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sdt>
      <w:sdtPr>
        <w:rPr>
          <w:rFonts w:asciiTheme="majorHAnsi" w:eastAsiaTheme="majorEastAsia" w:hAnsiTheme="majorHAnsi" w:cstheme="majorBidi"/>
          <w:caps/>
          <w:sz w:val="24"/>
          <w:szCs w:val="24"/>
          <w:lang w:val="nl-NL" w:eastAsia="nl-NL"/>
        </w:rPr>
        <w:id w:val="179161103"/>
        <w:docPartObj>
          <w:docPartGallery w:val="Cover Pages"/>
          <w:docPartUnique/>
        </w:docPartObj>
      </w:sdtPr>
      <w:sdtEndPr>
        <w:rPr>
          <w:rFonts w:asciiTheme="minorHAnsi" w:eastAsiaTheme="minorEastAsia" w:hAnsiTheme="minorHAnsi" w:cstheme="minorBidi"/>
          <w:b/>
          <w:bCs/>
          <w:color w:val="FFFFFF" w:themeColor="background1"/>
          <w:spacing w:val="5"/>
          <w:kern w:val="28"/>
          <w:sz w:val="48"/>
          <w:szCs w:val="72"/>
        </w:rPr>
      </w:sdtEndPr>
      <w:sdtContent>
        <w:tbl>
          <w:tblPr>
            <w:tblW w:w="5000" w:type="pct"/>
            <w:jc w:val="center"/>
            <w:tblLook w:val="04A0" w:firstRow="1" w:lastRow="0" w:firstColumn="1" w:lastColumn="0" w:noHBand="0" w:noVBand="1"/>
          </w:tblPr>
          <w:tblGrid>
            <w:gridCol w:w="9242"/>
          </w:tblGrid>
          <w:tr w:rsidR="00AB58A7" w:rsidTr="00AB58A7">
            <w:trPr>
              <w:trHeight w:val="851"/>
              <w:jc w:val="center"/>
            </w:trPr>
            <w:sdt>
              <w:sdtPr>
                <w:rPr>
                  <w:rFonts w:asciiTheme="majorHAnsi" w:eastAsiaTheme="majorEastAsia" w:hAnsiTheme="majorHAnsi" w:cstheme="majorBidi"/>
                  <w:caps/>
                  <w:sz w:val="24"/>
                  <w:szCs w:val="24"/>
                  <w:lang w:val="nl-NL" w:eastAsia="nl-NL"/>
                </w:rPr>
                <w:alias w:val="Company"/>
                <w:id w:val="15524243"/>
                <w:showingPlcHdr/>
                <w:dataBinding w:prefixMappings="xmlns:ns0='http://schemas.openxmlformats.org/officeDocument/2006/extended-properties'" w:xpath="/ns0:Properties[1]/ns0:Company[1]" w:storeItemID="{6668398D-A668-4E3E-A5EB-62B293D839F1}"/>
                <w:text/>
              </w:sdtPr>
              <w:sdtEndPr>
                <w:rPr>
                  <w:sz w:val="22"/>
                  <w:szCs w:val="22"/>
                  <w:lang w:eastAsia="zh-CN"/>
                </w:rPr>
              </w:sdtEndPr>
              <w:sdtContent>
                <w:tc>
                  <w:tcPr>
                    <w:tcW w:w="5000" w:type="pct"/>
                  </w:tcPr>
                  <w:p w:rsidR="00AB58A7" w:rsidRPr="007B5163" w:rsidRDefault="00134FEA" w:rsidP="00134FEA">
                    <w:pPr>
                      <w:pStyle w:val="NoSpacing"/>
                      <w:jc w:val="center"/>
                      <w:rPr>
                        <w:rFonts w:asciiTheme="majorHAnsi" w:eastAsiaTheme="majorEastAsia" w:hAnsiTheme="majorHAnsi" w:cstheme="majorBidi"/>
                        <w:caps/>
                        <w:lang w:val="nl-NL"/>
                      </w:rPr>
                    </w:pPr>
                    <w:r>
                      <w:rPr>
                        <w:rFonts w:asciiTheme="majorHAnsi" w:eastAsiaTheme="majorEastAsia" w:hAnsiTheme="majorHAnsi" w:cstheme="majorBidi"/>
                        <w:caps/>
                        <w:sz w:val="24"/>
                        <w:szCs w:val="24"/>
                        <w:lang w:val="nl-NL" w:eastAsia="nl-NL"/>
                      </w:rPr>
                      <w:t xml:space="preserve">     </w:t>
                    </w:r>
                  </w:p>
                </w:tc>
              </w:sdtContent>
            </w:sdt>
          </w:tr>
          <w:tr w:rsidR="00AB58A7" w:rsidTr="00AB58A7">
            <w:trPr>
              <w:trHeight w:val="2124"/>
              <w:jc w:val="center"/>
            </w:trPr>
            <w:sdt>
              <w:sdtPr>
                <w:rPr>
                  <w:rFonts w:asciiTheme="majorHAnsi" w:eastAsiaTheme="majorEastAsia" w:hAnsiTheme="majorHAnsi" w:cstheme="majorBidi"/>
                  <w:color w:val="666666"/>
                  <w:sz w:val="80"/>
                  <w:szCs w:val="80"/>
                  <w:lang w:val="nl-NL"/>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rsidR="00AB58A7" w:rsidRPr="007B5163" w:rsidRDefault="00683E9F" w:rsidP="001A11FD">
                    <w:pPr>
                      <w:pStyle w:val="NoSpacing"/>
                      <w:jc w:val="center"/>
                      <w:rPr>
                        <w:rFonts w:asciiTheme="majorHAnsi" w:eastAsiaTheme="majorEastAsia" w:hAnsiTheme="majorHAnsi" w:cstheme="majorBidi"/>
                        <w:color w:val="666666"/>
                        <w:sz w:val="80"/>
                        <w:szCs w:val="80"/>
                        <w:lang w:val="nl-NL"/>
                      </w:rPr>
                    </w:pPr>
                    <w:r>
                      <w:rPr>
                        <w:rFonts w:asciiTheme="majorHAnsi" w:eastAsiaTheme="majorEastAsia" w:hAnsiTheme="majorHAnsi" w:cstheme="majorBidi"/>
                        <w:color w:val="666666"/>
                        <w:sz w:val="80"/>
                        <w:szCs w:val="80"/>
                        <w:lang w:val="nl-NL"/>
                      </w:rPr>
                      <w:t xml:space="preserve">Sleutelfactoren voor </w:t>
                    </w:r>
                    <w:r w:rsidR="00AB58A7" w:rsidRPr="007B5163">
                      <w:rPr>
                        <w:rFonts w:asciiTheme="majorHAnsi" w:eastAsiaTheme="majorEastAsia" w:hAnsiTheme="majorHAnsi" w:cstheme="majorBidi"/>
                        <w:color w:val="666666"/>
                        <w:sz w:val="80"/>
                        <w:szCs w:val="80"/>
                        <w:lang w:val="nl-NL"/>
                      </w:rPr>
                      <w:t>gezond stedelijk water</w:t>
                    </w:r>
                  </w:p>
                </w:tc>
              </w:sdtContent>
            </w:sdt>
          </w:tr>
          <w:tr w:rsidR="00AB58A7">
            <w:trPr>
              <w:trHeight w:val="720"/>
              <w:jc w:val="center"/>
            </w:trPr>
            <w:sdt>
              <w:sdtPr>
                <w:rPr>
                  <w:rFonts w:asciiTheme="majorHAnsi" w:eastAsiaTheme="majorEastAsia" w:hAnsiTheme="majorHAnsi" w:cstheme="majorBidi"/>
                  <w:color w:val="414141"/>
                  <w:sz w:val="44"/>
                  <w:szCs w:val="44"/>
                  <w:lang w:val="nl-NL"/>
                </w:rPr>
                <w:alias w:val="Subtitle"/>
                <w:id w:val="15524255"/>
                <w:dataBinding w:prefixMappings="xmlns:ns0='http://schemas.openxmlformats.org/package/2006/metadata/core-properties' xmlns:ns1='http://purl.org/dc/elements/1.1/'" w:xpath="/ns0:coreProperties[1]/ns1:subject[1]" w:storeItemID="{6C3C8BC8-F283-45AE-878A-BAB7291924A1}"/>
                <w:text/>
              </w:sdtPr>
              <w:sdtContent>
                <w:tc>
                  <w:tcPr>
                    <w:tcW w:w="5000" w:type="pct"/>
                    <w:tcBorders>
                      <w:top w:val="single" w:sz="4" w:space="0" w:color="4F81BD" w:themeColor="accent1"/>
                    </w:tcBorders>
                    <w:vAlign w:val="center"/>
                  </w:tcPr>
                  <w:p w:rsidR="00AB58A7" w:rsidRPr="00AB58A7" w:rsidRDefault="00AB223F" w:rsidP="00F02DFF">
                    <w:pPr>
                      <w:pStyle w:val="NoSpacing"/>
                      <w:jc w:val="center"/>
                      <w:rPr>
                        <w:rFonts w:asciiTheme="majorHAnsi" w:eastAsiaTheme="majorEastAsia" w:hAnsiTheme="majorHAnsi" w:cstheme="majorBidi"/>
                        <w:sz w:val="44"/>
                        <w:szCs w:val="44"/>
                        <w:lang w:val="nl-NL"/>
                      </w:rPr>
                    </w:pPr>
                    <w:r>
                      <w:rPr>
                        <w:rFonts w:asciiTheme="majorHAnsi" w:eastAsiaTheme="majorEastAsia" w:hAnsiTheme="majorHAnsi" w:cstheme="majorBidi"/>
                        <w:color w:val="414141"/>
                        <w:sz w:val="44"/>
                        <w:szCs w:val="44"/>
                        <w:lang w:val="nl-NL"/>
                      </w:rPr>
                      <w:t>Toegepast</w:t>
                    </w:r>
                    <w:r w:rsidR="00AB58A7" w:rsidRPr="007B5163">
                      <w:rPr>
                        <w:rFonts w:asciiTheme="majorHAnsi" w:eastAsiaTheme="majorEastAsia" w:hAnsiTheme="majorHAnsi" w:cstheme="majorBidi"/>
                        <w:color w:val="414141"/>
                        <w:sz w:val="44"/>
                        <w:szCs w:val="44"/>
                        <w:lang w:val="nl-NL"/>
                      </w:rPr>
                      <w:t xml:space="preserve"> op de stad Utrecht</w:t>
                    </w:r>
                  </w:p>
                </w:tc>
              </w:sdtContent>
            </w:sdt>
          </w:tr>
          <w:tr w:rsidR="00AB58A7">
            <w:trPr>
              <w:trHeight w:val="360"/>
              <w:jc w:val="center"/>
            </w:trPr>
            <w:tc>
              <w:tcPr>
                <w:tcW w:w="5000" w:type="pct"/>
                <w:vAlign w:val="center"/>
              </w:tcPr>
              <w:p w:rsidR="00AB58A7" w:rsidRPr="00AB58A7" w:rsidRDefault="00AB58A7" w:rsidP="00F02DFF">
                <w:pPr>
                  <w:pStyle w:val="NoSpacing"/>
                  <w:jc w:val="center"/>
                  <w:rPr>
                    <w:lang w:val="nl-NL"/>
                  </w:rPr>
                </w:pPr>
              </w:p>
            </w:tc>
          </w:tr>
          <w:tr w:rsidR="00AB58A7" w:rsidRPr="00275F15">
            <w:trPr>
              <w:trHeight w:val="360"/>
              <w:jc w:val="center"/>
            </w:trPr>
            <w:sdt>
              <w:sdtPr>
                <w:rPr>
                  <w:bCs/>
                  <w:color w:val="414141"/>
                  <w:lang w:val="de-DE"/>
                </w:rPr>
                <w:alias w:val="Author"/>
                <w:id w:val="15524260"/>
                <w:dataBinding w:prefixMappings="xmlns:ns0='http://schemas.openxmlformats.org/package/2006/metadata/core-properties' xmlns:ns1='http://purl.org/dc/elements/1.1/'" w:xpath="/ns0:coreProperties[1]/ns1:creator[1]" w:storeItemID="{6C3C8BC8-F283-45AE-878A-BAB7291924A1}"/>
                <w:text/>
              </w:sdtPr>
              <w:sdtContent>
                <w:tc>
                  <w:tcPr>
                    <w:tcW w:w="5000" w:type="pct"/>
                    <w:vAlign w:val="center"/>
                  </w:tcPr>
                  <w:p w:rsidR="00AB58A7" w:rsidRPr="001A11FD" w:rsidRDefault="00AB58A7" w:rsidP="00F02DFF">
                    <w:pPr>
                      <w:pStyle w:val="NoSpacing"/>
                      <w:jc w:val="center"/>
                      <w:rPr>
                        <w:b/>
                        <w:bCs/>
                        <w:lang w:val="de-DE"/>
                      </w:rPr>
                    </w:pPr>
                    <w:r w:rsidRPr="001A11FD">
                      <w:rPr>
                        <w:bCs/>
                        <w:color w:val="414141"/>
                        <w:lang w:val="de-DE"/>
                      </w:rPr>
                      <w:t>Sandy Hofland en Jolien Scholten</w:t>
                    </w:r>
                  </w:p>
                </w:tc>
              </w:sdtContent>
            </w:sdt>
          </w:tr>
          <w:tr w:rsidR="00AB58A7" w:rsidRPr="00AB58A7">
            <w:trPr>
              <w:trHeight w:val="360"/>
              <w:jc w:val="center"/>
            </w:trPr>
            <w:sdt>
              <w:sdtPr>
                <w:rPr>
                  <w:bCs/>
                  <w:color w:val="414141"/>
                  <w:lang w:val="nl-NL"/>
                </w:rPr>
                <w:alias w:val="Date"/>
                <w:id w:val="516659546"/>
                <w:dataBinding w:prefixMappings="xmlns:ns0='http://schemas.microsoft.com/office/2006/coverPageProps'" w:xpath="/ns0:CoverPageProperties[1]/ns0:PublishDate[1]" w:storeItemID="{55AF091B-3C7A-41E3-B477-F2FDAA23CFDA}"/>
                <w:date>
                  <w:dateFormat w:val="dd-MMM-yy"/>
                  <w:lid w:val="en-US"/>
                  <w:storeMappedDataAs w:val="dateTime"/>
                  <w:calendar w:val="gregorian"/>
                </w:date>
              </w:sdtPr>
              <w:sdtContent>
                <w:tc>
                  <w:tcPr>
                    <w:tcW w:w="5000" w:type="pct"/>
                    <w:vAlign w:val="center"/>
                  </w:tcPr>
                  <w:p w:rsidR="00AB58A7" w:rsidRPr="001A11FD" w:rsidRDefault="00AB58A7" w:rsidP="00F02DFF">
                    <w:pPr>
                      <w:pStyle w:val="NoSpacing"/>
                      <w:jc w:val="center"/>
                      <w:rPr>
                        <w:bCs/>
                        <w:lang w:val="nl-NL"/>
                      </w:rPr>
                    </w:pPr>
                    <w:r w:rsidRPr="007B5163">
                      <w:rPr>
                        <w:bCs/>
                        <w:color w:val="414141"/>
                        <w:lang w:val="nl-NL"/>
                      </w:rPr>
                      <w:t>06-Juni-16</w:t>
                    </w:r>
                  </w:p>
                </w:tc>
              </w:sdtContent>
            </w:sdt>
          </w:tr>
        </w:tbl>
        <w:p w:rsidR="00AB58A7" w:rsidRPr="001A11FD" w:rsidRDefault="007B5163" w:rsidP="00F02DFF">
          <w:r>
            <w:rPr>
              <w:noProof/>
              <w:color w:val="0000FF"/>
              <w:lang w:val="en-GB" w:eastAsia="zh-CN"/>
            </w:rPr>
            <w:drawing>
              <wp:anchor distT="0" distB="0" distL="114300" distR="114300" simplePos="0" relativeHeight="251665405" behindDoc="1" locked="0" layoutInCell="1" allowOverlap="1" wp14:anchorId="5432AEF1" wp14:editId="376E3DCD">
                <wp:simplePos x="0" y="0"/>
                <wp:positionH relativeFrom="column">
                  <wp:posOffset>4096987</wp:posOffset>
                </wp:positionH>
                <wp:positionV relativeFrom="paragraph">
                  <wp:posOffset>-3513488</wp:posOffset>
                </wp:positionV>
                <wp:extent cx="2456820" cy="1413164"/>
                <wp:effectExtent l="0" t="0" r="635" b="0"/>
                <wp:wrapNone/>
                <wp:docPr id="367" name="Picture 367" descr="http://dataportal.deltares.nl/geonetwork/catalog/views/deltares/images/DELTARES_WOORDBEELDMERK_RGB_200x115.pn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portal.deltares.nl/geonetwork/catalog/views/deltares/images/DELTARES_WOORDBEELDMERK_RGB_200x115.pn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56820" cy="141316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5139A" w:rsidRDefault="0025139A" w:rsidP="00F02DFF">
          <w:pPr>
            <w:rPr>
              <w:b/>
              <w:bCs/>
              <w:caps/>
              <w:noProof/>
              <w:color w:val="FFFFFF" w:themeColor="background1"/>
              <w:spacing w:val="5"/>
              <w:kern w:val="28"/>
              <w:sz w:val="48"/>
              <w:szCs w:val="72"/>
              <w:lang w:val="en-GB" w:eastAsia="zh-CN"/>
            </w:rPr>
          </w:pPr>
        </w:p>
        <w:p w:rsidR="0025139A" w:rsidRDefault="0025139A" w:rsidP="00F02DFF"/>
        <w:p w:rsidR="00AB58A7" w:rsidRPr="001A11FD" w:rsidRDefault="009D52E8" w:rsidP="00F02DFF">
          <w:r>
            <w:rPr>
              <w:b/>
              <w:bCs/>
              <w:caps/>
              <w:noProof/>
              <w:color w:val="FFFFFF" w:themeColor="background1"/>
              <w:spacing w:val="5"/>
              <w:kern w:val="28"/>
              <w:sz w:val="48"/>
              <w:szCs w:val="72"/>
              <w:lang w:val="en-GB" w:eastAsia="zh-CN"/>
            </w:rPr>
            <mc:AlternateContent>
              <mc:Choice Requires="wps">
                <w:drawing>
                  <wp:anchor distT="0" distB="0" distL="114300" distR="114300" simplePos="0" relativeHeight="251966464" behindDoc="0" locked="0" layoutInCell="1" allowOverlap="1" wp14:anchorId="1B45AAAE" wp14:editId="5AB19A72">
                    <wp:simplePos x="0" y="0"/>
                    <wp:positionH relativeFrom="column">
                      <wp:posOffset>-956310</wp:posOffset>
                    </wp:positionH>
                    <wp:positionV relativeFrom="paragraph">
                      <wp:posOffset>-4305935</wp:posOffset>
                    </wp:positionV>
                    <wp:extent cx="7616825" cy="0"/>
                    <wp:effectExtent l="19050" t="38100" r="79375" b="114300"/>
                    <wp:wrapNone/>
                    <wp:docPr id="359" name="Straight Connector 359"/>
                    <wp:cNvGraphicFramePr/>
                    <a:graphic xmlns:a="http://schemas.openxmlformats.org/drawingml/2006/main">
                      <a:graphicData uri="http://schemas.microsoft.com/office/word/2010/wordprocessingShape">
                        <wps:wsp>
                          <wps:cNvCnPr/>
                          <wps:spPr>
                            <a:xfrm>
                              <a:off x="0" y="0"/>
                              <a:ext cx="761682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9" o:spid="_x0000_s1026" style="position:absolute;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pt,-339.05pt" to="524.45pt,-33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" strokecolor="#4579b8 [3044]" strokeweight="1.5pt">
                    <v:shadow on="t" color="black" opacity="26214f" origin="-.5,-.5" offset=".74836mm,.74836mm"/>
                  </v:line>
                </w:pict>
              </mc:Fallback>
            </mc:AlternateContent>
          </w:r>
          <w:r>
            <w:rPr>
              <w:b/>
              <w:bCs/>
              <w:caps/>
              <w:noProof/>
              <w:color w:val="FFFFFF" w:themeColor="background1"/>
              <w:spacing w:val="5"/>
              <w:kern w:val="28"/>
              <w:sz w:val="48"/>
              <w:szCs w:val="72"/>
              <w:lang w:val="en-GB" w:eastAsia="zh-CN"/>
            </w:rPr>
            <mc:AlternateContent>
              <mc:Choice Requires="wps">
                <w:drawing>
                  <wp:anchor distT="0" distB="0" distL="114300" distR="114300" simplePos="0" relativeHeight="251964416" behindDoc="0" locked="0" layoutInCell="1" allowOverlap="1" wp14:anchorId="6A7EDAF5" wp14:editId="1FA2D727">
                    <wp:simplePos x="0" y="0"/>
                    <wp:positionH relativeFrom="column">
                      <wp:posOffset>-1069340</wp:posOffset>
                    </wp:positionH>
                    <wp:positionV relativeFrom="paragraph">
                      <wp:posOffset>-4392666</wp:posOffset>
                    </wp:positionV>
                    <wp:extent cx="7728585" cy="0"/>
                    <wp:effectExtent l="76200" t="57150" r="24765" b="76200"/>
                    <wp:wrapNone/>
                    <wp:docPr id="358" name="Straight Connector 358"/>
                    <wp:cNvGraphicFramePr/>
                    <a:graphic xmlns:a="http://schemas.openxmlformats.org/drawingml/2006/main">
                      <a:graphicData uri="http://schemas.microsoft.com/office/word/2010/wordprocessingShape">
                        <wps:wsp>
                          <wps:cNvCnPr/>
                          <wps:spPr>
                            <a:xfrm>
                              <a:off x="0" y="0"/>
                              <a:ext cx="7728585" cy="0"/>
                            </a:xfrm>
                            <a:prstGeom prst="line">
                              <a:avLst/>
                            </a:prstGeom>
                            <a:ln w="19050"/>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58" o:spid="_x0000_s1026" style="position:absolute;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2pt,-345.9pt" to="524.35pt,-3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" strokecolor="#4579b8 [3044]" strokeweight="1.5pt">
                    <v:shadow on="t" color="black" opacity="26214f" origin=".5" offset="-3pt,0"/>
                  </v:line>
                </w:pict>
              </mc:Fallback>
            </mc:AlternateContent>
          </w:r>
          <w:r w:rsidR="00134FEA">
            <w:rPr>
              <w:noProof/>
              <w:lang w:val="en-GB" w:eastAsia="zh-CN"/>
            </w:rPr>
            <w:drawing>
              <wp:anchor distT="0" distB="0" distL="114300" distR="114300" simplePos="0" relativeHeight="252256256" behindDoc="0" locked="0" layoutInCell="1" allowOverlap="1" wp14:anchorId="4524A718" wp14:editId="2A2B18D7">
                <wp:simplePos x="0" y="0"/>
                <wp:positionH relativeFrom="column">
                  <wp:posOffset>103505</wp:posOffset>
                </wp:positionH>
                <wp:positionV relativeFrom="paragraph">
                  <wp:posOffset>78740</wp:posOffset>
                </wp:positionV>
                <wp:extent cx="1223645" cy="1198245"/>
                <wp:effectExtent l="69850" t="63500" r="65405" b="827405"/>
                <wp:wrapNone/>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l="10244" t="-5946" r="10298" b="5946"/>
                        <a:stretch/>
                      </pic:blipFill>
                      <pic:spPr bwMode="auto">
                        <a:xfrm rot="4474455">
                          <a:off x="0" y="0"/>
                          <a:ext cx="1223645" cy="1198245"/>
                        </a:xfrm>
                        <a:prstGeom prst="ellipse">
                          <a:avLst/>
                        </a:prstGeom>
                        <a:ln w="28575" cap="rnd" cmpd="sng" algn="ctr">
                          <a:solidFill>
                            <a:schemeClr val="accent1"/>
                          </a:solidFill>
                          <a:prstDash val="solid"/>
                          <a:round/>
                          <a:headEnd type="none" w="med" len="med"/>
                          <a:tailEnd type="none" w="med" len="med"/>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FEA">
            <w:rPr>
              <w:noProof/>
              <w:lang w:val="en-GB" w:eastAsia="zh-CN"/>
            </w:rPr>
            <mc:AlternateContent>
              <mc:Choice Requires="wpg">
                <w:drawing>
                  <wp:anchor distT="0" distB="0" distL="114300" distR="114300" simplePos="0" relativeHeight="252265472" behindDoc="0" locked="0" layoutInCell="1" allowOverlap="1" wp14:anchorId="5264B0C5" wp14:editId="7BDE4609">
                    <wp:simplePos x="0" y="0"/>
                    <wp:positionH relativeFrom="column">
                      <wp:posOffset>1355090</wp:posOffset>
                    </wp:positionH>
                    <wp:positionV relativeFrom="paragraph">
                      <wp:posOffset>91440</wp:posOffset>
                    </wp:positionV>
                    <wp:extent cx="1187450" cy="1187450"/>
                    <wp:effectExtent l="57150" t="57150" r="69850" b="69850"/>
                    <wp:wrapNone/>
                    <wp:docPr id="182" name="Group 182"/>
                    <wp:cNvGraphicFramePr/>
                    <a:graphic xmlns:a="http://schemas.openxmlformats.org/drawingml/2006/main">
                      <a:graphicData uri="http://schemas.microsoft.com/office/word/2010/wordprocessingGroup">
                        <wpg:wgp>
                          <wpg:cNvGrpSpPr/>
                          <wpg:grpSpPr>
                            <a:xfrm>
                              <a:off x="0" y="0"/>
                              <a:ext cx="1187450" cy="1187450"/>
                              <a:chOff x="0" y="0"/>
                              <a:chExt cx="1330036" cy="1282573"/>
                            </a:xfrm>
                            <a:effectLst/>
                          </wpg:grpSpPr>
                          <wps:wsp>
                            <wps:cNvPr id="423" name="Oval 423"/>
                            <wps:cNvSpPr/>
                            <wps:spPr>
                              <a:xfrm>
                                <a:off x="0" y="0"/>
                                <a:ext cx="1282065" cy="12820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43" name="Picture 143"/>
                              <pic:cNvPicPr>
                                <a:picLocks noChangeAspect="1"/>
                              </pic:cNvPicPr>
                            </pic:nvPicPr>
                            <pic:blipFill rotWithShape="1">
                              <a:blip r:embed="rId13">
                                <a:duotone>
                                  <a:schemeClr val="accent1">
                                    <a:shade val="45000"/>
                                    <a:satMod val="135000"/>
                                  </a:schemeClr>
                                  <a:prstClr val="white"/>
                                </a:duotone>
                                <a:extLst>
                                  <a:ext uri="{28A0092B-C50C-407E-A947-70E740481C1C}">
                                    <a14:useLocalDpi xmlns:a14="http://schemas.microsoft.com/office/drawing/2010/main" val="0"/>
                                  </a:ext>
                                </a:extLst>
                              </a:blip>
                              <a:srcRect t="-10330" r="5303" b="-1"/>
                              <a:stretch/>
                            </pic:blipFill>
                            <pic:spPr bwMode="auto">
                              <a:xfrm>
                                <a:off x="0" y="11913"/>
                                <a:ext cx="1330036" cy="127066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82" o:spid="_x0000_s1026" style="position:absolute;margin-left:106.7pt;margin-top:7.2pt;width:93.5pt;height:93.5pt;z-index:252265472;mso-width-relative:margin;mso-height-relative:margin" coordsize="13300,1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">
                    <v:oval id="Oval 423"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clMUA&#10;AADcAAAADwAAAGRycy9kb3ducmV2LnhtbESP3YrCMBCF7xd8hzCCd2vqDyLVKKK7oBcuVH2AoRnb&#10;YDMpTaxdn34jCHt5OHO+M2e57mwlWmq8caxgNExAEOdOGy4UXM7fn3MQPiBrrByTgl/ysF71PpaY&#10;avfgjNpTKESEsE9RQRlCnUrp85Is+qGriaN3dY3FEGVTSN3gI8JtJcdJMpMWDceGEmvalpTfTncb&#10;35gff2Zf1/bpnsGY6f62K7LDWalBv9ssQATqwv/xO73XCqbjCbzGRAL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OFyUxQAAANwAAAAPAAAAAAAAAAAAAAAAAJgCAABkcnMv&#10;ZG93bnJldi54bWxQSwUGAAAAAAQABAD1AAAAigMAA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 o:spid="_x0000_s1028" type="#_x0000_t75" style="position:absolute;top:119;width:13300;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2vyrCAAAA3AAAAA8AAABkcnMvZG93bnJldi54bWxET01rwkAQvQv9D8sUetNNjYhNs5EiCF4q&#10;GHvocZodk6XZ2ZBdTfTXu0Kht3m8z8nXo23FhXpvHCt4nSUgiCunDdcKvo7b6QqED8gaW8ek4Eoe&#10;1sXTJMdMu4EPdClDLWII+wwVNCF0mZS+asiin7mOOHIn11sMEfa11D0OMdy2cp4kS2nRcGxosKNN&#10;Q9VvebYKzsO11N/h9Fame7NKl0b/0O1TqZfn8eMdRKAx/Iv/3Dsd5y9SeDwTL5DF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9r8qwgAAANwAAAAPAAAAAAAAAAAAAAAAAJ8C&#10;AABkcnMvZG93bnJldi54bWxQSwUGAAAAAAQABAD3AAAAjgMAAAAA&#10;" stroked="t" strokecolor="#4f81bd" strokeweight="2.25pt">
                      <v:stroke joinstyle="round" endcap="round"/>
                      <v:imagedata r:id="rId14" o:title="" croptop="-6770f" cropbottom="-1f" cropright="3475f" recolortarget="#203957 [1444]"/>
                      <v:path arrowok="t"/>
                    </v:shape>
                  </v:group>
                </w:pict>
              </mc:Fallback>
            </mc:AlternateContent>
          </w:r>
          <w:r w:rsidR="00134FEA" w:rsidRPr="00AB58A7">
            <w:rPr>
              <w:b/>
              <w:bCs/>
              <w:caps/>
              <w:noProof/>
              <w:color w:val="FFFFFF" w:themeColor="background1"/>
              <w:spacing w:val="5"/>
              <w:kern w:val="28"/>
              <w:sz w:val="48"/>
              <w:szCs w:val="72"/>
              <w:lang w:val="en-GB" w:eastAsia="zh-CN"/>
            </w:rPr>
            <w:drawing>
              <wp:anchor distT="0" distB="0" distL="114300" distR="114300" simplePos="0" relativeHeight="251962368" behindDoc="0" locked="0" layoutInCell="1" allowOverlap="1" wp14:anchorId="1931CA9F" wp14:editId="2636F946">
                <wp:simplePos x="0" y="0"/>
                <wp:positionH relativeFrom="column">
                  <wp:posOffset>2606675</wp:posOffset>
                </wp:positionH>
                <wp:positionV relativeFrom="paragraph">
                  <wp:posOffset>82550</wp:posOffset>
                </wp:positionV>
                <wp:extent cx="1187450" cy="1211580"/>
                <wp:effectExtent l="38100" t="38100" r="31750" b="45720"/>
                <wp:wrapNone/>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duotone>
                            <a:schemeClr val="accent1">
                              <a:shade val="45000"/>
                              <a:satMod val="135000"/>
                            </a:schemeClr>
                            <a:prstClr val="white"/>
                          </a:duotone>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tretch>
                          <a:fillRect/>
                        </a:stretch>
                      </pic:blipFill>
                      <pic:spPr>
                        <a:xfrm rot="20327989">
                          <a:off x="0" y="0"/>
                          <a:ext cx="1187450" cy="1211580"/>
                        </a:xfrm>
                        <a:prstGeom prst="ellipse">
                          <a:avLst/>
                        </a:prstGeom>
                        <a:ln w="28575" cap="rnd">
                          <a:solidFill>
                            <a:schemeClr val="accent1"/>
                          </a:solidFill>
                        </a:ln>
                        <a:effectLst/>
                      </pic:spPr>
                    </pic:pic>
                  </a:graphicData>
                </a:graphic>
                <wp14:sizeRelH relativeFrom="page">
                  <wp14:pctWidth>0</wp14:pctWidth>
                </wp14:sizeRelH>
                <wp14:sizeRelV relativeFrom="page">
                  <wp14:pctHeight>0</wp14:pctHeight>
                </wp14:sizeRelV>
              </wp:anchor>
            </w:drawing>
          </w:r>
          <w:r w:rsidR="00134FEA" w:rsidRPr="00AB58A7">
            <w:rPr>
              <w:b/>
              <w:bCs/>
              <w:caps/>
              <w:noProof/>
              <w:color w:val="FFFFFF" w:themeColor="background1"/>
              <w:spacing w:val="5"/>
              <w:kern w:val="28"/>
              <w:sz w:val="48"/>
              <w:szCs w:val="72"/>
              <w:lang w:val="en-GB" w:eastAsia="zh-CN"/>
            </w:rPr>
            <w:drawing>
              <wp:anchor distT="0" distB="0" distL="114300" distR="114300" simplePos="0" relativeHeight="251963392" behindDoc="0" locked="0" layoutInCell="1" allowOverlap="1" wp14:anchorId="2605BF28" wp14:editId="45833B5F">
                <wp:simplePos x="0" y="0"/>
                <wp:positionH relativeFrom="column">
                  <wp:posOffset>3833495</wp:posOffset>
                </wp:positionH>
                <wp:positionV relativeFrom="paragraph">
                  <wp:posOffset>100330</wp:posOffset>
                </wp:positionV>
                <wp:extent cx="1187450" cy="1199515"/>
                <wp:effectExtent l="57150" t="57150" r="50800" b="57785"/>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duotone>
                            <a:schemeClr val="accent1">
                              <a:shade val="45000"/>
                              <a:satMod val="135000"/>
                            </a:schemeClr>
                            <a:prstClr val="white"/>
                          </a:duotone>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l="-4036" t="-3039" r="9544" b="3039"/>
                        <a:stretch/>
                      </pic:blipFill>
                      <pic:spPr bwMode="auto">
                        <a:xfrm>
                          <a:off x="0" y="0"/>
                          <a:ext cx="1187450" cy="119951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FEA" w:rsidRPr="005E1E1C">
            <w:rPr>
              <w:noProof/>
              <w:lang w:val="en-GB" w:eastAsia="zh-CN"/>
            </w:rPr>
            <w:drawing>
              <wp:anchor distT="0" distB="0" distL="114300" distR="114300" simplePos="0" relativeHeight="252253184" behindDoc="0" locked="0" layoutInCell="1" allowOverlap="1" wp14:anchorId="56897D2F" wp14:editId="73944D76">
                <wp:simplePos x="0" y="0"/>
                <wp:positionH relativeFrom="column">
                  <wp:posOffset>5070475</wp:posOffset>
                </wp:positionH>
                <wp:positionV relativeFrom="paragraph">
                  <wp:posOffset>67945</wp:posOffset>
                </wp:positionV>
                <wp:extent cx="1187450" cy="1221105"/>
                <wp:effectExtent l="57150" t="57150" r="50800" b="55245"/>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187450" cy="1221105"/>
                        </a:xfrm>
                        <a:prstGeom prst="ellipse">
                          <a:avLst/>
                        </a:prstGeom>
                        <a:ln w="28575" cap="rnd">
                          <a:solidFill>
                            <a:schemeClr val="accent1"/>
                          </a:solidFill>
                        </a:ln>
                        <a:effectLst/>
                      </pic:spPr>
                    </pic:pic>
                  </a:graphicData>
                </a:graphic>
                <wp14:sizeRelH relativeFrom="page">
                  <wp14:pctWidth>0</wp14:pctWidth>
                </wp14:sizeRelH>
                <wp14:sizeRelV relativeFrom="page">
                  <wp14:pctHeight>0</wp14:pctHeight>
                </wp14:sizeRelV>
              </wp:anchor>
            </w:drawing>
          </w:r>
          <w:r w:rsidR="00134FEA" w:rsidRPr="005E1E1C">
            <w:rPr>
              <w:noProof/>
              <w:lang w:val="en-GB" w:eastAsia="zh-CN"/>
            </w:rPr>
            <w:drawing>
              <wp:anchor distT="0" distB="0" distL="114300" distR="114300" simplePos="0" relativeHeight="252254208" behindDoc="0" locked="0" layoutInCell="1" allowOverlap="1" wp14:anchorId="1B6C9C75" wp14:editId="30BB0042">
                <wp:simplePos x="0" y="0"/>
                <wp:positionH relativeFrom="column">
                  <wp:posOffset>2571115</wp:posOffset>
                </wp:positionH>
                <wp:positionV relativeFrom="paragraph">
                  <wp:posOffset>1343025</wp:posOffset>
                </wp:positionV>
                <wp:extent cx="1187450" cy="1212850"/>
                <wp:effectExtent l="82550" t="50800" r="76200" b="723900"/>
                <wp:wrapNone/>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duotone>
                            <a:schemeClr val="accent1">
                              <a:shade val="45000"/>
                              <a:satMod val="135000"/>
                            </a:schemeClr>
                            <a:prstClr val="white"/>
                          </a:duotone>
                          <a:extLst>
                            <a:ext uri="{28A0092B-C50C-407E-A947-70E740481C1C}">
                              <a14:useLocalDpi xmlns:a14="http://schemas.microsoft.com/office/drawing/2010/main" val="0"/>
                            </a:ext>
                          </a:extLst>
                        </a:blip>
                        <a:srcRect l="3712" t="11377" r="9663" b="18018"/>
                        <a:stretch/>
                      </pic:blipFill>
                      <pic:spPr bwMode="auto">
                        <a:xfrm rot="5400000">
                          <a:off x="0" y="0"/>
                          <a:ext cx="1187450" cy="1212850"/>
                        </a:xfrm>
                        <a:prstGeom prst="ellipse">
                          <a:avLst/>
                        </a:prstGeom>
                        <a:ln w="28575" cap="rnd" cmpd="sng" algn="ctr">
                          <a:solidFill>
                            <a:srgbClr val="4F81BD"/>
                          </a:solidFill>
                          <a:prstDash val="solid"/>
                          <a:round/>
                          <a:headEnd type="none" w="med" len="med"/>
                          <a:tailEnd type="none" w="med" len="med"/>
                        </a:ln>
                        <a:effectLst>
                          <a:outerShdw blurRad="152400" dist="317500" dir="5400000" sx="90000" sy="-19000" rotWithShape="0">
                            <a:prstClr val="black">
                              <a:alpha val="15000"/>
                            </a:prstClr>
                          </a:out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FEA">
            <w:rPr>
              <w:noProof/>
              <w:lang w:val="en-GB" w:eastAsia="zh-CN"/>
            </w:rPr>
            <mc:AlternateContent>
              <mc:Choice Requires="wpg">
                <w:drawing>
                  <wp:anchor distT="0" distB="0" distL="114300" distR="114300" simplePos="0" relativeHeight="252264448" behindDoc="0" locked="0" layoutInCell="1" allowOverlap="1" wp14:anchorId="1105AFF5" wp14:editId="223C0486">
                    <wp:simplePos x="0" y="0"/>
                    <wp:positionH relativeFrom="column">
                      <wp:posOffset>5045710</wp:posOffset>
                    </wp:positionH>
                    <wp:positionV relativeFrom="paragraph">
                      <wp:posOffset>1346835</wp:posOffset>
                    </wp:positionV>
                    <wp:extent cx="1246505" cy="1205865"/>
                    <wp:effectExtent l="76200" t="57150" r="67945" b="718185"/>
                    <wp:wrapNone/>
                    <wp:docPr id="181" name="Group 181"/>
                    <wp:cNvGraphicFramePr/>
                    <a:graphic xmlns:a="http://schemas.openxmlformats.org/drawingml/2006/main">
                      <a:graphicData uri="http://schemas.microsoft.com/office/word/2010/wordprocessingGroup">
                        <wpg:wgp>
                          <wpg:cNvGrpSpPr/>
                          <wpg:grpSpPr>
                            <a:xfrm>
                              <a:off x="0" y="0"/>
                              <a:ext cx="1246505" cy="1205865"/>
                              <a:chOff x="-1" y="0"/>
                              <a:chExt cx="1294867" cy="1205090"/>
                            </a:xfrm>
                            <a:effectLst>
                              <a:outerShdw blurRad="152400" dist="317500" dir="5400000" sx="90000" sy="-19000" rotWithShape="0">
                                <a:prstClr val="black">
                                  <a:alpha val="15000"/>
                                </a:prstClr>
                              </a:outerShdw>
                              <a:reflection blurRad="6350" stA="50000" endA="300" endPos="38500" dist="50800" dir="5400000" sy="-100000" algn="bl" rotWithShape="0"/>
                            </a:effectLst>
                          </wpg:grpSpPr>
                          <wps:wsp>
                            <wps:cNvPr id="422" name="Oval 422"/>
                            <wps:cNvSpPr/>
                            <wps:spPr>
                              <a:xfrm>
                                <a:off x="0" y="0"/>
                                <a:ext cx="1282065" cy="1205090"/>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5" name="Picture 355"/>
                              <pic:cNvPicPr>
                                <a:picLocks noChangeAspect="1"/>
                              </pic:cNvPicPr>
                            </pic:nvPicPr>
                            <pic:blipFill rotWithShape="1">
                              <a:blip r:embed="rId21">
                                <a:duotone>
                                  <a:schemeClr val="accent1">
                                    <a:shade val="45000"/>
                                    <a:satMod val="135000"/>
                                  </a:schemeClr>
                                  <a:prstClr val="white"/>
                                </a:duotone>
                                <a:extLst>
                                  <a:ext uri="{28A0092B-C50C-407E-A947-70E740481C1C}">
                                    <a14:useLocalDpi xmlns:a14="http://schemas.microsoft.com/office/drawing/2010/main" val="0"/>
                                  </a:ext>
                                </a:extLst>
                              </a:blip>
                              <a:srcRect t="-583" r="-8500" b="-12657"/>
                              <a:stretch/>
                            </pic:blipFill>
                            <pic:spPr bwMode="auto">
                              <a:xfrm>
                                <a:off x="-1" y="0"/>
                                <a:ext cx="1294867" cy="1195627"/>
                              </a:xfrm>
                              <a:prstGeom prst="ellipse">
                                <a:avLst/>
                              </a:prstGeom>
                              <a:ln w="28575" cap="rnd" cmpd="sng" algn="ctr">
                                <a:solidFill>
                                  <a:schemeClr val="accent1"/>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81" o:spid="_x0000_s1026" style="position:absolute;margin-left:397.3pt;margin-top:106.05pt;width:98.15pt;height:94.95pt;z-index:252264448;mso-width-relative:margin;mso-height-relative:margin" coordorigin="" coordsize="1294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">
                    <v:oval id="Oval 422" o:spid="_x0000_s1027" style="position:absolute;width:12820;height:1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T5D8QA&#10;AADcAAAADwAAAGRycy9kb3ducmV2LnhtbESP3YrCMBCF7wXfIcyCd5puEZFqlGVdQS8U/HmAoRnb&#10;YDMpTbZWn94IgpeHM+c7c+bLzlaipcYbxwq+RwkI4txpw4WC82k9nILwAVlj5ZgU3MnDctHvzTHT&#10;7sYHao+hEBHCPkMFZQh1JqXPS7LoR64mjt7FNRZDlE0hdYO3CLeVTJNkIi0ajg0l1vRbUn49/tv4&#10;xnS3n/xd2od7BGPGm+uqOGxPSg2+up8ZiEBd+By/0xutYJym8BoTCS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0+Q/EAAAA3AAAAA8AAAAAAAAAAAAAAAAAmAIAAGRycy9k&#10;b3ducmV2LnhtbFBLBQYAAAAABAAEAPUAAACJAwAAAAA=&#10;" fillcolor="white [3212]" stroked="f" strokeweight="2pt"/>
                    <v:shape id="Picture 355" o:spid="_x0000_s1028" type="#_x0000_t75" style="position:absolute;width:12948;height:1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8HLEAAAA3AAAAA8AAABkcnMvZG93bnJldi54bWxEj0FrwkAUhO+C/2F5hd5004SEEl1FpJVe&#10;WtAW6vGx+0yC2bchuybpv+8WCh6HmfmGWW8n24qBet84VvC0TEAQa2carhR8fb4unkH4gGywdUwK&#10;fsjDdjOfrbE0buQjDadQiQhhX6KCOoSulNLrmiz6peuIo3dxvcUQZV9J0+MY4baVaZIU0mLDcaHG&#10;jvY16evpZhV86PH75V0XknYhy4w9HyrWqVKPD9NuBSLQFO7h//abUZDlOfydiUdAb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Xw8HLEAAAA3AAAAA8AAAAAAAAAAAAAAAAA&#10;nwIAAGRycy9kb3ducmV2LnhtbFBLBQYAAAAABAAEAPcAAACQAwAAAAA=&#10;" stroked="t" strokecolor="#4f81bd [3204]" strokeweight="2.25pt">
                      <v:stroke joinstyle="round" endcap="round"/>
                      <v:imagedata r:id="rId23" o:title="" croptop="-382f" cropbottom="-8295f" cropright="-5571f" recolortarget="#203957 [1444]"/>
                      <v:path arrowok="t"/>
                    </v:shape>
                  </v:group>
                </w:pict>
              </mc:Fallback>
            </mc:AlternateContent>
          </w:r>
          <w:r w:rsidR="00134FEA">
            <w:rPr>
              <w:noProof/>
              <w:lang w:val="en-GB" w:eastAsia="zh-CN"/>
            </w:rPr>
            <mc:AlternateContent>
              <mc:Choice Requires="wpg">
                <w:drawing>
                  <wp:anchor distT="0" distB="0" distL="114300" distR="114300" simplePos="0" relativeHeight="252257280" behindDoc="0" locked="0" layoutInCell="1" allowOverlap="1" wp14:anchorId="73865D32" wp14:editId="04B2432D">
                    <wp:simplePos x="0" y="0"/>
                    <wp:positionH relativeFrom="column">
                      <wp:posOffset>1280795</wp:posOffset>
                    </wp:positionH>
                    <wp:positionV relativeFrom="paragraph">
                      <wp:posOffset>1346835</wp:posOffset>
                    </wp:positionV>
                    <wp:extent cx="1258570" cy="1228725"/>
                    <wp:effectExtent l="57150" t="57150" r="55880" b="695325"/>
                    <wp:wrapNone/>
                    <wp:docPr id="177" name="Group 177"/>
                    <wp:cNvGraphicFramePr/>
                    <a:graphic xmlns:a="http://schemas.openxmlformats.org/drawingml/2006/main">
                      <a:graphicData uri="http://schemas.microsoft.com/office/word/2010/wordprocessingGroup">
                        <wpg:wgp>
                          <wpg:cNvGrpSpPr/>
                          <wpg:grpSpPr>
                            <a:xfrm>
                              <a:off x="0" y="0"/>
                              <a:ext cx="1258570" cy="1228725"/>
                              <a:chOff x="0" y="0"/>
                              <a:chExt cx="1282065" cy="1282065"/>
                            </a:xfrm>
                            <a:effectLst>
                              <a:outerShdw blurRad="152400" dist="317500" dir="5400000" sx="90000" sy="-19000" rotWithShape="0">
                                <a:prstClr val="black">
                                  <a:alpha val="15000"/>
                                </a:prstClr>
                              </a:outerShdw>
                              <a:reflection blurRad="6350" stA="50000" endA="300" endPos="38500" dist="50800" dir="5400000" sy="-100000" algn="bl" rotWithShape="0"/>
                            </a:effectLst>
                          </wpg:grpSpPr>
                          <wps:wsp>
                            <wps:cNvPr id="162" name="Oval 162"/>
                            <wps:cNvSpPr/>
                            <wps:spPr>
                              <a:xfrm>
                                <a:off x="0" y="0"/>
                                <a:ext cx="1282065" cy="12820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54" name="Picture 354"/>
                              <pic:cNvPicPr>
                                <a:picLocks noChangeAspect="1"/>
                              </pic:cNvPicPr>
                            </pic:nvPicPr>
                            <pic:blipFill rotWithShape="1">
                              <a:blip r:embed="rId24">
                                <a:duotone>
                                  <a:schemeClr val="accent1">
                                    <a:shade val="45000"/>
                                    <a:satMod val="135000"/>
                                  </a:schemeClr>
                                  <a:prstClr val="white"/>
                                </a:duotone>
                                <a:extLst>
                                  <a:ext uri="{28A0092B-C50C-407E-A947-70E740481C1C}">
                                    <a14:useLocalDpi xmlns:a14="http://schemas.microsoft.com/office/drawing/2010/main" val="0"/>
                                  </a:ext>
                                </a:extLst>
                              </a:blip>
                              <a:srcRect l="-3770" t="-11231" r="-3497" b="6543"/>
                              <a:stretch/>
                            </pic:blipFill>
                            <pic:spPr bwMode="auto">
                              <a:xfrm>
                                <a:off x="11876" y="6061"/>
                                <a:ext cx="1258784" cy="1246909"/>
                              </a:xfrm>
                              <a:prstGeom prst="ellipse">
                                <a:avLst/>
                              </a:prstGeom>
                              <a:ln w="28575" cap="rnd" cmpd="sng" algn="ctr">
                                <a:solidFill>
                                  <a:schemeClr val="accent1"/>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77" o:spid="_x0000_s1026" style="position:absolute;margin-left:100.85pt;margin-top:106.05pt;width:99.1pt;height:96.75pt;z-index:252257280;mso-width-relative:margin;mso-height-relative:margin" coordsize="12820,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">
                    <v:oval id="Oval 162"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DjS8UA&#10;AADcAAAADwAAAGRycy9kb3ducmV2LnhtbESPwWrDMBBE74X+g9hCb7UcU0xwopiQtpAeUoidD1is&#10;jS1irYylOm6+PioUettl5s3OrsvZ9mKi0RvHChZJCoK4cdpwq+BUf7wsQfiArLF3TAp+yEO5eXxY&#10;Y6HdlY80VaEVMYR9gQq6EIZCSt90ZNEnbiCO2tmNFkNcx1bqEa8x3PYyS9NcWjQcL3Q40K6j5lJ9&#10;21hjefjK38/Tzd2CMa/7y1t7/KyVen6atysQgebwb/6j9zpyeQa/z8QJ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cONLxQAAANwAAAAPAAAAAAAAAAAAAAAAAJgCAABkcnMv&#10;ZG93bnJldi54bWxQSwUGAAAAAAQABAD1AAAAigMAAAAA&#10;" fillcolor="white [3212]" stroked="f" strokeweight="2pt"/>
                    <v:shape id="Picture 354" o:spid="_x0000_s1028" type="#_x0000_t75" style="position:absolute;left:118;top:60;width:12588;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MSbzGAAAA3AAAAA8AAABkcnMvZG93bnJldi54bWxEj09rwkAUxO+FfoflFXqRZuOfVkmzihSK&#10;0pPGotdH9pmEZt/G3a3Gb+8WhB6HmfkNky9604ozOd9YVjBMUhDEpdUNVwq+d58vMxA+IGtsLZOC&#10;K3lYzB8fcsy0vfCWzkWoRISwz1BBHUKXSenLmgz6xHbE0TtaZzBE6SqpHV4i3LRylKZv0mDDcaHG&#10;jj5qKn+KX6PgsA8jTq92OZiMd18rd1ifphur1PNTv3wHEagP/+F7e60VjF8n8HcmHg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sxJvMYAAADcAAAADwAAAAAAAAAAAAAA&#10;AACfAgAAZHJzL2Rvd25yZXYueG1sUEsFBgAAAAAEAAQA9wAAAJIDAAAAAA==&#10;" stroked="t" strokecolor="#4f81bd [3204]" strokeweight="2.25pt">
                      <v:stroke joinstyle="round" endcap="round"/>
                      <v:imagedata r:id="rId26" o:title="" croptop="-7360f" cropbottom="4288f" cropleft="-2471f" cropright="-2292f" recolortarget="#203957 [1444]"/>
                      <v:path arrowok="t"/>
                    </v:shape>
                  </v:group>
                </w:pict>
              </mc:Fallback>
            </mc:AlternateContent>
          </w:r>
          <w:r w:rsidR="00134FEA" w:rsidRPr="005E1E1C">
            <w:rPr>
              <w:noProof/>
              <w:lang w:val="en-GB" w:eastAsia="zh-CN"/>
            </w:rPr>
            <w:drawing>
              <wp:anchor distT="0" distB="0" distL="114300" distR="114300" simplePos="0" relativeHeight="252251136" behindDoc="0" locked="0" layoutInCell="1" allowOverlap="1" wp14:anchorId="45C7BA23" wp14:editId="1A3CB1AD">
                <wp:simplePos x="0" y="0"/>
                <wp:positionH relativeFrom="column">
                  <wp:posOffset>59055</wp:posOffset>
                </wp:positionH>
                <wp:positionV relativeFrom="paragraph">
                  <wp:posOffset>1337945</wp:posOffset>
                </wp:positionV>
                <wp:extent cx="1187450" cy="1221105"/>
                <wp:effectExtent l="78422" t="54928" r="72073" b="719772"/>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duotone>
                            <a:schemeClr val="accent1">
                              <a:shade val="45000"/>
                              <a:satMod val="135000"/>
                            </a:schemeClr>
                            <a:prstClr val="white"/>
                          </a:duotone>
                          <a:extLst>
                            <a:ext uri="{28A0092B-C50C-407E-A947-70E740481C1C}">
                              <a14:useLocalDpi xmlns:a14="http://schemas.microsoft.com/office/drawing/2010/main" val="0"/>
                            </a:ext>
                          </a:extLst>
                        </a:blip>
                        <a:srcRect l="21291" t="13148" r="5946" b="13311"/>
                        <a:stretch/>
                      </pic:blipFill>
                      <pic:spPr bwMode="auto">
                        <a:xfrm rot="5400000">
                          <a:off x="0" y="0"/>
                          <a:ext cx="1187450" cy="1221105"/>
                        </a:xfrm>
                        <a:prstGeom prst="ellipse">
                          <a:avLst/>
                        </a:prstGeom>
                        <a:ln w="28575" cap="rnd" cmpd="sng" algn="ctr">
                          <a:solidFill>
                            <a:schemeClr val="accent1"/>
                          </a:solidFill>
                          <a:prstDash val="solid"/>
                          <a:round/>
                          <a:headEnd type="none" w="med" len="med"/>
                          <a:tailEnd type="none" w="med" len="med"/>
                        </a:ln>
                        <a:effectLst>
                          <a:outerShdw blurRad="152400" dist="317500" dir="5400000" sx="90000" sy="-19000" rotWithShape="0">
                            <a:prstClr val="black">
                              <a:alpha val="15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4FEA">
            <w:rPr>
              <w:noProof/>
              <w:lang w:val="en-GB" w:eastAsia="zh-CN"/>
            </w:rPr>
            <mc:AlternateContent>
              <mc:Choice Requires="wpg">
                <w:drawing>
                  <wp:anchor distT="0" distB="0" distL="114300" distR="114300" simplePos="0" relativeHeight="252261376" behindDoc="0" locked="0" layoutInCell="1" allowOverlap="1" wp14:anchorId="2578EEF9" wp14:editId="2B7497FB">
                    <wp:simplePos x="0" y="0"/>
                    <wp:positionH relativeFrom="column">
                      <wp:posOffset>3806825</wp:posOffset>
                    </wp:positionH>
                    <wp:positionV relativeFrom="paragraph">
                      <wp:posOffset>1366520</wp:posOffset>
                    </wp:positionV>
                    <wp:extent cx="1187450" cy="1187450"/>
                    <wp:effectExtent l="57150" t="38100" r="69850" b="698500"/>
                    <wp:wrapNone/>
                    <wp:docPr id="180" name="Group 180"/>
                    <wp:cNvGraphicFramePr/>
                    <a:graphic xmlns:a="http://schemas.openxmlformats.org/drawingml/2006/main">
                      <a:graphicData uri="http://schemas.microsoft.com/office/word/2010/wordprocessingGroup">
                        <wpg:wgp>
                          <wpg:cNvGrpSpPr/>
                          <wpg:grpSpPr>
                            <a:xfrm>
                              <a:off x="0" y="0"/>
                              <a:ext cx="1187450" cy="1187450"/>
                              <a:chOff x="0" y="0"/>
                              <a:chExt cx="1294410" cy="1306285"/>
                            </a:xfrm>
                            <a:effectLst>
                              <a:outerShdw blurRad="152400" dist="317500" dir="5400000" sx="90000" sy="-19000" rotWithShape="0">
                                <a:prstClr val="black">
                                  <a:alpha val="15000"/>
                                </a:prstClr>
                              </a:outerShdw>
                              <a:reflection blurRad="6350" stA="50000" endA="300" endPos="38500" dist="50800" dir="5400000" sy="-100000" algn="bl" rotWithShape="0"/>
                            </a:effectLst>
                          </wpg:grpSpPr>
                          <wps:wsp>
                            <wps:cNvPr id="176" name="Oval 176"/>
                            <wps:cNvSpPr/>
                            <wps:spPr>
                              <a:xfrm>
                                <a:off x="0" y="11875"/>
                                <a:ext cx="1282065" cy="1282065"/>
                              </a:xfrm>
                              <a:prstGeom prst="ellipse">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6" name="Picture 46"/>
                              <pic:cNvPicPr>
                                <a:picLocks noChangeAspect="1"/>
                              </pic:cNvPicPr>
                            </pic:nvPicPr>
                            <pic:blipFill rotWithShape="1">
                              <a:blip r:embed="rId28" cstate="print">
                                <a:duotone>
                                  <a:schemeClr val="accent1">
                                    <a:shade val="45000"/>
                                    <a:satMod val="135000"/>
                                  </a:schemeClr>
                                  <a:prstClr val="white"/>
                                </a:duotone>
                                <a:extLst>
                                  <a:ext uri="{28A0092B-C50C-407E-A947-70E740481C1C}">
                                    <a14:useLocalDpi xmlns:a14="http://schemas.microsoft.com/office/drawing/2010/main" val="0"/>
                                  </a:ext>
                                </a:extLst>
                              </a:blip>
                              <a:srcRect l="959" t="-2689" r="-959" b="2689"/>
                              <a:stretch/>
                            </pic:blipFill>
                            <pic:spPr>
                              <a:xfrm rot="5520000">
                                <a:off x="5938" y="17813"/>
                                <a:ext cx="1306285" cy="1270659"/>
                              </a:xfrm>
                              <a:prstGeom prst="ellipse">
                                <a:avLst/>
                              </a:prstGeom>
                              <a:ln w="28575" cap="rnd">
                                <a:solidFill>
                                  <a:srgbClr val="4F81BD"/>
                                </a:solidFill>
                              </a:ln>
                              <a:effectLst/>
                            </pic:spPr>
                          </pic:pic>
                        </wpg:wgp>
                      </a:graphicData>
                    </a:graphic>
                    <wp14:sizeRelH relativeFrom="margin">
                      <wp14:pctWidth>0</wp14:pctWidth>
                    </wp14:sizeRelH>
                    <wp14:sizeRelV relativeFrom="margin">
                      <wp14:pctHeight>0</wp14:pctHeight>
                    </wp14:sizeRelV>
                  </wp:anchor>
                </w:drawing>
              </mc:Choice>
              <mc:Fallback>
                <w:pict>
                  <v:group id="Group 180" o:spid="_x0000_s1026" style="position:absolute;margin-left:299.75pt;margin-top:107.6pt;width:93.5pt;height:93.5pt;z-index:252261376;mso-width-relative:margin;mso-height-relative:margin" coordsize="12944,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">
                    <v:oval id="Oval 176" o:spid="_x0000_s1027" style="position:absolute;top:118;width:12820;height:12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JzlcYA&#10;AADcAAAADwAAAGRycy9kb3ducmV2LnhtbESPzWrDMBCE74G+g9hCboncUhzjRjGlP5AcGkicB1is&#10;jS1srYylOk6ePioUettl5pudXReT7cRIgzeOFTwtExDEldOGawWn8muRgfABWWPnmBRcyUOxeZit&#10;Mdfuwgcaj6EWMYR9jgqaEPpcSl81ZNEvXU8ctbMbLIa4DrXUA15iuO3kc5Kk0qLheKHBnt4bqtrj&#10;j401su99+nkeb+4WjHnZth/1YVcqNX+c3l5BBJrCv/mP3urIrVL4fSZOID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JJzlcYAAADcAAAADwAAAAAAAAAAAAAAAACYAgAAZHJz&#10;L2Rvd25yZXYueG1sUEsFBgAAAAAEAAQA9QAAAIsDAAAAAA==&#10;" fillcolor="white [3212]"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 o:spid="_x0000_s1028" type="#_x0000_t75" style="position:absolute;left:60;top:177;width:13062;height:12707;rotation: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D1ljEAAAA2wAAAA8AAABkcnMvZG93bnJldi54bWxEj0FrwkAUhO8F/8PyCt7qpkVCSV2lKEKg&#10;lGAqnh/ZZ5KafZvubpP037uC0OMwM98wq81kOjGQ861lBc+LBARxZXXLtYLj1/7pFYQPyBo7y6Tg&#10;jzxs1rOHFWbajnygoQy1iBD2GSpoQugzKX3VkEG/sD1x9M7WGQxRulpqh2OEm06+JEkqDbYcFxrs&#10;adtQdSl/jYL9qT7rfjteSvd5LL4/8p9id0Kl5o/T+xuIQFP4D9/buVawTOH2Jf4Aub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7D1ljEAAAA2wAAAA8AAAAAAAAAAAAAAAAA&#10;nwIAAGRycy9kb3ducmV2LnhtbFBLBQYAAAAABAAEAPcAAACQAwAAAAA=&#10;" stroked="t" strokecolor="#4f81bd" strokeweight="2.25pt">
                      <v:stroke endcap="round"/>
                      <v:imagedata r:id="rId29" o:title="" croptop="-1762f" cropbottom="1762f" cropleft="628f" cropright="-628f" recolortarget="#203957 [1444]"/>
                      <v:path arrowok="t"/>
                    </v:shape>
                  </v:group>
                </w:pict>
              </mc:Fallback>
            </mc:AlternateContent>
          </w:r>
        </w:p>
        <w:tbl>
          <w:tblPr>
            <w:tblpPr w:leftFromText="187" w:rightFromText="187" w:horzAnchor="margin" w:tblpXSpec="center" w:tblpYSpec="bottom"/>
            <w:tblW w:w="5000" w:type="pct"/>
            <w:tblLook w:val="04A0" w:firstRow="1" w:lastRow="0" w:firstColumn="1" w:lastColumn="0" w:noHBand="0" w:noVBand="1"/>
          </w:tblPr>
          <w:tblGrid>
            <w:gridCol w:w="9242"/>
          </w:tblGrid>
          <w:tr w:rsidR="00AB58A7" w:rsidRPr="00275F15">
            <w:sdt>
              <w:sdtPr>
                <w:alias w:val="Abstract"/>
                <w:id w:val="8276291"/>
                <w:showingPlcHdr/>
                <w:dataBinding w:prefixMappings="xmlns:ns0='http://schemas.microsoft.com/office/2006/coverPageProps'" w:xpath="/ns0:CoverPageProperties[1]/ns0:Abstract[1]" w:storeItemID="{55AF091B-3C7A-41E3-B477-F2FDAA23CFDA}"/>
                <w:text/>
              </w:sdtPr>
              <w:sdtContent>
                <w:tc>
                  <w:tcPr>
                    <w:tcW w:w="5000" w:type="pct"/>
                  </w:tcPr>
                  <w:p w:rsidR="00AB58A7" w:rsidRDefault="00AB58A7" w:rsidP="00F02DFF">
                    <w:pPr>
                      <w:pStyle w:val="NoSpacing"/>
                    </w:pPr>
                    <w:r>
                      <w:t>[Type the abstract of the document here. The abstract is typically a short summary of the contents of the document. Type the abstract of the document here. The abstract is typically a short summary of the contents of the document.]</w:t>
                    </w:r>
                  </w:p>
                </w:tc>
              </w:sdtContent>
            </w:sdt>
          </w:tr>
        </w:tbl>
        <w:p w:rsidR="007B5163" w:rsidRPr="00775F97" w:rsidRDefault="007B5163" w:rsidP="00F02DFF">
          <w:pPr>
            <w:rPr>
              <w:rFonts w:ascii="Arial" w:eastAsia="Times New Roman" w:hAnsi="Arial" w:cs="Arial"/>
              <w:vanish/>
              <w:color w:val="222222"/>
              <w:lang w:val="en-GB" w:eastAsia="zh-CN"/>
            </w:rPr>
          </w:pPr>
          <w:r>
            <w:rPr>
              <w:rFonts w:ascii="Arial" w:eastAsia="Times New Roman" w:hAnsi="Arial" w:cs="Arial"/>
              <w:noProof/>
              <w:vanish/>
              <w:color w:val="0000FF"/>
              <w:lang w:val="en-GB" w:eastAsia="zh-CN"/>
            </w:rPr>
            <w:drawing>
              <wp:inline distT="0" distB="0" distL="0" distR="0" wp14:anchorId="32F743A3" wp14:editId="52EA9AAE">
                <wp:extent cx="4809490" cy="1235075"/>
                <wp:effectExtent l="0" t="0" r="0" b="3175"/>
                <wp:docPr id="362" name="Picture 362" descr="https://encrypted-tbn0.gstatic.com/images?q=tbn:ANd9GcRiWGgUN0wb6IX7wiqjfzPEWxEYVw0d_v9073Jg2yE_pY_UbQYg9RpCT3s">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ilrp_mut" descr="https://encrypted-tbn0.gstatic.com/images?q=tbn:ANd9GcRiWGgUN0wb6IX7wiqjfzPEWxEYVw0d_v9073Jg2yE_pY_UbQYg9RpCT3s">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9490" cy="1235075"/>
                        </a:xfrm>
                        <a:prstGeom prst="rect">
                          <a:avLst/>
                        </a:prstGeom>
                        <a:noFill/>
                        <a:ln>
                          <a:noFill/>
                        </a:ln>
                      </pic:spPr>
                    </pic:pic>
                  </a:graphicData>
                </a:graphic>
              </wp:inline>
            </w:drawing>
          </w:r>
        </w:p>
        <w:p w:rsidR="00AB58A7" w:rsidRPr="00AB58A7" w:rsidRDefault="00AB58A7" w:rsidP="00F02DFF">
          <w:pPr>
            <w:rPr>
              <w:lang w:val="en-GB"/>
            </w:rPr>
          </w:pPr>
        </w:p>
        <w:p w:rsidR="00AB58A7" w:rsidRDefault="00275F15" w:rsidP="00F02DFF">
          <w:pPr>
            <w:spacing w:after="200"/>
            <w:rPr>
              <w:rFonts w:asciiTheme="majorHAnsi" w:eastAsiaTheme="majorEastAsia" w:hAnsiTheme="majorHAnsi" w:cstheme="majorBidi"/>
              <w:caps/>
              <w:color w:val="FFFFFF" w:themeColor="background1"/>
              <w:spacing w:val="5"/>
              <w:kern w:val="28"/>
              <w:sz w:val="48"/>
              <w:szCs w:val="72"/>
              <w:lang w:eastAsia="zh-CN"/>
            </w:rPr>
          </w:pPr>
          <w:r>
            <w:rPr>
              <w:noProof/>
              <w:color w:val="0000FF"/>
              <w:lang w:val="en-GB" w:eastAsia="zh-CN"/>
            </w:rPr>
            <w:drawing>
              <wp:anchor distT="0" distB="0" distL="114300" distR="114300" simplePos="0" relativeHeight="251958272" behindDoc="0" locked="0" layoutInCell="1" allowOverlap="1" wp14:anchorId="7C08CB14" wp14:editId="7863BFBD">
                <wp:simplePos x="0" y="0"/>
                <wp:positionH relativeFrom="column">
                  <wp:posOffset>-1072515</wp:posOffset>
                </wp:positionH>
                <wp:positionV relativeFrom="paragraph">
                  <wp:posOffset>942975</wp:posOffset>
                </wp:positionV>
                <wp:extent cx="7857490" cy="5272405"/>
                <wp:effectExtent l="190500" t="190500" r="181610" b="194945"/>
                <wp:wrapNone/>
                <wp:docPr id="353" name="irc_mi" descr="https://hetnoteboompje.nl/wp-content/uploads/2015/03/planken-achtergrond-minder-kleur.jpg">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hetnoteboompje.nl/wp-content/uploads/2015/03/planken-achtergrond-minder-kleur.jpg">
                          <a:hlinkClick r:id="rId32"/>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857490" cy="527240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9D52E8">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69568" behindDoc="0" locked="0" layoutInCell="1" allowOverlap="1" wp14:anchorId="7BC5383F" wp14:editId="580BD41A">
                    <wp:simplePos x="0" y="0"/>
                    <wp:positionH relativeFrom="column">
                      <wp:posOffset>-1079500</wp:posOffset>
                    </wp:positionH>
                    <wp:positionV relativeFrom="paragraph">
                      <wp:posOffset>5313045</wp:posOffset>
                    </wp:positionV>
                    <wp:extent cx="7728585" cy="0"/>
                    <wp:effectExtent l="76200" t="57150" r="24765" b="76200"/>
                    <wp:wrapNone/>
                    <wp:docPr id="184" name="Straight Connector 184"/>
                    <wp:cNvGraphicFramePr/>
                    <a:graphic xmlns:a="http://schemas.openxmlformats.org/drawingml/2006/main">
                      <a:graphicData uri="http://schemas.microsoft.com/office/word/2010/wordprocessingShape">
                        <wps:wsp>
                          <wps:cNvCnPr/>
                          <wps:spPr>
                            <a:xfrm>
                              <a:off x="0" y="0"/>
                              <a:ext cx="7728585" cy="0"/>
                            </a:xfrm>
                            <a:prstGeom prst="line">
                              <a:avLst/>
                            </a:prstGeom>
                            <a:ln w="19050"/>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4" o:spid="_x0000_s1026" style="position:absolute;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pt,418.35pt" to="523.55pt,4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" strokecolor="#4579b8 [3044]" strokeweight="1.5pt">
                    <v:shadow on="t" color="black" opacity="26214f" origin=".5" offset="-3pt,0"/>
                  </v:line>
                </w:pict>
              </mc:Fallback>
            </mc:AlternateContent>
          </w:r>
          <w:r w:rsidR="009D52E8">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70592" behindDoc="0" locked="0" layoutInCell="1" allowOverlap="1" wp14:anchorId="58D4D604" wp14:editId="782338DB">
                    <wp:simplePos x="0" y="0"/>
                    <wp:positionH relativeFrom="column">
                      <wp:posOffset>-966470</wp:posOffset>
                    </wp:positionH>
                    <wp:positionV relativeFrom="paragraph">
                      <wp:posOffset>5383266</wp:posOffset>
                    </wp:positionV>
                    <wp:extent cx="7616825" cy="0"/>
                    <wp:effectExtent l="19050" t="38100" r="79375" b="114300"/>
                    <wp:wrapNone/>
                    <wp:docPr id="185" name="Straight Connector 185"/>
                    <wp:cNvGraphicFramePr/>
                    <a:graphic xmlns:a="http://schemas.openxmlformats.org/drawingml/2006/main">
                      <a:graphicData uri="http://schemas.microsoft.com/office/word/2010/wordprocessingShape">
                        <wps:wsp>
                          <wps:cNvCnPr/>
                          <wps:spPr>
                            <a:xfrm>
                              <a:off x="0" y="0"/>
                              <a:ext cx="761682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5" o:spid="_x0000_s1026" style="position:absolute;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1pt,423.9pt" to="523.65pt,42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" strokecolor="#4579b8 [3044]" strokeweight="1.5pt">
                    <v:shadow on="t" color="black" opacity="26214f" origin="-.5,-.5" offset=".74836mm,.74836mm"/>
                  </v:line>
                </w:pict>
              </mc:Fallback>
            </mc:AlternateContent>
          </w:r>
          <w:r w:rsidR="00134FEA">
            <w:rPr>
              <w:noProof/>
              <w:color w:val="0000FF"/>
              <w:lang w:val="en-GB" w:eastAsia="zh-CN"/>
            </w:rPr>
            <w:drawing>
              <wp:anchor distT="0" distB="0" distL="114300" distR="114300" simplePos="0" relativeHeight="251970560" behindDoc="0" locked="0" layoutInCell="1" allowOverlap="1" wp14:anchorId="7A492EDA" wp14:editId="649766CA">
                <wp:simplePos x="0" y="0"/>
                <wp:positionH relativeFrom="column">
                  <wp:posOffset>1719135</wp:posOffset>
                </wp:positionH>
                <wp:positionV relativeFrom="paragraph">
                  <wp:posOffset>4545965</wp:posOffset>
                </wp:positionV>
                <wp:extent cx="2426970" cy="622935"/>
                <wp:effectExtent l="152400" t="133350" r="335280" b="329565"/>
                <wp:wrapNone/>
                <wp:docPr id="366" name="Picture 366" descr="http://www.zeelandbusiness.nl/wp-content/uploads/2014/09/Hogeschool-Zeeland.png">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zeelandbusiness.nl/wp-content/uploads/2014/09/Hogeschool-Zeeland.png">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6970" cy="6229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234343">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67520" behindDoc="0" locked="0" layoutInCell="1" allowOverlap="1" wp14:anchorId="1F4F4E7E" wp14:editId="4082FBF5">
                    <wp:simplePos x="0" y="0"/>
                    <wp:positionH relativeFrom="column">
                      <wp:posOffset>-1270660</wp:posOffset>
                    </wp:positionH>
                    <wp:positionV relativeFrom="paragraph">
                      <wp:posOffset>951609</wp:posOffset>
                    </wp:positionV>
                    <wp:extent cx="8015844" cy="11430"/>
                    <wp:effectExtent l="95250" t="57150" r="23495" b="83820"/>
                    <wp:wrapNone/>
                    <wp:docPr id="183" name="Straight Connector 183"/>
                    <wp:cNvGraphicFramePr/>
                    <a:graphic xmlns:a="http://schemas.openxmlformats.org/drawingml/2006/main">
                      <a:graphicData uri="http://schemas.microsoft.com/office/word/2010/wordprocessingShape">
                        <wps:wsp>
                          <wps:cNvCnPr/>
                          <wps:spPr>
                            <a:xfrm flipV="1">
                              <a:off x="0" y="0"/>
                              <a:ext cx="8015844" cy="11430"/>
                            </a:xfrm>
                            <a:prstGeom prst="line">
                              <a:avLst/>
                            </a:prstGeom>
                            <a:ln w="19050"/>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83" o:spid="_x0000_s1026" style="position:absolute;flip: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0.05pt,74.95pt" to="531.1pt,7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" strokecolor="#4579b8 [3044]" strokeweight="1.5pt">
                    <v:shadow on="t" color="black" opacity="26214f" origin=".5" offset="-3pt,0"/>
                  </v:line>
                </w:pict>
              </mc:Fallback>
            </mc:AlternateContent>
          </w:r>
          <w:r w:rsidR="007B5163">
            <w:rPr>
              <w:b/>
              <w:bCs/>
              <w:caps/>
              <w:noProof/>
              <w:color w:val="FFFFFF" w:themeColor="background1"/>
              <w:spacing w:val="5"/>
              <w:kern w:val="28"/>
              <w:sz w:val="48"/>
              <w:szCs w:val="72"/>
              <w:lang w:val="en-GB" w:eastAsia="zh-CN"/>
            </w:rPr>
            <mc:AlternateContent>
              <mc:Choice Requires="wps">
                <w:drawing>
                  <wp:anchor distT="0" distB="0" distL="114300" distR="114300" simplePos="0" relativeHeight="251969536" behindDoc="0" locked="0" layoutInCell="1" allowOverlap="1" wp14:anchorId="1915785C" wp14:editId="67B72408">
                    <wp:simplePos x="0" y="0"/>
                    <wp:positionH relativeFrom="column">
                      <wp:posOffset>-955675</wp:posOffset>
                    </wp:positionH>
                    <wp:positionV relativeFrom="paragraph">
                      <wp:posOffset>5968365</wp:posOffset>
                    </wp:positionV>
                    <wp:extent cx="7616825" cy="0"/>
                    <wp:effectExtent l="19050" t="38100" r="79375" b="114300"/>
                    <wp:wrapNone/>
                    <wp:docPr id="361" name="Straight Connector 361"/>
                    <wp:cNvGraphicFramePr/>
                    <a:graphic xmlns:a="http://schemas.openxmlformats.org/drawingml/2006/main">
                      <a:graphicData uri="http://schemas.microsoft.com/office/word/2010/wordprocessingShape">
                        <wps:wsp>
                          <wps:cNvCnPr/>
                          <wps:spPr>
                            <a:xfrm>
                              <a:off x="0" y="0"/>
                              <a:ext cx="761682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1" o:spid="_x0000_s1026" style="position:absolute;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25pt,469.95pt" to="524.5pt,4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" strokecolor="#4579b8 [3044]" strokeweight="1.5pt">
                    <v:shadow on="t" color="black" opacity="26214f" origin="-.5,-.5" offset=".74836mm,.74836mm"/>
                  </v:line>
                </w:pict>
              </mc:Fallback>
            </mc:AlternateContent>
          </w:r>
          <w:r w:rsidR="007B5163">
            <w:rPr>
              <w:b/>
              <w:bCs/>
              <w:caps/>
              <w:noProof/>
              <w:color w:val="FFFFFF" w:themeColor="background1"/>
              <w:spacing w:val="5"/>
              <w:kern w:val="28"/>
              <w:sz w:val="48"/>
              <w:szCs w:val="72"/>
              <w:lang w:val="en-GB" w:eastAsia="zh-CN"/>
            </w:rPr>
            <mc:AlternateContent>
              <mc:Choice Requires="wps">
                <w:drawing>
                  <wp:anchor distT="0" distB="0" distL="114300" distR="114300" simplePos="0" relativeHeight="251968512" behindDoc="0" locked="0" layoutInCell="1" allowOverlap="1" wp14:anchorId="77EE331A" wp14:editId="082B5161">
                    <wp:simplePos x="0" y="0"/>
                    <wp:positionH relativeFrom="column">
                      <wp:posOffset>-1068705</wp:posOffset>
                    </wp:positionH>
                    <wp:positionV relativeFrom="paragraph">
                      <wp:posOffset>5898886</wp:posOffset>
                    </wp:positionV>
                    <wp:extent cx="7728585" cy="0"/>
                    <wp:effectExtent l="76200" t="57150" r="24765" b="76200"/>
                    <wp:wrapNone/>
                    <wp:docPr id="360" name="Straight Connector 360"/>
                    <wp:cNvGraphicFramePr/>
                    <a:graphic xmlns:a="http://schemas.openxmlformats.org/drawingml/2006/main">
                      <a:graphicData uri="http://schemas.microsoft.com/office/word/2010/wordprocessingShape">
                        <wps:wsp>
                          <wps:cNvCnPr/>
                          <wps:spPr>
                            <a:xfrm>
                              <a:off x="0" y="0"/>
                              <a:ext cx="7728585" cy="0"/>
                            </a:xfrm>
                            <a:prstGeom prst="line">
                              <a:avLst/>
                            </a:prstGeom>
                            <a:ln w="19050"/>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60" o:spid="_x0000_s1026" style="position:absolute;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15pt,464.5pt" to="524.4pt,4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" strokecolor="#4579b8 [3044]" strokeweight="1.5pt">
                    <v:shadow on="t" color="black" opacity="26214f" origin=".5" offset="-3pt,0"/>
                  </v:line>
                </w:pict>
              </mc:Fallback>
            </mc:AlternateContent>
          </w:r>
          <w:r w:rsidR="00234343">
            <w:rPr>
              <w:b/>
              <w:bCs/>
              <w:caps/>
              <w:noProof/>
              <w:color w:val="FFFFFF" w:themeColor="background1"/>
              <w:spacing w:val="5"/>
              <w:kern w:val="28"/>
              <w:sz w:val="48"/>
              <w:szCs w:val="72"/>
              <w:lang w:val="en-GB" w:eastAsia="zh-CN"/>
            </w:rPr>
            <w:drawing>
              <wp:inline distT="0" distB="0" distL="0" distR="0" wp14:anchorId="00DD9D21" wp14:editId="50E1B8E1">
                <wp:extent cx="1286510" cy="1280160"/>
                <wp:effectExtent l="0" t="0" r="889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86510" cy="1280160"/>
                        </a:xfrm>
                        <a:prstGeom prst="rect">
                          <a:avLst/>
                        </a:prstGeom>
                        <a:noFill/>
                      </pic:spPr>
                    </pic:pic>
                  </a:graphicData>
                </a:graphic>
              </wp:inline>
            </w:drawing>
          </w:r>
          <w:r w:rsidR="00AB58A7" w:rsidRPr="00AB58A7">
            <w:rPr>
              <w:b/>
              <w:bCs/>
              <w:caps/>
              <w:color w:val="FFFFFF" w:themeColor="background1"/>
              <w:spacing w:val="5"/>
              <w:kern w:val="28"/>
              <w:sz w:val="48"/>
              <w:szCs w:val="72"/>
              <w:lang w:val="en-GB" w:eastAsia="zh-CN"/>
            </w:rPr>
            <w:br w:type="page"/>
          </w:r>
        </w:p>
      </w:sdtContent>
    </w:sdt>
    <w:bookmarkEnd w:id="0"/>
    <w:p w:rsidR="00C468B9" w:rsidRDefault="00C468B9" w:rsidP="00C468B9">
      <w:pPr>
        <w:spacing w:after="200"/>
        <w:rPr>
          <w:b/>
          <w:smallCaps/>
          <w:color w:val="1F497D" w:themeColor="text2"/>
          <w:sz w:val="22"/>
          <w:lang w:eastAsia="zh-CN"/>
        </w:rPr>
      </w:pPr>
      <w:r>
        <w:rPr>
          <w:b/>
          <w:bCs/>
          <w:caps/>
          <w:noProof/>
          <w:color w:val="FFFFFF" w:themeColor="background1"/>
          <w:spacing w:val="5"/>
          <w:kern w:val="28"/>
          <w:sz w:val="48"/>
          <w:szCs w:val="72"/>
          <w:lang w:val="en-GB" w:eastAsia="zh-CN"/>
        </w:rPr>
        <w:lastRenderedPageBreak/>
        <mc:AlternateContent>
          <mc:Choice Requires="wps">
            <w:drawing>
              <wp:anchor distT="0" distB="0" distL="114300" distR="114300" simplePos="0" relativeHeight="252280832" behindDoc="0" locked="0" layoutInCell="1" allowOverlap="1" wp14:anchorId="7E7E6AEC" wp14:editId="52D8ED93">
                <wp:simplePos x="0" y="0"/>
                <wp:positionH relativeFrom="column">
                  <wp:posOffset>-956118</wp:posOffset>
                </wp:positionH>
                <wp:positionV relativeFrom="paragraph">
                  <wp:posOffset>-540421</wp:posOffset>
                </wp:positionV>
                <wp:extent cx="7616825" cy="0"/>
                <wp:effectExtent l="19050" t="38100" r="79375" b="114300"/>
                <wp:wrapNone/>
                <wp:docPr id="189" name="Straight Connector 189"/>
                <wp:cNvGraphicFramePr/>
                <a:graphic xmlns:a="http://schemas.openxmlformats.org/drawingml/2006/main">
                  <a:graphicData uri="http://schemas.microsoft.com/office/word/2010/wordprocessingShape">
                    <wps:wsp>
                      <wps:cNvCnPr/>
                      <wps:spPr>
                        <a:xfrm>
                          <a:off x="0" y="0"/>
                          <a:ext cx="7616825" cy="0"/>
                        </a:xfrm>
                        <a:prstGeom prst="line">
                          <a:avLst/>
                        </a:prstGeom>
                        <a:noFill/>
                        <a:ln w="19050" cap="flat" cmpd="sng" algn="ctr">
                          <a:solidFill>
                            <a:srgbClr val="4F81BD">
                              <a:shade val="95000"/>
                              <a:satMod val="105000"/>
                            </a:srgbClr>
                          </a:solidFill>
                          <a:prstDash val="solid"/>
                        </a:ln>
                        <a:effectLst>
                          <a:outerShdw blurRad="50800" dist="38100" dir="2700000" algn="tl"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9" o:spid="_x0000_s1026" style="position:absolute;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pt,-42.55pt" to="524.45pt,-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" strokecolor="#4a7ebb" strokeweight="1.5pt">
                <v:shadow on="t" color="black" opacity="26214f" origin="-.5,-.5" offset=".74836mm,.74836mm"/>
              </v:line>
            </w:pict>
          </mc:Fallback>
        </mc:AlternateContent>
      </w:r>
      <w:r>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78784" behindDoc="0" locked="0" layoutInCell="1" allowOverlap="1" wp14:anchorId="671EF465" wp14:editId="2992B849">
                <wp:simplePos x="0" y="0"/>
                <wp:positionH relativeFrom="column">
                  <wp:posOffset>-962947</wp:posOffset>
                </wp:positionH>
                <wp:positionV relativeFrom="paragraph">
                  <wp:posOffset>-640488</wp:posOffset>
                </wp:positionV>
                <wp:extent cx="7728585" cy="0"/>
                <wp:effectExtent l="76200" t="57150" r="24765" b="76200"/>
                <wp:wrapNone/>
                <wp:docPr id="188" name="Straight Connector 188"/>
                <wp:cNvGraphicFramePr/>
                <a:graphic xmlns:a="http://schemas.openxmlformats.org/drawingml/2006/main">
                  <a:graphicData uri="http://schemas.microsoft.com/office/word/2010/wordprocessingShape">
                    <wps:wsp>
                      <wps:cNvCnPr/>
                      <wps:spPr>
                        <a:xfrm>
                          <a:off x="0" y="0"/>
                          <a:ext cx="7728585" cy="0"/>
                        </a:xfrm>
                        <a:prstGeom prst="line">
                          <a:avLst/>
                        </a:prstGeom>
                        <a:noFill/>
                        <a:ln w="19050" cap="flat" cmpd="sng" algn="ctr">
                          <a:solidFill>
                            <a:srgbClr val="4F81BD">
                              <a:shade val="95000"/>
                              <a:satMod val="105000"/>
                            </a:srgbClr>
                          </a:solidFill>
                          <a:prstDash val="solid"/>
                        </a:ln>
                        <a:effectLst>
                          <a:outerShdw blurRad="50800" dist="38100" dir="10800000" algn="r"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88" o:spid="_x0000_s1026" style="position:absolute;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8pt,-50.45pt" to="532.75pt,-5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" strokecolor="#4a7ebb" strokeweight="1.5pt">
                <v:shadow on="t" color="black" opacity="26214f" origin=".5" offset="-3pt,0"/>
              </v:line>
            </w:pict>
          </mc:Fallback>
        </mc:AlternateContent>
      </w:r>
      <w:r w:rsidRPr="00C468B9">
        <w:rPr>
          <w:b/>
          <w:smallCaps/>
          <w:color w:val="1F497D" w:themeColor="text2"/>
          <w:sz w:val="22"/>
          <w:lang w:eastAsia="zh-CN"/>
        </w:rPr>
        <w:t xml:space="preserve"> </w:t>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Pr>
          <w:b/>
          <w:smallCaps/>
          <w:color w:val="1F497D" w:themeColor="text2"/>
          <w:sz w:val="22"/>
          <w:lang w:eastAsia="zh-CN"/>
        </w:rPr>
        <w:br/>
      </w:r>
      <w:r w:rsidRPr="00C60D19">
        <w:rPr>
          <w:b/>
          <w:smallCaps/>
          <w:color w:val="1F497D" w:themeColor="text2"/>
          <w:sz w:val="22"/>
          <w:lang w:eastAsia="zh-CN"/>
        </w:rPr>
        <w:t>Colofon</w:t>
      </w:r>
    </w:p>
    <w:p w:rsidR="00C468B9" w:rsidRPr="00C60D19" w:rsidRDefault="00C468B9" w:rsidP="00C468B9">
      <w:pPr>
        <w:spacing w:after="200"/>
        <w:rPr>
          <w:b/>
          <w:smallCaps/>
          <w:sz w:val="22"/>
          <w:lang w:eastAsia="zh-CN"/>
        </w:rPr>
      </w:pPr>
    </w:p>
    <w:p w:rsidR="00C468B9" w:rsidRPr="000F6F60" w:rsidRDefault="00C468B9" w:rsidP="00C468B9">
      <w:pPr>
        <w:spacing w:after="200"/>
        <w:rPr>
          <w:sz w:val="20"/>
          <w:lang w:eastAsia="zh-CN"/>
        </w:rPr>
      </w:pPr>
      <w:r w:rsidRPr="000F6F60">
        <w:rPr>
          <w:sz w:val="20"/>
          <w:lang w:eastAsia="zh-CN"/>
        </w:rPr>
        <w:t xml:space="preserve">Titel: </w:t>
      </w:r>
      <w:r w:rsidRPr="000F6F60">
        <w:rPr>
          <w:sz w:val="20"/>
          <w:lang w:eastAsia="zh-CN"/>
        </w:rPr>
        <w:tab/>
      </w:r>
      <w:r w:rsidRPr="000F6F60">
        <w:rPr>
          <w:sz w:val="20"/>
          <w:lang w:eastAsia="zh-CN"/>
        </w:rPr>
        <w:tab/>
      </w:r>
      <w:r w:rsidRPr="000F6F60">
        <w:rPr>
          <w:sz w:val="20"/>
          <w:lang w:eastAsia="zh-CN"/>
        </w:rPr>
        <w:tab/>
        <w:t xml:space="preserve">Sleutelfactoren voor gezond stedelijk water </w:t>
      </w:r>
      <w:r w:rsidRPr="000F6F60">
        <w:rPr>
          <w:sz w:val="20"/>
          <w:lang w:eastAsia="zh-CN"/>
        </w:rPr>
        <w:br/>
        <w:t xml:space="preserve">Ondertitel: </w:t>
      </w:r>
      <w:r w:rsidRPr="000F6F60">
        <w:rPr>
          <w:sz w:val="20"/>
          <w:lang w:eastAsia="zh-CN"/>
        </w:rPr>
        <w:tab/>
      </w:r>
      <w:r w:rsidRPr="000F6F60">
        <w:rPr>
          <w:sz w:val="20"/>
          <w:lang w:eastAsia="zh-CN"/>
        </w:rPr>
        <w:tab/>
        <w:t>Toegepast op de stad Utrecht</w:t>
      </w:r>
      <w:r w:rsidRPr="000F6F60">
        <w:rPr>
          <w:sz w:val="20"/>
          <w:lang w:eastAsia="zh-CN"/>
        </w:rPr>
        <w:br/>
        <w:t xml:space="preserve">Coverillustratie: </w:t>
      </w:r>
      <w:r w:rsidRPr="000F6F60">
        <w:rPr>
          <w:sz w:val="20"/>
          <w:lang w:eastAsia="zh-CN"/>
        </w:rPr>
        <w:tab/>
      </w:r>
      <w:r>
        <w:rPr>
          <w:sz w:val="20"/>
          <w:lang w:eastAsia="zh-CN"/>
        </w:rPr>
        <w:tab/>
      </w:r>
      <w:r w:rsidRPr="000F6F60">
        <w:rPr>
          <w:sz w:val="20"/>
          <w:lang w:eastAsia="zh-CN"/>
        </w:rPr>
        <w:t xml:space="preserve">Sleutelfactoren, getekend door Sandy Hofland en Jolien Scholten </w:t>
      </w:r>
    </w:p>
    <w:p w:rsidR="00C468B9" w:rsidRPr="000F6F60" w:rsidRDefault="00C468B9" w:rsidP="00C468B9">
      <w:pPr>
        <w:spacing w:after="200"/>
        <w:rPr>
          <w:sz w:val="20"/>
          <w:lang w:eastAsia="zh-CN"/>
        </w:rPr>
      </w:pPr>
      <w:r w:rsidRPr="000F6F60">
        <w:rPr>
          <w:sz w:val="20"/>
          <w:lang w:eastAsia="zh-CN"/>
        </w:rPr>
        <w:t xml:space="preserve">Afstudeerorganisatie: </w:t>
      </w:r>
      <w:r w:rsidRPr="000F6F60">
        <w:rPr>
          <w:sz w:val="20"/>
          <w:lang w:eastAsia="zh-CN"/>
        </w:rPr>
        <w:tab/>
        <w:t xml:space="preserve">Deltares </w:t>
      </w:r>
      <w:r w:rsidRPr="000F6F60">
        <w:rPr>
          <w:sz w:val="20"/>
          <w:lang w:eastAsia="zh-CN"/>
        </w:rPr>
        <w:br/>
        <w:t xml:space="preserve">Bedrijfsbegeleiders: </w:t>
      </w:r>
      <w:r w:rsidRPr="000F6F60">
        <w:rPr>
          <w:sz w:val="20"/>
          <w:lang w:eastAsia="zh-CN"/>
        </w:rPr>
        <w:tab/>
        <w:t>S. van der Meulen, L. Osté</w:t>
      </w:r>
      <w:r w:rsidRPr="000F6F60">
        <w:rPr>
          <w:sz w:val="20"/>
          <w:lang w:eastAsia="zh-CN"/>
        </w:rPr>
        <w:br/>
        <w:t xml:space="preserve">Contact: </w:t>
      </w:r>
      <w:r w:rsidRPr="000F6F60">
        <w:rPr>
          <w:sz w:val="20"/>
          <w:lang w:eastAsia="zh-CN"/>
        </w:rPr>
        <w:tab/>
      </w:r>
      <w:r w:rsidRPr="000F6F60">
        <w:rPr>
          <w:sz w:val="20"/>
          <w:lang w:eastAsia="zh-CN"/>
        </w:rPr>
        <w:tab/>
        <w:t>Suzanne.vanderMeulen@deltares.nl, Leonard.Oste@deltares.nl</w:t>
      </w:r>
      <w:r w:rsidRPr="000F6F60">
        <w:rPr>
          <w:sz w:val="20"/>
          <w:lang w:eastAsia="zh-CN"/>
        </w:rPr>
        <w:tab/>
      </w:r>
    </w:p>
    <w:p w:rsidR="00C468B9" w:rsidRPr="000F6F60" w:rsidRDefault="00C468B9" w:rsidP="00C468B9">
      <w:pPr>
        <w:spacing w:after="200"/>
        <w:rPr>
          <w:sz w:val="20"/>
          <w:lang w:eastAsia="zh-CN"/>
        </w:rPr>
      </w:pPr>
      <w:r w:rsidRPr="000F6F60">
        <w:rPr>
          <w:sz w:val="20"/>
          <w:lang w:eastAsia="zh-CN"/>
        </w:rPr>
        <w:t xml:space="preserve">Auteurs: </w:t>
      </w:r>
      <w:r w:rsidRPr="000F6F60">
        <w:rPr>
          <w:sz w:val="20"/>
          <w:lang w:eastAsia="zh-CN"/>
        </w:rPr>
        <w:tab/>
      </w:r>
      <w:r w:rsidRPr="000F6F60">
        <w:rPr>
          <w:sz w:val="20"/>
          <w:lang w:eastAsia="zh-CN"/>
        </w:rPr>
        <w:tab/>
        <w:t>S.E. Hofland, J.M. Scholten</w:t>
      </w:r>
      <w:r w:rsidRPr="000F6F60">
        <w:rPr>
          <w:sz w:val="20"/>
          <w:lang w:eastAsia="zh-CN"/>
        </w:rPr>
        <w:br/>
        <w:t xml:space="preserve">E-Mail: </w:t>
      </w:r>
      <w:r w:rsidRPr="000F6F60">
        <w:rPr>
          <w:sz w:val="20"/>
          <w:lang w:eastAsia="zh-CN"/>
        </w:rPr>
        <w:tab/>
      </w:r>
      <w:r w:rsidRPr="000F6F60">
        <w:rPr>
          <w:sz w:val="20"/>
          <w:lang w:eastAsia="zh-CN"/>
        </w:rPr>
        <w:tab/>
      </w:r>
      <w:r w:rsidRPr="000F6F60">
        <w:rPr>
          <w:sz w:val="20"/>
          <w:lang w:eastAsia="zh-CN"/>
        </w:rPr>
        <w:tab/>
        <w:t xml:space="preserve">hofl0001@hz.nl, scho0102@hz.nl </w:t>
      </w:r>
      <w:r w:rsidRPr="000F6F60">
        <w:rPr>
          <w:sz w:val="20"/>
          <w:lang w:eastAsia="zh-CN"/>
        </w:rPr>
        <w:br/>
        <w:t xml:space="preserve">Opleiding: </w:t>
      </w:r>
      <w:r w:rsidRPr="000F6F60">
        <w:rPr>
          <w:sz w:val="20"/>
          <w:lang w:eastAsia="zh-CN"/>
        </w:rPr>
        <w:tab/>
      </w:r>
      <w:r w:rsidRPr="000F6F60">
        <w:rPr>
          <w:sz w:val="20"/>
          <w:lang w:eastAsia="zh-CN"/>
        </w:rPr>
        <w:tab/>
        <w:t>Aquatische Ecotechnologie</w:t>
      </w:r>
    </w:p>
    <w:p w:rsidR="00C468B9" w:rsidRPr="000F6F60" w:rsidRDefault="00C468B9" w:rsidP="00C468B9">
      <w:pPr>
        <w:spacing w:after="200"/>
        <w:rPr>
          <w:sz w:val="20"/>
          <w:lang w:eastAsia="zh-CN"/>
        </w:rPr>
      </w:pPr>
      <w:r w:rsidRPr="000F6F60">
        <w:rPr>
          <w:sz w:val="20"/>
          <w:lang w:eastAsia="zh-CN"/>
        </w:rPr>
        <w:t xml:space="preserve">School: </w:t>
      </w:r>
      <w:r w:rsidRPr="000F6F60">
        <w:rPr>
          <w:sz w:val="20"/>
          <w:lang w:eastAsia="zh-CN"/>
        </w:rPr>
        <w:tab/>
      </w:r>
      <w:r w:rsidRPr="000F6F60">
        <w:rPr>
          <w:sz w:val="20"/>
          <w:lang w:eastAsia="zh-CN"/>
        </w:rPr>
        <w:tab/>
      </w:r>
      <w:r w:rsidRPr="000F6F60">
        <w:rPr>
          <w:sz w:val="20"/>
          <w:lang w:eastAsia="zh-CN"/>
        </w:rPr>
        <w:tab/>
        <w:t>HZ University of Applied sciences</w:t>
      </w:r>
      <w:r w:rsidRPr="000F6F60">
        <w:rPr>
          <w:sz w:val="20"/>
          <w:lang w:eastAsia="zh-CN"/>
        </w:rPr>
        <w:br/>
        <w:t xml:space="preserve">Begeleider: </w:t>
      </w:r>
      <w:r w:rsidRPr="000F6F60">
        <w:rPr>
          <w:sz w:val="20"/>
          <w:lang w:eastAsia="zh-CN"/>
        </w:rPr>
        <w:tab/>
      </w:r>
      <w:r w:rsidRPr="000F6F60">
        <w:rPr>
          <w:sz w:val="20"/>
          <w:lang w:eastAsia="zh-CN"/>
        </w:rPr>
        <w:tab/>
        <w:t>A. Verkruysse</w:t>
      </w:r>
    </w:p>
    <w:p w:rsidR="008F2F40" w:rsidRPr="000F6F60" w:rsidRDefault="00C468B9" w:rsidP="00C468B9">
      <w:pPr>
        <w:spacing w:after="200"/>
        <w:rPr>
          <w:sz w:val="20"/>
          <w:lang w:eastAsia="zh-CN"/>
        </w:rPr>
      </w:pPr>
      <w:r w:rsidRPr="000F6F60">
        <w:rPr>
          <w:sz w:val="20"/>
          <w:lang w:eastAsia="zh-CN"/>
        </w:rPr>
        <w:t xml:space="preserve">Soort Onderzoek: </w:t>
      </w:r>
      <w:r w:rsidRPr="000F6F60">
        <w:rPr>
          <w:sz w:val="20"/>
          <w:lang w:eastAsia="zh-CN"/>
        </w:rPr>
        <w:tab/>
        <w:t>Toegepast kwantitatief onderzoek</w:t>
      </w:r>
      <w:r w:rsidRPr="000F6F60">
        <w:rPr>
          <w:sz w:val="20"/>
          <w:lang w:eastAsia="zh-CN"/>
        </w:rPr>
        <w:br/>
        <w:t xml:space="preserve">Kader: </w:t>
      </w:r>
      <w:r w:rsidRPr="000F6F60">
        <w:rPr>
          <w:sz w:val="20"/>
          <w:lang w:eastAsia="zh-CN"/>
        </w:rPr>
        <w:tab/>
      </w:r>
      <w:r w:rsidRPr="000F6F60">
        <w:rPr>
          <w:sz w:val="20"/>
          <w:lang w:eastAsia="zh-CN"/>
        </w:rPr>
        <w:tab/>
      </w:r>
      <w:r w:rsidRPr="000F6F60">
        <w:rPr>
          <w:sz w:val="20"/>
          <w:lang w:eastAsia="zh-CN"/>
        </w:rPr>
        <w:tab/>
        <w:t>Afstudeerscriptie</w:t>
      </w:r>
      <w:r w:rsidR="008F2F40">
        <w:rPr>
          <w:sz w:val="20"/>
          <w:lang w:eastAsia="zh-CN"/>
        </w:rPr>
        <w:br/>
        <w:t xml:space="preserve">Versie: </w:t>
      </w:r>
      <w:r w:rsidR="008F2F40">
        <w:rPr>
          <w:sz w:val="20"/>
          <w:lang w:eastAsia="zh-CN"/>
        </w:rPr>
        <w:tab/>
      </w:r>
      <w:r w:rsidR="008F2F40">
        <w:rPr>
          <w:sz w:val="20"/>
          <w:lang w:eastAsia="zh-CN"/>
        </w:rPr>
        <w:tab/>
      </w:r>
      <w:r w:rsidR="008F2F40">
        <w:rPr>
          <w:sz w:val="20"/>
          <w:lang w:eastAsia="zh-CN"/>
        </w:rPr>
        <w:tab/>
        <w:t>Definitief</w:t>
      </w:r>
    </w:p>
    <w:p w:rsidR="00C468B9" w:rsidRPr="000F6F60" w:rsidRDefault="00C468B9" w:rsidP="00C468B9">
      <w:pPr>
        <w:spacing w:after="200"/>
        <w:rPr>
          <w:sz w:val="20"/>
          <w:lang w:eastAsia="zh-CN"/>
        </w:rPr>
      </w:pPr>
      <w:r w:rsidRPr="000F6F60">
        <w:rPr>
          <w:sz w:val="20"/>
          <w:lang w:eastAsia="zh-CN"/>
        </w:rPr>
        <w:t xml:space="preserve">Plaats uitgave: </w:t>
      </w:r>
      <w:r w:rsidRPr="000F6F60">
        <w:rPr>
          <w:sz w:val="20"/>
          <w:lang w:eastAsia="zh-CN"/>
        </w:rPr>
        <w:tab/>
      </w:r>
      <w:r w:rsidRPr="000F6F60">
        <w:rPr>
          <w:sz w:val="20"/>
          <w:lang w:eastAsia="zh-CN"/>
        </w:rPr>
        <w:tab/>
        <w:t>Utrecht</w:t>
      </w:r>
      <w:r w:rsidRPr="000F6F60">
        <w:rPr>
          <w:sz w:val="20"/>
          <w:lang w:eastAsia="zh-CN"/>
        </w:rPr>
        <w:br/>
        <w:t xml:space="preserve">Datum uitgave: </w:t>
      </w:r>
      <w:r w:rsidRPr="000F6F60">
        <w:rPr>
          <w:sz w:val="20"/>
          <w:lang w:eastAsia="zh-CN"/>
        </w:rPr>
        <w:tab/>
      </w:r>
      <w:r w:rsidRPr="000F6F60">
        <w:rPr>
          <w:sz w:val="20"/>
          <w:lang w:eastAsia="zh-CN"/>
        </w:rPr>
        <w:tab/>
        <w:t>6 juni 2016</w:t>
      </w:r>
    </w:p>
    <w:p w:rsidR="00C468B9" w:rsidRDefault="00C468B9" w:rsidP="00C468B9"/>
    <w:p w:rsidR="00C468B9" w:rsidRDefault="00C468B9" w:rsidP="00C468B9"/>
    <w:p w:rsidR="00C468B9" w:rsidRDefault="00C468B9" w:rsidP="00C468B9"/>
    <w:p w:rsidR="00C468B9" w:rsidRDefault="00C468B9" w:rsidP="00C468B9"/>
    <w:p w:rsidR="00C468B9" w:rsidRDefault="00C468B9" w:rsidP="00C468B9"/>
    <w:p w:rsidR="00C468B9" w:rsidRDefault="00C468B9" w:rsidP="00C468B9"/>
    <w:p w:rsidR="00C468B9" w:rsidRDefault="00C468B9" w:rsidP="00C468B9"/>
    <w:p w:rsidR="00C468B9" w:rsidRDefault="00C468B9" w:rsidP="00C468B9"/>
    <w:p w:rsidR="00C468B9" w:rsidRDefault="00C468B9" w:rsidP="00C468B9"/>
    <w:p w:rsidR="00C468B9" w:rsidRDefault="00C468B9" w:rsidP="00C468B9">
      <w:pPr>
        <w:rPr>
          <w:sz w:val="18"/>
        </w:rPr>
      </w:pPr>
      <w:r w:rsidRPr="000F6F60">
        <w:rPr>
          <w:sz w:val="18"/>
        </w:rPr>
        <w:t>© 2016 Hogeschool Zeeland</w:t>
      </w:r>
      <w:r w:rsidRPr="000F6F60">
        <w:rPr>
          <w:sz w:val="18"/>
        </w:rPr>
        <w:br/>
      </w:r>
      <w:r w:rsidRPr="000F6F60">
        <w:rPr>
          <w:sz w:val="18"/>
        </w:rPr>
        <w:br/>
        <w:t>Niets uit deze uitgave mag worden verveelvoudigd en/of openbaar gemaakt door middel van druk, fotokopie, microfilm of op welke ander manier dan ook, zonder voorafgaand schriftelijke toestemming van de auteur.</w:t>
      </w:r>
    </w:p>
    <w:p w:rsidR="00775F97" w:rsidRDefault="00775F97" w:rsidP="00C468B9">
      <w:pPr>
        <w:spacing w:after="200"/>
        <w:rPr>
          <w:sz w:val="22"/>
          <w:lang w:eastAsia="zh-CN"/>
        </w:rPr>
      </w:pPr>
    </w:p>
    <w:p w:rsidR="00775F97" w:rsidRDefault="008F2F40" w:rsidP="00F02DFF">
      <w:pPr>
        <w:spacing w:after="200"/>
        <w:rPr>
          <w:rFonts w:asciiTheme="majorHAnsi" w:eastAsiaTheme="majorEastAsia" w:hAnsiTheme="majorHAnsi" w:cstheme="majorBidi"/>
          <w:b/>
          <w:bCs/>
          <w:color w:val="365F91" w:themeColor="accent1" w:themeShade="BF"/>
          <w:sz w:val="28"/>
          <w:szCs w:val="28"/>
        </w:rPr>
      </w:pPr>
      <w:r>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86976" behindDoc="0" locked="0" layoutInCell="1" allowOverlap="1" wp14:anchorId="618173A8" wp14:editId="3E3EEE64">
                <wp:simplePos x="0" y="0"/>
                <wp:positionH relativeFrom="column">
                  <wp:posOffset>-951865</wp:posOffset>
                </wp:positionH>
                <wp:positionV relativeFrom="paragraph">
                  <wp:posOffset>1840230</wp:posOffset>
                </wp:positionV>
                <wp:extent cx="7616825" cy="0"/>
                <wp:effectExtent l="19050" t="38100" r="79375" b="114300"/>
                <wp:wrapNone/>
                <wp:docPr id="325" name="Straight Connector 325"/>
                <wp:cNvGraphicFramePr/>
                <a:graphic xmlns:a="http://schemas.openxmlformats.org/drawingml/2006/main">
                  <a:graphicData uri="http://schemas.microsoft.com/office/word/2010/wordprocessingShape">
                    <wps:wsp>
                      <wps:cNvCnPr/>
                      <wps:spPr>
                        <a:xfrm>
                          <a:off x="0" y="0"/>
                          <a:ext cx="7616825" cy="0"/>
                        </a:xfrm>
                        <a:prstGeom prst="line">
                          <a:avLst/>
                        </a:prstGeom>
                        <a:ln w="19050"/>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5" o:spid="_x0000_s1026" style="position:absolute;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4.95pt,144.9pt" to="524.8pt,14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" strokecolor="#4579b8 [3044]" strokeweight="1.5pt">
                <v:shadow on="t" color="black" opacity="26214f" origin="-.5,-.5" offset=".74836mm,.74836mm"/>
              </v:line>
            </w:pict>
          </mc:Fallback>
        </mc:AlternateContent>
      </w:r>
      <w:r>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343296" behindDoc="0" locked="0" layoutInCell="1" allowOverlap="1" wp14:anchorId="5672601A" wp14:editId="7CDDBBFA">
                <wp:simplePos x="0" y="0"/>
                <wp:positionH relativeFrom="column">
                  <wp:posOffset>-961606</wp:posOffset>
                </wp:positionH>
                <wp:positionV relativeFrom="paragraph">
                  <wp:posOffset>1753534</wp:posOffset>
                </wp:positionV>
                <wp:extent cx="7728585" cy="0"/>
                <wp:effectExtent l="76200" t="57150" r="24765" b="76200"/>
                <wp:wrapNone/>
                <wp:docPr id="461" name="Straight Connector 461"/>
                <wp:cNvGraphicFramePr/>
                <a:graphic xmlns:a="http://schemas.openxmlformats.org/drawingml/2006/main">
                  <a:graphicData uri="http://schemas.microsoft.com/office/word/2010/wordprocessingShape">
                    <wps:wsp>
                      <wps:cNvCnPr/>
                      <wps:spPr>
                        <a:xfrm>
                          <a:off x="0" y="0"/>
                          <a:ext cx="7728585" cy="0"/>
                        </a:xfrm>
                        <a:prstGeom prst="line">
                          <a:avLst/>
                        </a:prstGeom>
                        <a:ln w="19050"/>
                        <a:effectLst>
                          <a:outerShdw blurRad="50800" dist="38100" dir="10800000" algn="r"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461" o:spid="_x0000_s1026" style="position:absolute;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pt,138.05pt" to="532.85pt,13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" strokecolor="#4579b8 [3044]" strokeweight="1.5pt">
                <v:shadow on="t" color="black" opacity="26214f" origin=".5" offset="-3pt,0"/>
              </v:line>
            </w:pict>
          </mc:Fallback>
        </mc:AlternateContent>
      </w:r>
      <w:r w:rsidR="00C468B9">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84928" behindDoc="0" locked="0" layoutInCell="1" allowOverlap="1" wp14:anchorId="575ED6F6" wp14:editId="6C699293">
                <wp:simplePos x="0" y="0"/>
                <wp:positionH relativeFrom="column">
                  <wp:posOffset>-956118</wp:posOffset>
                </wp:positionH>
                <wp:positionV relativeFrom="paragraph">
                  <wp:posOffset>3260030</wp:posOffset>
                </wp:positionV>
                <wp:extent cx="7616825" cy="0"/>
                <wp:effectExtent l="19050" t="38100" r="79375" b="114300"/>
                <wp:wrapNone/>
                <wp:docPr id="191" name="Straight Connector 191"/>
                <wp:cNvGraphicFramePr/>
                <a:graphic xmlns:a="http://schemas.openxmlformats.org/drawingml/2006/main">
                  <a:graphicData uri="http://schemas.microsoft.com/office/word/2010/wordprocessingShape">
                    <wps:wsp>
                      <wps:cNvCnPr/>
                      <wps:spPr>
                        <a:xfrm>
                          <a:off x="0" y="0"/>
                          <a:ext cx="7616825" cy="0"/>
                        </a:xfrm>
                        <a:prstGeom prst="line">
                          <a:avLst/>
                        </a:prstGeom>
                        <a:noFill/>
                        <a:ln w="19050" cap="flat" cmpd="sng" algn="ctr">
                          <a:solidFill>
                            <a:srgbClr val="4F81BD">
                              <a:shade val="95000"/>
                              <a:satMod val="105000"/>
                            </a:srgbClr>
                          </a:solidFill>
                          <a:prstDash val="solid"/>
                        </a:ln>
                        <a:effectLst>
                          <a:outerShdw blurRad="50800" dist="38100" dir="2700000" algn="tl"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91" o:spid="_x0000_s1026" style="position:absolute;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3pt,256.7pt" to="524.45pt,25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" strokecolor="#4a7ebb" strokeweight="1.5pt">
                <v:shadow on="t" color="black" opacity="26214f" origin="-.5,-.5" offset=".74836mm,.74836mm"/>
              </v:line>
            </w:pict>
          </mc:Fallback>
        </mc:AlternateContent>
      </w:r>
      <w:r w:rsidR="00C468B9">
        <w:rPr>
          <w:b/>
          <w:bCs/>
          <w:caps/>
          <w:noProof/>
          <w:color w:val="FFFFFF" w:themeColor="background1"/>
          <w:spacing w:val="5"/>
          <w:kern w:val="28"/>
          <w:sz w:val="48"/>
          <w:szCs w:val="72"/>
          <w:lang w:val="en-GB" w:eastAsia="zh-CN"/>
        </w:rPr>
        <mc:AlternateContent>
          <mc:Choice Requires="wps">
            <w:drawing>
              <wp:anchor distT="0" distB="0" distL="114300" distR="114300" simplePos="0" relativeHeight="252282880" behindDoc="0" locked="0" layoutInCell="1" allowOverlap="1" wp14:anchorId="2929113B" wp14:editId="2786D9A1">
                <wp:simplePos x="0" y="0"/>
                <wp:positionH relativeFrom="column">
                  <wp:posOffset>-962025</wp:posOffset>
                </wp:positionH>
                <wp:positionV relativeFrom="paragraph">
                  <wp:posOffset>3162935</wp:posOffset>
                </wp:positionV>
                <wp:extent cx="7728585" cy="0"/>
                <wp:effectExtent l="76200" t="57150" r="24765" b="76200"/>
                <wp:wrapNone/>
                <wp:docPr id="190" name="Straight Connector 190"/>
                <wp:cNvGraphicFramePr/>
                <a:graphic xmlns:a="http://schemas.openxmlformats.org/drawingml/2006/main">
                  <a:graphicData uri="http://schemas.microsoft.com/office/word/2010/wordprocessingShape">
                    <wps:wsp>
                      <wps:cNvCnPr/>
                      <wps:spPr>
                        <a:xfrm>
                          <a:off x="0" y="0"/>
                          <a:ext cx="7728585" cy="0"/>
                        </a:xfrm>
                        <a:prstGeom prst="line">
                          <a:avLst/>
                        </a:prstGeom>
                        <a:noFill/>
                        <a:ln w="19050" cap="flat" cmpd="sng" algn="ctr">
                          <a:solidFill>
                            <a:srgbClr val="4F81BD">
                              <a:shade val="95000"/>
                              <a:satMod val="105000"/>
                            </a:srgbClr>
                          </a:solidFill>
                          <a:prstDash val="solid"/>
                        </a:ln>
                        <a:effectLst>
                          <a:outerShdw blurRad="50800" dist="38100" dir="10800000" algn="r"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190" o:spid="_x0000_s1026" style="position:absolute;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75pt,249.05pt" to="532.8pt,24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" strokecolor="#4a7ebb" strokeweight="1.5pt">
                <v:shadow on="t" color="black" opacity="26214f" origin=".5" offset="-3pt,0"/>
              </v:line>
            </w:pict>
          </mc:Fallback>
        </mc:AlternateContent>
      </w:r>
      <w:r w:rsidR="00775F97">
        <w:br w:type="page"/>
      </w:r>
    </w:p>
    <w:p w:rsidR="00547B94" w:rsidRDefault="00547B94" w:rsidP="00F02DFF">
      <w:pPr>
        <w:pStyle w:val="Heading1"/>
        <w:jc w:val="both"/>
      </w:pPr>
      <w:bookmarkStart w:id="1" w:name="_Toc452724407"/>
      <w:r>
        <w:lastRenderedPageBreak/>
        <w:t>Voorwoord</w:t>
      </w:r>
      <w:bookmarkEnd w:id="1"/>
    </w:p>
    <w:p w:rsidR="00547B94" w:rsidRDefault="00547B94" w:rsidP="00F02DFF">
      <w:pPr>
        <w:jc w:val="both"/>
      </w:pPr>
    </w:p>
    <w:p w:rsidR="003E171A" w:rsidRDefault="003E171A" w:rsidP="00F02DFF">
      <w:pPr>
        <w:jc w:val="both"/>
        <w:rPr>
          <w:sz w:val="22"/>
          <w:szCs w:val="20"/>
        </w:rPr>
      </w:pPr>
      <w:r>
        <w:rPr>
          <w:sz w:val="22"/>
          <w:lang w:eastAsia="zh-CN"/>
        </w:rPr>
        <w:t>Voor u ligt het eindproduct van onze afstudeerperiode, de scriptie met de titel: ‘Sleutelfactoren voor gezond stedelijk water’. Een onderzoek naar functionaliteit van het stedelijk oppervlaktewater gericht op volksgezondheid en toegepast in de stad Utrecht. Deze scriptie vormt de afsluiting van onze vierjarige opleiding Aquatische Ecotechnologie, waar wij met plezier de opgedane verworven competentie</w:t>
      </w:r>
      <w:r w:rsidR="00144E89">
        <w:rPr>
          <w:sz w:val="22"/>
          <w:lang w:eastAsia="zh-CN"/>
        </w:rPr>
        <w:t xml:space="preserve">s tot uiting konden laten </w:t>
      </w:r>
      <w:r w:rsidR="00144E89" w:rsidRPr="00144E89">
        <w:rPr>
          <w:sz w:val="22"/>
          <w:lang w:eastAsia="zh-CN"/>
        </w:rPr>
        <w:t>komen</w:t>
      </w:r>
      <w:r w:rsidR="00D85BFF" w:rsidRPr="00144E89">
        <w:rPr>
          <w:sz w:val="22"/>
          <w:lang w:eastAsia="zh-CN"/>
        </w:rPr>
        <w:t>.</w:t>
      </w:r>
      <w:r w:rsidR="00D85BFF">
        <w:rPr>
          <w:sz w:val="22"/>
          <w:lang w:eastAsia="zh-CN"/>
        </w:rPr>
        <w:t xml:space="preserve"> </w:t>
      </w:r>
      <w:r w:rsidR="00D85BFF" w:rsidRPr="00144E89">
        <w:rPr>
          <w:sz w:val="22"/>
          <w:lang w:eastAsia="zh-CN"/>
        </w:rPr>
        <w:t>Een complete watersysteemanalyse vereist een brede aanpak op zowel sociale en wetenschappelijke draagvlak</w:t>
      </w:r>
      <w:r w:rsidR="00144E89" w:rsidRPr="00144E89">
        <w:rPr>
          <w:sz w:val="22"/>
          <w:lang w:eastAsia="zh-CN"/>
        </w:rPr>
        <w:t>ken. Hierdoor kon met de verworven</w:t>
      </w:r>
      <w:r w:rsidR="00D85BFF" w:rsidRPr="00144E89">
        <w:rPr>
          <w:sz w:val="22"/>
          <w:lang w:eastAsia="zh-CN"/>
        </w:rPr>
        <w:t xml:space="preserve"> kennis op het gebied van ecologie, chemie, hydrologie en sociale analyse een integrale aanpak uitgevoerd worden.</w:t>
      </w:r>
      <w:r w:rsidR="00144E89">
        <w:rPr>
          <w:sz w:val="22"/>
          <w:lang w:eastAsia="zh-CN"/>
        </w:rPr>
        <w:t xml:space="preserve"> Doordat de scriptie in een tweetal werd uitgevoerd, werd er een bijzondere situatie gevormd. Door een goede samenwerking en controle op kwaliteit wisten we elkaar te ondersteunen waar nodig. </w:t>
      </w:r>
      <w:r w:rsidRPr="00024C64">
        <w:rPr>
          <w:sz w:val="22"/>
          <w:szCs w:val="20"/>
        </w:rPr>
        <w:t xml:space="preserve">Met dit rapport hopen wij helder en duidelijk inzicht te geven in de stappen die </w:t>
      </w:r>
      <w:r>
        <w:rPr>
          <w:sz w:val="22"/>
          <w:szCs w:val="20"/>
        </w:rPr>
        <w:t>zijn</w:t>
      </w:r>
      <w:r w:rsidRPr="00024C64">
        <w:rPr>
          <w:sz w:val="22"/>
          <w:szCs w:val="20"/>
        </w:rPr>
        <w:t xml:space="preserve"> hebben gezet bij het uitvoeren van dit onderzoek en de resultaten en adviezen die hieruit voortgevloeid zijn.</w:t>
      </w:r>
      <w:r w:rsidR="00144E89">
        <w:rPr>
          <w:sz w:val="22"/>
          <w:szCs w:val="20"/>
        </w:rPr>
        <w:t xml:space="preserve"> </w:t>
      </w:r>
      <w:r w:rsidR="00144E89">
        <w:rPr>
          <w:sz w:val="22"/>
          <w:szCs w:val="20"/>
        </w:rPr>
        <w:tab/>
      </w:r>
    </w:p>
    <w:p w:rsidR="003E171A" w:rsidRDefault="003E171A" w:rsidP="00F02DFF">
      <w:pPr>
        <w:jc w:val="both"/>
        <w:rPr>
          <w:sz w:val="22"/>
          <w:szCs w:val="20"/>
        </w:rPr>
      </w:pPr>
    </w:p>
    <w:p w:rsidR="003E171A" w:rsidRDefault="003E171A" w:rsidP="00F02DFF">
      <w:pPr>
        <w:jc w:val="both"/>
        <w:rPr>
          <w:sz w:val="22"/>
          <w:lang w:eastAsia="zh-CN"/>
        </w:rPr>
      </w:pPr>
      <w:r>
        <w:rPr>
          <w:sz w:val="22"/>
          <w:lang w:eastAsia="zh-CN"/>
        </w:rPr>
        <w:t xml:space="preserve">Dit onderzoek is verricht in opdracht van Deltares in de periode februari 2016 tot en met juni 2016. Het project is opgesteld vanuit de afdelingen ‘Stedelijk Water- en Bodembeheer’ en ‘Waterkwaliteit en Ecosystemen’ waarbij we werden begeleid door Suzanne van der Meulen en Leonard Osté. Het beantwoorden van de onderzoeksvraag was niet de makkelijkste opdracht, maar door de goede begeleiding vanuit Deltares heeft het geresulteerd in een rapport waar wij zeker trots op zijn. Door de wekelijkse afspraken en vergaderingen met Suzanne van der Meulen en Leonard Osté boekten wij veel voortgang en werden we voorzien van veel goede adviezen en nieuwe contactpersonen. Wij zijn onze begeleiders hiervoor zeer dankbaar, zonder hen was het onmogelijk om tot dit eindresultaat te komen. </w:t>
      </w:r>
    </w:p>
    <w:p w:rsidR="003E171A" w:rsidRDefault="003E171A" w:rsidP="00F02DFF">
      <w:pPr>
        <w:jc w:val="both"/>
        <w:rPr>
          <w:sz w:val="22"/>
          <w:lang w:eastAsia="zh-CN"/>
        </w:rPr>
      </w:pPr>
    </w:p>
    <w:p w:rsidR="003E171A" w:rsidRDefault="003E171A" w:rsidP="00F02DFF">
      <w:pPr>
        <w:autoSpaceDE w:val="0"/>
        <w:autoSpaceDN w:val="0"/>
        <w:adjustRightInd w:val="0"/>
        <w:jc w:val="both"/>
        <w:rPr>
          <w:sz w:val="22"/>
          <w:lang w:eastAsia="zh-CN"/>
        </w:rPr>
      </w:pPr>
      <w:r w:rsidRPr="001513D2">
        <w:rPr>
          <w:sz w:val="22"/>
          <w:lang w:eastAsia="zh-CN"/>
        </w:rPr>
        <w:t xml:space="preserve">Ook zijn wij veel verschillende instanties dankbaar voor het ons voorzien van informatie. </w:t>
      </w:r>
      <w:r w:rsidRPr="001513D2">
        <w:rPr>
          <w:rFonts w:cs="Times New Roman"/>
          <w:sz w:val="22"/>
          <w:szCs w:val="22"/>
          <w:lang w:eastAsia="zh-CN"/>
        </w:rPr>
        <w:t xml:space="preserve">Graag willen wij de personen bedanken die hebben bijgedragen aan de totstandkoming van deze scriptie. </w:t>
      </w:r>
      <w:r w:rsidRPr="001513D2">
        <w:rPr>
          <w:sz w:val="22"/>
          <w:lang w:eastAsia="zh-CN"/>
        </w:rPr>
        <w:t xml:space="preserve">Vooral Erwin Rebergen van de gemeente Utrecht zijn wij </w:t>
      </w:r>
      <w:r>
        <w:rPr>
          <w:sz w:val="22"/>
          <w:lang w:eastAsia="zh-CN"/>
        </w:rPr>
        <w:t xml:space="preserve">erg dankbaar voor zijn hulp. Hij heeft ons veel rapporten en informatie doorgestuurd over het watersysteem in Utrecht en heeft hij enthousiast meegedacht over het verloop van het project. Ook zijn wij hem dankbaar voor de uitnodiging voor de Utrechtse Waterweken waar wij in juni onze project en resultaten kunnen presenteren. Ook een speciaal woord van dank voor Roland van Aalderen van Sportvisserij Nederland voor het overdragen van kennis over sportvissen. Pim de Kwaadsteniet van Tauw was ons ook erg ter hulp door uitleg te geven over een Ecoscan in Utrecht. Binnen Deltares zijn wij Tom Buijse, Bas van der Zaan en Sibren Loos dankbaar voor hun specialistische advies. Ook hebben verschillende mensen binnen Hoogheemraadschap Stichtse Rijnlanden ons geholpen aan informatie over de waterlichamen Merwedekanaal en de Oudegracht. Hiervoor zijn wij Brigitte Mangelaars, Rob van der Kamp en Winfried van Leeuwen erg dankbaar. Ook hebben wij hulp gehad bij het kwantificeren van pathogene belastingen, hiervoor hebben de volgende personen moeite in gestopt: Heleen de Man (Sanitas Water), Hetty Blaak (RIVM) en Hanneke Keizer (Alterra). Ook willen wij Bram </w:t>
      </w:r>
    </w:p>
    <w:p w:rsidR="003E171A" w:rsidRDefault="003E171A" w:rsidP="00F02DFF">
      <w:pPr>
        <w:autoSpaceDE w:val="0"/>
        <w:autoSpaceDN w:val="0"/>
        <w:adjustRightInd w:val="0"/>
        <w:jc w:val="both"/>
        <w:rPr>
          <w:sz w:val="22"/>
          <w:lang w:eastAsia="zh-CN"/>
        </w:rPr>
      </w:pPr>
      <w:r>
        <w:rPr>
          <w:sz w:val="22"/>
          <w:lang w:eastAsia="zh-CN"/>
        </w:rPr>
        <w:t>Verk</w:t>
      </w:r>
      <w:r w:rsidR="006659E9">
        <w:rPr>
          <w:sz w:val="22"/>
          <w:lang w:eastAsia="zh-CN"/>
        </w:rPr>
        <w:t>ruysse van de HZ University of a</w:t>
      </w:r>
      <w:r>
        <w:rPr>
          <w:sz w:val="22"/>
          <w:lang w:eastAsia="zh-CN"/>
        </w:rPr>
        <w:t xml:space="preserve">pplied Sciences bedanken voor zijn visie op ons onderzoek en de getoonde interesse tijdens het bedrijfsbezoek. </w:t>
      </w:r>
    </w:p>
    <w:p w:rsidR="003E171A" w:rsidRDefault="003E171A" w:rsidP="00F02DFF">
      <w:pPr>
        <w:autoSpaceDE w:val="0"/>
        <w:autoSpaceDN w:val="0"/>
        <w:adjustRightInd w:val="0"/>
        <w:jc w:val="both"/>
        <w:rPr>
          <w:sz w:val="22"/>
          <w:lang w:eastAsia="zh-CN"/>
        </w:rPr>
      </w:pPr>
    </w:p>
    <w:p w:rsidR="003E171A" w:rsidRDefault="003E171A" w:rsidP="00F02DFF">
      <w:pPr>
        <w:autoSpaceDE w:val="0"/>
        <w:autoSpaceDN w:val="0"/>
        <w:adjustRightInd w:val="0"/>
        <w:jc w:val="both"/>
        <w:rPr>
          <w:sz w:val="22"/>
          <w:lang w:eastAsia="zh-CN"/>
        </w:rPr>
      </w:pPr>
      <w:r>
        <w:rPr>
          <w:sz w:val="22"/>
          <w:lang w:eastAsia="zh-CN"/>
        </w:rPr>
        <w:t>Ik hoop dat jullie net zo trots zijn op het resultaat als wij en wij wensen jullie veel leesplezier toe!</w:t>
      </w:r>
    </w:p>
    <w:p w:rsidR="003E171A" w:rsidRDefault="003E171A" w:rsidP="00F02DFF">
      <w:pPr>
        <w:autoSpaceDE w:val="0"/>
        <w:autoSpaceDN w:val="0"/>
        <w:adjustRightInd w:val="0"/>
        <w:jc w:val="both"/>
        <w:rPr>
          <w:sz w:val="22"/>
          <w:lang w:eastAsia="zh-CN"/>
        </w:rPr>
      </w:pPr>
    </w:p>
    <w:p w:rsidR="003E171A" w:rsidRDefault="003E171A" w:rsidP="00F02DFF">
      <w:pPr>
        <w:autoSpaceDE w:val="0"/>
        <w:autoSpaceDN w:val="0"/>
        <w:adjustRightInd w:val="0"/>
        <w:jc w:val="both"/>
        <w:rPr>
          <w:sz w:val="22"/>
          <w:lang w:eastAsia="zh-CN"/>
        </w:rPr>
      </w:pPr>
    </w:p>
    <w:p w:rsidR="003E171A" w:rsidRPr="00144E89" w:rsidRDefault="003E171A" w:rsidP="00F02DFF">
      <w:pPr>
        <w:autoSpaceDE w:val="0"/>
        <w:autoSpaceDN w:val="0"/>
        <w:adjustRightInd w:val="0"/>
        <w:jc w:val="both"/>
        <w:rPr>
          <w:sz w:val="22"/>
          <w:lang w:eastAsia="zh-CN"/>
        </w:rPr>
      </w:pPr>
      <w:r w:rsidRPr="00144E89">
        <w:rPr>
          <w:sz w:val="22"/>
          <w:lang w:eastAsia="zh-CN"/>
        </w:rPr>
        <w:t>Sandy Hofland en Jolien Scholten</w:t>
      </w:r>
    </w:p>
    <w:p w:rsidR="003E171A" w:rsidRPr="00144E89" w:rsidRDefault="003E171A" w:rsidP="00F02DFF">
      <w:pPr>
        <w:autoSpaceDE w:val="0"/>
        <w:autoSpaceDN w:val="0"/>
        <w:adjustRightInd w:val="0"/>
        <w:jc w:val="both"/>
        <w:rPr>
          <w:sz w:val="22"/>
          <w:lang w:eastAsia="zh-CN"/>
        </w:rPr>
      </w:pPr>
    </w:p>
    <w:p w:rsidR="003E171A" w:rsidRPr="00144E89" w:rsidRDefault="003E171A" w:rsidP="00F02DFF">
      <w:pPr>
        <w:autoSpaceDE w:val="0"/>
        <w:autoSpaceDN w:val="0"/>
        <w:adjustRightInd w:val="0"/>
        <w:jc w:val="both"/>
        <w:rPr>
          <w:sz w:val="22"/>
          <w:lang w:eastAsia="zh-CN"/>
        </w:rPr>
      </w:pPr>
    </w:p>
    <w:p w:rsidR="003E171A" w:rsidRPr="001513D2" w:rsidRDefault="003E171A" w:rsidP="00F02DFF">
      <w:pPr>
        <w:autoSpaceDE w:val="0"/>
        <w:autoSpaceDN w:val="0"/>
        <w:adjustRightInd w:val="0"/>
        <w:jc w:val="both"/>
        <w:rPr>
          <w:rFonts w:cs="Times New Roman"/>
          <w:sz w:val="22"/>
          <w:szCs w:val="22"/>
          <w:lang w:eastAsia="zh-CN"/>
        </w:rPr>
      </w:pPr>
      <w:r>
        <w:rPr>
          <w:sz w:val="22"/>
          <w:lang w:eastAsia="zh-CN"/>
        </w:rPr>
        <w:t>Utrecht, juni 201</w:t>
      </w:r>
      <w:r w:rsidR="00AB58A7">
        <w:rPr>
          <w:sz w:val="22"/>
          <w:lang w:eastAsia="zh-CN"/>
        </w:rPr>
        <w:t>6</w:t>
      </w:r>
    </w:p>
    <w:p w:rsidR="00547B94" w:rsidRDefault="00547B94" w:rsidP="00F02DFF">
      <w:pPr>
        <w:jc w:val="both"/>
      </w:pPr>
    </w:p>
    <w:p w:rsidR="00B576DC" w:rsidRDefault="00B576DC" w:rsidP="00F02DFF">
      <w:pPr>
        <w:pStyle w:val="Heading1"/>
        <w:rPr>
          <w:shd w:val="clear" w:color="auto" w:fill="FFFFFF"/>
        </w:rPr>
      </w:pPr>
      <w:bookmarkStart w:id="2" w:name="_Toc452724408"/>
      <w:r>
        <w:rPr>
          <w:shd w:val="clear" w:color="auto" w:fill="FFFFFF"/>
        </w:rPr>
        <w:lastRenderedPageBreak/>
        <w:t>Samenvatting</w:t>
      </w:r>
      <w:bookmarkEnd w:id="2"/>
    </w:p>
    <w:p w:rsidR="00B576DC" w:rsidRPr="00B576DC" w:rsidRDefault="00B576DC" w:rsidP="00F02DFF"/>
    <w:p w:rsidR="00B576DC" w:rsidRDefault="00B576DC" w:rsidP="00F02DFF">
      <w:pPr>
        <w:jc w:val="both"/>
        <w:rPr>
          <w:sz w:val="22"/>
          <w:szCs w:val="22"/>
        </w:rPr>
      </w:pPr>
      <w:r w:rsidRPr="009042D5">
        <w:rPr>
          <w:rFonts w:ascii="Calibri" w:eastAsia="Times New Roman" w:hAnsi="Calibri" w:cs="Times New Roman"/>
          <w:color w:val="000000"/>
          <w:sz w:val="22"/>
          <w:szCs w:val="22"/>
          <w:shd w:val="clear" w:color="auto" w:fill="FFFFFF"/>
        </w:rPr>
        <w:t xml:space="preserve">Het doel van dit project is om de </w:t>
      </w:r>
      <w:r w:rsidRPr="009042D5">
        <w:rPr>
          <w:rFonts w:ascii="Calibri" w:eastAsia="Times New Roman" w:hAnsi="Calibri" w:cs="Times New Roman"/>
          <w:i/>
          <w:iCs/>
          <w:color w:val="000000"/>
          <w:sz w:val="22"/>
          <w:szCs w:val="22"/>
          <w:shd w:val="clear" w:color="auto" w:fill="FFFFFF"/>
        </w:rPr>
        <w:t>Sleutelfactoren voor gezond stedelijk</w:t>
      </w:r>
      <w:r w:rsidRPr="009042D5">
        <w:rPr>
          <w:rFonts w:ascii="Calibri" w:eastAsia="Times New Roman" w:hAnsi="Calibri" w:cs="Times New Roman"/>
          <w:color w:val="000000"/>
          <w:sz w:val="22"/>
          <w:szCs w:val="22"/>
          <w:shd w:val="clear" w:color="auto" w:fill="FFFFFF"/>
        </w:rPr>
        <w:t> </w:t>
      </w:r>
      <w:r w:rsidRPr="009042D5">
        <w:rPr>
          <w:rFonts w:ascii="Calibri" w:eastAsia="Times New Roman" w:hAnsi="Calibri" w:cs="Times New Roman"/>
          <w:i/>
          <w:iCs/>
          <w:color w:val="000000"/>
          <w:sz w:val="22"/>
          <w:szCs w:val="22"/>
          <w:shd w:val="clear" w:color="auto" w:fill="FFFFFF"/>
        </w:rPr>
        <w:t>water</w:t>
      </w:r>
      <w:r w:rsidR="008D766A">
        <w:rPr>
          <w:rFonts w:ascii="Calibri" w:eastAsia="Times New Roman" w:hAnsi="Calibri" w:cs="Times New Roman"/>
          <w:color w:val="000000"/>
          <w:sz w:val="22"/>
          <w:szCs w:val="22"/>
          <w:shd w:val="clear" w:color="auto" w:fill="FFFFFF"/>
        </w:rPr>
        <w:t>, waar</w:t>
      </w:r>
      <w:r w:rsidRPr="009042D5">
        <w:rPr>
          <w:rFonts w:ascii="Calibri" w:eastAsia="Times New Roman" w:hAnsi="Calibri" w:cs="Times New Roman"/>
          <w:color w:val="000000"/>
          <w:sz w:val="22"/>
          <w:szCs w:val="22"/>
          <w:shd w:val="clear" w:color="auto" w:fill="FFFFFF"/>
        </w:rPr>
        <w:t xml:space="preserve"> Deltares </w:t>
      </w:r>
      <w:r w:rsidR="008D766A">
        <w:rPr>
          <w:rFonts w:ascii="Calibri" w:eastAsia="Times New Roman" w:hAnsi="Calibri" w:cs="Times New Roman"/>
          <w:color w:val="000000"/>
          <w:sz w:val="22"/>
          <w:szCs w:val="22"/>
          <w:shd w:val="clear" w:color="auto" w:fill="FFFFFF"/>
        </w:rPr>
        <w:t>aan werkt</w:t>
      </w:r>
      <w:r w:rsidRPr="009042D5">
        <w:rPr>
          <w:rFonts w:ascii="Calibri" w:eastAsia="Times New Roman" w:hAnsi="Calibri" w:cs="Times New Roman"/>
          <w:color w:val="000000"/>
          <w:sz w:val="22"/>
          <w:szCs w:val="22"/>
          <w:shd w:val="clear" w:color="auto" w:fill="FFFFFF"/>
        </w:rPr>
        <w:t xml:space="preserve"> verder uit te werken en toe te passen in de stad Utrecht. Met deze methodiek kunnen op structurele wijze functie-doelstellingen worden op</w:t>
      </w:r>
      <w:r w:rsidR="00EE67A6">
        <w:rPr>
          <w:rFonts w:ascii="Calibri" w:eastAsia="Times New Roman" w:hAnsi="Calibri" w:cs="Times New Roman"/>
          <w:color w:val="000000"/>
          <w:sz w:val="22"/>
          <w:szCs w:val="22"/>
          <w:shd w:val="clear" w:color="auto" w:fill="FFFFFF"/>
        </w:rPr>
        <w:t xml:space="preserve">gesteld voor </w:t>
      </w:r>
      <w:r w:rsidRPr="009042D5">
        <w:rPr>
          <w:rFonts w:ascii="Calibri" w:eastAsia="Times New Roman" w:hAnsi="Calibri" w:cs="Times New Roman"/>
          <w:color w:val="000000"/>
          <w:sz w:val="22"/>
          <w:szCs w:val="22"/>
          <w:shd w:val="clear" w:color="auto" w:fill="FFFFFF"/>
        </w:rPr>
        <w:t>stedelijk water die specifiek gerelateerd zijn aan volksgezondheid.</w:t>
      </w:r>
      <w:r w:rsidRPr="009042D5">
        <w:rPr>
          <w:rFonts w:ascii="Calibri" w:eastAsia="Times New Roman" w:hAnsi="Calibri" w:cs="Times New Roman"/>
          <w:color w:val="000000"/>
          <w:shd w:val="clear" w:color="auto" w:fill="FFFFFF"/>
        </w:rPr>
        <w:t xml:space="preserve"> </w:t>
      </w:r>
      <w:r>
        <w:rPr>
          <w:rFonts w:ascii="Calibri" w:eastAsia="Times New Roman" w:hAnsi="Calibri" w:cs="Times New Roman"/>
          <w:color w:val="000000"/>
          <w:sz w:val="22"/>
          <w:szCs w:val="22"/>
          <w:shd w:val="clear" w:color="auto" w:fill="FFFFFF"/>
        </w:rPr>
        <w:t xml:space="preserve">Voor deze scriptie wordt de volgende hoofdvraag uitgewerkt: </w:t>
      </w:r>
      <w:r w:rsidRPr="00AC4C10">
        <w:rPr>
          <w:rFonts w:ascii="Calibri" w:eastAsia="Times New Roman" w:hAnsi="Calibri" w:cs="Times New Roman"/>
          <w:i/>
          <w:color w:val="000000"/>
          <w:sz w:val="22"/>
          <w:szCs w:val="22"/>
          <w:shd w:val="clear" w:color="auto" w:fill="FFFFFF"/>
        </w:rPr>
        <w:t xml:space="preserve">‘Welke sleutelfactoren gericht op volksgezondheid, kunnen </w:t>
      </w:r>
      <w:r w:rsidR="008D766A">
        <w:rPr>
          <w:rFonts w:ascii="Calibri" w:eastAsia="Times New Roman" w:hAnsi="Calibri" w:cs="Times New Roman"/>
          <w:i/>
          <w:color w:val="000000"/>
          <w:sz w:val="22"/>
          <w:szCs w:val="22"/>
          <w:shd w:val="clear" w:color="auto" w:fill="FFFFFF"/>
        </w:rPr>
        <w:t xml:space="preserve">worden opgesteld </w:t>
      </w:r>
      <w:r w:rsidRPr="00AC4C10">
        <w:rPr>
          <w:rFonts w:ascii="Calibri" w:eastAsia="Times New Roman" w:hAnsi="Calibri" w:cs="Times New Roman"/>
          <w:i/>
          <w:color w:val="000000"/>
          <w:sz w:val="22"/>
          <w:szCs w:val="22"/>
          <w:shd w:val="clear" w:color="auto" w:fill="FFFFFF"/>
        </w:rPr>
        <w:t>voor stedelijk oppervlaktewater in Utrecht waaraan het functioneel gebruik van het watersysteem getest kan worden?’</w:t>
      </w:r>
      <w:r>
        <w:rPr>
          <w:rFonts w:ascii="Calibri" w:eastAsia="Times New Roman" w:hAnsi="Calibri" w:cs="Times New Roman"/>
          <w:i/>
          <w:color w:val="000000"/>
          <w:sz w:val="22"/>
          <w:szCs w:val="22"/>
          <w:shd w:val="clear" w:color="auto" w:fill="FFFFFF"/>
        </w:rPr>
        <w:t xml:space="preserve"> </w:t>
      </w:r>
      <w:r>
        <w:rPr>
          <w:sz w:val="22"/>
          <w:szCs w:val="22"/>
        </w:rPr>
        <w:t>Deze methode geeft</w:t>
      </w:r>
      <w:r w:rsidRPr="00C815A2">
        <w:rPr>
          <w:sz w:val="22"/>
          <w:szCs w:val="22"/>
        </w:rPr>
        <w:t xml:space="preserve"> een</w:t>
      </w:r>
      <w:r>
        <w:rPr>
          <w:sz w:val="22"/>
          <w:szCs w:val="22"/>
        </w:rPr>
        <w:t xml:space="preserve"> goede duiding van de toestand en</w:t>
      </w:r>
      <w:r w:rsidRPr="00C815A2">
        <w:rPr>
          <w:sz w:val="22"/>
          <w:szCs w:val="22"/>
        </w:rPr>
        <w:t xml:space="preserve"> inzicht in het functioneren van een watersysteem. </w:t>
      </w:r>
      <w:r>
        <w:rPr>
          <w:sz w:val="22"/>
          <w:szCs w:val="22"/>
        </w:rPr>
        <w:t>Er zijn verschillende typen wateren aanwezig in Utrecht. Men kan onderscheid maken in waterplassen, rivieren, grachten, kanalen en sloten.</w:t>
      </w:r>
    </w:p>
    <w:p w:rsidR="00B576DC" w:rsidRDefault="00B576DC" w:rsidP="00F02DFF">
      <w:pPr>
        <w:jc w:val="both"/>
        <w:rPr>
          <w:sz w:val="22"/>
          <w:szCs w:val="22"/>
        </w:rPr>
      </w:pPr>
    </w:p>
    <w:p w:rsidR="00B576DC" w:rsidRDefault="00B576DC" w:rsidP="00F02DFF">
      <w:pPr>
        <w:jc w:val="both"/>
        <w:rPr>
          <w:sz w:val="22"/>
        </w:rPr>
      </w:pPr>
      <w:r w:rsidRPr="00595410">
        <w:rPr>
          <w:sz w:val="22"/>
        </w:rPr>
        <w:t xml:space="preserve">Door literatuuronderzoek </w:t>
      </w:r>
      <w:r>
        <w:rPr>
          <w:sz w:val="22"/>
        </w:rPr>
        <w:t xml:space="preserve">is achtergrondinformatie over sleutelfactoren in gezond stedelijk water verkregen. </w:t>
      </w:r>
      <w:r w:rsidR="002F72B1" w:rsidRPr="006D00C2">
        <w:rPr>
          <w:sz w:val="22"/>
        </w:rPr>
        <w:t>De</w:t>
      </w:r>
      <w:r w:rsidR="002F72B1">
        <w:rPr>
          <w:sz w:val="22"/>
        </w:rPr>
        <w:t xml:space="preserve"> eerste stap van het opstellen van sleutelfactoren was</w:t>
      </w:r>
      <w:r w:rsidR="002F72B1" w:rsidRPr="006D00C2">
        <w:rPr>
          <w:sz w:val="22"/>
        </w:rPr>
        <w:t xml:space="preserve"> om zoveel mogelijk functies van stedelijk oppervlaktewater te verzamelen die gerelateerd zijn aan de volksgezondheid.</w:t>
      </w:r>
      <w:r w:rsidR="002F72B1" w:rsidRPr="00385D76">
        <w:rPr>
          <w:sz w:val="22"/>
        </w:rPr>
        <w:t xml:space="preserve"> </w:t>
      </w:r>
      <w:r w:rsidR="002F72B1" w:rsidRPr="006D00C2">
        <w:rPr>
          <w:sz w:val="22"/>
        </w:rPr>
        <w:t xml:space="preserve">Aan elke functie zijn vervolgens parameters </w:t>
      </w:r>
      <w:r w:rsidR="002F72B1">
        <w:rPr>
          <w:sz w:val="22"/>
        </w:rPr>
        <w:t>verbonden</w:t>
      </w:r>
      <w:r w:rsidR="002F72B1" w:rsidRPr="006D00C2">
        <w:rPr>
          <w:sz w:val="22"/>
        </w:rPr>
        <w:t>, welke eventueel invloed hebben op functiebelemmering</w:t>
      </w:r>
      <w:r w:rsidR="002F72B1">
        <w:rPr>
          <w:sz w:val="22"/>
        </w:rPr>
        <w:t>, waaraan criteria werden gesteld</w:t>
      </w:r>
      <w:r w:rsidR="002F72B1" w:rsidRPr="006D00C2">
        <w:rPr>
          <w:sz w:val="22"/>
        </w:rPr>
        <w:t>.</w:t>
      </w:r>
      <w:r w:rsidR="002F72B1">
        <w:rPr>
          <w:sz w:val="22"/>
        </w:rPr>
        <w:t xml:space="preserve"> Voor</w:t>
      </w:r>
      <w:r>
        <w:rPr>
          <w:sz w:val="22"/>
        </w:rPr>
        <w:t xml:space="preserve"> het stellen van criteria aan functionele watersystemen was literatuuronderzoek vereist.</w:t>
      </w:r>
      <w:r w:rsidRPr="009042D5">
        <w:rPr>
          <w:sz w:val="22"/>
        </w:rPr>
        <w:t xml:space="preserve"> </w:t>
      </w:r>
      <w:r w:rsidR="002F72B1">
        <w:rPr>
          <w:sz w:val="22"/>
        </w:rPr>
        <w:t>Functiespecifieke</w:t>
      </w:r>
      <w:r>
        <w:rPr>
          <w:sz w:val="22"/>
        </w:rPr>
        <w:t xml:space="preserve"> eisen en informatie over het watersysteem </w:t>
      </w:r>
      <w:r w:rsidR="002F72B1">
        <w:rPr>
          <w:sz w:val="22"/>
        </w:rPr>
        <w:t xml:space="preserve">werden achterhaald door het </w:t>
      </w:r>
      <w:r>
        <w:rPr>
          <w:sz w:val="22"/>
        </w:rPr>
        <w:t>afnemen van interviews. Door het afnemen van enquêtes werd</w:t>
      </w:r>
      <w:r w:rsidR="00EE67A6">
        <w:rPr>
          <w:sz w:val="22"/>
        </w:rPr>
        <w:t>en</w:t>
      </w:r>
      <w:r>
        <w:rPr>
          <w:sz w:val="22"/>
        </w:rPr>
        <w:t xml:space="preserve"> het daadwerkelijke gebruik en de gebruikswensen van de inwoners van Utrecht voor de verschillende watertypen duidelijk. </w:t>
      </w:r>
      <w:r w:rsidRPr="006D00C2">
        <w:rPr>
          <w:sz w:val="22"/>
        </w:rPr>
        <w:t>Uiteindelijk werd als sleutelfactor een overkoepelende term geformuleerd die toestand- en oorzaakparameters beschrijft.</w:t>
      </w:r>
      <w:r>
        <w:rPr>
          <w:sz w:val="22"/>
        </w:rPr>
        <w:t xml:space="preserve"> De sleutelfactoren konden met beschikbare data van waterbeheerder en door veldwerk worden verwerkt in een Excelbestand. </w:t>
      </w:r>
    </w:p>
    <w:p w:rsidR="00B576DC" w:rsidRPr="00FC27A5" w:rsidRDefault="00B576DC" w:rsidP="00F02DFF">
      <w:pPr>
        <w:jc w:val="both"/>
        <w:rPr>
          <w:sz w:val="22"/>
        </w:rPr>
      </w:pPr>
    </w:p>
    <w:p w:rsidR="00B576DC" w:rsidRPr="00FC27A5" w:rsidRDefault="00B576DC" w:rsidP="00F02DFF">
      <w:pPr>
        <w:jc w:val="both"/>
        <w:rPr>
          <w:sz w:val="22"/>
          <w:szCs w:val="22"/>
        </w:rPr>
      </w:pPr>
      <w:r w:rsidRPr="00FC27A5">
        <w:rPr>
          <w:rFonts w:eastAsia="Times New Roman" w:cs="Times New Roman"/>
          <w:color w:val="000000"/>
          <w:sz w:val="22"/>
          <w:szCs w:val="22"/>
          <w:shd w:val="clear" w:color="auto" w:fill="FFFFFF"/>
        </w:rPr>
        <w:t xml:space="preserve">Uit de enquête blijkt dat </w:t>
      </w:r>
      <w:r w:rsidRPr="00FC27A5">
        <w:rPr>
          <w:sz w:val="22"/>
          <w:szCs w:val="22"/>
        </w:rPr>
        <w:t>de functie ‘wandelen, hardlopen, fietsen’ bij ieder water</w:t>
      </w:r>
      <w:r w:rsidR="00EE67A6">
        <w:rPr>
          <w:sz w:val="22"/>
          <w:szCs w:val="22"/>
        </w:rPr>
        <w:t>type het vaakst wordt uitgevoerd</w:t>
      </w:r>
      <w:r w:rsidRPr="00FC27A5">
        <w:rPr>
          <w:sz w:val="22"/>
          <w:szCs w:val="22"/>
        </w:rPr>
        <w:t xml:space="preserve">, gevolgd door ‘natuurbeleving’ en ‘wonen aan water en horeca’. </w:t>
      </w:r>
      <w:r w:rsidR="00EE11B5">
        <w:rPr>
          <w:sz w:val="22"/>
          <w:szCs w:val="22"/>
        </w:rPr>
        <w:t xml:space="preserve">Verder konden functieconflicten </w:t>
      </w:r>
      <w:r w:rsidRPr="00FC27A5">
        <w:rPr>
          <w:sz w:val="22"/>
          <w:szCs w:val="22"/>
        </w:rPr>
        <w:t xml:space="preserve">De locaties Merwedekanaal en Oudegracht worden getest op alle opgestelde sleutelfactoren: Aanzicht- en geluidsverstoring, vertroebeling en bedekking, zwerfvuilbelasting, nutriënten/organische belasting, pathogenenbelasting, bacteriële groeicondities, chemische belasting, toegankelijkheid en sportvisvriendelijkheid. </w:t>
      </w:r>
      <w:r w:rsidRPr="00FC27A5">
        <w:rPr>
          <w:sz w:val="22"/>
          <w:szCs w:val="22"/>
          <w:lang w:eastAsia="zh-CN"/>
        </w:rPr>
        <w:t xml:space="preserve">Uit de test blijkt dat huisvesting en grote recreatievaart niet mogelijk </w:t>
      </w:r>
      <w:r w:rsidR="00EE67A6">
        <w:rPr>
          <w:sz w:val="22"/>
          <w:szCs w:val="22"/>
          <w:lang w:eastAsia="zh-CN"/>
        </w:rPr>
        <w:t>zijn</w:t>
      </w:r>
      <w:r w:rsidRPr="00FC27A5">
        <w:rPr>
          <w:sz w:val="22"/>
          <w:szCs w:val="22"/>
          <w:lang w:eastAsia="zh-CN"/>
        </w:rPr>
        <w:t xml:space="preserve"> bij de Oudegracht, </w:t>
      </w:r>
      <w:r w:rsidR="00EE67A6">
        <w:rPr>
          <w:sz w:val="22"/>
          <w:szCs w:val="22"/>
          <w:lang w:eastAsia="zh-CN"/>
        </w:rPr>
        <w:t>omdat de breedte onvoldoende is</w:t>
      </w:r>
      <w:r w:rsidRPr="00FC27A5">
        <w:rPr>
          <w:sz w:val="22"/>
          <w:szCs w:val="22"/>
          <w:lang w:eastAsia="zh-CN"/>
        </w:rPr>
        <w:t xml:space="preserve"> om deze functies uit te voeren. </w:t>
      </w:r>
      <w:r w:rsidR="00EE67A6">
        <w:rPr>
          <w:sz w:val="22"/>
          <w:szCs w:val="22"/>
          <w:lang w:eastAsia="zh-CN"/>
        </w:rPr>
        <w:t xml:space="preserve">De functie-uitvoering van natuurbeleving wordt beperkt, </w:t>
      </w:r>
      <w:r w:rsidRPr="00FC27A5">
        <w:rPr>
          <w:sz w:val="22"/>
          <w:szCs w:val="22"/>
          <w:lang w:eastAsia="zh-CN"/>
        </w:rPr>
        <w:t>omdat de fauna</w:t>
      </w:r>
      <w:r w:rsidR="00EE67A6">
        <w:rPr>
          <w:sz w:val="22"/>
          <w:szCs w:val="22"/>
          <w:lang w:eastAsia="zh-CN"/>
        </w:rPr>
        <w:t>-</w:t>
      </w:r>
      <w:r w:rsidRPr="00FC27A5">
        <w:rPr>
          <w:sz w:val="22"/>
          <w:szCs w:val="22"/>
          <w:lang w:eastAsia="zh-CN"/>
        </w:rPr>
        <w:t>index slecht en de zintuigelijke index ontoereikend scoort.</w:t>
      </w:r>
      <w:r w:rsidRPr="00FC27A5">
        <w:rPr>
          <w:sz w:val="22"/>
          <w:szCs w:val="22"/>
        </w:rPr>
        <w:t xml:space="preserve"> Bij het Merwedekanaal is zwemmen hoofdzakelijk door het wettelijk verbod niet uitvoerbaar. Ook speelt de pathogene belasting een rol bij de functiebelemmering. </w:t>
      </w:r>
      <w:r w:rsidR="00556ADC">
        <w:rPr>
          <w:sz w:val="22"/>
          <w:szCs w:val="22"/>
        </w:rPr>
        <w:t>De sleutelfactor zwerfvuilbelasting scoort een onvoldoende.</w:t>
      </w:r>
      <w:r w:rsidRPr="00FC27A5">
        <w:rPr>
          <w:sz w:val="22"/>
          <w:szCs w:val="22"/>
        </w:rPr>
        <w:t xml:space="preserve"> De sleutelfactor aanzicht- en geluidsverstoring is een aandachtspunt.</w:t>
      </w:r>
    </w:p>
    <w:p w:rsidR="00B576DC" w:rsidRPr="00FC27A5" w:rsidRDefault="00B576DC" w:rsidP="00F02DFF">
      <w:pPr>
        <w:jc w:val="both"/>
        <w:rPr>
          <w:sz w:val="22"/>
          <w:szCs w:val="22"/>
        </w:rPr>
      </w:pPr>
    </w:p>
    <w:p w:rsidR="00B576DC" w:rsidRPr="00FC27A5" w:rsidRDefault="00EE67A6" w:rsidP="00F02DFF">
      <w:pPr>
        <w:pStyle w:val="ListParagraph"/>
        <w:ind w:left="0"/>
        <w:jc w:val="both"/>
        <w:rPr>
          <w:rFonts w:eastAsia="Times New Roman" w:cs="Times New Roman"/>
          <w:color w:val="000000"/>
          <w:sz w:val="22"/>
          <w:szCs w:val="22"/>
        </w:rPr>
      </w:pPr>
      <w:r>
        <w:rPr>
          <w:sz w:val="22"/>
        </w:rPr>
        <w:t xml:space="preserve">Het uitvoeren van de inwonerenquête was van toegevoegde waarde voor het opstellen van de sleutelfactoren. De mening van de bewoners over het watersysteem op dit moment kwam tot uiting en de gebruikswensen voor de toekomst kwamen naar voren. </w:t>
      </w:r>
      <w:r w:rsidR="00B576DC" w:rsidRPr="00FC27A5">
        <w:rPr>
          <w:sz w:val="22"/>
        </w:rPr>
        <w:t xml:space="preserve">Het gebruiken van een Excelmodel geeft een duidelijk systeem aan de test. Alle scores van de parameters zijn direct weergegeven in een schema. </w:t>
      </w:r>
      <w:r w:rsidR="00B576DC" w:rsidRPr="00FC27A5">
        <w:rPr>
          <w:rFonts w:eastAsia="Times New Roman" w:cs="Times New Roman"/>
          <w:color w:val="000000"/>
          <w:sz w:val="22"/>
          <w:szCs w:val="22"/>
        </w:rPr>
        <w:t xml:space="preserve">Door het doorlopen van de stedelijke sleutelfactoren wordt er duidelijk welke functies er op dit moment mogelijk zijn en waar verbeteringen liggen. Eveneens wordt duidelijk welke oorzaken voor functiebelemmering zorgen. Na uitvoering van maatregelen wordt de stad Utrecht functioneler, waardoor de volksgezondheid van de bewoners stijgt. </w:t>
      </w:r>
      <w:r w:rsidR="00B576DC" w:rsidRPr="00FC27A5">
        <w:rPr>
          <w:sz w:val="22"/>
        </w:rPr>
        <w:t xml:space="preserve">De sleutelfactorenmethodiek kan uiteraard verder uitgewerkt en verscherpt worden in de toekomst. </w:t>
      </w:r>
    </w:p>
    <w:p w:rsidR="00547B94" w:rsidRDefault="00547B94" w:rsidP="00F02DFF">
      <w:pPr>
        <w:jc w:val="both"/>
      </w:pPr>
    </w:p>
    <w:p w:rsidR="00EE67A6" w:rsidRDefault="00EE67A6" w:rsidP="00F02DFF">
      <w:pPr>
        <w:spacing w:after="200"/>
        <w:rPr>
          <w:rFonts w:asciiTheme="majorHAnsi" w:eastAsiaTheme="majorEastAsia" w:hAnsiTheme="majorHAnsi" w:cstheme="majorBidi"/>
          <w:b/>
          <w:bCs/>
          <w:color w:val="365F91" w:themeColor="accent1" w:themeShade="BF"/>
          <w:sz w:val="28"/>
          <w:szCs w:val="28"/>
        </w:rPr>
      </w:pPr>
      <w:r>
        <w:br w:type="page"/>
      </w:r>
    </w:p>
    <w:p w:rsidR="00B576DC" w:rsidRPr="005E1E1C" w:rsidRDefault="00547B94" w:rsidP="00F02DFF">
      <w:pPr>
        <w:pStyle w:val="Heading1"/>
        <w:jc w:val="both"/>
        <w:rPr>
          <w:lang w:val="en-GB"/>
        </w:rPr>
      </w:pPr>
      <w:bookmarkStart w:id="3" w:name="_Toc452724409"/>
      <w:r w:rsidRPr="005E1E1C">
        <w:rPr>
          <w:lang w:val="en-GB"/>
        </w:rPr>
        <w:lastRenderedPageBreak/>
        <w:t>Summary</w:t>
      </w:r>
      <w:bookmarkEnd w:id="3"/>
    </w:p>
    <w:p w:rsidR="006659E9" w:rsidRPr="005E1E1C" w:rsidRDefault="006659E9" w:rsidP="006659E9">
      <w:pPr>
        <w:rPr>
          <w:lang w:val="en-GB"/>
        </w:rPr>
      </w:pPr>
    </w:p>
    <w:p w:rsidR="006659E9" w:rsidRPr="006659E9" w:rsidRDefault="006659E9" w:rsidP="006659E9">
      <w:pPr>
        <w:pStyle w:val="NoSpacing"/>
        <w:jc w:val="both"/>
        <w:rPr>
          <w:szCs w:val="24"/>
        </w:rPr>
      </w:pPr>
      <w:r w:rsidRPr="006659E9">
        <w:rPr>
          <w:szCs w:val="24"/>
        </w:rPr>
        <w:t>The purpose of this project is to elaborate the key factors for healthy urban water, provided by Deltares, and imply them in the urban municipality of Utrecht. Within this methodology functional targets for urban water can be structurally set and specifically related to public health. In this thesis is attempted to give an answer on the main question: ‘</w:t>
      </w:r>
      <w:r w:rsidRPr="006659E9">
        <w:rPr>
          <w:i/>
          <w:szCs w:val="24"/>
        </w:rPr>
        <w:t>Which key factors can be drawn, focusing on public health, for public surface water in Utrecht which would test the functional usage of the water system</w:t>
      </w:r>
      <w:r w:rsidRPr="006659E9">
        <w:rPr>
          <w:szCs w:val="24"/>
        </w:rPr>
        <w:t>?’ This method clearly explains the situation of the water system and gives us a better insight in how it functions. In this thesis a distinction has been made between ponds, rivers, urban canals, traffic canals and ditches.</w:t>
      </w:r>
    </w:p>
    <w:p w:rsidR="006659E9" w:rsidRPr="006659E9" w:rsidRDefault="006659E9" w:rsidP="006659E9">
      <w:pPr>
        <w:pStyle w:val="NoSpacing"/>
        <w:jc w:val="both"/>
        <w:rPr>
          <w:szCs w:val="24"/>
        </w:rPr>
      </w:pPr>
    </w:p>
    <w:p w:rsidR="006659E9" w:rsidRPr="006659E9" w:rsidRDefault="006659E9" w:rsidP="006659E9">
      <w:pPr>
        <w:pStyle w:val="NoSpacing"/>
        <w:jc w:val="both"/>
        <w:rPr>
          <w:szCs w:val="24"/>
        </w:rPr>
      </w:pPr>
      <w:r w:rsidRPr="006659E9">
        <w:rPr>
          <w:szCs w:val="24"/>
        </w:rPr>
        <w:t xml:space="preserve">Background information about the key factors for healthy urban water has been obtained by a systematic review. The first step in setting the key factors was to list all urban surface water functions, which relate to public health. Each function has been given a parameter, which could cause, within any criteria, hindrance to any functions. To set the criteria on the functional water system a systematic review was necessarily needed. Function specific demands and information about the water systems could be drawn from the outgrowth of the interviews. The actual usage and desired ways of usage, for various water types, has been clarifies by conducting surveys with the inhabitants of Utrecht. Finally an overarching key-factor term has been formulated which describes situational and causal parameters. The key factors have been processed in a excel sheet with collected data from water resource </w:t>
      </w:r>
      <w:r w:rsidRPr="006659E9">
        <w:rPr>
          <w:rFonts w:ascii="Calibri" w:eastAsia="Times New Roman" w:hAnsi="Calibri" w:cs="Calibri"/>
          <w:color w:val="000000"/>
          <w:szCs w:val="24"/>
          <w:lang w:eastAsia="nl-NL"/>
        </w:rPr>
        <w:t>management and fieldwork.</w:t>
      </w:r>
    </w:p>
    <w:p w:rsidR="006659E9" w:rsidRPr="006659E9" w:rsidRDefault="006659E9" w:rsidP="006659E9">
      <w:pPr>
        <w:pStyle w:val="NoSpacing"/>
        <w:jc w:val="both"/>
        <w:rPr>
          <w:szCs w:val="24"/>
        </w:rPr>
      </w:pPr>
    </w:p>
    <w:p w:rsidR="006659E9" w:rsidRPr="006659E9" w:rsidRDefault="006659E9" w:rsidP="006659E9">
      <w:pPr>
        <w:pStyle w:val="NoSpacing"/>
        <w:jc w:val="both"/>
        <w:rPr>
          <w:szCs w:val="24"/>
        </w:rPr>
      </w:pPr>
      <w:r w:rsidRPr="006659E9">
        <w:rPr>
          <w:szCs w:val="24"/>
        </w:rPr>
        <w:t>The outcomes of the survey show that the function: ‘walking, running and biking/cycling’ is performed mostly alongside every water type researched in this thesis, followed by ‘having a nature experience’ and ‘living next to the water and hospitality services’. Furthermore some conflicts in between functions could be seen at the locations: ‘Merwedekanaal’ and ‘Oudegracht’. These two locations have been tested to all composed key factors: ‘public sight and noise disturbance’, ‘</w:t>
      </w:r>
      <w:r>
        <w:rPr>
          <w:szCs w:val="24"/>
        </w:rPr>
        <w:t>turbidity</w:t>
      </w:r>
      <w:r w:rsidRPr="006659E9">
        <w:rPr>
          <w:szCs w:val="24"/>
        </w:rPr>
        <w:t>, ‘litter nuisance’, ‘n</w:t>
      </w:r>
      <w:r w:rsidR="004606C4">
        <w:rPr>
          <w:szCs w:val="24"/>
        </w:rPr>
        <w:t>utrient</w:t>
      </w:r>
      <w:r>
        <w:rPr>
          <w:szCs w:val="24"/>
        </w:rPr>
        <w:t xml:space="preserve"> and organic load</w:t>
      </w:r>
      <w:r w:rsidRPr="006659E9">
        <w:rPr>
          <w:szCs w:val="24"/>
        </w:rPr>
        <w:t>’, ‘pathogens existence’, ‘bacterial growing conditions’, ‘chemical disturbance’, ‘accessibility’ and ‘sport fishing friendly’. The test shows that housing and big recreational boats are not possible in the ‘Oudegracht’, because the width is not large enough to carry out this function. The implementation of ‘having a nature experience’ is restricted, because the fauna index scores badly and the sensory index scores insufficient. The existence of pathogens has a small effect of hindrance to the function in the Merwedekanaal, but swimming is mainly due to legal regulations not feasible in the Merwedekanaal. The key factor ‘litter nuisance’ has an equate score and the key factor ‘public sight and noise disturbance’ is subject of focus.</w:t>
      </w:r>
    </w:p>
    <w:p w:rsidR="006659E9" w:rsidRPr="006659E9" w:rsidRDefault="006659E9" w:rsidP="006659E9">
      <w:pPr>
        <w:pStyle w:val="NoSpacing"/>
        <w:jc w:val="both"/>
      </w:pPr>
    </w:p>
    <w:p w:rsidR="006659E9" w:rsidRPr="006659E9" w:rsidRDefault="006659E9" w:rsidP="006659E9">
      <w:pPr>
        <w:pStyle w:val="NoSpacing"/>
        <w:jc w:val="both"/>
      </w:pPr>
      <w:r w:rsidRPr="006659E9">
        <w:t>Conducting a survey with the inhabitants has been an added value to setting the key factors. Those surveys showed the conception of the inhabitants on the contemporary water systems and the desired ways of usage in the future. The usage of an excel model delivers a clear system to the test, because all parameter scores are directly shown in one layout. Running through the urban key factors clarifies which functions are currently possible and which may need any improvements. Likewise, clarifies which key factors could cause hindrance to any functions. After fulfilment of measures the urban municipality Utrecht will be more functional and by that will the public health of its inhabitants grow. The ‘key factor methodology’ can be elaborated and tightened towards a better understanding and implementation of healthy urban water.</w:t>
      </w:r>
    </w:p>
    <w:p w:rsidR="00B576DC" w:rsidRPr="006659E9" w:rsidRDefault="00B576DC" w:rsidP="00F02DFF">
      <w:pPr>
        <w:rPr>
          <w:rFonts w:asciiTheme="majorHAnsi" w:eastAsiaTheme="majorEastAsia" w:hAnsiTheme="majorHAnsi" w:cstheme="majorBidi"/>
          <w:color w:val="365F91" w:themeColor="accent1" w:themeShade="BF"/>
          <w:sz w:val="28"/>
          <w:szCs w:val="28"/>
          <w:lang w:val="en-GB"/>
        </w:rPr>
      </w:pPr>
      <w:r w:rsidRPr="006659E9">
        <w:rPr>
          <w:lang w:val="en-GB"/>
        </w:rPr>
        <w:br w:type="page"/>
      </w:r>
    </w:p>
    <w:sdt>
      <w:sdtPr>
        <w:rPr>
          <w:rFonts w:asciiTheme="minorHAnsi" w:eastAsiaTheme="minorEastAsia" w:hAnsiTheme="minorHAnsi" w:cstheme="minorBidi"/>
          <w:b w:val="0"/>
          <w:bCs w:val="0"/>
          <w:color w:val="auto"/>
          <w:sz w:val="24"/>
          <w:szCs w:val="24"/>
          <w:lang w:val="nl-NL" w:eastAsia="nl-NL"/>
        </w:rPr>
        <w:id w:val="1574622360"/>
        <w:docPartObj>
          <w:docPartGallery w:val="Table of Contents"/>
          <w:docPartUnique/>
        </w:docPartObj>
      </w:sdtPr>
      <w:sdtEndPr>
        <w:rPr>
          <w:noProof/>
        </w:rPr>
      </w:sdtEndPr>
      <w:sdtContent>
        <w:p w:rsidR="00547B94" w:rsidRDefault="00547B94" w:rsidP="00F02DFF">
          <w:pPr>
            <w:pStyle w:val="TOCHeading"/>
            <w:spacing w:line="240" w:lineRule="auto"/>
            <w:jc w:val="both"/>
          </w:pPr>
          <w:r>
            <w:t>Inhoudsopgave</w:t>
          </w:r>
        </w:p>
        <w:p w:rsidR="00547B94" w:rsidRPr="00547B94" w:rsidRDefault="00547B94" w:rsidP="00F02DFF">
          <w:pPr>
            <w:jc w:val="both"/>
            <w:rPr>
              <w:lang w:val="en-US" w:eastAsia="ja-JP"/>
            </w:rPr>
          </w:pPr>
        </w:p>
        <w:p w:rsidR="003541B9" w:rsidRPr="003541B9" w:rsidRDefault="00547B94">
          <w:pPr>
            <w:pStyle w:val="TOC1"/>
            <w:tabs>
              <w:tab w:val="right" w:leader="dot" w:pos="9016"/>
            </w:tabs>
            <w:rPr>
              <w:noProof/>
              <w:sz w:val="22"/>
              <w:szCs w:val="22"/>
              <w:lang w:val="en-GB" w:eastAsia="zh-CN"/>
            </w:rPr>
          </w:pPr>
          <w:r>
            <w:fldChar w:fldCharType="begin"/>
          </w:r>
          <w:r>
            <w:instrText xml:space="preserve"> TOC \o "1-3" \h \z \u </w:instrText>
          </w:r>
          <w:r>
            <w:fldChar w:fldCharType="separate"/>
          </w:r>
          <w:hyperlink w:anchor="_Toc452724407" w:history="1">
            <w:r w:rsidR="003541B9" w:rsidRPr="003541B9">
              <w:rPr>
                <w:rStyle w:val="Hyperlink"/>
                <w:noProof/>
                <w:sz w:val="22"/>
                <w:szCs w:val="22"/>
              </w:rPr>
              <w:t>Voorwoord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_Toc452724407 \h </w:instrText>
            </w:r>
            <w:r w:rsidR="003541B9" w:rsidRPr="003541B9">
              <w:rPr>
                <w:noProof/>
                <w:webHidden/>
                <w:sz w:val="22"/>
                <w:szCs w:val="22"/>
              </w:rPr>
            </w:r>
            <w:r w:rsidR="003541B9" w:rsidRPr="003541B9">
              <w:rPr>
                <w:noProof/>
                <w:webHidden/>
                <w:sz w:val="22"/>
                <w:szCs w:val="22"/>
              </w:rPr>
              <w:fldChar w:fldCharType="separate"/>
            </w:r>
            <w:r w:rsidR="00275F15">
              <w:rPr>
                <w:noProof/>
                <w:webHidden/>
                <w:sz w:val="22"/>
                <w:szCs w:val="22"/>
              </w:rPr>
              <w:t>II</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08" w:history="1">
            <w:r w:rsidR="003541B9" w:rsidRPr="003541B9">
              <w:rPr>
                <w:rStyle w:val="Hyperlink"/>
                <w:noProof/>
                <w:sz w:val="22"/>
                <w:szCs w:val="22"/>
                <w:shd w:val="clear" w:color="auto" w:fill="FFFFFF"/>
              </w:rPr>
              <w:t>Samenvatting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_Toc452724408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III</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09" w:history="1">
            <w:r w:rsidR="003541B9" w:rsidRPr="003541B9">
              <w:rPr>
                <w:rStyle w:val="Hyperlink"/>
                <w:noProof/>
                <w:sz w:val="22"/>
                <w:szCs w:val="22"/>
                <w:lang w:val="en-GB"/>
              </w:rPr>
              <w:t>Summary</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_Toc452724409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IV</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10" w:history="1">
            <w:r w:rsidR="003541B9" w:rsidRPr="003541B9">
              <w:rPr>
                <w:rStyle w:val="Hyperlink"/>
                <w:noProof/>
                <w:sz w:val="22"/>
                <w:szCs w:val="22"/>
              </w:rPr>
              <w:t>1. Inleiding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_Toc452724410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1" w:history="1">
            <w:r w:rsidR="003541B9" w:rsidRPr="003541B9">
              <w:rPr>
                <w:rStyle w:val="Hyperlink"/>
                <w:noProof/>
                <w:sz w:val="22"/>
                <w:szCs w:val="22"/>
              </w:rPr>
              <w:t>1.1 Aanleiding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_Toc452724411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2" w:history="1">
            <w:r w:rsidR="003541B9" w:rsidRPr="003541B9">
              <w:rPr>
                <w:rStyle w:val="Hyperlink"/>
                <w:noProof/>
                <w:sz w:val="22"/>
                <w:szCs w:val="22"/>
              </w:rPr>
              <w:t>1.2 Doel en hoofdvraag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3" w:history="1">
            <w:r w:rsidR="003541B9" w:rsidRPr="003541B9">
              <w:rPr>
                <w:rStyle w:val="Hyperlink"/>
                <w:noProof/>
                <w:sz w:val="22"/>
                <w:szCs w:val="22"/>
              </w:rPr>
              <w:t>1.3 Deelvragen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4" w:history="1">
            <w:r w:rsidR="003541B9" w:rsidRPr="003541B9">
              <w:rPr>
                <w:rStyle w:val="Hyperlink"/>
                <w:noProof/>
                <w:sz w:val="22"/>
                <w:szCs w:val="22"/>
              </w:rPr>
              <w:t>1.4 Leeswijzer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3</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15" w:history="1">
            <w:r w:rsidR="003541B9" w:rsidRPr="003541B9">
              <w:rPr>
                <w:rStyle w:val="Hyperlink"/>
                <w:noProof/>
                <w:sz w:val="22"/>
                <w:szCs w:val="22"/>
              </w:rPr>
              <w:t>2. Achtergrondinformatie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_Toc452724415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6" w:history="1">
            <w:r w:rsidR="003541B9" w:rsidRPr="003541B9">
              <w:rPr>
                <w:rStyle w:val="Hyperlink"/>
                <w:noProof/>
                <w:sz w:val="22"/>
                <w:szCs w:val="22"/>
              </w:rPr>
              <w:t>2.1 Sleutelfactoren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17" w:history="1">
            <w:r w:rsidR="003541B9" w:rsidRPr="003541B9">
              <w:rPr>
                <w:rStyle w:val="Hyperlink"/>
                <w:noProof/>
                <w:sz w:val="22"/>
                <w:szCs w:val="22"/>
              </w:rPr>
              <w:t>2.2 Gebiedsbeschrijving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_Toc452724417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5</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18" w:history="1">
            <w:r w:rsidR="003541B9" w:rsidRPr="003541B9">
              <w:rPr>
                <w:rStyle w:val="Hyperlink"/>
                <w:noProof/>
                <w:sz w:val="22"/>
                <w:szCs w:val="22"/>
                <w:lang w:eastAsia="zh-CN"/>
              </w:rPr>
              <w:t>2.2.1 Bevolking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5</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19" w:history="1">
            <w:r w:rsidR="003541B9" w:rsidRPr="003541B9">
              <w:rPr>
                <w:rStyle w:val="Hyperlink"/>
                <w:noProof/>
                <w:sz w:val="22"/>
                <w:szCs w:val="22"/>
              </w:rPr>
              <w:t>2.2.2 Overheidsverantwoordelijkheden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_Toc452724419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6</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20" w:history="1">
            <w:r w:rsidR="003541B9" w:rsidRPr="003541B9">
              <w:rPr>
                <w:rStyle w:val="Hyperlink"/>
                <w:noProof/>
                <w:sz w:val="22"/>
                <w:szCs w:val="22"/>
              </w:rPr>
              <w:t>2.2.3 Watersysteemanalyse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_Toc452724420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9</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1" w:history="1">
            <w:r w:rsidR="003541B9" w:rsidRPr="003541B9">
              <w:rPr>
                <w:rStyle w:val="Hyperlink"/>
                <w:noProof/>
                <w:sz w:val="22"/>
                <w:szCs w:val="22"/>
              </w:rPr>
              <w:t>2.3 Indeling watertypen stedelijk oppervlaktewater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_Toc452724421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12</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22" w:history="1">
            <w:r w:rsidR="003541B9" w:rsidRPr="003541B9">
              <w:rPr>
                <w:rStyle w:val="Hyperlink"/>
                <w:noProof/>
                <w:sz w:val="22"/>
                <w:szCs w:val="22"/>
              </w:rPr>
              <w:t>3. Methode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13</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3" w:history="1">
            <w:r w:rsidR="003541B9" w:rsidRPr="003541B9">
              <w:rPr>
                <w:rStyle w:val="Hyperlink"/>
                <w:noProof/>
                <w:sz w:val="22"/>
                <w:szCs w:val="22"/>
              </w:rPr>
              <w:t>3.1 Beschrijven van de opgestelde sleutelfactoren door STOWA.</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4" w:history="1">
            <w:r w:rsidR="003541B9" w:rsidRPr="003541B9">
              <w:rPr>
                <w:rStyle w:val="Hyperlink"/>
                <w:noProof/>
                <w:sz w:val="22"/>
                <w:szCs w:val="22"/>
              </w:rPr>
              <w:t>3.2 Functies van stedelijk oppervlaktewater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5" w:history="1">
            <w:r w:rsidR="003541B9" w:rsidRPr="003541B9">
              <w:rPr>
                <w:rStyle w:val="Hyperlink"/>
                <w:noProof/>
                <w:sz w:val="22"/>
                <w:szCs w:val="22"/>
              </w:rPr>
              <w:t>3.3 Beschrijving van het watersysteem in Utrecht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_Toc452724425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6" w:history="1">
            <w:r w:rsidR="003541B9" w:rsidRPr="003541B9">
              <w:rPr>
                <w:rStyle w:val="Hyperlink"/>
                <w:noProof/>
                <w:sz w:val="22"/>
                <w:szCs w:val="22"/>
              </w:rPr>
              <w:t>3.4 Huidige en gewenste functies in de stad Utrecht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7" w:history="1">
            <w:r w:rsidR="003541B9" w:rsidRPr="003541B9">
              <w:rPr>
                <w:rStyle w:val="Hyperlink"/>
                <w:noProof/>
                <w:sz w:val="22"/>
                <w:szCs w:val="22"/>
              </w:rPr>
              <w:t>3.5 Opstellen van parameters en criteria voor optimaal functiegebruik</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_Toc452724427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17</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8" w:history="1">
            <w:r w:rsidR="003541B9" w:rsidRPr="003541B9">
              <w:rPr>
                <w:rStyle w:val="Hyperlink"/>
                <w:noProof/>
                <w:sz w:val="22"/>
                <w:szCs w:val="22"/>
              </w:rPr>
              <w:t>3.6 Indeling hoofddoelen oppervlaktewater en formuleren sleutelfactoren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19</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29" w:history="1">
            <w:r w:rsidR="003541B9" w:rsidRPr="003541B9">
              <w:rPr>
                <w:rStyle w:val="Hyperlink"/>
                <w:noProof/>
                <w:sz w:val="22"/>
                <w:szCs w:val="22"/>
              </w:rPr>
              <w:t>3.7 Testen van sleutelfactoren op Merwedekanaal en Oudegracht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_Toc452724429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19</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30" w:history="1">
            <w:r w:rsidR="003541B9" w:rsidRPr="003541B9">
              <w:rPr>
                <w:rStyle w:val="Hyperlink"/>
                <w:noProof/>
                <w:sz w:val="22"/>
                <w:szCs w:val="22"/>
              </w:rPr>
              <w:t>3.8 Maatregelen voor verbetering functiegebruik</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_Toc452724430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22</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31" w:history="1">
            <w:r w:rsidR="003541B9" w:rsidRPr="003541B9">
              <w:rPr>
                <w:rStyle w:val="Hyperlink"/>
                <w:noProof/>
                <w:sz w:val="22"/>
                <w:szCs w:val="22"/>
              </w:rPr>
              <w:t>4. Resultaten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_Toc452724431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23</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32" w:history="1">
            <w:r w:rsidR="003541B9" w:rsidRPr="003541B9">
              <w:rPr>
                <w:rStyle w:val="Hyperlink"/>
                <w:noProof/>
                <w:sz w:val="22"/>
                <w:szCs w:val="22"/>
              </w:rPr>
              <w:t>4.1 Functies van stedelijk oppervlaktewater gerelateerd aan volksgezondheid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23</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33" w:history="1">
            <w:r w:rsidR="003541B9" w:rsidRPr="003541B9">
              <w:rPr>
                <w:rStyle w:val="Hyperlink"/>
                <w:noProof/>
                <w:sz w:val="22"/>
                <w:szCs w:val="22"/>
              </w:rPr>
              <w:t>4.1.1 Indeling van functies voor stedelijk oppervlaktewater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23</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34" w:history="1">
            <w:r w:rsidR="003541B9" w:rsidRPr="003541B9">
              <w:rPr>
                <w:rStyle w:val="Hyperlink"/>
                <w:noProof/>
                <w:sz w:val="22"/>
                <w:szCs w:val="22"/>
              </w:rPr>
              <w:t>4.1.2 Functies gerelateerd aan medische gezondheid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25</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35" w:history="1">
            <w:r w:rsidR="003541B9" w:rsidRPr="003541B9">
              <w:rPr>
                <w:rStyle w:val="Hyperlink"/>
                <w:noProof/>
                <w:sz w:val="22"/>
                <w:szCs w:val="22"/>
              </w:rPr>
              <w:t>4.1.3 Functies gerelateerd aan een actieve leefstijl</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_Toc452724435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26</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36" w:history="1">
            <w:r w:rsidR="003541B9" w:rsidRPr="003541B9">
              <w:rPr>
                <w:rStyle w:val="Hyperlink"/>
                <w:noProof/>
                <w:sz w:val="22"/>
                <w:szCs w:val="22"/>
              </w:rPr>
              <w:t>4.1.4 Functies gerelateerd aan mentale gezondheid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27</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37" w:history="1">
            <w:r w:rsidR="003541B9" w:rsidRPr="003541B9">
              <w:rPr>
                <w:rStyle w:val="Hyperlink"/>
                <w:noProof/>
                <w:sz w:val="22"/>
                <w:szCs w:val="22"/>
              </w:rPr>
              <w:t>4.1.5 Functierelaties en externe belemmeringen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_Toc452724437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29</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38" w:history="1">
            <w:r w:rsidR="003541B9" w:rsidRPr="003541B9">
              <w:rPr>
                <w:rStyle w:val="Hyperlink"/>
                <w:noProof/>
                <w:sz w:val="22"/>
                <w:szCs w:val="22"/>
              </w:rPr>
              <w:t>4.2 Situatieschetsing huidig functie gebruiken functiewensen in Utrecht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30</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39" w:history="1">
            <w:r w:rsidR="003541B9" w:rsidRPr="003541B9">
              <w:rPr>
                <w:rStyle w:val="Hyperlink"/>
                <w:noProof/>
                <w:sz w:val="22"/>
                <w:szCs w:val="22"/>
              </w:rPr>
              <w:t>4.3 Overzicht sleutelfactoren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_Toc452724439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35</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0" w:history="1">
            <w:r w:rsidR="003541B9" w:rsidRPr="003541B9">
              <w:rPr>
                <w:rStyle w:val="Hyperlink"/>
                <w:noProof/>
                <w:sz w:val="22"/>
                <w:szCs w:val="22"/>
              </w:rPr>
              <w:t>4.3.1 Beleving</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_Toc452724440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37</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1" w:history="1">
            <w:r w:rsidR="003541B9" w:rsidRPr="003541B9">
              <w:rPr>
                <w:rStyle w:val="Hyperlink"/>
                <w:noProof/>
                <w:sz w:val="22"/>
                <w:szCs w:val="22"/>
              </w:rPr>
              <w:t>4.3.2 Humaan gezond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_Toc452724441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41</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2" w:history="1">
            <w:r w:rsidR="003541B9" w:rsidRPr="003541B9">
              <w:rPr>
                <w:rStyle w:val="Hyperlink"/>
                <w:noProof/>
                <w:sz w:val="22"/>
                <w:szCs w:val="22"/>
              </w:rPr>
              <w:t>4.3.3 Bruikbaar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44</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3" w:history="1">
            <w:r w:rsidR="003541B9" w:rsidRPr="003541B9">
              <w:rPr>
                <w:rStyle w:val="Hyperlink"/>
                <w:noProof/>
                <w:sz w:val="22"/>
                <w:szCs w:val="22"/>
              </w:rPr>
              <w:t>4.3.4 Ecologisch gezond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46</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4" w:history="1">
            <w:r w:rsidR="003541B9" w:rsidRPr="003541B9">
              <w:rPr>
                <w:rStyle w:val="Hyperlink"/>
                <w:noProof/>
                <w:sz w:val="22"/>
                <w:szCs w:val="22"/>
              </w:rPr>
              <w:t>4.3.4 Ecologisch gezond</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46</w:t>
            </w:r>
            <w:r w:rsidR="003541B9" w:rsidRPr="003541B9">
              <w:rPr>
                <w:noProof/>
                <w:webHidden/>
                <w:sz w:val="22"/>
                <w:szCs w:val="22"/>
              </w:rPr>
              <w:fldChar w:fldCharType="end"/>
            </w:r>
          </w:hyperlink>
        </w:p>
        <w:p w:rsidR="003541B9" w:rsidRPr="003541B9" w:rsidRDefault="009D52E8">
          <w:pPr>
            <w:pStyle w:val="TOC2"/>
            <w:tabs>
              <w:tab w:val="right" w:leader="dot" w:pos="9016"/>
            </w:tabs>
            <w:rPr>
              <w:noProof/>
              <w:sz w:val="22"/>
              <w:szCs w:val="22"/>
              <w:lang w:val="en-GB" w:eastAsia="zh-CN"/>
            </w:rPr>
          </w:pPr>
          <w:r>
            <w:t xml:space="preserve">    </w:t>
          </w:r>
          <w:hyperlink w:anchor="_Toc452724445" w:history="1">
            <w:r w:rsidR="003541B9" w:rsidRPr="003541B9">
              <w:rPr>
                <w:rStyle w:val="Hyperlink"/>
                <w:noProof/>
                <w:sz w:val="22"/>
                <w:szCs w:val="22"/>
              </w:rPr>
              <w:t>4.3.5 Indexen en maatlatten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_Toc452724445 \h </w:instrText>
            </w:r>
            <w:r w:rsidR="003541B9" w:rsidRPr="003541B9">
              <w:rPr>
                <w:noProof/>
                <w:webHidden/>
                <w:sz w:val="22"/>
                <w:szCs w:val="22"/>
              </w:rPr>
            </w:r>
            <w:r w:rsidR="003541B9" w:rsidRPr="003541B9">
              <w:rPr>
                <w:noProof/>
                <w:webHidden/>
                <w:sz w:val="22"/>
                <w:szCs w:val="22"/>
              </w:rPr>
              <w:fldChar w:fldCharType="separate"/>
            </w:r>
            <w:r w:rsidR="00275F15">
              <w:rPr>
                <w:noProof/>
                <w:webHidden/>
                <w:sz w:val="22"/>
                <w:szCs w:val="22"/>
              </w:rPr>
              <w:t>47</w:t>
            </w:r>
            <w:r w:rsidR="003541B9" w:rsidRPr="003541B9">
              <w:rPr>
                <w:noProof/>
                <w:webHidden/>
                <w:sz w:val="22"/>
                <w:szCs w:val="22"/>
              </w:rPr>
              <w:fldChar w:fldCharType="end"/>
            </w:r>
          </w:hyperlink>
        </w:p>
        <w:p w:rsidR="003541B9" w:rsidRPr="003541B9" w:rsidRDefault="00275F15" w:rsidP="009D52E8">
          <w:pPr>
            <w:pStyle w:val="TOC3"/>
            <w:tabs>
              <w:tab w:val="right" w:leader="dot" w:pos="9016"/>
            </w:tabs>
            <w:rPr>
              <w:noProof/>
              <w:sz w:val="22"/>
              <w:szCs w:val="22"/>
              <w:lang w:val="en-GB" w:eastAsia="zh-CN"/>
            </w:rPr>
          </w:pPr>
          <w:hyperlink w:anchor="_Toc452724446" w:history="1">
            <w:r w:rsidR="003541B9" w:rsidRPr="003541B9">
              <w:rPr>
                <w:rStyle w:val="Hyperlink"/>
                <w:noProof/>
                <w:sz w:val="22"/>
                <w:szCs w:val="22"/>
              </w:rPr>
              <w:t>4.4 Testen van sleutelfactoren op Merwedekanaal en Oudegracht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47</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48" w:history="1">
            <w:r w:rsidR="003541B9" w:rsidRPr="003541B9">
              <w:rPr>
                <w:rStyle w:val="Hyperlink"/>
                <w:noProof/>
                <w:sz w:val="22"/>
                <w:szCs w:val="22"/>
              </w:rPr>
              <w:t>4.4.1 Merwedekanaal</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_Toc452724448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48</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52" w:history="1">
            <w:r w:rsidR="003541B9" w:rsidRPr="003541B9">
              <w:rPr>
                <w:rStyle w:val="Hyperlink"/>
                <w:noProof/>
                <w:sz w:val="22"/>
                <w:szCs w:val="22"/>
              </w:rPr>
              <w:t>4.4.2 Oudegracht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65</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53" w:history="1">
            <w:r w:rsidR="003541B9" w:rsidRPr="003541B9">
              <w:rPr>
                <w:rStyle w:val="Hyperlink"/>
                <w:noProof/>
                <w:sz w:val="22"/>
                <w:szCs w:val="22"/>
              </w:rPr>
              <w:t>4.5 Maatregelen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77</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54" w:history="1">
            <w:r w:rsidR="003541B9" w:rsidRPr="003541B9">
              <w:rPr>
                <w:rStyle w:val="Hyperlink"/>
                <w:noProof/>
                <w:sz w:val="22"/>
                <w:szCs w:val="22"/>
              </w:rPr>
              <w:t>4.5.1 Merwedekanaal</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77</w:t>
            </w:r>
            <w:r w:rsidR="003541B9" w:rsidRPr="003541B9">
              <w:rPr>
                <w:noProof/>
                <w:webHidden/>
                <w:sz w:val="22"/>
                <w:szCs w:val="22"/>
              </w:rPr>
              <w:fldChar w:fldCharType="end"/>
            </w:r>
          </w:hyperlink>
        </w:p>
        <w:p w:rsidR="003541B9" w:rsidRPr="003541B9" w:rsidRDefault="00275F15">
          <w:pPr>
            <w:pStyle w:val="TOC3"/>
            <w:tabs>
              <w:tab w:val="right" w:leader="dot" w:pos="9016"/>
            </w:tabs>
            <w:rPr>
              <w:noProof/>
              <w:sz w:val="22"/>
              <w:szCs w:val="22"/>
              <w:lang w:val="en-GB" w:eastAsia="zh-CN"/>
            </w:rPr>
          </w:pPr>
          <w:hyperlink w:anchor="_Toc452724455" w:history="1">
            <w:r w:rsidR="003541B9" w:rsidRPr="003541B9">
              <w:rPr>
                <w:rStyle w:val="Hyperlink"/>
                <w:noProof/>
                <w:sz w:val="22"/>
                <w:szCs w:val="22"/>
              </w:rPr>
              <w:t>4.5.2 Oude Gracht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_Toc452724455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82</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56" w:history="1">
            <w:r w:rsidR="003541B9" w:rsidRPr="003541B9">
              <w:rPr>
                <w:rStyle w:val="Hyperlink"/>
                <w:noProof/>
                <w:sz w:val="22"/>
                <w:szCs w:val="22"/>
              </w:rPr>
              <w:t>5. Discussie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86</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57" w:history="1">
            <w:r w:rsidR="003541B9" w:rsidRPr="003541B9">
              <w:rPr>
                <w:rStyle w:val="Hyperlink"/>
                <w:noProof/>
                <w:sz w:val="22"/>
                <w:szCs w:val="22"/>
              </w:rPr>
              <w:t>5.1 Enquête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_Toc452724457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86</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58" w:history="1">
            <w:r w:rsidR="003541B9" w:rsidRPr="003541B9">
              <w:rPr>
                <w:rStyle w:val="Hyperlink"/>
                <w:noProof/>
                <w:sz w:val="22"/>
                <w:szCs w:val="22"/>
              </w:rPr>
              <w:t>5.2 Opstellen sleutelfactoren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86</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59" w:history="1">
            <w:r w:rsidR="003541B9" w:rsidRPr="003541B9">
              <w:rPr>
                <w:rStyle w:val="Hyperlink"/>
                <w:noProof/>
                <w:sz w:val="22"/>
                <w:szCs w:val="22"/>
              </w:rPr>
              <w:t>5.3 Testen sleutelfactoren</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_Toc452724459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87</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0" w:history="1">
            <w:r w:rsidR="003541B9" w:rsidRPr="003541B9">
              <w:rPr>
                <w:rStyle w:val="Hyperlink"/>
                <w:noProof/>
                <w:sz w:val="22"/>
                <w:szCs w:val="22"/>
              </w:rPr>
              <w:t>6. Conclusie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_Toc452724460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89</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1" w:history="1">
            <w:r w:rsidR="003541B9" w:rsidRPr="003541B9">
              <w:rPr>
                <w:rStyle w:val="Hyperlink"/>
                <w:noProof/>
                <w:sz w:val="22"/>
                <w:szCs w:val="22"/>
              </w:rPr>
              <w:t>7. Aanbevelingen voor de toekomst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_Toc452724461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91</w:t>
            </w:r>
            <w:r w:rsidR="003541B9" w:rsidRPr="003541B9">
              <w:rPr>
                <w:noProof/>
                <w:webHidden/>
                <w:sz w:val="22"/>
                <w:szCs w:val="22"/>
              </w:rPr>
              <w:fldChar w:fldCharType="end"/>
            </w:r>
          </w:hyperlink>
        </w:p>
        <w:p w:rsidR="003541B9" w:rsidRPr="003541B9" w:rsidRDefault="00275F15">
          <w:pPr>
            <w:pStyle w:val="TOC2"/>
            <w:tabs>
              <w:tab w:val="right" w:leader="dot" w:pos="9016"/>
            </w:tabs>
            <w:rPr>
              <w:noProof/>
              <w:sz w:val="22"/>
              <w:szCs w:val="22"/>
              <w:lang w:val="en-GB" w:eastAsia="zh-CN"/>
            </w:rPr>
          </w:pPr>
          <w:hyperlink w:anchor="_Toc452724462" w:history="1">
            <w:r w:rsidR="003541B9" w:rsidRPr="003541B9">
              <w:rPr>
                <w:rStyle w:val="Hyperlink"/>
                <w:noProof/>
                <w:sz w:val="22"/>
                <w:szCs w:val="22"/>
              </w:rPr>
              <w:t>Literatuurlijst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92</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3" w:history="1">
            <w:r w:rsidR="003541B9" w:rsidRPr="003541B9">
              <w:rPr>
                <w:rStyle w:val="Hyperlink"/>
                <w:noProof/>
                <w:sz w:val="22"/>
                <w:szCs w:val="22"/>
              </w:rPr>
              <w:t>Bijlage 1: Verslag interview de heer E. Rebergen, gemeente Utrecht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101</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4" w:history="1">
            <w:r w:rsidR="003541B9" w:rsidRPr="003541B9">
              <w:rPr>
                <w:rStyle w:val="Hyperlink"/>
                <w:noProof/>
                <w:sz w:val="22"/>
                <w:szCs w:val="22"/>
              </w:rPr>
              <w:t>Bijlage 2: Verslag interview de heer P. de Kwaadsteniet, Tauw</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102</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5" w:history="1">
            <w:r w:rsidR="003541B9" w:rsidRPr="003541B9">
              <w:rPr>
                <w:rStyle w:val="Hyperlink"/>
                <w:noProof/>
                <w:sz w:val="22"/>
                <w:szCs w:val="22"/>
                <w:lang w:eastAsia="zh-CN"/>
              </w:rPr>
              <w:t>Bijlage 3: Inwonersenquête</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_Toc452724465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103</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6" w:history="1">
            <w:r w:rsidR="003541B9" w:rsidRPr="003541B9">
              <w:rPr>
                <w:rStyle w:val="Hyperlink"/>
                <w:noProof/>
                <w:sz w:val="22"/>
                <w:szCs w:val="22"/>
              </w:rPr>
              <w:t>Bijlage 4: Foto’s van de geënquêteerde locaties</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_Toc452724466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104</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7" w:history="1">
            <w:r w:rsidR="003541B9" w:rsidRPr="003541B9">
              <w:rPr>
                <w:rStyle w:val="Hyperlink"/>
                <w:noProof/>
                <w:sz w:val="22"/>
                <w:szCs w:val="22"/>
              </w:rPr>
              <w:t>Bijlage 5: Resultaten van enquête overige locaties</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_Toc452724467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106</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68" w:history="1">
            <w:r w:rsidR="003541B9" w:rsidRPr="003541B9">
              <w:rPr>
                <w:rStyle w:val="Hyperlink"/>
                <w:rFonts w:eastAsiaTheme="majorEastAsia" w:cstheme="majorBidi"/>
                <w:bCs/>
                <w:noProof/>
                <w:sz w:val="22"/>
                <w:szCs w:val="22"/>
                <w:lang w:eastAsia="zh-CN"/>
              </w:rPr>
              <w:t>Bijlage 6: Methode per sleutelfactor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_Toc452724468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110</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72" w:history="1">
            <w:r w:rsidR="003541B9" w:rsidRPr="003541B9">
              <w:rPr>
                <w:rStyle w:val="Hyperlink"/>
                <w:noProof/>
                <w:sz w:val="22"/>
                <w:szCs w:val="22"/>
              </w:rPr>
              <w:t>Bijlage 7: Totaal aantal soorten watervogels in Nederland verdeeld over het jaar</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_Toc452724472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146</w:t>
            </w:r>
            <w:r w:rsidR="003541B9" w:rsidRPr="003541B9">
              <w:rPr>
                <w:noProof/>
                <w:webHidden/>
                <w:sz w:val="22"/>
                <w:szCs w:val="22"/>
              </w:rPr>
              <w:fldChar w:fldCharType="end"/>
            </w:r>
          </w:hyperlink>
        </w:p>
        <w:p w:rsidR="003541B9" w:rsidRPr="003541B9" w:rsidRDefault="00275F15">
          <w:pPr>
            <w:pStyle w:val="TOC1"/>
            <w:tabs>
              <w:tab w:val="right" w:leader="dot" w:pos="9016"/>
            </w:tabs>
            <w:rPr>
              <w:noProof/>
              <w:sz w:val="22"/>
              <w:szCs w:val="22"/>
              <w:lang w:val="en-GB" w:eastAsia="zh-CN"/>
            </w:rPr>
          </w:pPr>
          <w:hyperlink w:anchor="_Toc452724473" w:history="1">
            <w:r w:rsidR="003541B9" w:rsidRPr="003541B9">
              <w:rPr>
                <w:rStyle w:val="Hyperlink"/>
                <w:noProof/>
                <w:sz w:val="22"/>
                <w:szCs w:val="22"/>
                <w:lang w:eastAsia="zh-CN"/>
              </w:rPr>
              <w:t>Bijlage 8: Uitkomsten indexen en specifieke gegevens op locaties Merwedekanaal</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_Toc452724473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149</w:t>
            </w:r>
            <w:r w:rsidR="003541B9" w:rsidRPr="003541B9">
              <w:rPr>
                <w:noProof/>
                <w:webHidden/>
                <w:sz w:val="22"/>
                <w:szCs w:val="22"/>
              </w:rPr>
              <w:fldChar w:fldCharType="end"/>
            </w:r>
          </w:hyperlink>
        </w:p>
        <w:p w:rsidR="003541B9" w:rsidRDefault="00275F15">
          <w:pPr>
            <w:pStyle w:val="TOC1"/>
            <w:tabs>
              <w:tab w:val="right" w:leader="dot" w:pos="9016"/>
            </w:tabs>
            <w:rPr>
              <w:noProof/>
              <w:sz w:val="22"/>
              <w:szCs w:val="22"/>
              <w:lang w:val="en-GB" w:eastAsia="zh-CN"/>
            </w:rPr>
          </w:pPr>
          <w:hyperlink w:anchor="_Toc452724474" w:history="1">
            <w:r w:rsidR="003541B9" w:rsidRPr="003541B9">
              <w:rPr>
                <w:rStyle w:val="Hyperlink"/>
                <w:noProof/>
                <w:sz w:val="22"/>
                <w:szCs w:val="22"/>
                <w:lang w:eastAsia="zh-CN"/>
              </w:rPr>
              <w:t>Bijlage 9: Uitkomsten indexen en specifieke gegevens op locaties Oudegracht</w:t>
            </w:r>
            <w:r w:rsidR="003541B9" w:rsidRPr="003541B9">
              <w:rPr>
                <w:noProof/>
                <w:webHidden/>
                <w:sz w:val="22"/>
                <w:szCs w:val="22"/>
              </w:rPr>
              <w:tab/>
            </w:r>
            <w:r w:rsidR="003541B9" w:rsidRPr="003541B9">
              <w:rPr>
                <w:noProof/>
                <w:webHidden/>
                <w:sz w:val="22"/>
                <w:szCs w:val="22"/>
              </w:rPr>
              <w:fldChar w:fldCharType="begin"/>
            </w:r>
            <w:r w:rsidR="003541B9" w:rsidRPr="003541B9">
              <w:rPr>
                <w:noProof/>
                <w:webHidden/>
                <w:sz w:val="22"/>
                <w:szCs w:val="22"/>
              </w:rPr>
              <w:instrText xml:space="preserve"> PAGEREF _Toc452724474 \h </w:instrText>
            </w:r>
            <w:r w:rsidR="003541B9" w:rsidRPr="003541B9">
              <w:rPr>
                <w:noProof/>
                <w:webHidden/>
                <w:sz w:val="22"/>
                <w:szCs w:val="22"/>
              </w:rPr>
            </w:r>
            <w:r w:rsidR="003541B9" w:rsidRPr="003541B9">
              <w:rPr>
                <w:noProof/>
                <w:webHidden/>
                <w:sz w:val="22"/>
                <w:szCs w:val="22"/>
              </w:rPr>
              <w:fldChar w:fldCharType="separate"/>
            </w:r>
            <w:r>
              <w:rPr>
                <w:noProof/>
                <w:webHidden/>
                <w:sz w:val="22"/>
                <w:szCs w:val="22"/>
              </w:rPr>
              <w:t>154</w:t>
            </w:r>
            <w:r w:rsidR="003541B9" w:rsidRPr="003541B9">
              <w:rPr>
                <w:noProof/>
                <w:webHidden/>
                <w:sz w:val="22"/>
                <w:szCs w:val="22"/>
              </w:rPr>
              <w:fldChar w:fldCharType="end"/>
            </w:r>
          </w:hyperlink>
        </w:p>
        <w:p w:rsidR="00547B94" w:rsidRDefault="00547B94" w:rsidP="00F02DFF">
          <w:pPr>
            <w:jc w:val="both"/>
          </w:pPr>
          <w:r>
            <w:rPr>
              <w:b/>
              <w:bCs/>
              <w:noProof/>
            </w:rPr>
            <w:fldChar w:fldCharType="end"/>
          </w:r>
        </w:p>
      </w:sdtContent>
    </w:sdt>
    <w:p w:rsidR="00547B94" w:rsidRDefault="00547B94" w:rsidP="00F02DFF">
      <w:pPr>
        <w:jc w:val="both"/>
      </w:pPr>
    </w:p>
    <w:p w:rsidR="00AD514C" w:rsidRDefault="00AD514C" w:rsidP="00F02DFF">
      <w:pPr>
        <w:jc w:val="both"/>
      </w:pPr>
    </w:p>
    <w:p w:rsidR="00AD514C" w:rsidRDefault="00AD514C" w:rsidP="00F02DFF">
      <w:pPr>
        <w:jc w:val="both"/>
        <w:sectPr w:rsidR="00AD514C" w:rsidSect="00377975">
          <w:footerReference w:type="default" r:id="rId37"/>
          <w:pgSz w:w="11906" w:h="16838"/>
          <w:pgMar w:top="1440" w:right="1440" w:bottom="1440" w:left="1440" w:header="708" w:footer="708" w:gutter="0"/>
          <w:pgNumType w:fmt="upperRoman" w:start="0"/>
          <w:cols w:space="708"/>
          <w:titlePg/>
          <w:docGrid w:linePitch="360"/>
        </w:sectPr>
      </w:pPr>
    </w:p>
    <w:p w:rsidR="00994F8A" w:rsidRDefault="00994F8A" w:rsidP="00F02DFF">
      <w:pPr>
        <w:spacing w:after="200"/>
        <w:rPr>
          <w:rFonts w:asciiTheme="majorHAnsi" w:eastAsiaTheme="majorEastAsia" w:hAnsiTheme="majorHAnsi" w:cstheme="majorBidi"/>
          <w:b/>
          <w:bCs/>
          <w:color w:val="365F91" w:themeColor="accent1" w:themeShade="BF"/>
          <w:sz w:val="28"/>
          <w:szCs w:val="28"/>
        </w:rPr>
      </w:pPr>
      <w:r>
        <w:lastRenderedPageBreak/>
        <w:br w:type="page"/>
      </w:r>
    </w:p>
    <w:p w:rsidR="000271A7" w:rsidRPr="00EC56BD" w:rsidRDefault="005C6B19" w:rsidP="00F02DFF">
      <w:pPr>
        <w:pStyle w:val="Heading1"/>
        <w:jc w:val="both"/>
      </w:pPr>
      <w:r>
        <w:lastRenderedPageBreak/>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begin"/>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r>
        <w:instrText xml:space="preserve"> </w:instrText>
      </w:r>
      <w:r>
        <w:fldChar w:fldCharType="end"/>
      </w:r>
      <w:bookmarkStart w:id="4" w:name="_Toc452724410"/>
      <w:r w:rsidR="000271A7">
        <w:t xml:space="preserve">1. </w:t>
      </w:r>
      <w:r w:rsidR="000271A7" w:rsidRPr="00EC56BD">
        <w:t>Inleiding</w:t>
      </w:r>
      <w:bookmarkEnd w:id="4"/>
    </w:p>
    <w:p w:rsidR="000271A7" w:rsidRPr="00EC56BD" w:rsidRDefault="000271A7" w:rsidP="00F02DFF">
      <w:pPr>
        <w:jc w:val="both"/>
        <w:rPr>
          <w:rFonts w:ascii="Calibri" w:eastAsia="SimSun" w:hAnsi="Calibri" w:cs="Times New Roman"/>
        </w:rPr>
      </w:pPr>
    </w:p>
    <w:p w:rsidR="000271A7" w:rsidRPr="00987151" w:rsidRDefault="000665DC" w:rsidP="00F02DFF">
      <w:pPr>
        <w:jc w:val="both"/>
        <w:rPr>
          <w:rFonts w:ascii="Calibri" w:eastAsia="SimSun" w:hAnsi="Calibri" w:cs="Times New Roman"/>
          <w:sz w:val="22"/>
          <w:szCs w:val="22"/>
        </w:rPr>
      </w:pPr>
      <w:r>
        <w:rPr>
          <w:rFonts w:ascii="Calibri" w:eastAsia="SimSun" w:hAnsi="Calibri" w:cs="Times New Roman"/>
          <w:sz w:val="22"/>
          <w:szCs w:val="22"/>
        </w:rPr>
        <w:t xml:space="preserve">Dit onderzoek is uitgevoerd in het kader van een </w:t>
      </w:r>
      <w:r w:rsidR="00193800">
        <w:rPr>
          <w:rFonts w:ascii="Calibri" w:eastAsia="SimSun" w:hAnsi="Calibri" w:cs="Times New Roman"/>
          <w:sz w:val="22"/>
          <w:szCs w:val="22"/>
        </w:rPr>
        <w:t xml:space="preserve">afstudeerstage </w:t>
      </w:r>
      <w:r>
        <w:rPr>
          <w:rFonts w:ascii="Calibri" w:eastAsia="SimSun" w:hAnsi="Calibri" w:cs="Times New Roman"/>
          <w:sz w:val="22"/>
          <w:szCs w:val="22"/>
        </w:rPr>
        <w:t>voor</w:t>
      </w:r>
      <w:r w:rsidR="000271A7" w:rsidRPr="00EC56BD">
        <w:rPr>
          <w:rFonts w:ascii="Calibri" w:eastAsia="SimSun" w:hAnsi="Calibri" w:cs="Times New Roman"/>
          <w:sz w:val="22"/>
          <w:szCs w:val="22"/>
        </w:rPr>
        <w:t xml:space="preserve"> de s</w:t>
      </w:r>
      <w:r>
        <w:rPr>
          <w:rFonts w:ascii="Calibri" w:eastAsia="SimSun" w:hAnsi="Calibri" w:cs="Times New Roman"/>
          <w:sz w:val="22"/>
          <w:szCs w:val="22"/>
        </w:rPr>
        <w:t xml:space="preserve">tudie Aquatische Ecotechnologie. </w:t>
      </w:r>
      <w:r w:rsidR="000271A7" w:rsidRPr="00EC56BD">
        <w:rPr>
          <w:rFonts w:ascii="Calibri" w:eastAsia="SimSun" w:hAnsi="Calibri" w:cs="Times New Roman"/>
          <w:sz w:val="22"/>
          <w:szCs w:val="22"/>
        </w:rPr>
        <w:t xml:space="preserve">Het </w:t>
      </w:r>
      <w:r w:rsidR="00B67C37">
        <w:rPr>
          <w:rFonts w:ascii="Calibri" w:eastAsia="SimSun" w:hAnsi="Calibri" w:cs="Times New Roman"/>
          <w:sz w:val="22"/>
          <w:szCs w:val="22"/>
        </w:rPr>
        <w:t>afstudeer</w:t>
      </w:r>
      <w:r w:rsidR="000271A7" w:rsidRPr="00EC56BD">
        <w:rPr>
          <w:rFonts w:ascii="Calibri" w:eastAsia="SimSun" w:hAnsi="Calibri" w:cs="Times New Roman"/>
          <w:sz w:val="22"/>
          <w:szCs w:val="22"/>
        </w:rPr>
        <w:t xml:space="preserve">project </w:t>
      </w:r>
      <w:r w:rsidR="001D3089">
        <w:rPr>
          <w:rFonts w:ascii="Calibri" w:eastAsia="SimSun" w:hAnsi="Calibri" w:cs="Times New Roman"/>
          <w:sz w:val="22"/>
          <w:szCs w:val="22"/>
        </w:rPr>
        <w:t>is</w:t>
      </w:r>
      <w:r w:rsidR="000271A7" w:rsidRPr="00EC56BD">
        <w:rPr>
          <w:rFonts w:ascii="Calibri" w:eastAsia="SimSun" w:hAnsi="Calibri" w:cs="Times New Roman"/>
          <w:sz w:val="22"/>
          <w:szCs w:val="22"/>
        </w:rPr>
        <w:t xml:space="preserve"> uitgevoerd bij Deltares. Deltares </w:t>
      </w:r>
      <w:r>
        <w:rPr>
          <w:rFonts w:ascii="Calibri" w:eastAsia="SimSun" w:hAnsi="Calibri" w:cs="Times New Roman"/>
          <w:sz w:val="22"/>
          <w:szCs w:val="22"/>
        </w:rPr>
        <w:t xml:space="preserve">is een kennisinstituut </w:t>
      </w:r>
      <w:r w:rsidR="002B7239">
        <w:rPr>
          <w:rFonts w:ascii="Calibri" w:eastAsia="SimSun" w:hAnsi="Calibri" w:cs="Times New Roman"/>
          <w:sz w:val="22"/>
          <w:szCs w:val="22"/>
        </w:rPr>
        <w:t>voor toegepast onderzoek op het gebied van</w:t>
      </w:r>
      <w:r w:rsidR="000271A7" w:rsidRPr="00EC56BD">
        <w:rPr>
          <w:rFonts w:ascii="Calibri" w:eastAsia="SimSun" w:hAnsi="Calibri" w:cs="Times New Roman"/>
          <w:sz w:val="22"/>
          <w:szCs w:val="22"/>
        </w:rPr>
        <w:t xml:space="preserve"> delta’s, kustregio’s en riviergebieden</w:t>
      </w:r>
      <w:sdt>
        <w:sdtPr>
          <w:rPr>
            <w:rFonts w:ascii="Calibri" w:eastAsia="SimSun" w:hAnsi="Calibri" w:cs="Times New Roman"/>
            <w:sz w:val="22"/>
            <w:szCs w:val="22"/>
          </w:rPr>
          <w:id w:val="-1371914030"/>
          <w:citation/>
        </w:sdtPr>
        <w:sdtContent>
          <w:r w:rsidR="000271A7" w:rsidRPr="00EC56BD">
            <w:rPr>
              <w:rFonts w:ascii="Calibri" w:eastAsia="SimSun" w:hAnsi="Calibri" w:cs="Times New Roman"/>
              <w:sz w:val="22"/>
              <w:szCs w:val="22"/>
            </w:rPr>
            <w:fldChar w:fldCharType="begin"/>
          </w:r>
          <w:r w:rsidR="000271A7" w:rsidRPr="00EC56BD">
            <w:rPr>
              <w:rFonts w:ascii="Calibri" w:eastAsia="SimSun" w:hAnsi="Calibri" w:cs="Times New Roman"/>
              <w:sz w:val="22"/>
              <w:szCs w:val="22"/>
            </w:rPr>
            <w:instrText xml:space="preserve"> CITATION Delnd \l 1031 </w:instrText>
          </w:r>
          <w:r w:rsidR="000271A7" w:rsidRPr="00EC56BD">
            <w:rPr>
              <w:rFonts w:ascii="Calibri" w:eastAsia="SimSun" w:hAnsi="Calibri" w:cs="Times New Roman"/>
              <w:sz w:val="22"/>
              <w:szCs w:val="22"/>
            </w:rPr>
            <w:fldChar w:fldCharType="separate"/>
          </w:r>
          <w:r w:rsidR="00377975">
            <w:rPr>
              <w:rFonts w:ascii="Calibri" w:eastAsia="SimSun" w:hAnsi="Calibri" w:cs="Times New Roman"/>
              <w:noProof/>
              <w:sz w:val="22"/>
              <w:szCs w:val="22"/>
            </w:rPr>
            <w:t xml:space="preserve"> </w:t>
          </w:r>
          <w:r w:rsidR="00377975" w:rsidRPr="00377975">
            <w:rPr>
              <w:rFonts w:ascii="Calibri" w:eastAsia="SimSun" w:hAnsi="Calibri" w:cs="Times New Roman"/>
              <w:noProof/>
              <w:sz w:val="22"/>
              <w:szCs w:val="22"/>
            </w:rPr>
            <w:t>(Deltares, n.d.)</w:t>
          </w:r>
          <w:r w:rsidR="000271A7" w:rsidRPr="00EC56BD">
            <w:rPr>
              <w:rFonts w:ascii="Calibri" w:eastAsia="SimSun" w:hAnsi="Calibri" w:cs="Times New Roman"/>
              <w:sz w:val="22"/>
              <w:szCs w:val="22"/>
            </w:rPr>
            <w:fldChar w:fldCharType="end"/>
          </w:r>
        </w:sdtContent>
      </w:sdt>
      <w:r w:rsidR="000271A7" w:rsidRPr="00EC56BD">
        <w:rPr>
          <w:rFonts w:ascii="Calibri" w:eastAsia="SimSun" w:hAnsi="Calibri" w:cs="Times New Roman"/>
          <w:sz w:val="22"/>
          <w:szCs w:val="22"/>
        </w:rPr>
        <w:t xml:space="preserve">. </w:t>
      </w:r>
    </w:p>
    <w:p w:rsidR="000271A7" w:rsidRDefault="000271A7" w:rsidP="00F02DFF">
      <w:pPr>
        <w:pStyle w:val="Heading2"/>
        <w:jc w:val="both"/>
      </w:pPr>
      <w:bookmarkStart w:id="5" w:name="_Toc443381569"/>
      <w:bookmarkStart w:id="6" w:name="_Toc452724411"/>
      <w:r>
        <w:t>1.1 Aanleiding</w:t>
      </w:r>
      <w:bookmarkEnd w:id="5"/>
      <w:bookmarkEnd w:id="6"/>
      <w:r>
        <w:t xml:space="preserve"> </w:t>
      </w:r>
    </w:p>
    <w:p w:rsidR="000271A7" w:rsidRPr="00003ADE" w:rsidRDefault="000271A7" w:rsidP="00F02DFF">
      <w:pPr>
        <w:jc w:val="both"/>
      </w:pPr>
    </w:p>
    <w:p w:rsidR="000271A7" w:rsidRPr="00201D26" w:rsidRDefault="002B7239" w:rsidP="00F02DFF">
      <w:pPr>
        <w:autoSpaceDE w:val="0"/>
        <w:autoSpaceDN w:val="0"/>
        <w:adjustRightInd w:val="0"/>
        <w:jc w:val="both"/>
        <w:rPr>
          <w:rFonts w:ascii="OfficinaSerif-Book" w:hAnsi="OfficinaSerif-Book" w:cs="OfficinaSerif-Book"/>
          <w:sz w:val="18"/>
          <w:szCs w:val="18"/>
          <w:lang w:eastAsia="zh-CN"/>
        </w:rPr>
      </w:pPr>
      <w:r w:rsidRPr="00201D26">
        <w:rPr>
          <w:rFonts w:eastAsia="SimSun" w:cs="Times New Roman"/>
          <w:sz w:val="22"/>
          <w:szCs w:val="22"/>
        </w:rPr>
        <w:t>Stedelijk water is van groot belang vo</w:t>
      </w:r>
      <w:r w:rsidR="001D3089">
        <w:rPr>
          <w:rFonts w:eastAsia="SimSun" w:cs="Times New Roman"/>
          <w:sz w:val="22"/>
          <w:szCs w:val="22"/>
        </w:rPr>
        <w:t>or snelgroeiende wereldsteden, m</w:t>
      </w:r>
      <w:r w:rsidRPr="00201D26">
        <w:rPr>
          <w:rFonts w:eastAsia="SimSun" w:cs="Times New Roman"/>
          <w:sz w:val="22"/>
          <w:szCs w:val="22"/>
        </w:rPr>
        <w:t>aar veel van deze grote steden hebben</w:t>
      </w:r>
      <w:r w:rsidR="00E85EEE">
        <w:rPr>
          <w:rFonts w:eastAsia="SimSun" w:cs="Times New Roman"/>
          <w:sz w:val="22"/>
          <w:szCs w:val="22"/>
        </w:rPr>
        <w:t xml:space="preserve"> ook</w:t>
      </w:r>
      <w:r w:rsidRPr="00201D26">
        <w:rPr>
          <w:rFonts w:eastAsia="SimSun" w:cs="Times New Roman"/>
          <w:sz w:val="22"/>
          <w:szCs w:val="22"/>
        </w:rPr>
        <w:t xml:space="preserve"> </w:t>
      </w:r>
      <w:r>
        <w:rPr>
          <w:rFonts w:ascii="Calibri" w:eastAsia="SimSun" w:hAnsi="Calibri" w:cs="Times New Roman"/>
          <w:sz w:val="22"/>
          <w:szCs w:val="22"/>
        </w:rPr>
        <w:t>te maken met water</w:t>
      </w:r>
      <w:r w:rsidRPr="00EC56BD">
        <w:rPr>
          <w:rFonts w:ascii="Calibri" w:eastAsia="SimSun" w:hAnsi="Calibri" w:cs="Times New Roman"/>
          <w:sz w:val="22"/>
          <w:szCs w:val="22"/>
        </w:rPr>
        <w:t>gerelateerde problemen</w:t>
      </w:r>
      <w:r w:rsidR="00E85EEE">
        <w:rPr>
          <w:rFonts w:ascii="Calibri" w:eastAsia="SimSun" w:hAnsi="Calibri" w:cs="Times New Roman"/>
          <w:sz w:val="22"/>
          <w:szCs w:val="22"/>
        </w:rPr>
        <w:t>, zoals vervuiling, eutrofiering</w:t>
      </w:r>
      <w:r w:rsidRPr="00EC56BD">
        <w:rPr>
          <w:rFonts w:ascii="Calibri" w:eastAsia="SimSun" w:hAnsi="Calibri" w:cs="Times New Roman"/>
          <w:sz w:val="22"/>
          <w:szCs w:val="22"/>
        </w:rPr>
        <w:t>, verzilting en een gebrek aan schoon water</w:t>
      </w:r>
      <w:sdt>
        <w:sdtPr>
          <w:rPr>
            <w:rFonts w:ascii="Calibri" w:eastAsia="SimSun" w:hAnsi="Calibri" w:cs="Times New Roman"/>
            <w:sz w:val="22"/>
            <w:szCs w:val="22"/>
          </w:rPr>
          <w:id w:val="-206803942"/>
          <w:citation/>
        </w:sdtPr>
        <w:sdtContent>
          <w:r w:rsidRPr="00EC56BD">
            <w:rPr>
              <w:rFonts w:ascii="Calibri" w:eastAsia="SimSun" w:hAnsi="Calibri" w:cs="Times New Roman"/>
              <w:sz w:val="22"/>
              <w:szCs w:val="22"/>
            </w:rPr>
            <w:fldChar w:fldCharType="begin"/>
          </w:r>
          <w:r w:rsidRPr="00EC56BD">
            <w:rPr>
              <w:rFonts w:ascii="Calibri" w:eastAsia="SimSun" w:hAnsi="Calibri" w:cs="Times New Roman"/>
              <w:sz w:val="22"/>
              <w:szCs w:val="22"/>
            </w:rPr>
            <w:instrText xml:space="preserve"> CITATION Haa15 \l 1043 </w:instrText>
          </w:r>
          <w:r w:rsidRPr="00EC56BD">
            <w:rPr>
              <w:rFonts w:ascii="Calibri" w:eastAsia="SimSun" w:hAnsi="Calibri" w:cs="Times New Roman"/>
              <w:sz w:val="22"/>
              <w:szCs w:val="22"/>
            </w:rPr>
            <w:fldChar w:fldCharType="separate"/>
          </w:r>
          <w:r w:rsidR="00377975">
            <w:rPr>
              <w:rFonts w:ascii="Calibri" w:eastAsia="SimSun" w:hAnsi="Calibri" w:cs="Times New Roman"/>
              <w:noProof/>
              <w:sz w:val="22"/>
              <w:szCs w:val="22"/>
            </w:rPr>
            <w:t xml:space="preserve"> </w:t>
          </w:r>
          <w:r w:rsidR="00377975" w:rsidRPr="00377975">
            <w:rPr>
              <w:rFonts w:ascii="Calibri" w:eastAsia="SimSun" w:hAnsi="Calibri" w:cs="Times New Roman"/>
              <w:noProof/>
              <w:sz w:val="22"/>
              <w:szCs w:val="22"/>
            </w:rPr>
            <w:t>(Haase, 2015)</w:t>
          </w:r>
          <w:r w:rsidRPr="00EC56BD">
            <w:rPr>
              <w:rFonts w:ascii="Calibri" w:eastAsia="SimSun" w:hAnsi="Calibri" w:cs="Times New Roman"/>
              <w:sz w:val="22"/>
              <w:szCs w:val="22"/>
            </w:rPr>
            <w:fldChar w:fldCharType="end"/>
          </w:r>
        </w:sdtContent>
      </w:sdt>
      <w:r w:rsidRPr="00EC56BD">
        <w:rPr>
          <w:rFonts w:ascii="Calibri" w:eastAsia="SimSun" w:hAnsi="Calibri" w:cs="Times New Roman"/>
          <w:sz w:val="22"/>
          <w:szCs w:val="22"/>
        </w:rPr>
        <w:t xml:space="preserve">. Stedelijk water wordt vervuild door verschillende bronnen; industriële lozingen, verkeer, huishoudelijk afvalwater, en vervuilende stoffen en afval door afstroming op het oppervlaktewater. </w:t>
      </w:r>
      <w:r w:rsidR="000271A7">
        <w:rPr>
          <w:rFonts w:ascii="Calibri" w:eastAsia="SimSun" w:hAnsi="Calibri" w:cs="Calibri"/>
          <w:bCs/>
          <w:sz w:val="22"/>
          <w:szCs w:val="22"/>
        </w:rPr>
        <w:t>“</w:t>
      </w:r>
      <w:r w:rsidR="000271A7" w:rsidRPr="00EC56BD">
        <w:rPr>
          <w:rFonts w:ascii="Calibri" w:eastAsia="SimSun" w:hAnsi="Calibri" w:cs="Calibri"/>
          <w:bCs/>
          <w:sz w:val="22"/>
          <w:szCs w:val="22"/>
        </w:rPr>
        <w:t>Onder stedelijk wateren verstaan we al het water binnen de bebouwde kom</w:t>
      </w:r>
      <w:r w:rsidR="000271A7">
        <w:rPr>
          <w:rFonts w:ascii="Calibri" w:eastAsia="SimSun" w:hAnsi="Calibri" w:cs="Calibri"/>
          <w:bCs/>
          <w:sz w:val="22"/>
          <w:szCs w:val="22"/>
        </w:rPr>
        <w:t>”</w:t>
      </w:r>
      <w:sdt>
        <w:sdtPr>
          <w:rPr>
            <w:rFonts w:ascii="Calibri" w:eastAsia="SimSun" w:hAnsi="Calibri" w:cs="Calibri"/>
            <w:bCs/>
            <w:sz w:val="22"/>
            <w:szCs w:val="22"/>
          </w:rPr>
          <w:id w:val="1499454577"/>
          <w:citation/>
        </w:sdtPr>
        <w:sdtContent>
          <w:r w:rsidR="000271A7" w:rsidRPr="00EC56BD">
            <w:rPr>
              <w:rFonts w:ascii="Calibri" w:eastAsia="SimSun" w:hAnsi="Calibri" w:cs="Calibri"/>
              <w:bCs/>
              <w:sz w:val="22"/>
              <w:szCs w:val="22"/>
            </w:rPr>
            <w:fldChar w:fldCharType="begin"/>
          </w:r>
          <w:r w:rsidR="003E4235">
            <w:rPr>
              <w:rFonts w:ascii="Calibri" w:eastAsia="SimSun" w:hAnsi="Calibri" w:cs="Calibri"/>
              <w:bCs/>
              <w:sz w:val="22"/>
              <w:szCs w:val="22"/>
            </w:rPr>
            <w:instrText xml:space="preserve">CITATION War14 \l 1043 </w:instrText>
          </w:r>
          <w:r w:rsidR="000271A7" w:rsidRPr="00EC56BD">
            <w:rPr>
              <w:rFonts w:ascii="Calibri" w:eastAsia="SimSun" w:hAnsi="Calibri" w:cs="Calibri"/>
              <w:bCs/>
              <w:sz w:val="22"/>
              <w:szCs w:val="22"/>
            </w:rPr>
            <w:fldChar w:fldCharType="separate"/>
          </w:r>
          <w:r w:rsidR="00377975">
            <w:rPr>
              <w:rFonts w:ascii="Calibri" w:eastAsia="SimSun" w:hAnsi="Calibri" w:cs="Calibri"/>
              <w:bCs/>
              <w:noProof/>
              <w:sz w:val="22"/>
              <w:szCs w:val="22"/>
            </w:rPr>
            <w:t xml:space="preserve"> </w:t>
          </w:r>
          <w:r w:rsidR="00377975" w:rsidRPr="00377975">
            <w:rPr>
              <w:rFonts w:ascii="Calibri" w:eastAsia="SimSun" w:hAnsi="Calibri" w:cs="Calibri"/>
              <w:noProof/>
              <w:sz w:val="22"/>
              <w:szCs w:val="22"/>
            </w:rPr>
            <w:t>(Waterschap Roer en Overmaas, 2014)</w:t>
          </w:r>
          <w:r w:rsidR="000271A7" w:rsidRPr="00EC56BD">
            <w:rPr>
              <w:rFonts w:ascii="Calibri" w:eastAsia="SimSun" w:hAnsi="Calibri" w:cs="Calibri"/>
              <w:bCs/>
              <w:sz w:val="22"/>
              <w:szCs w:val="22"/>
            </w:rPr>
            <w:fldChar w:fldCharType="end"/>
          </w:r>
        </w:sdtContent>
      </w:sdt>
      <w:r w:rsidR="000271A7" w:rsidRPr="00EC56BD">
        <w:rPr>
          <w:rFonts w:ascii="Calibri" w:eastAsia="SimSun" w:hAnsi="Calibri" w:cs="Calibri"/>
          <w:bCs/>
          <w:sz w:val="22"/>
          <w:szCs w:val="22"/>
        </w:rPr>
        <w:t xml:space="preserve">. </w:t>
      </w:r>
      <w:r w:rsidR="000271A7">
        <w:rPr>
          <w:rFonts w:eastAsia="SimSun" w:cs="Calibri"/>
          <w:bCs/>
          <w:sz w:val="22"/>
          <w:szCs w:val="22"/>
        </w:rPr>
        <w:t xml:space="preserve">Doordat dit project gericht </w:t>
      </w:r>
      <w:r w:rsidR="001D3089">
        <w:rPr>
          <w:rFonts w:eastAsia="SimSun" w:cs="Calibri"/>
          <w:bCs/>
          <w:sz w:val="22"/>
          <w:szCs w:val="22"/>
        </w:rPr>
        <w:t>is</w:t>
      </w:r>
      <w:r w:rsidR="000271A7">
        <w:rPr>
          <w:rFonts w:eastAsia="SimSun" w:cs="Calibri"/>
          <w:bCs/>
          <w:sz w:val="22"/>
          <w:szCs w:val="22"/>
        </w:rPr>
        <w:t xml:space="preserve"> op oppervlaktewater, </w:t>
      </w:r>
      <w:r>
        <w:rPr>
          <w:rFonts w:eastAsia="SimSun" w:cs="Calibri"/>
          <w:bCs/>
          <w:sz w:val="22"/>
          <w:szCs w:val="22"/>
        </w:rPr>
        <w:t>beperkt</w:t>
      </w:r>
      <w:r w:rsidR="000271A7">
        <w:rPr>
          <w:rFonts w:eastAsia="SimSun" w:cs="Calibri"/>
          <w:bCs/>
          <w:sz w:val="22"/>
          <w:szCs w:val="22"/>
        </w:rPr>
        <w:t xml:space="preserve"> </w:t>
      </w:r>
      <w:r w:rsidR="00A66630">
        <w:rPr>
          <w:rFonts w:eastAsia="SimSun" w:cs="Calibri"/>
          <w:bCs/>
          <w:sz w:val="22"/>
          <w:szCs w:val="22"/>
        </w:rPr>
        <w:t>het project zich</w:t>
      </w:r>
      <w:r w:rsidR="000271A7">
        <w:rPr>
          <w:rFonts w:eastAsia="SimSun" w:cs="Calibri"/>
          <w:bCs/>
          <w:sz w:val="22"/>
          <w:szCs w:val="22"/>
        </w:rPr>
        <w:t xml:space="preserve"> tot oppervlaktewater binnen de bebouwde kom. </w:t>
      </w:r>
      <w:r w:rsidR="00BA2848">
        <w:rPr>
          <w:rFonts w:eastAsia="SimSun" w:cs="Calibri"/>
          <w:bCs/>
          <w:sz w:val="22"/>
          <w:szCs w:val="22"/>
        </w:rPr>
        <w:t xml:space="preserve">Grondwater en afvalwater worden </w:t>
      </w:r>
      <w:r w:rsidR="001D3089">
        <w:rPr>
          <w:rFonts w:eastAsia="SimSun" w:cs="Calibri"/>
          <w:bCs/>
          <w:sz w:val="22"/>
          <w:szCs w:val="22"/>
        </w:rPr>
        <w:t>alleen meegenomen als potentiele vervuilingsbronnen voor het oppervlaktewater.</w:t>
      </w:r>
      <w:r w:rsidR="00BA2848">
        <w:rPr>
          <w:rFonts w:eastAsia="SimSun" w:cs="Calibri"/>
          <w:bCs/>
          <w:sz w:val="22"/>
          <w:szCs w:val="22"/>
        </w:rPr>
        <w:t xml:space="preserve"> </w:t>
      </w:r>
    </w:p>
    <w:p w:rsidR="000271A7" w:rsidRPr="00EC56BD" w:rsidRDefault="000271A7" w:rsidP="00F02DFF">
      <w:pPr>
        <w:widowControl w:val="0"/>
        <w:autoSpaceDE w:val="0"/>
        <w:autoSpaceDN w:val="0"/>
        <w:adjustRightInd w:val="0"/>
        <w:jc w:val="both"/>
        <w:rPr>
          <w:rFonts w:ascii="Calibri" w:eastAsia="SimSun" w:hAnsi="Calibri" w:cs="Times New Roman"/>
          <w:sz w:val="22"/>
          <w:szCs w:val="22"/>
        </w:rPr>
      </w:pPr>
    </w:p>
    <w:p w:rsidR="00E85EEE" w:rsidRDefault="002B7239" w:rsidP="00F02DFF">
      <w:pPr>
        <w:widowControl w:val="0"/>
        <w:autoSpaceDE w:val="0"/>
        <w:autoSpaceDN w:val="0"/>
        <w:adjustRightInd w:val="0"/>
        <w:jc w:val="both"/>
        <w:rPr>
          <w:rFonts w:eastAsiaTheme="majorEastAsia" w:cstheme="majorBidi"/>
          <w:bCs/>
          <w:sz w:val="22"/>
          <w:szCs w:val="22"/>
        </w:rPr>
      </w:pPr>
      <w:r w:rsidRPr="00A8560B">
        <w:rPr>
          <w:rFonts w:ascii="Calibri" w:eastAsia="SimSun" w:hAnsi="Calibri" w:cs="Calibri"/>
          <w:bCs/>
          <w:sz w:val="22"/>
          <w:szCs w:val="22"/>
        </w:rPr>
        <w:t>Er zijn maar weinig functies denkbaar die niet met water te combineren zijn. Er zijn bij de herinrichting van stedelijke gebieden combinaties van wateropvang met wonen, werken en recreatie mogelijk</w:t>
      </w:r>
      <w:sdt>
        <w:sdtPr>
          <w:rPr>
            <w:rFonts w:ascii="Calibri" w:eastAsia="SimSun" w:hAnsi="Calibri" w:cs="Calibri"/>
            <w:bCs/>
            <w:sz w:val="22"/>
            <w:szCs w:val="22"/>
          </w:rPr>
          <w:id w:val="1436557340"/>
          <w:citation/>
        </w:sdtPr>
        <w:sdtContent>
          <w:r w:rsidRPr="00A8560B">
            <w:rPr>
              <w:rFonts w:ascii="Calibri" w:eastAsia="SimSun" w:hAnsi="Calibri" w:cs="Calibri"/>
              <w:bCs/>
              <w:sz w:val="22"/>
              <w:szCs w:val="22"/>
            </w:rPr>
            <w:fldChar w:fldCharType="begin"/>
          </w:r>
          <w:r w:rsidRPr="00A8560B">
            <w:rPr>
              <w:rFonts w:ascii="Calibri" w:eastAsia="SimSun" w:hAnsi="Calibri" w:cs="Calibri"/>
              <w:bCs/>
              <w:sz w:val="22"/>
              <w:szCs w:val="22"/>
            </w:rPr>
            <w:instrText xml:space="preserve"> CITATION van02 \l 1043 </w:instrText>
          </w:r>
          <w:r w:rsidRPr="00A8560B">
            <w:rPr>
              <w:rFonts w:ascii="Calibri" w:eastAsia="SimSun" w:hAnsi="Calibri" w:cs="Calibri"/>
              <w:bCs/>
              <w:sz w:val="22"/>
              <w:szCs w:val="22"/>
            </w:rPr>
            <w:fldChar w:fldCharType="separate"/>
          </w:r>
          <w:r w:rsidR="00377975">
            <w:rPr>
              <w:rFonts w:ascii="Calibri" w:eastAsia="SimSun" w:hAnsi="Calibri" w:cs="Calibri"/>
              <w:bCs/>
              <w:noProof/>
              <w:sz w:val="22"/>
              <w:szCs w:val="22"/>
            </w:rPr>
            <w:t xml:space="preserve"> </w:t>
          </w:r>
          <w:r w:rsidR="00377975" w:rsidRPr="00377975">
            <w:rPr>
              <w:rFonts w:ascii="Calibri" w:eastAsia="SimSun" w:hAnsi="Calibri" w:cs="Calibri"/>
              <w:noProof/>
              <w:sz w:val="22"/>
              <w:szCs w:val="22"/>
            </w:rPr>
            <w:t>(van Eijk, 2002)</w:t>
          </w:r>
          <w:r w:rsidRPr="00A8560B">
            <w:rPr>
              <w:rFonts w:ascii="Calibri" w:eastAsia="SimSun" w:hAnsi="Calibri" w:cs="Calibri"/>
              <w:bCs/>
              <w:sz w:val="22"/>
              <w:szCs w:val="22"/>
            </w:rPr>
            <w:fldChar w:fldCharType="end"/>
          </w:r>
        </w:sdtContent>
      </w:sdt>
      <w:r w:rsidRPr="00A8560B">
        <w:rPr>
          <w:rFonts w:ascii="Calibri" w:eastAsia="SimSun" w:hAnsi="Calibri" w:cs="Calibri"/>
          <w:bCs/>
          <w:sz w:val="22"/>
          <w:szCs w:val="22"/>
        </w:rPr>
        <w:t xml:space="preserve">. </w:t>
      </w:r>
      <w:r w:rsidR="001D3089">
        <w:rPr>
          <w:rFonts w:eastAsiaTheme="majorEastAsia" w:cstheme="majorBidi"/>
          <w:bCs/>
          <w:sz w:val="22"/>
          <w:szCs w:val="22"/>
        </w:rPr>
        <w:t>H</w:t>
      </w:r>
      <w:r w:rsidRPr="00A8560B">
        <w:rPr>
          <w:rFonts w:eastAsiaTheme="majorEastAsia" w:cstheme="majorBidi"/>
          <w:bCs/>
          <w:sz w:val="22"/>
          <w:szCs w:val="22"/>
        </w:rPr>
        <w:t xml:space="preserve">et </w:t>
      </w:r>
      <w:r w:rsidR="001D3089">
        <w:rPr>
          <w:rFonts w:eastAsiaTheme="majorEastAsia" w:cstheme="majorBidi"/>
          <w:bCs/>
          <w:sz w:val="22"/>
          <w:szCs w:val="22"/>
        </w:rPr>
        <w:t>rapport</w:t>
      </w:r>
      <w:r w:rsidRPr="00A8560B">
        <w:rPr>
          <w:rFonts w:eastAsiaTheme="majorEastAsia" w:cstheme="majorBidi"/>
          <w:bCs/>
          <w:sz w:val="22"/>
          <w:szCs w:val="22"/>
        </w:rPr>
        <w:t xml:space="preserve"> Ecologische Sleutelfactoren</w:t>
      </w:r>
      <w:r w:rsidR="001D3089">
        <w:rPr>
          <w:rFonts w:eastAsiaTheme="majorEastAsia" w:cstheme="majorBidi"/>
          <w:bCs/>
          <w:sz w:val="22"/>
          <w:szCs w:val="22"/>
        </w:rPr>
        <w:t>, begrip over het watersysteem als basis voor beslissingen</w:t>
      </w:r>
      <w:sdt>
        <w:sdtPr>
          <w:rPr>
            <w:rFonts w:eastAsiaTheme="majorEastAsia" w:cstheme="majorBidi"/>
            <w:bCs/>
            <w:sz w:val="22"/>
            <w:szCs w:val="22"/>
          </w:rPr>
          <w:id w:val="-1068411808"/>
          <w:citation/>
        </w:sdtPr>
        <w:sdtContent>
          <w:r>
            <w:rPr>
              <w:rFonts w:eastAsiaTheme="majorEastAsia" w:cstheme="majorBidi"/>
              <w:bCs/>
              <w:sz w:val="22"/>
              <w:szCs w:val="22"/>
            </w:rPr>
            <w:fldChar w:fldCharType="begin"/>
          </w:r>
          <w:r w:rsidRPr="00D5529B">
            <w:rPr>
              <w:rFonts w:eastAsiaTheme="majorEastAsia" w:cstheme="majorBidi"/>
              <w:bCs/>
              <w:sz w:val="22"/>
              <w:szCs w:val="22"/>
            </w:rPr>
            <w:instrText xml:space="preserve"> CITATION STO14 \l 1033 </w:instrText>
          </w:r>
          <w:r>
            <w:rPr>
              <w:rFonts w:eastAsiaTheme="majorEastAsia" w:cstheme="majorBidi"/>
              <w:bCs/>
              <w:sz w:val="22"/>
              <w:szCs w:val="22"/>
            </w:rPr>
            <w:fldChar w:fldCharType="separate"/>
          </w:r>
          <w:r w:rsidR="00377975">
            <w:rPr>
              <w:rFonts w:eastAsiaTheme="majorEastAsia" w:cstheme="majorBidi"/>
              <w:bCs/>
              <w:noProof/>
              <w:sz w:val="22"/>
              <w:szCs w:val="22"/>
            </w:rPr>
            <w:t xml:space="preserve"> </w:t>
          </w:r>
          <w:r w:rsidR="00377975" w:rsidRPr="00377975">
            <w:rPr>
              <w:rFonts w:eastAsiaTheme="majorEastAsia" w:cstheme="majorBidi"/>
              <w:noProof/>
              <w:sz w:val="22"/>
              <w:szCs w:val="22"/>
            </w:rPr>
            <w:t>(STOWA, 2014)</w:t>
          </w:r>
          <w:r>
            <w:rPr>
              <w:rFonts w:eastAsiaTheme="majorEastAsia" w:cstheme="majorBidi"/>
              <w:bCs/>
              <w:sz w:val="22"/>
              <w:szCs w:val="22"/>
            </w:rPr>
            <w:fldChar w:fldCharType="end"/>
          </w:r>
        </w:sdtContent>
      </w:sdt>
      <w:r w:rsidRPr="00A8560B">
        <w:rPr>
          <w:rFonts w:eastAsiaTheme="majorEastAsia" w:cstheme="majorBidi"/>
          <w:bCs/>
          <w:sz w:val="22"/>
          <w:szCs w:val="22"/>
        </w:rPr>
        <w:t xml:space="preserve"> </w:t>
      </w:r>
      <w:r w:rsidR="001D3089">
        <w:rPr>
          <w:rFonts w:eastAsiaTheme="majorEastAsia" w:cstheme="majorBidi"/>
          <w:bCs/>
          <w:sz w:val="22"/>
          <w:szCs w:val="22"/>
        </w:rPr>
        <w:t>vermeldt</w:t>
      </w:r>
      <w:r w:rsidRPr="00A8560B">
        <w:rPr>
          <w:rFonts w:eastAsiaTheme="majorEastAsia" w:cstheme="majorBidi"/>
          <w:bCs/>
          <w:sz w:val="22"/>
          <w:szCs w:val="22"/>
        </w:rPr>
        <w:t>: “Watersystemen vervullen verschillende functies. Dit zijn taken die het watersysteem vervult ten behoeve van de samenleving [en volksgezondheid]. Deze functies maken gebruik van een of meerdere eigenschappen van dit watersysteem.”</w:t>
      </w:r>
      <w:r>
        <w:rPr>
          <w:rFonts w:eastAsiaTheme="majorEastAsia" w:cstheme="majorBidi"/>
          <w:bCs/>
          <w:sz w:val="22"/>
          <w:szCs w:val="22"/>
        </w:rPr>
        <w:t xml:space="preserve"> </w:t>
      </w:r>
    </w:p>
    <w:p w:rsidR="00E85EEE" w:rsidRDefault="00E85EEE" w:rsidP="00F02DFF">
      <w:pPr>
        <w:widowControl w:val="0"/>
        <w:autoSpaceDE w:val="0"/>
        <w:autoSpaceDN w:val="0"/>
        <w:adjustRightInd w:val="0"/>
        <w:jc w:val="both"/>
        <w:rPr>
          <w:rFonts w:eastAsiaTheme="majorEastAsia" w:cstheme="majorBidi"/>
          <w:bCs/>
          <w:sz w:val="22"/>
          <w:szCs w:val="22"/>
        </w:rPr>
      </w:pPr>
    </w:p>
    <w:p w:rsidR="000271A7" w:rsidRDefault="000271A7" w:rsidP="00F02DFF">
      <w:pPr>
        <w:widowControl w:val="0"/>
        <w:autoSpaceDE w:val="0"/>
        <w:autoSpaceDN w:val="0"/>
        <w:adjustRightInd w:val="0"/>
        <w:jc w:val="both"/>
        <w:rPr>
          <w:rFonts w:ascii="Calibri" w:eastAsia="SimSun" w:hAnsi="Calibri" w:cs="Calibri"/>
          <w:bCs/>
          <w:sz w:val="22"/>
          <w:szCs w:val="22"/>
        </w:rPr>
      </w:pPr>
      <w:r w:rsidRPr="00EC56BD">
        <w:rPr>
          <w:rFonts w:ascii="Calibri" w:eastAsia="SimSun" w:hAnsi="Calibri" w:cs="Calibri"/>
          <w:bCs/>
          <w:sz w:val="22"/>
          <w:szCs w:val="22"/>
        </w:rPr>
        <w:t>Nadat de aandacht voor stedelijk waterbeheer de afgelopen twee decennia vooral is uitgegaan naar stedelijke uitbreidingen, vraagt de rijksoverhei</w:t>
      </w:r>
      <w:r w:rsidR="00A66630">
        <w:rPr>
          <w:rFonts w:ascii="Calibri" w:eastAsia="SimSun" w:hAnsi="Calibri" w:cs="Calibri"/>
          <w:bCs/>
          <w:sz w:val="22"/>
          <w:szCs w:val="22"/>
        </w:rPr>
        <w:t>d nu expliciet aandacht voor robuust</w:t>
      </w:r>
      <w:r w:rsidRPr="00EC56BD">
        <w:rPr>
          <w:rFonts w:ascii="Calibri" w:eastAsia="SimSun" w:hAnsi="Calibri" w:cs="Calibri"/>
          <w:bCs/>
          <w:sz w:val="22"/>
          <w:szCs w:val="22"/>
        </w:rPr>
        <w:t xml:space="preserve"> waterbeheer in bestaande stedelijke gebieden. Het algemene wensbeeld voor stedelijk water is een goed functionerend en gezond watersysteem, wat hand in</w:t>
      </w:r>
      <w:r w:rsidR="00AC4C10">
        <w:rPr>
          <w:rFonts w:ascii="Calibri" w:eastAsia="SimSun" w:hAnsi="Calibri" w:cs="Calibri"/>
          <w:bCs/>
          <w:sz w:val="22"/>
          <w:szCs w:val="22"/>
        </w:rPr>
        <w:t xml:space="preserve"> hand gaat met volksgezondheid. Posad </w:t>
      </w:r>
      <w:sdt>
        <w:sdtPr>
          <w:rPr>
            <w:rFonts w:ascii="Calibri" w:eastAsia="SimSun" w:hAnsi="Calibri" w:cs="Calibri"/>
            <w:bCs/>
            <w:sz w:val="22"/>
            <w:szCs w:val="22"/>
          </w:rPr>
          <w:id w:val="1831024163"/>
          <w:citation/>
        </w:sdtPr>
        <w:sdtContent>
          <w:r w:rsidR="00AC4C10">
            <w:rPr>
              <w:rFonts w:ascii="Calibri" w:eastAsia="SimSun" w:hAnsi="Calibri" w:cs="Calibri"/>
              <w:bCs/>
              <w:sz w:val="22"/>
              <w:szCs w:val="22"/>
            </w:rPr>
            <w:fldChar w:fldCharType="begin"/>
          </w:r>
          <w:r w:rsidR="00AC4C10">
            <w:rPr>
              <w:rFonts w:ascii="Calibri" w:eastAsia="SimSun" w:hAnsi="Calibri" w:cs="Calibri"/>
              <w:bCs/>
              <w:sz w:val="22"/>
              <w:szCs w:val="22"/>
            </w:rPr>
            <w:instrText xml:space="preserve">CITATION Pos151 \n  \t  \l 1033 </w:instrText>
          </w:r>
          <w:r w:rsidR="00AC4C10">
            <w:rPr>
              <w:rFonts w:ascii="Calibri" w:eastAsia="SimSun" w:hAnsi="Calibri" w:cs="Calibri"/>
              <w:bCs/>
              <w:sz w:val="22"/>
              <w:szCs w:val="22"/>
            </w:rPr>
            <w:fldChar w:fldCharType="separate"/>
          </w:r>
          <w:r w:rsidR="00377975" w:rsidRPr="00377975">
            <w:rPr>
              <w:rFonts w:ascii="Calibri" w:eastAsia="SimSun" w:hAnsi="Calibri" w:cs="Calibri"/>
              <w:noProof/>
              <w:sz w:val="22"/>
              <w:szCs w:val="22"/>
            </w:rPr>
            <w:t>(2015)</w:t>
          </w:r>
          <w:r w:rsidR="00AC4C10">
            <w:rPr>
              <w:rFonts w:ascii="Calibri" w:eastAsia="SimSun" w:hAnsi="Calibri" w:cs="Calibri"/>
              <w:bCs/>
              <w:sz w:val="22"/>
              <w:szCs w:val="22"/>
            </w:rPr>
            <w:fldChar w:fldCharType="end"/>
          </w:r>
        </w:sdtContent>
      </w:sdt>
      <w:r w:rsidR="00AC4C10">
        <w:rPr>
          <w:rFonts w:ascii="Calibri" w:eastAsia="SimSun" w:hAnsi="Calibri" w:cs="Calibri"/>
          <w:bCs/>
          <w:sz w:val="22"/>
          <w:szCs w:val="22"/>
        </w:rPr>
        <w:t xml:space="preserve"> formuleert vier generieke principes waarmee het stedelijke gebied kan bijdragen aan de gezondheid van de mens; Gezond verplaatsen door de stad; Publieke ruimtes inrichten voor: bewegen, recreëren, ontmoeten en sporten; Synergie tussen publieke en private ruimte; Gezonde basisvoorzieningen (drinkwater, zorg, informatie, voeding). </w:t>
      </w:r>
      <w:r w:rsidRPr="00EC56BD">
        <w:rPr>
          <w:rFonts w:ascii="Calibri" w:eastAsia="SimSun" w:hAnsi="Calibri" w:cs="Calibri"/>
          <w:bCs/>
          <w:sz w:val="22"/>
          <w:szCs w:val="22"/>
        </w:rPr>
        <w:t xml:space="preserve">Stedelijk water bestaat vaak uit grachten, singels, sloten en vijvers, die meestal een waterhuishoudkundige functie hebben. De stedelijke wateren hebben naast een functie van aan- en afvoer van water en de berging van water ook een belangrijke rol in beleving, aankleding en gebruiksmogelijkheden voor inwoners van de stad </w:t>
      </w:r>
      <w:sdt>
        <w:sdtPr>
          <w:rPr>
            <w:rFonts w:ascii="Calibri" w:eastAsia="SimSun" w:hAnsi="Calibri" w:cs="Calibri"/>
            <w:bCs/>
            <w:sz w:val="22"/>
            <w:szCs w:val="22"/>
          </w:rPr>
          <w:id w:val="836894805"/>
          <w:citation/>
        </w:sdtPr>
        <w:sdtContent>
          <w:r w:rsidRPr="00EC56BD">
            <w:rPr>
              <w:rFonts w:ascii="Calibri" w:eastAsia="SimSun" w:hAnsi="Calibri" w:cs="Calibri"/>
              <w:bCs/>
              <w:sz w:val="22"/>
              <w:szCs w:val="22"/>
            </w:rPr>
            <w:fldChar w:fldCharType="begin"/>
          </w:r>
          <w:r w:rsidR="003E4235">
            <w:rPr>
              <w:rFonts w:ascii="Calibri" w:eastAsia="SimSun" w:hAnsi="Calibri" w:cs="Calibri"/>
              <w:bCs/>
              <w:sz w:val="22"/>
              <w:szCs w:val="22"/>
            </w:rPr>
            <w:instrText xml:space="preserve">CITATION War14 \l 1043 </w:instrText>
          </w:r>
          <w:r w:rsidRPr="00EC56BD">
            <w:rPr>
              <w:rFonts w:ascii="Calibri" w:eastAsia="SimSun" w:hAnsi="Calibri" w:cs="Calibri"/>
              <w:bCs/>
              <w:sz w:val="22"/>
              <w:szCs w:val="22"/>
            </w:rPr>
            <w:fldChar w:fldCharType="separate"/>
          </w:r>
          <w:r w:rsidR="00377975" w:rsidRPr="00377975">
            <w:rPr>
              <w:rFonts w:ascii="Calibri" w:eastAsia="SimSun" w:hAnsi="Calibri" w:cs="Calibri"/>
              <w:noProof/>
              <w:sz w:val="22"/>
              <w:szCs w:val="22"/>
            </w:rPr>
            <w:t>(Waterschap Roer en Overmaas, 2014)</w:t>
          </w:r>
          <w:r w:rsidRPr="00EC56BD">
            <w:rPr>
              <w:rFonts w:ascii="Calibri" w:eastAsia="SimSun" w:hAnsi="Calibri" w:cs="Calibri"/>
              <w:bCs/>
              <w:sz w:val="22"/>
              <w:szCs w:val="22"/>
            </w:rPr>
            <w:fldChar w:fldCharType="end"/>
          </w:r>
        </w:sdtContent>
      </w:sdt>
      <w:r w:rsidRPr="00EC56BD">
        <w:rPr>
          <w:rFonts w:ascii="Calibri" w:eastAsia="SimSun" w:hAnsi="Calibri" w:cs="Calibri"/>
          <w:bCs/>
          <w:sz w:val="22"/>
          <w:szCs w:val="22"/>
        </w:rPr>
        <w:t xml:space="preserve">. </w:t>
      </w:r>
    </w:p>
    <w:p w:rsidR="000271A7" w:rsidRDefault="000271A7" w:rsidP="00F02DFF">
      <w:pPr>
        <w:widowControl w:val="0"/>
        <w:autoSpaceDE w:val="0"/>
        <w:autoSpaceDN w:val="0"/>
        <w:adjustRightInd w:val="0"/>
        <w:jc w:val="both"/>
        <w:rPr>
          <w:rFonts w:ascii="Calibri" w:eastAsia="SimSun" w:hAnsi="Calibri" w:cs="Calibri"/>
          <w:bCs/>
          <w:sz w:val="22"/>
          <w:szCs w:val="22"/>
        </w:rPr>
      </w:pPr>
    </w:p>
    <w:p w:rsidR="000271A7" w:rsidRPr="00A8560B" w:rsidRDefault="001D3089" w:rsidP="00F02DFF">
      <w:pPr>
        <w:widowControl w:val="0"/>
        <w:autoSpaceDE w:val="0"/>
        <w:autoSpaceDN w:val="0"/>
        <w:adjustRightInd w:val="0"/>
        <w:jc w:val="both"/>
        <w:rPr>
          <w:rFonts w:ascii="Calibri" w:eastAsia="SimSun" w:hAnsi="Calibri" w:cs="Calibri"/>
          <w:bCs/>
          <w:sz w:val="22"/>
          <w:szCs w:val="22"/>
        </w:rPr>
      </w:pPr>
      <w:r>
        <w:rPr>
          <w:rFonts w:ascii="Calibri" w:eastAsia="SimSun" w:hAnsi="Calibri" w:cs="Times"/>
          <w:sz w:val="22"/>
          <w:szCs w:val="22"/>
        </w:rPr>
        <w:t>De g</w:t>
      </w:r>
      <w:r w:rsidR="000271A7" w:rsidRPr="00A8560B">
        <w:rPr>
          <w:rFonts w:ascii="Calibri" w:eastAsia="SimSun" w:hAnsi="Calibri" w:cs="Times"/>
          <w:sz w:val="22"/>
          <w:szCs w:val="22"/>
        </w:rPr>
        <w:t xml:space="preserve">emeente Utrecht heeft de ambitie om in de context van een verdichtende stad, een aantrekkelijke en gezonde stad te </w:t>
      </w:r>
      <w:r w:rsidR="000271A7">
        <w:rPr>
          <w:rFonts w:ascii="Calibri" w:eastAsia="SimSun" w:hAnsi="Calibri" w:cs="Times"/>
          <w:sz w:val="22"/>
          <w:szCs w:val="22"/>
        </w:rPr>
        <w:t>maken</w:t>
      </w:r>
      <w:r w:rsidR="000271A7" w:rsidRPr="00A8560B">
        <w:rPr>
          <w:rFonts w:ascii="Calibri" w:eastAsia="SimSun" w:hAnsi="Calibri" w:cs="Times"/>
          <w:sz w:val="22"/>
          <w:szCs w:val="22"/>
        </w:rPr>
        <w:t xml:space="preserve">. Vanuit alle beleidsterreinen wordt daarom verkend hoe </w:t>
      </w:r>
      <w:r>
        <w:rPr>
          <w:rFonts w:ascii="Calibri" w:eastAsia="SimSun" w:hAnsi="Calibri" w:cs="Times"/>
          <w:sz w:val="22"/>
          <w:szCs w:val="22"/>
        </w:rPr>
        <w:t>dit doel kan worden bereikt</w:t>
      </w:r>
      <w:sdt>
        <w:sdtPr>
          <w:rPr>
            <w:rFonts w:ascii="Calibri" w:eastAsia="SimSun" w:hAnsi="Calibri" w:cs="Times"/>
            <w:sz w:val="22"/>
            <w:szCs w:val="22"/>
          </w:rPr>
          <w:id w:val="507566535"/>
          <w:citation/>
        </w:sdtPr>
        <w:sdtContent>
          <w:r w:rsidR="000271A7">
            <w:rPr>
              <w:rFonts w:ascii="Calibri" w:eastAsia="SimSun" w:hAnsi="Calibri" w:cs="Times"/>
              <w:sz w:val="22"/>
              <w:szCs w:val="22"/>
            </w:rPr>
            <w:fldChar w:fldCharType="begin"/>
          </w:r>
          <w:r w:rsidR="000271A7" w:rsidRPr="00D5529B">
            <w:rPr>
              <w:rFonts w:ascii="Calibri" w:eastAsia="SimSun" w:hAnsi="Calibri" w:cs="Times"/>
              <w:sz w:val="22"/>
              <w:szCs w:val="22"/>
            </w:rPr>
            <w:instrText xml:space="preserve"> CITATION Geh16 \l 1033 </w:instrText>
          </w:r>
          <w:r w:rsidR="000271A7">
            <w:rPr>
              <w:rFonts w:ascii="Calibri" w:eastAsia="SimSun" w:hAnsi="Calibri" w:cs="Times"/>
              <w:sz w:val="22"/>
              <w:szCs w:val="22"/>
            </w:rPr>
            <w:fldChar w:fldCharType="separate"/>
          </w:r>
          <w:r w:rsidR="00377975">
            <w:rPr>
              <w:rFonts w:ascii="Calibri" w:eastAsia="SimSun" w:hAnsi="Calibri" w:cs="Times"/>
              <w:noProof/>
              <w:sz w:val="22"/>
              <w:szCs w:val="22"/>
            </w:rPr>
            <w:t xml:space="preserve"> </w:t>
          </w:r>
          <w:r w:rsidR="00377975" w:rsidRPr="00377975">
            <w:rPr>
              <w:rFonts w:ascii="Calibri" w:eastAsia="SimSun" w:hAnsi="Calibri" w:cs="Times"/>
              <w:noProof/>
              <w:sz w:val="22"/>
              <w:szCs w:val="22"/>
            </w:rPr>
            <w:t>(Gehrels, et al., 2016)</w:t>
          </w:r>
          <w:r w:rsidR="000271A7">
            <w:rPr>
              <w:rFonts w:ascii="Calibri" w:eastAsia="SimSun" w:hAnsi="Calibri" w:cs="Times"/>
              <w:sz w:val="22"/>
              <w:szCs w:val="22"/>
            </w:rPr>
            <w:fldChar w:fldCharType="end"/>
          </w:r>
        </w:sdtContent>
      </w:sdt>
      <w:r w:rsidR="000271A7" w:rsidRPr="00A8560B">
        <w:rPr>
          <w:rFonts w:ascii="Calibri" w:eastAsia="SimSun" w:hAnsi="Calibri" w:cs="Times"/>
          <w:sz w:val="22"/>
          <w:szCs w:val="22"/>
        </w:rPr>
        <w:t>. Dit project richt zich op de bijdrage die waterbeheer kan leveren aan een gezonde en functionele stad.</w:t>
      </w:r>
    </w:p>
    <w:p w:rsidR="000271A7" w:rsidRPr="00A8560B" w:rsidRDefault="000271A7" w:rsidP="00F02DFF">
      <w:pPr>
        <w:widowControl w:val="0"/>
        <w:autoSpaceDE w:val="0"/>
        <w:autoSpaceDN w:val="0"/>
        <w:adjustRightInd w:val="0"/>
        <w:jc w:val="both"/>
        <w:rPr>
          <w:rFonts w:ascii="Calibri" w:eastAsia="SimSun" w:hAnsi="Calibri" w:cs="Calibri"/>
          <w:bCs/>
          <w:sz w:val="22"/>
          <w:szCs w:val="22"/>
        </w:rPr>
      </w:pPr>
    </w:p>
    <w:p w:rsidR="008539C1" w:rsidRDefault="000271A7" w:rsidP="00F02DFF">
      <w:pPr>
        <w:widowControl w:val="0"/>
        <w:autoSpaceDE w:val="0"/>
        <w:autoSpaceDN w:val="0"/>
        <w:adjustRightInd w:val="0"/>
        <w:jc w:val="both"/>
        <w:rPr>
          <w:rFonts w:ascii="Calibri" w:eastAsia="SimSun" w:hAnsi="Calibri" w:cs="Calibri"/>
          <w:sz w:val="22"/>
          <w:szCs w:val="22"/>
        </w:rPr>
      </w:pPr>
      <w:r w:rsidRPr="00A8560B">
        <w:rPr>
          <w:rFonts w:ascii="Calibri" w:eastAsia="SimSun" w:hAnsi="Calibri" w:cs="Calibri"/>
          <w:sz w:val="22"/>
          <w:szCs w:val="22"/>
        </w:rPr>
        <w:t xml:space="preserve">Momenteel </w:t>
      </w:r>
      <w:r w:rsidR="00E85EEE">
        <w:rPr>
          <w:rFonts w:ascii="Calibri" w:eastAsia="SimSun" w:hAnsi="Calibri" w:cs="Calibri"/>
          <w:sz w:val="22"/>
          <w:szCs w:val="22"/>
        </w:rPr>
        <w:t>wordt</w:t>
      </w:r>
      <w:r>
        <w:rPr>
          <w:rFonts w:ascii="Calibri" w:eastAsia="SimSun" w:hAnsi="Calibri" w:cs="Calibri"/>
          <w:sz w:val="22"/>
          <w:szCs w:val="22"/>
        </w:rPr>
        <w:t xml:space="preserve"> er vanuit STOWA veel aandacht besteed aan</w:t>
      </w:r>
      <w:r w:rsidRPr="00A8560B">
        <w:rPr>
          <w:rFonts w:ascii="Calibri" w:eastAsia="SimSun" w:hAnsi="Calibri" w:cs="Calibri"/>
          <w:sz w:val="22"/>
          <w:szCs w:val="22"/>
        </w:rPr>
        <w:t xml:space="preserve"> </w:t>
      </w:r>
      <w:r w:rsidR="00E85EEE">
        <w:rPr>
          <w:rFonts w:ascii="Calibri" w:eastAsia="SimSun" w:hAnsi="Calibri" w:cs="Calibri"/>
          <w:sz w:val="22"/>
          <w:szCs w:val="22"/>
        </w:rPr>
        <w:t xml:space="preserve">ecologische </w:t>
      </w:r>
      <w:r w:rsidRPr="00A8560B">
        <w:rPr>
          <w:rFonts w:ascii="Calibri" w:eastAsia="SimSun" w:hAnsi="Calibri" w:cs="Calibri"/>
          <w:sz w:val="22"/>
          <w:szCs w:val="22"/>
        </w:rPr>
        <w:t>sleutelfactoren. Een sleutelfactor is</w:t>
      </w:r>
      <w:r>
        <w:rPr>
          <w:rFonts w:ascii="Calibri" w:eastAsia="SimSun" w:hAnsi="Calibri" w:cs="Calibri"/>
          <w:sz w:val="22"/>
          <w:szCs w:val="22"/>
        </w:rPr>
        <w:t xml:space="preserve"> een specifieke omstandigheid afkomstig uit de natuur of door menselijk handelen die medebepalend is voor de waterkwaliteit in een watersysteem</w:t>
      </w:r>
      <w:sdt>
        <w:sdtPr>
          <w:rPr>
            <w:rFonts w:ascii="Calibri" w:eastAsia="SimSun" w:hAnsi="Calibri" w:cs="Calibri"/>
            <w:sz w:val="22"/>
            <w:szCs w:val="22"/>
          </w:rPr>
          <w:id w:val="-1146820771"/>
          <w:citation/>
        </w:sdtPr>
        <w:sdtContent>
          <w:r>
            <w:rPr>
              <w:rFonts w:ascii="Calibri" w:eastAsia="SimSun" w:hAnsi="Calibri" w:cs="Calibri"/>
              <w:sz w:val="22"/>
              <w:szCs w:val="22"/>
            </w:rPr>
            <w:fldChar w:fldCharType="begin"/>
          </w:r>
          <w:r w:rsidR="00353C8F">
            <w:rPr>
              <w:rFonts w:ascii="Calibri" w:eastAsia="SimSun" w:hAnsi="Calibri" w:cs="Calibri"/>
              <w:sz w:val="22"/>
              <w:szCs w:val="22"/>
            </w:rPr>
            <w:instrText xml:space="preserve">CITATION STO15b \l 1033 </w:instrText>
          </w:r>
          <w:r>
            <w:rPr>
              <w:rFonts w:ascii="Calibri" w:eastAsia="SimSun" w:hAnsi="Calibri" w:cs="Calibri"/>
              <w:sz w:val="22"/>
              <w:szCs w:val="22"/>
            </w:rPr>
            <w:fldChar w:fldCharType="separate"/>
          </w:r>
          <w:r w:rsidR="00353C8F">
            <w:rPr>
              <w:rFonts w:ascii="Calibri" w:eastAsia="SimSun" w:hAnsi="Calibri" w:cs="Calibri"/>
              <w:noProof/>
              <w:sz w:val="22"/>
              <w:szCs w:val="22"/>
            </w:rPr>
            <w:t xml:space="preserve"> </w:t>
          </w:r>
          <w:r w:rsidR="00353C8F" w:rsidRPr="00353C8F">
            <w:rPr>
              <w:rFonts w:ascii="Calibri" w:eastAsia="SimSun" w:hAnsi="Calibri" w:cs="Calibri"/>
              <w:noProof/>
              <w:sz w:val="22"/>
              <w:szCs w:val="22"/>
            </w:rPr>
            <w:t>(STOWA, 2015a)</w:t>
          </w:r>
          <w:r>
            <w:rPr>
              <w:rFonts w:ascii="Calibri" w:eastAsia="SimSun" w:hAnsi="Calibri" w:cs="Calibri"/>
              <w:sz w:val="22"/>
              <w:szCs w:val="22"/>
            </w:rPr>
            <w:fldChar w:fldCharType="end"/>
          </w:r>
        </w:sdtContent>
      </w:sdt>
      <w:r>
        <w:rPr>
          <w:rFonts w:ascii="Calibri" w:eastAsia="SimSun" w:hAnsi="Calibri" w:cs="Calibri"/>
          <w:sz w:val="22"/>
          <w:szCs w:val="22"/>
        </w:rPr>
        <w:t>.</w:t>
      </w:r>
      <w:r w:rsidRPr="00A8560B">
        <w:rPr>
          <w:rFonts w:ascii="Calibri" w:eastAsia="SimSun" w:hAnsi="Calibri" w:cs="Calibri"/>
          <w:sz w:val="22"/>
          <w:szCs w:val="22"/>
        </w:rPr>
        <w:t xml:space="preserve"> </w:t>
      </w:r>
      <w:r>
        <w:rPr>
          <w:rFonts w:ascii="Calibri" w:eastAsia="SimSun" w:hAnsi="Calibri" w:cs="Calibri"/>
          <w:sz w:val="22"/>
          <w:szCs w:val="22"/>
        </w:rPr>
        <w:t>Ecologische sleutelfactoren voor stromende wateren zijn vastgesteld op de kruising van stressoren</w:t>
      </w:r>
      <w:r w:rsidR="008539C1">
        <w:rPr>
          <w:rFonts w:ascii="Calibri" w:eastAsia="SimSun" w:hAnsi="Calibri" w:cs="Calibri"/>
          <w:sz w:val="22"/>
          <w:szCs w:val="22"/>
        </w:rPr>
        <w:t>, bijvoorbeeld lozingen, stuwen, steile harde oevers,</w:t>
      </w:r>
      <w:r>
        <w:rPr>
          <w:rFonts w:ascii="Calibri" w:eastAsia="SimSun" w:hAnsi="Calibri" w:cs="Calibri"/>
          <w:sz w:val="22"/>
          <w:szCs w:val="22"/>
        </w:rPr>
        <w:t xml:space="preserve"> en milieufactoren</w:t>
      </w:r>
      <w:r w:rsidR="008539C1">
        <w:rPr>
          <w:rFonts w:ascii="Calibri" w:eastAsia="SimSun" w:hAnsi="Calibri" w:cs="Calibri"/>
          <w:sz w:val="22"/>
          <w:szCs w:val="22"/>
        </w:rPr>
        <w:t>, zoals doorzicht of totaal fosfaat in het water</w:t>
      </w:r>
      <w:sdt>
        <w:sdtPr>
          <w:rPr>
            <w:rFonts w:eastAsiaTheme="majorEastAsia" w:cstheme="majorBidi"/>
            <w:bCs/>
            <w:sz w:val="22"/>
            <w:szCs w:val="22"/>
          </w:rPr>
          <w:id w:val="-2063553717"/>
          <w:citation/>
        </w:sdtPr>
        <w:sdtContent>
          <w:r w:rsidR="008539C1">
            <w:rPr>
              <w:rFonts w:eastAsiaTheme="majorEastAsia" w:cstheme="majorBidi"/>
              <w:bCs/>
              <w:sz w:val="22"/>
              <w:szCs w:val="22"/>
            </w:rPr>
            <w:fldChar w:fldCharType="begin"/>
          </w:r>
          <w:r w:rsidR="008539C1" w:rsidRPr="002E453C">
            <w:rPr>
              <w:rFonts w:eastAsiaTheme="majorEastAsia" w:cstheme="majorBidi"/>
              <w:bCs/>
              <w:sz w:val="22"/>
              <w:szCs w:val="22"/>
            </w:rPr>
            <w:instrText xml:space="preserve"> CITATION Ree15 \l 1033 </w:instrText>
          </w:r>
          <w:r w:rsidR="008539C1">
            <w:rPr>
              <w:rFonts w:eastAsiaTheme="majorEastAsia" w:cstheme="majorBidi"/>
              <w:bCs/>
              <w:sz w:val="22"/>
              <w:szCs w:val="22"/>
            </w:rPr>
            <w:fldChar w:fldCharType="separate"/>
          </w:r>
          <w:r w:rsidR="008539C1">
            <w:rPr>
              <w:rFonts w:eastAsiaTheme="majorEastAsia" w:cstheme="majorBidi"/>
              <w:bCs/>
              <w:noProof/>
              <w:sz w:val="22"/>
              <w:szCs w:val="22"/>
            </w:rPr>
            <w:t xml:space="preserve"> </w:t>
          </w:r>
          <w:r w:rsidR="008539C1" w:rsidRPr="00377975">
            <w:rPr>
              <w:rFonts w:eastAsiaTheme="majorEastAsia" w:cstheme="majorBidi"/>
              <w:noProof/>
              <w:sz w:val="22"/>
              <w:szCs w:val="22"/>
            </w:rPr>
            <w:t>(Reeze &amp; Buijse, 2015)</w:t>
          </w:r>
          <w:r w:rsidR="008539C1">
            <w:rPr>
              <w:rFonts w:eastAsiaTheme="majorEastAsia" w:cstheme="majorBidi"/>
              <w:bCs/>
              <w:sz w:val="22"/>
              <w:szCs w:val="22"/>
            </w:rPr>
            <w:fldChar w:fldCharType="end"/>
          </w:r>
        </w:sdtContent>
      </w:sdt>
      <w:r>
        <w:rPr>
          <w:rFonts w:ascii="Calibri" w:eastAsia="SimSun" w:hAnsi="Calibri" w:cs="Calibri"/>
          <w:sz w:val="22"/>
          <w:szCs w:val="22"/>
        </w:rPr>
        <w:t xml:space="preserve">. De stressoren worden beïnvloed door menselijk handelen en de milieufactoren hebben direct effect op aquatische organismen. </w:t>
      </w:r>
    </w:p>
    <w:p w:rsidR="008539C1" w:rsidRDefault="008539C1" w:rsidP="00F02DFF">
      <w:pPr>
        <w:widowControl w:val="0"/>
        <w:autoSpaceDE w:val="0"/>
        <w:autoSpaceDN w:val="0"/>
        <w:adjustRightInd w:val="0"/>
        <w:jc w:val="both"/>
        <w:rPr>
          <w:rFonts w:ascii="Calibri" w:eastAsia="SimSun" w:hAnsi="Calibri" w:cs="Calibri"/>
          <w:sz w:val="22"/>
          <w:szCs w:val="22"/>
        </w:rPr>
      </w:pPr>
    </w:p>
    <w:p w:rsidR="000271A7" w:rsidRDefault="008539C1" w:rsidP="00F02DFF">
      <w:pPr>
        <w:widowControl w:val="0"/>
        <w:autoSpaceDE w:val="0"/>
        <w:autoSpaceDN w:val="0"/>
        <w:adjustRightInd w:val="0"/>
        <w:jc w:val="both"/>
        <w:rPr>
          <w:rFonts w:ascii="Calibri" w:eastAsia="SimSun" w:hAnsi="Calibri" w:cs="Calibri"/>
          <w:sz w:val="22"/>
          <w:szCs w:val="22"/>
        </w:rPr>
      </w:pPr>
      <w:r>
        <w:rPr>
          <w:rFonts w:eastAsiaTheme="majorEastAsia" w:cstheme="majorBidi"/>
          <w:bCs/>
          <w:sz w:val="22"/>
          <w:szCs w:val="22"/>
        </w:rPr>
        <w:lastRenderedPageBreak/>
        <w:t>Er zijn ecologische sleutelfactoren opgesteld voor</w:t>
      </w:r>
      <w:r w:rsidR="000271A7">
        <w:rPr>
          <w:rFonts w:eastAsiaTheme="majorEastAsia" w:cstheme="majorBidi"/>
          <w:bCs/>
          <w:sz w:val="22"/>
          <w:szCs w:val="22"/>
        </w:rPr>
        <w:t xml:space="preserve"> stagnante en stromende wateren, twee </w:t>
      </w:r>
      <w:r w:rsidR="00080FAB">
        <w:rPr>
          <w:rFonts w:eastAsiaTheme="majorEastAsia" w:cstheme="majorBidi"/>
          <w:bCs/>
          <w:sz w:val="22"/>
          <w:szCs w:val="22"/>
        </w:rPr>
        <w:t>voorbeelden</w:t>
      </w:r>
      <w:r w:rsidR="000271A7">
        <w:rPr>
          <w:rFonts w:eastAsiaTheme="majorEastAsia" w:cstheme="majorBidi"/>
          <w:bCs/>
          <w:sz w:val="22"/>
          <w:szCs w:val="22"/>
        </w:rPr>
        <w:t xml:space="preserve"> voor stromende wateren zijn afvoerdynamiek en belasting</w:t>
      </w:r>
      <w:sdt>
        <w:sdtPr>
          <w:rPr>
            <w:rFonts w:eastAsiaTheme="majorEastAsia" w:cstheme="majorBidi"/>
            <w:bCs/>
            <w:sz w:val="22"/>
            <w:szCs w:val="22"/>
          </w:rPr>
          <w:id w:val="-1717653728"/>
          <w:citation/>
        </w:sdtPr>
        <w:sdtContent>
          <w:r w:rsidR="000271A7">
            <w:rPr>
              <w:rFonts w:eastAsiaTheme="majorEastAsia" w:cstheme="majorBidi"/>
              <w:bCs/>
              <w:sz w:val="22"/>
              <w:szCs w:val="22"/>
            </w:rPr>
            <w:fldChar w:fldCharType="begin"/>
          </w:r>
          <w:r w:rsidR="000271A7" w:rsidRPr="002E453C">
            <w:rPr>
              <w:rFonts w:eastAsiaTheme="majorEastAsia" w:cstheme="majorBidi"/>
              <w:bCs/>
              <w:sz w:val="22"/>
              <w:szCs w:val="22"/>
            </w:rPr>
            <w:instrText xml:space="preserve"> CITATION Ree15 \l 1033 </w:instrText>
          </w:r>
          <w:r w:rsidR="000271A7">
            <w:rPr>
              <w:rFonts w:eastAsiaTheme="majorEastAsia" w:cstheme="majorBidi"/>
              <w:bCs/>
              <w:sz w:val="22"/>
              <w:szCs w:val="22"/>
            </w:rPr>
            <w:fldChar w:fldCharType="separate"/>
          </w:r>
          <w:r w:rsidR="00377975">
            <w:rPr>
              <w:rFonts w:eastAsiaTheme="majorEastAsia" w:cstheme="majorBidi"/>
              <w:bCs/>
              <w:noProof/>
              <w:sz w:val="22"/>
              <w:szCs w:val="22"/>
            </w:rPr>
            <w:t xml:space="preserve"> </w:t>
          </w:r>
          <w:r w:rsidR="00377975" w:rsidRPr="00377975">
            <w:rPr>
              <w:rFonts w:eastAsiaTheme="majorEastAsia" w:cstheme="majorBidi"/>
              <w:noProof/>
              <w:sz w:val="22"/>
              <w:szCs w:val="22"/>
            </w:rPr>
            <w:t>(Reeze &amp; Buijse, 2015)</w:t>
          </w:r>
          <w:r w:rsidR="000271A7">
            <w:rPr>
              <w:rFonts w:eastAsiaTheme="majorEastAsia" w:cstheme="majorBidi"/>
              <w:bCs/>
              <w:sz w:val="22"/>
              <w:szCs w:val="22"/>
            </w:rPr>
            <w:fldChar w:fldCharType="end"/>
          </w:r>
        </w:sdtContent>
      </w:sdt>
      <w:r w:rsidR="000271A7">
        <w:rPr>
          <w:rFonts w:eastAsiaTheme="majorEastAsia" w:cstheme="majorBidi"/>
          <w:bCs/>
          <w:sz w:val="22"/>
          <w:szCs w:val="22"/>
        </w:rPr>
        <w:t xml:space="preserve">. </w:t>
      </w:r>
      <w:r>
        <w:rPr>
          <w:rFonts w:eastAsiaTheme="majorEastAsia" w:cstheme="majorBidi"/>
          <w:bCs/>
          <w:sz w:val="22"/>
          <w:szCs w:val="22"/>
        </w:rPr>
        <w:t xml:space="preserve">Elke sleutelfactor wordt zo goed mogelijk gekwantificeerd door criteria te benoemen. </w:t>
      </w:r>
      <w:r>
        <w:rPr>
          <w:rFonts w:ascii="Calibri" w:eastAsia="SimSun" w:hAnsi="Calibri" w:cs="Calibri"/>
          <w:sz w:val="22"/>
          <w:szCs w:val="22"/>
        </w:rPr>
        <w:t>S</w:t>
      </w:r>
      <w:r w:rsidR="000271A7">
        <w:rPr>
          <w:rFonts w:ascii="Calibri" w:eastAsia="SimSun" w:hAnsi="Calibri" w:cs="Calibri"/>
          <w:sz w:val="22"/>
          <w:szCs w:val="22"/>
        </w:rPr>
        <w:t>leutelfactoren</w:t>
      </w:r>
      <w:r w:rsidR="000271A7" w:rsidRPr="00A8560B">
        <w:rPr>
          <w:rFonts w:ascii="Calibri" w:eastAsia="SimSun" w:hAnsi="Calibri" w:cs="Calibri"/>
          <w:sz w:val="22"/>
          <w:szCs w:val="22"/>
        </w:rPr>
        <w:t xml:space="preserve"> </w:t>
      </w:r>
      <w:r w:rsidR="000271A7">
        <w:rPr>
          <w:rFonts w:ascii="Calibri" w:eastAsia="SimSun" w:hAnsi="Calibri" w:cs="Calibri"/>
          <w:sz w:val="22"/>
          <w:szCs w:val="22"/>
        </w:rPr>
        <w:t>kunnen</w:t>
      </w:r>
      <w:r w:rsidR="000271A7" w:rsidRPr="00A8560B">
        <w:rPr>
          <w:rFonts w:ascii="Calibri" w:eastAsia="SimSun" w:hAnsi="Calibri" w:cs="Calibri"/>
          <w:sz w:val="22"/>
          <w:szCs w:val="22"/>
        </w:rPr>
        <w:t xml:space="preserve"> a</w:t>
      </w:r>
      <w:r w:rsidR="006E33CE">
        <w:rPr>
          <w:rFonts w:ascii="Calibri" w:eastAsia="SimSun" w:hAnsi="Calibri" w:cs="Calibri"/>
          <w:sz w:val="22"/>
          <w:szCs w:val="22"/>
        </w:rPr>
        <w:t>an criteria voldoen (‘groen</w:t>
      </w:r>
      <w:r w:rsidR="000271A7" w:rsidRPr="00A8560B">
        <w:rPr>
          <w:rFonts w:ascii="Calibri" w:eastAsia="SimSun" w:hAnsi="Calibri" w:cs="Calibri"/>
          <w:sz w:val="22"/>
          <w:szCs w:val="22"/>
        </w:rPr>
        <w:t>’) of niet</w:t>
      </w:r>
      <w:r w:rsidR="006E33CE">
        <w:rPr>
          <w:rFonts w:ascii="Calibri" w:eastAsia="SimSun" w:hAnsi="Calibri" w:cs="Calibri"/>
          <w:sz w:val="22"/>
          <w:szCs w:val="22"/>
        </w:rPr>
        <w:t xml:space="preserve"> voldoen (‘rood</w:t>
      </w:r>
      <w:r w:rsidR="000271A7">
        <w:rPr>
          <w:rFonts w:ascii="Calibri" w:eastAsia="SimSun" w:hAnsi="Calibri" w:cs="Calibri"/>
          <w:sz w:val="22"/>
          <w:szCs w:val="22"/>
        </w:rPr>
        <w:t>’).</w:t>
      </w:r>
    </w:p>
    <w:p w:rsidR="000271A7" w:rsidRDefault="000271A7" w:rsidP="00F02DFF">
      <w:pPr>
        <w:widowControl w:val="0"/>
        <w:autoSpaceDE w:val="0"/>
        <w:autoSpaceDN w:val="0"/>
        <w:adjustRightInd w:val="0"/>
        <w:jc w:val="both"/>
        <w:rPr>
          <w:rFonts w:ascii="Calibri" w:eastAsia="SimSun" w:hAnsi="Calibri" w:cs="Calibri"/>
          <w:sz w:val="22"/>
          <w:szCs w:val="22"/>
        </w:rPr>
      </w:pPr>
    </w:p>
    <w:p w:rsidR="000271A7" w:rsidRDefault="008539C1" w:rsidP="00F02DFF">
      <w:pPr>
        <w:widowControl w:val="0"/>
        <w:autoSpaceDE w:val="0"/>
        <w:autoSpaceDN w:val="0"/>
        <w:adjustRightInd w:val="0"/>
        <w:jc w:val="both"/>
        <w:rPr>
          <w:rFonts w:ascii="Calibri" w:eastAsia="SimSun" w:hAnsi="Calibri" w:cs="Calibri"/>
          <w:sz w:val="22"/>
          <w:szCs w:val="22"/>
        </w:rPr>
      </w:pPr>
      <w:r>
        <w:rPr>
          <w:rFonts w:ascii="Calibri" w:eastAsia="SimSun" w:hAnsi="Calibri" w:cs="Calibri"/>
          <w:sz w:val="22"/>
          <w:szCs w:val="22"/>
        </w:rPr>
        <w:t>Ecologische sleutelfactoren zijn gericht op het realiseren van ecologisch gezond water. Voor oppervlaktewater binnen de stad kunnen</w:t>
      </w:r>
      <w:r w:rsidR="000271A7">
        <w:rPr>
          <w:rFonts w:ascii="Calibri" w:eastAsia="SimSun" w:hAnsi="Calibri" w:cs="Calibri"/>
          <w:sz w:val="22"/>
          <w:szCs w:val="22"/>
        </w:rPr>
        <w:t xml:space="preserve"> echter</w:t>
      </w:r>
      <w:r w:rsidR="000271A7" w:rsidRPr="00A8560B">
        <w:rPr>
          <w:rFonts w:ascii="Calibri" w:eastAsia="SimSun" w:hAnsi="Calibri" w:cs="Calibri"/>
          <w:sz w:val="22"/>
          <w:szCs w:val="22"/>
        </w:rPr>
        <w:t xml:space="preserve"> andere gebruiksfunctie</w:t>
      </w:r>
      <w:r>
        <w:rPr>
          <w:rFonts w:ascii="Calibri" w:eastAsia="SimSun" w:hAnsi="Calibri" w:cs="Calibri"/>
          <w:sz w:val="22"/>
          <w:szCs w:val="22"/>
        </w:rPr>
        <w:t xml:space="preserve">s en </w:t>
      </w:r>
      <w:r w:rsidR="00080FAB">
        <w:rPr>
          <w:rFonts w:ascii="Calibri" w:eastAsia="SimSun" w:hAnsi="Calibri" w:cs="Calibri"/>
          <w:sz w:val="22"/>
          <w:szCs w:val="22"/>
        </w:rPr>
        <w:t>doelen</w:t>
      </w:r>
      <w:r>
        <w:rPr>
          <w:rFonts w:ascii="Calibri" w:eastAsia="SimSun" w:hAnsi="Calibri" w:cs="Calibri"/>
          <w:sz w:val="22"/>
          <w:szCs w:val="22"/>
        </w:rPr>
        <w:t xml:space="preserve"> gelden</w:t>
      </w:r>
      <w:r w:rsidR="000271A7" w:rsidRPr="00A8560B">
        <w:rPr>
          <w:rFonts w:ascii="Calibri" w:eastAsia="SimSun" w:hAnsi="Calibri" w:cs="Calibri"/>
          <w:sz w:val="22"/>
          <w:szCs w:val="22"/>
        </w:rPr>
        <w:t>, omdat hier</w:t>
      </w:r>
      <w:r w:rsidR="000271A7">
        <w:rPr>
          <w:rFonts w:ascii="Calibri" w:eastAsia="SimSun" w:hAnsi="Calibri" w:cs="Calibri"/>
          <w:sz w:val="22"/>
          <w:szCs w:val="22"/>
        </w:rPr>
        <w:t xml:space="preserve"> menselijk gebruik en</w:t>
      </w:r>
      <w:r w:rsidR="000271A7" w:rsidRPr="00A8560B">
        <w:rPr>
          <w:rFonts w:ascii="Calibri" w:eastAsia="SimSun" w:hAnsi="Calibri" w:cs="Calibri"/>
          <w:sz w:val="22"/>
          <w:szCs w:val="22"/>
        </w:rPr>
        <w:t xml:space="preserve"> volksgezondheid belangrijk</w:t>
      </w:r>
      <w:r w:rsidR="000271A7">
        <w:rPr>
          <w:rFonts w:ascii="Calibri" w:eastAsia="SimSun" w:hAnsi="Calibri" w:cs="Calibri"/>
          <w:sz w:val="22"/>
          <w:szCs w:val="22"/>
        </w:rPr>
        <w:t>e</w:t>
      </w:r>
      <w:r w:rsidR="000271A7" w:rsidRPr="00A8560B">
        <w:rPr>
          <w:rFonts w:ascii="Calibri" w:eastAsia="SimSun" w:hAnsi="Calibri" w:cs="Calibri"/>
          <w:sz w:val="22"/>
          <w:szCs w:val="22"/>
        </w:rPr>
        <w:t xml:space="preserve"> aspect</w:t>
      </w:r>
      <w:r w:rsidR="000271A7">
        <w:rPr>
          <w:rFonts w:ascii="Calibri" w:eastAsia="SimSun" w:hAnsi="Calibri" w:cs="Calibri"/>
          <w:sz w:val="22"/>
          <w:szCs w:val="22"/>
        </w:rPr>
        <w:t>en</w:t>
      </w:r>
      <w:r w:rsidR="000271A7" w:rsidRPr="00A8560B">
        <w:rPr>
          <w:rFonts w:ascii="Calibri" w:eastAsia="SimSun" w:hAnsi="Calibri" w:cs="Calibri"/>
          <w:sz w:val="22"/>
          <w:szCs w:val="22"/>
        </w:rPr>
        <w:t xml:space="preserve"> </w:t>
      </w:r>
      <w:r w:rsidR="000271A7">
        <w:rPr>
          <w:rFonts w:ascii="Calibri" w:eastAsia="SimSun" w:hAnsi="Calibri" w:cs="Calibri"/>
          <w:sz w:val="22"/>
          <w:szCs w:val="22"/>
        </w:rPr>
        <w:t>zijn</w:t>
      </w:r>
      <w:r w:rsidR="000271A7" w:rsidRPr="00A8560B">
        <w:rPr>
          <w:rFonts w:ascii="Calibri" w:eastAsia="SimSun" w:hAnsi="Calibri" w:cs="Calibri"/>
          <w:sz w:val="22"/>
          <w:szCs w:val="22"/>
        </w:rPr>
        <w:t xml:space="preserve">. </w:t>
      </w:r>
      <w:r w:rsidR="00080FAB">
        <w:rPr>
          <w:rFonts w:ascii="Calibri" w:eastAsia="SimSun" w:hAnsi="Calibri" w:cs="Calibri"/>
          <w:sz w:val="22"/>
          <w:szCs w:val="22"/>
        </w:rPr>
        <w:t xml:space="preserve">In deze studie zal vooral worden gericht op sleutelfactoren die gericht zijn op menselijk gebruik en humane gezondheid. </w:t>
      </w:r>
      <w:r w:rsidR="000271A7">
        <w:rPr>
          <w:rFonts w:ascii="Calibri" w:eastAsia="SimSun" w:hAnsi="Calibri" w:cs="Calibri"/>
          <w:sz w:val="22"/>
          <w:szCs w:val="22"/>
        </w:rPr>
        <w:t>Voornamelijk in stedelijk gebied is de samenhang tussen het waterbeheer en de overige ruimtelijke indeling van belang voor een prettige woonomgeving</w:t>
      </w:r>
      <w:sdt>
        <w:sdtPr>
          <w:rPr>
            <w:rFonts w:ascii="Calibri" w:eastAsia="SimSun" w:hAnsi="Calibri" w:cs="Calibri"/>
            <w:sz w:val="22"/>
            <w:szCs w:val="22"/>
          </w:rPr>
          <w:id w:val="613257367"/>
          <w:citation/>
        </w:sdtPr>
        <w:sdtContent>
          <w:r w:rsidR="000271A7">
            <w:rPr>
              <w:rFonts w:ascii="Calibri" w:eastAsia="SimSun" w:hAnsi="Calibri" w:cs="Calibri"/>
              <w:sz w:val="22"/>
              <w:szCs w:val="22"/>
            </w:rPr>
            <w:fldChar w:fldCharType="begin"/>
          </w:r>
          <w:r w:rsidR="000271A7" w:rsidRPr="00692978">
            <w:rPr>
              <w:rFonts w:ascii="Calibri" w:eastAsia="SimSun" w:hAnsi="Calibri" w:cs="Calibri"/>
              <w:sz w:val="22"/>
              <w:szCs w:val="22"/>
            </w:rPr>
            <w:instrText xml:space="preserve"> CITATION Bee14 \l 1033 </w:instrText>
          </w:r>
          <w:r w:rsidR="000271A7">
            <w:rPr>
              <w:rFonts w:ascii="Calibri" w:eastAsia="SimSun" w:hAnsi="Calibri" w:cs="Calibri"/>
              <w:sz w:val="22"/>
              <w:szCs w:val="22"/>
            </w:rPr>
            <w:fldChar w:fldCharType="separate"/>
          </w:r>
          <w:r w:rsidR="00377975">
            <w:rPr>
              <w:rFonts w:ascii="Calibri" w:eastAsia="SimSun" w:hAnsi="Calibri" w:cs="Calibri"/>
              <w:noProof/>
              <w:sz w:val="22"/>
              <w:szCs w:val="22"/>
            </w:rPr>
            <w:t xml:space="preserve"> </w:t>
          </w:r>
          <w:r w:rsidR="00377975" w:rsidRPr="00377975">
            <w:rPr>
              <w:rFonts w:ascii="Calibri" w:eastAsia="SimSun" w:hAnsi="Calibri" w:cs="Calibri"/>
              <w:noProof/>
              <w:sz w:val="22"/>
              <w:szCs w:val="22"/>
            </w:rPr>
            <w:t>(Beenen, 2014)</w:t>
          </w:r>
          <w:r w:rsidR="000271A7">
            <w:rPr>
              <w:rFonts w:ascii="Calibri" w:eastAsia="SimSun" w:hAnsi="Calibri" w:cs="Calibri"/>
              <w:sz w:val="22"/>
              <w:szCs w:val="22"/>
            </w:rPr>
            <w:fldChar w:fldCharType="end"/>
          </w:r>
        </w:sdtContent>
      </w:sdt>
      <w:r w:rsidR="000271A7">
        <w:rPr>
          <w:rFonts w:ascii="Calibri" w:eastAsia="SimSun" w:hAnsi="Calibri" w:cs="Calibri"/>
          <w:sz w:val="22"/>
          <w:szCs w:val="22"/>
        </w:rPr>
        <w:t xml:space="preserve">. </w:t>
      </w:r>
      <w:r w:rsidR="006E33CE">
        <w:rPr>
          <w:rFonts w:ascii="Calibri" w:eastAsia="SimSun" w:hAnsi="Calibri" w:cs="Calibri"/>
          <w:sz w:val="22"/>
          <w:szCs w:val="22"/>
        </w:rPr>
        <w:t>Recreatievaart</w:t>
      </w:r>
      <w:r w:rsidR="003774FB">
        <w:rPr>
          <w:rFonts w:ascii="Calibri" w:eastAsia="SimSun" w:hAnsi="Calibri" w:cs="Calibri"/>
          <w:sz w:val="22"/>
          <w:szCs w:val="22"/>
        </w:rPr>
        <w:t xml:space="preserve"> kan bijvoorbeeld worden beperkt door </w:t>
      </w:r>
      <w:r w:rsidR="006E33CE">
        <w:rPr>
          <w:rFonts w:ascii="Calibri" w:eastAsia="SimSun" w:hAnsi="Calibri" w:cs="Calibri"/>
          <w:sz w:val="22"/>
          <w:szCs w:val="22"/>
        </w:rPr>
        <w:t>het aanwezig zijn van lage bruggen</w:t>
      </w:r>
      <w:r w:rsidR="003774FB">
        <w:rPr>
          <w:rFonts w:ascii="Calibri" w:eastAsia="SimSun" w:hAnsi="Calibri" w:cs="Calibri"/>
          <w:sz w:val="22"/>
          <w:szCs w:val="22"/>
        </w:rPr>
        <w:t>, terwijl de gebruiksfunctie vissen</w:t>
      </w:r>
      <w:r w:rsidR="006844E7">
        <w:rPr>
          <w:rFonts w:ascii="Calibri" w:eastAsia="SimSun" w:hAnsi="Calibri" w:cs="Calibri"/>
          <w:sz w:val="22"/>
          <w:szCs w:val="22"/>
        </w:rPr>
        <w:t xml:space="preserve"> kan worden beperkt voor het ontbreken van bereikbaarheidsvoorzieningen</w:t>
      </w:r>
      <w:sdt>
        <w:sdtPr>
          <w:rPr>
            <w:rFonts w:ascii="Calibri" w:eastAsia="SimSun" w:hAnsi="Calibri" w:cs="Calibri"/>
            <w:sz w:val="22"/>
            <w:szCs w:val="22"/>
          </w:rPr>
          <w:id w:val="1451350041"/>
          <w:citation/>
        </w:sdtPr>
        <w:sdtContent>
          <w:r w:rsidR="006844E7">
            <w:rPr>
              <w:rFonts w:ascii="Calibri" w:eastAsia="SimSun" w:hAnsi="Calibri" w:cs="Calibri"/>
              <w:sz w:val="22"/>
              <w:szCs w:val="22"/>
            </w:rPr>
            <w:fldChar w:fldCharType="begin"/>
          </w:r>
          <w:r w:rsidR="006844E7" w:rsidRPr="006844E7">
            <w:rPr>
              <w:rFonts w:ascii="Calibri" w:eastAsia="SimSun" w:hAnsi="Calibri" w:cs="Calibri"/>
              <w:sz w:val="22"/>
              <w:szCs w:val="22"/>
            </w:rPr>
            <w:instrText xml:space="preserve"> CITATION van08 \l 1033 </w:instrText>
          </w:r>
          <w:r w:rsidR="006844E7">
            <w:rPr>
              <w:rFonts w:ascii="Calibri" w:eastAsia="SimSun" w:hAnsi="Calibri" w:cs="Calibri"/>
              <w:sz w:val="22"/>
              <w:szCs w:val="22"/>
            </w:rPr>
            <w:fldChar w:fldCharType="separate"/>
          </w:r>
          <w:r w:rsidR="00377975">
            <w:rPr>
              <w:rFonts w:ascii="Calibri" w:eastAsia="SimSun" w:hAnsi="Calibri" w:cs="Calibri"/>
              <w:noProof/>
              <w:sz w:val="22"/>
              <w:szCs w:val="22"/>
            </w:rPr>
            <w:t xml:space="preserve"> </w:t>
          </w:r>
          <w:r w:rsidR="00377975" w:rsidRPr="00377975">
            <w:rPr>
              <w:rFonts w:ascii="Calibri" w:eastAsia="SimSun" w:hAnsi="Calibri" w:cs="Calibri"/>
              <w:noProof/>
              <w:sz w:val="22"/>
              <w:szCs w:val="22"/>
            </w:rPr>
            <w:t>(van Hoorn, et al., 2008)</w:t>
          </w:r>
          <w:r w:rsidR="006844E7">
            <w:rPr>
              <w:rFonts w:ascii="Calibri" w:eastAsia="SimSun" w:hAnsi="Calibri" w:cs="Calibri"/>
              <w:sz w:val="22"/>
              <w:szCs w:val="22"/>
            </w:rPr>
            <w:fldChar w:fldCharType="end"/>
          </w:r>
        </w:sdtContent>
      </w:sdt>
      <w:r w:rsidR="006844E7">
        <w:rPr>
          <w:rFonts w:ascii="Calibri" w:eastAsia="SimSun" w:hAnsi="Calibri" w:cs="Calibri"/>
          <w:sz w:val="22"/>
          <w:szCs w:val="22"/>
        </w:rPr>
        <w:t xml:space="preserve">. </w:t>
      </w:r>
      <w:r w:rsidR="000271A7">
        <w:rPr>
          <w:rFonts w:ascii="Calibri" w:eastAsia="SimSun" w:hAnsi="Calibri" w:cs="Calibri"/>
          <w:sz w:val="22"/>
          <w:szCs w:val="22"/>
        </w:rPr>
        <w:t xml:space="preserve">Het opstellen van sleutelfactoren voor stedelijk gebied is van belang, omdat er zo geanalyseerd kan worden of het watersysteem functioneel is voor menselijk gebruik en of er potentie is voor het toepassen van andere functie-doelstellingen. </w:t>
      </w:r>
      <w:r w:rsidR="000271A7" w:rsidRPr="00A8560B">
        <w:rPr>
          <w:rFonts w:ascii="Calibri" w:eastAsia="SimSun" w:hAnsi="Calibri" w:cs="Calibri"/>
          <w:sz w:val="22"/>
          <w:szCs w:val="22"/>
        </w:rPr>
        <w:t xml:space="preserve">Het gebruik van de sleutelfactoren maakt </w:t>
      </w:r>
      <w:r w:rsidR="000271A7">
        <w:rPr>
          <w:rFonts w:ascii="Calibri" w:eastAsia="SimSun" w:hAnsi="Calibri" w:cs="Calibri"/>
          <w:sz w:val="22"/>
          <w:szCs w:val="22"/>
        </w:rPr>
        <w:t xml:space="preserve">dus </w:t>
      </w:r>
      <w:r w:rsidR="000271A7" w:rsidRPr="00A8560B">
        <w:rPr>
          <w:rFonts w:ascii="Calibri" w:eastAsia="SimSun" w:hAnsi="Calibri" w:cs="Calibri"/>
          <w:sz w:val="22"/>
          <w:szCs w:val="22"/>
        </w:rPr>
        <w:t>een gestructureerde, reproduceerbare en hiërarchische analyse van het watersysteem mogelijk</w:t>
      </w:r>
      <w:sdt>
        <w:sdtPr>
          <w:rPr>
            <w:rFonts w:ascii="Calibri" w:eastAsia="SimSun" w:hAnsi="Calibri" w:cs="Calibri"/>
            <w:sz w:val="22"/>
            <w:szCs w:val="22"/>
          </w:rPr>
          <w:id w:val="1833328791"/>
          <w:citation/>
        </w:sdtPr>
        <w:sdtContent>
          <w:r w:rsidR="000271A7" w:rsidRPr="00A8560B">
            <w:rPr>
              <w:rFonts w:ascii="Calibri" w:eastAsia="SimSun" w:hAnsi="Calibri" w:cs="Calibri"/>
              <w:sz w:val="22"/>
              <w:szCs w:val="22"/>
            </w:rPr>
            <w:fldChar w:fldCharType="begin"/>
          </w:r>
          <w:r w:rsidR="000271A7" w:rsidRPr="00A8560B">
            <w:rPr>
              <w:rFonts w:ascii="Calibri" w:eastAsia="SimSun" w:hAnsi="Calibri" w:cs="Calibri"/>
              <w:sz w:val="22"/>
              <w:szCs w:val="22"/>
            </w:rPr>
            <w:instrText xml:space="preserve"> CITATION von14 \l 1043 </w:instrText>
          </w:r>
          <w:r w:rsidR="000271A7" w:rsidRPr="00A8560B">
            <w:rPr>
              <w:rFonts w:ascii="Calibri" w:eastAsia="SimSun" w:hAnsi="Calibri" w:cs="Calibri"/>
              <w:sz w:val="22"/>
              <w:szCs w:val="22"/>
            </w:rPr>
            <w:fldChar w:fldCharType="separate"/>
          </w:r>
          <w:r w:rsidR="00377975">
            <w:rPr>
              <w:rFonts w:ascii="Calibri" w:eastAsia="SimSun" w:hAnsi="Calibri" w:cs="Calibri"/>
              <w:noProof/>
              <w:sz w:val="22"/>
              <w:szCs w:val="22"/>
            </w:rPr>
            <w:t xml:space="preserve"> </w:t>
          </w:r>
          <w:r w:rsidR="00377975" w:rsidRPr="00377975">
            <w:rPr>
              <w:rFonts w:ascii="Calibri" w:eastAsia="SimSun" w:hAnsi="Calibri" w:cs="Calibri"/>
              <w:noProof/>
              <w:sz w:val="22"/>
              <w:szCs w:val="22"/>
            </w:rPr>
            <w:t>(von Meijenfeldt, et al., 2014)</w:t>
          </w:r>
          <w:r w:rsidR="000271A7" w:rsidRPr="00A8560B">
            <w:rPr>
              <w:rFonts w:ascii="Calibri" w:eastAsia="SimSun" w:hAnsi="Calibri" w:cs="Calibri"/>
              <w:sz w:val="22"/>
              <w:szCs w:val="22"/>
            </w:rPr>
            <w:fldChar w:fldCharType="end"/>
          </w:r>
        </w:sdtContent>
      </w:sdt>
      <w:r w:rsidR="000271A7" w:rsidRPr="00A8560B">
        <w:rPr>
          <w:rFonts w:ascii="Calibri" w:eastAsia="SimSun" w:hAnsi="Calibri" w:cs="Calibri"/>
          <w:sz w:val="22"/>
          <w:szCs w:val="22"/>
        </w:rPr>
        <w:t xml:space="preserve">. </w:t>
      </w:r>
    </w:p>
    <w:p w:rsidR="000271A7" w:rsidRDefault="000271A7" w:rsidP="00F02DFF">
      <w:pPr>
        <w:widowControl w:val="0"/>
        <w:autoSpaceDE w:val="0"/>
        <w:autoSpaceDN w:val="0"/>
        <w:adjustRightInd w:val="0"/>
        <w:jc w:val="both"/>
        <w:rPr>
          <w:rFonts w:ascii="Calibri" w:eastAsia="SimSun" w:hAnsi="Calibri" w:cs="Calibri"/>
          <w:sz w:val="22"/>
          <w:szCs w:val="22"/>
        </w:rPr>
      </w:pPr>
    </w:p>
    <w:p w:rsidR="00B647C8" w:rsidRDefault="000271A7" w:rsidP="00F02DFF">
      <w:pPr>
        <w:widowControl w:val="0"/>
        <w:autoSpaceDE w:val="0"/>
        <w:autoSpaceDN w:val="0"/>
        <w:adjustRightInd w:val="0"/>
        <w:jc w:val="both"/>
        <w:rPr>
          <w:sz w:val="22"/>
          <w:szCs w:val="22"/>
        </w:rPr>
      </w:pPr>
      <w:r>
        <w:rPr>
          <w:rFonts w:eastAsiaTheme="majorEastAsia" w:cstheme="majorBidi"/>
          <w:bCs/>
          <w:sz w:val="22"/>
          <w:szCs w:val="22"/>
        </w:rPr>
        <w:t xml:space="preserve">Aan de hand van </w:t>
      </w:r>
      <w:r w:rsidR="00080FAB">
        <w:rPr>
          <w:rFonts w:eastAsiaTheme="majorEastAsia" w:cstheme="majorBidi"/>
          <w:bCs/>
          <w:sz w:val="22"/>
          <w:szCs w:val="22"/>
        </w:rPr>
        <w:t xml:space="preserve">sleutelfactoren </w:t>
      </w:r>
      <w:r>
        <w:rPr>
          <w:rFonts w:eastAsiaTheme="majorEastAsia" w:cstheme="majorBidi"/>
          <w:bCs/>
          <w:sz w:val="22"/>
          <w:szCs w:val="22"/>
        </w:rPr>
        <w:t xml:space="preserve">kunnen er maatregelen </w:t>
      </w:r>
      <w:r w:rsidR="00DF35BD">
        <w:rPr>
          <w:rFonts w:eastAsiaTheme="majorEastAsia" w:cstheme="majorBidi"/>
          <w:bCs/>
          <w:sz w:val="22"/>
          <w:szCs w:val="22"/>
        </w:rPr>
        <w:t>getroffen</w:t>
      </w:r>
      <w:r>
        <w:rPr>
          <w:rFonts w:eastAsiaTheme="majorEastAsia" w:cstheme="majorBidi"/>
          <w:bCs/>
          <w:sz w:val="22"/>
          <w:szCs w:val="22"/>
        </w:rPr>
        <w:t xml:space="preserve"> worden om </w:t>
      </w:r>
      <w:r w:rsidR="00080FAB">
        <w:rPr>
          <w:rFonts w:eastAsiaTheme="majorEastAsia" w:cstheme="majorBidi"/>
          <w:bCs/>
          <w:sz w:val="22"/>
          <w:szCs w:val="22"/>
        </w:rPr>
        <w:t>de voorwaarden te scheppen waarmee de doelen kunnen worden behaald</w:t>
      </w:r>
      <w:r>
        <w:rPr>
          <w:rFonts w:eastAsiaTheme="majorEastAsia" w:cstheme="majorBidi"/>
          <w:bCs/>
          <w:sz w:val="22"/>
          <w:szCs w:val="22"/>
        </w:rPr>
        <w:t>. Volgens STOWA</w:t>
      </w:r>
      <w:r w:rsidRPr="00A8560B">
        <w:rPr>
          <w:rFonts w:eastAsiaTheme="majorEastAsia" w:cstheme="majorBidi"/>
          <w:bCs/>
          <w:sz w:val="22"/>
          <w:szCs w:val="22"/>
        </w:rPr>
        <w:t xml:space="preserve"> </w:t>
      </w:r>
      <w:sdt>
        <w:sdtPr>
          <w:rPr>
            <w:rFonts w:eastAsiaTheme="majorEastAsia" w:cstheme="majorBidi"/>
            <w:bCs/>
            <w:sz w:val="22"/>
            <w:szCs w:val="22"/>
          </w:rPr>
          <w:id w:val="-2088918721"/>
          <w:citation/>
        </w:sdtPr>
        <w:sdtContent>
          <w:r w:rsidR="00072257">
            <w:rPr>
              <w:rFonts w:eastAsiaTheme="majorEastAsia" w:cstheme="majorBidi"/>
              <w:bCs/>
              <w:sz w:val="22"/>
              <w:szCs w:val="22"/>
            </w:rPr>
            <w:fldChar w:fldCharType="begin"/>
          </w:r>
          <w:r w:rsidR="00AB223F">
            <w:rPr>
              <w:rFonts w:eastAsiaTheme="majorEastAsia" w:cstheme="majorBidi"/>
              <w:bCs/>
              <w:sz w:val="22"/>
              <w:szCs w:val="22"/>
            </w:rPr>
            <w:instrText xml:space="preserve">CITATION STO15 \n  \t  \l 1033 </w:instrText>
          </w:r>
          <w:r w:rsidR="00072257">
            <w:rPr>
              <w:rFonts w:eastAsiaTheme="majorEastAsia" w:cstheme="majorBidi"/>
              <w:bCs/>
              <w:sz w:val="22"/>
              <w:szCs w:val="22"/>
            </w:rPr>
            <w:fldChar w:fldCharType="separate"/>
          </w:r>
          <w:r w:rsidR="00AB223F" w:rsidRPr="00AB223F">
            <w:rPr>
              <w:rFonts w:eastAsiaTheme="majorEastAsia" w:cstheme="majorBidi"/>
              <w:noProof/>
              <w:sz w:val="22"/>
              <w:szCs w:val="22"/>
            </w:rPr>
            <w:t>(2015a)</w:t>
          </w:r>
          <w:r w:rsidR="00072257">
            <w:rPr>
              <w:rFonts w:eastAsiaTheme="majorEastAsia" w:cstheme="majorBidi"/>
              <w:bCs/>
              <w:sz w:val="22"/>
              <w:szCs w:val="22"/>
            </w:rPr>
            <w:fldChar w:fldCharType="end"/>
          </w:r>
        </w:sdtContent>
      </w:sdt>
      <w:r w:rsidR="006E33CE">
        <w:rPr>
          <w:rFonts w:eastAsiaTheme="majorEastAsia" w:cstheme="majorBidi"/>
          <w:bCs/>
          <w:sz w:val="22"/>
          <w:szCs w:val="22"/>
        </w:rPr>
        <w:t xml:space="preserve"> </w:t>
      </w:r>
      <w:r w:rsidRPr="00A8560B">
        <w:rPr>
          <w:rFonts w:eastAsiaTheme="majorEastAsia" w:cstheme="majorBidi"/>
          <w:bCs/>
          <w:sz w:val="22"/>
          <w:szCs w:val="22"/>
        </w:rPr>
        <w:t>is de definitie voor een maatregel als volgt: “</w:t>
      </w:r>
      <w:r w:rsidRPr="00A8560B">
        <w:rPr>
          <w:sz w:val="22"/>
          <w:szCs w:val="22"/>
        </w:rPr>
        <w:t>Een maatregel is een interventie in een watersysteem. In de context van de (…) sleutelfactoren is een maatregel een interventie om een (…) sleutelfactor te beïnvloeden, zodat een voorwaarde voor (…) herstel kan worden verbeterd en daardoor de toestand van een watersysteem (meer) voldoet aan het gestelde doel.”</w:t>
      </w:r>
    </w:p>
    <w:p w:rsidR="000271A7" w:rsidRDefault="000271A7" w:rsidP="00F02DFF">
      <w:pPr>
        <w:pStyle w:val="Heading2"/>
        <w:jc w:val="both"/>
      </w:pPr>
      <w:bookmarkStart w:id="7" w:name="_Toc442453345"/>
      <w:bookmarkStart w:id="8" w:name="_Toc443381570"/>
      <w:bookmarkStart w:id="9" w:name="_Toc452724412"/>
      <w:r>
        <w:t xml:space="preserve">1.2 </w:t>
      </w:r>
      <w:r w:rsidRPr="00EC56BD">
        <w:t>Doel</w:t>
      </w:r>
      <w:bookmarkEnd w:id="7"/>
      <w:bookmarkEnd w:id="8"/>
      <w:r w:rsidR="00080FAB">
        <w:t xml:space="preserve"> en hoofdvraag</w:t>
      </w:r>
      <w:bookmarkEnd w:id="9"/>
    </w:p>
    <w:p w:rsidR="000271A7" w:rsidRPr="00EC56BD" w:rsidRDefault="000271A7" w:rsidP="00F02DFF">
      <w:pPr>
        <w:pStyle w:val="ListParagraph"/>
        <w:ind w:left="780"/>
        <w:jc w:val="both"/>
      </w:pPr>
    </w:p>
    <w:p w:rsidR="000271A7" w:rsidRDefault="000271A7" w:rsidP="00F02DFF">
      <w:pPr>
        <w:jc w:val="both"/>
        <w:rPr>
          <w:rFonts w:ascii="Calibri" w:eastAsia="Times New Roman" w:hAnsi="Calibri" w:cs="Times New Roman"/>
          <w:color w:val="000000"/>
          <w:sz w:val="22"/>
          <w:szCs w:val="22"/>
          <w:shd w:val="clear" w:color="auto" w:fill="FFFFFF"/>
        </w:rPr>
      </w:pPr>
      <w:r w:rsidRPr="00EC56BD">
        <w:rPr>
          <w:rFonts w:ascii="Calibri" w:eastAsia="Times New Roman" w:hAnsi="Calibri" w:cs="Times New Roman"/>
          <w:color w:val="000000"/>
          <w:sz w:val="22"/>
          <w:szCs w:val="22"/>
          <w:shd w:val="clear" w:color="auto" w:fill="FFFFFF"/>
        </w:rPr>
        <w:t xml:space="preserve">Het doel van dit project is om </w:t>
      </w:r>
      <w:r w:rsidRPr="00EC56BD">
        <w:rPr>
          <w:rFonts w:ascii="Calibri" w:eastAsia="Times New Roman" w:hAnsi="Calibri" w:cs="Times New Roman"/>
          <w:i/>
          <w:iCs/>
          <w:color w:val="000000"/>
          <w:sz w:val="22"/>
          <w:szCs w:val="22"/>
          <w:shd w:val="clear" w:color="auto" w:fill="FFFFFF"/>
        </w:rPr>
        <w:t>Sleutelfactoren voor gezond stedelijk</w:t>
      </w:r>
      <w:r w:rsidRPr="00EC56BD">
        <w:rPr>
          <w:rFonts w:ascii="Calibri" w:eastAsia="Times New Roman" w:hAnsi="Calibri" w:cs="Times New Roman"/>
          <w:color w:val="000000"/>
          <w:sz w:val="22"/>
          <w:szCs w:val="22"/>
          <w:shd w:val="clear" w:color="auto" w:fill="FFFFFF"/>
        </w:rPr>
        <w:t> </w:t>
      </w:r>
      <w:r w:rsidRPr="00EC56BD">
        <w:rPr>
          <w:rFonts w:ascii="Calibri" w:eastAsia="Times New Roman" w:hAnsi="Calibri" w:cs="Times New Roman"/>
          <w:i/>
          <w:iCs/>
          <w:color w:val="000000"/>
          <w:sz w:val="22"/>
          <w:szCs w:val="22"/>
          <w:shd w:val="clear" w:color="auto" w:fill="FFFFFF"/>
        </w:rPr>
        <w:t>water</w:t>
      </w:r>
      <w:r w:rsidR="008C4F42">
        <w:rPr>
          <w:rFonts w:ascii="Calibri" w:eastAsia="Times New Roman" w:hAnsi="Calibri" w:cs="Times New Roman"/>
          <w:color w:val="000000"/>
          <w:sz w:val="22"/>
          <w:szCs w:val="22"/>
          <w:shd w:val="clear" w:color="auto" w:fill="FFFFFF"/>
        </w:rPr>
        <w:t>, waar</w:t>
      </w:r>
      <w:r w:rsidRPr="00EC56BD">
        <w:rPr>
          <w:rFonts w:ascii="Calibri" w:eastAsia="Times New Roman" w:hAnsi="Calibri" w:cs="Times New Roman"/>
          <w:color w:val="000000"/>
          <w:sz w:val="22"/>
          <w:szCs w:val="22"/>
          <w:shd w:val="clear" w:color="auto" w:fill="FFFFFF"/>
        </w:rPr>
        <w:t xml:space="preserve"> Deltares </w:t>
      </w:r>
      <w:r w:rsidR="008C4F42">
        <w:rPr>
          <w:rFonts w:ascii="Calibri" w:eastAsia="Times New Roman" w:hAnsi="Calibri" w:cs="Times New Roman"/>
          <w:color w:val="000000"/>
          <w:sz w:val="22"/>
          <w:szCs w:val="22"/>
          <w:shd w:val="clear" w:color="auto" w:fill="FFFFFF"/>
        </w:rPr>
        <w:t xml:space="preserve">aan werkt </w:t>
      </w:r>
      <w:r w:rsidRPr="00EC56BD">
        <w:rPr>
          <w:rFonts w:ascii="Calibri" w:eastAsia="Times New Roman" w:hAnsi="Calibri" w:cs="Times New Roman"/>
          <w:color w:val="000000"/>
          <w:sz w:val="22"/>
          <w:szCs w:val="22"/>
          <w:shd w:val="clear" w:color="auto" w:fill="FFFFFF"/>
        </w:rPr>
        <w:t xml:space="preserve">verder uit te werken en toe te passen in de stad Utrecht. Met deze methodiek kunnen op structurele wijze functie-doelstellingen worden opgesteld voor verschillende watertypen van stedelijk water die specifiek gerelateerd zijn aan volksgezondheid. </w:t>
      </w:r>
      <w:r w:rsidR="006E33CE">
        <w:rPr>
          <w:rFonts w:ascii="Calibri" w:eastAsia="Times New Roman" w:hAnsi="Calibri" w:cs="Times New Roman"/>
          <w:color w:val="000000"/>
          <w:sz w:val="22"/>
          <w:szCs w:val="22"/>
          <w:shd w:val="clear" w:color="auto" w:fill="FFFFFF"/>
        </w:rPr>
        <w:t xml:space="preserve">Door criteria aan de sleutelfactoren te verbinden, is er een watersysteemanalyse mogelijk voor waterbeheerders wat de functionaliteit van het stedelijke oppervlaktewater test. </w:t>
      </w:r>
      <w:r w:rsidRPr="00EC56BD">
        <w:rPr>
          <w:rFonts w:ascii="Calibri" w:eastAsia="Times New Roman" w:hAnsi="Calibri" w:cs="Times New Roman"/>
          <w:color w:val="000000"/>
          <w:sz w:val="22"/>
          <w:szCs w:val="22"/>
          <w:shd w:val="clear" w:color="auto" w:fill="FFFFFF"/>
        </w:rPr>
        <w:t>Door dit op te st</w:t>
      </w:r>
      <w:r w:rsidR="008C4F42">
        <w:rPr>
          <w:rFonts w:ascii="Calibri" w:eastAsia="Times New Roman" w:hAnsi="Calibri" w:cs="Times New Roman"/>
          <w:color w:val="000000"/>
          <w:sz w:val="22"/>
          <w:szCs w:val="22"/>
          <w:shd w:val="clear" w:color="auto" w:fill="FFFFFF"/>
        </w:rPr>
        <w:t xml:space="preserve">ellen, kunnen er maatregelen </w:t>
      </w:r>
      <w:r w:rsidRPr="00EC56BD">
        <w:rPr>
          <w:rFonts w:ascii="Calibri" w:eastAsia="Times New Roman" w:hAnsi="Calibri" w:cs="Times New Roman"/>
          <w:color w:val="000000"/>
          <w:sz w:val="22"/>
          <w:szCs w:val="22"/>
          <w:shd w:val="clear" w:color="auto" w:fill="FFFFFF"/>
        </w:rPr>
        <w:t xml:space="preserve">(aan)genomen worden voor het stedelijk oppervlaktewater van de stad Utrecht om het doelmatiger en bewuster te gebruiken. </w:t>
      </w:r>
    </w:p>
    <w:p w:rsidR="00AB223F" w:rsidRDefault="00AB223F" w:rsidP="00F02DFF">
      <w:pPr>
        <w:jc w:val="both"/>
        <w:rPr>
          <w:rFonts w:ascii="Calibri" w:eastAsia="Times New Roman" w:hAnsi="Calibri" w:cs="Times New Roman"/>
          <w:color w:val="000000"/>
          <w:sz w:val="22"/>
          <w:szCs w:val="22"/>
          <w:shd w:val="clear" w:color="auto" w:fill="FFFFFF"/>
        </w:rPr>
      </w:pPr>
    </w:p>
    <w:p w:rsidR="00AB223F" w:rsidRDefault="000271A7" w:rsidP="00F02DFF">
      <w:pPr>
        <w:jc w:val="both"/>
        <w:rPr>
          <w:rFonts w:ascii="Calibri" w:eastAsia="Times New Roman" w:hAnsi="Calibri" w:cs="Times New Roman"/>
          <w:color w:val="000000"/>
          <w:sz w:val="22"/>
          <w:szCs w:val="22"/>
          <w:shd w:val="clear" w:color="auto" w:fill="FFFFFF"/>
        </w:rPr>
      </w:pPr>
      <w:r>
        <w:rPr>
          <w:rFonts w:ascii="Calibri" w:eastAsia="Times New Roman" w:hAnsi="Calibri" w:cs="Times New Roman"/>
          <w:color w:val="000000"/>
          <w:sz w:val="22"/>
          <w:szCs w:val="22"/>
          <w:shd w:val="clear" w:color="auto" w:fill="FFFFFF"/>
        </w:rPr>
        <w:t xml:space="preserve">Voor deze scriptie wordt de volgende hoofdvraag uitgewerkt: </w:t>
      </w:r>
    </w:p>
    <w:p w:rsidR="00AB223F" w:rsidRDefault="00AB223F" w:rsidP="00F02DFF">
      <w:pPr>
        <w:jc w:val="both"/>
        <w:rPr>
          <w:rFonts w:ascii="Calibri" w:eastAsia="Times New Roman" w:hAnsi="Calibri" w:cs="Times New Roman"/>
          <w:color w:val="000000"/>
          <w:sz w:val="22"/>
          <w:szCs w:val="22"/>
          <w:shd w:val="clear" w:color="auto" w:fill="FFFFFF"/>
        </w:rPr>
      </w:pPr>
    </w:p>
    <w:p w:rsidR="00AB223F" w:rsidRDefault="00AB223F">
      <w:pPr>
        <w:spacing w:after="200" w:line="276" w:lineRule="auto"/>
        <w:rPr>
          <w:rFonts w:asciiTheme="majorHAnsi" w:eastAsiaTheme="majorEastAsia" w:hAnsiTheme="majorHAnsi" w:cstheme="majorBidi"/>
          <w:b/>
          <w:bCs/>
          <w:color w:val="4F81BD" w:themeColor="accent1"/>
          <w:sz w:val="26"/>
          <w:szCs w:val="26"/>
        </w:rPr>
      </w:pPr>
      <w:bookmarkStart w:id="10" w:name="_Toc442453347"/>
      <w:bookmarkStart w:id="11" w:name="_Toc443381571"/>
      <w:bookmarkStart w:id="12" w:name="_Toc452724413"/>
      <w:r>
        <w:rPr>
          <w:noProof/>
          <w:lang w:val="en-GB" w:eastAsia="zh-CN"/>
        </w:rPr>
        <mc:AlternateContent>
          <mc:Choice Requires="wps">
            <w:drawing>
              <wp:anchor distT="0" distB="0" distL="114300" distR="114300" simplePos="0" relativeHeight="252276736" behindDoc="0" locked="0" layoutInCell="1" allowOverlap="1" wp14:anchorId="64D3C7BF" wp14:editId="2BA2C474">
                <wp:simplePos x="0" y="0"/>
                <wp:positionH relativeFrom="column">
                  <wp:align>center</wp:align>
                </wp:positionH>
                <wp:positionV relativeFrom="paragraph">
                  <wp:posOffset>0</wp:posOffset>
                </wp:positionV>
                <wp:extent cx="5771072" cy="629728"/>
                <wp:effectExtent l="0" t="0" r="20320" b="18415"/>
                <wp:wrapNone/>
                <wp:docPr id="1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1072" cy="629728"/>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rsidR="00275F15" w:rsidRPr="00EA5AAE" w:rsidRDefault="00275F15" w:rsidP="00AB223F">
                            <w:pPr>
                              <w:rPr>
                                <w:rFonts w:ascii="Calibri" w:eastAsia="Times New Roman" w:hAnsi="Calibri" w:cs="Times New Roman"/>
                                <w:color w:val="000000"/>
                                <w:sz w:val="22"/>
                                <w:szCs w:val="22"/>
                                <w:shd w:val="clear" w:color="auto" w:fill="FFFFFF"/>
                              </w:rPr>
                            </w:pPr>
                            <w:r w:rsidRPr="00AC4C10">
                              <w:rPr>
                                <w:rFonts w:ascii="Calibri" w:eastAsia="Times New Roman" w:hAnsi="Calibri" w:cs="Times New Roman"/>
                                <w:i/>
                                <w:color w:val="000000"/>
                                <w:sz w:val="22"/>
                                <w:szCs w:val="22"/>
                                <w:shd w:val="clear" w:color="auto" w:fill="FFFFFF"/>
                              </w:rPr>
                              <w:t xml:space="preserve">‘Welke sleutelfactoren gericht op volksgezondheid, kunnen </w:t>
                            </w:r>
                            <w:r>
                              <w:rPr>
                                <w:rFonts w:ascii="Calibri" w:eastAsia="Times New Roman" w:hAnsi="Calibri" w:cs="Times New Roman"/>
                                <w:i/>
                                <w:color w:val="000000"/>
                                <w:sz w:val="22"/>
                                <w:szCs w:val="22"/>
                                <w:shd w:val="clear" w:color="auto" w:fill="FFFFFF"/>
                              </w:rPr>
                              <w:t xml:space="preserve">worden </w:t>
                            </w:r>
                            <w:r w:rsidRPr="00AC4C10">
                              <w:rPr>
                                <w:rFonts w:ascii="Calibri" w:eastAsia="Times New Roman" w:hAnsi="Calibri" w:cs="Times New Roman"/>
                                <w:i/>
                                <w:color w:val="000000"/>
                                <w:sz w:val="22"/>
                                <w:szCs w:val="22"/>
                                <w:shd w:val="clear" w:color="auto" w:fill="FFFFFF"/>
                              </w:rPr>
                              <w:t>opgesteld voor stedelijk oppervlaktewater in Utrecht waaraan het functioneel gebruik van het watersysteem getest kan worden?’</w:t>
                            </w:r>
                          </w:p>
                          <w:p w:rsidR="00275F15" w:rsidRPr="00AB223F" w:rsidRDefault="00275F1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0;margin-top:0;width:454.4pt;height:49.6pt;z-index:252276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" fillcolor="white [3201]" strokecolor="#4f81bd [3204]" strokeweight="2pt">
                <v:textbox>
                  <w:txbxContent>
                    <w:p w:rsidR="00275F15" w:rsidRPr="00EA5AAE" w:rsidRDefault="00275F15" w:rsidP="00AB223F">
                      <w:pPr>
                        <w:rPr>
                          <w:rFonts w:ascii="Calibri" w:eastAsia="Times New Roman" w:hAnsi="Calibri" w:cs="Times New Roman"/>
                          <w:color w:val="000000"/>
                          <w:sz w:val="22"/>
                          <w:szCs w:val="22"/>
                          <w:shd w:val="clear" w:color="auto" w:fill="FFFFFF"/>
                        </w:rPr>
                      </w:pPr>
                      <w:r w:rsidRPr="00AC4C10">
                        <w:rPr>
                          <w:rFonts w:ascii="Calibri" w:eastAsia="Times New Roman" w:hAnsi="Calibri" w:cs="Times New Roman"/>
                          <w:i/>
                          <w:color w:val="000000"/>
                          <w:sz w:val="22"/>
                          <w:szCs w:val="22"/>
                          <w:shd w:val="clear" w:color="auto" w:fill="FFFFFF"/>
                        </w:rPr>
                        <w:t xml:space="preserve">‘Welke sleutelfactoren gericht op volksgezondheid, kunnen </w:t>
                      </w:r>
                      <w:r>
                        <w:rPr>
                          <w:rFonts w:ascii="Calibri" w:eastAsia="Times New Roman" w:hAnsi="Calibri" w:cs="Times New Roman"/>
                          <w:i/>
                          <w:color w:val="000000"/>
                          <w:sz w:val="22"/>
                          <w:szCs w:val="22"/>
                          <w:shd w:val="clear" w:color="auto" w:fill="FFFFFF"/>
                        </w:rPr>
                        <w:t xml:space="preserve">worden </w:t>
                      </w:r>
                      <w:r w:rsidRPr="00AC4C10">
                        <w:rPr>
                          <w:rFonts w:ascii="Calibri" w:eastAsia="Times New Roman" w:hAnsi="Calibri" w:cs="Times New Roman"/>
                          <w:i/>
                          <w:color w:val="000000"/>
                          <w:sz w:val="22"/>
                          <w:szCs w:val="22"/>
                          <w:shd w:val="clear" w:color="auto" w:fill="FFFFFF"/>
                        </w:rPr>
                        <w:t>opgesteld voor stedelijk oppervlaktewater in Utrecht waaraan het functioneel gebruik van het watersysteem getest kan worden?’</w:t>
                      </w:r>
                    </w:p>
                    <w:p w:rsidR="00275F15" w:rsidRPr="00AB223F" w:rsidRDefault="00275F15"/>
                  </w:txbxContent>
                </v:textbox>
              </v:shape>
            </w:pict>
          </mc:Fallback>
        </mc:AlternateContent>
      </w:r>
      <w:r>
        <w:br w:type="page"/>
      </w:r>
    </w:p>
    <w:p w:rsidR="000271A7" w:rsidRDefault="000271A7" w:rsidP="00F02DFF">
      <w:pPr>
        <w:pStyle w:val="Heading2"/>
        <w:jc w:val="both"/>
      </w:pPr>
      <w:r>
        <w:lastRenderedPageBreak/>
        <w:t>1.3</w:t>
      </w:r>
      <w:r w:rsidRPr="00EC56BD">
        <w:t xml:space="preserve"> Deelvragen</w:t>
      </w:r>
      <w:bookmarkEnd w:id="10"/>
      <w:bookmarkEnd w:id="11"/>
      <w:bookmarkEnd w:id="12"/>
    </w:p>
    <w:p w:rsidR="000271A7" w:rsidRDefault="000271A7" w:rsidP="00F02DFF">
      <w:pPr>
        <w:jc w:val="both"/>
      </w:pPr>
    </w:p>
    <w:p w:rsidR="000271A7" w:rsidRPr="00C815A2" w:rsidRDefault="000271A7" w:rsidP="00F02DFF">
      <w:pPr>
        <w:jc w:val="both"/>
        <w:rPr>
          <w:sz w:val="22"/>
          <w:szCs w:val="22"/>
        </w:rPr>
      </w:pPr>
      <w:r w:rsidRPr="00C815A2">
        <w:rPr>
          <w:sz w:val="22"/>
          <w:szCs w:val="22"/>
        </w:rPr>
        <w:t xml:space="preserve">Voor het volledig kunnen beantwoorden van de hoofdvraag, moeten onderstaande deelvragen uitgewerkt worden. </w:t>
      </w:r>
    </w:p>
    <w:p w:rsidR="000271A7" w:rsidRPr="00C815A2" w:rsidRDefault="000271A7" w:rsidP="00F02DFF">
      <w:pPr>
        <w:jc w:val="both"/>
        <w:rPr>
          <w:sz w:val="22"/>
          <w:szCs w:val="22"/>
        </w:rPr>
      </w:pPr>
    </w:p>
    <w:p w:rsidR="000271A7" w:rsidRPr="00153D74" w:rsidRDefault="000271A7" w:rsidP="00F02DFF">
      <w:pPr>
        <w:pStyle w:val="ListParagraph"/>
        <w:numPr>
          <w:ilvl w:val="0"/>
          <w:numId w:val="1"/>
        </w:numPr>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Wat zijn sleutelfactoren en w</w:t>
      </w:r>
      <w:r w:rsidRPr="00153D74">
        <w:rPr>
          <w:rFonts w:ascii="Calibri" w:eastAsia="Times New Roman" w:hAnsi="Calibri" w:cs="Times New Roman"/>
          <w:color w:val="000000"/>
          <w:sz w:val="22"/>
          <w:szCs w:val="22"/>
        </w:rPr>
        <w:t>at is er bekend over sleutelfactoren als er specifiek gekeken wordt naar stedelijk water en volksgezondheid</w:t>
      </w:r>
      <w:r>
        <w:rPr>
          <w:rFonts w:ascii="Calibri" w:eastAsia="Times New Roman" w:hAnsi="Calibri" w:cs="Times New Roman"/>
          <w:color w:val="000000"/>
          <w:sz w:val="22"/>
          <w:szCs w:val="22"/>
        </w:rPr>
        <w:t>?</w:t>
      </w:r>
    </w:p>
    <w:p w:rsidR="000271A7" w:rsidRPr="00ED351B" w:rsidRDefault="000271A7" w:rsidP="00F02DFF">
      <w:pPr>
        <w:numPr>
          <w:ilvl w:val="0"/>
          <w:numId w:val="1"/>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Wat zijn potentiele functies van stedelijk oppervlaktewater die bijdragen aan gezondheid?</w:t>
      </w:r>
    </w:p>
    <w:p w:rsidR="000271A7" w:rsidRPr="00ED351B" w:rsidRDefault="000271A7" w:rsidP="00F02DFF">
      <w:pPr>
        <w:numPr>
          <w:ilvl w:val="0"/>
          <w:numId w:val="1"/>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Welke parameters zijn van belang voor het stellen van criteria?</w:t>
      </w:r>
    </w:p>
    <w:p w:rsidR="000271A7" w:rsidRPr="00ED351B" w:rsidRDefault="000271A7" w:rsidP="00F02DFF">
      <w:pPr>
        <w:numPr>
          <w:ilvl w:val="0"/>
          <w:numId w:val="1"/>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Hoe ziet het watersysteem in Utrecht eruit?</w:t>
      </w:r>
    </w:p>
    <w:p w:rsidR="00D36109" w:rsidRDefault="000271A7" w:rsidP="00F02DFF">
      <w:pPr>
        <w:pStyle w:val="ListParagraph"/>
        <w:numPr>
          <w:ilvl w:val="1"/>
          <w:numId w:val="2"/>
        </w:numPr>
        <w:spacing w:before="100" w:beforeAutospacing="1" w:after="100" w:afterAutospacing="1"/>
        <w:jc w:val="both"/>
        <w:rPr>
          <w:rFonts w:ascii="Calibri" w:eastAsia="Times New Roman" w:hAnsi="Calibri" w:cs="Times New Roman"/>
          <w:color w:val="000000"/>
          <w:sz w:val="22"/>
          <w:szCs w:val="22"/>
        </w:rPr>
      </w:pPr>
      <w:r w:rsidRPr="0049367E">
        <w:rPr>
          <w:rFonts w:ascii="Calibri" w:eastAsia="Times New Roman" w:hAnsi="Calibri" w:cs="Times New Roman"/>
          <w:color w:val="000000"/>
          <w:sz w:val="22"/>
          <w:szCs w:val="22"/>
        </w:rPr>
        <w:t xml:space="preserve">Welke typen waterlichamen kunnen worden onderscheiden? </w:t>
      </w:r>
    </w:p>
    <w:p w:rsidR="000271A7" w:rsidRPr="0049367E" w:rsidRDefault="000271A7" w:rsidP="00F02DFF">
      <w:pPr>
        <w:pStyle w:val="ListParagraph"/>
        <w:numPr>
          <w:ilvl w:val="1"/>
          <w:numId w:val="2"/>
        </w:numPr>
        <w:spacing w:before="100" w:beforeAutospacing="1" w:after="100" w:afterAutospacing="1"/>
        <w:jc w:val="both"/>
        <w:rPr>
          <w:rFonts w:ascii="Calibri" w:eastAsia="Times New Roman" w:hAnsi="Calibri" w:cs="Times New Roman"/>
          <w:color w:val="000000"/>
          <w:sz w:val="22"/>
          <w:szCs w:val="22"/>
        </w:rPr>
      </w:pPr>
      <w:r w:rsidRPr="0049367E">
        <w:rPr>
          <w:rFonts w:ascii="Calibri" w:eastAsia="Times New Roman" w:hAnsi="Calibri" w:cs="Times New Roman"/>
          <w:color w:val="000000"/>
          <w:sz w:val="22"/>
          <w:szCs w:val="22"/>
        </w:rPr>
        <w:t>Welke functies zijn gegeven aan de verschillende wateren?</w:t>
      </w:r>
    </w:p>
    <w:p w:rsidR="000271A7" w:rsidRPr="00ED351B" w:rsidRDefault="000271A7" w:rsidP="00F02DFF">
      <w:pPr>
        <w:numPr>
          <w:ilvl w:val="1"/>
          <w:numId w:val="2"/>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Wat is het daadwerkelijke gebruik?</w:t>
      </w:r>
    </w:p>
    <w:p w:rsidR="000271A7" w:rsidRPr="00ED351B" w:rsidRDefault="000271A7" w:rsidP="00F02DFF">
      <w:pPr>
        <w:numPr>
          <w:ilvl w:val="1"/>
          <w:numId w:val="2"/>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Wat zijn de gebruikswensen voor de toekomst?</w:t>
      </w:r>
    </w:p>
    <w:p w:rsidR="000271A7" w:rsidRDefault="000271A7" w:rsidP="00F02DFF">
      <w:pPr>
        <w:numPr>
          <w:ilvl w:val="1"/>
          <w:numId w:val="2"/>
        </w:numPr>
        <w:spacing w:before="100" w:beforeAutospacing="1" w:after="100" w:afterAutospacing="1"/>
        <w:jc w:val="both"/>
        <w:rPr>
          <w:rFonts w:ascii="Calibri" w:eastAsia="Times New Roman" w:hAnsi="Calibri" w:cs="Times New Roman"/>
          <w:color w:val="000000"/>
          <w:sz w:val="22"/>
          <w:szCs w:val="22"/>
        </w:rPr>
      </w:pPr>
      <w:r w:rsidRPr="00ED351B">
        <w:rPr>
          <w:rFonts w:ascii="Calibri" w:eastAsia="Times New Roman" w:hAnsi="Calibri" w:cs="Times New Roman"/>
          <w:color w:val="000000"/>
          <w:sz w:val="22"/>
          <w:szCs w:val="22"/>
        </w:rPr>
        <w:t>Welke informatie is bekend over de be</w:t>
      </w:r>
      <w:r w:rsidR="00176713">
        <w:rPr>
          <w:rFonts w:ascii="Calibri" w:eastAsia="Times New Roman" w:hAnsi="Calibri" w:cs="Times New Roman"/>
          <w:color w:val="000000"/>
          <w:sz w:val="22"/>
          <w:szCs w:val="22"/>
        </w:rPr>
        <w:t>langrijke parameters (zie punt 3</w:t>
      </w:r>
      <w:r w:rsidRPr="00ED351B">
        <w:rPr>
          <w:rFonts w:ascii="Calibri" w:eastAsia="Times New Roman" w:hAnsi="Calibri" w:cs="Times New Roman"/>
          <w:color w:val="000000"/>
          <w:sz w:val="22"/>
          <w:szCs w:val="22"/>
        </w:rPr>
        <w:t>)?</w:t>
      </w:r>
    </w:p>
    <w:p w:rsidR="000271A7" w:rsidRDefault="00176713" w:rsidP="00F02DFF">
      <w:pPr>
        <w:pStyle w:val="ListParagraph"/>
        <w:numPr>
          <w:ilvl w:val="0"/>
          <w:numId w:val="1"/>
        </w:numPr>
        <w:spacing w:before="100" w:beforeAutospacing="1" w:after="100" w:afterAutospacing="1"/>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Voor specifieke locaties en geselecteerde functies van stedelijk oppervlaktewater: </w:t>
      </w:r>
    </w:p>
    <w:p w:rsidR="000271A7" w:rsidRDefault="000271A7" w:rsidP="00F02DFF">
      <w:pPr>
        <w:pStyle w:val="ListParagraph"/>
        <w:spacing w:before="100" w:beforeAutospacing="1" w:after="100" w:afterAutospacing="1"/>
        <w:jc w:val="both"/>
        <w:rPr>
          <w:rFonts w:ascii="Calibri" w:eastAsia="Times New Roman" w:hAnsi="Calibri" w:cs="Times New Roman"/>
          <w:color w:val="000000"/>
          <w:sz w:val="22"/>
          <w:szCs w:val="22"/>
        </w:rPr>
      </w:pPr>
    </w:p>
    <w:p w:rsidR="000271A7" w:rsidRDefault="000271A7" w:rsidP="00F02DFF">
      <w:pPr>
        <w:pStyle w:val="ListParagraph"/>
        <w:numPr>
          <w:ilvl w:val="1"/>
          <w:numId w:val="3"/>
        </w:numPr>
        <w:spacing w:before="100" w:beforeAutospacing="1" w:after="100" w:afterAutospacing="1"/>
        <w:jc w:val="both"/>
        <w:rPr>
          <w:rFonts w:ascii="Calibri" w:eastAsia="Times New Roman" w:hAnsi="Calibri" w:cs="Times New Roman"/>
          <w:color w:val="000000"/>
          <w:sz w:val="22"/>
          <w:szCs w:val="22"/>
        </w:rPr>
      </w:pPr>
      <w:r w:rsidRPr="00153D74">
        <w:rPr>
          <w:rFonts w:ascii="Calibri" w:eastAsia="Times New Roman" w:hAnsi="Calibri" w:cs="Times New Roman"/>
          <w:color w:val="000000"/>
          <w:sz w:val="22"/>
          <w:szCs w:val="22"/>
        </w:rPr>
        <w:t>worden de criteria kwantitatief u</w:t>
      </w:r>
      <w:r w:rsidR="00176713">
        <w:rPr>
          <w:rFonts w:ascii="Calibri" w:eastAsia="Times New Roman" w:hAnsi="Calibri" w:cs="Times New Roman"/>
          <w:color w:val="000000"/>
          <w:sz w:val="22"/>
          <w:szCs w:val="22"/>
        </w:rPr>
        <w:t>itgewerkt voor het watersysteem.</w:t>
      </w:r>
    </w:p>
    <w:p w:rsidR="000271A7" w:rsidRDefault="000271A7" w:rsidP="00F02DFF">
      <w:pPr>
        <w:pStyle w:val="ListParagraph"/>
        <w:numPr>
          <w:ilvl w:val="1"/>
          <w:numId w:val="3"/>
        </w:numPr>
        <w:spacing w:before="100" w:beforeAutospacing="1" w:after="100" w:afterAutospacing="1"/>
        <w:jc w:val="both"/>
        <w:rPr>
          <w:rFonts w:ascii="Calibri" w:eastAsia="Times New Roman" w:hAnsi="Calibri" w:cs="Times New Roman"/>
          <w:color w:val="000000"/>
          <w:sz w:val="22"/>
          <w:szCs w:val="22"/>
        </w:rPr>
      </w:pPr>
      <w:r w:rsidRPr="00153D74">
        <w:rPr>
          <w:rFonts w:ascii="Calibri" w:eastAsia="Times New Roman" w:hAnsi="Calibri" w:cs="Times New Roman"/>
          <w:color w:val="000000"/>
          <w:sz w:val="22"/>
          <w:szCs w:val="22"/>
        </w:rPr>
        <w:t xml:space="preserve">Hoe kan worden bereikt dat het watersysteem aan deze eisen voldoet? </w:t>
      </w:r>
    </w:p>
    <w:p w:rsidR="005374D8" w:rsidRDefault="000271A7" w:rsidP="00F02DFF">
      <w:pPr>
        <w:pStyle w:val="ListParagraph"/>
        <w:numPr>
          <w:ilvl w:val="1"/>
          <w:numId w:val="3"/>
        </w:numPr>
        <w:spacing w:before="100" w:beforeAutospacing="1" w:after="100" w:afterAutospacing="1"/>
        <w:jc w:val="both"/>
        <w:rPr>
          <w:rFonts w:ascii="Calibri" w:eastAsia="Times New Roman" w:hAnsi="Calibri" w:cs="Times New Roman"/>
          <w:color w:val="000000"/>
          <w:sz w:val="22"/>
          <w:szCs w:val="22"/>
        </w:rPr>
      </w:pPr>
      <w:r w:rsidRPr="00153D74">
        <w:rPr>
          <w:rFonts w:ascii="Calibri" w:eastAsia="Times New Roman" w:hAnsi="Calibri" w:cs="Times New Roman"/>
          <w:color w:val="000000"/>
          <w:sz w:val="22"/>
          <w:szCs w:val="22"/>
        </w:rPr>
        <w:t xml:space="preserve">Welke maatregelen kunnen worden genomen? </w:t>
      </w:r>
      <w:r w:rsidR="004D0031" w:rsidRPr="00176713">
        <w:rPr>
          <w:rFonts w:ascii="Calibri" w:eastAsia="Times New Roman" w:hAnsi="Calibri" w:cs="Times New Roman"/>
          <w:color w:val="000000"/>
          <w:sz w:val="22"/>
          <w:szCs w:val="22"/>
        </w:rPr>
        <w:tab/>
      </w:r>
    </w:p>
    <w:p w:rsidR="000271A7" w:rsidRDefault="000271A7" w:rsidP="00F02DFF">
      <w:pPr>
        <w:pStyle w:val="ListParagraph"/>
        <w:numPr>
          <w:ilvl w:val="1"/>
          <w:numId w:val="3"/>
        </w:numPr>
        <w:spacing w:before="100" w:beforeAutospacing="1" w:after="100" w:afterAutospacing="1"/>
        <w:jc w:val="both"/>
        <w:rPr>
          <w:rFonts w:ascii="Calibri" w:eastAsia="Times New Roman" w:hAnsi="Calibri" w:cs="Times New Roman"/>
          <w:color w:val="000000"/>
          <w:sz w:val="22"/>
          <w:szCs w:val="22"/>
        </w:rPr>
      </w:pPr>
      <w:r w:rsidRPr="005374D8">
        <w:rPr>
          <w:rFonts w:ascii="Calibri" w:eastAsia="Times New Roman" w:hAnsi="Calibri" w:cs="Times New Roman"/>
          <w:color w:val="000000"/>
          <w:sz w:val="22"/>
          <w:szCs w:val="22"/>
        </w:rPr>
        <w:t xml:space="preserve">In hoeverre </w:t>
      </w:r>
      <w:r w:rsidR="005374D8" w:rsidRPr="005374D8">
        <w:rPr>
          <w:rFonts w:ascii="Calibri" w:eastAsia="Times New Roman" w:hAnsi="Calibri" w:cs="Times New Roman"/>
          <w:color w:val="000000"/>
          <w:sz w:val="22"/>
          <w:szCs w:val="22"/>
        </w:rPr>
        <w:t xml:space="preserve">voldoet het oppervlaktewater op de gekozen locaties </w:t>
      </w:r>
      <w:r w:rsidRPr="005374D8">
        <w:rPr>
          <w:rFonts w:ascii="Calibri" w:eastAsia="Times New Roman" w:hAnsi="Calibri" w:cs="Times New Roman"/>
          <w:color w:val="000000"/>
          <w:sz w:val="22"/>
          <w:szCs w:val="22"/>
        </w:rPr>
        <w:t>aan de eisen?</w:t>
      </w:r>
    </w:p>
    <w:p w:rsidR="005374D8" w:rsidRPr="005374D8" w:rsidRDefault="005374D8" w:rsidP="00F02DFF">
      <w:pPr>
        <w:pStyle w:val="ListParagraph"/>
        <w:spacing w:before="100" w:beforeAutospacing="1" w:after="100" w:afterAutospacing="1"/>
        <w:ind w:left="1440"/>
        <w:jc w:val="both"/>
        <w:rPr>
          <w:rFonts w:ascii="Calibri" w:eastAsia="Times New Roman" w:hAnsi="Calibri" w:cs="Times New Roman"/>
          <w:color w:val="000000"/>
          <w:sz w:val="22"/>
          <w:szCs w:val="22"/>
        </w:rPr>
      </w:pPr>
    </w:p>
    <w:p w:rsidR="000271A7" w:rsidRDefault="000271A7" w:rsidP="00F02DFF">
      <w:pPr>
        <w:pStyle w:val="ListParagraph"/>
        <w:numPr>
          <w:ilvl w:val="0"/>
          <w:numId w:val="1"/>
        </w:numPr>
        <w:spacing w:before="100" w:beforeAutospacing="1" w:after="100" w:afterAutospacing="1"/>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Hoe kunnen sleutelfactoren beter uitgewerkt worden en welke aanbevelingen kunnen gesteld worden?</w:t>
      </w:r>
    </w:p>
    <w:p w:rsidR="000271A7" w:rsidRDefault="000271A7" w:rsidP="00F02DFF">
      <w:pPr>
        <w:pStyle w:val="Heading2"/>
        <w:jc w:val="both"/>
      </w:pPr>
      <w:bookmarkStart w:id="13" w:name="_Toc452724414"/>
      <w:r>
        <w:t>1.4 Leeswijzer</w:t>
      </w:r>
      <w:bookmarkEnd w:id="13"/>
    </w:p>
    <w:p w:rsidR="000271A7" w:rsidRPr="00003ADE" w:rsidRDefault="000271A7" w:rsidP="00F02DFF">
      <w:pPr>
        <w:jc w:val="both"/>
      </w:pPr>
    </w:p>
    <w:p w:rsidR="000271A7" w:rsidRPr="00AC4C10" w:rsidRDefault="00585495" w:rsidP="00F02DFF">
      <w:pPr>
        <w:jc w:val="both"/>
        <w:rPr>
          <w:sz w:val="22"/>
          <w:szCs w:val="22"/>
        </w:rPr>
      </w:pPr>
      <w:r>
        <w:rPr>
          <w:sz w:val="22"/>
          <w:szCs w:val="22"/>
        </w:rPr>
        <w:t xml:space="preserve">Het vervolg van deze scriptie zal bestaan uit achtergrondinformatie, waar wordt ingegaan op sleutelfactoren, overheidsverantwoordelijkheden en een watersysteemanalyse van de stad Utrecht. Hoofdstuk </w:t>
      </w:r>
      <w:r w:rsidR="00E85EEE">
        <w:rPr>
          <w:sz w:val="22"/>
          <w:szCs w:val="22"/>
        </w:rPr>
        <w:t>3</w:t>
      </w:r>
      <w:r>
        <w:rPr>
          <w:sz w:val="22"/>
          <w:szCs w:val="22"/>
        </w:rPr>
        <w:t xml:space="preserve"> geeft de methode weer voor het </w:t>
      </w:r>
      <w:r w:rsidR="008C4F42">
        <w:rPr>
          <w:sz w:val="22"/>
          <w:szCs w:val="22"/>
        </w:rPr>
        <w:t>beantwoorden van bovenstaande deelvragen</w:t>
      </w:r>
      <w:r>
        <w:rPr>
          <w:sz w:val="22"/>
          <w:szCs w:val="22"/>
        </w:rPr>
        <w:t>. Het daaropvolgende hoofdstuk</w:t>
      </w:r>
      <w:r w:rsidR="008C4F42">
        <w:rPr>
          <w:sz w:val="22"/>
          <w:szCs w:val="22"/>
        </w:rPr>
        <w:t xml:space="preserve"> nummer 4</w:t>
      </w:r>
      <w:r>
        <w:rPr>
          <w:sz w:val="22"/>
          <w:szCs w:val="22"/>
        </w:rPr>
        <w:t xml:space="preserve"> is gewijd aan de resultaten die in de afgelopen vijf maanden verkregen zijn. Vervolgens zal er in de afsluitende hoofdstukken worden ingegaan op discussiepunten</w:t>
      </w:r>
      <w:r w:rsidR="008C4F42">
        <w:rPr>
          <w:sz w:val="22"/>
          <w:szCs w:val="22"/>
        </w:rPr>
        <w:t xml:space="preserve"> (hoofdstuk 5)</w:t>
      </w:r>
      <w:r>
        <w:rPr>
          <w:sz w:val="22"/>
          <w:szCs w:val="22"/>
        </w:rPr>
        <w:t>, een conclusie</w:t>
      </w:r>
      <w:r w:rsidR="008C4F42">
        <w:rPr>
          <w:sz w:val="22"/>
          <w:szCs w:val="22"/>
        </w:rPr>
        <w:t xml:space="preserve"> (hoofdstuk 6)</w:t>
      </w:r>
      <w:r>
        <w:rPr>
          <w:sz w:val="22"/>
          <w:szCs w:val="22"/>
        </w:rPr>
        <w:t xml:space="preserve"> en aanb</w:t>
      </w:r>
      <w:r w:rsidR="00E85EEE">
        <w:rPr>
          <w:sz w:val="22"/>
          <w:szCs w:val="22"/>
        </w:rPr>
        <w:t>evelingen voor vervolgonderzoek</w:t>
      </w:r>
      <w:r w:rsidR="008C4F42">
        <w:rPr>
          <w:sz w:val="22"/>
          <w:szCs w:val="22"/>
        </w:rPr>
        <w:t xml:space="preserve"> (hoofdstuk 7)</w:t>
      </w:r>
      <w:r w:rsidR="00E85EEE">
        <w:rPr>
          <w:sz w:val="22"/>
          <w:szCs w:val="22"/>
        </w:rPr>
        <w:t>.</w:t>
      </w:r>
      <w:r w:rsidR="00AB223F">
        <w:rPr>
          <w:sz w:val="22"/>
          <w:szCs w:val="22"/>
        </w:rPr>
        <w:t xml:space="preserve"> </w:t>
      </w:r>
    </w:p>
    <w:p w:rsidR="008C4F42" w:rsidRDefault="008C4F42" w:rsidP="00F02DFF">
      <w:pPr>
        <w:spacing w:after="200"/>
        <w:rPr>
          <w:rFonts w:asciiTheme="majorHAnsi" w:eastAsiaTheme="majorEastAsia" w:hAnsiTheme="majorHAnsi" w:cstheme="majorBidi"/>
          <w:b/>
          <w:bCs/>
          <w:color w:val="365F91" w:themeColor="accent1" w:themeShade="BF"/>
          <w:sz w:val="28"/>
          <w:szCs w:val="28"/>
        </w:rPr>
      </w:pPr>
      <w:r>
        <w:br w:type="page"/>
      </w:r>
    </w:p>
    <w:p w:rsidR="00C815A2" w:rsidRDefault="00C815A2" w:rsidP="00F02DFF">
      <w:pPr>
        <w:pStyle w:val="Heading1"/>
        <w:jc w:val="both"/>
      </w:pPr>
      <w:bookmarkStart w:id="14" w:name="_Toc452724415"/>
      <w:r>
        <w:lastRenderedPageBreak/>
        <w:t>2. Achtergrondinformatie</w:t>
      </w:r>
      <w:bookmarkEnd w:id="14"/>
      <w:r>
        <w:t xml:space="preserve"> </w:t>
      </w:r>
    </w:p>
    <w:p w:rsidR="00C815A2" w:rsidRPr="00C815A2" w:rsidRDefault="00C815A2" w:rsidP="00F02DFF">
      <w:pPr>
        <w:jc w:val="both"/>
      </w:pPr>
    </w:p>
    <w:p w:rsidR="00072257" w:rsidRPr="00072257" w:rsidRDefault="000C4CB1" w:rsidP="00F02DFF">
      <w:pPr>
        <w:jc w:val="both"/>
        <w:rPr>
          <w:sz w:val="22"/>
          <w:szCs w:val="22"/>
        </w:rPr>
      </w:pPr>
      <w:r>
        <w:rPr>
          <w:sz w:val="22"/>
          <w:szCs w:val="22"/>
        </w:rPr>
        <w:t xml:space="preserve">Om het doel te bereiken, de sleutelfactorenmethodiek uitwerken en toepassen in de stad Utrecht, is kennis nodig. </w:t>
      </w:r>
      <w:r w:rsidR="00A66630">
        <w:rPr>
          <w:sz w:val="22"/>
          <w:szCs w:val="22"/>
        </w:rPr>
        <w:t>Hiervoor</w:t>
      </w:r>
      <w:r>
        <w:rPr>
          <w:sz w:val="22"/>
          <w:szCs w:val="22"/>
        </w:rPr>
        <w:t xml:space="preserve"> is</w:t>
      </w:r>
      <w:r w:rsidR="00A66630">
        <w:rPr>
          <w:sz w:val="22"/>
          <w:szCs w:val="22"/>
        </w:rPr>
        <w:t xml:space="preserve"> het </w:t>
      </w:r>
      <w:r>
        <w:rPr>
          <w:sz w:val="22"/>
          <w:szCs w:val="22"/>
        </w:rPr>
        <w:t xml:space="preserve">van belang dat er verdiept wordt in de ecologische sleutelfactorenmethodiek van STOWA, maar ook dat er een watersysteemanalyse van de stad Utrecht wordt gemaakt. </w:t>
      </w:r>
    </w:p>
    <w:p w:rsidR="00072257" w:rsidRDefault="00FB4773" w:rsidP="00F02DFF">
      <w:pPr>
        <w:pStyle w:val="Heading2"/>
        <w:jc w:val="both"/>
      </w:pPr>
      <w:bookmarkStart w:id="15" w:name="_Toc452724416"/>
      <w:r>
        <w:t>2.1</w:t>
      </w:r>
      <w:r w:rsidR="00072257">
        <w:t xml:space="preserve"> Sleutelfactoren</w:t>
      </w:r>
      <w:bookmarkEnd w:id="15"/>
    </w:p>
    <w:p w:rsidR="00072257" w:rsidRPr="00072257" w:rsidRDefault="00072257" w:rsidP="00F02DFF">
      <w:pPr>
        <w:jc w:val="both"/>
      </w:pPr>
    </w:p>
    <w:p w:rsidR="00C815A2" w:rsidRDefault="00C815A2" w:rsidP="00F02DFF">
      <w:pPr>
        <w:jc w:val="both"/>
        <w:rPr>
          <w:sz w:val="22"/>
          <w:szCs w:val="22"/>
        </w:rPr>
      </w:pPr>
      <w:r w:rsidRPr="00C815A2">
        <w:rPr>
          <w:i/>
          <w:sz w:val="22"/>
          <w:szCs w:val="22"/>
        </w:rPr>
        <w:t>“De systematiek van de ‘</w:t>
      </w:r>
      <w:r w:rsidR="00D41BF4">
        <w:rPr>
          <w:i/>
          <w:sz w:val="22"/>
          <w:szCs w:val="22"/>
        </w:rPr>
        <w:t>[…]</w:t>
      </w:r>
      <w:r w:rsidRPr="00C815A2">
        <w:rPr>
          <w:i/>
          <w:sz w:val="22"/>
          <w:szCs w:val="22"/>
        </w:rPr>
        <w:t>sleutelfactoren’ (SF’s) ondersteunt waterbeheerders bij het interpreteren van de huidige ecologische situatie, het stellen van reële doelen en het afleiden van effectieve maatregelen in watersystemen</w:t>
      </w:r>
      <w:sdt>
        <w:sdtPr>
          <w:rPr>
            <w:i/>
            <w:sz w:val="22"/>
            <w:szCs w:val="22"/>
          </w:rPr>
          <w:id w:val="1273824554"/>
          <w:citation/>
        </w:sdtPr>
        <w:sdtContent>
          <w:r w:rsidRPr="00C815A2">
            <w:rPr>
              <w:i/>
              <w:sz w:val="22"/>
              <w:szCs w:val="22"/>
            </w:rPr>
            <w:fldChar w:fldCharType="begin"/>
          </w:r>
          <w:r w:rsidRPr="00C815A2">
            <w:rPr>
              <w:i/>
              <w:sz w:val="22"/>
              <w:szCs w:val="22"/>
            </w:rPr>
            <w:instrText xml:space="preserve"> CITATION STOnd \l 1033 </w:instrText>
          </w:r>
          <w:r w:rsidRPr="00C815A2">
            <w:rPr>
              <w:i/>
              <w:sz w:val="22"/>
              <w:szCs w:val="22"/>
            </w:rPr>
            <w:fldChar w:fldCharType="separate"/>
          </w:r>
          <w:r w:rsidR="00377975">
            <w:rPr>
              <w:i/>
              <w:noProof/>
              <w:sz w:val="22"/>
              <w:szCs w:val="22"/>
            </w:rPr>
            <w:t xml:space="preserve"> </w:t>
          </w:r>
          <w:r w:rsidR="00377975" w:rsidRPr="00377975">
            <w:rPr>
              <w:noProof/>
              <w:sz w:val="22"/>
              <w:szCs w:val="22"/>
            </w:rPr>
            <w:t>(STOWA, n.d.)</w:t>
          </w:r>
          <w:r w:rsidRPr="00C815A2">
            <w:rPr>
              <w:i/>
              <w:sz w:val="22"/>
              <w:szCs w:val="22"/>
            </w:rPr>
            <w:fldChar w:fldCharType="end"/>
          </w:r>
        </w:sdtContent>
      </w:sdt>
      <w:r w:rsidRPr="00C815A2">
        <w:rPr>
          <w:sz w:val="22"/>
          <w:szCs w:val="22"/>
        </w:rPr>
        <w:t xml:space="preserve">.” </w:t>
      </w:r>
    </w:p>
    <w:p w:rsidR="00C815A2" w:rsidRPr="00C815A2" w:rsidRDefault="00C815A2" w:rsidP="00F02DFF">
      <w:pPr>
        <w:jc w:val="both"/>
        <w:rPr>
          <w:sz w:val="22"/>
          <w:szCs w:val="22"/>
        </w:rPr>
      </w:pPr>
    </w:p>
    <w:p w:rsidR="005268F5" w:rsidRDefault="00D43D81" w:rsidP="00F02DFF">
      <w:pPr>
        <w:jc w:val="both"/>
        <w:rPr>
          <w:sz w:val="22"/>
          <w:szCs w:val="22"/>
        </w:rPr>
      </w:pPr>
      <w:r>
        <w:rPr>
          <w:sz w:val="22"/>
          <w:szCs w:val="22"/>
        </w:rPr>
        <w:t>D</w:t>
      </w:r>
      <w:r w:rsidR="00A85ABB">
        <w:rPr>
          <w:sz w:val="22"/>
          <w:szCs w:val="22"/>
        </w:rPr>
        <w:t xml:space="preserve">e toestand van een watersysteem </w:t>
      </w:r>
      <w:r w:rsidR="005268F5">
        <w:rPr>
          <w:sz w:val="22"/>
          <w:szCs w:val="22"/>
        </w:rPr>
        <w:t xml:space="preserve">wordt door waterbeheerders in Nederland vastgelegd in stroomgebiedsbeheersplannen. Om dit proces te ondersteunen </w:t>
      </w:r>
      <w:r w:rsidR="00E00CD6">
        <w:rPr>
          <w:sz w:val="22"/>
          <w:szCs w:val="22"/>
        </w:rPr>
        <w:t>zijn</w:t>
      </w:r>
      <w:r w:rsidR="005268F5">
        <w:rPr>
          <w:sz w:val="22"/>
          <w:szCs w:val="22"/>
        </w:rPr>
        <w:t xml:space="preserve"> door STOWA in 2014 ‘ecologische sleutelfactoren’ geformuleerd voor stilstaande en stromende wateren. De methodiek van</w:t>
      </w:r>
      <w:r w:rsidR="00A66630">
        <w:rPr>
          <w:sz w:val="22"/>
          <w:szCs w:val="22"/>
        </w:rPr>
        <w:t xml:space="preserve"> de ecologische sleutelfactoren kan worden toegepast op elk type water. </w:t>
      </w:r>
    </w:p>
    <w:p w:rsidR="005268F5" w:rsidRDefault="005268F5" w:rsidP="00F02DFF">
      <w:pPr>
        <w:jc w:val="both"/>
        <w:rPr>
          <w:sz w:val="22"/>
          <w:szCs w:val="22"/>
        </w:rPr>
      </w:pPr>
    </w:p>
    <w:p w:rsidR="00C815A2" w:rsidRDefault="0085692E" w:rsidP="00F02DFF">
      <w:pPr>
        <w:jc w:val="both"/>
        <w:rPr>
          <w:sz w:val="22"/>
          <w:szCs w:val="22"/>
        </w:rPr>
      </w:pPr>
      <w:r>
        <w:rPr>
          <w:sz w:val="22"/>
          <w:szCs w:val="22"/>
        </w:rPr>
        <w:t>Deze methode</w:t>
      </w:r>
      <w:r w:rsidR="005268F5">
        <w:rPr>
          <w:sz w:val="22"/>
          <w:szCs w:val="22"/>
        </w:rPr>
        <w:t xml:space="preserve"> geeft</w:t>
      </w:r>
      <w:r w:rsidR="00C815A2" w:rsidRPr="00C815A2">
        <w:rPr>
          <w:sz w:val="22"/>
          <w:szCs w:val="22"/>
        </w:rPr>
        <w:t xml:space="preserve"> een</w:t>
      </w:r>
      <w:r w:rsidR="005268F5">
        <w:rPr>
          <w:sz w:val="22"/>
          <w:szCs w:val="22"/>
        </w:rPr>
        <w:t xml:space="preserve"> goede duiding van de toestand en</w:t>
      </w:r>
      <w:r w:rsidR="00C815A2" w:rsidRPr="00C815A2">
        <w:rPr>
          <w:sz w:val="22"/>
          <w:szCs w:val="22"/>
        </w:rPr>
        <w:t xml:space="preserve"> inzicht in het functioneren van een watersysteem. </w:t>
      </w:r>
      <w:r w:rsidR="005268F5">
        <w:rPr>
          <w:sz w:val="22"/>
          <w:szCs w:val="22"/>
        </w:rPr>
        <w:t>N</w:t>
      </w:r>
      <w:r w:rsidR="005268F5" w:rsidRPr="00C815A2">
        <w:rPr>
          <w:sz w:val="22"/>
          <w:szCs w:val="22"/>
        </w:rPr>
        <w:t>aast een analyse van de voorwaarden</w:t>
      </w:r>
      <w:r w:rsidR="005268F5">
        <w:rPr>
          <w:sz w:val="22"/>
          <w:szCs w:val="22"/>
        </w:rPr>
        <w:t xml:space="preserve"> </w:t>
      </w:r>
      <w:r w:rsidR="00C82399">
        <w:rPr>
          <w:sz w:val="22"/>
          <w:szCs w:val="22"/>
        </w:rPr>
        <w:t>wordt op basis van een watersysteemanaly</w:t>
      </w:r>
      <w:r w:rsidR="005268F5">
        <w:rPr>
          <w:sz w:val="22"/>
          <w:szCs w:val="22"/>
        </w:rPr>
        <w:t xml:space="preserve">se de actuele toestand van het watersysteem toegelicht. Deze </w:t>
      </w:r>
      <w:r w:rsidR="00C815A2" w:rsidRPr="00C815A2">
        <w:rPr>
          <w:sz w:val="22"/>
          <w:szCs w:val="22"/>
        </w:rPr>
        <w:t>helpt bij het maken van juiste keuzes als er maatregelen genomen moeten worden en doelen gerevalueerd worden. Zo kan op een andere manier de kwaliteit en gebruik van het water getoetst worden, bu</w:t>
      </w:r>
      <w:r w:rsidR="00A85ABB">
        <w:rPr>
          <w:sz w:val="22"/>
          <w:szCs w:val="22"/>
        </w:rPr>
        <w:t>iten de Zwemwaterrichtlijn of Ka</w:t>
      </w:r>
      <w:r w:rsidR="00C815A2" w:rsidRPr="00C815A2">
        <w:rPr>
          <w:sz w:val="22"/>
          <w:szCs w:val="22"/>
        </w:rPr>
        <w:t>derrichtlijn Water</w:t>
      </w:r>
      <w:sdt>
        <w:sdtPr>
          <w:rPr>
            <w:sz w:val="22"/>
            <w:szCs w:val="22"/>
          </w:rPr>
          <w:id w:val="1324085277"/>
          <w:citation/>
        </w:sdtPr>
        <w:sdtContent>
          <w:r w:rsidR="00C815A2" w:rsidRPr="00C815A2">
            <w:rPr>
              <w:sz w:val="22"/>
              <w:szCs w:val="22"/>
            </w:rPr>
            <w:fldChar w:fldCharType="begin"/>
          </w:r>
          <w:r w:rsidR="00C815A2" w:rsidRPr="00C815A2">
            <w:rPr>
              <w:sz w:val="22"/>
              <w:szCs w:val="22"/>
            </w:rPr>
            <w:instrText xml:space="preserve"> CITATION Sch15 \l 1033 </w:instrText>
          </w:r>
          <w:r w:rsidR="00C815A2" w:rsidRPr="00C815A2">
            <w:rPr>
              <w:sz w:val="22"/>
              <w:szCs w:val="22"/>
            </w:rPr>
            <w:fldChar w:fldCharType="separate"/>
          </w:r>
          <w:r w:rsidR="00377975">
            <w:rPr>
              <w:noProof/>
              <w:sz w:val="22"/>
              <w:szCs w:val="22"/>
            </w:rPr>
            <w:t xml:space="preserve"> </w:t>
          </w:r>
          <w:r w:rsidR="00377975" w:rsidRPr="00377975">
            <w:rPr>
              <w:noProof/>
              <w:sz w:val="22"/>
              <w:szCs w:val="22"/>
            </w:rPr>
            <w:t>(Schep, et al., 2015)</w:t>
          </w:r>
          <w:r w:rsidR="00C815A2" w:rsidRPr="00C815A2">
            <w:rPr>
              <w:sz w:val="22"/>
              <w:szCs w:val="22"/>
            </w:rPr>
            <w:fldChar w:fldCharType="end"/>
          </w:r>
        </w:sdtContent>
      </w:sdt>
      <w:r w:rsidR="00C815A2" w:rsidRPr="00C815A2">
        <w:rPr>
          <w:sz w:val="22"/>
          <w:szCs w:val="22"/>
        </w:rPr>
        <w:t xml:space="preserve">. </w:t>
      </w:r>
    </w:p>
    <w:p w:rsidR="00C815A2" w:rsidRPr="00C815A2" w:rsidRDefault="00C815A2" w:rsidP="00F02DFF">
      <w:pPr>
        <w:jc w:val="both"/>
        <w:rPr>
          <w:sz w:val="22"/>
          <w:szCs w:val="22"/>
        </w:rPr>
      </w:pPr>
    </w:p>
    <w:p w:rsidR="00C815A2" w:rsidRDefault="00C815A2" w:rsidP="00F02DFF">
      <w:pPr>
        <w:jc w:val="both"/>
        <w:rPr>
          <w:sz w:val="22"/>
          <w:szCs w:val="22"/>
        </w:rPr>
      </w:pPr>
      <w:r w:rsidRPr="00C815A2">
        <w:rPr>
          <w:sz w:val="22"/>
          <w:szCs w:val="22"/>
        </w:rPr>
        <w:t xml:space="preserve">Het gebruik van de sleutelfactoren maakt een gestructureerde analyse van het watersysteem mogelijk. Zo kan begrepen worden op welke manier het systeem werkt. De sleutelfactoren vormen een denkkader dat </w:t>
      </w:r>
      <w:r w:rsidR="00E35BCF" w:rsidRPr="00C815A2">
        <w:rPr>
          <w:sz w:val="22"/>
          <w:szCs w:val="22"/>
        </w:rPr>
        <w:t>ondersteun</w:t>
      </w:r>
      <w:r w:rsidR="00E35BCF">
        <w:rPr>
          <w:sz w:val="22"/>
          <w:szCs w:val="22"/>
        </w:rPr>
        <w:t>t</w:t>
      </w:r>
      <w:r w:rsidR="00E35BCF" w:rsidRPr="00C815A2">
        <w:rPr>
          <w:sz w:val="22"/>
          <w:szCs w:val="22"/>
        </w:rPr>
        <w:t xml:space="preserve"> </w:t>
      </w:r>
      <w:r w:rsidRPr="00C815A2">
        <w:rPr>
          <w:sz w:val="22"/>
          <w:szCs w:val="22"/>
        </w:rPr>
        <w:t>bij het stellen van vragen en informatieverzameling (monitoring). Ook helpen deze bij het onderscheiden van hoofd</w:t>
      </w:r>
      <w:r w:rsidR="00E00CD6">
        <w:rPr>
          <w:sz w:val="22"/>
          <w:szCs w:val="22"/>
        </w:rPr>
        <w:t>-</w:t>
      </w:r>
      <w:r w:rsidRPr="00C815A2">
        <w:rPr>
          <w:sz w:val="22"/>
          <w:szCs w:val="22"/>
        </w:rPr>
        <w:t xml:space="preserve"> en bijzaken. Een waterlichaam</w:t>
      </w:r>
      <w:r w:rsidR="00C82399">
        <w:rPr>
          <w:sz w:val="22"/>
          <w:szCs w:val="22"/>
        </w:rPr>
        <w:t xml:space="preserve"> heeft meestal meerdere functies.</w:t>
      </w:r>
      <w:r w:rsidRPr="00C815A2">
        <w:rPr>
          <w:sz w:val="22"/>
          <w:szCs w:val="22"/>
        </w:rPr>
        <w:t xml:space="preserve"> </w:t>
      </w:r>
      <w:r w:rsidR="00C82399">
        <w:rPr>
          <w:sz w:val="22"/>
          <w:szCs w:val="22"/>
        </w:rPr>
        <w:t>Hierdoor moeten</w:t>
      </w:r>
      <w:r w:rsidRPr="00C815A2">
        <w:rPr>
          <w:sz w:val="22"/>
          <w:szCs w:val="22"/>
        </w:rPr>
        <w:t xml:space="preserve"> randvoorwaarden of opgaven vanuit </w:t>
      </w:r>
      <w:r w:rsidR="00E00CD6">
        <w:rPr>
          <w:sz w:val="22"/>
          <w:szCs w:val="22"/>
        </w:rPr>
        <w:t>diverse</w:t>
      </w:r>
      <w:r w:rsidRPr="00C815A2">
        <w:rPr>
          <w:sz w:val="22"/>
          <w:szCs w:val="22"/>
        </w:rPr>
        <w:t xml:space="preserve"> functies</w:t>
      </w:r>
      <w:r w:rsidR="00C82399">
        <w:rPr>
          <w:sz w:val="22"/>
          <w:szCs w:val="22"/>
        </w:rPr>
        <w:t xml:space="preserve"> geformuleerd worden</w:t>
      </w:r>
      <w:r w:rsidRPr="00C815A2">
        <w:rPr>
          <w:sz w:val="22"/>
          <w:szCs w:val="22"/>
        </w:rPr>
        <w:t>. Soms zijn deze functies strijdig met de maatregelen voor het verbeteren van het goede func</w:t>
      </w:r>
      <w:r w:rsidR="00C82399">
        <w:rPr>
          <w:sz w:val="22"/>
          <w:szCs w:val="22"/>
        </w:rPr>
        <w:t xml:space="preserve">tioneren van een watersysteem. </w:t>
      </w:r>
      <w:r w:rsidR="00E00CD6">
        <w:rPr>
          <w:sz w:val="22"/>
          <w:szCs w:val="22"/>
        </w:rPr>
        <w:t xml:space="preserve">Toch </w:t>
      </w:r>
      <w:r w:rsidR="00C82399">
        <w:rPr>
          <w:sz w:val="22"/>
          <w:szCs w:val="22"/>
        </w:rPr>
        <w:t xml:space="preserve">kunnen functies elkaar ook versterken. </w:t>
      </w:r>
      <w:r w:rsidRPr="00C815A2">
        <w:rPr>
          <w:sz w:val="22"/>
          <w:szCs w:val="22"/>
        </w:rPr>
        <w:t>Na een goede afweging van functies en bijbehorende randvoorwaarden of opgaven, kan worden vastgesteld welke maatregelen mogelijk zijn om de doelen te bereiken</w:t>
      </w:r>
      <w:sdt>
        <w:sdtPr>
          <w:rPr>
            <w:sz w:val="22"/>
            <w:szCs w:val="22"/>
          </w:rPr>
          <w:id w:val="62229377"/>
          <w:citation/>
        </w:sdtPr>
        <w:sdtContent>
          <w:r w:rsidRPr="00C815A2">
            <w:rPr>
              <w:sz w:val="22"/>
              <w:szCs w:val="22"/>
            </w:rPr>
            <w:fldChar w:fldCharType="begin"/>
          </w:r>
          <w:r w:rsidRPr="00C815A2">
            <w:rPr>
              <w:sz w:val="22"/>
              <w:szCs w:val="22"/>
            </w:rPr>
            <w:instrText xml:space="preserve"> CITATION STOnd \l 1033 </w:instrText>
          </w:r>
          <w:r w:rsidRPr="00C815A2">
            <w:rPr>
              <w:sz w:val="22"/>
              <w:szCs w:val="22"/>
            </w:rPr>
            <w:fldChar w:fldCharType="separate"/>
          </w:r>
          <w:r w:rsidR="00377975">
            <w:rPr>
              <w:noProof/>
              <w:sz w:val="22"/>
              <w:szCs w:val="22"/>
            </w:rPr>
            <w:t xml:space="preserve"> </w:t>
          </w:r>
          <w:r w:rsidR="00377975" w:rsidRPr="00377975">
            <w:rPr>
              <w:noProof/>
              <w:sz w:val="22"/>
              <w:szCs w:val="22"/>
            </w:rPr>
            <w:t>(STOWA, n.d.)</w:t>
          </w:r>
          <w:r w:rsidRPr="00C815A2">
            <w:rPr>
              <w:sz w:val="22"/>
              <w:szCs w:val="22"/>
            </w:rPr>
            <w:fldChar w:fldCharType="end"/>
          </w:r>
        </w:sdtContent>
      </w:sdt>
      <w:r w:rsidRPr="00C815A2">
        <w:rPr>
          <w:sz w:val="22"/>
          <w:szCs w:val="22"/>
        </w:rPr>
        <w:t xml:space="preserve">. </w:t>
      </w:r>
    </w:p>
    <w:p w:rsidR="00C815A2" w:rsidRPr="00C815A2" w:rsidRDefault="00C815A2" w:rsidP="00F02DFF">
      <w:pPr>
        <w:jc w:val="both"/>
        <w:rPr>
          <w:sz w:val="22"/>
          <w:szCs w:val="22"/>
        </w:rPr>
      </w:pPr>
    </w:p>
    <w:p w:rsidR="00C815A2" w:rsidRDefault="00D43D81" w:rsidP="00F02DFF">
      <w:pPr>
        <w:jc w:val="both"/>
        <w:rPr>
          <w:sz w:val="22"/>
          <w:szCs w:val="22"/>
        </w:rPr>
      </w:pPr>
      <w:r>
        <w:rPr>
          <w:sz w:val="22"/>
          <w:szCs w:val="22"/>
        </w:rPr>
        <w:t>Bij stedelijk oppervlakte</w:t>
      </w:r>
      <w:r w:rsidR="00C815A2" w:rsidRPr="00C815A2">
        <w:rPr>
          <w:sz w:val="22"/>
          <w:szCs w:val="22"/>
        </w:rPr>
        <w:t xml:space="preserve">water </w:t>
      </w:r>
      <w:r>
        <w:rPr>
          <w:sz w:val="22"/>
          <w:szCs w:val="22"/>
        </w:rPr>
        <w:t xml:space="preserve">speelt </w:t>
      </w:r>
      <w:r w:rsidR="00C815A2" w:rsidRPr="00C815A2">
        <w:rPr>
          <w:sz w:val="22"/>
          <w:szCs w:val="22"/>
        </w:rPr>
        <w:t xml:space="preserve">de beleving van water en de volksgezondheid een grotere rol </w:t>
      </w:r>
      <w:r w:rsidR="004C3A1B">
        <w:rPr>
          <w:sz w:val="22"/>
          <w:szCs w:val="22"/>
        </w:rPr>
        <w:t>dan</w:t>
      </w:r>
      <w:r w:rsidR="00C82399">
        <w:rPr>
          <w:sz w:val="22"/>
          <w:szCs w:val="22"/>
        </w:rPr>
        <w:t xml:space="preserve"> </w:t>
      </w:r>
      <w:r w:rsidR="004C3A1B">
        <w:rPr>
          <w:sz w:val="22"/>
          <w:szCs w:val="22"/>
        </w:rPr>
        <w:t>het behalen van een</w:t>
      </w:r>
      <w:r w:rsidR="00C82399">
        <w:rPr>
          <w:sz w:val="22"/>
          <w:szCs w:val="22"/>
        </w:rPr>
        <w:t xml:space="preserve"> goede ecologie. </w:t>
      </w:r>
      <w:r>
        <w:rPr>
          <w:sz w:val="22"/>
          <w:szCs w:val="22"/>
        </w:rPr>
        <w:t>Daarom is het nuttig om voor</w:t>
      </w:r>
      <w:r w:rsidR="00C815A2" w:rsidRPr="00C815A2">
        <w:rPr>
          <w:sz w:val="22"/>
          <w:szCs w:val="22"/>
        </w:rPr>
        <w:t xml:space="preserve"> stedelijk oppervlaktewater and</w:t>
      </w:r>
      <w:r>
        <w:rPr>
          <w:sz w:val="22"/>
          <w:szCs w:val="22"/>
        </w:rPr>
        <w:t>ere sleutelfactoren te formuleren</w:t>
      </w:r>
      <w:r w:rsidR="00C815A2" w:rsidRPr="00C815A2">
        <w:rPr>
          <w:sz w:val="22"/>
          <w:szCs w:val="22"/>
        </w:rPr>
        <w:t xml:space="preserve">. </w:t>
      </w:r>
      <w:r w:rsidR="00797085">
        <w:rPr>
          <w:sz w:val="22"/>
          <w:szCs w:val="22"/>
        </w:rPr>
        <w:t>Stedelijk water</w:t>
      </w:r>
      <w:r w:rsidR="00627DAC" w:rsidRPr="00C815A2">
        <w:rPr>
          <w:sz w:val="22"/>
          <w:szCs w:val="22"/>
        </w:rPr>
        <w:t xml:space="preserve"> staat vaker in direct c</w:t>
      </w:r>
      <w:r w:rsidR="00797085">
        <w:rPr>
          <w:sz w:val="22"/>
          <w:szCs w:val="22"/>
        </w:rPr>
        <w:t>ontact met de mens, wat betekent</w:t>
      </w:r>
      <w:r w:rsidR="00627DAC" w:rsidRPr="00C815A2">
        <w:rPr>
          <w:sz w:val="22"/>
          <w:szCs w:val="22"/>
        </w:rPr>
        <w:t xml:space="preserve"> dat de kwaliteit van het water toereikend moet zijn om infectieziek</w:t>
      </w:r>
      <w:r w:rsidR="00754D3F">
        <w:rPr>
          <w:sz w:val="22"/>
          <w:szCs w:val="22"/>
        </w:rPr>
        <w:t>ten te voorkomen. Inzameling en</w:t>
      </w:r>
      <w:r w:rsidR="00627DAC" w:rsidRPr="00C815A2">
        <w:rPr>
          <w:sz w:val="22"/>
          <w:szCs w:val="22"/>
        </w:rPr>
        <w:t xml:space="preserve"> het transport van afvalwater door de riolering en vervolgens de zuivering van dat afvalwater is van levensbelang.</w:t>
      </w:r>
      <w:r w:rsidR="00627DAC" w:rsidRPr="00627DAC">
        <w:rPr>
          <w:sz w:val="22"/>
          <w:szCs w:val="22"/>
        </w:rPr>
        <w:t xml:space="preserve"> </w:t>
      </w:r>
      <w:r w:rsidR="00627DAC" w:rsidRPr="00C815A2">
        <w:rPr>
          <w:sz w:val="22"/>
          <w:szCs w:val="22"/>
        </w:rPr>
        <w:t xml:space="preserve">Het beperken van infectieziekten wordt, naast persoonlijke hygiëne, vooral gerealiseerd door de kans dat mensen in aanraking komen met afvalwater te beperken </w:t>
      </w:r>
      <w:sdt>
        <w:sdtPr>
          <w:rPr>
            <w:sz w:val="22"/>
            <w:szCs w:val="22"/>
          </w:rPr>
          <w:id w:val="-294835979"/>
          <w:citation/>
        </w:sdtPr>
        <w:sdtContent>
          <w:r w:rsidR="00627DAC" w:rsidRPr="00C815A2">
            <w:rPr>
              <w:sz w:val="22"/>
              <w:szCs w:val="22"/>
            </w:rPr>
            <w:fldChar w:fldCharType="begin"/>
          </w:r>
          <w:r w:rsidR="00627DAC" w:rsidRPr="00C815A2">
            <w:rPr>
              <w:sz w:val="22"/>
              <w:szCs w:val="22"/>
            </w:rPr>
            <w:instrText xml:space="preserve"> CITATION ONR09 \l 1043 </w:instrText>
          </w:r>
          <w:r w:rsidR="00627DAC" w:rsidRPr="00C815A2">
            <w:rPr>
              <w:sz w:val="22"/>
              <w:szCs w:val="22"/>
            </w:rPr>
            <w:fldChar w:fldCharType="separate"/>
          </w:r>
          <w:r w:rsidR="00377975" w:rsidRPr="00377975">
            <w:rPr>
              <w:noProof/>
              <w:sz w:val="22"/>
              <w:szCs w:val="22"/>
            </w:rPr>
            <w:t>(ONRI-werkgroep riolering, 2009)</w:t>
          </w:r>
          <w:r w:rsidR="00627DAC" w:rsidRPr="00C815A2">
            <w:rPr>
              <w:sz w:val="22"/>
              <w:szCs w:val="22"/>
            </w:rPr>
            <w:fldChar w:fldCharType="end"/>
          </w:r>
        </w:sdtContent>
      </w:sdt>
      <w:r w:rsidR="00627DAC" w:rsidRPr="00C815A2">
        <w:rPr>
          <w:sz w:val="22"/>
          <w:szCs w:val="22"/>
        </w:rPr>
        <w:t>.</w:t>
      </w:r>
    </w:p>
    <w:p w:rsidR="002D7A99" w:rsidRPr="00C815A2" w:rsidRDefault="002D7A99" w:rsidP="00F02DFF">
      <w:pPr>
        <w:jc w:val="both"/>
        <w:rPr>
          <w:sz w:val="22"/>
          <w:szCs w:val="22"/>
        </w:rPr>
      </w:pPr>
    </w:p>
    <w:p w:rsidR="008C4F42" w:rsidRDefault="008C4F42" w:rsidP="00F02DFF">
      <w:pPr>
        <w:jc w:val="both"/>
        <w:rPr>
          <w:sz w:val="22"/>
          <w:szCs w:val="22"/>
        </w:rPr>
      </w:pPr>
    </w:p>
    <w:p w:rsidR="00C815A2" w:rsidRDefault="008C4F42" w:rsidP="00F02DFF">
      <w:pPr>
        <w:jc w:val="both"/>
        <w:rPr>
          <w:sz w:val="22"/>
          <w:szCs w:val="22"/>
        </w:rPr>
      </w:pPr>
      <w:r>
        <w:rPr>
          <w:sz w:val="22"/>
          <w:szCs w:val="22"/>
        </w:rPr>
        <w:t>Ecologische sleutelfactoren kunnen ook worden toegepast voor stedelijke waterproblematiek binnen de stad</w:t>
      </w:r>
      <w:r w:rsidR="00C815A2" w:rsidRPr="00C815A2">
        <w:rPr>
          <w:sz w:val="22"/>
          <w:szCs w:val="22"/>
        </w:rPr>
        <w:t xml:space="preserve">, hierdoor kan </w:t>
      </w:r>
      <w:r w:rsidR="00D412C6">
        <w:rPr>
          <w:sz w:val="22"/>
          <w:szCs w:val="22"/>
        </w:rPr>
        <w:t xml:space="preserve">er </w:t>
      </w:r>
      <w:r w:rsidR="00C815A2" w:rsidRPr="00C815A2">
        <w:rPr>
          <w:sz w:val="22"/>
          <w:szCs w:val="22"/>
        </w:rPr>
        <w:t>verwezen worden naar de ecologische sleutelfactoren</w:t>
      </w:r>
      <w:r w:rsidR="00D412C6">
        <w:rPr>
          <w:sz w:val="22"/>
          <w:szCs w:val="22"/>
        </w:rPr>
        <w:t xml:space="preserve"> van STOWA</w:t>
      </w:r>
      <w:r w:rsidR="00C815A2" w:rsidRPr="00C815A2">
        <w:rPr>
          <w:sz w:val="22"/>
          <w:szCs w:val="22"/>
        </w:rPr>
        <w:t>. Zo is over</w:t>
      </w:r>
      <w:r>
        <w:rPr>
          <w:sz w:val="22"/>
          <w:szCs w:val="22"/>
        </w:rPr>
        <w:t xml:space="preserve">last in vijvers en sloten door </w:t>
      </w:r>
      <w:r w:rsidR="00C815A2" w:rsidRPr="00C815A2">
        <w:rPr>
          <w:sz w:val="22"/>
          <w:szCs w:val="22"/>
        </w:rPr>
        <w:t xml:space="preserve">bijvoorbeeld, overmatige kroosgroei en blauwalgen, maar ook stank en vissterfte dan ook niet wenselijk. Deze is vaak afhankelijk van </w:t>
      </w:r>
      <w:r w:rsidR="000C4CB1">
        <w:rPr>
          <w:i/>
          <w:sz w:val="22"/>
          <w:szCs w:val="22"/>
        </w:rPr>
        <w:t>nutriënten</w:t>
      </w:r>
      <w:r w:rsidR="00C815A2" w:rsidRPr="00CE6030">
        <w:rPr>
          <w:i/>
          <w:sz w:val="22"/>
          <w:szCs w:val="22"/>
        </w:rPr>
        <w:t>belasting</w:t>
      </w:r>
      <w:r w:rsidR="00CE6030">
        <w:rPr>
          <w:sz w:val="22"/>
          <w:szCs w:val="22"/>
        </w:rPr>
        <w:t xml:space="preserve"> (ESF1)</w:t>
      </w:r>
      <w:r w:rsidR="00C815A2" w:rsidRPr="00C815A2">
        <w:rPr>
          <w:sz w:val="22"/>
          <w:szCs w:val="22"/>
        </w:rPr>
        <w:t xml:space="preserve"> door inlaat, </w:t>
      </w:r>
      <w:r w:rsidR="00C815A2" w:rsidRPr="00CE6030">
        <w:rPr>
          <w:i/>
          <w:sz w:val="22"/>
          <w:szCs w:val="22"/>
        </w:rPr>
        <w:t>lichtklimaat</w:t>
      </w:r>
      <w:r w:rsidR="00CE6030">
        <w:rPr>
          <w:sz w:val="22"/>
          <w:szCs w:val="22"/>
        </w:rPr>
        <w:t>(ESF 2)</w:t>
      </w:r>
      <w:r w:rsidR="00C815A2" w:rsidRPr="00C815A2">
        <w:rPr>
          <w:sz w:val="22"/>
          <w:szCs w:val="22"/>
        </w:rPr>
        <w:t xml:space="preserve"> als gevolg van diepteverdeling en de watersamenstelli</w:t>
      </w:r>
      <w:r w:rsidR="00E00CD6">
        <w:rPr>
          <w:sz w:val="22"/>
          <w:szCs w:val="22"/>
        </w:rPr>
        <w:t>ng. Dit kan leiden tot overlast</w:t>
      </w:r>
      <w:r w:rsidR="00C815A2" w:rsidRPr="00C815A2">
        <w:rPr>
          <w:sz w:val="22"/>
          <w:szCs w:val="22"/>
        </w:rPr>
        <w:t xml:space="preserve">gevende bloei van blauwalgen </w:t>
      </w:r>
      <w:r w:rsidR="00CE6030">
        <w:rPr>
          <w:sz w:val="22"/>
          <w:szCs w:val="22"/>
        </w:rPr>
        <w:t>(cyanobacteriën) en kroos</w:t>
      </w:r>
      <w:r w:rsidR="00C815A2" w:rsidRPr="00C815A2">
        <w:rPr>
          <w:sz w:val="22"/>
          <w:szCs w:val="22"/>
        </w:rPr>
        <w:t xml:space="preserve">. Oeverinrichting, </w:t>
      </w:r>
      <w:r w:rsidR="00C815A2" w:rsidRPr="00C815A2">
        <w:rPr>
          <w:sz w:val="22"/>
          <w:szCs w:val="22"/>
        </w:rPr>
        <w:lastRenderedPageBreak/>
        <w:t>beschoeiingen, zachte oevers en he</w:t>
      </w:r>
      <w:r w:rsidR="00CE6030">
        <w:rPr>
          <w:sz w:val="22"/>
          <w:szCs w:val="22"/>
        </w:rPr>
        <w:t>t beschaduwen door bomen</w:t>
      </w:r>
      <w:r w:rsidR="00C815A2" w:rsidRPr="00C815A2">
        <w:rPr>
          <w:sz w:val="22"/>
          <w:szCs w:val="22"/>
        </w:rPr>
        <w:t xml:space="preserve">, maar ook </w:t>
      </w:r>
      <w:r w:rsidR="00CE6030">
        <w:rPr>
          <w:sz w:val="22"/>
          <w:szCs w:val="22"/>
        </w:rPr>
        <w:t>overconsumeren</w:t>
      </w:r>
      <w:r w:rsidR="00C815A2" w:rsidRPr="00C815A2">
        <w:rPr>
          <w:sz w:val="22"/>
          <w:szCs w:val="22"/>
        </w:rPr>
        <w:t xml:space="preserve"> door watervogels en visstand beheer</w:t>
      </w:r>
      <w:r w:rsidR="00CE6030">
        <w:rPr>
          <w:sz w:val="22"/>
          <w:szCs w:val="22"/>
        </w:rPr>
        <w:t xml:space="preserve"> en </w:t>
      </w:r>
      <w:r w:rsidR="00CE6030" w:rsidRPr="00CE6030">
        <w:rPr>
          <w:i/>
          <w:sz w:val="22"/>
          <w:szCs w:val="22"/>
        </w:rPr>
        <w:t>verwijdering</w:t>
      </w:r>
      <w:r w:rsidR="00CE6030">
        <w:rPr>
          <w:sz w:val="22"/>
          <w:szCs w:val="22"/>
        </w:rPr>
        <w:t xml:space="preserve"> (van vegetatie)</w:t>
      </w:r>
      <w:r w:rsidR="00C815A2" w:rsidRPr="00C815A2">
        <w:rPr>
          <w:sz w:val="22"/>
          <w:szCs w:val="22"/>
        </w:rPr>
        <w:t xml:space="preserve"> (ESF 6) zijn van invloed op de beperkte mogelijkheden voor oeverplanten en de samenstelling van de flora- en faunagemeenschap</w:t>
      </w:r>
      <w:r w:rsidR="00CE6030">
        <w:rPr>
          <w:sz w:val="22"/>
          <w:szCs w:val="22"/>
        </w:rPr>
        <w:t xml:space="preserve">, dus de </w:t>
      </w:r>
      <w:r w:rsidR="00CE6030" w:rsidRPr="00CE6030">
        <w:rPr>
          <w:i/>
          <w:sz w:val="22"/>
          <w:szCs w:val="22"/>
        </w:rPr>
        <w:t>habitatgeschiktheid</w:t>
      </w:r>
      <w:r w:rsidR="00CE6030">
        <w:rPr>
          <w:sz w:val="22"/>
          <w:szCs w:val="22"/>
        </w:rPr>
        <w:t xml:space="preserve"> (ESF4) van het water moet voldoende zijn</w:t>
      </w:r>
      <w:sdt>
        <w:sdtPr>
          <w:rPr>
            <w:sz w:val="22"/>
            <w:szCs w:val="22"/>
          </w:rPr>
          <w:id w:val="2048724967"/>
          <w:citation/>
        </w:sdtPr>
        <w:sdtContent>
          <w:r w:rsidR="00C815A2" w:rsidRPr="00C815A2">
            <w:rPr>
              <w:sz w:val="22"/>
              <w:szCs w:val="22"/>
            </w:rPr>
            <w:fldChar w:fldCharType="begin"/>
          </w:r>
          <w:r w:rsidR="00C815A2" w:rsidRPr="00C815A2">
            <w:rPr>
              <w:sz w:val="22"/>
              <w:szCs w:val="22"/>
            </w:rPr>
            <w:instrText xml:space="preserve"> CITATION STO14 \l 1033 </w:instrText>
          </w:r>
          <w:r w:rsidR="00C815A2" w:rsidRPr="00C815A2">
            <w:rPr>
              <w:sz w:val="22"/>
              <w:szCs w:val="22"/>
            </w:rPr>
            <w:fldChar w:fldCharType="separate"/>
          </w:r>
          <w:r w:rsidR="00377975">
            <w:rPr>
              <w:noProof/>
              <w:sz w:val="22"/>
              <w:szCs w:val="22"/>
            </w:rPr>
            <w:t xml:space="preserve"> </w:t>
          </w:r>
          <w:r w:rsidR="00377975" w:rsidRPr="00377975">
            <w:rPr>
              <w:noProof/>
              <w:sz w:val="22"/>
              <w:szCs w:val="22"/>
            </w:rPr>
            <w:t>(STOWA, 2014)</w:t>
          </w:r>
          <w:r w:rsidR="00C815A2" w:rsidRPr="00C815A2">
            <w:rPr>
              <w:sz w:val="22"/>
              <w:szCs w:val="22"/>
            </w:rPr>
            <w:fldChar w:fldCharType="end"/>
          </w:r>
        </w:sdtContent>
      </w:sdt>
      <w:r w:rsidR="00C815A2" w:rsidRPr="00C815A2">
        <w:rPr>
          <w:sz w:val="22"/>
          <w:szCs w:val="22"/>
        </w:rPr>
        <w:t xml:space="preserve">. </w:t>
      </w:r>
    </w:p>
    <w:p w:rsidR="00C815A2" w:rsidRPr="00C815A2" w:rsidRDefault="00C815A2" w:rsidP="00F02DFF">
      <w:pPr>
        <w:jc w:val="both"/>
        <w:rPr>
          <w:sz w:val="22"/>
          <w:szCs w:val="22"/>
        </w:rPr>
      </w:pPr>
    </w:p>
    <w:p w:rsidR="00C815A2" w:rsidRDefault="00C815A2" w:rsidP="00F02DFF">
      <w:pPr>
        <w:jc w:val="both"/>
        <w:rPr>
          <w:sz w:val="22"/>
          <w:szCs w:val="22"/>
        </w:rPr>
      </w:pPr>
      <w:r w:rsidRPr="00C815A2">
        <w:rPr>
          <w:sz w:val="22"/>
          <w:szCs w:val="22"/>
        </w:rPr>
        <w:t>De samenhang met de waterketen in stedelijk gebied is ook van belang. Zoals de belasting vanuit het rioleringssysteem, maar ook overstorten en bladval van bomen langs de watergangen zorgen lokaal voor</w:t>
      </w:r>
      <w:r w:rsidR="00CE6030">
        <w:rPr>
          <w:sz w:val="22"/>
          <w:szCs w:val="22"/>
        </w:rPr>
        <w:t xml:space="preserve"> </w:t>
      </w:r>
      <w:r w:rsidR="00CE6030" w:rsidRPr="00CE6030">
        <w:rPr>
          <w:i/>
          <w:sz w:val="22"/>
          <w:szCs w:val="22"/>
        </w:rPr>
        <w:t>O</w:t>
      </w:r>
      <w:r w:rsidRPr="00CE6030">
        <w:rPr>
          <w:i/>
          <w:sz w:val="22"/>
          <w:szCs w:val="22"/>
        </w:rPr>
        <w:t>rganische belasting</w:t>
      </w:r>
      <w:r w:rsidRPr="00C815A2">
        <w:rPr>
          <w:sz w:val="22"/>
          <w:szCs w:val="22"/>
        </w:rPr>
        <w:t xml:space="preserve"> (ESF 7). Hiernaast vormt het voeren van eenden of andere vogels met brood ook een belangrijke bron van nutriënten in het watersysteem in sommige woonwijken. Dit heeft weer gevolg op de zuurstofhuish</w:t>
      </w:r>
      <w:r w:rsidR="00CE6030">
        <w:rPr>
          <w:sz w:val="22"/>
          <w:szCs w:val="22"/>
        </w:rPr>
        <w:t>ouding en dus vissterfte</w:t>
      </w:r>
      <w:sdt>
        <w:sdtPr>
          <w:rPr>
            <w:sz w:val="22"/>
            <w:szCs w:val="22"/>
          </w:rPr>
          <w:id w:val="122584465"/>
          <w:citation/>
        </w:sdtPr>
        <w:sdtContent>
          <w:r w:rsidRPr="00C815A2">
            <w:rPr>
              <w:sz w:val="22"/>
              <w:szCs w:val="22"/>
            </w:rPr>
            <w:fldChar w:fldCharType="begin"/>
          </w:r>
          <w:r w:rsidRPr="00C815A2">
            <w:rPr>
              <w:sz w:val="22"/>
              <w:szCs w:val="22"/>
            </w:rPr>
            <w:instrText xml:space="preserve"> CITATION STO14 \l 1033 </w:instrText>
          </w:r>
          <w:r w:rsidRPr="00C815A2">
            <w:rPr>
              <w:sz w:val="22"/>
              <w:szCs w:val="22"/>
            </w:rPr>
            <w:fldChar w:fldCharType="separate"/>
          </w:r>
          <w:r w:rsidR="00377975">
            <w:rPr>
              <w:noProof/>
              <w:sz w:val="22"/>
              <w:szCs w:val="22"/>
            </w:rPr>
            <w:t xml:space="preserve"> </w:t>
          </w:r>
          <w:r w:rsidR="00377975" w:rsidRPr="00377975">
            <w:rPr>
              <w:noProof/>
              <w:sz w:val="22"/>
              <w:szCs w:val="22"/>
            </w:rPr>
            <w:t>(STOWA, 2014)</w:t>
          </w:r>
          <w:r w:rsidRPr="00C815A2">
            <w:rPr>
              <w:sz w:val="22"/>
              <w:szCs w:val="22"/>
            </w:rPr>
            <w:fldChar w:fldCharType="end"/>
          </w:r>
        </w:sdtContent>
      </w:sdt>
      <w:r w:rsidRPr="00C815A2">
        <w:rPr>
          <w:sz w:val="22"/>
          <w:szCs w:val="22"/>
        </w:rPr>
        <w:t xml:space="preserve">. </w:t>
      </w:r>
    </w:p>
    <w:p w:rsidR="00C815A2" w:rsidRPr="00C815A2" w:rsidRDefault="00C815A2" w:rsidP="00F02DFF">
      <w:pPr>
        <w:jc w:val="both"/>
        <w:rPr>
          <w:sz w:val="22"/>
          <w:szCs w:val="22"/>
        </w:rPr>
      </w:pPr>
    </w:p>
    <w:p w:rsidR="00C815A2" w:rsidRDefault="00C815A2" w:rsidP="00F02DFF">
      <w:pPr>
        <w:jc w:val="both"/>
        <w:rPr>
          <w:sz w:val="22"/>
          <w:szCs w:val="22"/>
        </w:rPr>
      </w:pPr>
      <w:r w:rsidRPr="00C815A2">
        <w:rPr>
          <w:sz w:val="22"/>
          <w:szCs w:val="22"/>
        </w:rPr>
        <w:t xml:space="preserve">De sleutelfactoren </w:t>
      </w:r>
      <w:r w:rsidRPr="00CE6030">
        <w:rPr>
          <w:i/>
          <w:sz w:val="22"/>
          <w:szCs w:val="22"/>
        </w:rPr>
        <w:t>Organische belasting</w:t>
      </w:r>
      <w:r w:rsidRPr="00C815A2">
        <w:rPr>
          <w:sz w:val="22"/>
          <w:szCs w:val="22"/>
        </w:rPr>
        <w:t xml:space="preserve"> (ESF 7)</w:t>
      </w:r>
      <w:r w:rsidR="004D73CD">
        <w:rPr>
          <w:sz w:val="22"/>
          <w:szCs w:val="22"/>
        </w:rPr>
        <w:t xml:space="preserve"> en </w:t>
      </w:r>
      <w:r w:rsidR="004D73CD" w:rsidRPr="00CE6030">
        <w:rPr>
          <w:i/>
          <w:sz w:val="22"/>
          <w:szCs w:val="22"/>
        </w:rPr>
        <w:t>Toxiciteit</w:t>
      </w:r>
      <w:r w:rsidR="004D73CD">
        <w:rPr>
          <w:sz w:val="22"/>
          <w:szCs w:val="22"/>
        </w:rPr>
        <w:t xml:space="preserve"> (ESF 8) spelen</w:t>
      </w:r>
      <w:r w:rsidRPr="00C815A2">
        <w:rPr>
          <w:sz w:val="22"/>
          <w:szCs w:val="22"/>
        </w:rPr>
        <w:t xml:space="preserve"> in specifieke situaties een rol. Wanneer één van deze sleutelfactoren niet voldoet, heeft het aanpakken ervan vaak prioriteit boven het aanpakken van de andere sleutelfactoren. Zo speelt de ecologische sleutelfactor organische belasting voornamelijk een rol in het stedelijk gebied, de sleutelfactor toxiciteit vooral in gebieden met intensieve teelten (glastuinbouw en bollenteelt) en in gebieden met </w:t>
      </w:r>
      <w:r w:rsidR="0039015A" w:rsidRPr="00C815A2">
        <w:rPr>
          <w:sz w:val="22"/>
          <w:szCs w:val="22"/>
        </w:rPr>
        <w:t xml:space="preserve">(historische) </w:t>
      </w:r>
      <w:r w:rsidRPr="00C815A2">
        <w:rPr>
          <w:sz w:val="22"/>
          <w:szCs w:val="22"/>
        </w:rPr>
        <w:t>verontreiniging vanuit de industrie</w:t>
      </w:r>
      <w:sdt>
        <w:sdtPr>
          <w:rPr>
            <w:sz w:val="22"/>
            <w:szCs w:val="22"/>
          </w:rPr>
          <w:id w:val="1258550846"/>
          <w:citation/>
        </w:sdtPr>
        <w:sdtContent>
          <w:r w:rsidRPr="00C815A2">
            <w:rPr>
              <w:sz w:val="22"/>
              <w:szCs w:val="22"/>
            </w:rPr>
            <w:fldChar w:fldCharType="begin"/>
          </w:r>
          <w:r w:rsidRPr="00C815A2">
            <w:rPr>
              <w:sz w:val="22"/>
              <w:szCs w:val="22"/>
            </w:rPr>
            <w:instrText xml:space="preserve"> CITATION STOnd \l 1033 </w:instrText>
          </w:r>
          <w:r w:rsidRPr="00C815A2">
            <w:rPr>
              <w:sz w:val="22"/>
              <w:szCs w:val="22"/>
            </w:rPr>
            <w:fldChar w:fldCharType="separate"/>
          </w:r>
          <w:r w:rsidR="00377975">
            <w:rPr>
              <w:noProof/>
              <w:sz w:val="22"/>
              <w:szCs w:val="22"/>
            </w:rPr>
            <w:t xml:space="preserve"> </w:t>
          </w:r>
          <w:r w:rsidR="00377975" w:rsidRPr="00377975">
            <w:rPr>
              <w:noProof/>
              <w:sz w:val="22"/>
              <w:szCs w:val="22"/>
            </w:rPr>
            <w:t>(STOWA, n.d.)</w:t>
          </w:r>
          <w:r w:rsidRPr="00C815A2">
            <w:rPr>
              <w:sz w:val="22"/>
              <w:szCs w:val="22"/>
            </w:rPr>
            <w:fldChar w:fldCharType="end"/>
          </w:r>
        </w:sdtContent>
      </w:sdt>
      <w:r w:rsidR="00D412C6">
        <w:rPr>
          <w:sz w:val="22"/>
          <w:szCs w:val="22"/>
        </w:rPr>
        <w:t xml:space="preserve">. </w:t>
      </w:r>
      <w:r w:rsidRPr="00C815A2">
        <w:rPr>
          <w:sz w:val="22"/>
          <w:szCs w:val="22"/>
        </w:rPr>
        <w:t xml:space="preserve">Een afweging tussen doelen en functies, voorkomt conflicten met andere functies. Hierdoor word een context sleutelfactor geformuleerd. Deze zet aan tot het maken van een meer integrale afweging van doelen en daarmee tot het effectiever inzetten van middelen. De uiteindelijke afweging voor het vaststellen van doelen en het definiëren van maatregelen, vindt echter plaats in de bredere samenhang van het waterbeheer. Om deze samenhang te duiden, is een negende sleutelfactor gedefinieerd, de </w:t>
      </w:r>
      <w:r w:rsidRPr="00CE6030">
        <w:rPr>
          <w:i/>
          <w:sz w:val="22"/>
          <w:szCs w:val="22"/>
        </w:rPr>
        <w:t>context</w:t>
      </w:r>
      <w:r w:rsidRPr="00C815A2">
        <w:rPr>
          <w:sz w:val="22"/>
          <w:szCs w:val="22"/>
        </w:rPr>
        <w:t xml:space="preserve"> (SF9) </w:t>
      </w:r>
      <w:sdt>
        <w:sdtPr>
          <w:rPr>
            <w:sz w:val="22"/>
            <w:szCs w:val="22"/>
          </w:rPr>
          <w:id w:val="1068071766"/>
          <w:citation/>
        </w:sdtPr>
        <w:sdtContent>
          <w:r w:rsidRPr="00C815A2">
            <w:rPr>
              <w:sz w:val="22"/>
              <w:szCs w:val="22"/>
            </w:rPr>
            <w:fldChar w:fldCharType="begin"/>
          </w:r>
          <w:r w:rsidRPr="00C815A2">
            <w:rPr>
              <w:sz w:val="22"/>
              <w:szCs w:val="22"/>
            </w:rPr>
            <w:instrText xml:space="preserve"> CITATION STOnd \l 1033 </w:instrText>
          </w:r>
          <w:r w:rsidRPr="00C815A2">
            <w:rPr>
              <w:sz w:val="22"/>
              <w:szCs w:val="22"/>
            </w:rPr>
            <w:fldChar w:fldCharType="separate"/>
          </w:r>
          <w:r w:rsidR="00377975" w:rsidRPr="00377975">
            <w:rPr>
              <w:noProof/>
              <w:sz w:val="22"/>
              <w:szCs w:val="22"/>
            </w:rPr>
            <w:t>(STOWA, n.d.)</w:t>
          </w:r>
          <w:r w:rsidRPr="00C815A2">
            <w:rPr>
              <w:sz w:val="22"/>
              <w:szCs w:val="22"/>
            </w:rPr>
            <w:fldChar w:fldCharType="end"/>
          </w:r>
        </w:sdtContent>
      </w:sdt>
      <w:r w:rsidRPr="00C815A2">
        <w:rPr>
          <w:sz w:val="22"/>
          <w:szCs w:val="22"/>
        </w:rPr>
        <w:t xml:space="preserve">. </w:t>
      </w:r>
    </w:p>
    <w:p w:rsidR="00C815A2" w:rsidRPr="00C815A2" w:rsidRDefault="00C815A2" w:rsidP="00F02DFF">
      <w:pPr>
        <w:jc w:val="both"/>
        <w:rPr>
          <w:sz w:val="22"/>
          <w:szCs w:val="22"/>
        </w:rPr>
      </w:pPr>
    </w:p>
    <w:p w:rsidR="00C815A2" w:rsidRPr="00B612DD" w:rsidRDefault="00C815A2" w:rsidP="00F02DFF">
      <w:pPr>
        <w:pStyle w:val="NoSpacing"/>
        <w:jc w:val="both"/>
        <w:rPr>
          <w:lang w:val="nl-NL"/>
        </w:rPr>
      </w:pPr>
      <w:r w:rsidRPr="00C815A2">
        <w:rPr>
          <w:lang w:val="nl-NL"/>
        </w:rPr>
        <w:t xml:space="preserve">Ten slotte helpen de </w:t>
      </w:r>
      <w:r w:rsidR="00CE6030">
        <w:rPr>
          <w:lang w:val="nl-NL"/>
        </w:rPr>
        <w:t>(</w:t>
      </w:r>
      <w:r w:rsidRPr="00C815A2">
        <w:rPr>
          <w:lang w:val="nl-NL"/>
        </w:rPr>
        <w:t>ecologische</w:t>
      </w:r>
      <w:r w:rsidR="00CE6030">
        <w:rPr>
          <w:lang w:val="nl-NL"/>
        </w:rPr>
        <w:t>)</w:t>
      </w:r>
      <w:r w:rsidRPr="00C815A2">
        <w:rPr>
          <w:lang w:val="nl-NL"/>
        </w:rPr>
        <w:t xml:space="preserve"> sleutelfactoren bij het communiceren over de actuele toestand van het watersy</w:t>
      </w:r>
      <w:r w:rsidR="00E00CD6">
        <w:rPr>
          <w:lang w:val="nl-NL"/>
        </w:rPr>
        <w:t>steem. Dit kan als communicatie-</w:t>
      </w:r>
      <w:r w:rsidRPr="00C815A2">
        <w:rPr>
          <w:lang w:val="nl-NL"/>
        </w:rPr>
        <w:t>instrument gelden voor alle partijen die samen werken aan schoon en gezond water</w:t>
      </w:r>
      <w:sdt>
        <w:sdtPr>
          <w:rPr>
            <w:lang w:val="nl-NL"/>
          </w:rPr>
          <w:id w:val="1213382468"/>
          <w:citation/>
        </w:sdtPr>
        <w:sdtContent>
          <w:r w:rsidRPr="00C815A2">
            <w:rPr>
              <w:lang w:val="nl-NL"/>
            </w:rPr>
            <w:fldChar w:fldCharType="begin"/>
          </w:r>
          <w:r w:rsidR="00AB223F">
            <w:rPr>
              <w:lang w:val="nl-NL"/>
            </w:rPr>
            <w:instrText xml:space="preserve">CITATION STO15 \l 1033 </w:instrText>
          </w:r>
          <w:r w:rsidRPr="00C815A2">
            <w:rPr>
              <w:lang w:val="nl-NL"/>
            </w:rPr>
            <w:fldChar w:fldCharType="separate"/>
          </w:r>
          <w:r w:rsidR="00AB223F">
            <w:rPr>
              <w:noProof/>
              <w:lang w:val="nl-NL"/>
            </w:rPr>
            <w:t xml:space="preserve"> </w:t>
          </w:r>
          <w:r w:rsidR="00AB223F" w:rsidRPr="00AB223F">
            <w:rPr>
              <w:noProof/>
              <w:lang w:val="nl-NL"/>
            </w:rPr>
            <w:t>(STOWA, 2015a)</w:t>
          </w:r>
          <w:r w:rsidRPr="00C815A2">
            <w:rPr>
              <w:lang w:val="nl-NL"/>
            </w:rPr>
            <w:fldChar w:fldCharType="end"/>
          </w:r>
        </w:sdtContent>
      </w:sdt>
      <w:r w:rsidR="00CE6030">
        <w:rPr>
          <w:lang w:val="nl-NL"/>
        </w:rPr>
        <w:t>.</w:t>
      </w:r>
    </w:p>
    <w:p w:rsidR="000271A7" w:rsidRPr="00EC56BD" w:rsidRDefault="00CE6030" w:rsidP="00F02DFF">
      <w:pPr>
        <w:pStyle w:val="Heading2"/>
        <w:jc w:val="both"/>
      </w:pPr>
      <w:bookmarkStart w:id="16" w:name="_Toc443381572"/>
      <w:bookmarkStart w:id="17" w:name="_Toc452724417"/>
      <w:r>
        <w:t>2</w:t>
      </w:r>
      <w:r w:rsidR="000271A7">
        <w:t>.</w:t>
      </w:r>
      <w:r>
        <w:t>2</w:t>
      </w:r>
      <w:r w:rsidR="000271A7">
        <w:t xml:space="preserve"> </w:t>
      </w:r>
      <w:r w:rsidR="000271A7" w:rsidRPr="00EC56BD">
        <w:t>Gebiedsbeschrijving</w:t>
      </w:r>
      <w:bookmarkEnd w:id="16"/>
      <w:bookmarkEnd w:id="17"/>
    </w:p>
    <w:p w:rsidR="000271A7" w:rsidRPr="003E518D" w:rsidRDefault="003E518D" w:rsidP="00F02DFF">
      <w:pPr>
        <w:jc w:val="both"/>
        <w:rPr>
          <w:rFonts w:ascii="Calibri" w:eastAsia="SimSun" w:hAnsi="Calibri" w:cs="Times New Roman"/>
          <w:sz w:val="22"/>
          <w:szCs w:val="22"/>
        </w:rPr>
      </w:pPr>
      <w:r>
        <w:rPr>
          <w:rFonts w:ascii="Calibri" w:eastAsia="SimSun" w:hAnsi="Calibri" w:cs="Times New Roman"/>
        </w:rPr>
        <w:br/>
      </w:r>
      <w:r w:rsidR="0039015A">
        <w:rPr>
          <w:rFonts w:ascii="Calibri" w:eastAsia="SimSun" w:hAnsi="Calibri" w:cs="Times New Roman"/>
          <w:sz w:val="22"/>
          <w:szCs w:val="22"/>
        </w:rPr>
        <w:t>De sleutelfactoren</w:t>
      </w:r>
      <w:r>
        <w:rPr>
          <w:rFonts w:ascii="Calibri" w:eastAsia="SimSun" w:hAnsi="Calibri" w:cs="Times New Roman"/>
          <w:sz w:val="22"/>
          <w:szCs w:val="22"/>
        </w:rPr>
        <w:t xml:space="preserve">methodiek wordt na het ontwikkelen getest op de stad Utrecht. Hiervoor is achtergrondinformatie over de </w:t>
      </w:r>
      <w:r w:rsidR="00AA2821">
        <w:rPr>
          <w:rFonts w:ascii="Calibri" w:eastAsia="SimSun" w:hAnsi="Calibri" w:cs="Times New Roman"/>
          <w:sz w:val="22"/>
          <w:szCs w:val="22"/>
        </w:rPr>
        <w:t>bevolking</w:t>
      </w:r>
      <w:r>
        <w:rPr>
          <w:rFonts w:ascii="Calibri" w:eastAsia="SimSun" w:hAnsi="Calibri" w:cs="Times New Roman"/>
          <w:sz w:val="22"/>
          <w:szCs w:val="22"/>
        </w:rPr>
        <w:t xml:space="preserve"> van de stad, de verantwoordelijke overheidsorganen en het watersysteem</w:t>
      </w:r>
      <w:r w:rsidR="0039015A">
        <w:rPr>
          <w:rFonts w:ascii="Calibri" w:eastAsia="SimSun" w:hAnsi="Calibri" w:cs="Times New Roman"/>
          <w:sz w:val="22"/>
          <w:szCs w:val="22"/>
        </w:rPr>
        <w:t xml:space="preserve"> nodig</w:t>
      </w:r>
      <w:r w:rsidR="005C6A44">
        <w:rPr>
          <w:rFonts w:ascii="Calibri" w:eastAsia="SimSun" w:hAnsi="Calibri" w:cs="Times New Roman"/>
          <w:sz w:val="22"/>
          <w:szCs w:val="22"/>
        </w:rPr>
        <w:t xml:space="preserve">. Aan de hand van deze informatie wordt er een duidelijk beeld geschetst van de stad Utrecht. </w:t>
      </w:r>
    </w:p>
    <w:p w:rsidR="003E518D" w:rsidRDefault="003E518D" w:rsidP="00F02DFF">
      <w:pPr>
        <w:pStyle w:val="Heading3"/>
        <w:jc w:val="both"/>
        <w:rPr>
          <w:lang w:eastAsia="zh-CN"/>
        </w:rPr>
      </w:pPr>
      <w:bookmarkStart w:id="18" w:name="_Toc452724418"/>
      <w:r>
        <w:rPr>
          <w:lang w:eastAsia="zh-CN"/>
        </w:rPr>
        <w:t xml:space="preserve">2.2.1 </w:t>
      </w:r>
      <w:r w:rsidR="00C6555B">
        <w:rPr>
          <w:lang w:eastAsia="zh-CN"/>
        </w:rPr>
        <w:t>Bevolking</w:t>
      </w:r>
      <w:bookmarkEnd w:id="18"/>
    </w:p>
    <w:p w:rsidR="000271A7" w:rsidRDefault="000271A7" w:rsidP="00F02DFF">
      <w:pPr>
        <w:autoSpaceDE w:val="0"/>
        <w:autoSpaceDN w:val="0"/>
        <w:adjustRightInd w:val="0"/>
        <w:jc w:val="both"/>
        <w:rPr>
          <w:rFonts w:ascii="Calibri" w:eastAsia="SimSun" w:hAnsi="Calibri" w:cs="Times New Roman"/>
          <w:sz w:val="22"/>
          <w:szCs w:val="22"/>
        </w:rPr>
      </w:pPr>
      <w:r w:rsidRPr="00EC56BD">
        <w:rPr>
          <w:rFonts w:ascii="Calibri" w:eastAsia="SimSun" w:hAnsi="Calibri" w:cs="Arial"/>
          <w:sz w:val="22"/>
          <w:szCs w:val="22"/>
          <w:lang w:eastAsia="zh-CN"/>
        </w:rPr>
        <w:t xml:space="preserve">De gemeente Utrecht </w:t>
      </w:r>
      <w:r w:rsidRPr="00EC56BD">
        <w:rPr>
          <w:rFonts w:ascii="Calibri" w:eastAsia="SimSun" w:hAnsi="Calibri" w:cs="Times New Roman"/>
          <w:sz w:val="22"/>
          <w:szCs w:val="22"/>
        </w:rPr>
        <w:t xml:space="preserve">ligt in de provincie Utrecht en heeft op 1 januari 2015 334.295 inwoners </w:t>
      </w:r>
      <w:sdt>
        <w:sdtPr>
          <w:rPr>
            <w:rFonts w:ascii="Calibri" w:eastAsia="SimSun" w:hAnsi="Calibri" w:cs="Times New Roman"/>
            <w:sz w:val="22"/>
            <w:szCs w:val="22"/>
          </w:rPr>
          <w:id w:val="-696005580"/>
          <w:citation/>
        </w:sdtPr>
        <w:sdtContent>
          <w:r w:rsidRPr="00EC56BD">
            <w:rPr>
              <w:rFonts w:ascii="Calibri" w:eastAsia="SimSun" w:hAnsi="Calibri" w:cs="Times New Roman"/>
              <w:sz w:val="22"/>
              <w:szCs w:val="22"/>
            </w:rPr>
            <w:fldChar w:fldCharType="begin"/>
          </w:r>
          <w:r w:rsidR="00353C8F">
            <w:rPr>
              <w:rFonts w:ascii="Calibri" w:eastAsia="SimSun" w:hAnsi="Calibri" w:cs="Times New Roman"/>
              <w:sz w:val="22"/>
              <w:szCs w:val="22"/>
            </w:rPr>
            <w:instrText xml:space="preserve">CITATION Gem15 \l 1033 </w:instrText>
          </w:r>
          <w:r w:rsidRPr="00EC56BD">
            <w:rPr>
              <w:rFonts w:ascii="Calibri" w:eastAsia="SimSun" w:hAnsi="Calibri" w:cs="Times New Roman"/>
              <w:sz w:val="22"/>
              <w:szCs w:val="22"/>
            </w:rPr>
            <w:fldChar w:fldCharType="separate"/>
          </w:r>
          <w:r w:rsidR="00353C8F" w:rsidRPr="00353C8F">
            <w:rPr>
              <w:rFonts w:ascii="Calibri" w:eastAsia="SimSun" w:hAnsi="Calibri" w:cs="Times New Roman"/>
              <w:noProof/>
              <w:sz w:val="22"/>
              <w:szCs w:val="22"/>
            </w:rPr>
            <w:t>(Gemeente Utrecht, 2015b)</w:t>
          </w:r>
          <w:r w:rsidRPr="00EC56BD">
            <w:rPr>
              <w:rFonts w:ascii="Calibri" w:eastAsia="SimSun" w:hAnsi="Calibri" w:cs="Times New Roman"/>
              <w:sz w:val="22"/>
              <w:szCs w:val="22"/>
            </w:rPr>
            <w:fldChar w:fldCharType="end"/>
          </w:r>
        </w:sdtContent>
      </w:sdt>
      <w:r w:rsidRPr="00EC56BD">
        <w:rPr>
          <w:rFonts w:ascii="Calibri" w:eastAsia="SimSun" w:hAnsi="Calibri" w:cs="Times New Roman"/>
          <w:sz w:val="22"/>
          <w:szCs w:val="22"/>
        </w:rPr>
        <w:t xml:space="preserve">. De gemeente Utrecht groeit </w:t>
      </w:r>
      <w:r w:rsidR="0039015A">
        <w:rPr>
          <w:rFonts w:ascii="Calibri" w:eastAsia="SimSun" w:hAnsi="Calibri" w:cs="Times New Roman"/>
          <w:sz w:val="22"/>
          <w:szCs w:val="22"/>
        </w:rPr>
        <w:t>naar 400.000 inwoners in 2040</w:t>
      </w:r>
      <w:r w:rsidRPr="00EC56BD">
        <w:rPr>
          <w:rFonts w:ascii="Calibri" w:eastAsia="SimSun" w:hAnsi="Calibri" w:cs="Times New Roman"/>
          <w:sz w:val="22"/>
          <w:szCs w:val="22"/>
        </w:rPr>
        <w:t>. Vergeleken met de rest van Nederland heeft Utrecht een jonge bevolking, slechts 15% is ouder dan 65 jaar. Vaker dan in andere (universiteits)steden blijven jonge bewoners (42%) in de stad wonen. De gemiddelde huis</w:t>
      </w:r>
      <w:r>
        <w:rPr>
          <w:rFonts w:ascii="Calibri" w:eastAsia="SimSun" w:hAnsi="Calibri" w:cs="Times New Roman"/>
          <w:sz w:val="22"/>
          <w:szCs w:val="22"/>
        </w:rPr>
        <w:t>houdensgrootte is 1,88 personen</w:t>
      </w:r>
      <w:r w:rsidRPr="00EC56BD">
        <w:rPr>
          <w:rFonts w:ascii="Calibri" w:eastAsia="SimSun" w:hAnsi="Calibri" w:cs="Times New Roman"/>
          <w:sz w:val="22"/>
          <w:szCs w:val="22"/>
        </w:rPr>
        <w:t>. De totale oppervlakte van de gemeente Utrecht is 99,32 km</w:t>
      </w:r>
      <w:r w:rsidRPr="00EC56BD">
        <w:rPr>
          <w:rFonts w:ascii="Calibri" w:eastAsia="SimSun" w:hAnsi="Calibri" w:cs="Times New Roman"/>
          <w:sz w:val="22"/>
          <w:szCs w:val="22"/>
          <w:vertAlign w:val="superscript"/>
        </w:rPr>
        <w:t>2</w:t>
      </w:r>
      <w:r w:rsidRPr="00EC56BD">
        <w:rPr>
          <w:rFonts w:ascii="Calibri" w:eastAsia="SimSun" w:hAnsi="Calibri" w:cs="Times New Roman"/>
          <w:sz w:val="22"/>
          <w:szCs w:val="22"/>
        </w:rPr>
        <w:t>, waarvan 95,35 km</w:t>
      </w:r>
      <w:r w:rsidRPr="00EC56BD">
        <w:rPr>
          <w:rFonts w:ascii="Calibri" w:eastAsia="SimSun" w:hAnsi="Calibri" w:cs="Times New Roman"/>
          <w:sz w:val="22"/>
          <w:szCs w:val="22"/>
          <w:vertAlign w:val="superscript"/>
        </w:rPr>
        <w:t xml:space="preserve">2 </w:t>
      </w:r>
      <w:r w:rsidRPr="00EC56BD">
        <w:rPr>
          <w:rFonts w:ascii="Calibri" w:eastAsia="SimSun" w:hAnsi="Calibri" w:cs="Times New Roman"/>
          <w:sz w:val="22"/>
          <w:szCs w:val="22"/>
        </w:rPr>
        <w:t>land is en 3,97 km</w:t>
      </w:r>
      <w:r w:rsidRPr="00EC56BD">
        <w:rPr>
          <w:rFonts w:ascii="Calibri" w:eastAsia="SimSun" w:hAnsi="Calibri" w:cs="Times New Roman"/>
          <w:sz w:val="22"/>
          <w:szCs w:val="22"/>
          <w:vertAlign w:val="superscript"/>
        </w:rPr>
        <w:t>2</w:t>
      </w:r>
      <w:r w:rsidRPr="00EC56BD">
        <w:rPr>
          <w:rFonts w:ascii="Calibri" w:eastAsia="SimSun" w:hAnsi="Calibri" w:cs="Times New Roman"/>
          <w:sz w:val="22"/>
          <w:szCs w:val="22"/>
        </w:rPr>
        <w:t xml:space="preserve"> water </w:t>
      </w:r>
      <w:sdt>
        <w:sdtPr>
          <w:rPr>
            <w:rFonts w:ascii="Calibri" w:eastAsia="SimSun" w:hAnsi="Calibri" w:cs="Times New Roman"/>
            <w:sz w:val="22"/>
            <w:szCs w:val="22"/>
          </w:rPr>
          <w:id w:val="-233861702"/>
          <w:citation/>
        </w:sdtPr>
        <w:sdtContent>
          <w:r w:rsidRPr="00EC56BD">
            <w:rPr>
              <w:rFonts w:ascii="Calibri" w:eastAsia="SimSun" w:hAnsi="Calibri" w:cs="Times New Roman"/>
              <w:sz w:val="22"/>
              <w:szCs w:val="22"/>
            </w:rPr>
            <w:fldChar w:fldCharType="begin"/>
          </w:r>
          <w:r w:rsidRPr="00EC56BD">
            <w:rPr>
              <w:rFonts w:ascii="Calibri" w:eastAsia="SimSun" w:hAnsi="Calibri" w:cs="Times New Roman"/>
              <w:sz w:val="22"/>
              <w:szCs w:val="22"/>
            </w:rPr>
            <w:instrText xml:space="preserve"> CITATION Cen09 \l 1033 </w:instrText>
          </w:r>
          <w:r w:rsidRPr="00EC56BD">
            <w:rPr>
              <w:rFonts w:ascii="Calibri" w:eastAsia="SimSun" w:hAnsi="Calibri" w:cs="Times New Roman"/>
              <w:sz w:val="22"/>
              <w:szCs w:val="22"/>
            </w:rPr>
            <w:fldChar w:fldCharType="separate"/>
          </w:r>
          <w:r w:rsidR="00377975" w:rsidRPr="00377975">
            <w:rPr>
              <w:rFonts w:ascii="Calibri" w:eastAsia="SimSun" w:hAnsi="Calibri" w:cs="Times New Roman"/>
              <w:noProof/>
              <w:sz w:val="22"/>
              <w:szCs w:val="22"/>
            </w:rPr>
            <w:t>(Centraal bureau voor de statistiek, 2009)</w:t>
          </w:r>
          <w:r w:rsidRPr="00EC56BD">
            <w:rPr>
              <w:rFonts w:ascii="Calibri" w:eastAsia="SimSun" w:hAnsi="Calibri" w:cs="Times New Roman"/>
              <w:sz w:val="22"/>
              <w:szCs w:val="22"/>
            </w:rPr>
            <w:fldChar w:fldCharType="end"/>
          </w:r>
        </w:sdtContent>
      </w:sdt>
      <w:r w:rsidRPr="00EC56BD">
        <w:rPr>
          <w:rFonts w:ascii="Calibri" w:eastAsia="SimSun" w:hAnsi="Calibri" w:cs="Times New Roman"/>
          <w:sz w:val="22"/>
          <w:szCs w:val="22"/>
        </w:rPr>
        <w:t>.</w:t>
      </w:r>
    </w:p>
    <w:p w:rsidR="003E518D" w:rsidRDefault="003E518D" w:rsidP="00F02DFF">
      <w:pPr>
        <w:autoSpaceDE w:val="0"/>
        <w:autoSpaceDN w:val="0"/>
        <w:adjustRightInd w:val="0"/>
        <w:jc w:val="both"/>
        <w:rPr>
          <w:rFonts w:ascii="Calibri" w:eastAsia="SimSun" w:hAnsi="Calibri" w:cs="Times New Roman"/>
          <w:sz w:val="22"/>
          <w:szCs w:val="22"/>
        </w:rPr>
      </w:pPr>
    </w:p>
    <w:p w:rsidR="003E518D" w:rsidRDefault="003E518D" w:rsidP="00F02DFF">
      <w:pPr>
        <w:autoSpaceDE w:val="0"/>
        <w:autoSpaceDN w:val="0"/>
        <w:adjustRightInd w:val="0"/>
        <w:jc w:val="both"/>
        <w:rPr>
          <w:rFonts w:ascii="Calibri" w:eastAsia="SimSun" w:hAnsi="Calibri" w:cs="Times New Roman"/>
          <w:sz w:val="22"/>
          <w:szCs w:val="22"/>
        </w:rPr>
      </w:pPr>
      <w:r>
        <w:rPr>
          <w:rFonts w:ascii="Calibri" w:eastAsia="SimSun" w:hAnsi="Calibri" w:cs="Times New Roman"/>
          <w:sz w:val="22"/>
          <w:szCs w:val="22"/>
        </w:rPr>
        <w:t xml:space="preserve">In de Volksgezondheidsmonitor van Utrecht in 2014 </w:t>
      </w:r>
      <w:sdt>
        <w:sdtPr>
          <w:rPr>
            <w:rFonts w:ascii="Calibri" w:eastAsia="SimSun" w:hAnsi="Calibri" w:cs="Times New Roman"/>
            <w:sz w:val="22"/>
            <w:szCs w:val="22"/>
          </w:rPr>
          <w:id w:val="1219638944"/>
          <w:citation/>
        </w:sdtPr>
        <w:sdtContent>
          <w:r w:rsidR="00EA5AAE">
            <w:rPr>
              <w:rFonts w:ascii="Calibri" w:eastAsia="SimSun" w:hAnsi="Calibri" w:cs="Times New Roman"/>
              <w:sz w:val="22"/>
              <w:szCs w:val="22"/>
            </w:rPr>
            <w:fldChar w:fldCharType="begin"/>
          </w:r>
          <w:r w:rsidR="00AB223F">
            <w:rPr>
              <w:rFonts w:ascii="Calibri" w:eastAsia="SimSun" w:hAnsi="Calibri" w:cs="Times New Roman"/>
              <w:sz w:val="22"/>
              <w:szCs w:val="22"/>
            </w:rPr>
            <w:instrText xml:space="preserve">CITATION Gem152 \l 1033 </w:instrText>
          </w:r>
          <w:r w:rsidR="00EA5AAE">
            <w:rPr>
              <w:rFonts w:ascii="Calibri" w:eastAsia="SimSun" w:hAnsi="Calibri" w:cs="Times New Roman"/>
              <w:sz w:val="22"/>
              <w:szCs w:val="22"/>
            </w:rPr>
            <w:fldChar w:fldCharType="separate"/>
          </w:r>
          <w:r w:rsidR="00AB223F" w:rsidRPr="00AB223F">
            <w:rPr>
              <w:rFonts w:ascii="Calibri" w:eastAsia="SimSun" w:hAnsi="Calibri" w:cs="Times New Roman"/>
              <w:noProof/>
              <w:sz w:val="22"/>
              <w:szCs w:val="22"/>
            </w:rPr>
            <w:t>(Gemeente Utrecht, 2015a)</w:t>
          </w:r>
          <w:r w:rsidR="00EA5AAE">
            <w:rPr>
              <w:rFonts w:ascii="Calibri" w:eastAsia="SimSun" w:hAnsi="Calibri" w:cs="Times New Roman"/>
              <w:sz w:val="22"/>
              <w:szCs w:val="22"/>
            </w:rPr>
            <w:fldChar w:fldCharType="end"/>
          </w:r>
        </w:sdtContent>
      </w:sdt>
      <w:r w:rsidR="00EA5AAE">
        <w:rPr>
          <w:rFonts w:ascii="Calibri" w:eastAsia="SimSun" w:hAnsi="Calibri" w:cs="Times New Roman"/>
          <w:sz w:val="22"/>
          <w:szCs w:val="22"/>
        </w:rPr>
        <w:t xml:space="preserve"> </w:t>
      </w:r>
      <w:r>
        <w:rPr>
          <w:rFonts w:ascii="Calibri" w:eastAsia="SimSun" w:hAnsi="Calibri" w:cs="Times New Roman"/>
          <w:sz w:val="22"/>
          <w:szCs w:val="22"/>
        </w:rPr>
        <w:t>is gebleken dat 87% van de inwoners (tussen de 19 en 65</w:t>
      </w:r>
      <w:r w:rsidR="00B06A46">
        <w:rPr>
          <w:rFonts w:ascii="Calibri" w:eastAsia="SimSun" w:hAnsi="Calibri" w:cs="Times New Roman"/>
          <w:sz w:val="22"/>
          <w:szCs w:val="22"/>
        </w:rPr>
        <w:t xml:space="preserve"> jaar</w:t>
      </w:r>
      <w:r>
        <w:rPr>
          <w:rFonts w:ascii="Calibri" w:eastAsia="SimSun" w:hAnsi="Calibri" w:cs="Times New Roman"/>
          <w:sz w:val="22"/>
          <w:szCs w:val="22"/>
        </w:rPr>
        <w:t>) te</w:t>
      </w:r>
      <w:r w:rsidR="00B06A46">
        <w:rPr>
          <w:rFonts w:ascii="Calibri" w:eastAsia="SimSun" w:hAnsi="Calibri" w:cs="Times New Roman"/>
          <w:sz w:val="22"/>
          <w:szCs w:val="22"/>
        </w:rPr>
        <w:t xml:space="preserve">vreden is over hun woonomgeving. </w:t>
      </w:r>
      <w:r w:rsidR="00796BD0">
        <w:rPr>
          <w:rFonts w:ascii="Calibri" w:eastAsia="SimSun" w:hAnsi="Calibri" w:cs="Times New Roman"/>
          <w:sz w:val="22"/>
          <w:szCs w:val="22"/>
        </w:rPr>
        <w:t>Een groot deel van de Utrechters maakt gebruik van het groen in de woonomgeving</w:t>
      </w:r>
      <w:r w:rsidR="00754D3F">
        <w:rPr>
          <w:rFonts w:ascii="Calibri" w:eastAsia="SimSun" w:hAnsi="Calibri" w:cs="Times New Roman"/>
          <w:sz w:val="22"/>
          <w:szCs w:val="22"/>
        </w:rPr>
        <w:t xml:space="preserve">, zie figuur 1. </w:t>
      </w:r>
    </w:p>
    <w:p w:rsidR="00AA2821" w:rsidRDefault="00AA2821" w:rsidP="00F02DFF">
      <w:pPr>
        <w:autoSpaceDE w:val="0"/>
        <w:autoSpaceDN w:val="0"/>
        <w:adjustRightInd w:val="0"/>
        <w:jc w:val="both"/>
        <w:rPr>
          <w:rFonts w:ascii="Calibri" w:eastAsia="SimSun" w:hAnsi="Calibri" w:cs="Times New Roman"/>
          <w:sz w:val="22"/>
          <w:szCs w:val="22"/>
        </w:rPr>
      </w:pPr>
    </w:p>
    <w:p w:rsidR="00AA2821" w:rsidRDefault="00AA2821" w:rsidP="00F02DFF">
      <w:pPr>
        <w:autoSpaceDE w:val="0"/>
        <w:autoSpaceDN w:val="0"/>
        <w:adjustRightInd w:val="0"/>
        <w:jc w:val="both"/>
        <w:rPr>
          <w:rFonts w:ascii="Calibri" w:eastAsia="SimSun" w:hAnsi="Calibri" w:cs="Times New Roman"/>
          <w:sz w:val="22"/>
          <w:szCs w:val="22"/>
        </w:rPr>
      </w:pPr>
    </w:p>
    <w:p w:rsidR="00AA2821" w:rsidRDefault="00AA2821" w:rsidP="00F02DFF">
      <w:pPr>
        <w:autoSpaceDE w:val="0"/>
        <w:autoSpaceDN w:val="0"/>
        <w:adjustRightInd w:val="0"/>
        <w:jc w:val="both"/>
        <w:rPr>
          <w:rFonts w:ascii="Calibri" w:eastAsia="SimSun" w:hAnsi="Calibri" w:cs="Times New Roman"/>
          <w:sz w:val="22"/>
          <w:szCs w:val="22"/>
        </w:rPr>
      </w:pPr>
    </w:p>
    <w:p w:rsidR="00796BD0" w:rsidRDefault="00796BD0" w:rsidP="00F02DFF">
      <w:pPr>
        <w:autoSpaceDE w:val="0"/>
        <w:autoSpaceDN w:val="0"/>
        <w:adjustRightInd w:val="0"/>
        <w:jc w:val="both"/>
        <w:rPr>
          <w:rFonts w:ascii="Calibri" w:eastAsia="SimSun" w:hAnsi="Calibri" w:cs="Times New Roman"/>
          <w:sz w:val="22"/>
          <w:szCs w:val="22"/>
        </w:rPr>
      </w:pPr>
      <w:r>
        <w:rPr>
          <w:noProof/>
          <w:lang w:val="en-GB" w:eastAsia="zh-CN"/>
        </w:rPr>
        <w:lastRenderedPageBreak/>
        <w:drawing>
          <wp:inline distT="0" distB="0" distL="0" distR="0" wp14:anchorId="790DCC97" wp14:editId="216EBFE8">
            <wp:extent cx="1796994" cy="80125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1808114" cy="806215"/>
                    </a:xfrm>
                    <a:prstGeom prst="rect">
                      <a:avLst/>
                    </a:prstGeom>
                  </pic:spPr>
                </pic:pic>
              </a:graphicData>
            </a:graphic>
          </wp:inline>
        </w:drawing>
      </w:r>
    </w:p>
    <w:p w:rsidR="00796BD0" w:rsidRDefault="00E00CD6" w:rsidP="00F02DFF">
      <w:pPr>
        <w:keepNext/>
        <w:autoSpaceDE w:val="0"/>
        <w:autoSpaceDN w:val="0"/>
        <w:adjustRightInd w:val="0"/>
        <w:jc w:val="both"/>
      </w:pPr>
      <w:r>
        <w:rPr>
          <w:noProof/>
          <w:lang w:val="en-GB" w:eastAsia="zh-CN"/>
        </w:rPr>
        <w:drawing>
          <wp:anchor distT="0" distB="0" distL="114300" distR="114300" simplePos="0" relativeHeight="251732992" behindDoc="0" locked="0" layoutInCell="1" allowOverlap="1" wp14:anchorId="30C4F548" wp14:editId="0F02A85F">
            <wp:simplePos x="0" y="0"/>
            <wp:positionH relativeFrom="column">
              <wp:posOffset>3347096</wp:posOffset>
            </wp:positionH>
            <wp:positionV relativeFrom="paragraph">
              <wp:posOffset>37465</wp:posOffset>
            </wp:positionV>
            <wp:extent cx="1575084" cy="1476375"/>
            <wp:effectExtent l="0" t="0" r="635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580302" cy="1481266"/>
                    </a:xfrm>
                    <a:prstGeom prst="rect">
                      <a:avLst/>
                    </a:prstGeom>
                  </pic:spPr>
                </pic:pic>
              </a:graphicData>
            </a:graphic>
            <wp14:sizeRelH relativeFrom="page">
              <wp14:pctWidth>0</wp14:pctWidth>
            </wp14:sizeRelH>
            <wp14:sizeRelV relativeFrom="page">
              <wp14:pctHeight>0</wp14:pctHeight>
            </wp14:sizeRelV>
          </wp:anchor>
        </w:drawing>
      </w:r>
      <w:r w:rsidR="00796BD0">
        <w:rPr>
          <w:noProof/>
          <w:lang w:val="en-GB" w:eastAsia="zh-CN"/>
        </w:rPr>
        <w:drawing>
          <wp:inline distT="0" distB="0" distL="0" distR="0" wp14:anchorId="7401F67C" wp14:editId="0A59F92C">
            <wp:extent cx="3038475" cy="15477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039109" cy="1548071"/>
                    </a:xfrm>
                    <a:prstGeom prst="rect">
                      <a:avLst/>
                    </a:prstGeom>
                  </pic:spPr>
                </pic:pic>
              </a:graphicData>
            </a:graphic>
          </wp:inline>
        </w:drawing>
      </w:r>
    </w:p>
    <w:p w:rsidR="00796BD0" w:rsidRPr="00C04955" w:rsidRDefault="00796BD0" w:rsidP="00F02DFF">
      <w:pPr>
        <w:pStyle w:val="Caption"/>
        <w:jc w:val="both"/>
        <w:rPr>
          <w:sz w:val="16"/>
          <w:szCs w:val="16"/>
        </w:rPr>
      </w:pPr>
      <w:r w:rsidRPr="00C04955">
        <w:rPr>
          <w:sz w:val="16"/>
          <w:szCs w:val="16"/>
        </w:rPr>
        <w:t xml:space="preserve">Figuur </w:t>
      </w:r>
      <w:r w:rsidRPr="00C04955">
        <w:rPr>
          <w:sz w:val="16"/>
          <w:szCs w:val="16"/>
        </w:rPr>
        <w:fldChar w:fldCharType="begin"/>
      </w:r>
      <w:r w:rsidRPr="00C04955">
        <w:rPr>
          <w:sz w:val="16"/>
          <w:szCs w:val="16"/>
        </w:rPr>
        <w:instrText xml:space="preserve"> SEQ Figuur \* ARABIC </w:instrText>
      </w:r>
      <w:r w:rsidRPr="00C04955">
        <w:rPr>
          <w:sz w:val="16"/>
          <w:szCs w:val="16"/>
        </w:rPr>
        <w:fldChar w:fldCharType="separate"/>
      </w:r>
      <w:r w:rsidR="00275F15">
        <w:rPr>
          <w:noProof/>
          <w:sz w:val="16"/>
          <w:szCs w:val="16"/>
        </w:rPr>
        <w:t>1</w:t>
      </w:r>
      <w:r w:rsidRPr="00C04955">
        <w:rPr>
          <w:sz w:val="16"/>
          <w:szCs w:val="16"/>
        </w:rPr>
        <w:fldChar w:fldCharType="end"/>
      </w:r>
      <w:r w:rsidRPr="00C04955">
        <w:rPr>
          <w:sz w:val="16"/>
          <w:szCs w:val="16"/>
        </w:rPr>
        <w:t>: Bezoek van inwoners</w:t>
      </w:r>
      <w:r w:rsidR="00CB78F6">
        <w:rPr>
          <w:sz w:val="16"/>
          <w:szCs w:val="16"/>
        </w:rPr>
        <w:t xml:space="preserve"> Utrecht</w:t>
      </w:r>
      <w:r w:rsidRPr="00C04955">
        <w:rPr>
          <w:sz w:val="16"/>
          <w:szCs w:val="16"/>
        </w:rPr>
        <w:t xml:space="preserve"> aan groen en natuur in </w:t>
      </w:r>
      <w:r w:rsidR="00AA2821">
        <w:rPr>
          <w:sz w:val="16"/>
          <w:szCs w:val="16"/>
        </w:rPr>
        <w:t xml:space="preserve">en om </w:t>
      </w:r>
      <w:r w:rsidRPr="00C04955">
        <w:rPr>
          <w:sz w:val="16"/>
          <w:szCs w:val="16"/>
        </w:rPr>
        <w:t>Utrecht</w:t>
      </w:r>
      <w:r w:rsidR="00CB78F6">
        <w:rPr>
          <w:sz w:val="16"/>
          <w:szCs w:val="16"/>
        </w:rPr>
        <w:t xml:space="preserve"> weergegeven in een percentage</w:t>
      </w:r>
      <w:r w:rsidR="0053235F" w:rsidRPr="00C04955">
        <w:rPr>
          <w:sz w:val="16"/>
          <w:szCs w:val="16"/>
        </w:rPr>
        <w:t>. B</w:t>
      </w:r>
      <w:r w:rsidRPr="00C04955">
        <w:rPr>
          <w:sz w:val="16"/>
          <w:szCs w:val="16"/>
        </w:rPr>
        <w:t xml:space="preserve">ron: </w:t>
      </w:r>
      <w:sdt>
        <w:sdtPr>
          <w:rPr>
            <w:sz w:val="16"/>
            <w:szCs w:val="16"/>
          </w:rPr>
          <w:id w:val="67007769"/>
          <w:citation/>
        </w:sdtPr>
        <w:sdtContent>
          <w:r w:rsidRPr="00C04955">
            <w:rPr>
              <w:sz w:val="16"/>
              <w:szCs w:val="16"/>
            </w:rPr>
            <w:fldChar w:fldCharType="begin"/>
          </w:r>
          <w:r w:rsidR="00AB223F">
            <w:rPr>
              <w:sz w:val="16"/>
              <w:szCs w:val="16"/>
            </w:rPr>
            <w:instrText xml:space="preserve">CITATION Gem152 \l 1033 </w:instrText>
          </w:r>
          <w:r w:rsidRPr="00C04955">
            <w:rPr>
              <w:sz w:val="16"/>
              <w:szCs w:val="16"/>
            </w:rPr>
            <w:fldChar w:fldCharType="separate"/>
          </w:r>
          <w:r w:rsidR="00AB223F" w:rsidRPr="00AB223F">
            <w:rPr>
              <w:noProof/>
              <w:sz w:val="16"/>
              <w:szCs w:val="16"/>
            </w:rPr>
            <w:t>(Gemeente Utrecht, 2015a)</w:t>
          </w:r>
          <w:r w:rsidRPr="00C04955">
            <w:rPr>
              <w:sz w:val="16"/>
              <w:szCs w:val="16"/>
            </w:rPr>
            <w:fldChar w:fldCharType="end"/>
          </w:r>
        </w:sdtContent>
      </w:sdt>
    </w:p>
    <w:p w:rsidR="00796BD0" w:rsidRDefault="0053235F" w:rsidP="00F02DFF">
      <w:pPr>
        <w:autoSpaceDE w:val="0"/>
        <w:autoSpaceDN w:val="0"/>
        <w:adjustRightInd w:val="0"/>
        <w:jc w:val="both"/>
        <w:rPr>
          <w:noProof/>
          <w:sz w:val="22"/>
          <w:lang w:eastAsia="zh-CN"/>
        </w:rPr>
      </w:pPr>
      <w:r w:rsidRPr="00083035">
        <w:rPr>
          <w:noProof/>
          <w:sz w:val="22"/>
          <w:lang w:eastAsia="zh-CN"/>
        </w:rPr>
        <w:t xml:space="preserve">Geluidshinder verstoort de natuurbeleving en rust in een gebied. Bromfietsen en bromscooters worden als grootste bron van geluidshinder aangekaart in Utrecht, ervaren door 19- tot 65-jarigen. </w:t>
      </w:r>
      <w:r w:rsidR="00AA2821">
        <w:rPr>
          <w:noProof/>
          <w:sz w:val="22"/>
          <w:lang w:eastAsia="zh-CN"/>
        </w:rPr>
        <w:t xml:space="preserve">Dit is weergegeven in onderstaand figuur. </w:t>
      </w:r>
    </w:p>
    <w:p w:rsidR="00AA2821" w:rsidRPr="00083035" w:rsidRDefault="00AA2821" w:rsidP="00F02DFF">
      <w:pPr>
        <w:autoSpaceDE w:val="0"/>
        <w:autoSpaceDN w:val="0"/>
        <w:adjustRightInd w:val="0"/>
        <w:jc w:val="both"/>
        <w:rPr>
          <w:noProof/>
          <w:sz w:val="22"/>
          <w:lang w:eastAsia="zh-CN"/>
        </w:rPr>
      </w:pPr>
    </w:p>
    <w:p w:rsidR="0053235F" w:rsidRPr="00083035" w:rsidRDefault="0053235F" w:rsidP="00F02DFF">
      <w:pPr>
        <w:keepNext/>
        <w:autoSpaceDE w:val="0"/>
        <w:autoSpaceDN w:val="0"/>
        <w:adjustRightInd w:val="0"/>
        <w:jc w:val="both"/>
        <w:rPr>
          <w:sz w:val="22"/>
        </w:rPr>
      </w:pPr>
      <w:r w:rsidRPr="00083035">
        <w:rPr>
          <w:noProof/>
          <w:sz w:val="22"/>
          <w:lang w:val="en-GB" w:eastAsia="zh-CN"/>
        </w:rPr>
        <w:drawing>
          <wp:inline distT="0" distB="0" distL="0" distR="0" wp14:anchorId="54BB3917" wp14:editId="2D8A07A4">
            <wp:extent cx="3123210" cy="1081112"/>
            <wp:effectExtent l="0" t="0" r="1270" b="508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137707" cy="1086130"/>
                    </a:xfrm>
                    <a:prstGeom prst="rect">
                      <a:avLst/>
                    </a:prstGeom>
                  </pic:spPr>
                </pic:pic>
              </a:graphicData>
            </a:graphic>
          </wp:inline>
        </w:drawing>
      </w:r>
      <w:r w:rsidRPr="00083035">
        <w:rPr>
          <w:noProof/>
          <w:sz w:val="22"/>
          <w:lang w:val="en-GB" w:eastAsia="zh-CN"/>
        </w:rPr>
        <w:drawing>
          <wp:inline distT="0" distB="0" distL="0" distR="0" wp14:anchorId="2353E1B7" wp14:editId="6406F9BA">
            <wp:extent cx="2384961" cy="1079983"/>
            <wp:effectExtent l="0" t="0" r="0"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2389560" cy="1082066"/>
                    </a:xfrm>
                    <a:prstGeom prst="rect">
                      <a:avLst/>
                    </a:prstGeom>
                  </pic:spPr>
                </pic:pic>
              </a:graphicData>
            </a:graphic>
          </wp:inline>
        </w:drawing>
      </w:r>
    </w:p>
    <w:p w:rsidR="0053235F" w:rsidRPr="00083035" w:rsidRDefault="0053235F" w:rsidP="00F02DFF">
      <w:pPr>
        <w:pStyle w:val="Caption"/>
        <w:jc w:val="both"/>
        <w:rPr>
          <w:sz w:val="16"/>
        </w:rPr>
      </w:pPr>
      <w:r w:rsidRPr="00083035">
        <w:rPr>
          <w:sz w:val="16"/>
        </w:rPr>
        <w:t xml:space="preserve">Figuur </w:t>
      </w:r>
      <w:r w:rsidRPr="00083035">
        <w:rPr>
          <w:sz w:val="16"/>
        </w:rPr>
        <w:fldChar w:fldCharType="begin"/>
      </w:r>
      <w:r w:rsidRPr="00083035">
        <w:rPr>
          <w:sz w:val="16"/>
        </w:rPr>
        <w:instrText xml:space="preserve"> SEQ Figuur \* ARABIC </w:instrText>
      </w:r>
      <w:r w:rsidRPr="00083035">
        <w:rPr>
          <w:sz w:val="16"/>
        </w:rPr>
        <w:fldChar w:fldCharType="separate"/>
      </w:r>
      <w:r w:rsidR="00275F15">
        <w:rPr>
          <w:noProof/>
          <w:sz w:val="16"/>
        </w:rPr>
        <w:t>2</w:t>
      </w:r>
      <w:r w:rsidRPr="00083035">
        <w:rPr>
          <w:sz w:val="16"/>
        </w:rPr>
        <w:fldChar w:fldCharType="end"/>
      </w:r>
      <w:r w:rsidRPr="00083035">
        <w:rPr>
          <w:sz w:val="16"/>
        </w:rPr>
        <w:t>: Grootste bronnen van geluidshinder in de stad Utrecht</w:t>
      </w:r>
      <w:r w:rsidR="00AA2821">
        <w:rPr>
          <w:sz w:val="16"/>
        </w:rPr>
        <w:t xml:space="preserve"> weergegeven in een percentage</w:t>
      </w:r>
      <w:r w:rsidRPr="00083035">
        <w:rPr>
          <w:sz w:val="16"/>
        </w:rPr>
        <w:t xml:space="preserve">. Bron: </w:t>
      </w:r>
      <w:sdt>
        <w:sdtPr>
          <w:rPr>
            <w:sz w:val="16"/>
          </w:rPr>
          <w:id w:val="-749189315"/>
          <w:citation/>
        </w:sdtPr>
        <w:sdtContent>
          <w:r w:rsidRPr="00083035">
            <w:rPr>
              <w:sz w:val="16"/>
            </w:rPr>
            <w:fldChar w:fldCharType="begin"/>
          </w:r>
          <w:r w:rsidR="00AB223F">
            <w:rPr>
              <w:sz w:val="16"/>
            </w:rPr>
            <w:instrText xml:space="preserve">CITATION Gem152 \l 1033 </w:instrText>
          </w:r>
          <w:r w:rsidRPr="00083035">
            <w:rPr>
              <w:sz w:val="16"/>
            </w:rPr>
            <w:fldChar w:fldCharType="separate"/>
          </w:r>
          <w:r w:rsidR="00AB223F" w:rsidRPr="00AB223F">
            <w:rPr>
              <w:noProof/>
              <w:sz w:val="16"/>
            </w:rPr>
            <w:t>(Gemeente Utrecht, 2015a)</w:t>
          </w:r>
          <w:r w:rsidRPr="00083035">
            <w:rPr>
              <w:sz w:val="16"/>
            </w:rPr>
            <w:fldChar w:fldCharType="end"/>
          </w:r>
        </w:sdtContent>
      </w:sdt>
    </w:p>
    <w:p w:rsidR="00AA2821" w:rsidRPr="00AA2821" w:rsidRDefault="004F5616" w:rsidP="00AA2821">
      <w:pPr>
        <w:autoSpaceDE w:val="0"/>
        <w:autoSpaceDN w:val="0"/>
        <w:adjustRightInd w:val="0"/>
        <w:jc w:val="both"/>
        <w:rPr>
          <w:noProof/>
          <w:sz w:val="22"/>
          <w:lang w:eastAsia="zh-CN"/>
        </w:rPr>
      </w:pPr>
      <w:r w:rsidRPr="00083035">
        <w:rPr>
          <w:noProof/>
          <w:sz w:val="22"/>
          <w:lang w:eastAsia="zh-CN"/>
        </w:rPr>
        <w:t>De waardering van netheid is in 2014 afgenomen, naar het rapportcijfer 6,4. De meeste meldingen van bewoners gaat</w:t>
      </w:r>
      <w:r w:rsidR="00CB78F6">
        <w:rPr>
          <w:noProof/>
          <w:sz w:val="22"/>
          <w:lang w:eastAsia="zh-CN"/>
        </w:rPr>
        <w:t xml:space="preserve"> over afval en vervuiling (42%) en</w:t>
      </w:r>
      <w:r w:rsidRPr="00083035">
        <w:rPr>
          <w:noProof/>
          <w:sz w:val="22"/>
          <w:lang w:eastAsia="zh-CN"/>
        </w:rPr>
        <w:t xml:space="preserve"> </w:t>
      </w:r>
      <w:r w:rsidR="0039015A">
        <w:rPr>
          <w:noProof/>
          <w:sz w:val="22"/>
          <w:lang w:eastAsia="zh-CN"/>
        </w:rPr>
        <w:t xml:space="preserve">over </w:t>
      </w:r>
      <w:r w:rsidRPr="00083035">
        <w:rPr>
          <w:noProof/>
          <w:sz w:val="22"/>
          <w:lang w:eastAsia="zh-CN"/>
        </w:rPr>
        <w:t xml:space="preserve">verkeerd aangeboden </w:t>
      </w:r>
      <w:r w:rsidR="00CB78F6">
        <w:rPr>
          <w:noProof/>
          <w:sz w:val="22"/>
          <w:lang w:eastAsia="zh-CN"/>
        </w:rPr>
        <w:t xml:space="preserve">afval, zoals een illegale dump. </w:t>
      </w:r>
      <w:r w:rsidRPr="00083035">
        <w:rPr>
          <w:noProof/>
          <w:sz w:val="22"/>
          <w:lang w:eastAsia="zh-CN"/>
        </w:rPr>
        <w:t>32,9% van de inwoners in Utrecht heeft vaak last van rommel op straat, zoals zwerfv</w:t>
      </w:r>
      <w:r w:rsidR="00CB78F6">
        <w:rPr>
          <w:noProof/>
          <w:sz w:val="22"/>
          <w:lang w:eastAsia="zh-CN"/>
        </w:rPr>
        <w:t>uil. Daare</w:t>
      </w:r>
      <w:r w:rsidRPr="00083035">
        <w:rPr>
          <w:noProof/>
          <w:sz w:val="22"/>
          <w:lang w:eastAsia="zh-CN"/>
        </w:rPr>
        <w:t>ntegen geeft 38,8% van de inwoners aan dat ze meehelpen aan het schoonmaken van de openbare ruimte</w:t>
      </w:r>
      <w:sdt>
        <w:sdtPr>
          <w:rPr>
            <w:noProof/>
            <w:sz w:val="22"/>
            <w:lang w:eastAsia="zh-CN"/>
          </w:rPr>
          <w:id w:val="796263043"/>
          <w:citation/>
        </w:sdtPr>
        <w:sdtContent>
          <w:r w:rsidRPr="00083035">
            <w:rPr>
              <w:noProof/>
              <w:sz w:val="22"/>
              <w:lang w:eastAsia="zh-CN"/>
            </w:rPr>
            <w:fldChar w:fldCharType="begin"/>
          </w:r>
          <w:r w:rsidR="00AB223F">
            <w:rPr>
              <w:noProof/>
              <w:sz w:val="22"/>
              <w:lang w:eastAsia="zh-CN"/>
            </w:rPr>
            <w:instrText xml:space="preserve">CITATION Gem152 \l 1033 </w:instrText>
          </w:r>
          <w:r w:rsidRPr="00083035">
            <w:rPr>
              <w:noProof/>
              <w:sz w:val="22"/>
              <w:lang w:eastAsia="zh-CN"/>
            </w:rPr>
            <w:fldChar w:fldCharType="separate"/>
          </w:r>
          <w:r w:rsidR="00AB223F">
            <w:rPr>
              <w:noProof/>
              <w:sz w:val="22"/>
              <w:lang w:eastAsia="zh-CN"/>
            </w:rPr>
            <w:t xml:space="preserve"> </w:t>
          </w:r>
          <w:r w:rsidR="00AB223F" w:rsidRPr="00AB223F">
            <w:rPr>
              <w:noProof/>
              <w:sz w:val="22"/>
              <w:lang w:eastAsia="zh-CN"/>
            </w:rPr>
            <w:t>(Gemeente Utrecht, 2015a)</w:t>
          </w:r>
          <w:r w:rsidRPr="00083035">
            <w:rPr>
              <w:noProof/>
              <w:sz w:val="22"/>
              <w:lang w:eastAsia="zh-CN"/>
            </w:rPr>
            <w:fldChar w:fldCharType="end"/>
          </w:r>
        </w:sdtContent>
      </w:sdt>
      <w:r w:rsidRPr="00083035">
        <w:rPr>
          <w:noProof/>
          <w:sz w:val="22"/>
          <w:lang w:eastAsia="zh-CN"/>
        </w:rPr>
        <w:t xml:space="preserve">. </w:t>
      </w:r>
      <w:bookmarkStart w:id="19" w:name="_Toc443381573"/>
    </w:p>
    <w:p w:rsidR="000271A7" w:rsidRPr="00AA2821" w:rsidRDefault="003E518D" w:rsidP="00AA2821">
      <w:pPr>
        <w:pStyle w:val="Heading3"/>
        <w:rPr>
          <w:rFonts w:ascii="Calibri" w:eastAsia="SimSun" w:hAnsi="Calibri" w:cs="Times New Roman"/>
          <w:sz w:val="22"/>
          <w:szCs w:val="22"/>
        </w:rPr>
      </w:pPr>
      <w:bookmarkStart w:id="20" w:name="_Toc452724419"/>
      <w:r>
        <w:t>2.2.2</w:t>
      </w:r>
      <w:r w:rsidR="000271A7" w:rsidRPr="00EC56BD">
        <w:t xml:space="preserve"> Overheidsverantwoordelijkheden</w:t>
      </w:r>
      <w:bookmarkEnd w:id="19"/>
      <w:bookmarkEnd w:id="20"/>
    </w:p>
    <w:p w:rsidR="000271A7" w:rsidRPr="00EC56BD" w:rsidRDefault="000271A7" w:rsidP="00F02DFF">
      <w:pPr>
        <w:autoSpaceDE w:val="0"/>
        <w:autoSpaceDN w:val="0"/>
        <w:adjustRightInd w:val="0"/>
        <w:jc w:val="both"/>
        <w:rPr>
          <w:rFonts w:ascii="Calibri" w:eastAsia="SimSun" w:hAnsi="Calibri" w:cs="Lucida Sans"/>
          <w:color w:val="000000"/>
          <w:sz w:val="22"/>
          <w:szCs w:val="22"/>
          <w:lang w:eastAsia="zh-CN"/>
        </w:rPr>
      </w:pPr>
      <w:r w:rsidRPr="00EC56BD">
        <w:rPr>
          <w:rFonts w:ascii="Calibri" w:eastAsia="SimSun" w:hAnsi="Calibri" w:cs="Lucida Sans"/>
          <w:color w:val="000000"/>
          <w:sz w:val="22"/>
          <w:szCs w:val="22"/>
          <w:lang w:eastAsia="zh-CN"/>
        </w:rPr>
        <w:t>De gemeente beheert een derde van alle oppervlaktewateren welke binnen de gemeente Utrecht vallen</w:t>
      </w:r>
      <w:r w:rsidR="001F1F5F">
        <w:rPr>
          <w:rFonts w:ascii="Calibri" w:eastAsia="SimSun" w:hAnsi="Calibri" w:cs="Lucida Sans"/>
          <w:noProof/>
          <w:color w:val="000000"/>
          <w:sz w:val="22"/>
          <w:szCs w:val="22"/>
          <w:lang w:eastAsia="zh-CN"/>
        </w:rPr>
        <w:t xml:space="preserve"> (Rebergen</w:t>
      </w:r>
      <w:r w:rsidR="001F1F5F" w:rsidRPr="00377975">
        <w:rPr>
          <w:rFonts w:ascii="Calibri" w:eastAsia="SimSun" w:hAnsi="Calibri" w:cs="Lucida Sans"/>
          <w:noProof/>
          <w:color w:val="000000"/>
          <w:sz w:val="22"/>
          <w:szCs w:val="22"/>
          <w:lang w:eastAsia="zh-CN"/>
        </w:rPr>
        <w:t xml:space="preserve"> et al., 2011)</w:t>
      </w:r>
      <w:r w:rsidRPr="00EC56BD">
        <w:rPr>
          <w:rFonts w:ascii="Calibri" w:eastAsia="SimSun" w:hAnsi="Calibri" w:cs="Lucida Sans"/>
          <w:color w:val="000000"/>
          <w:sz w:val="22"/>
          <w:szCs w:val="22"/>
          <w:lang w:eastAsia="zh-CN"/>
        </w:rPr>
        <w:t>. Rijkswaterstaat beheert het Amsterdam-Rijnkanaal</w:t>
      </w:r>
      <w:r w:rsidR="000D275B">
        <w:rPr>
          <w:rFonts w:ascii="Calibri" w:eastAsia="SimSun" w:hAnsi="Calibri" w:cs="Lucida Sans"/>
          <w:color w:val="000000"/>
          <w:sz w:val="22"/>
          <w:szCs w:val="22"/>
          <w:lang w:eastAsia="zh-CN"/>
        </w:rPr>
        <w:t xml:space="preserve"> en het Merwedekanaal</w:t>
      </w:r>
      <w:r w:rsidRPr="00EC56BD">
        <w:rPr>
          <w:rFonts w:ascii="Calibri" w:eastAsia="SimSun" w:hAnsi="Calibri" w:cs="Lucida Sans"/>
          <w:color w:val="000000"/>
          <w:sz w:val="22"/>
          <w:szCs w:val="22"/>
          <w:lang w:eastAsia="zh-CN"/>
        </w:rPr>
        <w:t>, van alle andere wateren ligt 90 procent in het gebied van de Stichtse Rijnlanden en tien procent in dat van Amstel, Gooi en Vecht</w:t>
      </w:r>
      <w:r w:rsidR="005C6A44">
        <w:rPr>
          <w:rFonts w:ascii="Calibri" w:eastAsia="SimSun" w:hAnsi="Calibri" w:cs="Lucida Sans"/>
          <w:color w:val="000000"/>
          <w:sz w:val="22"/>
          <w:szCs w:val="22"/>
          <w:lang w:eastAsia="zh-CN"/>
        </w:rPr>
        <w:t xml:space="preserve">, zie figuur </w:t>
      </w:r>
      <w:r w:rsidR="005C6A44" w:rsidRPr="00754D3F">
        <w:rPr>
          <w:rFonts w:ascii="Calibri" w:eastAsia="SimSun" w:hAnsi="Calibri" w:cs="Lucida Sans"/>
          <w:color w:val="000000"/>
          <w:sz w:val="22"/>
          <w:szCs w:val="22"/>
          <w:lang w:eastAsia="zh-CN"/>
        </w:rPr>
        <w:t>3</w:t>
      </w:r>
      <w:r w:rsidR="005C6A44">
        <w:rPr>
          <w:rFonts w:ascii="Calibri" w:eastAsia="SimSun" w:hAnsi="Calibri" w:cs="Lucida Sans"/>
          <w:color w:val="000000"/>
          <w:sz w:val="22"/>
          <w:szCs w:val="22"/>
          <w:lang w:eastAsia="zh-CN"/>
        </w:rPr>
        <w:t xml:space="preserve"> voor de verdeling</w:t>
      </w:r>
      <w:r w:rsidR="00797085">
        <w:rPr>
          <w:rFonts w:ascii="Calibri" w:eastAsia="SimSun" w:hAnsi="Calibri" w:cs="Lucida Sans"/>
          <w:color w:val="000000"/>
          <w:sz w:val="22"/>
          <w:szCs w:val="22"/>
          <w:lang w:eastAsia="zh-CN"/>
        </w:rPr>
        <w:t xml:space="preserve"> van de waterbeheertaken. </w:t>
      </w:r>
    </w:p>
    <w:p w:rsidR="000271A7" w:rsidRPr="00EC56BD" w:rsidRDefault="000271A7" w:rsidP="00F02DFF">
      <w:pPr>
        <w:jc w:val="both"/>
        <w:rPr>
          <w:rFonts w:ascii="Calibri" w:eastAsia="SimSun" w:hAnsi="Calibri" w:cs="Times New Roman"/>
          <w:sz w:val="22"/>
          <w:szCs w:val="22"/>
          <w:lang w:eastAsia="zh-CN"/>
        </w:rPr>
      </w:pPr>
    </w:p>
    <w:p w:rsidR="000271A7" w:rsidRPr="00EC56BD" w:rsidRDefault="000271A7" w:rsidP="00F02DFF">
      <w:pPr>
        <w:autoSpaceDE w:val="0"/>
        <w:autoSpaceDN w:val="0"/>
        <w:adjustRightInd w:val="0"/>
        <w:jc w:val="both"/>
        <w:rPr>
          <w:rFonts w:ascii="Calibri" w:eastAsia="SimSun" w:hAnsi="Calibri" w:cs="Lucida Sans"/>
          <w:color w:val="000000"/>
          <w:sz w:val="22"/>
          <w:szCs w:val="22"/>
          <w:lang w:eastAsia="zh-CN"/>
        </w:rPr>
      </w:pPr>
      <w:r w:rsidRPr="00EC56BD">
        <w:rPr>
          <w:rFonts w:ascii="Calibri" w:eastAsia="SimSun" w:hAnsi="Calibri" w:cs="Lucida Sans"/>
          <w:color w:val="000000"/>
          <w:sz w:val="22"/>
          <w:szCs w:val="22"/>
          <w:lang w:eastAsia="zh-CN"/>
        </w:rPr>
        <w:t>De gemeente</w:t>
      </w:r>
      <w:sdt>
        <w:sdtPr>
          <w:rPr>
            <w:rFonts w:ascii="Calibri" w:eastAsia="SimSun" w:hAnsi="Calibri" w:cs="Lucida Sans"/>
            <w:color w:val="000000"/>
            <w:sz w:val="22"/>
            <w:szCs w:val="22"/>
            <w:lang w:eastAsia="zh-CN"/>
          </w:rPr>
          <w:id w:val="-1687052856"/>
          <w:citation/>
        </w:sdtPr>
        <w:sdtContent>
          <w:r w:rsidRPr="00EC56BD">
            <w:rPr>
              <w:rFonts w:ascii="Calibri" w:eastAsia="SimSun" w:hAnsi="Calibri" w:cs="Lucida Sans"/>
              <w:color w:val="000000"/>
              <w:sz w:val="22"/>
              <w:szCs w:val="22"/>
              <w:lang w:eastAsia="zh-CN"/>
            </w:rPr>
            <w:fldChar w:fldCharType="begin"/>
          </w:r>
          <w:r w:rsidR="00353C8F">
            <w:rPr>
              <w:rFonts w:ascii="Calibri" w:eastAsia="SimSun" w:hAnsi="Calibri" w:cs="Lucida Sans"/>
              <w:color w:val="000000"/>
              <w:sz w:val="22"/>
              <w:szCs w:val="22"/>
              <w:lang w:eastAsia="zh-CN"/>
            </w:rPr>
            <w:instrText xml:space="preserve">CITATION Gem151 \l 1033 </w:instrText>
          </w:r>
          <w:r w:rsidRPr="00EC56BD">
            <w:rPr>
              <w:rFonts w:ascii="Calibri" w:eastAsia="SimSun" w:hAnsi="Calibri" w:cs="Lucida Sans"/>
              <w:color w:val="000000"/>
              <w:sz w:val="22"/>
              <w:szCs w:val="22"/>
              <w:lang w:eastAsia="zh-CN"/>
            </w:rPr>
            <w:fldChar w:fldCharType="separate"/>
          </w:r>
          <w:r w:rsidR="00353C8F">
            <w:rPr>
              <w:rFonts w:ascii="Calibri" w:eastAsia="SimSun" w:hAnsi="Calibri" w:cs="Lucida Sans"/>
              <w:noProof/>
              <w:color w:val="000000"/>
              <w:sz w:val="22"/>
              <w:szCs w:val="22"/>
              <w:lang w:eastAsia="zh-CN"/>
            </w:rPr>
            <w:t xml:space="preserve"> </w:t>
          </w:r>
          <w:r w:rsidR="00353C8F" w:rsidRPr="00353C8F">
            <w:rPr>
              <w:rFonts w:ascii="Calibri" w:eastAsia="SimSun" w:hAnsi="Calibri" w:cs="Lucida Sans"/>
              <w:noProof/>
              <w:color w:val="000000"/>
              <w:sz w:val="22"/>
              <w:szCs w:val="22"/>
              <w:lang w:eastAsia="zh-CN"/>
            </w:rPr>
            <w:t>(Gemeente Utrecht, 2015c)</w:t>
          </w:r>
          <w:r w:rsidRPr="00EC56BD">
            <w:rPr>
              <w:rFonts w:ascii="Calibri" w:eastAsia="SimSun" w:hAnsi="Calibri" w:cs="Lucida Sans"/>
              <w:color w:val="000000"/>
              <w:sz w:val="22"/>
              <w:szCs w:val="22"/>
              <w:lang w:eastAsia="zh-CN"/>
            </w:rPr>
            <w:fldChar w:fldCharType="end"/>
          </w:r>
        </w:sdtContent>
      </w:sdt>
      <w:r w:rsidRPr="00EC56BD">
        <w:rPr>
          <w:rFonts w:ascii="Calibri" w:eastAsia="SimSun" w:hAnsi="Calibri" w:cs="Lucida Sans"/>
          <w:color w:val="000000"/>
          <w:sz w:val="22"/>
          <w:szCs w:val="22"/>
          <w:lang w:eastAsia="zh-CN"/>
        </w:rPr>
        <w:t xml:space="preserve"> heeft de taak om te zorgen voor een schone, functionele en veilige openbare ruimte. Goed onderhoud van de openbare ruimte heeft invloed op het woon-, werk- en leefklimaat binnen de stad. Daarnaast heeft de gemeente voor water wettelijk een aantal specifieke zorgplichten toegewezen gekregen. Op basis van deze zorg</w:t>
      </w:r>
      <w:r w:rsidRPr="00EC56BD">
        <w:rPr>
          <w:rFonts w:ascii="Calibri" w:eastAsia="SimSun" w:hAnsi="Calibri" w:cs="Lucida Sans"/>
          <w:color w:val="000000"/>
          <w:sz w:val="22"/>
          <w:szCs w:val="22"/>
          <w:lang w:eastAsia="zh-CN"/>
        </w:rPr>
        <w:softHyphen/>
        <w:t xml:space="preserve">plichten heeft de gemeente op het gebied van water de volgende taken: </w:t>
      </w:r>
    </w:p>
    <w:p w:rsidR="000271A7" w:rsidRPr="00EC56BD" w:rsidRDefault="000271A7" w:rsidP="00F02DFF">
      <w:pPr>
        <w:autoSpaceDE w:val="0"/>
        <w:autoSpaceDN w:val="0"/>
        <w:adjustRightInd w:val="0"/>
        <w:ind w:left="280" w:hanging="280"/>
        <w:jc w:val="both"/>
        <w:rPr>
          <w:rFonts w:ascii="Calibri" w:eastAsia="SimSun" w:hAnsi="Calibri" w:cs="Lucida Sans"/>
          <w:color w:val="000000"/>
          <w:sz w:val="22"/>
          <w:szCs w:val="22"/>
          <w:lang w:eastAsia="zh-CN"/>
        </w:rPr>
      </w:pPr>
      <w:r w:rsidRPr="00EC56BD">
        <w:rPr>
          <w:rFonts w:ascii="Calibri" w:eastAsia="SimSun" w:hAnsi="Calibri" w:cs="Lucida Sans"/>
          <w:color w:val="000000"/>
          <w:sz w:val="22"/>
          <w:szCs w:val="22"/>
          <w:lang w:eastAsia="zh-CN"/>
        </w:rPr>
        <w:t>1. Een veilige inzameling en transport van afvalwater, zonder risico’s voor de volksgezondh</w:t>
      </w:r>
      <w:r w:rsidR="00927E46">
        <w:rPr>
          <w:rFonts w:ascii="Calibri" w:eastAsia="SimSun" w:hAnsi="Calibri" w:cs="Lucida Sans"/>
          <w:color w:val="000000"/>
          <w:sz w:val="22"/>
          <w:szCs w:val="22"/>
          <w:lang w:eastAsia="zh-CN"/>
        </w:rPr>
        <w:t>eid en het milieu;</w:t>
      </w:r>
    </w:p>
    <w:p w:rsidR="000271A7" w:rsidRPr="00EC56BD" w:rsidRDefault="000271A7" w:rsidP="00F02DFF">
      <w:pPr>
        <w:autoSpaceDE w:val="0"/>
        <w:autoSpaceDN w:val="0"/>
        <w:adjustRightInd w:val="0"/>
        <w:ind w:left="280" w:hanging="280"/>
        <w:jc w:val="both"/>
        <w:rPr>
          <w:rFonts w:ascii="Calibri" w:eastAsia="SimSun" w:hAnsi="Calibri" w:cs="Lucida Sans"/>
          <w:color w:val="000000"/>
          <w:sz w:val="22"/>
          <w:szCs w:val="22"/>
          <w:lang w:eastAsia="zh-CN"/>
        </w:rPr>
      </w:pPr>
      <w:r w:rsidRPr="00EC56BD">
        <w:rPr>
          <w:rFonts w:ascii="Calibri" w:eastAsia="SimSun" w:hAnsi="Calibri" w:cs="Lucida Sans"/>
          <w:color w:val="000000"/>
          <w:sz w:val="22"/>
          <w:szCs w:val="22"/>
          <w:lang w:eastAsia="zh-CN"/>
        </w:rPr>
        <w:t>2. Het inzamelen en verwerken van hemelwater zonder dat er wat</w:t>
      </w:r>
      <w:r w:rsidR="00260C86">
        <w:rPr>
          <w:rFonts w:ascii="Calibri" w:eastAsia="SimSun" w:hAnsi="Calibri" w:cs="Lucida Sans"/>
          <w:color w:val="000000"/>
          <w:sz w:val="22"/>
          <w:szCs w:val="22"/>
          <w:lang w:eastAsia="zh-CN"/>
        </w:rPr>
        <w:t>eroverlast optreedt</w:t>
      </w:r>
      <w:r w:rsidRPr="00EC56BD">
        <w:rPr>
          <w:rFonts w:ascii="Calibri" w:eastAsia="SimSun" w:hAnsi="Calibri" w:cs="Lucida Sans"/>
          <w:color w:val="000000"/>
          <w:sz w:val="22"/>
          <w:szCs w:val="22"/>
          <w:lang w:eastAsia="zh-CN"/>
        </w:rPr>
        <w:t>;</w:t>
      </w:r>
    </w:p>
    <w:p w:rsidR="000271A7" w:rsidRPr="00EC56BD" w:rsidRDefault="000271A7" w:rsidP="00F02DFF">
      <w:pPr>
        <w:autoSpaceDE w:val="0"/>
        <w:autoSpaceDN w:val="0"/>
        <w:adjustRightInd w:val="0"/>
        <w:ind w:left="280" w:hanging="280"/>
        <w:jc w:val="both"/>
        <w:rPr>
          <w:rFonts w:ascii="Calibri" w:eastAsia="SimSun" w:hAnsi="Calibri" w:cs="Lucida Sans"/>
          <w:color w:val="000000"/>
          <w:sz w:val="22"/>
          <w:szCs w:val="22"/>
          <w:lang w:eastAsia="zh-CN"/>
        </w:rPr>
      </w:pPr>
      <w:r w:rsidRPr="00EC56BD">
        <w:rPr>
          <w:rFonts w:ascii="Calibri" w:eastAsia="SimSun" w:hAnsi="Calibri" w:cs="Lucida Sans"/>
          <w:color w:val="000000"/>
          <w:sz w:val="22"/>
          <w:szCs w:val="22"/>
          <w:lang w:eastAsia="zh-CN"/>
        </w:rPr>
        <w:t>3. Het voorkomen en verminderen van structurele grondwateroverlast;</w:t>
      </w:r>
    </w:p>
    <w:p w:rsidR="000271A7" w:rsidRDefault="000271A7" w:rsidP="00F02DFF">
      <w:pPr>
        <w:jc w:val="both"/>
        <w:rPr>
          <w:rFonts w:ascii="Calibri" w:eastAsia="SimSun" w:hAnsi="Calibri" w:cs="Lucida Sans"/>
          <w:color w:val="000000"/>
          <w:sz w:val="22"/>
          <w:szCs w:val="22"/>
        </w:rPr>
      </w:pPr>
      <w:r w:rsidRPr="00EC56BD">
        <w:rPr>
          <w:rFonts w:ascii="Calibri" w:eastAsia="SimSun" w:hAnsi="Calibri" w:cs="Lucida Sans"/>
          <w:color w:val="000000"/>
          <w:sz w:val="22"/>
          <w:szCs w:val="22"/>
        </w:rPr>
        <w:t>4. Het samen met de waterschappen realiseren van veilig, gezond en aantrek</w:t>
      </w:r>
      <w:r w:rsidRPr="00EC56BD">
        <w:rPr>
          <w:rFonts w:ascii="Calibri" w:eastAsia="SimSun" w:hAnsi="Calibri" w:cs="Lucida Sans"/>
          <w:color w:val="000000"/>
          <w:sz w:val="22"/>
          <w:szCs w:val="22"/>
        </w:rPr>
        <w:softHyphen/>
        <w:t>kelijk oppervlaktewater waarlangs het goed wonen, werken en recreëren is.</w:t>
      </w:r>
    </w:p>
    <w:p w:rsidR="00927E46" w:rsidRDefault="00240744" w:rsidP="00F02DFF">
      <w:pPr>
        <w:keepNext/>
        <w:jc w:val="both"/>
      </w:pPr>
      <w:r>
        <w:rPr>
          <w:rFonts w:ascii="Calibri" w:eastAsia="SimSun" w:hAnsi="Calibri" w:cs="Lucida Sans"/>
          <w:noProof/>
          <w:color w:val="000000"/>
          <w:sz w:val="22"/>
          <w:szCs w:val="22"/>
          <w:lang w:val="en-GB" w:eastAsia="zh-CN"/>
        </w:rPr>
        <w:lastRenderedPageBreak/>
        <mc:AlternateContent>
          <mc:Choice Requires="wps">
            <w:drawing>
              <wp:anchor distT="0" distB="0" distL="114300" distR="114300" simplePos="0" relativeHeight="252136448" behindDoc="0" locked="0" layoutInCell="1" allowOverlap="1" wp14:anchorId="4191CCCD" wp14:editId="116AA5FF">
                <wp:simplePos x="0" y="0"/>
                <wp:positionH relativeFrom="column">
                  <wp:posOffset>4440926</wp:posOffset>
                </wp:positionH>
                <wp:positionV relativeFrom="paragraph">
                  <wp:posOffset>3122295</wp:posOffset>
                </wp:positionV>
                <wp:extent cx="1362805" cy="956801"/>
                <wp:effectExtent l="0" t="0" r="8890" b="0"/>
                <wp:wrapNone/>
                <wp:docPr id="489" name="Text Box 489"/>
                <wp:cNvGraphicFramePr/>
                <a:graphic xmlns:a="http://schemas.openxmlformats.org/drawingml/2006/main">
                  <a:graphicData uri="http://schemas.microsoft.com/office/word/2010/wordprocessingShape">
                    <wps:wsp>
                      <wps:cNvSpPr txBox="1"/>
                      <wps:spPr>
                        <a:xfrm>
                          <a:off x="0" y="0"/>
                          <a:ext cx="1362805" cy="95680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9" o:spid="_x0000_s1027" type="#_x0000_t202" style="position:absolute;left:0;text-align:left;margin-left:349.7pt;margin-top:245.85pt;width:107.3pt;height:75.3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" fillcolor="white [3201]" stroked="f" strokeweight=".5pt">
                <v:textbox>
                  <w:txbxContent>
                    <w:p w:rsidR="00275F15" w:rsidRDefault="00275F15"/>
                  </w:txbxContent>
                </v:textbox>
              </v:shape>
            </w:pict>
          </mc:Fallback>
        </mc:AlternateContent>
      </w:r>
      <w:r w:rsidR="00927E46">
        <w:rPr>
          <w:rFonts w:ascii="Calibri" w:eastAsia="SimSun" w:hAnsi="Calibri" w:cs="Lucida Sans"/>
          <w:noProof/>
          <w:color w:val="000000"/>
          <w:sz w:val="22"/>
          <w:szCs w:val="22"/>
          <w:lang w:val="en-GB" w:eastAsia="zh-CN"/>
        </w:rPr>
        <w:drawing>
          <wp:inline distT="0" distB="0" distL="0" distR="0" wp14:anchorId="436EF317" wp14:editId="12708FD3">
            <wp:extent cx="5878263" cy="4124325"/>
            <wp:effectExtent l="0" t="0" r="8255" b="0"/>
            <wp:docPr id="12" name="Picture 12" descr="C:\Users\hofla_sy\Dropbox\Coca Cola\Deltares\beheer oppervlaktewater Utrec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ofla_sy\Dropbox\Coca Cola\Deltares\beheer oppervlaktewater Utrecht.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4665" cy="4135833"/>
                    </a:xfrm>
                    <a:prstGeom prst="rect">
                      <a:avLst/>
                    </a:prstGeom>
                    <a:noFill/>
                    <a:ln>
                      <a:noFill/>
                    </a:ln>
                  </pic:spPr>
                </pic:pic>
              </a:graphicData>
            </a:graphic>
          </wp:inline>
        </w:drawing>
      </w:r>
    </w:p>
    <w:p w:rsidR="000271A7" w:rsidRPr="00EC56BD" w:rsidRDefault="00927E46" w:rsidP="00F02DFF">
      <w:pPr>
        <w:pStyle w:val="Caption"/>
        <w:jc w:val="both"/>
        <w:rPr>
          <w:rFonts w:ascii="Calibri" w:eastAsia="SimSun" w:hAnsi="Calibri" w:cs="Lucida Sans"/>
          <w:color w:val="000000"/>
          <w:sz w:val="22"/>
          <w:szCs w:val="22"/>
        </w:rPr>
      </w:pPr>
      <w:r w:rsidRPr="00240744">
        <w:t xml:space="preserve">Figuur </w:t>
      </w:r>
      <w:r w:rsidRPr="00240744">
        <w:fldChar w:fldCharType="begin"/>
      </w:r>
      <w:r w:rsidRPr="00240744">
        <w:instrText xml:space="preserve"> SEQ Figuur \* ARABIC </w:instrText>
      </w:r>
      <w:r w:rsidRPr="00240744">
        <w:fldChar w:fldCharType="separate"/>
      </w:r>
      <w:r w:rsidR="00275F15">
        <w:rPr>
          <w:noProof/>
        </w:rPr>
        <w:t>3</w:t>
      </w:r>
      <w:r w:rsidRPr="00240744">
        <w:fldChar w:fldCharType="end"/>
      </w:r>
      <w:r w:rsidRPr="00240744">
        <w:t>: Verdeling beheer oppervlaktewater binnen de stad Utrecht</w:t>
      </w:r>
      <w:r w:rsidR="00C04955" w:rsidRPr="00240744">
        <w:t>.</w:t>
      </w:r>
      <w:r w:rsidR="00AA2821">
        <w:t xml:space="preserve"> De waterlichamen worden beheerd door de gemeente Utrecht, HDSR, HAGV of Rijkswaterstaat, aangegeven met verschillende kleuren.</w:t>
      </w:r>
      <w:r w:rsidR="00C04955" w:rsidRPr="00240744">
        <w:t xml:space="preserve"> Bron: </w:t>
      </w:r>
      <w:sdt>
        <w:sdtPr>
          <w:id w:val="-511835012"/>
          <w:citation/>
        </w:sdtPr>
        <w:sdtContent>
          <w:r w:rsidR="00687423" w:rsidRPr="00240744">
            <w:fldChar w:fldCharType="begin"/>
          </w:r>
          <w:r w:rsidR="00353C8F">
            <w:instrText xml:space="preserve">CITATION Gem151 \l 1033 </w:instrText>
          </w:r>
          <w:r w:rsidR="00687423" w:rsidRPr="00240744">
            <w:fldChar w:fldCharType="separate"/>
          </w:r>
          <w:r w:rsidR="00353C8F" w:rsidRPr="00353C8F">
            <w:rPr>
              <w:noProof/>
            </w:rPr>
            <w:t>(Gemeente Utrecht, 2015c)</w:t>
          </w:r>
          <w:r w:rsidR="00687423" w:rsidRPr="00240744">
            <w:fldChar w:fldCharType="end"/>
          </w:r>
        </w:sdtContent>
      </w:sdt>
    </w:p>
    <w:p w:rsidR="000271A7" w:rsidRPr="00EC56BD" w:rsidRDefault="000271A7" w:rsidP="00F02DFF">
      <w:pPr>
        <w:jc w:val="both"/>
        <w:rPr>
          <w:rFonts w:ascii="Calibri" w:eastAsia="SimSun" w:hAnsi="Calibri" w:cs="Lucida Sans"/>
          <w:color w:val="000000"/>
          <w:sz w:val="22"/>
          <w:szCs w:val="22"/>
        </w:rPr>
      </w:pPr>
      <w:r w:rsidRPr="00EC56BD">
        <w:rPr>
          <w:rFonts w:ascii="Calibri" w:eastAsia="SimSun" w:hAnsi="Calibri" w:cs="Lucida Sans"/>
          <w:color w:val="000000"/>
          <w:sz w:val="22"/>
          <w:szCs w:val="22"/>
        </w:rPr>
        <w:t>De waterschappen Stichtse Rijnlanden en Amstel, Gooi en Vecht hebben de taak om de waterkwaliteit te handhaven en te monitoren en de waterpeilen in stand te houden</w:t>
      </w:r>
      <w:sdt>
        <w:sdtPr>
          <w:rPr>
            <w:rFonts w:ascii="Calibri" w:eastAsia="SimSun" w:hAnsi="Calibri" w:cs="Lucida Sans"/>
            <w:color w:val="000000"/>
            <w:sz w:val="22"/>
            <w:szCs w:val="22"/>
          </w:rPr>
          <w:id w:val="1635605321"/>
          <w:citation/>
        </w:sdtPr>
        <w:sdtContent>
          <w:r w:rsidRPr="00EC56BD">
            <w:rPr>
              <w:rFonts w:ascii="Calibri" w:eastAsia="SimSun" w:hAnsi="Calibri" w:cs="Lucida Sans"/>
              <w:color w:val="000000"/>
              <w:sz w:val="22"/>
              <w:szCs w:val="22"/>
            </w:rPr>
            <w:fldChar w:fldCharType="begin"/>
          </w:r>
          <w:r w:rsidR="00353C8F">
            <w:rPr>
              <w:rFonts w:ascii="Calibri" w:eastAsia="SimSun" w:hAnsi="Calibri" w:cs="Lucida Sans"/>
              <w:color w:val="000000"/>
              <w:sz w:val="22"/>
              <w:szCs w:val="22"/>
            </w:rPr>
            <w:instrText xml:space="preserve">CITATION Gem151 \l 1033 </w:instrText>
          </w:r>
          <w:r w:rsidRPr="00EC56BD">
            <w:rPr>
              <w:rFonts w:ascii="Calibri" w:eastAsia="SimSun" w:hAnsi="Calibri" w:cs="Lucida Sans"/>
              <w:color w:val="000000"/>
              <w:sz w:val="22"/>
              <w:szCs w:val="22"/>
            </w:rPr>
            <w:fldChar w:fldCharType="separate"/>
          </w:r>
          <w:r w:rsidR="00353C8F">
            <w:rPr>
              <w:rFonts w:ascii="Calibri" w:eastAsia="SimSun" w:hAnsi="Calibri" w:cs="Lucida Sans"/>
              <w:noProof/>
              <w:color w:val="000000"/>
              <w:sz w:val="22"/>
              <w:szCs w:val="22"/>
            </w:rPr>
            <w:t xml:space="preserve"> </w:t>
          </w:r>
          <w:r w:rsidR="00353C8F" w:rsidRPr="00353C8F">
            <w:rPr>
              <w:rFonts w:ascii="Calibri" w:eastAsia="SimSun" w:hAnsi="Calibri" w:cs="Lucida Sans"/>
              <w:noProof/>
              <w:color w:val="000000"/>
              <w:sz w:val="22"/>
              <w:szCs w:val="22"/>
            </w:rPr>
            <w:t>(Gemeente Utrecht, 2015c)</w:t>
          </w:r>
          <w:r w:rsidRPr="00EC56BD">
            <w:rPr>
              <w:rFonts w:ascii="Calibri" w:eastAsia="SimSun" w:hAnsi="Calibri" w:cs="Lucida Sans"/>
              <w:color w:val="000000"/>
              <w:sz w:val="22"/>
              <w:szCs w:val="22"/>
            </w:rPr>
            <w:fldChar w:fldCharType="end"/>
          </w:r>
        </w:sdtContent>
      </w:sdt>
      <w:r w:rsidRPr="00EC56BD">
        <w:rPr>
          <w:rFonts w:ascii="Calibri" w:eastAsia="SimSun" w:hAnsi="Calibri" w:cs="Lucida Sans"/>
          <w:color w:val="000000"/>
          <w:sz w:val="22"/>
          <w:szCs w:val="22"/>
        </w:rPr>
        <w:t>. De watersc</w:t>
      </w:r>
      <w:r w:rsidR="00FB4773">
        <w:rPr>
          <w:rFonts w:ascii="Calibri" w:eastAsia="SimSun" w:hAnsi="Calibri" w:cs="Lucida Sans"/>
          <w:color w:val="000000"/>
          <w:sz w:val="22"/>
          <w:szCs w:val="22"/>
        </w:rPr>
        <w:t>happen zorgen ook voor monitoring</w:t>
      </w:r>
      <w:r w:rsidRPr="00EC56BD">
        <w:rPr>
          <w:rFonts w:ascii="Calibri" w:eastAsia="SimSun" w:hAnsi="Calibri" w:cs="Lucida Sans"/>
          <w:color w:val="000000"/>
          <w:sz w:val="22"/>
          <w:szCs w:val="22"/>
        </w:rPr>
        <w:t xml:space="preserve"> van recreatiewater, zoals zwemwater. Het waterschap Stichtse Rijnlanden heeft het beheer van vaarwegen als extra taak. </w:t>
      </w:r>
      <w:r w:rsidR="00797085">
        <w:rPr>
          <w:rFonts w:ascii="Calibri" w:eastAsia="SimSun" w:hAnsi="Calibri" w:cs="Lucida Sans"/>
          <w:color w:val="000000"/>
          <w:sz w:val="22"/>
          <w:szCs w:val="22"/>
        </w:rPr>
        <w:t>Dit waterschap</w:t>
      </w:r>
      <w:r w:rsidRPr="00EC56BD">
        <w:rPr>
          <w:rFonts w:ascii="Calibri" w:eastAsia="SimSun" w:hAnsi="Calibri" w:cs="Lucida Sans"/>
          <w:color w:val="000000"/>
          <w:sz w:val="22"/>
          <w:szCs w:val="22"/>
        </w:rPr>
        <w:t xml:space="preserve"> </w:t>
      </w:r>
      <w:r w:rsidR="00797085">
        <w:rPr>
          <w:rFonts w:ascii="Calibri" w:eastAsia="SimSun" w:hAnsi="Calibri" w:cs="Lucida Sans"/>
          <w:color w:val="000000"/>
          <w:sz w:val="22"/>
          <w:szCs w:val="22"/>
        </w:rPr>
        <w:t>beheert</w:t>
      </w:r>
      <w:r w:rsidRPr="00EC56BD">
        <w:rPr>
          <w:rFonts w:ascii="Calibri" w:eastAsia="SimSun" w:hAnsi="Calibri" w:cs="Lucida Sans"/>
          <w:color w:val="000000"/>
          <w:sz w:val="22"/>
          <w:szCs w:val="22"/>
        </w:rPr>
        <w:t xml:space="preserve"> de Leidsche Rijn en de Kromme Rijn en </w:t>
      </w:r>
      <w:r w:rsidR="00797085">
        <w:rPr>
          <w:rFonts w:ascii="Calibri" w:eastAsia="SimSun" w:hAnsi="Calibri" w:cs="Lucida Sans"/>
          <w:color w:val="000000"/>
          <w:sz w:val="22"/>
          <w:szCs w:val="22"/>
        </w:rPr>
        <w:t>heeft</w:t>
      </w:r>
      <w:r w:rsidRPr="00EC56BD">
        <w:rPr>
          <w:rFonts w:ascii="Calibri" w:eastAsia="SimSun" w:hAnsi="Calibri" w:cs="Lucida Sans"/>
          <w:color w:val="000000"/>
          <w:sz w:val="22"/>
          <w:szCs w:val="22"/>
        </w:rPr>
        <w:t xml:space="preserve"> ook een klein deel van de objecten zoals bruggen, sluizen en afmeergelegenheden in beheer</w:t>
      </w:r>
      <w:sdt>
        <w:sdtPr>
          <w:rPr>
            <w:rFonts w:ascii="Calibri" w:eastAsia="SimSun" w:hAnsi="Calibri" w:cs="Lucida Sans"/>
            <w:color w:val="000000"/>
            <w:sz w:val="22"/>
            <w:szCs w:val="22"/>
          </w:rPr>
          <w:id w:val="742841287"/>
          <w:citation/>
        </w:sdtPr>
        <w:sdtContent>
          <w:r w:rsidRPr="00EC56BD">
            <w:rPr>
              <w:rFonts w:ascii="Calibri" w:eastAsia="SimSun" w:hAnsi="Calibri" w:cs="Lucida Sans"/>
              <w:color w:val="000000"/>
              <w:sz w:val="22"/>
              <w:szCs w:val="22"/>
            </w:rPr>
            <w:fldChar w:fldCharType="begin"/>
          </w:r>
          <w:r w:rsidRPr="00EC56BD">
            <w:rPr>
              <w:rFonts w:ascii="Calibri" w:eastAsia="SimSun" w:hAnsi="Calibri" w:cs="Lucida Sans"/>
              <w:color w:val="000000"/>
              <w:sz w:val="22"/>
              <w:szCs w:val="22"/>
            </w:rPr>
            <w:instrText xml:space="preserve"> CITATION Hoo13 \l 1033 </w:instrText>
          </w:r>
          <w:r w:rsidRPr="00EC56BD">
            <w:rPr>
              <w:rFonts w:ascii="Calibri" w:eastAsia="SimSun" w:hAnsi="Calibri" w:cs="Lucida Sans"/>
              <w:color w:val="000000"/>
              <w:sz w:val="22"/>
              <w:szCs w:val="22"/>
            </w:rPr>
            <w:fldChar w:fldCharType="separate"/>
          </w:r>
          <w:r w:rsidR="00377975">
            <w:rPr>
              <w:rFonts w:ascii="Calibri" w:eastAsia="SimSun" w:hAnsi="Calibri" w:cs="Lucida Sans"/>
              <w:noProof/>
              <w:color w:val="000000"/>
              <w:sz w:val="22"/>
              <w:szCs w:val="22"/>
            </w:rPr>
            <w:t xml:space="preserve"> </w:t>
          </w:r>
          <w:r w:rsidR="00377975" w:rsidRPr="00377975">
            <w:rPr>
              <w:rFonts w:ascii="Calibri" w:eastAsia="SimSun" w:hAnsi="Calibri" w:cs="Lucida Sans"/>
              <w:noProof/>
              <w:color w:val="000000"/>
              <w:sz w:val="22"/>
              <w:szCs w:val="22"/>
            </w:rPr>
            <w:t>(Hoogheemraamschap Stichtse Rijnlanden, 2013)</w:t>
          </w:r>
          <w:r w:rsidRPr="00EC56BD">
            <w:rPr>
              <w:rFonts w:ascii="Calibri" w:eastAsia="SimSun" w:hAnsi="Calibri" w:cs="Lucida Sans"/>
              <w:color w:val="000000"/>
              <w:sz w:val="22"/>
              <w:szCs w:val="22"/>
            </w:rPr>
            <w:fldChar w:fldCharType="end"/>
          </w:r>
        </w:sdtContent>
      </w:sdt>
      <w:r w:rsidRPr="00EC56BD">
        <w:rPr>
          <w:rFonts w:ascii="Calibri" w:eastAsia="SimSun" w:hAnsi="Calibri" w:cs="Lucida Sans"/>
          <w:color w:val="000000"/>
          <w:sz w:val="22"/>
          <w:szCs w:val="22"/>
        </w:rPr>
        <w:t xml:space="preserve">. </w:t>
      </w:r>
      <w:r w:rsidR="00797085">
        <w:rPr>
          <w:rFonts w:ascii="Calibri" w:eastAsia="SimSun" w:hAnsi="Calibri" w:cs="Lucida Sans"/>
          <w:color w:val="000000"/>
          <w:sz w:val="22"/>
          <w:szCs w:val="22"/>
        </w:rPr>
        <w:t>De waterlichamen</w:t>
      </w:r>
      <w:r w:rsidRPr="00EC56BD">
        <w:rPr>
          <w:rFonts w:ascii="Calibri" w:eastAsia="SimSun" w:hAnsi="Calibri" w:cs="Lucida Sans"/>
          <w:color w:val="000000"/>
          <w:sz w:val="22"/>
          <w:szCs w:val="22"/>
        </w:rPr>
        <w:t xml:space="preserve"> Bijleveld en de Vecht vallen binnen het waterschap Amstel, Gooi en Vecht. Dit waterschap zet de organisatie Waternet in voor het </w:t>
      </w:r>
      <w:r w:rsidR="00CB78F6">
        <w:rPr>
          <w:rFonts w:ascii="Calibri" w:eastAsia="SimSun" w:hAnsi="Calibri" w:cs="Lucida Sans"/>
          <w:color w:val="000000"/>
          <w:sz w:val="22"/>
          <w:szCs w:val="22"/>
        </w:rPr>
        <w:t>beheer van het oppervlaktewater</w:t>
      </w:r>
      <w:r w:rsidRPr="00EC56BD">
        <w:rPr>
          <w:rFonts w:ascii="Calibri" w:eastAsia="SimSun" w:hAnsi="Calibri" w:cs="Lucida Sans"/>
          <w:color w:val="000000"/>
          <w:sz w:val="22"/>
          <w:szCs w:val="22"/>
        </w:rPr>
        <w:t xml:space="preserve">. </w:t>
      </w:r>
    </w:p>
    <w:p w:rsidR="00877899" w:rsidRDefault="00877899" w:rsidP="00F02DFF">
      <w:pPr>
        <w:jc w:val="both"/>
        <w:rPr>
          <w:rFonts w:ascii="Calibri" w:eastAsia="SimSun" w:hAnsi="Calibri" w:cs="Lucida Grande"/>
          <w:sz w:val="22"/>
          <w:szCs w:val="22"/>
        </w:rPr>
      </w:pPr>
    </w:p>
    <w:p w:rsidR="000271A7" w:rsidRDefault="000271A7" w:rsidP="00F02DFF">
      <w:pPr>
        <w:jc w:val="both"/>
        <w:rPr>
          <w:rFonts w:ascii="Calibri" w:eastAsia="SimSun" w:hAnsi="Calibri" w:cs="Lucida Grande"/>
          <w:sz w:val="22"/>
          <w:szCs w:val="22"/>
        </w:rPr>
      </w:pPr>
      <w:r w:rsidRPr="00EC56BD">
        <w:rPr>
          <w:rFonts w:ascii="Calibri" w:eastAsia="SimSun" w:hAnsi="Calibri" w:cs="Lucida Grande"/>
          <w:sz w:val="22"/>
          <w:szCs w:val="22"/>
        </w:rPr>
        <w:t>Rijkswaterstaat speelt ook een rol</w:t>
      </w:r>
      <w:r>
        <w:rPr>
          <w:rFonts w:ascii="Calibri" w:eastAsia="SimSun" w:hAnsi="Calibri" w:cs="Lucida Grande"/>
          <w:sz w:val="22"/>
          <w:szCs w:val="22"/>
        </w:rPr>
        <w:t xml:space="preserve"> </w:t>
      </w:r>
      <w:r w:rsidRPr="00EC56BD">
        <w:rPr>
          <w:rFonts w:ascii="Calibri" w:eastAsia="SimSun" w:hAnsi="Calibri" w:cs="Lucida Grande"/>
          <w:sz w:val="22"/>
          <w:szCs w:val="22"/>
        </w:rPr>
        <w:t>bij het Utrechtse waterbeleid. Als beheerder van het hoofdwegennet, hoofdvaarwegennet en hoofdwatersysteem</w:t>
      </w:r>
      <w:r w:rsidR="00754D3F">
        <w:rPr>
          <w:rFonts w:ascii="Calibri" w:eastAsia="SimSun" w:hAnsi="Calibri" w:cs="Lucida Grande"/>
          <w:sz w:val="22"/>
          <w:szCs w:val="22"/>
        </w:rPr>
        <w:t xml:space="preserve"> (zoals het Amsterdam-Rijnkanaal en het Merwedekanaal)</w:t>
      </w:r>
      <w:r w:rsidRPr="00EC56BD">
        <w:rPr>
          <w:rFonts w:ascii="Calibri" w:eastAsia="SimSun" w:hAnsi="Calibri" w:cs="Lucida Grande"/>
          <w:sz w:val="22"/>
          <w:szCs w:val="22"/>
        </w:rPr>
        <w:t xml:space="preserve"> voert Rijkswatersta</w:t>
      </w:r>
      <w:r w:rsidR="00877899">
        <w:rPr>
          <w:rFonts w:ascii="Calibri" w:eastAsia="SimSun" w:hAnsi="Calibri" w:cs="Lucida Grande"/>
          <w:sz w:val="22"/>
          <w:szCs w:val="22"/>
        </w:rPr>
        <w:t>at ook belangrijke leefomgevings</w:t>
      </w:r>
      <w:r w:rsidRPr="00EC56BD">
        <w:rPr>
          <w:rFonts w:ascii="Calibri" w:eastAsia="SimSun" w:hAnsi="Calibri" w:cs="Lucida Grande"/>
          <w:sz w:val="22"/>
          <w:szCs w:val="22"/>
        </w:rPr>
        <w:t>taken uit. Hierbij hoort het terugdringen van blauwalg, saneren van waterbodems als ook een aanleg van natuurvriendelijk o</w:t>
      </w:r>
      <w:r w:rsidR="00754D3F">
        <w:rPr>
          <w:rFonts w:ascii="Calibri" w:eastAsia="SimSun" w:hAnsi="Calibri" w:cs="Lucida Grande"/>
          <w:sz w:val="22"/>
          <w:szCs w:val="22"/>
        </w:rPr>
        <w:t>e</w:t>
      </w:r>
      <w:r w:rsidRPr="00EC56BD">
        <w:rPr>
          <w:rFonts w:ascii="Calibri" w:eastAsia="SimSun" w:hAnsi="Calibri" w:cs="Lucida Grande"/>
          <w:sz w:val="22"/>
          <w:szCs w:val="22"/>
        </w:rPr>
        <w:t xml:space="preserve">vers, ecoducten en wildtunnels. WVL heeft een brugfunctie tussen beleid, beheer, uitvoering, toezicht en kennis </w:t>
      </w:r>
      <w:sdt>
        <w:sdtPr>
          <w:rPr>
            <w:rFonts w:ascii="Calibri" w:eastAsia="SimSun" w:hAnsi="Calibri" w:cs="Lucida Grande"/>
            <w:sz w:val="22"/>
            <w:szCs w:val="22"/>
          </w:rPr>
          <w:id w:val="226265912"/>
          <w:citation/>
        </w:sdtPr>
        <w:sdtContent>
          <w:r w:rsidRPr="00EC56BD">
            <w:rPr>
              <w:rFonts w:ascii="Calibri" w:eastAsia="SimSun" w:hAnsi="Calibri" w:cs="Lucida Grande"/>
              <w:sz w:val="22"/>
              <w:szCs w:val="22"/>
            </w:rPr>
            <w:fldChar w:fldCharType="begin"/>
          </w:r>
          <w:r w:rsidRPr="00EC56BD">
            <w:rPr>
              <w:rFonts w:ascii="Calibri" w:eastAsia="SimSun" w:hAnsi="Calibri" w:cs="Lucida Grande"/>
              <w:sz w:val="22"/>
              <w:szCs w:val="22"/>
            </w:rPr>
            <w:instrText xml:space="preserve">CITATION Placeholder1 \l 1033 </w:instrText>
          </w:r>
          <w:r w:rsidRPr="00EC56BD">
            <w:rPr>
              <w:rFonts w:ascii="Calibri" w:eastAsia="SimSun" w:hAnsi="Calibri" w:cs="Lucida Grande"/>
              <w:sz w:val="22"/>
              <w:szCs w:val="22"/>
            </w:rPr>
            <w:fldChar w:fldCharType="separate"/>
          </w:r>
          <w:r w:rsidR="00377975" w:rsidRPr="00377975">
            <w:rPr>
              <w:rFonts w:ascii="Calibri" w:eastAsia="SimSun" w:hAnsi="Calibri" w:cs="Lucida Grande"/>
              <w:noProof/>
              <w:sz w:val="22"/>
              <w:szCs w:val="22"/>
            </w:rPr>
            <w:t>(Rijkswaterstaat, n.d.)</w:t>
          </w:r>
          <w:r w:rsidRPr="00EC56BD">
            <w:rPr>
              <w:rFonts w:ascii="Calibri" w:eastAsia="SimSun" w:hAnsi="Calibri" w:cs="Lucida Grande"/>
              <w:sz w:val="22"/>
              <w:szCs w:val="22"/>
            </w:rPr>
            <w:fldChar w:fldCharType="end"/>
          </w:r>
        </w:sdtContent>
      </w:sdt>
    </w:p>
    <w:p w:rsidR="000271A7" w:rsidRPr="00EC56BD" w:rsidRDefault="000271A7" w:rsidP="00F02DFF">
      <w:pPr>
        <w:jc w:val="both"/>
        <w:rPr>
          <w:rFonts w:ascii="Calibri" w:eastAsia="SimSun" w:hAnsi="Calibri" w:cs="Lucida Grande"/>
          <w:sz w:val="22"/>
          <w:szCs w:val="22"/>
        </w:rPr>
      </w:pPr>
    </w:p>
    <w:p w:rsidR="005921E8" w:rsidRDefault="00877899" w:rsidP="00F02DFF">
      <w:pPr>
        <w:jc w:val="both"/>
        <w:rPr>
          <w:rFonts w:ascii="Calibri" w:eastAsia="SimSun" w:hAnsi="Calibri" w:cs="Lucida Grande"/>
          <w:sz w:val="22"/>
          <w:szCs w:val="22"/>
        </w:rPr>
      </w:pPr>
      <w:r>
        <w:rPr>
          <w:rFonts w:ascii="Calibri" w:eastAsia="SimSun" w:hAnsi="Calibri" w:cs="Lucida Grande"/>
          <w:sz w:val="22"/>
          <w:szCs w:val="22"/>
        </w:rPr>
        <w:t>Door</w:t>
      </w:r>
      <w:r w:rsidR="000271A7" w:rsidRPr="00EC56BD">
        <w:rPr>
          <w:rFonts w:ascii="Calibri" w:eastAsia="SimSun" w:hAnsi="Calibri" w:cs="Lucida Grande"/>
          <w:sz w:val="22"/>
          <w:szCs w:val="22"/>
        </w:rPr>
        <w:t xml:space="preserve"> de provincie werd recent een bodem-, water- en milieubeleid vastgesteld. Dit </w:t>
      </w:r>
      <w:r>
        <w:rPr>
          <w:rFonts w:ascii="Calibri" w:eastAsia="SimSun" w:hAnsi="Calibri" w:cs="Lucida Grande"/>
          <w:sz w:val="22"/>
          <w:szCs w:val="22"/>
        </w:rPr>
        <w:t>is verbonden aan</w:t>
      </w:r>
      <w:r w:rsidR="000271A7" w:rsidRPr="00EC56BD">
        <w:rPr>
          <w:rFonts w:ascii="Calibri" w:eastAsia="SimSun" w:hAnsi="Calibri" w:cs="Lucida Grande"/>
          <w:sz w:val="22"/>
          <w:szCs w:val="22"/>
        </w:rPr>
        <w:t xml:space="preserve"> een beleidsprogramma, waardoor verschillende acties worden uitgevoerd</w:t>
      </w:r>
      <w:r w:rsidR="00AF249B" w:rsidRPr="00AF249B">
        <w:rPr>
          <w:rFonts w:ascii="Calibri" w:eastAsia="SimSun" w:hAnsi="Calibri" w:cs="Arial"/>
          <w:sz w:val="22"/>
          <w:szCs w:val="22"/>
        </w:rPr>
        <w:t xml:space="preserve"> </w:t>
      </w:r>
      <w:r w:rsidR="00AF249B">
        <w:rPr>
          <w:rFonts w:ascii="Calibri" w:eastAsia="SimSun" w:hAnsi="Calibri" w:cs="Arial"/>
          <w:sz w:val="22"/>
          <w:szCs w:val="22"/>
        </w:rPr>
        <w:t xml:space="preserve">op het gebied van </w:t>
      </w:r>
      <w:r w:rsidR="00AF249B" w:rsidRPr="00EC56BD">
        <w:rPr>
          <w:rFonts w:ascii="Calibri" w:eastAsia="SimSun" w:hAnsi="Calibri" w:cs="Arial"/>
          <w:sz w:val="22"/>
          <w:szCs w:val="22"/>
        </w:rPr>
        <w:t>waterveiligheid en wateroverlast, schoon en voldoende oppervlaktewater, ondergrond en leef kwaliteit stedelijk gebied.</w:t>
      </w:r>
      <w:r w:rsidR="000271A7" w:rsidRPr="00EC56BD">
        <w:rPr>
          <w:rFonts w:ascii="Calibri" w:eastAsia="SimSun" w:hAnsi="Calibri" w:cs="Lucida Grande"/>
          <w:sz w:val="22"/>
          <w:szCs w:val="22"/>
        </w:rPr>
        <w:t xml:space="preserve"> Hieronder valt onder andere de aandacht voor gezondheid van water</w:t>
      </w:r>
      <w:r w:rsidR="00CB78F6">
        <w:rPr>
          <w:rFonts w:ascii="Calibri" w:eastAsia="SimSun" w:hAnsi="Calibri" w:cs="Lucida Grande"/>
          <w:sz w:val="22"/>
          <w:szCs w:val="22"/>
        </w:rPr>
        <w:t xml:space="preserve"> en de verantwoordelijkheid voor de zwemwaterrichtlijn</w:t>
      </w:r>
      <w:r w:rsidR="000271A7" w:rsidRPr="00EC56BD">
        <w:rPr>
          <w:rFonts w:ascii="Calibri" w:eastAsia="SimSun" w:hAnsi="Calibri" w:cs="Lucida Grande"/>
          <w:sz w:val="22"/>
          <w:szCs w:val="22"/>
        </w:rPr>
        <w:t xml:space="preserve">. </w:t>
      </w:r>
      <w:r w:rsidR="000271A7" w:rsidRPr="00EC56BD">
        <w:rPr>
          <w:rFonts w:ascii="Calibri" w:eastAsia="SimSun" w:hAnsi="Calibri" w:cs="Arial"/>
          <w:sz w:val="22"/>
          <w:szCs w:val="22"/>
        </w:rPr>
        <w:t>Bij de uitvoering van het bodem-, water- en milieubeleid staat het belang van een gezonde fysieke leefomgeving centraal</w:t>
      </w:r>
      <w:sdt>
        <w:sdtPr>
          <w:rPr>
            <w:rFonts w:ascii="Calibri" w:eastAsia="SimSun" w:hAnsi="Calibri" w:cs="Arial"/>
            <w:sz w:val="22"/>
            <w:szCs w:val="22"/>
          </w:rPr>
          <w:id w:val="-1988385938"/>
          <w:citation/>
        </w:sdtPr>
        <w:sdtContent>
          <w:r w:rsidR="000271A7" w:rsidRPr="00EC56BD">
            <w:rPr>
              <w:rFonts w:ascii="Calibri" w:eastAsia="SimSun" w:hAnsi="Calibri" w:cs="Arial"/>
              <w:sz w:val="22"/>
              <w:szCs w:val="22"/>
            </w:rPr>
            <w:fldChar w:fldCharType="begin"/>
          </w:r>
          <w:r w:rsidR="000271A7" w:rsidRPr="00EC56BD">
            <w:rPr>
              <w:rFonts w:ascii="Calibri" w:eastAsia="SimSun" w:hAnsi="Calibri" w:cs="Arial"/>
              <w:sz w:val="22"/>
              <w:szCs w:val="22"/>
            </w:rPr>
            <w:instrText xml:space="preserve"> CITATION Pro15 \l 1033 </w:instrText>
          </w:r>
          <w:r w:rsidR="000271A7" w:rsidRPr="00EC56BD">
            <w:rPr>
              <w:rFonts w:ascii="Calibri" w:eastAsia="SimSun" w:hAnsi="Calibri" w:cs="Arial"/>
              <w:sz w:val="22"/>
              <w:szCs w:val="22"/>
            </w:rPr>
            <w:fldChar w:fldCharType="separate"/>
          </w:r>
          <w:r w:rsidR="00377975">
            <w:rPr>
              <w:rFonts w:ascii="Calibri" w:eastAsia="SimSun" w:hAnsi="Calibri" w:cs="Arial"/>
              <w:noProof/>
              <w:sz w:val="22"/>
              <w:szCs w:val="22"/>
            </w:rPr>
            <w:t xml:space="preserve"> </w:t>
          </w:r>
          <w:r w:rsidR="00377975" w:rsidRPr="00377975">
            <w:rPr>
              <w:rFonts w:ascii="Calibri" w:eastAsia="SimSun" w:hAnsi="Calibri" w:cs="Arial"/>
              <w:noProof/>
              <w:sz w:val="22"/>
              <w:szCs w:val="22"/>
            </w:rPr>
            <w:t>(Provincie Utrecht, 2015)</w:t>
          </w:r>
          <w:r w:rsidR="000271A7" w:rsidRPr="00EC56BD">
            <w:rPr>
              <w:rFonts w:ascii="Calibri" w:eastAsia="SimSun" w:hAnsi="Calibri" w:cs="Arial"/>
              <w:sz w:val="22"/>
              <w:szCs w:val="22"/>
            </w:rPr>
            <w:fldChar w:fldCharType="end"/>
          </w:r>
        </w:sdtContent>
      </w:sdt>
      <w:r w:rsidR="000271A7" w:rsidRPr="00EC56BD">
        <w:rPr>
          <w:rFonts w:ascii="Calibri" w:eastAsia="SimSun" w:hAnsi="Calibri" w:cs="Arial"/>
          <w:sz w:val="22"/>
          <w:szCs w:val="22"/>
        </w:rPr>
        <w:t>.</w:t>
      </w:r>
      <w:r w:rsidR="000271A7">
        <w:rPr>
          <w:rFonts w:ascii="Calibri" w:eastAsia="SimSun" w:hAnsi="Calibri" w:cs="Lucida Grande"/>
          <w:sz w:val="22"/>
          <w:szCs w:val="22"/>
        </w:rPr>
        <w:t xml:space="preserve"> </w:t>
      </w:r>
      <w:r w:rsidR="000271A7" w:rsidRPr="00EC56BD">
        <w:rPr>
          <w:rFonts w:ascii="Calibri" w:eastAsia="SimSun" w:hAnsi="Calibri" w:cs="Times New Roman"/>
          <w:sz w:val="22"/>
          <w:szCs w:val="22"/>
        </w:rPr>
        <w:t xml:space="preserve">Met samenwerkingspartners wordt het </w:t>
      </w:r>
      <w:r w:rsidR="00AF249B">
        <w:rPr>
          <w:rFonts w:ascii="Calibri" w:eastAsia="SimSun" w:hAnsi="Calibri" w:cs="Times New Roman"/>
          <w:sz w:val="22"/>
          <w:szCs w:val="22"/>
        </w:rPr>
        <w:t>‘</w:t>
      </w:r>
      <w:r w:rsidR="000271A7" w:rsidRPr="00EC56BD">
        <w:rPr>
          <w:rFonts w:ascii="Calibri" w:eastAsia="SimSun" w:hAnsi="Calibri" w:cs="Times New Roman"/>
          <w:sz w:val="22"/>
          <w:szCs w:val="22"/>
        </w:rPr>
        <w:t>Programma gezonde leefomgeving</w:t>
      </w:r>
      <w:r w:rsidR="00AF249B">
        <w:rPr>
          <w:rFonts w:ascii="Calibri" w:eastAsia="SimSun" w:hAnsi="Calibri" w:cs="Times New Roman"/>
          <w:sz w:val="22"/>
          <w:szCs w:val="22"/>
        </w:rPr>
        <w:t>’</w:t>
      </w:r>
      <w:r w:rsidR="000271A7" w:rsidRPr="00EC56BD">
        <w:rPr>
          <w:rFonts w:ascii="Calibri" w:eastAsia="SimSun" w:hAnsi="Calibri" w:cs="Times New Roman"/>
          <w:sz w:val="22"/>
          <w:szCs w:val="22"/>
        </w:rPr>
        <w:t xml:space="preserve"> opgepakt, hierin staat beschreven op welke wijze bestaande gezondheidsknelpunten gezamenlijk en structureel </w:t>
      </w:r>
      <w:r w:rsidR="000271A7" w:rsidRPr="00EC56BD">
        <w:rPr>
          <w:rFonts w:ascii="Calibri" w:eastAsia="SimSun" w:hAnsi="Calibri" w:cs="Times New Roman"/>
          <w:sz w:val="22"/>
          <w:szCs w:val="22"/>
        </w:rPr>
        <w:lastRenderedPageBreak/>
        <w:t>worden aangepakt en hoe nieuwe knelpunten worden voorkomen. Daarnaast wordt de komende jaren verder invulling gegeven aan een duurzame gebiedsontwikkeling, de gezondheidseffecten van milieubelasting worden in kaart gebracht en deze worden bij ruimtelijke ontwikkelingen betrokken</w:t>
      </w:r>
      <w:sdt>
        <w:sdtPr>
          <w:rPr>
            <w:rFonts w:ascii="Calibri" w:eastAsia="SimSun" w:hAnsi="Calibri" w:cs="Times New Roman"/>
            <w:sz w:val="22"/>
            <w:szCs w:val="22"/>
          </w:rPr>
          <w:id w:val="839200830"/>
          <w:citation/>
        </w:sdtPr>
        <w:sdtContent>
          <w:r w:rsidR="000271A7" w:rsidRPr="00EC56BD">
            <w:rPr>
              <w:rFonts w:ascii="Calibri" w:eastAsia="SimSun" w:hAnsi="Calibri" w:cs="Times New Roman"/>
              <w:sz w:val="22"/>
              <w:szCs w:val="22"/>
            </w:rPr>
            <w:fldChar w:fldCharType="begin"/>
          </w:r>
          <w:r w:rsidR="000271A7" w:rsidRPr="00EC56BD">
            <w:rPr>
              <w:rFonts w:ascii="Calibri" w:eastAsia="SimSun" w:hAnsi="Calibri" w:cs="Times New Roman"/>
              <w:sz w:val="22"/>
              <w:szCs w:val="22"/>
            </w:rPr>
            <w:instrText xml:space="preserve"> CITATION Pro15 \l 1033 </w:instrText>
          </w:r>
          <w:r w:rsidR="000271A7" w:rsidRPr="00EC56BD">
            <w:rPr>
              <w:rFonts w:ascii="Calibri" w:eastAsia="SimSun" w:hAnsi="Calibri" w:cs="Times New Roman"/>
              <w:sz w:val="22"/>
              <w:szCs w:val="22"/>
            </w:rPr>
            <w:fldChar w:fldCharType="separate"/>
          </w:r>
          <w:r w:rsidR="00377975">
            <w:rPr>
              <w:rFonts w:ascii="Calibri" w:eastAsia="SimSun" w:hAnsi="Calibri" w:cs="Times New Roman"/>
              <w:noProof/>
              <w:sz w:val="22"/>
              <w:szCs w:val="22"/>
            </w:rPr>
            <w:t xml:space="preserve"> </w:t>
          </w:r>
          <w:r w:rsidR="00377975" w:rsidRPr="00377975">
            <w:rPr>
              <w:rFonts w:ascii="Calibri" w:eastAsia="SimSun" w:hAnsi="Calibri" w:cs="Times New Roman"/>
              <w:noProof/>
              <w:sz w:val="22"/>
              <w:szCs w:val="22"/>
            </w:rPr>
            <w:t>(Provincie Utrecht, 2015)</w:t>
          </w:r>
          <w:r w:rsidR="000271A7" w:rsidRPr="00EC56BD">
            <w:rPr>
              <w:rFonts w:ascii="Calibri" w:eastAsia="SimSun" w:hAnsi="Calibri" w:cs="Times New Roman"/>
              <w:sz w:val="22"/>
              <w:szCs w:val="22"/>
            </w:rPr>
            <w:fldChar w:fldCharType="end"/>
          </w:r>
        </w:sdtContent>
      </w:sdt>
      <w:r w:rsidR="000271A7" w:rsidRPr="00EC56BD">
        <w:rPr>
          <w:rFonts w:ascii="Calibri" w:eastAsia="SimSun" w:hAnsi="Calibri" w:cs="Times New Roman"/>
          <w:sz w:val="22"/>
          <w:szCs w:val="22"/>
        </w:rPr>
        <w:t>.</w:t>
      </w:r>
      <w:r w:rsidR="005C6A44">
        <w:rPr>
          <w:rFonts w:ascii="Calibri" w:eastAsia="SimSun" w:hAnsi="Calibri" w:cs="Lucida Grande"/>
          <w:sz w:val="22"/>
          <w:szCs w:val="22"/>
        </w:rPr>
        <w:t xml:space="preserve"> </w:t>
      </w:r>
      <w:r w:rsidR="000271A7" w:rsidRPr="00EC56BD">
        <w:rPr>
          <w:rFonts w:ascii="Calibri" w:eastAsia="SimSun" w:hAnsi="Calibri" w:cs="Times New Roman"/>
          <w:sz w:val="22"/>
          <w:szCs w:val="22"/>
        </w:rPr>
        <w:t>De provincie geeft over het algemeen een functietoekenning aan leefomgeving mensen, planten en dieren, vaarweg, recreatie (zoals zwemmen, vissen, ect.)</w:t>
      </w:r>
      <w:r w:rsidR="004D0031">
        <w:rPr>
          <w:rFonts w:ascii="Calibri" w:eastAsia="SimSun" w:hAnsi="Calibri" w:cs="Times New Roman"/>
          <w:sz w:val="22"/>
          <w:szCs w:val="22"/>
        </w:rPr>
        <w:tab/>
      </w:r>
      <w:r w:rsidR="00260C86">
        <w:rPr>
          <w:rFonts w:ascii="Calibri" w:eastAsia="SimSun" w:hAnsi="Calibri" w:cs="Times New Roman"/>
          <w:sz w:val="22"/>
          <w:szCs w:val="22"/>
        </w:rPr>
        <w:br/>
      </w:r>
      <w:r w:rsidR="00260C86">
        <w:rPr>
          <w:rFonts w:ascii="Calibri" w:eastAsia="SimSun" w:hAnsi="Calibri" w:cs="Times New Roman"/>
          <w:sz w:val="22"/>
          <w:szCs w:val="22"/>
        </w:rPr>
        <w:br/>
      </w:r>
      <w:r w:rsidR="00A32C9C">
        <w:rPr>
          <w:rFonts w:ascii="Calibri" w:eastAsia="SimSun" w:hAnsi="Calibri" w:cs="Lucida Grande"/>
          <w:sz w:val="22"/>
          <w:szCs w:val="22"/>
        </w:rPr>
        <w:t xml:space="preserve">Sinds 2000 is de Kaderrichtlijnwater van kracht geworden in de Europese Unie </w:t>
      </w:r>
      <w:r w:rsidR="00AF249B">
        <w:rPr>
          <w:rFonts w:ascii="Calibri" w:eastAsia="SimSun" w:hAnsi="Calibri" w:cs="Lucida Grande"/>
          <w:sz w:val="22"/>
          <w:szCs w:val="22"/>
        </w:rPr>
        <w:t>waarmee</w:t>
      </w:r>
      <w:r w:rsidR="00A32C9C">
        <w:rPr>
          <w:rFonts w:ascii="Calibri" w:eastAsia="SimSun" w:hAnsi="Calibri" w:cs="Lucida Grande"/>
          <w:sz w:val="22"/>
          <w:szCs w:val="22"/>
        </w:rPr>
        <w:t xml:space="preserve"> </w:t>
      </w:r>
      <w:r w:rsidR="00AF249B">
        <w:rPr>
          <w:rFonts w:ascii="Calibri" w:eastAsia="SimSun" w:hAnsi="Calibri" w:cs="Lucida Grande"/>
          <w:sz w:val="22"/>
          <w:szCs w:val="22"/>
        </w:rPr>
        <w:t>werd</w:t>
      </w:r>
      <w:r w:rsidR="00A32C9C">
        <w:rPr>
          <w:rFonts w:ascii="Calibri" w:eastAsia="SimSun" w:hAnsi="Calibri" w:cs="Lucida Grande"/>
          <w:sz w:val="22"/>
          <w:szCs w:val="22"/>
        </w:rPr>
        <w:t xml:space="preserve"> getracht de kwaliteit van het water te beschermen en te verbeteren</w:t>
      </w:r>
      <w:sdt>
        <w:sdtPr>
          <w:rPr>
            <w:rFonts w:ascii="Calibri" w:eastAsia="SimSun" w:hAnsi="Calibri" w:cs="Lucida Grande"/>
            <w:sz w:val="22"/>
            <w:szCs w:val="22"/>
          </w:rPr>
          <w:id w:val="-468594900"/>
          <w:citation/>
        </w:sdtPr>
        <w:sdtContent>
          <w:r w:rsidR="00A32C9C">
            <w:rPr>
              <w:rFonts w:ascii="Calibri" w:eastAsia="SimSun" w:hAnsi="Calibri" w:cs="Lucida Grande"/>
              <w:sz w:val="22"/>
              <w:szCs w:val="22"/>
            </w:rPr>
            <w:fldChar w:fldCharType="begin"/>
          </w:r>
          <w:r w:rsidR="00161421">
            <w:rPr>
              <w:rFonts w:ascii="Calibri" w:eastAsia="SimSun" w:hAnsi="Calibri" w:cs="Lucida Grande"/>
              <w:sz w:val="22"/>
              <w:szCs w:val="22"/>
            </w:rPr>
            <w:instrText xml:space="preserve">CITATION Ric00 \l 1033 </w:instrText>
          </w:r>
          <w:r w:rsidR="00A32C9C">
            <w:rPr>
              <w:rFonts w:ascii="Calibri" w:eastAsia="SimSun" w:hAnsi="Calibri" w:cs="Lucida Grande"/>
              <w:sz w:val="22"/>
              <w:szCs w:val="22"/>
            </w:rPr>
            <w:fldChar w:fldCharType="separate"/>
          </w:r>
          <w:r w:rsidR="00377975">
            <w:rPr>
              <w:rFonts w:ascii="Calibri" w:eastAsia="SimSun" w:hAnsi="Calibri" w:cs="Lucida Grande"/>
              <w:noProof/>
              <w:sz w:val="22"/>
              <w:szCs w:val="22"/>
            </w:rPr>
            <w:t xml:space="preserve"> </w:t>
          </w:r>
          <w:r w:rsidR="00377975" w:rsidRPr="00377975">
            <w:rPr>
              <w:rFonts w:ascii="Calibri" w:eastAsia="SimSun" w:hAnsi="Calibri" w:cs="Lucida Grande"/>
              <w:noProof/>
              <w:sz w:val="22"/>
              <w:szCs w:val="22"/>
            </w:rPr>
            <w:t>(Europese Unie, 2000)</w:t>
          </w:r>
          <w:r w:rsidR="00A32C9C">
            <w:rPr>
              <w:rFonts w:ascii="Calibri" w:eastAsia="SimSun" w:hAnsi="Calibri" w:cs="Lucida Grande"/>
              <w:sz w:val="22"/>
              <w:szCs w:val="22"/>
            </w:rPr>
            <w:fldChar w:fldCharType="end"/>
          </w:r>
        </w:sdtContent>
      </w:sdt>
      <w:r w:rsidR="00E879DC">
        <w:rPr>
          <w:rFonts w:ascii="Calibri" w:eastAsia="SimSun" w:hAnsi="Calibri" w:cs="Lucida Grande"/>
          <w:sz w:val="22"/>
          <w:szCs w:val="22"/>
        </w:rPr>
        <w:t xml:space="preserve"> voor 2015</w:t>
      </w:r>
      <w:r w:rsidR="00A32C9C">
        <w:rPr>
          <w:rFonts w:ascii="Calibri" w:eastAsia="SimSun" w:hAnsi="Calibri" w:cs="Lucida Grande"/>
          <w:sz w:val="22"/>
          <w:szCs w:val="22"/>
        </w:rPr>
        <w:t xml:space="preserve">. </w:t>
      </w:r>
      <w:r w:rsidR="00161421">
        <w:rPr>
          <w:rFonts w:ascii="Calibri" w:eastAsia="SimSun" w:hAnsi="Calibri" w:cs="Lucida Grande"/>
          <w:sz w:val="22"/>
          <w:szCs w:val="22"/>
        </w:rPr>
        <w:t xml:space="preserve">In de Kaderrichtlijn water wordt er beoordeeld op chemische en ecologische kwaliteit, in figuur </w:t>
      </w:r>
      <w:r w:rsidR="005921E8" w:rsidRPr="00754D3F">
        <w:rPr>
          <w:rFonts w:ascii="Calibri" w:eastAsia="SimSun" w:hAnsi="Calibri" w:cs="Lucida Grande"/>
          <w:sz w:val="22"/>
          <w:szCs w:val="22"/>
        </w:rPr>
        <w:t>4</w:t>
      </w:r>
      <w:r w:rsidR="005921E8">
        <w:rPr>
          <w:rFonts w:ascii="Calibri" w:eastAsia="SimSun" w:hAnsi="Calibri" w:cs="Lucida Grande"/>
          <w:sz w:val="22"/>
          <w:szCs w:val="22"/>
        </w:rPr>
        <w:t xml:space="preserve"> is weergegeven hoe waterlichamen beoordeeld worden. Omdat de KRW consistente eisen stelt aan Europese landen, wordt voorkomen dat vervuiling bovenstrooms een probleem kan gaan vormen in een land benedenstrooms. Landen binnen een stroomgebied moeten gezamenlijk een stroomgebiedbeheerplan opstellen. </w:t>
      </w:r>
    </w:p>
    <w:p w:rsidR="00AA2821" w:rsidRPr="00260C86" w:rsidRDefault="00AA2821" w:rsidP="00F02DFF">
      <w:pPr>
        <w:jc w:val="both"/>
        <w:rPr>
          <w:rFonts w:ascii="Calibri" w:eastAsia="SimSun" w:hAnsi="Calibri" w:cs="Times New Roman"/>
          <w:sz w:val="22"/>
          <w:szCs w:val="22"/>
        </w:rPr>
      </w:pPr>
    </w:p>
    <w:p w:rsidR="005921E8" w:rsidRDefault="005921E8" w:rsidP="00F02DFF">
      <w:pPr>
        <w:keepNext/>
        <w:jc w:val="both"/>
      </w:pPr>
      <w:r>
        <w:rPr>
          <w:noProof/>
          <w:lang w:val="en-GB" w:eastAsia="zh-CN"/>
        </w:rPr>
        <w:drawing>
          <wp:inline distT="0" distB="0" distL="0" distR="0" wp14:anchorId="6CBE1B11" wp14:editId="54214BA4">
            <wp:extent cx="5229225" cy="36102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t="6839" b="-2936"/>
                    <a:stretch/>
                  </pic:blipFill>
                  <pic:spPr bwMode="auto">
                    <a:xfrm>
                      <a:off x="0" y="0"/>
                      <a:ext cx="5287956" cy="3650833"/>
                    </a:xfrm>
                    <a:prstGeom prst="rect">
                      <a:avLst/>
                    </a:prstGeom>
                    <a:ln>
                      <a:noFill/>
                    </a:ln>
                    <a:extLst>
                      <a:ext uri="{53640926-AAD7-44D8-BBD7-CCE9431645EC}">
                        <a14:shadowObscured xmlns:a14="http://schemas.microsoft.com/office/drawing/2010/main"/>
                      </a:ext>
                    </a:extLst>
                  </pic:spPr>
                </pic:pic>
              </a:graphicData>
            </a:graphic>
          </wp:inline>
        </w:drawing>
      </w:r>
    </w:p>
    <w:p w:rsidR="005921E8" w:rsidRDefault="005921E8" w:rsidP="00F02DFF">
      <w:pPr>
        <w:pStyle w:val="Caption"/>
        <w:jc w:val="both"/>
        <w:rPr>
          <w:rFonts w:ascii="Calibri" w:eastAsia="SimSun" w:hAnsi="Calibri" w:cs="Lucida Grande"/>
          <w:sz w:val="22"/>
          <w:szCs w:val="22"/>
        </w:rPr>
      </w:pPr>
      <w:r>
        <w:t xml:space="preserve">Figuur </w:t>
      </w:r>
      <w:r>
        <w:fldChar w:fldCharType="begin"/>
      </w:r>
      <w:r>
        <w:instrText xml:space="preserve"> SEQ Figuur \* ARABIC </w:instrText>
      </w:r>
      <w:r>
        <w:fldChar w:fldCharType="separate"/>
      </w:r>
      <w:r w:rsidR="00275F15">
        <w:rPr>
          <w:noProof/>
        </w:rPr>
        <w:t>4</w:t>
      </w:r>
      <w:r>
        <w:fldChar w:fldCharType="end"/>
      </w:r>
      <w:r>
        <w:t xml:space="preserve">: Beoordeling </w:t>
      </w:r>
      <w:r w:rsidR="00AA2821">
        <w:t xml:space="preserve">van </w:t>
      </w:r>
      <w:r>
        <w:t>waterlichamen volgens Kaderrichtlijn Water-systematiek</w:t>
      </w:r>
      <w:r w:rsidR="00870509">
        <w:t xml:space="preserve">. Bron: </w:t>
      </w:r>
      <w:sdt>
        <w:sdtPr>
          <w:id w:val="-1761665184"/>
          <w:citation/>
        </w:sdtPr>
        <w:sdtContent>
          <w:r w:rsidR="00870509">
            <w:fldChar w:fldCharType="begin"/>
          </w:r>
          <w:r w:rsidR="00870509" w:rsidRPr="00870509">
            <w:instrText xml:space="preserve"> CITATION van14 \l 1033 </w:instrText>
          </w:r>
          <w:r w:rsidR="00870509">
            <w:fldChar w:fldCharType="separate"/>
          </w:r>
          <w:r w:rsidR="00377975" w:rsidRPr="00377975">
            <w:rPr>
              <w:noProof/>
            </w:rPr>
            <w:t>(van Puijenbroek, 2014)</w:t>
          </w:r>
          <w:r w:rsidR="00870509">
            <w:fldChar w:fldCharType="end"/>
          </w:r>
        </w:sdtContent>
      </w:sdt>
    </w:p>
    <w:p w:rsidR="00870509" w:rsidRPr="00F30773" w:rsidRDefault="00870509" w:rsidP="00F02DFF">
      <w:pPr>
        <w:autoSpaceDE w:val="0"/>
        <w:autoSpaceDN w:val="0"/>
        <w:adjustRightInd w:val="0"/>
        <w:jc w:val="both"/>
        <w:rPr>
          <w:rFonts w:ascii="ArialMT" w:hAnsi="ArialMT" w:cs="ArialMT"/>
          <w:sz w:val="22"/>
          <w:szCs w:val="22"/>
          <w:lang w:eastAsia="zh-CN"/>
        </w:rPr>
      </w:pPr>
      <w:r>
        <w:rPr>
          <w:rFonts w:ascii="Calibri" w:eastAsia="SimSun" w:hAnsi="Calibri" w:cs="Lucida Grande"/>
          <w:sz w:val="22"/>
          <w:szCs w:val="22"/>
        </w:rPr>
        <w:t xml:space="preserve">De waterschappen testen de waterkwaliteit en geven een beoordeling van de kwaliteit van de waterlichamen. Deze beoordeling </w:t>
      </w:r>
      <w:r w:rsidR="00687423">
        <w:rPr>
          <w:rFonts w:ascii="Calibri" w:eastAsia="SimSun" w:hAnsi="Calibri" w:cs="Lucida Grande"/>
          <w:sz w:val="22"/>
          <w:szCs w:val="22"/>
        </w:rPr>
        <w:t>van Hoogheemraad</w:t>
      </w:r>
      <w:r w:rsidR="00E879DC">
        <w:rPr>
          <w:rFonts w:ascii="Calibri" w:eastAsia="SimSun" w:hAnsi="Calibri" w:cs="Lucida Grande"/>
          <w:sz w:val="22"/>
          <w:szCs w:val="22"/>
        </w:rPr>
        <w:t xml:space="preserve">schap De Stichtse Rijnlanden </w:t>
      </w:r>
      <w:r w:rsidR="00AA2821">
        <w:rPr>
          <w:rFonts w:ascii="Calibri" w:eastAsia="SimSun" w:hAnsi="Calibri" w:cs="Lucida Grande"/>
          <w:sz w:val="22"/>
          <w:szCs w:val="22"/>
        </w:rPr>
        <w:t xml:space="preserve">uit 2006 </w:t>
      </w:r>
      <w:r>
        <w:rPr>
          <w:rFonts w:ascii="Calibri" w:eastAsia="SimSun" w:hAnsi="Calibri" w:cs="Lucida Grande"/>
          <w:sz w:val="22"/>
          <w:szCs w:val="22"/>
        </w:rPr>
        <w:t xml:space="preserve">is weergegeven in figuur </w:t>
      </w:r>
      <w:r w:rsidR="00C9712C">
        <w:rPr>
          <w:rFonts w:ascii="Calibri" w:eastAsia="SimSun" w:hAnsi="Calibri" w:cs="Lucida Grande"/>
          <w:sz w:val="22"/>
          <w:szCs w:val="22"/>
        </w:rPr>
        <w:t>5.</w:t>
      </w:r>
      <w:r w:rsidR="00083035">
        <w:rPr>
          <w:rFonts w:ascii="Calibri" w:eastAsia="SimSun" w:hAnsi="Calibri" w:cs="Lucida Grande"/>
          <w:sz w:val="22"/>
          <w:szCs w:val="22"/>
        </w:rPr>
        <w:t xml:space="preserve"> </w:t>
      </w:r>
      <w:r w:rsidR="00E879DC">
        <w:rPr>
          <w:rFonts w:ascii="Calibri" w:eastAsia="SimSun" w:hAnsi="Calibri" w:cs="Lucida Grande"/>
          <w:sz w:val="22"/>
          <w:szCs w:val="22"/>
        </w:rPr>
        <w:t>Hierin is te zien dat binnen het stroomgebied</w:t>
      </w:r>
      <w:r w:rsidR="006B1F6A">
        <w:rPr>
          <w:rFonts w:ascii="Calibri" w:eastAsia="SimSun" w:hAnsi="Calibri" w:cs="Lucida Grande"/>
          <w:sz w:val="22"/>
          <w:szCs w:val="22"/>
        </w:rPr>
        <w:t xml:space="preserve"> in 2006</w:t>
      </w:r>
      <w:r w:rsidR="00E879DC">
        <w:rPr>
          <w:rFonts w:ascii="Calibri" w:eastAsia="SimSun" w:hAnsi="Calibri" w:cs="Lucida Grande"/>
          <w:sz w:val="22"/>
          <w:szCs w:val="22"/>
        </w:rPr>
        <w:t xml:space="preserve"> geen waterlichamen </w:t>
      </w:r>
      <w:r w:rsidR="006B1F6A">
        <w:rPr>
          <w:rFonts w:ascii="Calibri" w:eastAsia="SimSun" w:hAnsi="Calibri" w:cs="Lucida Grande"/>
          <w:sz w:val="22"/>
          <w:szCs w:val="22"/>
        </w:rPr>
        <w:t>voldeden</w:t>
      </w:r>
      <w:r w:rsidR="00E879DC">
        <w:rPr>
          <w:rFonts w:ascii="Calibri" w:eastAsia="SimSun" w:hAnsi="Calibri" w:cs="Lucida Grande"/>
          <w:sz w:val="22"/>
          <w:szCs w:val="22"/>
        </w:rPr>
        <w:t xml:space="preserve"> aan de KRW-beoordeling. De ecologische waterkwaliteit is hier het vaakst de oorzaak van </w:t>
      </w:r>
      <w:sdt>
        <w:sdtPr>
          <w:rPr>
            <w:rFonts w:ascii="Calibri" w:eastAsia="SimSun" w:hAnsi="Calibri" w:cs="Lucida Grande"/>
            <w:sz w:val="22"/>
            <w:szCs w:val="22"/>
          </w:rPr>
          <w:id w:val="243307073"/>
          <w:citation/>
        </w:sdtPr>
        <w:sdtContent>
          <w:r w:rsidR="00E879DC">
            <w:rPr>
              <w:rFonts w:ascii="Calibri" w:eastAsia="SimSun" w:hAnsi="Calibri" w:cs="Lucida Grande"/>
              <w:sz w:val="22"/>
              <w:szCs w:val="22"/>
            </w:rPr>
            <w:fldChar w:fldCharType="begin"/>
          </w:r>
          <w:r w:rsidR="00E879DC" w:rsidRPr="00E879DC">
            <w:rPr>
              <w:rFonts w:ascii="Calibri" w:eastAsia="SimSun" w:hAnsi="Calibri" w:cs="Lucida Grande"/>
              <w:sz w:val="22"/>
              <w:szCs w:val="22"/>
            </w:rPr>
            <w:instrText xml:space="preserve"> CITATION van14 \l 1033 </w:instrText>
          </w:r>
          <w:r w:rsidR="00E879DC">
            <w:rPr>
              <w:rFonts w:ascii="Calibri" w:eastAsia="SimSun" w:hAnsi="Calibri" w:cs="Lucida Grande"/>
              <w:sz w:val="22"/>
              <w:szCs w:val="22"/>
            </w:rPr>
            <w:fldChar w:fldCharType="separate"/>
          </w:r>
          <w:r w:rsidR="00377975" w:rsidRPr="00377975">
            <w:rPr>
              <w:rFonts w:ascii="Calibri" w:eastAsia="SimSun" w:hAnsi="Calibri" w:cs="Lucida Grande"/>
              <w:noProof/>
              <w:sz w:val="22"/>
              <w:szCs w:val="22"/>
            </w:rPr>
            <w:t>(van Puijenbroek, 2014)</w:t>
          </w:r>
          <w:r w:rsidR="00E879DC">
            <w:rPr>
              <w:rFonts w:ascii="Calibri" w:eastAsia="SimSun" w:hAnsi="Calibri" w:cs="Lucida Grande"/>
              <w:sz w:val="22"/>
              <w:szCs w:val="22"/>
            </w:rPr>
            <w:fldChar w:fldCharType="end"/>
          </w:r>
        </w:sdtContent>
      </w:sdt>
      <w:r w:rsidR="00E879DC">
        <w:rPr>
          <w:rFonts w:ascii="Calibri" w:eastAsia="SimSun" w:hAnsi="Calibri" w:cs="Lucida Grande"/>
          <w:sz w:val="22"/>
          <w:szCs w:val="22"/>
        </w:rPr>
        <w:t xml:space="preserve">. De Nederlandse overheid </w:t>
      </w:r>
      <w:r w:rsidR="00F30773">
        <w:rPr>
          <w:rFonts w:ascii="Calibri" w:eastAsia="SimSun" w:hAnsi="Calibri" w:cs="Lucida Grande"/>
          <w:sz w:val="22"/>
          <w:szCs w:val="22"/>
        </w:rPr>
        <w:t>heeft uitstel gekregen voor het behalen van de doelste</w:t>
      </w:r>
      <w:r w:rsidR="00687423">
        <w:rPr>
          <w:rFonts w:ascii="Calibri" w:eastAsia="SimSun" w:hAnsi="Calibri" w:cs="Lucida Grande"/>
          <w:sz w:val="22"/>
          <w:szCs w:val="22"/>
        </w:rPr>
        <w:t>lling tot 2027. Het Hoogheemraad</w:t>
      </w:r>
      <w:r w:rsidR="00F30773">
        <w:rPr>
          <w:rFonts w:ascii="Calibri" w:eastAsia="SimSun" w:hAnsi="Calibri" w:cs="Lucida Grande"/>
          <w:sz w:val="22"/>
          <w:szCs w:val="22"/>
        </w:rPr>
        <w:t>schap De Stichtse Rijnlanden</w:t>
      </w:r>
      <w:sdt>
        <w:sdtPr>
          <w:rPr>
            <w:rFonts w:ascii="Calibri" w:eastAsia="SimSun" w:hAnsi="Calibri" w:cs="Lucida Grande"/>
            <w:sz w:val="22"/>
            <w:szCs w:val="22"/>
          </w:rPr>
          <w:id w:val="1076858195"/>
          <w:citation/>
        </w:sdtPr>
        <w:sdtContent>
          <w:r w:rsidR="00F30773">
            <w:rPr>
              <w:rFonts w:ascii="Calibri" w:eastAsia="SimSun" w:hAnsi="Calibri" w:cs="Lucida Grande"/>
              <w:sz w:val="22"/>
              <w:szCs w:val="22"/>
            </w:rPr>
            <w:fldChar w:fldCharType="begin"/>
          </w:r>
          <w:r w:rsidR="00F30773" w:rsidRPr="00F30773">
            <w:rPr>
              <w:rFonts w:ascii="Calibri" w:eastAsia="SimSun" w:hAnsi="Calibri" w:cs="Lucida Grande"/>
              <w:sz w:val="22"/>
              <w:szCs w:val="22"/>
            </w:rPr>
            <w:instrText xml:space="preserve"> CITATION Boe15 \l 1033 </w:instrText>
          </w:r>
          <w:r w:rsidR="00F30773">
            <w:rPr>
              <w:rFonts w:ascii="Calibri" w:eastAsia="SimSun" w:hAnsi="Calibri" w:cs="Lucida Grande"/>
              <w:sz w:val="22"/>
              <w:szCs w:val="22"/>
            </w:rPr>
            <w:fldChar w:fldCharType="separate"/>
          </w:r>
          <w:r w:rsidR="00377975">
            <w:rPr>
              <w:rFonts w:ascii="Calibri" w:eastAsia="SimSun" w:hAnsi="Calibri" w:cs="Lucida Grande"/>
              <w:noProof/>
              <w:sz w:val="22"/>
              <w:szCs w:val="22"/>
            </w:rPr>
            <w:t xml:space="preserve"> </w:t>
          </w:r>
          <w:r w:rsidR="00377975" w:rsidRPr="00377975">
            <w:rPr>
              <w:rFonts w:ascii="Calibri" w:eastAsia="SimSun" w:hAnsi="Calibri" w:cs="Lucida Grande"/>
              <w:noProof/>
              <w:sz w:val="22"/>
              <w:szCs w:val="22"/>
            </w:rPr>
            <w:t>(Boelhouwer, et al., 2015)</w:t>
          </w:r>
          <w:r w:rsidR="00F30773">
            <w:rPr>
              <w:rFonts w:ascii="Calibri" w:eastAsia="SimSun" w:hAnsi="Calibri" w:cs="Lucida Grande"/>
              <w:sz w:val="22"/>
              <w:szCs w:val="22"/>
            </w:rPr>
            <w:fldChar w:fldCharType="end"/>
          </w:r>
        </w:sdtContent>
      </w:sdt>
      <w:r w:rsidR="00F30773">
        <w:rPr>
          <w:rFonts w:ascii="Calibri" w:eastAsia="SimSun" w:hAnsi="Calibri" w:cs="Lucida Grande"/>
          <w:sz w:val="22"/>
          <w:szCs w:val="22"/>
        </w:rPr>
        <w:t xml:space="preserve"> voert </w:t>
      </w:r>
      <w:r w:rsidR="00F30773" w:rsidRPr="00F30773">
        <w:rPr>
          <w:rFonts w:cs="ArialMT"/>
          <w:sz w:val="22"/>
          <w:szCs w:val="22"/>
          <w:lang w:eastAsia="zh-CN"/>
        </w:rPr>
        <w:t>projecten uit zoals de aanleg van natuurvriendelijke oevers, baggeren, de aanleg van slibvangen en het passeerbaar maken van stuwen en gemalen voor vis.</w:t>
      </w:r>
    </w:p>
    <w:p w:rsidR="00F30773" w:rsidRDefault="00E446C4" w:rsidP="00F02DFF">
      <w:pPr>
        <w:keepNext/>
        <w:jc w:val="both"/>
      </w:pPr>
      <w:r>
        <w:rPr>
          <w:noProof/>
          <w:lang w:val="en-GB" w:eastAsia="zh-CN"/>
        </w:rPr>
        <w:lastRenderedPageBreak/>
        <w:drawing>
          <wp:inline distT="0" distB="0" distL="0" distR="0" wp14:anchorId="1C5FC525" wp14:editId="211AEBDE">
            <wp:extent cx="5397211" cy="26003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b="12191"/>
                    <a:stretch/>
                  </pic:blipFill>
                  <pic:spPr bwMode="auto">
                    <a:xfrm>
                      <a:off x="0" y="0"/>
                      <a:ext cx="5451924" cy="2626685"/>
                    </a:xfrm>
                    <a:prstGeom prst="rect">
                      <a:avLst/>
                    </a:prstGeom>
                    <a:ln>
                      <a:noFill/>
                    </a:ln>
                    <a:extLst>
                      <a:ext uri="{53640926-AAD7-44D8-BBD7-CCE9431645EC}">
                        <a14:shadowObscured xmlns:a14="http://schemas.microsoft.com/office/drawing/2010/main"/>
                      </a:ext>
                    </a:extLst>
                  </pic:spPr>
                </pic:pic>
              </a:graphicData>
            </a:graphic>
          </wp:inline>
        </w:drawing>
      </w:r>
    </w:p>
    <w:p w:rsidR="005C6A44" w:rsidRPr="005C6A44" w:rsidRDefault="00F30773" w:rsidP="00F02DFF">
      <w:pPr>
        <w:pStyle w:val="Caption"/>
        <w:jc w:val="both"/>
        <w:rPr>
          <w:rFonts w:ascii="Calibri" w:eastAsia="SimSun" w:hAnsi="Calibri" w:cs="Lucida Grande"/>
          <w:sz w:val="22"/>
          <w:szCs w:val="22"/>
        </w:rPr>
      </w:pPr>
      <w:r>
        <w:t xml:space="preserve">Figuur </w:t>
      </w:r>
      <w:r>
        <w:fldChar w:fldCharType="begin"/>
      </w:r>
      <w:r>
        <w:instrText xml:space="preserve"> SEQ Figuur \* ARABIC </w:instrText>
      </w:r>
      <w:r>
        <w:fldChar w:fldCharType="separate"/>
      </w:r>
      <w:r w:rsidR="00275F15">
        <w:rPr>
          <w:noProof/>
        </w:rPr>
        <w:t>5</w:t>
      </w:r>
      <w:r>
        <w:fldChar w:fldCharType="end"/>
      </w:r>
      <w:r>
        <w:t>: KRW-beoordeling van de waterlichamen binne</w:t>
      </w:r>
      <w:r w:rsidR="00CB78F6">
        <w:t>n de beheertaak van Hoogheemraad</w:t>
      </w:r>
      <w:r>
        <w:t xml:space="preserve">schap de Stichtse Rijnlanden. Bron: </w:t>
      </w:r>
      <w:sdt>
        <w:sdtPr>
          <w:id w:val="-938908209"/>
          <w:citation/>
        </w:sdtPr>
        <w:sdtContent>
          <w:r w:rsidR="006B1F6A">
            <w:fldChar w:fldCharType="begin"/>
          </w:r>
          <w:r w:rsidR="006B1F6A" w:rsidRPr="00704884">
            <w:instrText xml:space="preserve"> CITATION Hoo061 \l 1033 </w:instrText>
          </w:r>
          <w:r w:rsidR="006B1F6A">
            <w:fldChar w:fldCharType="separate"/>
          </w:r>
          <w:r w:rsidR="00377975" w:rsidRPr="00377975">
            <w:rPr>
              <w:noProof/>
            </w:rPr>
            <w:t>(Hoogheemraadschap De Stichtse Rijnlanden, 2006)</w:t>
          </w:r>
          <w:r w:rsidR="006B1F6A">
            <w:fldChar w:fldCharType="end"/>
          </w:r>
        </w:sdtContent>
      </w:sdt>
    </w:p>
    <w:p w:rsidR="00927E46" w:rsidRPr="00AA2821" w:rsidRDefault="003E518D" w:rsidP="00AA2821">
      <w:pPr>
        <w:pStyle w:val="Heading3"/>
      </w:pPr>
      <w:bookmarkStart w:id="21" w:name="_Toc452724420"/>
      <w:r>
        <w:t>2.2.3</w:t>
      </w:r>
      <w:r w:rsidR="00CE6030">
        <w:t xml:space="preserve"> </w:t>
      </w:r>
      <w:r w:rsidR="00927E46">
        <w:t>Watersysteemanalyse</w:t>
      </w:r>
      <w:bookmarkEnd w:id="21"/>
    </w:p>
    <w:p w:rsidR="00927E46" w:rsidRDefault="00927E46" w:rsidP="00F02DFF">
      <w:pPr>
        <w:jc w:val="both"/>
      </w:pPr>
    </w:p>
    <w:p w:rsidR="00B61C85" w:rsidRDefault="00B61C85" w:rsidP="00F02DFF">
      <w:pPr>
        <w:jc w:val="both"/>
        <w:rPr>
          <w:sz w:val="22"/>
          <w:szCs w:val="22"/>
        </w:rPr>
      </w:pPr>
      <w:r>
        <w:rPr>
          <w:sz w:val="22"/>
          <w:szCs w:val="22"/>
        </w:rPr>
        <w:t>Voor het in kaart brengen van het watersysteem in Utr</w:t>
      </w:r>
      <w:r w:rsidR="00AF249B">
        <w:rPr>
          <w:sz w:val="22"/>
          <w:szCs w:val="22"/>
        </w:rPr>
        <w:t>echt is meer informatie nodig over d</w:t>
      </w:r>
      <w:r>
        <w:rPr>
          <w:sz w:val="22"/>
          <w:szCs w:val="22"/>
        </w:rPr>
        <w:t xml:space="preserve">e belangrijkste waterlopen en </w:t>
      </w:r>
      <w:r w:rsidR="006B1F6A">
        <w:rPr>
          <w:sz w:val="22"/>
          <w:szCs w:val="22"/>
        </w:rPr>
        <w:t xml:space="preserve">de waterbalans in de stad. </w:t>
      </w:r>
    </w:p>
    <w:p w:rsidR="006B1F6A" w:rsidRDefault="006B1F6A" w:rsidP="00F02DFF">
      <w:pPr>
        <w:jc w:val="both"/>
        <w:rPr>
          <w:sz w:val="22"/>
          <w:szCs w:val="22"/>
        </w:rPr>
      </w:pPr>
    </w:p>
    <w:p w:rsidR="00286F82" w:rsidRPr="00286F82" w:rsidRDefault="00286F82" w:rsidP="00F02DFF">
      <w:pPr>
        <w:keepNext/>
        <w:jc w:val="both"/>
        <w:rPr>
          <w:rFonts w:ascii="Calibri" w:eastAsia="SimSun" w:hAnsi="Calibri" w:cs="Arial"/>
          <w:i/>
          <w:sz w:val="22"/>
          <w:szCs w:val="22"/>
        </w:rPr>
      </w:pPr>
      <w:r w:rsidRPr="00286F82">
        <w:rPr>
          <w:rFonts w:ascii="Calibri" w:eastAsia="SimSun" w:hAnsi="Calibri" w:cs="Arial"/>
          <w:i/>
          <w:sz w:val="22"/>
          <w:szCs w:val="22"/>
        </w:rPr>
        <w:t>Waterbalans Utrecht</w:t>
      </w:r>
    </w:p>
    <w:p w:rsidR="00286F82" w:rsidRDefault="007F2D8D" w:rsidP="00F02DFF">
      <w:pPr>
        <w:keepNext/>
        <w:jc w:val="both"/>
        <w:rPr>
          <w:rFonts w:ascii="Calibri" w:eastAsia="SimSun" w:hAnsi="Calibri" w:cs="Arial"/>
          <w:sz w:val="22"/>
          <w:szCs w:val="22"/>
        </w:rPr>
      </w:pPr>
      <w:r>
        <w:rPr>
          <w:rFonts w:ascii="Calibri" w:eastAsia="SimSun" w:hAnsi="Calibri" w:cs="Arial"/>
          <w:sz w:val="22"/>
          <w:szCs w:val="22"/>
        </w:rPr>
        <w:t>In figuur 6</w:t>
      </w:r>
      <w:r w:rsidR="00286F82">
        <w:rPr>
          <w:rFonts w:ascii="Calibri" w:eastAsia="SimSun" w:hAnsi="Calibri" w:cs="Arial"/>
          <w:sz w:val="22"/>
          <w:szCs w:val="22"/>
        </w:rPr>
        <w:t xml:space="preserve"> is een waterbalans weergegeven van Utrecht, waarbij alle instromen en uitstromen van het gebied zijn berekend. Dit is gedaan voor het Stationsgebied</w:t>
      </w:r>
      <w:sdt>
        <w:sdtPr>
          <w:rPr>
            <w:rFonts w:ascii="Calibri" w:eastAsia="SimSun" w:hAnsi="Calibri" w:cs="Arial"/>
            <w:sz w:val="22"/>
            <w:szCs w:val="22"/>
          </w:rPr>
          <w:id w:val="-79757214"/>
          <w:citation/>
        </w:sdtPr>
        <w:sdtContent>
          <w:r w:rsidR="000D275B">
            <w:rPr>
              <w:rFonts w:ascii="Calibri" w:eastAsia="SimSun" w:hAnsi="Calibri" w:cs="Arial"/>
              <w:sz w:val="22"/>
              <w:szCs w:val="22"/>
            </w:rPr>
            <w:fldChar w:fldCharType="begin"/>
          </w:r>
          <w:r w:rsidR="000D275B" w:rsidRPr="000D275B">
            <w:rPr>
              <w:rFonts w:ascii="Calibri" w:eastAsia="SimSun" w:hAnsi="Calibri" w:cs="Arial"/>
              <w:sz w:val="22"/>
              <w:szCs w:val="22"/>
            </w:rPr>
            <w:instrText xml:space="preserve"> CITATION van15 \l 1033 </w:instrText>
          </w:r>
          <w:r w:rsidR="000D275B">
            <w:rPr>
              <w:rFonts w:ascii="Calibri" w:eastAsia="SimSun" w:hAnsi="Calibri" w:cs="Arial"/>
              <w:sz w:val="22"/>
              <w:szCs w:val="22"/>
            </w:rPr>
            <w:fldChar w:fldCharType="separate"/>
          </w:r>
          <w:r w:rsidR="000D275B" w:rsidRPr="000D275B">
            <w:rPr>
              <w:rFonts w:ascii="Calibri" w:eastAsia="SimSun" w:hAnsi="Calibri" w:cs="Arial"/>
              <w:noProof/>
              <w:sz w:val="22"/>
              <w:szCs w:val="22"/>
            </w:rPr>
            <w:t xml:space="preserve"> (van der Meulen, et al., 2015)</w:t>
          </w:r>
          <w:r w:rsidR="000D275B">
            <w:rPr>
              <w:rFonts w:ascii="Calibri" w:eastAsia="SimSun" w:hAnsi="Calibri" w:cs="Arial"/>
              <w:sz w:val="22"/>
              <w:szCs w:val="22"/>
            </w:rPr>
            <w:fldChar w:fldCharType="end"/>
          </w:r>
        </w:sdtContent>
      </w:sdt>
      <w:r w:rsidR="00286F82">
        <w:rPr>
          <w:rFonts w:ascii="Calibri" w:eastAsia="SimSun" w:hAnsi="Calibri" w:cs="Arial"/>
          <w:sz w:val="22"/>
          <w:szCs w:val="22"/>
        </w:rPr>
        <w:t xml:space="preserve">, waar de afstroming van het hemelwater naar het oppervlaktewater 49% is (445 mm per jaar). </w:t>
      </w:r>
    </w:p>
    <w:p w:rsidR="007F2D8D" w:rsidRPr="00A9100B" w:rsidRDefault="007F2D8D" w:rsidP="00F02DFF">
      <w:pPr>
        <w:keepNext/>
        <w:jc w:val="both"/>
        <w:rPr>
          <w:rFonts w:ascii="Calibri" w:eastAsia="SimSun" w:hAnsi="Calibri" w:cs="Times New Roman"/>
        </w:rPr>
      </w:pPr>
    </w:p>
    <w:p w:rsidR="00286F82" w:rsidRDefault="00286F82" w:rsidP="00F02DFF">
      <w:pPr>
        <w:keepNext/>
        <w:jc w:val="both"/>
      </w:pPr>
      <w:r>
        <w:rPr>
          <w:rFonts w:ascii="Calibri" w:eastAsia="SimSun" w:hAnsi="Calibri" w:cs="Lucida Sans"/>
          <w:b/>
          <w:bCs/>
          <w:noProof/>
          <w:color w:val="000000"/>
          <w:sz w:val="22"/>
          <w:szCs w:val="22"/>
          <w:lang w:val="en-GB" w:eastAsia="zh-CN"/>
        </w:rPr>
        <w:drawing>
          <wp:inline distT="0" distB="0" distL="0" distR="0" wp14:anchorId="20D76BCE" wp14:editId="034F949B">
            <wp:extent cx="4619625" cy="261053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6042B8.tmp"/>
                    <pic:cNvPicPr/>
                  </pic:nvPicPr>
                  <pic:blipFill rotWithShape="1">
                    <a:blip r:embed="rId46">
                      <a:extLst>
                        <a:ext uri="{28A0092B-C50C-407E-A947-70E740481C1C}">
                          <a14:useLocalDpi xmlns:a14="http://schemas.microsoft.com/office/drawing/2010/main" val="0"/>
                        </a:ext>
                      </a:extLst>
                    </a:blip>
                    <a:srcRect l="21308" t="22364" r="11215" b="7449"/>
                    <a:stretch/>
                  </pic:blipFill>
                  <pic:spPr bwMode="auto">
                    <a:xfrm>
                      <a:off x="0" y="0"/>
                      <a:ext cx="4656421" cy="2631329"/>
                    </a:xfrm>
                    <a:prstGeom prst="rect">
                      <a:avLst/>
                    </a:prstGeom>
                    <a:ln>
                      <a:noFill/>
                    </a:ln>
                    <a:extLst>
                      <a:ext uri="{53640926-AAD7-44D8-BBD7-CCE9431645EC}">
                        <a14:shadowObscured xmlns:a14="http://schemas.microsoft.com/office/drawing/2010/main"/>
                      </a:ext>
                    </a:extLst>
                  </pic:spPr>
                </pic:pic>
              </a:graphicData>
            </a:graphic>
          </wp:inline>
        </w:drawing>
      </w:r>
    </w:p>
    <w:p w:rsidR="00286F82" w:rsidRPr="006B1F6A" w:rsidRDefault="00286F82" w:rsidP="00F02DFF">
      <w:pPr>
        <w:pStyle w:val="Caption"/>
        <w:jc w:val="both"/>
      </w:pPr>
      <w:r>
        <w:t xml:space="preserve">Figuur </w:t>
      </w:r>
      <w:r>
        <w:fldChar w:fldCharType="begin"/>
      </w:r>
      <w:r>
        <w:instrText xml:space="preserve"> SEQ Figuur \* ARABIC </w:instrText>
      </w:r>
      <w:r>
        <w:fldChar w:fldCharType="separate"/>
      </w:r>
      <w:r w:rsidR="00275F15">
        <w:rPr>
          <w:noProof/>
        </w:rPr>
        <w:t>6</w:t>
      </w:r>
      <w:r>
        <w:fldChar w:fldCharType="end"/>
      </w:r>
      <w:r>
        <w:t xml:space="preserve">: Waterbalans rondom Utrecht centraal station gemeten tussen 1981-2010, bron: </w:t>
      </w:r>
      <w:r w:rsidR="000D275B">
        <w:rPr>
          <w:noProof/>
        </w:rPr>
        <w:t>(van der Meulen</w:t>
      </w:r>
      <w:r w:rsidR="000D275B" w:rsidRPr="00377975">
        <w:rPr>
          <w:noProof/>
        </w:rPr>
        <w:t xml:space="preserve"> et al., 2015)</w:t>
      </w:r>
    </w:p>
    <w:p w:rsidR="00927E46" w:rsidRPr="00927E46" w:rsidRDefault="00B61C85" w:rsidP="00F02DFF">
      <w:pPr>
        <w:jc w:val="both"/>
        <w:rPr>
          <w:sz w:val="22"/>
          <w:szCs w:val="22"/>
        </w:rPr>
      </w:pPr>
      <w:r>
        <w:rPr>
          <w:sz w:val="22"/>
          <w:szCs w:val="22"/>
        </w:rPr>
        <w:t xml:space="preserve">In figuur </w:t>
      </w:r>
      <w:r w:rsidR="005B403A">
        <w:rPr>
          <w:sz w:val="22"/>
          <w:szCs w:val="22"/>
        </w:rPr>
        <w:t>7</w:t>
      </w:r>
      <w:r w:rsidR="00927E46" w:rsidRPr="0073171C">
        <w:rPr>
          <w:sz w:val="22"/>
          <w:szCs w:val="22"/>
        </w:rPr>
        <w:t xml:space="preserve"> is</w:t>
      </w:r>
      <w:r w:rsidR="00927E46">
        <w:rPr>
          <w:sz w:val="22"/>
          <w:szCs w:val="22"/>
        </w:rPr>
        <w:t xml:space="preserve"> weergegeven hoe het rioleringsstel </w:t>
      </w:r>
      <w:r w:rsidR="003A2BD5">
        <w:rPr>
          <w:sz w:val="22"/>
          <w:szCs w:val="22"/>
        </w:rPr>
        <w:t xml:space="preserve">van Utrecht is </w:t>
      </w:r>
      <w:r w:rsidR="006B1F6A">
        <w:rPr>
          <w:sz w:val="22"/>
          <w:szCs w:val="22"/>
        </w:rPr>
        <w:t>vormgegeven</w:t>
      </w:r>
      <w:r w:rsidR="003A2BD5">
        <w:rPr>
          <w:sz w:val="22"/>
          <w:szCs w:val="22"/>
        </w:rPr>
        <w:t xml:space="preserve">. In totaal zijn er 160 lozingspunten met </w:t>
      </w:r>
      <w:r w:rsidR="005B403A">
        <w:rPr>
          <w:sz w:val="22"/>
          <w:szCs w:val="22"/>
        </w:rPr>
        <w:t>riool</w:t>
      </w:r>
      <w:r w:rsidR="00DB4E30">
        <w:rPr>
          <w:sz w:val="22"/>
          <w:szCs w:val="22"/>
        </w:rPr>
        <w:t>overstorten</w:t>
      </w:r>
      <w:r w:rsidR="006B1F6A">
        <w:rPr>
          <w:sz w:val="22"/>
          <w:szCs w:val="22"/>
        </w:rPr>
        <w:t xml:space="preserve"> binnen de stad. Vijftien bezinkbassins zijn aanwezig binnen de stad Utrecht. </w:t>
      </w:r>
    </w:p>
    <w:p w:rsidR="00927E46" w:rsidRDefault="00927E46" w:rsidP="00F02DFF">
      <w:pPr>
        <w:jc w:val="both"/>
      </w:pPr>
      <w:r w:rsidRPr="00EC56BD">
        <w:rPr>
          <w:rFonts w:ascii="Calibri" w:eastAsia="SimSun" w:hAnsi="Calibri" w:cs="Lucida Sans"/>
          <w:noProof/>
          <w:color w:val="000000"/>
          <w:sz w:val="22"/>
          <w:szCs w:val="22"/>
          <w:lang w:val="en-GB" w:eastAsia="zh-CN"/>
        </w:rPr>
        <w:lastRenderedPageBreak/>
        <w:drawing>
          <wp:inline distT="0" distB="0" distL="0" distR="0" wp14:anchorId="1F04BED3" wp14:editId="14196732">
            <wp:extent cx="4095750" cy="1940092"/>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0FD95.tmp"/>
                    <pic:cNvPicPr/>
                  </pic:nvPicPr>
                  <pic:blipFill rotWithShape="1">
                    <a:blip r:embed="rId47">
                      <a:extLst>
                        <a:ext uri="{28A0092B-C50C-407E-A947-70E740481C1C}">
                          <a14:useLocalDpi xmlns:a14="http://schemas.microsoft.com/office/drawing/2010/main" val="0"/>
                        </a:ext>
                      </a:extLst>
                    </a:blip>
                    <a:srcRect l="17114" t="21101" r="16592" b="21101"/>
                    <a:stretch/>
                  </pic:blipFill>
                  <pic:spPr bwMode="auto">
                    <a:xfrm>
                      <a:off x="0" y="0"/>
                      <a:ext cx="4094915" cy="1939696"/>
                    </a:xfrm>
                    <a:prstGeom prst="rect">
                      <a:avLst/>
                    </a:prstGeom>
                    <a:ln>
                      <a:noFill/>
                    </a:ln>
                    <a:extLst>
                      <a:ext uri="{53640926-AAD7-44D8-BBD7-CCE9431645EC}">
                        <a14:shadowObscured xmlns:a14="http://schemas.microsoft.com/office/drawing/2010/main"/>
                      </a:ext>
                    </a:extLst>
                  </pic:spPr>
                </pic:pic>
              </a:graphicData>
            </a:graphic>
          </wp:inline>
        </w:drawing>
      </w:r>
    </w:p>
    <w:p w:rsidR="000271A7" w:rsidRPr="00286F82" w:rsidRDefault="00927E46" w:rsidP="00F02DFF">
      <w:pPr>
        <w:spacing w:after="200"/>
        <w:jc w:val="both"/>
        <w:rPr>
          <w:rFonts w:ascii="Calibri" w:eastAsia="SimSun" w:hAnsi="Calibri" w:cs="Times New Roman"/>
          <w:b/>
          <w:bCs/>
          <w:color w:val="4F81BD"/>
          <w:sz w:val="18"/>
          <w:szCs w:val="18"/>
        </w:rPr>
      </w:pPr>
      <w:r w:rsidRPr="00EC56BD">
        <w:rPr>
          <w:rFonts w:ascii="Calibri" w:eastAsia="SimSun" w:hAnsi="Calibri" w:cs="Times New Roman"/>
          <w:b/>
          <w:bCs/>
          <w:color w:val="4F81BD"/>
          <w:sz w:val="18"/>
          <w:szCs w:val="18"/>
        </w:rPr>
        <w:t xml:space="preserve">Figuur </w:t>
      </w:r>
      <w:r w:rsidRPr="00EC56BD">
        <w:rPr>
          <w:rFonts w:ascii="Calibri" w:eastAsia="SimSun" w:hAnsi="Calibri" w:cs="Times New Roman"/>
          <w:b/>
          <w:bCs/>
          <w:color w:val="4F81BD"/>
          <w:sz w:val="18"/>
          <w:szCs w:val="18"/>
        </w:rPr>
        <w:fldChar w:fldCharType="begin"/>
      </w:r>
      <w:r w:rsidRPr="00EC56BD">
        <w:rPr>
          <w:rFonts w:ascii="Calibri" w:eastAsia="SimSun" w:hAnsi="Calibri" w:cs="Times New Roman"/>
          <w:b/>
          <w:bCs/>
          <w:color w:val="4F81BD"/>
          <w:sz w:val="18"/>
          <w:szCs w:val="18"/>
        </w:rPr>
        <w:instrText xml:space="preserve"> SEQ Figuur \* ARABIC </w:instrText>
      </w:r>
      <w:r w:rsidRPr="00EC56BD">
        <w:rPr>
          <w:rFonts w:ascii="Calibri" w:eastAsia="SimSun" w:hAnsi="Calibri" w:cs="Times New Roman"/>
          <w:b/>
          <w:bCs/>
          <w:color w:val="4F81BD"/>
          <w:sz w:val="18"/>
          <w:szCs w:val="18"/>
        </w:rPr>
        <w:fldChar w:fldCharType="separate"/>
      </w:r>
      <w:r w:rsidR="00275F15">
        <w:rPr>
          <w:rFonts w:ascii="Calibri" w:eastAsia="SimSun" w:hAnsi="Calibri" w:cs="Times New Roman"/>
          <w:b/>
          <w:bCs/>
          <w:noProof/>
          <w:color w:val="4F81BD"/>
          <w:sz w:val="18"/>
          <w:szCs w:val="18"/>
        </w:rPr>
        <w:t>7</w:t>
      </w:r>
      <w:r w:rsidRPr="00EC56BD">
        <w:rPr>
          <w:rFonts w:ascii="Calibri" w:eastAsia="SimSun" w:hAnsi="Calibri" w:cs="Times New Roman"/>
          <w:b/>
          <w:bCs/>
          <w:color w:val="4F81BD"/>
          <w:sz w:val="18"/>
          <w:szCs w:val="18"/>
        </w:rPr>
        <w:fldChar w:fldCharType="end"/>
      </w:r>
      <w:r w:rsidRPr="00EC56BD">
        <w:rPr>
          <w:rFonts w:ascii="Calibri" w:eastAsia="SimSun" w:hAnsi="Calibri" w:cs="Times New Roman"/>
          <w:b/>
          <w:bCs/>
          <w:color w:val="4F81BD"/>
          <w:sz w:val="18"/>
          <w:szCs w:val="18"/>
        </w:rPr>
        <w:t xml:space="preserve">: Visueel overzicht van het rioleringsstelsel van de stad Utrecht. Bron: </w:t>
      </w:r>
      <w:sdt>
        <w:sdtPr>
          <w:rPr>
            <w:rFonts w:ascii="Calibri" w:eastAsia="SimSun" w:hAnsi="Calibri" w:cs="Times New Roman"/>
            <w:b/>
            <w:bCs/>
            <w:color w:val="4F81BD"/>
            <w:sz w:val="18"/>
            <w:szCs w:val="18"/>
          </w:rPr>
          <w:id w:val="-843395031"/>
          <w:citation/>
        </w:sdtPr>
        <w:sdtContent>
          <w:r w:rsidRPr="00E879DC">
            <w:rPr>
              <w:rFonts w:ascii="Calibri" w:eastAsia="SimSun" w:hAnsi="Calibri" w:cs="Times New Roman"/>
              <w:b/>
              <w:bCs/>
              <w:color w:val="4F81BD"/>
              <w:sz w:val="18"/>
              <w:szCs w:val="18"/>
            </w:rPr>
            <w:fldChar w:fldCharType="begin"/>
          </w:r>
          <w:r w:rsidR="00353C8F">
            <w:rPr>
              <w:rFonts w:ascii="Calibri" w:eastAsia="SimSun" w:hAnsi="Calibri" w:cs="Times New Roman"/>
              <w:b/>
              <w:bCs/>
              <w:color w:val="4F81BD"/>
              <w:sz w:val="18"/>
              <w:szCs w:val="18"/>
            </w:rPr>
            <w:instrText xml:space="preserve">CITATION Gem151 \l 1033 </w:instrText>
          </w:r>
          <w:r w:rsidRPr="00E879DC">
            <w:rPr>
              <w:rFonts w:ascii="Calibri" w:eastAsia="SimSun" w:hAnsi="Calibri" w:cs="Times New Roman"/>
              <w:b/>
              <w:bCs/>
              <w:color w:val="4F81BD"/>
              <w:sz w:val="18"/>
              <w:szCs w:val="18"/>
            </w:rPr>
            <w:fldChar w:fldCharType="separate"/>
          </w:r>
          <w:r w:rsidR="00353C8F" w:rsidRPr="00353C8F">
            <w:rPr>
              <w:rFonts w:ascii="Calibri" w:eastAsia="SimSun" w:hAnsi="Calibri" w:cs="Times New Roman"/>
              <w:noProof/>
              <w:color w:val="4F81BD"/>
              <w:sz w:val="18"/>
              <w:szCs w:val="18"/>
            </w:rPr>
            <w:t>(Gemeente Utrecht, 2015c)</w:t>
          </w:r>
          <w:r w:rsidRPr="00E879DC">
            <w:rPr>
              <w:rFonts w:ascii="Calibri" w:eastAsia="SimSun" w:hAnsi="Calibri" w:cs="Times New Roman"/>
              <w:b/>
              <w:bCs/>
              <w:color w:val="4F81BD"/>
              <w:sz w:val="18"/>
              <w:szCs w:val="18"/>
            </w:rPr>
            <w:fldChar w:fldCharType="end"/>
          </w:r>
        </w:sdtContent>
      </w:sdt>
    </w:p>
    <w:p w:rsidR="000D38E9" w:rsidRDefault="00240744" w:rsidP="00F02DFF">
      <w:pPr>
        <w:keepNext/>
        <w:jc w:val="both"/>
      </w:pPr>
      <w:r>
        <w:rPr>
          <w:noProof/>
          <w:lang w:val="en-GB" w:eastAsia="zh-CN"/>
        </w:rPr>
        <w:drawing>
          <wp:anchor distT="0" distB="0" distL="114300" distR="114300" simplePos="0" relativeHeight="252138496" behindDoc="1" locked="0" layoutInCell="1" allowOverlap="1" wp14:anchorId="4AEBEFF3" wp14:editId="5861219B">
            <wp:simplePos x="0" y="0"/>
            <wp:positionH relativeFrom="column">
              <wp:posOffset>76200</wp:posOffset>
            </wp:positionH>
            <wp:positionV relativeFrom="paragraph">
              <wp:posOffset>3209925</wp:posOffset>
            </wp:positionV>
            <wp:extent cx="5648960" cy="863600"/>
            <wp:effectExtent l="0" t="0" r="8890" b="0"/>
            <wp:wrapThrough wrapText="bothSides">
              <wp:wrapPolygon edited="0">
                <wp:start x="0" y="0"/>
                <wp:lineTo x="0" y="20965"/>
                <wp:lineTo x="21561" y="20965"/>
                <wp:lineTo x="21561" y="0"/>
                <wp:lineTo x="0" y="0"/>
              </wp:wrapPolygon>
            </wp:wrapThrough>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t="-586" b="3196"/>
                    <a:stretch/>
                  </pic:blipFill>
                  <pic:spPr bwMode="auto">
                    <a:xfrm>
                      <a:off x="0" y="0"/>
                      <a:ext cx="5648960" cy="86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D38E9">
        <w:rPr>
          <w:noProof/>
          <w:lang w:val="en-GB" w:eastAsia="zh-CN"/>
        </w:rPr>
        <w:drawing>
          <wp:anchor distT="0" distB="0" distL="114300" distR="114300" simplePos="0" relativeHeight="252137472" behindDoc="1" locked="0" layoutInCell="1" allowOverlap="1" wp14:anchorId="21531978" wp14:editId="0C04C220">
            <wp:simplePos x="0" y="0"/>
            <wp:positionH relativeFrom="column">
              <wp:posOffset>-655320</wp:posOffset>
            </wp:positionH>
            <wp:positionV relativeFrom="paragraph">
              <wp:posOffset>0</wp:posOffset>
            </wp:positionV>
            <wp:extent cx="6710680" cy="3211830"/>
            <wp:effectExtent l="0" t="0" r="0" b="7620"/>
            <wp:wrapThrough wrapText="bothSides">
              <wp:wrapPolygon edited="0">
                <wp:start x="0" y="0"/>
                <wp:lineTo x="0" y="21523"/>
                <wp:lineTo x="21522" y="21523"/>
                <wp:lineTo x="21522" y="0"/>
                <wp:lineTo x="0" y="0"/>
              </wp:wrapPolygon>
            </wp:wrapThrough>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6710680" cy="3211830"/>
                    </a:xfrm>
                    <a:prstGeom prst="rect">
                      <a:avLst/>
                    </a:prstGeom>
                  </pic:spPr>
                </pic:pic>
              </a:graphicData>
            </a:graphic>
            <wp14:sizeRelH relativeFrom="page">
              <wp14:pctWidth>0</wp14:pctWidth>
            </wp14:sizeRelH>
            <wp14:sizeRelV relativeFrom="page">
              <wp14:pctHeight>0</wp14:pctHeight>
            </wp14:sizeRelV>
          </wp:anchor>
        </w:drawing>
      </w:r>
    </w:p>
    <w:p w:rsidR="000D38E9" w:rsidRDefault="000D38E9" w:rsidP="00F02DFF">
      <w:pPr>
        <w:pStyle w:val="Caption"/>
        <w:jc w:val="both"/>
        <w:rPr>
          <w:rFonts w:ascii="Calibri" w:eastAsia="SimSun" w:hAnsi="Calibri" w:cs="LucidaSans"/>
          <w:i/>
          <w:sz w:val="22"/>
          <w:szCs w:val="22"/>
          <w:lang w:eastAsia="zh-CN"/>
        </w:rPr>
      </w:pPr>
      <w:r>
        <w:t xml:space="preserve">Figuur </w:t>
      </w:r>
      <w:r>
        <w:fldChar w:fldCharType="begin"/>
      </w:r>
      <w:r>
        <w:instrText xml:space="preserve"> SEQ Figuur \* ARABIC </w:instrText>
      </w:r>
      <w:r>
        <w:fldChar w:fldCharType="separate"/>
      </w:r>
      <w:r w:rsidR="00275F15">
        <w:rPr>
          <w:noProof/>
        </w:rPr>
        <w:t>8</w:t>
      </w:r>
      <w:r>
        <w:fldChar w:fldCharType="end"/>
      </w:r>
      <w:r>
        <w:t>: Stroomgebied van waterschap Stichtse Rijnlanden met de waterlichamen die volgens de KRW richtlijnen getoetst worden.</w:t>
      </w:r>
      <w:r w:rsidR="009A6CD6">
        <w:t xml:space="preserve"> De kleuren geven aan welke watertype het betreft.</w:t>
      </w:r>
      <w:r>
        <w:t xml:space="preserve"> Bron: </w:t>
      </w:r>
      <w:sdt>
        <w:sdtPr>
          <w:id w:val="-1229459955"/>
          <w:citation/>
        </w:sdtPr>
        <w:sdtContent>
          <w:r>
            <w:fldChar w:fldCharType="begin"/>
          </w:r>
          <w:r w:rsidRPr="00665746">
            <w:instrText xml:space="preserve"> CITATION Hoo09 \l 1033 </w:instrText>
          </w:r>
          <w:r>
            <w:fldChar w:fldCharType="separate"/>
          </w:r>
          <w:r w:rsidRPr="00665746">
            <w:rPr>
              <w:noProof/>
            </w:rPr>
            <w:t>(Hoogheemraadschap de Stichtse Rijnlanden, 2009)</w:t>
          </w:r>
          <w:r>
            <w:fldChar w:fldCharType="end"/>
          </w:r>
        </w:sdtContent>
      </w:sdt>
    </w:p>
    <w:p w:rsidR="00286F82" w:rsidRDefault="00553AB8" w:rsidP="00F02DFF">
      <w:pPr>
        <w:jc w:val="both"/>
        <w:rPr>
          <w:rFonts w:ascii="Calibri" w:eastAsia="SimSun" w:hAnsi="Calibri" w:cs="Times New Roman"/>
          <w:sz w:val="22"/>
          <w:szCs w:val="22"/>
        </w:rPr>
      </w:pPr>
      <w:r w:rsidRPr="00553AB8">
        <w:rPr>
          <w:rFonts w:ascii="Calibri" w:eastAsia="SimSun" w:hAnsi="Calibri" w:cs="LucidaSans"/>
          <w:i/>
          <w:sz w:val="22"/>
          <w:szCs w:val="22"/>
          <w:lang w:eastAsia="zh-CN"/>
        </w:rPr>
        <w:t>Waterlichamen met een grote instroom</w:t>
      </w:r>
      <w:r>
        <w:rPr>
          <w:rFonts w:ascii="Calibri" w:eastAsia="SimSun" w:hAnsi="Calibri" w:cs="LucidaSans"/>
          <w:i/>
          <w:sz w:val="22"/>
          <w:szCs w:val="22"/>
          <w:lang w:eastAsia="zh-CN"/>
        </w:rPr>
        <w:t xml:space="preserve"> voor het watersysteem</w:t>
      </w:r>
      <w:r w:rsidR="00286F82" w:rsidRPr="00286F82">
        <w:rPr>
          <w:rFonts w:ascii="Calibri" w:eastAsia="SimSun" w:hAnsi="Calibri" w:cs="Times New Roman"/>
          <w:sz w:val="22"/>
          <w:szCs w:val="22"/>
        </w:rPr>
        <w:t xml:space="preserve"> </w:t>
      </w:r>
    </w:p>
    <w:p w:rsidR="00286F82" w:rsidRDefault="00286F82" w:rsidP="00F02DFF">
      <w:pPr>
        <w:jc w:val="both"/>
        <w:rPr>
          <w:rFonts w:ascii="Calibri" w:eastAsia="SimSun" w:hAnsi="Calibri" w:cs="Times New Roman"/>
          <w:sz w:val="22"/>
          <w:szCs w:val="22"/>
        </w:rPr>
      </w:pPr>
      <w:r w:rsidRPr="00EC56BD">
        <w:rPr>
          <w:rFonts w:ascii="Calibri" w:eastAsia="SimSun" w:hAnsi="Calibri" w:cs="Times New Roman"/>
          <w:sz w:val="22"/>
          <w:szCs w:val="22"/>
        </w:rPr>
        <w:t xml:space="preserve">De bron van het oppervlaktewater </w:t>
      </w:r>
      <w:r>
        <w:rPr>
          <w:rFonts w:ascii="Calibri" w:eastAsia="SimSun" w:hAnsi="Calibri" w:cs="Times New Roman"/>
          <w:sz w:val="22"/>
          <w:szCs w:val="22"/>
        </w:rPr>
        <w:t>wordt</w:t>
      </w:r>
      <w:r w:rsidRPr="00EC56BD">
        <w:rPr>
          <w:rFonts w:ascii="Calibri" w:eastAsia="SimSun" w:hAnsi="Calibri" w:cs="Times New Roman"/>
          <w:sz w:val="22"/>
          <w:szCs w:val="22"/>
        </w:rPr>
        <w:t xml:space="preserve"> voornamelijk </w:t>
      </w:r>
      <w:r>
        <w:rPr>
          <w:rFonts w:ascii="Calibri" w:eastAsia="SimSun" w:hAnsi="Calibri" w:cs="Times New Roman"/>
          <w:sz w:val="22"/>
          <w:szCs w:val="22"/>
        </w:rPr>
        <w:t>gevormd door</w:t>
      </w:r>
      <w:r w:rsidRPr="00EC56BD">
        <w:rPr>
          <w:rFonts w:ascii="Calibri" w:eastAsia="SimSun" w:hAnsi="Calibri" w:cs="Times New Roman"/>
          <w:sz w:val="22"/>
          <w:szCs w:val="22"/>
        </w:rPr>
        <w:t xml:space="preserve"> neerslag, welke rechtstreeks in het gebied valt. Verder wordt het water voor de stad aangevoerd door de Lek, via de inlaat van de Kromme Rijn en de Vaartse Rijn bij de Oude Sluis in Nieuwegein</w:t>
      </w:r>
      <w:sdt>
        <w:sdtPr>
          <w:rPr>
            <w:rFonts w:ascii="Calibri" w:eastAsia="SimSun" w:hAnsi="Calibri" w:cs="Times New Roman"/>
            <w:sz w:val="22"/>
            <w:szCs w:val="22"/>
          </w:rPr>
          <w:id w:val="-1278413430"/>
          <w:citation/>
        </w:sdtPr>
        <w:sdtContent>
          <w:r w:rsidRPr="00EC56BD">
            <w:rPr>
              <w:rFonts w:ascii="Calibri" w:eastAsia="SimSun" w:hAnsi="Calibri" w:cs="Times New Roman"/>
              <w:sz w:val="22"/>
              <w:szCs w:val="22"/>
            </w:rPr>
            <w:fldChar w:fldCharType="begin"/>
          </w:r>
          <w:r w:rsidRPr="00EC56BD">
            <w:rPr>
              <w:rFonts w:ascii="Calibri" w:eastAsia="SimSun" w:hAnsi="Calibri" w:cs="Times New Roman"/>
              <w:sz w:val="22"/>
              <w:szCs w:val="22"/>
            </w:rPr>
            <w:instrText xml:space="preserve"> CITATION Hoo07 \l 1033 </w:instrText>
          </w:r>
          <w:r w:rsidRPr="00EC56BD">
            <w:rPr>
              <w:rFonts w:ascii="Calibri" w:eastAsia="SimSun" w:hAnsi="Calibri" w:cs="Times New Roman"/>
              <w:sz w:val="22"/>
              <w:szCs w:val="22"/>
            </w:rPr>
            <w:fldChar w:fldCharType="separate"/>
          </w:r>
          <w:r w:rsidR="00377975">
            <w:rPr>
              <w:rFonts w:ascii="Calibri" w:eastAsia="SimSun" w:hAnsi="Calibri" w:cs="Times New Roman"/>
              <w:noProof/>
              <w:sz w:val="22"/>
              <w:szCs w:val="22"/>
            </w:rPr>
            <w:t xml:space="preserve"> </w:t>
          </w:r>
          <w:r w:rsidR="00377975" w:rsidRPr="00377975">
            <w:rPr>
              <w:rFonts w:ascii="Calibri" w:eastAsia="SimSun" w:hAnsi="Calibri" w:cs="Times New Roman"/>
              <w:noProof/>
              <w:sz w:val="22"/>
              <w:szCs w:val="22"/>
            </w:rPr>
            <w:t>(Hoogheemraamschap de stichtse Rijnlanden, 2007)</w:t>
          </w:r>
          <w:r w:rsidRPr="00EC56BD">
            <w:rPr>
              <w:rFonts w:ascii="Calibri" w:eastAsia="SimSun" w:hAnsi="Calibri" w:cs="Times New Roman"/>
              <w:sz w:val="22"/>
              <w:szCs w:val="22"/>
            </w:rPr>
            <w:fldChar w:fldCharType="end"/>
          </w:r>
        </w:sdtContent>
      </w:sdt>
      <w:r w:rsidRPr="00EC56BD">
        <w:rPr>
          <w:rFonts w:ascii="Calibri" w:eastAsia="SimSun" w:hAnsi="Calibri" w:cs="Times New Roman"/>
          <w:sz w:val="22"/>
          <w:szCs w:val="22"/>
        </w:rPr>
        <w:t xml:space="preserve">. Bij lage waterstanden en droog weer stroomt het water uit het Amsterdam-Rijnkanaal via het Noordergemaal Utrecht binnen. </w:t>
      </w:r>
      <w:r>
        <w:rPr>
          <w:rFonts w:ascii="Calibri" w:eastAsia="SimSun" w:hAnsi="Calibri" w:cs="Times New Roman"/>
          <w:sz w:val="22"/>
          <w:szCs w:val="22"/>
        </w:rPr>
        <w:t xml:space="preserve">Deze </w:t>
      </w:r>
      <w:r w:rsidRPr="00EC56BD">
        <w:rPr>
          <w:rFonts w:ascii="Calibri" w:eastAsia="SimSun" w:hAnsi="Calibri" w:cs="Times New Roman"/>
          <w:sz w:val="22"/>
          <w:szCs w:val="22"/>
        </w:rPr>
        <w:t>oppervlaktewate</w:t>
      </w:r>
      <w:r>
        <w:rPr>
          <w:rFonts w:ascii="Calibri" w:eastAsia="SimSun" w:hAnsi="Calibri" w:cs="Times New Roman"/>
          <w:sz w:val="22"/>
          <w:szCs w:val="22"/>
        </w:rPr>
        <w:t>ren zijn weergegeven in figuur 8</w:t>
      </w:r>
      <w:r w:rsidRPr="00EC56BD">
        <w:rPr>
          <w:rFonts w:ascii="Calibri" w:eastAsia="SimSun" w:hAnsi="Calibri" w:cs="Times New Roman"/>
          <w:sz w:val="22"/>
          <w:szCs w:val="22"/>
        </w:rPr>
        <w:t>.</w:t>
      </w:r>
    </w:p>
    <w:p w:rsidR="00553AB8" w:rsidRPr="00553AB8" w:rsidRDefault="00553AB8" w:rsidP="00F02DFF">
      <w:pPr>
        <w:autoSpaceDE w:val="0"/>
        <w:autoSpaceDN w:val="0"/>
        <w:adjustRightInd w:val="0"/>
        <w:jc w:val="both"/>
        <w:rPr>
          <w:rFonts w:ascii="Calibri" w:eastAsia="SimSun" w:hAnsi="Calibri" w:cs="LucidaSans"/>
          <w:i/>
          <w:sz w:val="22"/>
          <w:szCs w:val="22"/>
          <w:lang w:eastAsia="zh-CN"/>
        </w:rPr>
      </w:pPr>
    </w:p>
    <w:p w:rsidR="000D275B" w:rsidRDefault="000271A7" w:rsidP="00F02DFF">
      <w:pPr>
        <w:autoSpaceDE w:val="0"/>
        <w:autoSpaceDN w:val="0"/>
        <w:adjustRightInd w:val="0"/>
        <w:jc w:val="both"/>
        <w:rPr>
          <w:rFonts w:ascii="Calibri" w:eastAsia="SimSun" w:hAnsi="Calibri" w:cs="LucidaSans"/>
          <w:sz w:val="22"/>
          <w:szCs w:val="22"/>
          <w:lang w:eastAsia="zh-CN"/>
        </w:rPr>
      </w:pPr>
      <w:r w:rsidRPr="00EC56BD">
        <w:rPr>
          <w:rFonts w:ascii="Calibri" w:eastAsia="SimSun" w:hAnsi="Calibri" w:cs="LucidaSans"/>
          <w:sz w:val="22"/>
          <w:szCs w:val="22"/>
          <w:lang w:eastAsia="zh-CN"/>
        </w:rPr>
        <w:t>De</w:t>
      </w:r>
      <w:r w:rsidR="000D275B">
        <w:rPr>
          <w:rFonts w:ascii="Calibri" w:eastAsia="SimSun" w:hAnsi="Calibri" w:cs="LucidaSans"/>
          <w:sz w:val="22"/>
          <w:szCs w:val="22"/>
          <w:lang w:eastAsia="zh-CN"/>
        </w:rPr>
        <w:t xml:space="preserve"> Kromme Rijn</w:t>
      </w:r>
      <w:r w:rsidRPr="00EC56BD">
        <w:rPr>
          <w:rFonts w:ascii="Calibri" w:eastAsia="SimSun" w:hAnsi="Calibri" w:cs="LucidaSans"/>
          <w:sz w:val="22"/>
          <w:szCs w:val="22"/>
          <w:lang w:eastAsia="zh-CN"/>
        </w:rPr>
        <w:t xml:space="preserve"> </w:t>
      </w:r>
      <w:r w:rsidR="00F434AA">
        <w:rPr>
          <w:rFonts w:ascii="Calibri" w:eastAsia="SimSun" w:hAnsi="Calibri" w:cs="LucidaSans"/>
          <w:sz w:val="22"/>
          <w:szCs w:val="22"/>
          <w:lang w:eastAsia="zh-CN"/>
        </w:rPr>
        <w:t xml:space="preserve">is een langzaam stromende rivier </w:t>
      </w:r>
      <w:r w:rsidR="000D275B">
        <w:rPr>
          <w:rFonts w:ascii="Calibri" w:eastAsia="SimSun" w:hAnsi="Calibri" w:cs="LucidaSans"/>
          <w:sz w:val="22"/>
          <w:szCs w:val="22"/>
          <w:lang w:eastAsia="zh-CN"/>
        </w:rPr>
        <w:t>die</w:t>
      </w:r>
      <w:r w:rsidR="00F434AA">
        <w:rPr>
          <w:rFonts w:ascii="Calibri" w:eastAsia="SimSun" w:hAnsi="Calibri" w:cs="LucidaSans"/>
          <w:sz w:val="22"/>
          <w:szCs w:val="22"/>
          <w:lang w:eastAsia="zh-CN"/>
        </w:rPr>
        <w:t xml:space="preserve"> </w:t>
      </w:r>
      <w:r w:rsidRPr="00EC56BD">
        <w:rPr>
          <w:rFonts w:ascii="Calibri" w:eastAsia="SimSun" w:hAnsi="Calibri" w:cs="LucidaSans"/>
          <w:sz w:val="22"/>
          <w:szCs w:val="22"/>
          <w:lang w:eastAsia="zh-CN"/>
        </w:rPr>
        <w:t xml:space="preserve">wordt gevoed door de Neder-Rijn en aantakkende afvoergebieden. De rivier komt bij Ledig Erf de binnenstad binnen, en voorziet de </w:t>
      </w:r>
      <w:r w:rsidRPr="00EC56BD">
        <w:rPr>
          <w:rFonts w:ascii="Calibri" w:eastAsia="SimSun" w:hAnsi="Calibri" w:cs="LucidaSans"/>
          <w:sz w:val="22"/>
          <w:szCs w:val="22"/>
          <w:lang w:eastAsia="zh-CN"/>
        </w:rPr>
        <w:lastRenderedPageBreak/>
        <w:t xml:space="preserve">Oudegracht, de singels, de Nieuwegracht en andere grote en kleine wateren in de binnenstad van water. Ook zorgt de aanvoer van water </w:t>
      </w:r>
      <w:r w:rsidR="000D275B">
        <w:rPr>
          <w:rFonts w:ascii="Calibri" w:eastAsia="SimSun" w:hAnsi="Calibri" w:cs="LucidaSans"/>
          <w:sz w:val="22"/>
          <w:szCs w:val="22"/>
          <w:lang w:eastAsia="zh-CN"/>
        </w:rPr>
        <w:t xml:space="preserve">uit de Kromme Rijn </w:t>
      </w:r>
      <w:r w:rsidRPr="00EC56BD">
        <w:rPr>
          <w:rFonts w:ascii="Calibri" w:eastAsia="SimSun" w:hAnsi="Calibri" w:cs="LucidaSans"/>
          <w:sz w:val="22"/>
          <w:szCs w:val="22"/>
          <w:lang w:eastAsia="zh-CN"/>
        </w:rPr>
        <w:t>voor het bestrijden van nachtvorst, ten behoeve van de fruitteelt. De Kromme Rijn heeft</w:t>
      </w:r>
      <w:r w:rsidR="00260C86">
        <w:rPr>
          <w:rFonts w:ascii="Calibri" w:eastAsia="SimSun" w:hAnsi="Calibri" w:cs="LucidaSans"/>
          <w:sz w:val="22"/>
          <w:szCs w:val="22"/>
          <w:lang w:eastAsia="zh-CN"/>
        </w:rPr>
        <w:t xml:space="preserve"> een</w:t>
      </w:r>
      <w:r w:rsidRPr="00EC56BD">
        <w:rPr>
          <w:rFonts w:ascii="Calibri" w:eastAsia="SimSun" w:hAnsi="Calibri" w:cs="LucidaSans"/>
          <w:sz w:val="22"/>
          <w:szCs w:val="22"/>
          <w:lang w:eastAsia="zh-CN"/>
        </w:rPr>
        <w:t xml:space="preserve"> functie als kanowater, maar maakt ook deel uit van een ecologische verbindingszonde. De Kromme Rijn heeft een debiet van 7 m</w:t>
      </w:r>
      <w:r w:rsidRPr="00EC56BD">
        <w:rPr>
          <w:rFonts w:ascii="Calibri" w:eastAsia="SimSun" w:hAnsi="Calibri" w:cs="LucidaSans"/>
          <w:sz w:val="22"/>
          <w:szCs w:val="22"/>
          <w:vertAlign w:val="superscript"/>
          <w:lang w:eastAsia="zh-CN"/>
        </w:rPr>
        <w:t>3</w:t>
      </w:r>
      <w:r w:rsidRPr="00EC56BD">
        <w:rPr>
          <w:rFonts w:ascii="Calibri" w:eastAsia="SimSun" w:hAnsi="Calibri" w:cs="LucidaSans"/>
          <w:sz w:val="22"/>
          <w:szCs w:val="22"/>
          <w:lang w:eastAsia="zh-CN"/>
        </w:rPr>
        <w:t>/s, en verlaat vervolgens de binnenstad door via de Vecht naar het IJsselmeer te s</w:t>
      </w:r>
      <w:r w:rsidR="00286F82">
        <w:rPr>
          <w:rFonts w:ascii="Calibri" w:eastAsia="SimSun" w:hAnsi="Calibri" w:cs="LucidaSans"/>
          <w:sz w:val="22"/>
          <w:szCs w:val="22"/>
          <w:lang w:eastAsia="zh-CN"/>
        </w:rPr>
        <w:t xml:space="preserve">tromen. </w:t>
      </w:r>
    </w:p>
    <w:p w:rsidR="000D275B" w:rsidRDefault="000D275B" w:rsidP="00F02DFF">
      <w:pPr>
        <w:autoSpaceDE w:val="0"/>
        <w:autoSpaceDN w:val="0"/>
        <w:adjustRightInd w:val="0"/>
        <w:jc w:val="both"/>
        <w:rPr>
          <w:rFonts w:ascii="Calibri" w:eastAsia="SimSun" w:hAnsi="Calibri" w:cs="LucidaSans"/>
          <w:sz w:val="22"/>
          <w:szCs w:val="22"/>
          <w:lang w:eastAsia="zh-CN"/>
        </w:rPr>
      </w:pPr>
    </w:p>
    <w:p w:rsidR="000271A7" w:rsidRPr="00286F82" w:rsidRDefault="000271A7" w:rsidP="00F02DFF">
      <w:pPr>
        <w:autoSpaceDE w:val="0"/>
        <w:autoSpaceDN w:val="0"/>
        <w:adjustRightInd w:val="0"/>
        <w:jc w:val="both"/>
        <w:rPr>
          <w:rFonts w:ascii="Calibri" w:eastAsia="SimSun" w:hAnsi="Calibri" w:cs="LucidaSans"/>
          <w:sz w:val="22"/>
          <w:szCs w:val="22"/>
          <w:lang w:eastAsia="zh-CN"/>
        </w:rPr>
      </w:pPr>
      <w:r w:rsidRPr="00EC56BD">
        <w:rPr>
          <w:rFonts w:ascii="Calibri" w:eastAsia="SimSun" w:hAnsi="Calibri" w:cs="Arial"/>
          <w:sz w:val="22"/>
          <w:szCs w:val="22"/>
          <w:lang w:eastAsia="zh-CN"/>
        </w:rPr>
        <w:t>De Vaartse Rijn, die begint bij de Oude Sluis in Nieuwegein, is ook een belangrijke instroom van sch</w:t>
      </w:r>
      <w:r w:rsidR="00F434AA">
        <w:rPr>
          <w:rFonts w:ascii="Calibri" w:eastAsia="SimSun" w:hAnsi="Calibri" w:cs="Arial"/>
          <w:sz w:val="22"/>
          <w:szCs w:val="22"/>
          <w:lang w:eastAsia="zh-CN"/>
        </w:rPr>
        <w:t>oon water. De Vaartse Rijn zelf</w:t>
      </w:r>
      <w:r w:rsidRPr="00EC56BD">
        <w:rPr>
          <w:rFonts w:ascii="Calibri" w:eastAsia="SimSun" w:hAnsi="Calibri" w:cs="Arial"/>
          <w:sz w:val="22"/>
          <w:szCs w:val="22"/>
          <w:lang w:eastAsia="zh-CN"/>
        </w:rPr>
        <w:t xml:space="preserve"> wordt via een schuif gevoed door water uit de Lek. Vanaf Nieuwegein gaat het in noordwaartse richting en stroomt het via een grote buis onder het Amsterdam-Rijnkanaal waar het bij het Noordergemaal weer aan </w:t>
      </w:r>
      <w:r w:rsidR="00F434AA">
        <w:rPr>
          <w:rFonts w:ascii="Calibri" w:eastAsia="SimSun" w:hAnsi="Calibri" w:cs="Arial"/>
          <w:sz w:val="22"/>
          <w:szCs w:val="22"/>
          <w:lang w:eastAsia="zh-CN"/>
        </w:rPr>
        <w:t xml:space="preserve">de oppervlakte komt. Vervolgens </w:t>
      </w:r>
      <w:r w:rsidRPr="00EC56BD">
        <w:rPr>
          <w:rFonts w:ascii="Calibri" w:eastAsia="SimSun" w:hAnsi="Calibri" w:cs="Arial"/>
          <w:sz w:val="22"/>
          <w:szCs w:val="22"/>
          <w:lang w:eastAsia="zh-CN"/>
        </w:rPr>
        <w:t xml:space="preserve">stroomt de Vaartse Rijn naar de binnenstad. Een deel van de instroom verlaat de stad al bij het </w:t>
      </w:r>
      <w:r w:rsidR="00AE49AF" w:rsidRPr="00EC56BD">
        <w:rPr>
          <w:rFonts w:ascii="Calibri" w:eastAsia="SimSun" w:hAnsi="Calibri" w:cs="Arial"/>
          <w:sz w:val="22"/>
          <w:szCs w:val="22"/>
          <w:lang w:eastAsia="zh-CN"/>
        </w:rPr>
        <w:t>Merwedekanaal</w:t>
      </w:r>
      <w:r w:rsidRPr="00EC56BD">
        <w:rPr>
          <w:rFonts w:ascii="Calibri" w:eastAsia="SimSun" w:hAnsi="Calibri" w:cs="Arial"/>
          <w:sz w:val="22"/>
          <w:szCs w:val="22"/>
          <w:lang w:eastAsia="zh-CN"/>
        </w:rPr>
        <w:t xml:space="preserve">. </w:t>
      </w:r>
    </w:p>
    <w:p w:rsidR="000271A7" w:rsidRPr="00EC56BD" w:rsidRDefault="000271A7" w:rsidP="00F02DFF">
      <w:pPr>
        <w:autoSpaceDE w:val="0"/>
        <w:autoSpaceDN w:val="0"/>
        <w:adjustRightInd w:val="0"/>
        <w:jc w:val="both"/>
        <w:rPr>
          <w:rFonts w:ascii="Calibri" w:eastAsia="SimSun" w:hAnsi="Calibri" w:cs="Arial"/>
          <w:sz w:val="22"/>
          <w:szCs w:val="22"/>
          <w:lang w:eastAsia="zh-CN"/>
        </w:rPr>
      </w:pPr>
    </w:p>
    <w:p w:rsidR="000271A7" w:rsidRPr="00EC56BD" w:rsidRDefault="000271A7" w:rsidP="00F02DFF">
      <w:pPr>
        <w:autoSpaceDE w:val="0"/>
        <w:autoSpaceDN w:val="0"/>
        <w:adjustRightInd w:val="0"/>
        <w:jc w:val="both"/>
        <w:rPr>
          <w:rFonts w:ascii="Calibri" w:eastAsia="SimSun" w:hAnsi="Calibri" w:cs="Arial"/>
          <w:sz w:val="22"/>
          <w:szCs w:val="22"/>
          <w:lang w:eastAsia="zh-CN"/>
        </w:rPr>
      </w:pPr>
      <w:r w:rsidRPr="00EC56BD">
        <w:rPr>
          <w:rFonts w:ascii="Calibri" w:eastAsia="SimSun" w:hAnsi="Calibri" w:cs="Arial"/>
          <w:sz w:val="22"/>
          <w:szCs w:val="22"/>
          <w:lang w:eastAsia="zh-CN"/>
        </w:rPr>
        <w:t xml:space="preserve">In droge tijden zal er via het Noordergemaal water uit het Amsterdamse-Rijnkanaal worden gepompt. Dit gebeurt alleen als de instroom van de Kromme Rijn ontoereikend is voor de waterpeilen in de stad. </w:t>
      </w:r>
    </w:p>
    <w:p w:rsidR="000271A7" w:rsidRPr="00DE0D8C" w:rsidRDefault="000271A7" w:rsidP="00F02DFF">
      <w:pPr>
        <w:jc w:val="both"/>
        <w:rPr>
          <w:rFonts w:ascii="Calibri" w:eastAsia="SimSun" w:hAnsi="Calibri" w:cs="Times New Roman"/>
          <w:sz w:val="22"/>
          <w:lang w:eastAsia="zh-CN"/>
        </w:rPr>
      </w:pPr>
    </w:p>
    <w:p w:rsidR="000271A7" w:rsidRPr="00553AB8" w:rsidRDefault="00553AB8" w:rsidP="00F02DFF">
      <w:pPr>
        <w:autoSpaceDE w:val="0"/>
        <w:autoSpaceDN w:val="0"/>
        <w:adjustRightInd w:val="0"/>
        <w:jc w:val="both"/>
        <w:rPr>
          <w:rFonts w:ascii="Calibri" w:eastAsia="SimSun" w:hAnsi="Calibri" w:cs="Verdana"/>
          <w:i/>
          <w:sz w:val="22"/>
          <w:szCs w:val="22"/>
          <w:lang w:eastAsia="zh-CN"/>
        </w:rPr>
      </w:pPr>
      <w:r w:rsidRPr="00553AB8">
        <w:rPr>
          <w:rFonts w:ascii="Calibri" w:eastAsia="SimSun" w:hAnsi="Calibri" w:cs="Verdana"/>
          <w:i/>
          <w:sz w:val="22"/>
          <w:szCs w:val="22"/>
          <w:lang w:eastAsia="zh-CN"/>
        </w:rPr>
        <w:t>Waterlichamen zonder grote instroom voor het watersysteem</w:t>
      </w:r>
    </w:p>
    <w:p w:rsidR="00C6555B" w:rsidRDefault="00D57B8B" w:rsidP="00F02DFF">
      <w:pPr>
        <w:autoSpaceDE w:val="0"/>
        <w:autoSpaceDN w:val="0"/>
        <w:adjustRightInd w:val="0"/>
        <w:jc w:val="both"/>
        <w:rPr>
          <w:rFonts w:ascii="Calibri" w:eastAsia="SimSun" w:hAnsi="Calibri" w:cs="Verdana"/>
          <w:sz w:val="22"/>
          <w:szCs w:val="22"/>
          <w:lang w:eastAsia="zh-CN"/>
        </w:rPr>
      </w:pPr>
      <w:r>
        <w:rPr>
          <w:rFonts w:ascii="Calibri" w:eastAsia="SimSun" w:hAnsi="Calibri" w:cs="Verdana"/>
          <w:sz w:val="22"/>
          <w:szCs w:val="22"/>
          <w:lang w:eastAsia="zh-CN"/>
        </w:rPr>
        <w:t xml:space="preserve">Binnen de gemeente Utrecht liggen er drie waterlichamen die zijn benoemd tot officiële zwemwaterlocaties. </w:t>
      </w:r>
      <w:r w:rsidR="00AE49AF">
        <w:rPr>
          <w:rFonts w:ascii="Calibri" w:eastAsia="SimSun" w:hAnsi="Calibri" w:cs="Verdana"/>
          <w:sz w:val="22"/>
          <w:szCs w:val="22"/>
          <w:lang w:eastAsia="zh-CN"/>
        </w:rPr>
        <w:t>Een daarvan is de Haarrijnse</w:t>
      </w:r>
      <w:r w:rsidR="0067067A">
        <w:rPr>
          <w:rFonts w:ascii="Calibri" w:eastAsia="SimSun" w:hAnsi="Calibri" w:cs="Verdana"/>
          <w:sz w:val="22"/>
          <w:szCs w:val="22"/>
          <w:lang w:eastAsia="zh-CN"/>
        </w:rPr>
        <w:t xml:space="preserve"> plas, een grote recreatieplas met een zandstrand gelegen in het noordwesten van Utrecht</w:t>
      </w:r>
      <w:sdt>
        <w:sdtPr>
          <w:rPr>
            <w:rFonts w:ascii="Calibri" w:eastAsia="SimSun" w:hAnsi="Calibri" w:cs="Verdana"/>
            <w:sz w:val="22"/>
            <w:szCs w:val="22"/>
            <w:lang w:eastAsia="zh-CN"/>
          </w:rPr>
          <w:id w:val="1327709806"/>
          <w:citation/>
        </w:sdtPr>
        <w:sdtContent>
          <w:r w:rsidR="0067067A">
            <w:rPr>
              <w:rFonts w:ascii="Calibri" w:eastAsia="SimSun" w:hAnsi="Calibri" w:cs="Verdana"/>
              <w:sz w:val="22"/>
              <w:szCs w:val="22"/>
              <w:lang w:eastAsia="zh-CN"/>
            </w:rPr>
            <w:fldChar w:fldCharType="begin"/>
          </w:r>
          <w:r w:rsidR="0067067A" w:rsidRPr="0067067A">
            <w:rPr>
              <w:rFonts w:ascii="Calibri" w:eastAsia="SimSun" w:hAnsi="Calibri" w:cs="Verdana"/>
              <w:sz w:val="22"/>
              <w:szCs w:val="22"/>
              <w:lang w:eastAsia="zh-CN"/>
            </w:rPr>
            <w:instrText xml:space="preserve"> CITATION Hoo121 \l 1033 </w:instrText>
          </w:r>
          <w:r w:rsidR="0067067A">
            <w:rPr>
              <w:rFonts w:ascii="Calibri" w:eastAsia="SimSun" w:hAnsi="Calibri" w:cs="Verdana"/>
              <w:sz w:val="22"/>
              <w:szCs w:val="22"/>
              <w:lang w:eastAsia="zh-CN"/>
            </w:rPr>
            <w:fldChar w:fldCharType="separate"/>
          </w:r>
          <w:r w:rsidR="0067067A" w:rsidRPr="0067067A">
            <w:rPr>
              <w:rFonts w:ascii="Calibri" w:eastAsia="SimSun" w:hAnsi="Calibri" w:cs="Verdana"/>
              <w:noProof/>
              <w:sz w:val="22"/>
              <w:szCs w:val="22"/>
              <w:lang w:eastAsia="zh-CN"/>
            </w:rPr>
            <w:t xml:space="preserve"> (Hoogheemraadschap Stichtse Rijnlanden, 2012)</w:t>
          </w:r>
          <w:r w:rsidR="0067067A">
            <w:rPr>
              <w:rFonts w:ascii="Calibri" w:eastAsia="SimSun" w:hAnsi="Calibri" w:cs="Verdana"/>
              <w:sz w:val="22"/>
              <w:szCs w:val="22"/>
              <w:lang w:eastAsia="zh-CN"/>
            </w:rPr>
            <w:fldChar w:fldCharType="end"/>
          </w:r>
        </w:sdtContent>
      </w:sdt>
      <w:r w:rsidR="00AE49AF">
        <w:rPr>
          <w:rFonts w:ascii="Calibri" w:eastAsia="SimSun" w:hAnsi="Calibri" w:cs="Verdana"/>
          <w:sz w:val="22"/>
          <w:szCs w:val="22"/>
          <w:lang w:eastAsia="zh-CN"/>
        </w:rPr>
        <w:t>. In het Oosten van Utrecht ligt de Voorveldse polder, die doormiddel van een pomp kunstmatig met grondwater wordt gevoed</w:t>
      </w:r>
      <w:sdt>
        <w:sdtPr>
          <w:rPr>
            <w:rFonts w:ascii="Calibri" w:eastAsia="SimSun" w:hAnsi="Calibri" w:cs="Verdana"/>
            <w:sz w:val="22"/>
            <w:szCs w:val="22"/>
            <w:lang w:eastAsia="zh-CN"/>
          </w:rPr>
          <w:id w:val="876288474"/>
          <w:citation/>
        </w:sdtPr>
        <w:sdtContent>
          <w:r w:rsidR="00AE49AF">
            <w:rPr>
              <w:rFonts w:ascii="Calibri" w:eastAsia="SimSun" w:hAnsi="Calibri" w:cs="Verdana"/>
              <w:sz w:val="22"/>
              <w:szCs w:val="22"/>
              <w:lang w:eastAsia="zh-CN"/>
            </w:rPr>
            <w:fldChar w:fldCharType="begin"/>
          </w:r>
          <w:r w:rsidR="00AE49AF">
            <w:rPr>
              <w:rFonts w:ascii="Calibri" w:eastAsia="SimSun" w:hAnsi="Calibri" w:cs="Verdana"/>
              <w:sz w:val="22"/>
              <w:szCs w:val="22"/>
              <w:lang w:eastAsia="zh-CN"/>
            </w:rPr>
            <w:instrText xml:space="preserve">CITATION Hoo071 \l 1033 </w:instrText>
          </w:r>
          <w:r w:rsidR="00AE49AF">
            <w:rPr>
              <w:rFonts w:ascii="Calibri" w:eastAsia="SimSun" w:hAnsi="Calibri" w:cs="Verdana"/>
              <w:sz w:val="22"/>
              <w:szCs w:val="22"/>
              <w:lang w:eastAsia="zh-CN"/>
            </w:rPr>
            <w:fldChar w:fldCharType="separate"/>
          </w:r>
          <w:r w:rsidR="00AE49AF">
            <w:rPr>
              <w:rFonts w:ascii="Calibri" w:eastAsia="SimSun" w:hAnsi="Calibri" w:cs="Verdana"/>
              <w:noProof/>
              <w:sz w:val="22"/>
              <w:szCs w:val="22"/>
              <w:lang w:eastAsia="zh-CN"/>
            </w:rPr>
            <w:t xml:space="preserve"> </w:t>
          </w:r>
          <w:r w:rsidR="00AE49AF" w:rsidRPr="00AE49AF">
            <w:rPr>
              <w:rFonts w:ascii="Calibri" w:eastAsia="SimSun" w:hAnsi="Calibri" w:cs="Verdana"/>
              <w:noProof/>
              <w:sz w:val="22"/>
              <w:szCs w:val="22"/>
              <w:lang w:eastAsia="zh-CN"/>
            </w:rPr>
            <w:t>(Hoogheemraadschap Stichtse Rijnlanden, 2012)</w:t>
          </w:r>
          <w:r w:rsidR="00AE49AF">
            <w:rPr>
              <w:rFonts w:ascii="Calibri" w:eastAsia="SimSun" w:hAnsi="Calibri" w:cs="Verdana"/>
              <w:sz w:val="22"/>
              <w:szCs w:val="22"/>
              <w:lang w:eastAsia="zh-CN"/>
            </w:rPr>
            <w:fldChar w:fldCharType="end"/>
          </w:r>
        </w:sdtContent>
      </w:sdt>
      <w:r w:rsidR="00AE49AF">
        <w:rPr>
          <w:rFonts w:ascii="Calibri" w:eastAsia="SimSun" w:hAnsi="Calibri" w:cs="Verdana"/>
          <w:sz w:val="22"/>
          <w:szCs w:val="22"/>
          <w:lang w:eastAsia="zh-CN"/>
        </w:rPr>
        <w:t xml:space="preserve">. </w:t>
      </w:r>
      <w:r w:rsidR="0067067A">
        <w:rPr>
          <w:rFonts w:ascii="Calibri" w:eastAsia="SimSun" w:hAnsi="Calibri" w:cs="Verdana"/>
          <w:sz w:val="22"/>
          <w:szCs w:val="22"/>
          <w:lang w:eastAsia="zh-CN"/>
        </w:rPr>
        <w:t>Strijkviertel is de derde locatie in Utrecht, dat officieel is aangerekend als zwemwaterlocatie.</w:t>
      </w:r>
    </w:p>
    <w:p w:rsidR="0067067A" w:rsidRDefault="0067067A" w:rsidP="00F02DFF">
      <w:pPr>
        <w:autoSpaceDE w:val="0"/>
        <w:autoSpaceDN w:val="0"/>
        <w:adjustRightInd w:val="0"/>
        <w:jc w:val="both"/>
        <w:rPr>
          <w:rFonts w:ascii="Calibri" w:eastAsia="SimSun" w:hAnsi="Calibri" w:cs="Verdana"/>
          <w:sz w:val="22"/>
          <w:szCs w:val="22"/>
          <w:lang w:eastAsia="zh-CN"/>
        </w:rPr>
      </w:pPr>
    </w:p>
    <w:p w:rsidR="000271A7" w:rsidRPr="00EC56BD" w:rsidRDefault="000271A7" w:rsidP="00F02DFF">
      <w:pPr>
        <w:autoSpaceDE w:val="0"/>
        <w:autoSpaceDN w:val="0"/>
        <w:adjustRightInd w:val="0"/>
        <w:jc w:val="both"/>
        <w:rPr>
          <w:rFonts w:ascii="Calibri" w:eastAsia="SimSun" w:hAnsi="Calibri" w:cs="Verdana"/>
          <w:sz w:val="22"/>
          <w:szCs w:val="22"/>
          <w:lang w:eastAsia="zh-CN"/>
        </w:rPr>
      </w:pPr>
      <w:r w:rsidRPr="00EC56BD">
        <w:rPr>
          <w:rFonts w:ascii="Calibri" w:eastAsia="SimSun" w:hAnsi="Calibri" w:cs="Verdana"/>
          <w:sz w:val="22"/>
          <w:szCs w:val="22"/>
          <w:lang w:eastAsia="zh-CN"/>
        </w:rPr>
        <w:t xml:space="preserve">Bijleveld is een stilstaand tot langzaam stromend afstromingskanaal, </w:t>
      </w:r>
      <w:r w:rsidR="00F434AA">
        <w:rPr>
          <w:rFonts w:ascii="Calibri" w:eastAsia="SimSun" w:hAnsi="Calibri" w:cs="Verdana"/>
          <w:sz w:val="22"/>
          <w:szCs w:val="22"/>
          <w:lang w:eastAsia="zh-CN"/>
        </w:rPr>
        <w:t>dat</w:t>
      </w:r>
      <w:r w:rsidRPr="00EC56BD">
        <w:rPr>
          <w:rFonts w:ascii="Calibri" w:eastAsia="SimSun" w:hAnsi="Calibri" w:cs="Verdana"/>
          <w:sz w:val="22"/>
          <w:szCs w:val="22"/>
          <w:lang w:eastAsia="zh-CN"/>
        </w:rPr>
        <w:t xml:space="preserve"> water afvoert op de Leidsche Rijn. De Leidsche Rijn is een groot, ondiep kanaal dat vooral voor scheepsvaart en </w:t>
      </w:r>
      <w:r w:rsidR="00F434AA">
        <w:rPr>
          <w:rFonts w:ascii="Calibri" w:eastAsia="SimSun" w:hAnsi="Calibri" w:cs="Verdana"/>
          <w:sz w:val="22"/>
          <w:szCs w:val="22"/>
          <w:lang w:eastAsia="zh-CN"/>
        </w:rPr>
        <w:t>vaar</w:t>
      </w:r>
      <w:r w:rsidRPr="00EC56BD">
        <w:rPr>
          <w:rFonts w:ascii="Calibri" w:eastAsia="SimSun" w:hAnsi="Calibri" w:cs="Verdana"/>
          <w:sz w:val="22"/>
          <w:szCs w:val="22"/>
          <w:lang w:eastAsia="zh-CN"/>
        </w:rPr>
        <w:t xml:space="preserve">recreatie gebruikt wordt, </w:t>
      </w:r>
      <w:r w:rsidR="00F434AA">
        <w:rPr>
          <w:rFonts w:ascii="Calibri" w:eastAsia="SimSun" w:hAnsi="Calibri" w:cs="Verdana"/>
          <w:sz w:val="22"/>
          <w:szCs w:val="22"/>
          <w:lang w:eastAsia="zh-CN"/>
        </w:rPr>
        <w:t>omdat</w:t>
      </w:r>
      <w:r w:rsidRPr="00EC56BD">
        <w:rPr>
          <w:rFonts w:ascii="Calibri" w:eastAsia="SimSun" w:hAnsi="Calibri" w:cs="Verdana"/>
          <w:sz w:val="22"/>
          <w:szCs w:val="22"/>
          <w:lang w:eastAsia="zh-CN"/>
        </w:rPr>
        <w:t xml:space="preserve"> het een bakvormige inrichting heeft. Bij de Haanwijkersluis gaat de Leidsche Rijn over op de oude Rijn. </w:t>
      </w:r>
    </w:p>
    <w:p w:rsidR="000271A7" w:rsidRPr="00EC56BD" w:rsidRDefault="000271A7" w:rsidP="00F02DFF">
      <w:pPr>
        <w:autoSpaceDE w:val="0"/>
        <w:autoSpaceDN w:val="0"/>
        <w:adjustRightInd w:val="0"/>
        <w:jc w:val="both"/>
        <w:rPr>
          <w:rFonts w:ascii="Calibri" w:eastAsia="SimSun" w:hAnsi="Calibri" w:cs="Verdana"/>
          <w:sz w:val="22"/>
          <w:szCs w:val="22"/>
          <w:lang w:eastAsia="zh-CN"/>
        </w:rPr>
      </w:pPr>
    </w:p>
    <w:p w:rsidR="000271A7" w:rsidRPr="00EC56BD" w:rsidRDefault="000271A7" w:rsidP="00F02DFF">
      <w:pPr>
        <w:jc w:val="both"/>
        <w:rPr>
          <w:rFonts w:ascii="Calibri" w:eastAsia="SimSun" w:hAnsi="Calibri" w:cs="Times New Roman"/>
          <w:sz w:val="22"/>
          <w:szCs w:val="22"/>
          <w:lang w:eastAsia="zh-CN"/>
        </w:rPr>
      </w:pPr>
      <w:r w:rsidRPr="00EC56BD">
        <w:rPr>
          <w:rFonts w:ascii="Calibri" w:eastAsia="SimSun" w:hAnsi="Calibri" w:cs="Times New Roman"/>
          <w:sz w:val="22"/>
          <w:szCs w:val="22"/>
          <w:lang w:eastAsia="zh-CN"/>
        </w:rPr>
        <w:t xml:space="preserve">Galecop is ook een langzaam stromend tot stilstaand </w:t>
      </w:r>
      <w:r w:rsidR="00F434AA">
        <w:rPr>
          <w:rFonts w:ascii="Calibri" w:eastAsia="SimSun" w:hAnsi="Calibri" w:cs="Times New Roman"/>
          <w:sz w:val="22"/>
          <w:szCs w:val="22"/>
          <w:lang w:eastAsia="zh-CN"/>
        </w:rPr>
        <w:t>kanaal</w:t>
      </w:r>
      <w:r w:rsidRPr="00EC56BD">
        <w:rPr>
          <w:rFonts w:ascii="Calibri" w:eastAsia="SimSun" w:hAnsi="Calibri" w:cs="Times New Roman"/>
          <w:sz w:val="22"/>
          <w:szCs w:val="22"/>
          <w:lang w:eastAsia="zh-CN"/>
        </w:rPr>
        <w:t xml:space="preserve"> dat water afvoert op het Amsterdam-Rijnkanaal</w:t>
      </w:r>
      <w:r w:rsidR="009A6CD6">
        <w:rPr>
          <w:rFonts w:ascii="Calibri" w:eastAsia="SimSun" w:hAnsi="Calibri" w:cs="Times New Roman"/>
          <w:sz w:val="22"/>
          <w:szCs w:val="22"/>
          <w:lang w:eastAsia="zh-CN"/>
        </w:rPr>
        <w:t>, zie figuur 8 voor de ligging</w:t>
      </w:r>
      <w:r w:rsidRPr="00EC56BD">
        <w:rPr>
          <w:rFonts w:ascii="Calibri" w:eastAsia="SimSun" w:hAnsi="Calibri" w:cs="Times New Roman"/>
          <w:sz w:val="22"/>
          <w:szCs w:val="22"/>
          <w:lang w:eastAsia="zh-CN"/>
        </w:rPr>
        <w:t>. Ook de Ouwenaar-Haarrijn voert zijn water af het op Amsterdam-Rijnkanaal en wordt gevoed door water uit de vinexwijk Leidsche Rijn. Het Amsterdam-Rijnkanaal biedt een belangrijke verbindingsroute van de Amsterdamse Haven naar het Ruhrgebied in Duitsland, bij Tiel gaat het kanaal over in de Rijn. Het kanaal stroomt ten Westen van Utrecht en heeft een gemiddelde breedte van 100-120 meter en is gemiddeld 6 meter diep</w:t>
      </w:r>
      <w:sdt>
        <w:sdtPr>
          <w:rPr>
            <w:rFonts w:ascii="Calibri" w:eastAsia="SimSun" w:hAnsi="Calibri" w:cs="Times New Roman"/>
            <w:sz w:val="22"/>
            <w:szCs w:val="22"/>
            <w:lang w:eastAsia="zh-CN"/>
          </w:rPr>
          <w:id w:val="1941102530"/>
          <w:citation/>
        </w:sdtPr>
        <w:sdtContent>
          <w:r w:rsidRPr="00EC56BD">
            <w:rPr>
              <w:rFonts w:ascii="Calibri" w:eastAsia="SimSun" w:hAnsi="Calibri" w:cs="Times New Roman"/>
              <w:sz w:val="22"/>
              <w:szCs w:val="22"/>
              <w:lang w:eastAsia="zh-CN"/>
            </w:rPr>
            <w:fldChar w:fldCharType="begin"/>
          </w:r>
          <w:r w:rsidRPr="00EC56BD">
            <w:rPr>
              <w:rFonts w:ascii="Calibri" w:eastAsia="SimSun" w:hAnsi="Calibri" w:cs="Times New Roman"/>
              <w:sz w:val="22"/>
              <w:szCs w:val="22"/>
            </w:rPr>
            <w:instrText xml:space="preserve">CITATION Rij16 \l 1033 </w:instrText>
          </w:r>
          <w:r w:rsidRPr="00EC56BD">
            <w:rPr>
              <w:rFonts w:ascii="Calibri" w:eastAsia="SimSun" w:hAnsi="Calibri" w:cs="Times New Roman"/>
              <w:sz w:val="22"/>
              <w:szCs w:val="22"/>
              <w:lang w:eastAsia="zh-CN"/>
            </w:rPr>
            <w:fldChar w:fldCharType="separate"/>
          </w:r>
          <w:r w:rsidR="00377975">
            <w:rPr>
              <w:rFonts w:ascii="Calibri" w:eastAsia="SimSun" w:hAnsi="Calibri" w:cs="Times New Roman"/>
              <w:noProof/>
              <w:sz w:val="22"/>
              <w:szCs w:val="22"/>
            </w:rPr>
            <w:t xml:space="preserve"> </w:t>
          </w:r>
          <w:r w:rsidR="00377975" w:rsidRPr="00377975">
            <w:rPr>
              <w:rFonts w:ascii="Calibri" w:eastAsia="SimSun" w:hAnsi="Calibri" w:cs="Times New Roman"/>
              <w:noProof/>
              <w:sz w:val="22"/>
              <w:szCs w:val="22"/>
            </w:rPr>
            <w:t>(Rijkswaterstaat, n.d.)</w:t>
          </w:r>
          <w:r w:rsidRPr="00EC56BD">
            <w:rPr>
              <w:rFonts w:ascii="Calibri" w:eastAsia="SimSun" w:hAnsi="Calibri" w:cs="Times New Roman"/>
              <w:sz w:val="22"/>
              <w:szCs w:val="22"/>
              <w:lang w:eastAsia="zh-CN"/>
            </w:rPr>
            <w:fldChar w:fldCharType="end"/>
          </w:r>
        </w:sdtContent>
      </w:sdt>
      <w:r w:rsidRPr="00EC56BD">
        <w:rPr>
          <w:rFonts w:ascii="Calibri" w:eastAsia="SimSun" w:hAnsi="Calibri" w:cs="Times New Roman"/>
          <w:sz w:val="22"/>
          <w:szCs w:val="22"/>
          <w:lang w:eastAsia="zh-CN"/>
        </w:rPr>
        <w:t xml:space="preserve">. Het is een van de drukste binnenlandse scheepsvaartroutes van de wereld. </w:t>
      </w:r>
    </w:p>
    <w:p w:rsidR="000271A7" w:rsidRPr="00EC56BD" w:rsidRDefault="000271A7" w:rsidP="00F02DFF">
      <w:pPr>
        <w:autoSpaceDE w:val="0"/>
        <w:autoSpaceDN w:val="0"/>
        <w:adjustRightInd w:val="0"/>
        <w:jc w:val="both"/>
        <w:rPr>
          <w:rFonts w:ascii="Calibri" w:eastAsia="SimSun" w:hAnsi="Calibri" w:cs="Arial"/>
          <w:sz w:val="18"/>
          <w:szCs w:val="18"/>
          <w:lang w:eastAsia="zh-CN"/>
        </w:rPr>
      </w:pPr>
    </w:p>
    <w:p w:rsidR="000271A7" w:rsidRPr="00EC56BD" w:rsidRDefault="000271A7" w:rsidP="00F02DFF">
      <w:pPr>
        <w:autoSpaceDE w:val="0"/>
        <w:autoSpaceDN w:val="0"/>
        <w:adjustRightInd w:val="0"/>
        <w:jc w:val="both"/>
        <w:rPr>
          <w:rFonts w:ascii="Calibri" w:eastAsia="SimSun" w:hAnsi="Calibri" w:cs="Arial"/>
          <w:sz w:val="22"/>
          <w:szCs w:val="22"/>
          <w:lang w:eastAsia="zh-CN"/>
        </w:rPr>
      </w:pPr>
      <w:r w:rsidRPr="00EC56BD">
        <w:rPr>
          <w:rFonts w:ascii="Calibri" w:eastAsia="SimSun" w:hAnsi="Calibri" w:cs="Arial"/>
          <w:sz w:val="22"/>
          <w:szCs w:val="22"/>
          <w:lang w:eastAsia="zh-CN"/>
        </w:rPr>
        <w:t>Het Merwedekanaal is een groot kanaal dat het Amsterdam-Rijnkanaal verbindt met de Boven-Merwede onder Gorinchem</w:t>
      </w:r>
      <w:sdt>
        <w:sdtPr>
          <w:rPr>
            <w:rFonts w:ascii="Calibri" w:eastAsia="SimSun" w:hAnsi="Calibri" w:cs="Arial"/>
            <w:sz w:val="22"/>
            <w:szCs w:val="22"/>
            <w:lang w:eastAsia="zh-CN"/>
          </w:rPr>
          <w:id w:val="-1784422266"/>
          <w:citation/>
        </w:sdtPr>
        <w:sdtContent>
          <w:r w:rsidRPr="00EC56BD">
            <w:rPr>
              <w:rFonts w:ascii="Calibri" w:eastAsia="SimSun" w:hAnsi="Calibri" w:cs="Arial"/>
              <w:sz w:val="22"/>
              <w:szCs w:val="22"/>
              <w:lang w:eastAsia="zh-CN"/>
            </w:rPr>
            <w:fldChar w:fldCharType="begin"/>
          </w:r>
          <w:r w:rsidRPr="00EC56BD">
            <w:rPr>
              <w:rFonts w:ascii="Calibri" w:eastAsia="SimSun" w:hAnsi="Calibri" w:cs="Arial"/>
              <w:sz w:val="22"/>
              <w:szCs w:val="22"/>
              <w:lang w:eastAsia="zh-CN"/>
            </w:rPr>
            <w:instrText xml:space="preserve"> CITATION Rijnd \l 1033 </w:instrText>
          </w:r>
          <w:r w:rsidRPr="00EC56BD">
            <w:rPr>
              <w:rFonts w:ascii="Calibri" w:eastAsia="SimSun" w:hAnsi="Calibri" w:cs="Arial"/>
              <w:sz w:val="22"/>
              <w:szCs w:val="22"/>
              <w:lang w:eastAsia="zh-CN"/>
            </w:rPr>
            <w:fldChar w:fldCharType="separate"/>
          </w:r>
          <w:r w:rsidR="00377975">
            <w:rPr>
              <w:rFonts w:ascii="Calibri" w:eastAsia="SimSun" w:hAnsi="Calibri" w:cs="Arial"/>
              <w:noProof/>
              <w:sz w:val="22"/>
              <w:szCs w:val="22"/>
              <w:lang w:eastAsia="zh-CN"/>
            </w:rPr>
            <w:t xml:space="preserve"> </w:t>
          </w:r>
          <w:r w:rsidR="00377975" w:rsidRPr="00377975">
            <w:rPr>
              <w:rFonts w:ascii="Calibri" w:eastAsia="SimSun" w:hAnsi="Calibri" w:cs="Arial"/>
              <w:noProof/>
              <w:sz w:val="22"/>
              <w:szCs w:val="22"/>
              <w:lang w:eastAsia="zh-CN"/>
            </w:rPr>
            <w:t>(Rijkswaterstaat, n.d.)</w:t>
          </w:r>
          <w:r w:rsidRPr="00EC56BD">
            <w:rPr>
              <w:rFonts w:ascii="Calibri" w:eastAsia="SimSun" w:hAnsi="Calibri" w:cs="Arial"/>
              <w:sz w:val="22"/>
              <w:szCs w:val="22"/>
              <w:lang w:eastAsia="zh-CN"/>
            </w:rPr>
            <w:fldChar w:fldCharType="end"/>
          </w:r>
        </w:sdtContent>
      </w:sdt>
      <w:r w:rsidRPr="00EC56BD">
        <w:rPr>
          <w:rFonts w:ascii="Calibri" w:eastAsia="SimSun" w:hAnsi="Calibri" w:cs="Arial"/>
          <w:sz w:val="22"/>
          <w:szCs w:val="22"/>
          <w:lang w:eastAsia="zh-CN"/>
        </w:rPr>
        <w:t>, dit k</w:t>
      </w:r>
      <w:r w:rsidR="008B7D30">
        <w:rPr>
          <w:rFonts w:ascii="Calibri" w:eastAsia="SimSun" w:hAnsi="Calibri" w:cs="Arial"/>
          <w:sz w:val="22"/>
          <w:szCs w:val="22"/>
          <w:lang w:eastAsia="zh-CN"/>
        </w:rPr>
        <w:t>anaal is weergegeven in figuur 8</w:t>
      </w:r>
      <w:r w:rsidRPr="00EC56BD">
        <w:rPr>
          <w:rFonts w:ascii="Calibri" w:eastAsia="SimSun" w:hAnsi="Calibri" w:cs="Arial"/>
          <w:sz w:val="22"/>
          <w:szCs w:val="22"/>
          <w:lang w:eastAsia="zh-CN"/>
        </w:rPr>
        <w:t xml:space="preserve">. </w:t>
      </w:r>
      <w:r w:rsidR="00F434AA">
        <w:rPr>
          <w:rFonts w:ascii="Calibri" w:eastAsia="SimSun" w:hAnsi="Calibri" w:cs="Arial"/>
          <w:sz w:val="22"/>
          <w:szCs w:val="22"/>
          <w:lang w:eastAsia="zh-CN"/>
        </w:rPr>
        <w:t>Het</w:t>
      </w:r>
      <w:r w:rsidRPr="00EC56BD">
        <w:rPr>
          <w:rFonts w:ascii="Calibri" w:eastAsia="SimSun" w:hAnsi="Calibri" w:cs="Arial"/>
          <w:sz w:val="22"/>
          <w:szCs w:val="22"/>
          <w:lang w:eastAsia="zh-CN"/>
        </w:rPr>
        <w:t xml:space="preserve"> kanaal heeft binnen de stad Utrecht een</w:t>
      </w:r>
      <w:r w:rsidR="000D275B">
        <w:rPr>
          <w:rFonts w:ascii="Calibri" w:eastAsia="SimSun" w:hAnsi="Calibri" w:cs="Arial"/>
          <w:sz w:val="22"/>
          <w:szCs w:val="22"/>
          <w:lang w:eastAsia="zh-CN"/>
        </w:rPr>
        <w:t xml:space="preserve"> rechthoekige of trapeziumvorm en wordt</w:t>
      </w:r>
      <w:r w:rsidRPr="00EC56BD">
        <w:rPr>
          <w:rFonts w:ascii="Calibri" w:eastAsia="SimSun" w:hAnsi="Calibri" w:cs="Arial"/>
          <w:sz w:val="22"/>
          <w:szCs w:val="22"/>
          <w:lang w:eastAsia="zh-CN"/>
        </w:rPr>
        <w:t xml:space="preserve"> voornamelijk gebruikt wordt voor recreatievaart. Het kanaal voert zijn water af op rivier de Lek. </w:t>
      </w:r>
    </w:p>
    <w:p w:rsidR="000271A7" w:rsidRPr="00EC56BD" w:rsidRDefault="000271A7" w:rsidP="00F02DFF">
      <w:pPr>
        <w:autoSpaceDE w:val="0"/>
        <w:autoSpaceDN w:val="0"/>
        <w:adjustRightInd w:val="0"/>
        <w:jc w:val="both"/>
        <w:rPr>
          <w:rFonts w:ascii="Calibri" w:eastAsia="SimSun" w:hAnsi="Calibri" w:cs="Arial"/>
          <w:sz w:val="22"/>
          <w:szCs w:val="22"/>
          <w:lang w:eastAsia="zh-CN"/>
        </w:rPr>
      </w:pPr>
    </w:p>
    <w:p w:rsidR="000271A7" w:rsidRPr="00EC56BD" w:rsidRDefault="000271A7" w:rsidP="00F02DFF">
      <w:pPr>
        <w:autoSpaceDE w:val="0"/>
        <w:autoSpaceDN w:val="0"/>
        <w:adjustRightInd w:val="0"/>
        <w:jc w:val="both"/>
        <w:rPr>
          <w:rFonts w:ascii="Calibri" w:eastAsia="SimSun" w:hAnsi="Calibri" w:cs="Arial"/>
          <w:sz w:val="22"/>
          <w:szCs w:val="22"/>
          <w:lang w:eastAsia="zh-CN"/>
        </w:rPr>
      </w:pPr>
      <w:r w:rsidRPr="00EC56BD">
        <w:rPr>
          <w:rFonts w:ascii="Calibri" w:eastAsia="SimSun" w:hAnsi="Calibri" w:cs="Arial"/>
          <w:sz w:val="22"/>
          <w:szCs w:val="22"/>
          <w:lang w:eastAsia="zh-CN"/>
        </w:rPr>
        <w:t xml:space="preserve">De wateren </w:t>
      </w:r>
      <w:r w:rsidR="000D275B">
        <w:rPr>
          <w:rFonts w:ascii="Calibri" w:eastAsia="SimSun" w:hAnsi="Calibri" w:cs="Arial"/>
          <w:sz w:val="22"/>
          <w:szCs w:val="22"/>
          <w:lang w:eastAsia="zh-CN"/>
        </w:rPr>
        <w:t>in de binnenstad van Utrecht bestaan</w:t>
      </w:r>
      <w:r w:rsidRPr="00EC56BD">
        <w:rPr>
          <w:rFonts w:ascii="Calibri" w:eastAsia="SimSun" w:hAnsi="Calibri" w:cs="Arial"/>
          <w:sz w:val="22"/>
          <w:szCs w:val="22"/>
          <w:lang w:eastAsia="zh-CN"/>
        </w:rPr>
        <w:t xml:space="preserve"> uit grachten en singels</w:t>
      </w:r>
      <w:r w:rsidR="000D275B">
        <w:rPr>
          <w:rFonts w:ascii="Calibri" w:eastAsia="SimSun" w:hAnsi="Calibri" w:cs="Arial"/>
          <w:sz w:val="22"/>
          <w:szCs w:val="22"/>
          <w:lang w:eastAsia="zh-CN"/>
        </w:rPr>
        <w:t xml:space="preserve"> met</w:t>
      </w:r>
      <w:r w:rsidRPr="00EC56BD">
        <w:rPr>
          <w:rFonts w:ascii="Calibri" w:eastAsia="SimSun" w:hAnsi="Calibri" w:cs="Arial"/>
          <w:sz w:val="22"/>
          <w:szCs w:val="22"/>
          <w:lang w:eastAsia="zh-CN"/>
        </w:rPr>
        <w:t xml:space="preserve"> langzaam stromend water van ruim vijf kilometer lang. De grachten hebben door hun kanaalachtige karakter een functie voor de scheepsvaart. Het is voor de woonboten en oude houten funderingen belangrijk dat er een relatief hoog vast peil wordt aangehouden</w:t>
      </w:r>
      <w:sdt>
        <w:sdtPr>
          <w:rPr>
            <w:rFonts w:ascii="Calibri" w:eastAsia="SimSun" w:hAnsi="Calibri" w:cs="Arial"/>
            <w:sz w:val="22"/>
            <w:szCs w:val="22"/>
            <w:lang w:eastAsia="zh-CN"/>
          </w:rPr>
          <w:id w:val="1884756828"/>
          <w:citation/>
        </w:sdtPr>
        <w:sdtContent>
          <w:r w:rsidRPr="00EC56BD">
            <w:rPr>
              <w:rFonts w:ascii="Calibri" w:eastAsia="SimSun" w:hAnsi="Calibri" w:cs="Arial"/>
              <w:sz w:val="22"/>
              <w:szCs w:val="22"/>
              <w:lang w:eastAsia="zh-CN"/>
            </w:rPr>
            <w:fldChar w:fldCharType="begin"/>
          </w:r>
          <w:r w:rsidRPr="00EC56BD">
            <w:rPr>
              <w:rFonts w:ascii="Calibri" w:eastAsia="SimSun" w:hAnsi="Calibri" w:cs="Arial"/>
              <w:sz w:val="22"/>
              <w:szCs w:val="22"/>
              <w:lang w:eastAsia="zh-CN"/>
            </w:rPr>
            <w:instrText xml:space="preserve"> CITATION Pro09 \l 1033 </w:instrText>
          </w:r>
          <w:r w:rsidRPr="00EC56BD">
            <w:rPr>
              <w:rFonts w:ascii="Calibri" w:eastAsia="SimSun" w:hAnsi="Calibri" w:cs="Arial"/>
              <w:sz w:val="22"/>
              <w:szCs w:val="22"/>
              <w:lang w:eastAsia="zh-CN"/>
            </w:rPr>
            <w:fldChar w:fldCharType="separate"/>
          </w:r>
          <w:r w:rsidR="00377975">
            <w:rPr>
              <w:rFonts w:ascii="Calibri" w:eastAsia="SimSun" w:hAnsi="Calibri" w:cs="Arial"/>
              <w:noProof/>
              <w:sz w:val="22"/>
              <w:szCs w:val="22"/>
              <w:lang w:eastAsia="zh-CN"/>
            </w:rPr>
            <w:t xml:space="preserve"> </w:t>
          </w:r>
          <w:r w:rsidR="00377975" w:rsidRPr="00377975">
            <w:rPr>
              <w:rFonts w:ascii="Calibri" w:eastAsia="SimSun" w:hAnsi="Calibri" w:cs="Arial"/>
              <w:noProof/>
              <w:sz w:val="22"/>
              <w:szCs w:val="22"/>
              <w:lang w:eastAsia="zh-CN"/>
            </w:rPr>
            <w:t>(Provinciale staten, 2009)</w:t>
          </w:r>
          <w:r w:rsidRPr="00EC56BD">
            <w:rPr>
              <w:rFonts w:ascii="Calibri" w:eastAsia="SimSun" w:hAnsi="Calibri" w:cs="Arial"/>
              <w:sz w:val="22"/>
              <w:szCs w:val="22"/>
              <w:lang w:eastAsia="zh-CN"/>
            </w:rPr>
            <w:fldChar w:fldCharType="end"/>
          </w:r>
        </w:sdtContent>
      </w:sdt>
      <w:r w:rsidRPr="00EC56BD">
        <w:rPr>
          <w:rFonts w:ascii="Calibri" w:eastAsia="SimSun" w:hAnsi="Calibri" w:cs="Arial"/>
          <w:sz w:val="22"/>
          <w:szCs w:val="22"/>
          <w:lang w:eastAsia="zh-CN"/>
        </w:rPr>
        <w:t>, ook is doorspoeling van de grachten van essentieel belang voor de waterkwaliteit. Het water vanuit de grachten wordt afgevoerd op de Vecht</w:t>
      </w:r>
      <w:r w:rsidR="009A6CD6">
        <w:rPr>
          <w:rFonts w:ascii="Calibri" w:eastAsia="SimSun" w:hAnsi="Calibri" w:cs="Arial"/>
          <w:sz w:val="22"/>
          <w:szCs w:val="22"/>
          <w:lang w:eastAsia="zh-CN"/>
        </w:rPr>
        <w:t>, zie figuur 8 voor de ligging</w:t>
      </w:r>
      <w:r w:rsidRPr="00EC56BD">
        <w:rPr>
          <w:rFonts w:ascii="Calibri" w:eastAsia="SimSun" w:hAnsi="Calibri" w:cs="Arial"/>
          <w:sz w:val="22"/>
          <w:szCs w:val="22"/>
          <w:lang w:eastAsia="zh-CN"/>
        </w:rPr>
        <w:t xml:space="preserve">. </w:t>
      </w:r>
    </w:p>
    <w:p w:rsidR="000271A7" w:rsidRPr="00EC56BD" w:rsidRDefault="000271A7" w:rsidP="00F02DFF">
      <w:pPr>
        <w:autoSpaceDE w:val="0"/>
        <w:autoSpaceDN w:val="0"/>
        <w:adjustRightInd w:val="0"/>
        <w:jc w:val="both"/>
        <w:rPr>
          <w:rFonts w:ascii="Calibri" w:eastAsia="SimSun" w:hAnsi="Calibri" w:cs="Arial"/>
          <w:noProof/>
          <w:sz w:val="18"/>
          <w:szCs w:val="18"/>
          <w:lang w:eastAsia="zh-CN"/>
        </w:rPr>
      </w:pPr>
    </w:p>
    <w:p w:rsidR="000271A7" w:rsidRPr="00EC56BD" w:rsidRDefault="000271A7" w:rsidP="00F02DFF">
      <w:pPr>
        <w:autoSpaceDE w:val="0"/>
        <w:autoSpaceDN w:val="0"/>
        <w:adjustRightInd w:val="0"/>
        <w:jc w:val="both"/>
        <w:rPr>
          <w:rFonts w:ascii="Calibri" w:eastAsia="SimSun" w:hAnsi="Calibri" w:cs="Arial"/>
          <w:sz w:val="22"/>
          <w:szCs w:val="22"/>
          <w:lang w:eastAsia="zh-CN"/>
        </w:rPr>
      </w:pPr>
      <w:r w:rsidRPr="00EC56BD">
        <w:rPr>
          <w:rFonts w:ascii="Calibri" w:eastAsia="SimSun" w:hAnsi="Calibri" w:cs="Arial"/>
          <w:sz w:val="22"/>
          <w:szCs w:val="22"/>
          <w:lang w:eastAsia="zh-CN"/>
        </w:rPr>
        <w:t>Een vrij op zichzelf staande watergang is Maartensdijk. Het waterlichaam heeft voornamelijk de functie van afvoeren van water</w:t>
      </w:r>
      <w:sdt>
        <w:sdtPr>
          <w:rPr>
            <w:rFonts w:ascii="Calibri" w:eastAsia="SimSun" w:hAnsi="Calibri" w:cs="Arial"/>
            <w:sz w:val="22"/>
            <w:szCs w:val="22"/>
            <w:lang w:eastAsia="zh-CN"/>
          </w:rPr>
          <w:id w:val="-1169016998"/>
          <w:citation/>
        </w:sdtPr>
        <w:sdtContent>
          <w:r w:rsidRPr="00EC56BD">
            <w:rPr>
              <w:rFonts w:ascii="Calibri" w:eastAsia="SimSun" w:hAnsi="Calibri" w:cs="Arial"/>
              <w:sz w:val="22"/>
              <w:szCs w:val="22"/>
              <w:lang w:eastAsia="zh-CN"/>
            </w:rPr>
            <w:fldChar w:fldCharType="begin"/>
          </w:r>
          <w:r w:rsidRPr="00EC56BD">
            <w:rPr>
              <w:rFonts w:ascii="Calibri" w:eastAsia="SimSun" w:hAnsi="Calibri" w:cs="Arial"/>
              <w:sz w:val="22"/>
              <w:szCs w:val="22"/>
              <w:lang w:eastAsia="zh-CN"/>
            </w:rPr>
            <w:instrText xml:space="preserve"> CITATION Pro09 \l 1033 </w:instrText>
          </w:r>
          <w:r w:rsidRPr="00EC56BD">
            <w:rPr>
              <w:rFonts w:ascii="Calibri" w:eastAsia="SimSun" w:hAnsi="Calibri" w:cs="Arial"/>
              <w:sz w:val="22"/>
              <w:szCs w:val="22"/>
              <w:lang w:eastAsia="zh-CN"/>
            </w:rPr>
            <w:fldChar w:fldCharType="separate"/>
          </w:r>
          <w:r w:rsidR="00377975">
            <w:rPr>
              <w:rFonts w:ascii="Calibri" w:eastAsia="SimSun" w:hAnsi="Calibri" w:cs="Arial"/>
              <w:noProof/>
              <w:sz w:val="22"/>
              <w:szCs w:val="22"/>
              <w:lang w:eastAsia="zh-CN"/>
            </w:rPr>
            <w:t xml:space="preserve"> </w:t>
          </w:r>
          <w:r w:rsidR="00377975" w:rsidRPr="00377975">
            <w:rPr>
              <w:rFonts w:ascii="Calibri" w:eastAsia="SimSun" w:hAnsi="Calibri" w:cs="Arial"/>
              <w:noProof/>
              <w:sz w:val="22"/>
              <w:szCs w:val="22"/>
              <w:lang w:eastAsia="zh-CN"/>
            </w:rPr>
            <w:t>(Provinciale staten, 2009)</w:t>
          </w:r>
          <w:r w:rsidRPr="00EC56BD">
            <w:rPr>
              <w:rFonts w:ascii="Calibri" w:eastAsia="SimSun" w:hAnsi="Calibri" w:cs="Arial"/>
              <w:sz w:val="22"/>
              <w:szCs w:val="22"/>
              <w:lang w:eastAsia="zh-CN"/>
            </w:rPr>
            <w:fldChar w:fldCharType="end"/>
          </w:r>
        </w:sdtContent>
      </w:sdt>
      <w:r w:rsidRPr="00EC56BD">
        <w:rPr>
          <w:rFonts w:ascii="Calibri" w:eastAsia="SimSun" w:hAnsi="Calibri" w:cs="Arial"/>
          <w:sz w:val="22"/>
          <w:szCs w:val="22"/>
          <w:lang w:eastAsia="zh-CN"/>
        </w:rPr>
        <w:t xml:space="preserve">, maar alleen in de zomer wordt er water </w:t>
      </w:r>
      <w:r w:rsidRPr="00EC56BD">
        <w:rPr>
          <w:rFonts w:ascii="Calibri" w:eastAsia="SimSun" w:hAnsi="Calibri" w:cs="Arial"/>
          <w:sz w:val="22"/>
          <w:szCs w:val="22"/>
          <w:lang w:eastAsia="zh-CN"/>
        </w:rPr>
        <w:lastRenderedPageBreak/>
        <w:t>van buitenaf ingelaten. Het kanaal is plantenrijk en maakt deel uit van de ecologische verbindingszone wat vervolgens zijn water afvoert op de Vecht</w:t>
      </w:r>
      <w:r w:rsidR="009A6CD6">
        <w:rPr>
          <w:rFonts w:ascii="Calibri" w:eastAsia="SimSun" w:hAnsi="Calibri" w:cs="Arial"/>
          <w:sz w:val="22"/>
          <w:szCs w:val="22"/>
          <w:lang w:eastAsia="zh-CN"/>
        </w:rPr>
        <w:t>, zie figuur 8 voor de ligging</w:t>
      </w:r>
      <w:r w:rsidRPr="00EC56BD">
        <w:rPr>
          <w:rFonts w:ascii="Calibri" w:eastAsia="SimSun" w:hAnsi="Calibri" w:cs="Arial"/>
          <w:sz w:val="22"/>
          <w:szCs w:val="22"/>
          <w:lang w:eastAsia="zh-CN"/>
        </w:rPr>
        <w:t xml:space="preserve">. </w:t>
      </w:r>
    </w:p>
    <w:p w:rsidR="000271A7" w:rsidRPr="00EC56BD" w:rsidRDefault="000271A7" w:rsidP="00F02DFF">
      <w:pPr>
        <w:autoSpaceDE w:val="0"/>
        <w:autoSpaceDN w:val="0"/>
        <w:adjustRightInd w:val="0"/>
        <w:jc w:val="both"/>
        <w:rPr>
          <w:rFonts w:ascii="Calibri" w:eastAsia="SimSun" w:hAnsi="Calibri" w:cs="Arial"/>
          <w:sz w:val="22"/>
          <w:szCs w:val="22"/>
          <w:lang w:eastAsia="zh-CN"/>
        </w:rPr>
      </w:pPr>
    </w:p>
    <w:p w:rsidR="00260C86" w:rsidRDefault="000271A7" w:rsidP="00F02DFF">
      <w:pPr>
        <w:autoSpaceDE w:val="0"/>
        <w:autoSpaceDN w:val="0"/>
        <w:adjustRightInd w:val="0"/>
        <w:jc w:val="both"/>
        <w:rPr>
          <w:rFonts w:ascii="Calibri" w:eastAsia="SimSun" w:hAnsi="Calibri" w:cs="Arial"/>
          <w:sz w:val="22"/>
          <w:szCs w:val="22"/>
          <w:lang w:eastAsia="zh-CN"/>
        </w:rPr>
      </w:pPr>
      <w:r w:rsidRPr="00EC56BD">
        <w:rPr>
          <w:rFonts w:ascii="Calibri" w:eastAsia="SimSun" w:hAnsi="Calibri" w:cs="Arial"/>
          <w:sz w:val="22"/>
          <w:szCs w:val="22"/>
          <w:lang w:eastAsia="zh-CN"/>
        </w:rPr>
        <w:t xml:space="preserve">De Vecht is een rivier die door de provincies Utrecht en Noord-Holland stroomt en ontstaat bij de Weerdsluis in de binnenstad. Recreatie is hier een belangrijke functie. Periodiek is er een zichtbare stroming, door de instroom van inlaten en gemalen. </w:t>
      </w:r>
      <w:r w:rsidR="009A6CD6">
        <w:rPr>
          <w:rFonts w:ascii="Calibri" w:eastAsia="SimSun" w:hAnsi="Calibri" w:cs="Arial"/>
          <w:sz w:val="22"/>
          <w:szCs w:val="22"/>
          <w:lang w:eastAsia="zh-CN"/>
        </w:rPr>
        <w:tab/>
      </w:r>
      <w:r w:rsidR="002F104D">
        <w:rPr>
          <w:rFonts w:ascii="Calibri" w:eastAsia="SimSun" w:hAnsi="Calibri" w:cs="Arial"/>
          <w:sz w:val="22"/>
          <w:szCs w:val="22"/>
          <w:lang w:eastAsia="zh-CN"/>
        </w:rPr>
        <w:br/>
      </w:r>
    </w:p>
    <w:p w:rsidR="00974DF4" w:rsidRPr="00687423" w:rsidRDefault="007872DE" w:rsidP="00F02DFF">
      <w:pPr>
        <w:spacing w:after="200"/>
        <w:jc w:val="both"/>
        <w:rPr>
          <w:rFonts w:asciiTheme="majorHAnsi" w:eastAsiaTheme="majorEastAsia" w:hAnsiTheme="majorHAnsi" w:cstheme="majorBidi"/>
          <w:b/>
          <w:bCs/>
          <w:color w:val="4F81BD" w:themeColor="accent1"/>
          <w:sz w:val="26"/>
          <w:szCs w:val="26"/>
        </w:rPr>
      </w:pPr>
      <w:bookmarkStart w:id="22" w:name="_Toc452724421"/>
      <w:r>
        <w:rPr>
          <w:rStyle w:val="Heading2Char"/>
        </w:rPr>
        <w:t>2.3 Indeling watertypen stedelijk oppervlaktewater</w:t>
      </w:r>
      <w:bookmarkEnd w:id="22"/>
      <w:r w:rsidR="0067067A">
        <w:rPr>
          <w:rStyle w:val="Heading2Char"/>
        </w:rPr>
        <w:tab/>
      </w:r>
      <w:r w:rsidR="00687423">
        <w:rPr>
          <w:rStyle w:val="Heading2Char"/>
        </w:rPr>
        <w:br/>
      </w:r>
      <w:r w:rsidR="00974DF4">
        <w:rPr>
          <w:sz w:val="22"/>
          <w:szCs w:val="22"/>
        </w:rPr>
        <w:br/>
        <w:t xml:space="preserve">Er zijn verschillende typen wateren </w:t>
      </w:r>
      <w:r w:rsidR="00A7749D">
        <w:rPr>
          <w:sz w:val="22"/>
          <w:szCs w:val="22"/>
        </w:rPr>
        <w:t>aanwezig in stedelijk gebied</w:t>
      </w:r>
      <w:r w:rsidR="00974DF4">
        <w:rPr>
          <w:sz w:val="22"/>
          <w:szCs w:val="22"/>
        </w:rPr>
        <w:t xml:space="preserve">. Men kan onderscheid maken in waterplassen, rivieren, grachten, kanalen en sloten. </w:t>
      </w:r>
      <w:r w:rsidR="00A7749D">
        <w:rPr>
          <w:sz w:val="22"/>
          <w:szCs w:val="22"/>
        </w:rPr>
        <w:t xml:space="preserve">STOWA </w:t>
      </w:r>
      <w:r w:rsidR="0067067A">
        <w:rPr>
          <w:sz w:val="22"/>
          <w:szCs w:val="22"/>
        </w:rPr>
        <w:t>heeft kenmerken opgesteld voor verschillende watertypen</w:t>
      </w:r>
      <w:r w:rsidR="008972A0">
        <w:rPr>
          <w:sz w:val="22"/>
          <w:szCs w:val="22"/>
        </w:rPr>
        <w:t xml:space="preserve">. </w:t>
      </w:r>
      <w:r w:rsidR="00100E42">
        <w:rPr>
          <w:sz w:val="22"/>
          <w:szCs w:val="22"/>
        </w:rPr>
        <w:t>In tabel 1 zijn de watertypen met hun eigenschappen</w:t>
      </w:r>
      <w:r w:rsidR="0067067A" w:rsidRPr="0067067A">
        <w:rPr>
          <w:sz w:val="22"/>
          <w:szCs w:val="22"/>
        </w:rPr>
        <w:t xml:space="preserve"> </w:t>
      </w:r>
      <w:r w:rsidR="0067067A">
        <w:rPr>
          <w:sz w:val="22"/>
          <w:szCs w:val="22"/>
        </w:rPr>
        <w:t>weergegeven</w:t>
      </w:r>
      <w:r w:rsidR="00100E42">
        <w:rPr>
          <w:sz w:val="22"/>
          <w:szCs w:val="22"/>
        </w:rPr>
        <w:t xml:space="preserve">. </w:t>
      </w:r>
      <w:r w:rsidR="00E73CC6">
        <w:rPr>
          <w:sz w:val="22"/>
          <w:szCs w:val="22"/>
        </w:rPr>
        <w:t xml:space="preserve">In tabel 2 zijn de vooraf besproken waterlichamen binnen de stad Utrecht ingedeeld in watertypen. Dit is gedaan aan de hand van de eigenschappen in tabel 1. </w:t>
      </w:r>
    </w:p>
    <w:p w:rsidR="00A7749D" w:rsidRDefault="00A7749D" w:rsidP="00F02DFF">
      <w:pPr>
        <w:pStyle w:val="Caption"/>
        <w:keepNext/>
        <w:jc w:val="both"/>
      </w:pPr>
      <w:r>
        <w:t xml:space="preserve">Tabel </w:t>
      </w:r>
      <w:r>
        <w:fldChar w:fldCharType="begin"/>
      </w:r>
      <w:r>
        <w:instrText xml:space="preserve"> SEQ Tabel \* ARABIC </w:instrText>
      </w:r>
      <w:r>
        <w:fldChar w:fldCharType="separate"/>
      </w:r>
      <w:r w:rsidR="00275F15">
        <w:rPr>
          <w:noProof/>
        </w:rPr>
        <w:t>1</w:t>
      </w:r>
      <w:r>
        <w:fldChar w:fldCharType="end"/>
      </w:r>
      <w:r>
        <w:t xml:space="preserve">: Watertypen in stedelijk gebied met </w:t>
      </w:r>
      <w:r w:rsidR="009A6CD6">
        <w:t xml:space="preserve">bijbehorende </w:t>
      </w:r>
      <w:r w:rsidR="00100E42">
        <w:t>eigenschappen</w:t>
      </w:r>
      <w:r w:rsidR="009A6CD6">
        <w:t>, opgesteld door STOWA</w:t>
      </w:r>
      <w:r w:rsidR="00394EC9">
        <w:t xml:space="preserve">. Bron: </w:t>
      </w:r>
      <w:sdt>
        <w:sdtPr>
          <w:rPr>
            <w:szCs w:val="22"/>
          </w:rPr>
          <w:id w:val="-95253464"/>
          <w:citation/>
        </w:sdtPr>
        <w:sdtContent>
          <w:r w:rsidR="00394EC9" w:rsidRPr="00394EC9">
            <w:rPr>
              <w:szCs w:val="22"/>
            </w:rPr>
            <w:fldChar w:fldCharType="begin"/>
          </w:r>
          <w:r w:rsidR="00394EC9" w:rsidRPr="00394EC9">
            <w:rPr>
              <w:szCs w:val="22"/>
            </w:rPr>
            <w:instrText xml:space="preserve"> CITATION STO121 \l 1033 </w:instrText>
          </w:r>
          <w:r w:rsidR="00394EC9" w:rsidRPr="00394EC9">
            <w:rPr>
              <w:szCs w:val="22"/>
            </w:rPr>
            <w:fldChar w:fldCharType="separate"/>
          </w:r>
          <w:r w:rsidR="00377975" w:rsidRPr="00377975">
            <w:rPr>
              <w:noProof/>
              <w:szCs w:val="22"/>
            </w:rPr>
            <w:t>(STOWA, 2012)</w:t>
          </w:r>
          <w:r w:rsidR="00394EC9" w:rsidRPr="00394EC9">
            <w:rPr>
              <w:szCs w:val="22"/>
            </w:rPr>
            <w:fldChar w:fldCharType="end"/>
          </w:r>
        </w:sdtContent>
      </w:sdt>
    </w:p>
    <w:tbl>
      <w:tblPr>
        <w:tblW w:w="9640" w:type="dxa"/>
        <w:tblLayout w:type="fixed"/>
        <w:tblLook w:val="04A0" w:firstRow="1" w:lastRow="0" w:firstColumn="1" w:lastColumn="0" w:noHBand="0" w:noVBand="1"/>
      </w:tblPr>
      <w:tblGrid>
        <w:gridCol w:w="1986"/>
        <w:gridCol w:w="1559"/>
        <w:gridCol w:w="1701"/>
        <w:gridCol w:w="1417"/>
        <w:gridCol w:w="993"/>
        <w:gridCol w:w="1984"/>
      </w:tblGrid>
      <w:tr w:rsidR="002B2317" w:rsidTr="009A6CD6">
        <w:tc>
          <w:tcPr>
            <w:tcW w:w="1986" w:type="dxa"/>
          </w:tcPr>
          <w:p w:rsidR="00780F31" w:rsidRPr="002B2317" w:rsidRDefault="00780F31" w:rsidP="00F02DFF">
            <w:pPr>
              <w:rPr>
                <w:b/>
                <w:bCs/>
                <w:sz w:val="20"/>
                <w:szCs w:val="22"/>
              </w:rPr>
            </w:pPr>
            <w:r w:rsidRPr="002B2317">
              <w:rPr>
                <w:sz w:val="20"/>
                <w:szCs w:val="22"/>
              </w:rPr>
              <w:t>Watertype</w:t>
            </w:r>
          </w:p>
        </w:tc>
        <w:tc>
          <w:tcPr>
            <w:tcW w:w="1559" w:type="dxa"/>
          </w:tcPr>
          <w:p w:rsidR="00780F31" w:rsidRPr="002B2317" w:rsidRDefault="00780F31" w:rsidP="00F02DFF">
            <w:pPr>
              <w:rPr>
                <w:b/>
                <w:bCs/>
                <w:sz w:val="20"/>
                <w:szCs w:val="22"/>
              </w:rPr>
            </w:pPr>
            <w:r w:rsidRPr="002B2317">
              <w:rPr>
                <w:bCs/>
                <w:sz w:val="20"/>
                <w:szCs w:val="22"/>
              </w:rPr>
              <w:t>Vorm</w:t>
            </w:r>
          </w:p>
        </w:tc>
        <w:tc>
          <w:tcPr>
            <w:tcW w:w="1701" w:type="dxa"/>
          </w:tcPr>
          <w:p w:rsidR="00780F31" w:rsidRPr="002B2317" w:rsidRDefault="00780F31" w:rsidP="00F02DFF">
            <w:pPr>
              <w:rPr>
                <w:sz w:val="20"/>
                <w:szCs w:val="22"/>
              </w:rPr>
            </w:pPr>
            <w:r w:rsidRPr="002B2317">
              <w:rPr>
                <w:sz w:val="20"/>
                <w:szCs w:val="22"/>
              </w:rPr>
              <w:t>Oever</w:t>
            </w:r>
          </w:p>
          <w:p w:rsidR="00780F31" w:rsidRPr="002B2317" w:rsidRDefault="00780F31" w:rsidP="00F02DFF">
            <w:pPr>
              <w:rPr>
                <w:sz w:val="20"/>
                <w:szCs w:val="22"/>
              </w:rPr>
            </w:pPr>
            <w:r w:rsidRPr="002B2317">
              <w:rPr>
                <w:sz w:val="20"/>
                <w:szCs w:val="22"/>
              </w:rPr>
              <w:t>voornamelijk</w:t>
            </w:r>
          </w:p>
        </w:tc>
        <w:tc>
          <w:tcPr>
            <w:tcW w:w="1417" w:type="dxa"/>
          </w:tcPr>
          <w:p w:rsidR="00780F31" w:rsidRPr="002B2317" w:rsidRDefault="00780F31" w:rsidP="00F02DFF">
            <w:pPr>
              <w:rPr>
                <w:b/>
                <w:bCs/>
                <w:sz w:val="20"/>
                <w:szCs w:val="22"/>
              </w:rPr>
            </w:pPr>
            <w:r w:rsidRPr="002B2317">
              <w:rPr>
                <w:sz w:val="20"/>
                <w:szCs w:val="22"/>
              </w:rPr>
              <w:t>Gemiddelde diepte (m)</w:t>
            </w:r>
          </w:p>
        </w:tc>
        <w:tc>
          <w:tcPr>
            <w:tcW w:w="993" w:type="dxa"/>
          </w:tcPr>
          <w:p w:rsidR="00780F31" w:rsidRPr="002B2317" w:rsidRDefault="00780F31" w:rsidP="00F02DFF">
            <w:pPr>
              <w:rPr>
                <w:b/>
                <w:bCs/>
                <w:sz w:val="20"/>
                <w:szCs w:val="22"/>
              </w:rPr>
            </w:pPr>
            <w:r w:rsidRPr="002B2317">
              <w:rPr>
                <w:sz w:val="20"/>
                <w:szCs w:val="22"/>
              </w:rPr>
              <w:t>Breedte (m)</w:t>
            </w:r>
          </w:p>
        </w:tc>
        <w:tc>
          <w:tcPr>
            <w:tcW w:w="1984" w:type="dxa"/>
          </w:tcPr>
          <w:p w:rsidR="00FE2473" w:rsidRPr="002B2317" w:rsidRDefault="00FE2473" w:rsidP="00F02DFF">
            <w:pPr>
              <w:rPr>
                <w:b/>
                <w:bCs/>
                <w:sz w:val="20"/>
                <w:szCs w:val="22"/>
              </w:rPr>
            </w:pPr>
            <w:r w:rsidRPr="002B2317">
              <w:rPr>
                <w:sz w:val="20"/>
                <w:szCs w:val="22"/>
              </w:rPr>
              <w:t>Gemiddelde s</w:t>
            </w:r>
            <w:r w:rsidR="00780F31" w:rsidRPr="002B2317">
              <w:rPr>
                <w:sz w:val="20"/>
                <w:szCs w:val="22"/>
              </w:rPr>
              <w:t>troomsnelheid (m/s)</w:t>
            </w:r>
          </w:p>
        </w:tc>
      </w:tr>
      <w:tr w:rsidR="002B2317" w:rsidTr="009A6CD6">
        <w:tc>
          <w:tcPr>
            <w:tcW w:w="1986" w:type="dxa"/>
          </w:tcPr>
          <w:p w:rsidR="00780F31" w:rsidRPr="002B2317" w:rsidRDefault="00780F31" w:rsidP="00F02DFF">
            <w:pPr>
              <w:rPr>
                <w:b/>
                <w:bCs/>
                <w:sz w:val="20"/>
                <w:szCs w:val="22"/>
              </w:rPr>
            </w:pPr>
            <w:r w:rsidRPr="002B2317">
              <w:rPr>
                <w:b/>
                <w:sz w:val="20"/>
                <w:szCs w:val="22"/>
              </w:rPr>
              <w:t>Waterplas</w:t>
            </w:r>
          </w:p>
        </w:tc>
        <w:tc>
          <w:tcPr>
            <w:tcW w:w="1559" w:type="dxa"/>
          </w:tcPr>
          <w:p w:rsidR="00780F31" w:rsidRPr="002B2317" w:rsidRDefault="00780F31" w:rsidP="00F02DFF">
            <w:pPr>
              <w:rPr>
                <w:sz w:val="20"/>
                <w:szCs w:val="22"/>
              </w:rPr>
            </w:pPr>
            <w:r w:rsidRPr="002B2317">
              <w:rPr>
                <w:sz w:val="20"/>
                <w:szCs w:val="22"/>
              </w:rPr>
              <w:t>Rond</w:t>
            </w:r>
          </w:p>
        </w:tc>
        <w:tc>
          <w:tcPr>
            <w:tcW w:w="1701" w:type="dxa"/>
          </w:tcPr>
          <w:p w:rsidR="00780F31" w:rsidRPr="002B2317" w:rsidRDefault="00780F31" w:rsidP="00F02DFF">
            <w:pPr>
              <w:rPr>
                <w:sz w:val="20"/>
                <w:szCs w:val="22"/>
              </w:rPr>
            </w:pPr>
            <w:r w:rsidRPr="002B2317">
              <w:rPr>
                <w:sz w:val="20"/>
                <w:szCs w:val="22"/>
              </w:rPr>
              <w:t>Natuurlijk</w:t>
            </w:r>
          </w:p>
        </w:tc>
        <w:tc>
          <w:tcPr>
            <w:tcW w:w="1417" w:type="dxa"/>
          </w:tcPr>
          <w:p w:rsidR="00780F31" w:rsidRPr="002B2317" w:rsidRDefault="00780F31" w:rsidP="00F02DFF">
            <w:pPr>
              <w:rPr>
                <w:sz w:val="20"/>
                <w:szCs w:val="22"/>
              </w:rPr>
            </w:pPr>
            <w:r w:rsidRPr="002B2317">
              <w:rPr>
                <w:sz w:val="20"/>
                <w:szCs w:val="22"/>
              </w:rPr>
              <w:t>-</w:t>
            </w:r>
          </w:p>
        </w:tc>
        <w:tc>
          <w:tcPr>
            <w:tcW w:w="993" w:type="dxa"/>
          </w:tcPr>
          <w:p w:rsidR="00780F31" w:rsidRPr="002B2317" w:rsidRDefault="00780F31" w:rsidP="00F02DFF">
            <w:pPr>
              <w:rPr>
                <w:sz w:val="20"/>
                <w:szCs w:val="22"/>
              </w:rPr>
            </w:pPr>
            <w:r w:rsidRPr="002B2317">
              <w:rPr>
                <w:sz w:val="20"/>
                <w:szCs w:val="22"/>
              </w:rPr>
              <w:t>-</w:t>
            </w:r>
          </w:p>
        </w:tc>
        <w:tc>
          <w:tcPr>
            <w:tcW w:w="1984" w:type="dxa"/>
          </w:tcPr>
          <w:p w:rsidR="00780F31" w:rsidRPr="002B2317" w:rsidRDefault="00780F31" w:rsidP="00F02DFF">
            <w:pPr>
              <w:rPr>
                <w:sz w:val="20"/>
                <w:szCs w:val="22"/>
              </w:rPr>
            </w:pPr>
            <w:r w:rsidRPr="002B2317">
              <w:rPr>
                <w:sz w:val="20"/>
                <w:szCs w:val="22"/>
              </w:rPr>
              <w:t>0 – 0,1</w:t>
            </w:r>
          </w:p>
        </w:tc>
      </w:tr>
      <w:tr w:rsidR="002B2317" w:rsidTr="009A6CD6">
        <w:tc>
          <w:tcPr>
            <w:tcW w:w="1986" w:type="dxa"/>
          </w:tcPr>
          <w:p w:rsidR="00780F31" w:rsidRPr="002B2317" w:rsidRDefault="00780F31" w:rsidP="00F02DFF">
            <w:pPr>
              <w:rPr>
                <w:b/>
                <w:bCs/>
                <w:sz w:val="20"/>
                <w:szCs w:val="22"/>
              </w:rPr>
            </w:pPr>
            <w:r w:rsidRPr="002B2317">
              <w:rPr>
                <w:b/>
                <w:sz w:val="20"/>
                <w:szCs w:val="22"/>
              </w:rPr>
              <w:t>Rivier</w:t>
            </w:r>
          </w:p>
        </w:tc>
        <w:tc>
          <w:tcPr>
            <w:tcW w:w="1559" w:type="dxa"/>
          </w:tcPr>
          <w:p w:rsidR="00780F31" w:rsidRPr="002B2317" w:rsidRDefault="00780F31" w:rsidP="00F02DFF">
            <w:pPr>
              <w:rPr>
                <w:sz w:val="20"/>
                <w:szCs w:val="22"/>
              </w:rPr>
            </w:pPr>
            <w:r w:rsidRPr="002B2317">
              <w:rPr>
                <w:sz w:val="20"/>
                <w:szCs w:val="22"/>
              </w:rPr>
              <w:t>Meanderend</w:t>
            </w:r>
          </w:p>
        </w:tc>
        <w:tc>
          <w:tcPr>
            <w:tcW w:w="1701" w:type="dxa"/>
          </w:tcPr>
          <w:p w:rsidR="00780F31" w:rsidRPr="002B2317" w:rsidRDefault="00780F31" w:rsidP="00F02DFF">
            <w:pPr>
              <w:rPr>
                <w:sz w:val="20"/>
                <w:szCs w:val="22"/>
              </w:rPr>
            </w:pPr>
            <w:r w:rsidRPr="002B2317">
              <w:rPr>
                <w:sz w:val="20"/>
                <w:szCs w:val="22"/>
              </w:rPr>
              <w:t>Natuurlijk</w:t>
            </w:r>
            <w:r w:rsidR="00011CF8" w:rsidRPr="002B2317">
              <w:rPr>
                <w:sz w:val="20"/>
                <w:szCs w:val="22"/>
              </w:rPr>
              <w:t xml:space="preserve"> of kade</w:t>
            </w:r>
          </w:p>
        </w:tc>
        <w:tc>
          <w:tcPr>
            <w:tcW w:w="1417" w:type="dxa"/>
          </w:tcPr>
          <w:p w:rsidR="00780F31" w:rsidRPr="002B2317" w:rsidRDefault="00011CF8" w:rsidP="00F02DFF">
            <w:pPr>
              <w:rPr>
                <w:sz w:val="20"/>
                <w:szCs w:val="22"/>
              </w:rPr>
            </w:pPr>
            <w:r w:rsidRPr="002B2317">
              <w:rPr>
                <w:sz w:val="20"/>
                <w:szCs w:val="22"/>
              </w:rPr>
              <w:t xml:space="preserve">Variërend </w:t>
            </w:r>
          </w:p>
        </w:tc>
        <w:tc>
          <w:tcPr>
            <w:tcW w:w="993" w:type="dxa"/>
          </w:tcPr>
          <w:p w:rsidR="00780F31" w:rsidRPr="002B2317" w:rsidRDefault="00140134" w:rsidP="00F02DFF">
            <w:pPr>
              <w:rPr>
                <w:sz w:val="20"/>
                <w:szCs w:val="22"/>
              </w:rPr>
            </w:pPr>
            <w:r w:rsidRPr="002B2317">
              <w:rPr>
                <w:sz w:val="20"/>
                <w:szCs w:val="22"/>
              </w:rPr>
              <w:t>&gt;8</w:t>
            </w:r>
            <w:r w:rsidR="005A0986" w:rsidRPr="002B2317">
              <w:rPr>
                <w:sz w:val="20"/>
                <w:szCs w:val="22"/>
              </w:rPr>
              <w:t xml:space="preserve"> </w:t>
            </w:r>
          </w:p>
        </w:tc>
        <w:tc>
          <w:tcPr>
            <w:tcW w:w="1984" w:type="dxa"/>
          </w:tcPr>
          <w:p w:rsidR="00780F31" w:rsidRPr="002B2317" w:rsidRDefault="00011CF8" w:rsidP="00F02DFF">
            <w:pPr>
              <w:rPr>
                <w:sz w:val="20"/>
                <w:szCs w:val="22"/>
              </w:rPr>
            </w:pPr>
            <w:r w:rsidRPr="002B2317">
              <w:rPr>
                <w:sz w:val="20"/>
                <w:szCs w:val="22"/>
              </w:rPr>
              <w:t>0,1 – 0,5</w:t>
            </w:r>
          </w:p>
        </w:tc>
      </w:tr>
      <w:tr w:rsidR="002B2317" w:rsidTr="009A6CD6">
        <w:tc>
          <w:tcPr>
            <w:tcW w:w="1986" w:type="dxa"/>
          </w:tcPr>
          <w:p w:rsidR="00780F31" w:rsidRPr="002B2317" w:rsidRDefault="00780F31" w:rsidP="00F02DFF">
            <w:pPr>
              <w:rPr>
                <w:b/>
                <w:bCs/>
                <w:sz w:val="20"/>
                <w:szCs w:val="22"/>
              </w:rPr>
            </w:pPr>
            <w:r w:rsidRPr="002B2317">
              <w:rPr>
                <w:b/>
                <w:sz w:val="20"/>
                <w:szCs w:val="22"/>
              </w:rPr>
              <w:t>Gracht/klein kanaal</w:t>
            </w:r>
          </w:p>
        </w:tc>
        <w:tc>
          <w:tcPr>
            <w:tcW w:w="1559" w:type="dxa"/>
          </w:tcPr>
          <w:p w:rsidR="00780F31" w:rsidRPr="002B2317" w:rsidRDefault="00780F31" w:rsidP="00F02DFF">
            <w:pPr>
              <w:rPr>
                <w:sz w:val="20"/>
                <w:szCs w:val="22"/>
              </w:rPr>
            </w:pPr>
            <w:r w:rsidRPr="002B2317">
              <w:rPr>
                <w:sz w:val="20"/>
                <w:szCs w:val="22"/>
              </w:rPr>
              <w:t>Recht</w:t>
            </w:r>
          </w:p>
        </w:tc>
        <w:tc>
          <w:tcPr>
            <w:tcW w:w="1701" w:type="dxa"/>
          </w:tcPr>
          <w:p w:rsidR="00780F31" w:rsidRPr="002B2317" w:rsidRDefault="00780F31" w:rsidP="00F02DFF">
            <w:pPr>
              <w:rPr>
                <w:sz w:val="20"/>
                <w:szCs w:val="22"/>
              </w:rPr>
            </w:pPr>
            <w:r w:rsidRPr="002B2317">
              <w:rPr>
                <w:sz w:val="20"/>
                <w:szCs w:val="22"/>
              </w:rPr>
              <w:t>Kade</w:t>
            </w:r>
          </w:p>
        </w:tc>
        <w:tc>
          <w:tcPr>
            <w:tcW w:w="1417" w:type="dxa"/>
          </w:tcPr>
          <w:p w:rsidR="00780F31" w:rsidRPr="002B2317" w:rsidRDefault="00FE2473" w:rsidP="00F02DFF">
            <w:pPr>
              <w:rPr>
                <w:sz w:val="20"/>
                <w:szCs w:val="22"/>
              </w:rPr>
            </w:pPr>
            <w:r w:rsidRPr="002B2317">
              <w:rPr>
                <w:sz w:val="20"/>
                <w:szCs w:val="22"/>
              </w:rPr>
              <w:t>&lt;3</w:t>
            </w:r>
          </w:p>
        </w:tc>
        <w:tc>
          <w:tcPr>
            <w:tcW w:w="993" w:type="dxa"/>
          </w:tcPr>
          <w:p w:rsidR="00780F31" w:rsidRPr="002B2317" w:rsidRDefault="00780F31" w:rsidP="00F02DFF">
            <w:pPr>
              <w:rPr>
                <w:sz w:val="20"/>
                <w:szCs w:val="22"/>
              </w:rPr>
            </w:pPr>
            <w:r w:rsidRPr="002B2317">
              <w:rPr>
                <w:sz w:val="20"/>
                <w:szCs w:val="22"/>
              </w:rPr>
              <w:t>8 - 15</w:t>
            </w:r>
          </w:p>
        </w:tc>
        <w:tc>
          <w:tcPr>
            <w:tcW w:w="1984" w:type="dxa"/>
          </w:tcPr>
          <w:p w:rsidR="00780F31" w:rsidRPr="002B2317" w:rsidRDefault="00780F31" w:rsidP="00F02DFF">
            <w:pPr>
              <w:rPr>
                <w:sz w:val="20"/>
                <w:szCs w:val="22"/>
              </w:rPr>
            </w:pPr>
            <w:r w:rsidRPr="002B2317">
              <w:rPr>
                <w:sz w:val="20"/>
                <w:szCs w:val="22"/>
              </w:rPr>
              <w:t>0 – 0,1</w:t>
            </w:r>
          </w:p>
        </w:tc>
      </w:tr>
      <w:tr w:rsidR="002B2317" w:rsidTr="009A6CD6">
        <w:tc>
          <w:tcPr>
            <w:tcW w:w="1986" w:type="dxa"/>
          </w:tcPr>
          <w:p w:rsidR="00780F31" w:rsidRPr="002B2317" w:rsidRDefault="00780F31" w:rsidP="00F02DFF">
            <w:pPr>
              <w:rPr>
                <w:b/>
                <w:bCs/>
                <w:sz w:val="20"/>
                <w:szCs w:val="22"/>
              </w:rPr>
            </w:pPr>
            <w:r w:rsidRPr="002B2317">
              <w:rPr>
                <w:b/>
                <w:sz w:val="20"/>
                <w:szCs w:val="22"/>
              </w:rPr>
              <w:t>Kanaal</w:t>
            </w:r>
          </w:p>
        </w:tc>
        <w:tc>
          <w:tcPr>
            <w:tcW w:w="1559" w:type="dxa"/>
          </w:tcPr>
          <w:p w:rsidR="00780F31" w:rsidRPr="002B2317" w:rsidRDefault="00780F31" w:rsidP="00F02DFF">
            <w:pPr>
              <w:rPr>
                <w:sz w:val="20"/>
                <w:szCs w:val="22"/>
              </w:rPr>
            </w:pPr>
            <w:r w:rsidRPr="002B2317">
              <w:rPr>
                <w:sz w:val="20"/>
                <w:szCs w:val="22"/>
              </w:rPr>
              <w:t>Recht</w:t>
            </w:r>
          </w:p>
        </w:tc>
        <w:tc>
          <w:tcPr>
            <w:tcW w:w="1701" w:type="dxa"/>
          </w:tcPr>
          <w:p w:rsidR="00780F31" w:rsidRPr="002B2317" w:rsidRDefault="00780F31" w:rsidP="00F02DFF">
            <w:pPr>
              <w:rPr>
                <w:sz w:val="20"/>
                <w:szCs w:val="22"/>
              </w:rPr>
            </w:pPr>
            <w:r w:rsidRPr="002B2317">
              <w:rPr>
                <w:sz w:val="20"/>
                <w:szCs w:val="22"/>
              </w:rPr>
              <w:t>Kade</w:t>
            </w:r>
          </w:p>
        </w:tc>
        <w:tc>
          <w:tcPr>
            <w:tcW w:w="1417" w:type="dxa"/>
          </w:tcPr>
          <w:p w:rsidR="00780F31" w:rsidRPr="002B2317" w:rsidRDefault="00FE2473" w:rsidP="00F02DFF">
            <w:pPr>
              <w:rPr>
                <w:sz w:val="20"/>
                <w:szCs w:val="22"/>
              </w:rPr>
            </w:pPr>
            <w:r w:rsidRPr="002B2317">
              <w:rPr>
                <w:sz w:val="20"/>
                <w:szCs w:val="22"/>
              </w:rPr>
              <w:t>&gt;3</w:t>
            </w:r>
          </w:p>
        </w:tc>
        <w:tc>
          <w:tcPr>
            <w:tcW w:w="993" w:type="dxa"/>
          </w:tcPr>
          <w:p w:rsidR="00780F31" w:rsidRPr="002B2317" w:rsidRDefault="00780F31" w:rsidP="00F02DFF">
            <w:pPr>
              <w:rPr>
                <w:sz w:val="20"/>
                <w:szCs w:val="22"/>
              </w:rPr>
            </w:pPr>
            <w:r w:rsidRPr="002B2317">
              <w:rPr>
                <w:sz w:val="20"/>
                <w:szCs w:val="22"/>
              </w:rPr>
              <w:t>&gt;15</w:t>
            </w:r>
          </w:p>
        </w:tc>
        <w:tc>
          <w:tcPr>
            <w:tcW w:w="1984" w:type="dxa"/>
          </w:tcPr>
          <w:p w:rsidR="00780F31" w:rsidRPr="002B2317" w:rsidRDefault="009C6974" w:rsidP="00F02DFF">
            <w:pPr>
              <w:rPr>
                <w:sz w:val="20"/>
                <w:szCs w:val="22"/>
              </w:rPr>
            </w:pPr>
            <w:r w:rsidRPr="002B2317">
              <w:rPr>
                <w:sz w:val="20"/>
                <w:szCs w:val="22"/>
              </w:rPr>
              <w:t>0,1 – 0,5</w:t>
            </w:r>
          </w:p>
        </w:tc>
      </w:tr>
      <w:tr w:rsidR="002B2317" w:rsidTr="009A6CD6">
        <w:tc>
          <w:tcPr>
            <w:tcW w:w="1986" w:type="dxa"/>
          </w:tcPr>
          <w:p w:rsidR="00780F31" w:rsidRPr="002B2317" w:rsidRDefault="00780F31" w:rsidP="00F02DFF">
            <w:pPr>
              <w:rPr>
                <w:b/>
                <w:bCs/>
                <w:sz w:val="20"/>
                <w:szCs w:val="22"/>
              </w:rPr>
            </w:pPr>
            <w:r w:rsidRPr="002B2317">
              <w:rPr>
                <w:b/>
                <w:sz w:val="20"/>
                <w:szCs w:val="22"/>
              </w:rPr>
              <w:t>Sloot</w:t>
            </w:r>
          </w:p>
        </w:tc>
        <w:tc>
          <w:tcPr>
            <w:tcW w:w="1559" w:type="dxa"/>
          </w:tcPr>
          <w:p w:rsidR="00780F31" w:rsidRPr="002B2317" w:rsidRDefault="00780F31" w:rsidP="00F02DFF">
            <w:pPr>
              <w:rPr>
                <w:sz w:val="20"/>
                <w:szCs w:val="22"/>
              </w:rPr>
            </w:pPr>
            <w:r w:rsidRPr="002B2317">
              <w:rPr>
                <w:sz w:val="20"/>
                <w:szCs w:val="22"/>
              </w:rPr>
              <w:t>Recht</w:t>
            </w:r>
          </w:p>
        </w:tc>
        <w:tc>
          <w:tcPr>
            <w:tcW w:w="1701" w:type="dxa"/>
          </w:tcPr>
          <w:p w:rsidR="00780F31" w:rsidRPr="002B2317" w:rsidRDefault="00780F31" w:rsidP="00F02DFF">
            <w:pPr>
              <w:rPr>
                <w:sz w:val="20"/>
                <w:szCs w:val="22"/>
              </w:rPr>
            </w:pPr>
            <w:r w:rsidRPr="002B2317">
              <w:rPr>
                <w:sz w:val="20"/>
                <w:szCs w:val="22"/>
              </w:rPr>
              <w:t>Natuurlijk</w:t>
            </w:r>
          </w:p>
        </w:tc>
        <w:tc>
          <w:tcPr>
            <w:tcW w:w="1417" w:type="dxa"/>
          </w:tcPr>
          <w:p w:rsidR="00780F31" w:rsidRPr="002B2317" w:rsidRDefault="00780F31" w:rsidP="00F02DFF">
            <w:pPr>
              <w:rPr>
                <w:sz w:val="20"/>
                <w:szCs w:val="22"/>
              </w:rPr>
            </w:pPr>
            <w:r w:rsidRPr="002B2317">
              <w:rPr>
                <w:sz w:val="20"/>
                <w:szCs w:val="22"/>
              </w:rPr>
              <w:t>&lt;3</w:t>
            </w:r>
          </w:p>
        </w:tc>
        <w:tc>
          <w:tcPr>
            <w:tcW w:w="993" w:type="dxa"/>
          </w:tcPr>
          <w:p w:rsidR="00780F31" w:rsidRPr="002B2317" w:rsidRDefault="00780F31" w:rsidP="00F02DFF">
            <w:pPr>
              <w:rPr>
                <w:sz w:val="20"/>
                <w:szCs w:val="22"/>
              </w:rPr>
            </w:pPr>
            <w:r w:rsidRPr="002B2317">
              <w:rPr>
                <w:sz w:val="20"/>
                <w:szCs w:val="22"/>
              </w:rPr>
              <w:t>&lt;8</w:t>
            </w:r>
          </w:p>
        </w:tc>
        <w:tc>
          <w:tcPr>
            <w:tcW w:w="1984" w:type="dxa"/>
          </w:tcPr>
          <w:p w:rsidR="00780F31" w:rsidRPr="002B2317" w:rsidRDefault="00FE2473" w:rsidP="00F02DFF">
            <w:pPr>
              <w:rPr>
                <w:sz w:val="20"/>
                <w:szCs w:val="22"/>
              </w:rPr>
            </w:pPr>
            <w:r w:rsidRPr="002B2317">
              <w:rPr>
                <w:sz w:val="20"/>
                <w:szCs w:val="22"/>
              </w:rPr>
              <w:t>0 – 0,1</w:t>
            </w:r>
          </w:p>
        </w:tc>
      </w:tr>
    </w:tbl>
    <w:p w:rsidR="00C6555B" w:rsidRDefault="00C6555B" w:rsidP="00F02DFF">
      <w:pPr>
        <w:pStyle w:val="Heading2"/>
        <w:jc w:val="both"/>
        <w:rPr>
          <w:rFonts w:ascii="Calibri" w:eastAsia="Times New Roman" w:hAnsi="Calibri" w:cs="Times New Roman"/>
          <w:color w:val="000000"/>
          <w:sz w:val="22"/>
          <w:szCs w:val="22"/>
        </w:rPr>
      </w:pPr>
    </w:p>
    <w:tbl>
      <w:tblPr>
        <w:tblpPr w:leftFromText="180" w:rightFromText="180" w:vertAnchor="text" w:horzAnchor="margin" w:tblpY="698"/>
        <w:tblW w:w="4679" w:type="dxa"/>
        <w:tblLayout w:type="fixed"/>
        <w:tblLook w:val="04A0" w:firstRow="1" w:lastRow="0" w:firstColumn="1" w:lastColumn="0" w:noHBand="0" w:noVBand="1"/>
      </w:tblPr>
      <w:tblGrid>
        <w:gridCol w:w="1986"/>
        <w:gridCol w:w="2693"/>
      </w:tblGrid>
      <w:tr w:rsidR="009A6CD6" w:rsidTr="009A6CD6">
        <w:tc>
          <w:tcPr>
            <w:tcW w:w="1986" w:type="dxa"/>
          </w:tcPr>
          <w:p w:rsidR="009A6CD6" w:rsidRPr="002B2317" w:rsidRDefault="009A6CD6" w:rsidP="009A6CD6">
            <w:pPr>
              <w:rPr>
                <w:b/>
                <w:bCs/>
                <w:sz w:val="20"/>
                <w:szCs w:val="22"/>
              </w:rPr>
            </w:pPr>
            <w:r w:rsidRPr="002B2317">
              <w:rPr>
                <w:sz w:val="20"/>
                <w:szCs w:val="22"/>
              </w:rPr>
              <w:t>Watertype</w:t>
            </w:r>
          </w:p>
        </w:tc>
        <w:tc>
          <w:tcPr>
            <w:tcW w:w="2693" w:type="dxa"/>
          </w:tcPr>
          <w:p w:rsidR="009A6CD6" w:rsidRPr="002B2317" w:rsidRDefault="009A6CD6" w:rsidP="009A6CD6">
            <w:pPr>
              <w:rPr>
                <w:b/>
                <w:bCs/>
                <w:sz w:val="20"/>
                <w:szCs w:val="22"/>
              </w:rPr>
            </w:pPr>
            <w:r>
              <w:rPr>
                <w:bCs/>
                <w:sz w:val="20"/>
                <w:szCs w:val="22"/>
              </w:rPr>
              <w:t>Waterlichaam</w:t>
            </w:r>
          </w:p>
        </w:tc>
      </w:tr>
      <w:tr w:rsidR="009A6CD6" w:rsidTr="009A6CD6">
        <w:tc>
          <w:tcPr>
            <w:tcW w:w="1986" w:type="dxa"/>
          </w:tcPr>
          <w:p w:rsidR="009A6CD6" w:rsidRPr="002B2317" w:rsidRDefault="009A6CD6" w:rsidP="009A6CD6">
            <w:pPr>
              <w:rPr>
                <w:b/>
                <w:bCs/>
                <w:sz w:val="20"/>
                <w:szCs w:val="22"/>
              </w:rPr>
            </w:pPr>
            <w:r w:rsidRPr="002B2317">
              <w:rPr>
                <w:b/>
                <w:sz w:val="20"/>
                <w:szCs w:val="22"/>
              </w:rPr>
              <w:t>Waterplas</w:t>
            </w:r>
          </w:p>
        </w:tc>
        <w:tc>
          <w:tcPr>
            <w:tcW w:w="2693" w:type="dxa"/>
          </w:tcPr>
          <w:p w:rsidR="009A6CD6" w:rsidRDefault="009A6CD6" w:rsidP="009A6CD6">
            <w:pPr>
              <w:rPr>
                <w:sz w:val="20"/>
                <w:szCs w:val="22"/>
              </w:rPr>
            </w:pPr>
            <w:r>
              <w:rPr>
                <w:sz w:val="20"/>
                <w:szCs w:val="22"/>
              </w:rPr>
              <w:t>Haarrijnse plas</w:t>
            </w:r>
          </w:p>
          <w:p w:rsidR="009A6CD6" w:rsidRDefault="009A6CD6" w:rsidP="009A6CD6">
            <w:pPr>
              <w:rPr>
                <w:sz w:val="20"/>
                <w:szCs w:val="22"/>
              </w:rPr>
            </w:pPr>
            <w:r>
              <w:rPr>
                <w:sz w:val="20"/>
                <w:szCs w:val="22"/>
              </w:rPr>
              <w:t>Voorveldse Polder</w:t>
            </w:r>
          </w:p>
          <w:p w:rsidR="009A6CD6" w:rsidRPr="002B2317" w:rsidRDefault="009A6CD6" w:rsidP="009A6CD6">
            <w:pPr>
              <w:rPr>
                <w:sz w:val="20"/>
                <w:szCs w:val="22"/>
              </w:rPr>
            </w:pPr>
            <w:r>
              <w:rPr>
                <w:sz w:val="20"/>
                <w:szCs w:val="22"/>
              </w:rPr>
              <w:t>Strijkviertelplas</w:t>
            </w:r>
          </w:p>
        </w:tc>
      </w:tr>
      <w:tr w:rsidR="009A6CD6" w:rsidTr="009A6CD6">
        <w:tc>
          <w:tcPr>
            <w:tcW w:w="1986" w:type="dxa"/>
          </w:tcPr>
          <w:p w:rsidR="009A6CD6" w:rsidRPr="002B2317" w:rsidRDefault="009A6CD6" w:rsidP="009A6CD6">
            <w:pPr>
              <w:rPr>
                <w:b/>
                <w:bCs/>
                <w:sz w:val="20"/>
                <w:szCs w:val="22"/>
              </w:rPr>
            </w:pPr>
            <w:r w:rsidRPr="002B2317">
              <w:rPr>
                <w:b/>
                <w:sz w:val="20"/>
                <w:szCs w:val="22"/>
              </w:rPr>
              <w:t>Rivier</w:t>
            </w:r>
          </w:p>
        </w:tc>
        <w:tc>
          <w:tcPr>
            <w:tcW w:w="2693" w:type="dxa"/>
          </w:tcPr>
          <w:p w:rsidR="009A6CD6" w:rsidRDefault="009A6CD6" w:rsidP="009A6CD6">
            <w:pPr>
              <w:rPr>
                <w:sz w:val="20"/>
                <w:szCs w:val="22"/>
              </w:rPr>
            </w:pPr>
            <w:r>
              <w:rPr>
                <w:sz w:val="20"/>
                <w:szCs w:val="22"/>
              </w:rPr>
              <w:t>Kromme Rijn</w:t>
            </w:r>
          </w:p>
          <w:p w:rsidR="009A6CD6" w:rsidRPr="002B2317" w:rsidRDefault="009A6CD6" w:rsidP="009A6CD6">
            <w:pPr>
              <w:rPr>
                <w:sz w:val="20"/>
                <w:szCs w:val="22"/>
              </w:rPr>
            </w:pPr>
            <w:r>
              <w:rPr>
                <w:sz w:val="20"/>
                <w:szCs w:val="22"/>
              </w:rPr>
              <w:t>Vecht</w:t>
            </w:r>
          </w:p>
        </w:tc>
      </w:tr>
      <w:tr w:rsidR="009A6CD6" w:rsidTr="009A6CD6">
        <w:tc>
          <w:tcPr>
            <w:tcW w:w="1986" w:type="dxa"/>
          </w:tcPr>
          <w:p w:rsidR="009A6CD6" w:rsidRPr="002B2317" w:rsidRDefault="009A6CD6" w:rsidP="009A6CD6">
            <w:pPr>
              <w:rPr>
                <w:b/>
                <w:bCs/>
                <w:sz w:val="20"/>
                <w:szCs w:val="22"/>
              </w:rPr>
            </w:pPr>
            <w:r w:rsidRPr="002B2317">
              <w:rPr>
                <w:b/>
                <w:sz w:val="20"/>
                <w:szCs w:val="22"/>
              </w:rPr>
              <w:t>Gracht/klein kanaal</w:t>
            </w:r>
          </w:p>
        </w:tc>
        <w:tc>
          <w:tcPr>
            <w:tcW w:w="2693" w:type="dxa"/>
          </w:tcPr>
          <w:p w:rsidR="009A6CD6" w:rsidRDefault="009A6CD6" w:rsidP="009A6CD6">
            <w:pPr>
              <w:rPr>
                <w:sz w:val="20"/>
                <w:szCs w:val="22"/>
              </w:rPr>
            </w:pPr>
            <w:r>
              <w:rPr>
                <w:sz w:val="20"/>
                <w:szCs w:val="22"/>
              </w:rPr>
              <w:t>Bijleveld</w:t>
            </w:r>
          </w:p>
          <w:p w:rsidR="009A6CD6" w:rsidRDefault="009A6CD6" w:rsidP="009A6CD6">
            <w:pPr>
              <w:rPr>
                <w:sz w:val="20"/>
                <w:szCs w:val="22"/>
              </w:rPr>
            </w:pPr>
            <w:r>
              <w:rPr>
                <w:sz w:val="20"/>
                <w:szCs w:val="22"/>
              </w:rPr>
              <w:t>Grachtensysteem binnenstad</w:t>
            </w:r>
          </w:p>
          <w:p w:rsidR="009A6CD6" w:rsidRDefault="009A6CD6" w:rsidP="009A6CD6">
            <w:pPr>
              <w:rPr>
                <w:sz w:val="20"/>
                <w:szCs w:val="22"/>
              </w:rPr>
            </w:pPr>
            <w:r>
              <w:rPr>
                <w:sz w:val="20"/>
                <w:szCs w:val="22"/>
              </w:rPr>
              <w:t>Maartensdijk</w:t>
            </w:r>
          </w:p>
          <w:p w:rsidR="009A6CD6" w:rsidRPr="002B2317" w:rsidRDefault="009A6CD6" w:rsidP="009A6CD6">
            <w:pPr>
              <w:rPr>
                <w:sz w:val="20"/>
                <w:szCs w:val="22"/>
              </w:rPr>
            </w:pPr>
            <w:r>
              <w:rPr>
                <w:sz w:val="20"/>
                <w:szCs w:val="22"/>
              </w:rPr>
              <w:t>Galecop</w:t>
            </w:r>
          </w:p>
        </w:tc>
      </w:tr>
      <w:tr w:rsidR="009A6CD6" w:rsidTr="009A6CD6">
        <w:tc>
          <w:tcPr>
            <w:tcW w:w="1986" w:type="dxa"/>
          </w:tcPr>
          <w:p w:rsidR="009A6CD6" w:rsidRPr="002B2317" w:rsidRDefault="009A6CD6" w:rsidP="009A6CD6">
            <w:pPr>
              <w:rPr>
                <w:b/>
                <w:bCs/>
                <w:sz w:val="20"/>
                <w:szCs w:val="22"/>
              </w:rPr>
            </w:pPr>
            <w:r w:rsidRPr="002B2317">
              <w:rPr>
                <w:b/>
                <w:sz w:val="20"/>
                <w:szCs w:val="22"/>
              </w:rPr>
              <w:t>Kanaal</w:t>
            </w:r>
          </w:p>
        </w:tc>
        <w:tc>
          <w:tcPr>
            <w:tcW w:w="2693" w:type="dxa"/>
          </w:tcPr>
          <w:p w:rsidR="009A6CD6" w:rsidRDefault="009A6CD6" w:rsidP="009A6CD6">
            <w:pPr>
              <w:rPr>
                <w:sz w:val="20"/>
                <w:szCs w:val="22"/>
              </w:rPr>
            </w:pPr>
            <w:r>
              <w:rPr>
                <w:sz w:val="20"/>
                <w:szCs w:val="22"/>
              </w:rPr>
              <w:t>Amsterdam-Rijnkanaal</w:t>
            </w:r>
          </w:p>
          <w:p w:rsidR="009A6CD6" w:rsidRDefault="009A6CD6" w:rsidP="009A6CD6">
            <w:pPr>
              <w:rPr>
                <w:sz w:val="20"/>
                <w:szCs w:val="22"/>
              </w:rPr>
            </w:pPr>
            <w:r>
              <w:rPr>
                <w:sz w:val="20"/>
                <w:szCs w:val="22"/>
              </w:rPr>
              <w:t>Merwedekanaal</w:t>
            </w:r>
          </w:p>
          <w:p w:rsidR="009A6CD6" w:rsidRDefault="009A6CD6" w:rsidP="009A6CD6">
            <w:pPr>
              <w:rPr>
                <w:sz w:val="20"/>
                <w:szCs w:val="22"/>
              </w:rPr>
            </w:pPr>
            <w:r>
              <w:rPr>
                <w:sz w:val="20"/>
                <w:szCs w:val="22"/>
              </w:rPr>
              <w:t>Vaartse Rijn</w:t>
            </w:r>
          </w:p>
          <w:p w:rsidR="009A6CD6" w:rsidRPr="002B2317" w:rsidRDefault="009A6CD6" w:rsidP="009A6CD6">
            <w:pPr>
              <w:rPr>
                <w:sz w:val="20"/>
                <w:szCs w:val="22"/>
              </w:rPr>
            </w:pPr>
            <w:r>
              <w:rPr>
                <w:sz w:val="20"/>
                <w:szCs w:val="22"/>
              </w:rPr>
              <w:t>Leidsche Rijn</w:t>
            </w:r>
          </w:p>
        </w:tc>
      </w:tr>
      <w:tr w:rsidR="009A6CD6" w:rsidTr="009A6CD6">
        <w:tc>
          <w:tcPr>
            <w:tcW w:w="1986" w:type="dxa"/>
          </w:tcPr>
          <w:p w:rsidR="009A6CD6" w:rsidRPr="002B2317" w:rsidRDefault="009A6CD6" w:rsidP="009A6CD6">
            <w:pPr>
              <w:rPr>
                <w:b/>
                <w:bCs/>
                <w:sz w:val="20"/>
                <w:szCs w:val="22"/>
              </w:rPr>
            </w:pPr>
            <w:r w:rsidRPr="002B2317">
              <w:rPr>
                <w:b/>
                <w:sz w:val="20"/>
                <w:szCs w:val="22"/>
              </w:rPr>
              <w:t>Sloot</w:t>
            </w:r>
          </w:p>
        </w:tc>
        <w:tc>
          <w:tcPr>
            <w:tcW w:w="2693" w:type="dxa"/>
          </w:tcPr>
          <w:p w:rsidR="009A6CD6" w:rsidRPr="002B2317" w:rsidRDefault="009A6CD6" w:rsidP="009A6CD6">
            <w:pPr>
              <w:rPr>
                <w:sz w:val="20"/>
                <w:szCs w:val="22"/>
              </w:rPr>
            </w:pPr>
            <w:r>
              <w:rPr>
                <w:sz w:val="20"/>
                <w:szCs w:val="22"/>
              </w:rPr>
              <w:t>Slotenstelsel in alle wijken</w:t>
            </w:r>
          </w:p>
        </w:tc>
      </w:tr>
    </w:tbl>
    <w:p w:rsidR="0067067A" w:rsidRDefault="009A6CD6" w:rsidP="00F02DFF">
      <w:pPr>
        <w:pStyle w:val="Caption"/>
        <w:keepNext/>
      </w:pPr>
      <w:r>
        <w:t xml:space="preserve"> </w:t>
      </w:r>
      <w:r w:rsidR="0067067A">
        <w:t xml:space="preserve">Tabel </w:t>
      </w:r>
      <w:r w:rsidR="0067067A">
        <w:fldChar w:fldCharType="begin"/>
      </w:r>
      <w:r w:rsidR="0067067A">
        <w:instrText xml:space="preserve"> SEQ Tabel \* ARABIC </w:instrText>
      </w:r>
      <w:r w:rsidR="0067067A">
        <w:fldChar w:fldCharType="separate"/>
      </w:r>
      <w:r w:rsidR="00275F15">
        <w:rPr>
          <w:noProof/>
        </w:rPr>
        <w:t>2</w:t>
      </w:r>
      <w:r w:rsidR="0067067A">
        <w:fldChar w:fldCharType="end"/>
      </w:r>
      <w:r w:rsidR="0067067A">
        <w:t>: Waterlichamen binnen de gemeente Utrecht ingedeeld in watertypen aan de hand van de gegeven watertypekenmerken van STOWA</w:t>
      </w:r>
      <w:r w:rsidR="00E73CC6">
        <w:t xml:space="preserve">. </w:t>
      </w:r>
    </w:p>
    <w:p w:rsidR="006D4F50" w:rsidRPr="009E769B" w:rsidRDefault="006D4F50" w:rsidP="009E769B">
      <w:pPr>
        <w:pStyle w:val="Heading2"/>
        <w:jc w:val="both"/>
        <w:rPr>
          <w:b w:val="0"/>
          <w:bCs w:val="0"/>
        </w:rPr>
        <w:sectPr w:rsidR="006D4F50" w:rsidRPr="009E769B" w:rsidSect="00547B94">
          <w:headerReference w:type="default" r:id="rId50"/>
          <w:footerReference w:type="default" r:id="rId51"/>
          <w:type w:val="continuous"/>
          <w:pgSz w:w="11906" w:h="16838"/>
          <w:pgMar w:top="1440" w:right="1440" w:bottom="1440" w:left="1440" w:header="708" w:footer="708" w:gutter="0"/>
          <w:pgNumType w:start="0"/>
          <w:cols w:space="708"/>
          <w:docGrid w:linePitch="360"/>
        </w:sectPr>
      </w:pPr>
    </w:p>
    <w:p w:rsidR="006D00C2" w:rsidRDefault="006D00C2" w:rsidP="00F02DFF">
      <w:pPr>
        <w:jc w:val="both"/>
        <w:rPr>
          <w:sz w:val="22"/>
          <w:szCs w:val="22"/>
        </w:rPr>
      </w:pPr>
    </w:p>
    <w:p w:rsidR="006D00C2" w:rsidRDefault="009E769B" w:rsidP="009E769B">
      <w:pPr>
        <w:pStyle w:val="Heading1"/>
      </w:pPr>
      <w:bookmarkStart w:id="23" w:name="_Toc452724422"/>
      <w:r>
        <w:t>3. Methode</w:t>
      </w:r>
      <w:bookmarkEnd w:id="23"/>
    </w:p>
    <w:p w:rsidR="006D00C2" w:rsidRPr="00185C18" w:rsidRDefault="00C83171" w:rsidP="00185C18">
      <w:pPr>
        <w:jc w:val="both"/>
        <w:rPr>
          <w:sz w:val="22"/>
          <w:szCs w:val="22"/>
        </w:rPr>
      </w:pPr>
      <w:r>
        <w:rPr>
          <w:noProof/>
          <w:sz w:val="22"/>
          <w:szCs w:val="22"/>
          <w:lang w:val="en-GB" w:eastAsia="zh-CN"/>
        </w:rPr>
        <mc:AlternateContent>
          <mc:Choice Requires="wpg">
            <w:drawing>
              <wp:anchor distT="0" distB="0" distL="114300" distR="114300" simplePos="0" relativeHeight="252018688" behindDoc="0" locked="0" layoutInCell="1" allowOverlap="1" wp14:anchorId="0310E789" wp14:editId="3A8F36F4">
                <wp:simplePos x="0" y="0"/>
                <wp:positionH relativeFrom="column">
                  <wp:posOffset>-414068</wp:posOffset>
                </wp:positionH>
                <wp:positionV relativeFrom="paragraph">
                  <wp:posOffset>230505</wp:posOffset>
                </wp:positionV>
                <wp:extent cx="9756476" cy="4214495"/>
                <wp:effectExtent l="0" t="0" r="16510" b="0"/>
                <wp:wrapNone/>
                <wp:docPr id="142" name="Group 142"/>
                <wp:cNvGraphicFramePr/>
                <a:graphic xmlns:a="http://schemas.openxmlformats.org/drawingml/2006/main">
                  <a:graphicData uri="http://schemas.microsoft.com/office/word/2010/wordprocessingGroup">
                    <wpg:wgp>
                      <wpg:cNvGrpSpPr/>
                      <wpg:grpSpPr>
                        <a:xfrm>
                          <a:off x="0" y="0"/>
                          <a:ext cx="9756476" cy="4214495"/>
                          <a:chOff x="283041" y="-212650"/>
                          <a:chExt cx="10030466" cy="4215056"/>
                        </a:xfrm>
                      </wpg:grpSpPr>
                      <wpg:grpSp>
                        <wpg:cNvPr id="43" name="Group 43"/>
                        <wpg:cNvGrpSpPr/>
                        <wpg:grpSpPr>
                          <a:xfrm>
                            <a:off x="283041" y="-212650"/>
                            <a:ext cx="9885889" cy="4215056"/>
                            <a:chOff x="772950" y="2476"/>
                            <a:chExt cx="7845376" cy="4214418"/>
                          </a:xfrm>
                        </wpg:grpSpPr>
                        <wps:wsp>
                          <wps:cNvPr id="290" name="Text Box 290"/>
                          <wps:cNvSpPr txBox="1"/>
                          <wps:spPr>
                            <a:xfrm>
                              <a:off x="5656161" y="3115103"/>
                              <a:ext cx="1294130" cy="5460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6D00C2" w:rsidRDefault="00275F15" w:rsidP="00185C18">
                                <w:pPr>
                                  <w:jc w:val="center"/>
                                  <w:rPr>
                                    <w:sz w:val="22"/>
                                  </w:rPr>
                                </w:pPr>
                                <w:r w:rsidRPr="006D00C2">
                                  <w:rPr>
                                    <w:sz w:val="22"/>
                                  </w:rPr>
                                  <w:t>Sleutelfactoren per hoofddoel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91" name="Group 291"/>
                          <wpg:cNvGrpSpPr/>
                          <wpg:grpSpPr>
                            <a:xfrm>
                              <a:off x="772950" y="2476"/>
                              <a:ext cx="6268837" cy="4214418"/>
                              <a:chOff x="772950" y="2476"/>
                              <a:chExt cx="6268837" cy="4214418"/>
                            </a:xfrm>
                          </wpg:grpSpPr>
                          <wpg:graphicFrame>
                            <wpg:cNvPr id="292" name="Diagram 292"/>
                            <wpg:cNvFrPr/>
                            <wpg:xfrm>
                              <a:off x="772950" y="2476"/>
                              <a:ext cx="5177305" cy="4214418"/>
                            </wpg:xfrm>
                            <a:graphic>
                              <a:graphicData uri="http://schemas.openxmlformats.org/drawingml/2006/diagram">
                                <dgm:relIds xmlns:dgm="http://schemas.openxmlformats.org/drawingml/2006/diagram" xmlns:r="http://schemas.openxmlformats.org/officeDocument/2006/relationships" r:dm="rId52" r:lo="rId53" r:qs="rId54" r:cs="rId55"/>
                              </a:graphicData>
                            </a:graphic>
                          </wpg:graphicFrame>
                          <wps:wsp>
                            <wps:cNvPr id="293" name="Rectangle 293"/>
                            <wps:cNvSpPr/>
                            <wps:spPr>
                              <a:xfrm>
                                <a:off x="5344771" y="1529134"/>
                                <a:ext cx="1697016" cy="1565876"/>
                              </a:xfrm>
                              <a:prstGeom prst="rect">
                                <a:avLst/>
                              </a:prstGeom>
                            </wps:spPr>
                            <wps:style>
                              <a:lnRef idx="2">
                                <a:schemeClr val="accent1"/>
                              </a:lnRef>
                              <a:fillRef idx="1">
                                <a:schemeClr val="lt1"/>
                              </a:fillRef>
                              <a:effectRef idx="0">
                                <a:schemeClr val="accent1"/>
                              </a:effectRef>
                              <a:fontRef idx="minor">
                                <a:schemeClr val="dk1"/>
                              </a:fontRef>
                            </wps:style>
                            <wps:txbx>
                              <w:txbxContent>
                                <w:p w:rsidR="00275F15" w:rsidRPr="00D46AE7" w:rsidRDefault="00275F15" w:rsidP="00230AC5">
                                  <w:pPr>
                                    <w:jc w:val="center"/>
                                    <w:rPr>
                                      <w:sz w:val="22"/>
                                      <w:szCs w:val="22"/>
                                    </w:rPr>
                                  </w:pPr>
                                  <w:r w:rsidRPr="00D46AE7">
                                    <w:rPr>
                                      <w:sz w:val="22"/>
                                      <w:szCs w:val="22"/>
                                    </w:rPr>
                                    <w:t>Aanzicht en geluidsverstoring</w:t>
                                  </w:r>
                                </w:p>
                                <w:p w:rsidR="00275F15" w:rsidRPr="00D46AE7" w:rsidRDefault="00275F15" w:rsidP="00230AC5">
                                  <w:pPr>
                                    <w:jc w:val="center"/>
                                    <w:rPr>
                                      <w:sz w:val="22"/>
                                      <w:szCs w:val="22"/>
                                    </w:rPr>
                                  </w:pPr>
                                  <w:r>
                                    <w:rPr>
                                      <w:sz w:val="22"/>
                                      <w:szCs w:val="22"/>
                                    </w:rPr>
                                    <w:t>Vertroebeling</w:t>
                                  </w:r>
                                </w:p>
                                <w:p w:rsidR="00275F15" w:rsidRPr="00D46AE7" w:rsidRDefault="00275F15" w:rsidP="00230AC5">
                                  <w:pPr>
                                    <w:jc w:val="center"/>
                                    <w:rPr>
                                      <w:sz w:val="22"/>
                                      <w:szCs w:val="22"/>
                                    </w:rPr>
                                  </w:pPr>
                                  <w:r w:rsidRPr="00D46AE7">
                                    <w:rPr>
                                      <w:sz w:val="22"/>
                                      <w:szCs w:val="22"/>
                                    </w:rPr>
                                    <w:t>Nutriënten/organische belasting</w:t>
                                  </w:r>
                                </w:p>
                                <w:p w:rsidR="00275F15" w:rsidRPr="00D46AE7" w:rsidRDefault="00275F15" w:rsidP="00230AC5">
                                  <w:pPr>
                                    <w:jc w:val="center"/>
                                    <w:rPr>
                                      <w:sz w:val="22"/>
                                      <w:szCs w:val="22"/>
                                    </w:rPr>
                                  </w:pPr>
                                  <w:r w:rsidRPr="00D46AE7">
                                    <w:rPr>
                                      <w:sz w:val="22"/>
                                      <w:szCs w:val="22"/>
                                    </w:rPr>
                                    <w:t>Zwerfvuilbelasting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4" name="Rectangle 294"/>
                            <wps:cNvSpPr/>
                            <wps:spPr>
                              <a:xfrm>
                                <a:off x="5343322" y="1137559"/>
                                <a:ext cx="841545" cy="391575"/>
                              </a:xfrm>
                              <a:prstGeom prst="rect">
                                <a:avLst/>
                              </a:prstGeom>
                              <a:solidFill>
                                <a:srgbClr val="B9CDE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D46AE7" w:rsidRDefault="00275F15" w:rsidP="006D00C2">
                                  <w:pPr>
                                    <w:jc w:val="center"/>
                                    <w:rPr>
                                      <w:color w:val="000000" w:themeColor="text1"/>
                                    </w:rPr>
                                  </w:pPr>
                                  <w:r w:rsidRPr="00D46AE7">
                                    <w:rPr>
                                      <w:color w:val="000000" w:themeColor="text1"/>
                                    </w:rPr>
                                    <w:t>Toestand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ectangle 295"/>
                            <wps:cNvSpPr/>
                            <wps:spPr>
                              <a:xfrm>
                                <a:off x="6184611" y="1137559"/>
                                <a:ext cx="856288" cy="391575"/>
                              </a:xfrm>
                              <a:prstGeom prst="rect">
                                <a:avLst/>
                              </a:prstGeom>
                              <a:solidFill>
                                <a:srgbClr val="B9CDE5"/>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D46AE7" w:rsidRDefault="00275F15" w:rsidP="006D00C2">
                                  <w:pPr>
                                    <w:jc w:val="center"/>
                                    <w:rPr>
                                      <w:color w:val="000000" w:themeColor="text1"/>
                                    </w:rPr>
                                  </w:pPr>
                                  <w:r w:rsidRPr="00D46AE7">
                                    <w:rPr>
                                      <w:color w:val="000000" w:themeColor="text1"/>
                                    </w:rPr>
                                    <w:t>Oorzaak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6" name="Text Box 436"/>
                          <wps:cNvSpPr txBox="1"/>
                          <wps:spPr>
                            <a:xfrm>
                              <a:off x="7324196" y="3607560"/>
                              <a:ext cx="1294130" cy="54609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6D00C2" w:rsidRDefault="00275F15" w:rsidP="00185C18">
                                <w:pPr>
                                  <w:jc w:val="center"/>
                                  <w:rPr>
                                    <w:sz w:val="22"/>
                                  </w:rPr>
                                </w:pPr>
                                <w:r>
                                  <w:rPr>
                                    <w:sz w:val="22"/>
                                  </w:rPr>
                                  <w:t>Toepassing Sleutelfactoren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81" name="Text Box 381"/>
                        <wps:cNvSpPr txBox="1"/>
                        <wps:spPr>
                          <a:xfrm>
                            <a:off x="8240232" y="925032"/>
                            <a:ext cx="2073275" cy="608188"/>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275F15" w:rsidRPr="006D4F50" w:rsidRDefault="00275F15" w:rsidP="00230AC5">
                              <w:pPr>
                                <w:jc w:val="center"/>
                                <w:rPr>
                                  <w:sz w:val="22"/>
                                </w:rPr>
                              </w:pPr>
                              <w:r w:rsidRPr="006D4F50">
                                <w:rPr>
                                  <w:sz w:val="22"/>
                                </w:rPr>
                                <w:t>Testen Sleutelfactoren locaties Merwedekanaal en Oudegracht</w:t>
                              </w:r>
                              <w:r>
                                <w:rPr>
                                  <w:sz w:val="22"/>
                                </w:rPr>
                                <w:t>, door veldwerk en datasets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2" name="Text Box 382"/>
                        <wps:cNvSpPr txBox="1"/>
                        <wps:spPr>
                          <a:xfrm>
                            <a:off x="8240232" y="1616149"/>
                            <a:ext cx="2073275" cy="102072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275F15" w:rsidRPr="006D4F50" w:rsidRDefault="00275F15" w:rsidP="00230AC5">
                              <w:pPr>
                                <w:jc w:val="center"/>
                                <w:rPr>
                                  <w:sz w:val="22"/>
                                </w:rPr>
                              </w:pPr>
                              <w:r>
                                <w:rPr>
                                  <w:sz w:val="22"/>
                                </w:rPr>
                                <w:t>In kaart brengen van huidige situatie op locaties vanuit combinatie uitkomsten sleutelfactoren, enquête en literatuur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3" name="Text Box 383"/>
                        <wps:cNvSpPr txBox="1"/>
                        <wps:spPr>
                          <a:xfrm>
                            <a:off x="8240232" y="2721935"/>
                            <a:ext cx="2073275" cy="669852"/>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275F15" w:rsidRPr="006D4F50" w:rsidRDefault="00275F15" w:rsidP="00230AC5">
                              <w:pPr>
                                <w:jc w:val="center"/>
                                <w:rPr>
                                  <w:sz w:val="22"/>
                                </w:rPr>
                              </w:pPr>
                              <w:r>
                                <w:rPr>
                                  <w:sz w:val="22"/>
                                </w:rPr>
                                <w:t>Maatregelen</w:t>
                              </w:r>
                              <w:r w:rsidRPr="006D4F50">
                                <w:rPr>
                                  <w:sz w:val="22"/>
                                </w:rPr>
                                <w:t xml:space="preserve"> locaties Merwedekanaal en Oudegracht</w:t>
                              </w:r>
                              <w:r>
                                <w:rPr>
                                  <w:sz w:val="22"/>
                                </w:rPr>
                                <w:t xml:space="preserve"> voor verbetering functionaliteit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42" o:spid="_x0000_s1028" style="position:absolute;left:0;text-align:left;margin-left:-32.6pt;margin-top:18.15pt;width:768.25pt;height:331.85pt;z-index:252018688;mso-width-relative:margin;mso-height-relative:margin" coordorigin="2830,-2126" coordsize="100304,4215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">
                <v:group id="Group 43" o:spid="_x0000_s1029" style="position:absolute;left:2830;top:-2126;width:98859;height:42150" coordorigin="7729,24" coordsize="78453,4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Text Box 290" o:spid="_x0000_s1030" type="#_x0000_t202" style="position:absolute;left:56561;top:31151;width:12941;height:5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BcQA&#10;AADcAAAADwAAAGRycy9kb3ducmV2LnhtbERPy2rCQBTdF/yH4QrdFJ1UqY/oKKXYB91pfODukrkm&#10;wcydkBmT+PfOotDl4byX686UoqHaFZYVvA4jEMSp1QVnCvbJ52AGwnlkjaVlUnAnB+tV72mJsbYt&#10;b6nZ+UyEEHYxKsi9r2IpXZqTQTe0FXHgLrY26AOsM6lrbEO4KeUoiibSYMGhIceKPnJKr7ubUXB+&#10;yU6/rvs6tOO3cbX5bpLpUSdKPfe79wUIT53/F/+5f7SC0Tz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ywXEAAAA3AAAAA8AAAAAAAAAAAAAAAAAmAIAAGRycy9k&#10;b3ducmV2LnhtbFBLBQYAAAAABAAEAPUAAACJAwAAAAA=&#10;" fillcolor="white [3201]" stroked="f" strokeweight=".5pt">
                    <v:textbox>
                      <w:txbxContent>
                        <w:p w:rsidR="00275F15" w:rsidRPr="006D00C2" w:rsidRDefault="00275F15" w:rsidP="00185C18">
                          <w:pPr>
                            <w:jc w:val="center"/>
                            <w:rPr>
                              <w:sz w:val="22"/>
                            </w:rPr>
                          </w:pPr>
                          <w:r w:rsidRPr="006D00C2">
                            <w:rPr>
                              <w:sz w:val="22"/>
                            </w:rPr>
                            <w:t>Sleutelfactoren per hoofddoel</w:t>
                          </w:r>
                        </w:p>
                      </w:txbxContent>
                    </v:textbox>
                  </v:shape>
                  <v:group id="Group 291" o:spid="_x0000_s1031" style="position:absolute;left:7729;top:24;width:62688;height:42144" coordorigin="7729,24" coordsize="62688,42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6fLPMQAAADcAAAADwAAAGRycy9kb3ducmV2LnhtbESPQYvCMBSE78L+h/AW&#10;vGlaF2WtRhHZFQ8iqAvi7dE822LzUppsW/+9EQSPw8x8w8yXnSlFQ7UrLCuIhxEI4tTqgjMFf6ff&#10;wTcI55E1lpZJwZ0cLBcfvTkm2rZ8oOboMxEg7BJUkHtfJVK6NCeDbmgr4uBdbW3QB1lnUtfYBrgp&#10;5SiKJtJgwWEhx4rWOaW3479RsGmxXX3FP83udl3fL6fx/ryLSan+Z7eagfDU+Xf41d5qBaNp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6fLPMQAAADcAAAA&#10;DwAAAAAAAAAAAAAAAACq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92" o:spid="_x0000_s1032" type="#_x0000_t75" style="position:absolute;left:7878;top:11606;width:36059;height:203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">
                      <v:imagedata r:id="rId57" o:title=""/>
                      <o:lock v:ext="edit" aspectratio="f"/>
                    </v:shape>
                    <v:rect id="Rectangle 293" o:spid="_x0000_s1033" style="position:absolute;left:53447;top:15291;width:16970;height:156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Gxi8MA&#10;AADcAAAADwAAAGRycy9kb3ducmV2LnhtbESP3YrCMBSE7wXfIRxh7zS1C2K7RpGFhYVFwb/7Q3O2&#10;LW1OShM1+vRGELwcZuYbZrEKphUX6l1tWcF0koAgLqyuuVRwPPyM5yCcR9bYWiYFN3KwWg4HC8y1&#10;vfKOLntfighhl6OCyvsul9IVFRl0E9sRR+/f9gZ9lH0pdY/XCDetTJNkJg3WHBcq7Oi7oqLZn42C&#10;dRrO92Jzmx0zeZ/+nbaNMaFR6mMU1l8gPAX/Dr/av1pBmn3C80w8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Gxi8MAAADcAAAADwAAAAAAAAAAAAAAAACYAgAAZHJzL2Rv&#10;d25yZXYueG1sUEsFBgAAAAAEAAQA9QAAAIgDAAAAAA==&#10;" fillcolor="white [3201]" strokecolor="#4f81bd [3204]" strokeweight="2pt">
                      <v:textbox>
                        <w:txbxContent>
                          <w:p w:rsidR="00275F15" w:rsidRPr="00D46AE7" w:rsidRDefault="00275F15" w:rsidP="00230AC5">
                            <w:pPr>
                              <w:jc w:val="center"/>
                              <w:rPr>
                                <w:sz w:val="22"/>
                                <w:szCs w:val="22"/>
                              </w:rPr>
                            </w:pPr>
                            <w:r w:rsidRPr="00D46AE7">
                              <w:rPr>
                                <w:sz w:val="22"/>
                                <w:szCs w:val="22"/>
                              </w:rPr>
                              <w:t>Aanzicht en geluidsverstoring</w:t>
                            </w:r>
                          </w:p>
                          <w:p w:rsidR="00275F15" w:rsidRPr="00D46AE7" w:rsidRDefault="00275F15" w:rsidP="00230AC5">
                            <w:pPr>
                              <w:jc w:val="center"/>
                              <w:rPr>
                                <w:sz w:val="22"/>
                                <w:szCs w:val="22"/>
                              </w:rPr>
                            </w:pPr>
                            <w:r>
                              <w:rPr>
                                <w:sz w:val="22"/>
                                <w:szCs w:val="22"/>
                              </w:rPr>
                              <w:t>Vertroebeling</w:t>
                            </w:r>
                          </w:p>
                          <w:p w:rsidR="00275F15" w:rsidRPr="00D46AE7" w:rsidRDefault="00275F15" w:rsidP="00230AC5">
                            <w:pPr>
                              <w:jc w:val="center"/>
                              <w:rPr>
                                <w:sz w:val="22"/>
                                <w:szCs w:val="22"/>
                              </w:rPr>
                            </w:pPr>
                            <w:r w:rsidRPr="00D46AE7">
                              <w:rPr>
                                <w:sz w:val="22"/>
                                <w:szCs w:val="22"/>
                              </w:rPr>
                              <w:t>Nutriënten/organische belasting</w:t>
                            </w:r>
                          </w:p>
                          <w:p w:rsidR="00275F15" w:rsidRPr="00D46AE7" w:rsidRDefault="00275F15" w:rsidP="00230AC5">
                            <w:pPr>
                              <w:jc w:val="center"/>
                              <w:rPr>
                                <w:sz w:val="22"/>
                                <w:szCs w:val="22"/>
                              </w:rPr>
                            </w:pPr>
                            <w:r w:rsidRPr="00D46AE7">
                              <w:rPr>
                                <w:sz w:val="22"/>
                                <w:szCs w:val="22"/>
                              </w:rPr>
                              <w:t>Zwerfvuilbelasting</w:t>
                            </w:r>
                          </w:p>
                        </w:txbxContent>
                      </v:textbox>
                    </v:rect>
                    <v:rect id="Rectangle 294" o:spid="_x0000_s1034" style="position:absolute;left:53433;top:11375;width:8415;height:3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OwK8UA&#10;AADcAAAADwAAAGRycy9kb3ducmV2LnhtbESPQWvCQBSE74X+h+UVvBTdKFI0dZUiCKIXGwu9vmZf&#10;syHZtzG7xvjvXUHwOMzMN8xi1dtadNT60rGC8SgBQZw7XXKh4Oe4Gc5A+ICssXZMCq7kYbV8fVlg&#10;qt2Fv6nLQiEihH2KCkwITSqlzw1Z9CPXEEfv37UWQ5RtIXWLlwi3tZwkyYe0WHJcMNjQ2lBeZWer&#10;YD3N9G91fDfVAa876rvT3/5wUmrw1n99ggjUh2f40d5qBZP5FO5n4h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k7ArxQAAANwAAAAPAAAAAAAAAAAAAAAAAJgCAABkcnMv&#10;ZG93bnJldi54bWxQSwUGAAAAAAQABAD1AAAAigMAAAAA&#10;" fillcolor="#b9cde5" stroked="f" strokeweight="2pt">
                      <v:textbox>
                        <w:txbxContent>
                          <w:p w:rsidR="00275F15" w:rsidRPr="00D46AE7" w:rsidRDefault="00275F15" w:rsidP="006D00C2">
                            <w:pPr>
                              <w:jc w:val="center"/>
                              <w:rPr>
                                <w:color w:val="000000" w:themeColor="text1"/>
                              </w:rPr>
                            </w:pPr>
                            <w:r w:rsidRPr="00D46AE7">
                              <w:rPr>
                                <w:color w:val="000000" w:themeColor="text1"/>
                              </w:rPr>
                              <w:t>Toestand</w:t>
                            </w:r>
                          </w:p>
                        </w:txbxContent>
                      </v:textbox>
                    </v:rect>
                    <v:rect id="Rectangle 295" o:spid="_x0000_s1035" style="position:absolute;left:61846;top:11375;width:8562;height:39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8VsMUA&#10;AADcAAAADwAAAGRycy9kb3ducmV2LnhtbESPQWvCQBSE70L/w/IKvRTdKG3R6CoiFEq92Ch4fWaf&#10;2ZDs25jdxvjv3ULB4zAz3zCLVW9r0VHrS8cKxqMEBHHudMmFgsP+czgF4QOyxtoxKbiRh9XyabDA&#10;VLsr/1CXhUJECPsUFZgQmlRKnxuy6EeuIY7e2bUWQ5RtIXWL1wi3tZwkyYe0WHJcMNjQxlBeZb9W&#10;weYt08dq/2qqHd6+qe8up+3uotTLc7+egwjUh0f4v/2lFUxm7/B3Jh4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3xWwxQAAANwAAAAPAAAAAAAAAAAAAAAAAJgCAABkcnMv&#10;ZG93bnJldi54bWxQSwUGAAAAAAQABAD1AAAAigMAAAAA&#10;" fillcolor="#b9cde5" stroked="f" strokeweight="2pt">
                      <v:textbox>
                        <w:txbxContent>
                          <w:p w:rsidR="00275F15" w:rsidRPr="00D46AE7" w:rsidRDefault="00275F15" w:rsidP="006D00C2">
                            <w:pPr>
                              <w:jc w:val="center"/>
                              <w:rPr>
                                <w:color w:val="000000" w:themeColor="text1"/>
                              </w:rPr>
                            </w:pPr>
                            <w:r w:rsidRPr="00D46AE7">
                              <w:rPr>
                                <w:color w:val="000000" w:themeColor="text1"/>
                              </w:rPr>
                              <w:t>Oorzaak</w:t>
                            </w:r>
                          </w:p>
                        </w:txbxContent>
                      </v:textbox>
                    </v:rect>
                  </v:group>
                  <v:shape id="Text Box 436" o:spid="_x0000_s1036" type="#_x0000_t202" style="position:absolute;left:73241;top:36075;width:12942;height:5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drKMcA&#10;AADcAAAADwAAAGRycy9kb3ducmV2LnhtbESPT0vDQBTE74LfYXmCF7Ebja0Suy2l2D/01kQtvT2y&#10;zySYfRuya5J++25B6HGYmd8w0/lgatFR6yrLCp5GEQji3OqKCwWf2erxDYTzyBpry6TgRA7ms9ub&#10;KSba9rynLvWFCBB2CSoovW8SKV1ekkE3sg1x8H5sa9AH2RZSt9gHuKnlcxRNpMGKw0KJDS1Lyn/T&#10;P6Pg+FAcdm5Yf/XxOG4+Nl32+q0zpe7vhsU7CE+Dv4b/21ut4CWewOVMOAJyd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XayjHAAAA3AAAAA8AAAAAAAAAAAAAAAAAmAIAAGRy&#10;cy9kb3ducmV2LnhtbFBLBQYAAAAABAAEAPUAAACMAwAAAAA=&#10;" fillcolor="white [3201]" stroked="f" strokeweight=".5pt">
                    <v:textbox>
                      <w:txbxContent>
                        <w:p w:rsidR="00275F15" w:rsidRPr="006D00C2" w:rsidRDefault="00275F15" w:rsidP="00185C18">
                          <w:pPr>
                            <w:jc w:val="center"/>
                            <w:rPr>
                              <w:sz w:val="22"/>
                            </w:rPr>
                          </w:pPr>
                          <w:r>
                            <w:rPr>
                              <w:sz w:val="22"/>
                            </w:rPr>
                            <w:t>Toepassing Sleutelfactoren</w:t>
                          </w:r>
                        </w:p>
                      </w:txbxContent>
                    </v:textbox>
                  </v:shape>
                </v:group>
                <v:shape id="Text Box 381" o:spid="_x0000_s1037" type="#_x0000_t202" style="position:absolute;left:82402;top:9250;width:20733;height:60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xQScMA&#10;AADcAAAADwAAAGRycy9kb3ducmV2LnhtbESPQWuDQBSE74X8h+UFequrDQSxbkKQBHMKNAk9v7qv&#10;KnHfirtV8++7gUKOw8x8w+Tb2XRipMG1lhUkUQyCuLK65VrB9XJ4S0E4j6yxs0wK7uRgu1m85Jhp&#10;O/EnjWdfiwBhl6GCxvs+k9JVDRl0ke2Jg/djB4M+yKGWesApwE0n3+N4LQ22HBYa7KloqLqdf42C&#10;Ii4ObiyT7/XdtrevdM+nviqVel3Ouw8Qnmb/DP+3j1rBKk3gcSYcAbn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9xQScMAAADcAAAADwAAAAAAAAAAAAAAAACYAgAAZHJzL2Rv&#10;d25yZXYueG1sUEsFBgAAAAAEAAQA9QAAAIgDAAAAAA==&#10;" fillcolor="white [3201]" strokecolor="#4f81bd [3204]" strokeweight="2pt">
                  <v:textbox>
                    <w:txbxContent>
                      <w:p w:rsidR="00275F15" w:rsidRPr="006D4F50" w:rsidRDefault="00275F15" w:rsidP="00230AC5">
                        <w:pPr>
                          <w:jc w:val="center"/>
                          <w:rPr>
                            <w:sz w:val="22"/>
                          </w:rPr>
                        </w:pPr>
                        <w:r w:rsidRPr="006D4F50">
                          <w:rPr>
                            <w:sz w:val="22"/>
                          </w:rPr>
                          <w:t>Testen Sleutelfactoren locaties Merwedekanaal en Oudegracht</w:t>
                        </w:r>
                        <w:r>
                          <w:rPr>
                            <w:sz w:val="22"/>
                          </w:rPr>
                          <w:t>, door veldwerk en datasets</w:t>
                        </w:r>
                      </w:p>
                    </w:txbxContent>
                  </v:textbox>
                </v:shape>
                <v:shape id="Text Box 382" o:spid="_x0000_s1038" type="#_x0000_t202" style="position:absolute;left:82402;top:16161;width:20733;height:102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7OPsQA&#10;AADcAAAADwAAAGRycy9kb3ducmV2LnhtbESPzWrDMBCE74G+g9hCb7GcFIxxophiGtJToU7peWNt&#10;bWNrZSzVP29fFQo5DjPzDXPMF9OLiUbXWlawi2IQxJXVLdcKPq/nbQrCeWSNvWVSsJKD/PSwOWKm&#10;7cwfNJW+FgHCLkMFjfdDJqWrGjLoIjsQB+/bjgZ9kGMt9YhzgJte7uM4kQZbDgsNDlQ0VHXlj1FQ&#10;xMXZTZfdLVlt232lr/w+VBelnh6XlwMIT4u/h//bb1rBc7qHvzPhCM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Ozj7EAAAA3AAAAA8AAAAAAAAAAAAAAAAAmAIAAGRycy9k&#10;b3ducmV2LnhtbFBLBQYAAAAABAAEAPUAAACJAwAAAAA=&#10;" fillcolor="white [3201]" strokecolor="#4f81bd [3204]" strokeweight="2pt">
                  <v:textbox>
                    <w:txbxContent>
                      <w:p w:rsidR="00275F15" w:rsidRPr="006D4F50" w:rsidRDefault="00275F15" w:rsidP="00230AC5">
                        <w:pPr>
                          <w:jc w:val="center"/>
                          <w:rPr>
                            <w:sz w:val="22"/>
                          </w:rPr>
                        </w:pPr>
                        <w:r>
                          <w:rPr>
                            <w:sz w:val="22"/>
                          </w:rPr>
                          <w:t>In kaart brengen van huidige situatie op locaties vanuit combinatie uitkomsten sleutelfactoren, enquête en literatuur</w:t>
                        </w:r>
                      </w:p>
                    </w:txbxContent>
                  </v:textbox>
                </v:shape>
                <v:shape id="Text Box 383" o:spid="_x0000_s1039" type="#_x0000_t202" style="position:absolute;left:82402;top:27219;width:20733;height:66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rpcMA&#10;AADcAAAADwAAAGRycy9kb3ducmV2LnhtbESPQWuDQBSE74H+h+UVeotrKoiYbKRIQ3oK1JaeX9xX&#10;Fd234m6N/vtuoNDjMDPfMIdiMYOYaXKdZQW7KAZBXFvdcaPg8+O0zUA4j6xxsEwKVnJQHB82B8y1&#10;vfE7zZVvRICwy1FB6/2YS+nqlgy6yI7Ewfu2k0Ef5NRIPeEtwM0gn+M4lQY7DgstjlS2VPfVj1FQ&#10;xuXJzefdNV1t139lr3wZ67NST4/Lyx6Ep8X/h//ab1pBkiVwPxOOgD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EJrpcMAAADcAAAADwAAAAAAAAAAAAAAAACYAgAAZHJzL2Rv&#10;d25yZXYueG1sUEsFBgAAAAAEAAQA9QAAAIgDAAAAAA==&#10;" fillcolor="white [3201]" strokecolor="#4f81bd [3204]" strokeweight="2pt">
                  <v:textbox>
                    <w:txbxContent>
                      <w:p w:rsidR="00275F15" w:rsidRPr="006D4F50" w:rsidRDefault="00275F15" w:rsidP="00230AC5">
                        <w:pPr>
                          <w:jc w:val="center"/>
                          <w:rPr>
                            <w:sz w:val="22"/>
                          </w:rPr>
                        </w:pPr>
                        <w:r>
                          <w:rPr>
                            <w:sz w:val="22"/>
                          </w:rPr>
                          <w:t>Maatregelen</w:t>
                        </w:r>
                        <w:r w:rsidRPr="006D4F50">
                          <w:rPr>
                            <w:sz w:val="22"/>
                          </w:rPr>
                          <w:t xml:space="preserve"> locaties Merwedekanaal en Oudegracht</w:t>
                        </w:r>
                        <w:r>
                          <w:rPr>
                            <w:sz w:val="22"/>
                          </w:rPr>
                          <w:t xml:space="preserve"> voor verbetering functionaliteit</w:t>
                        </w:r>
                      </w:p>
                    </w:txbxContent>
                  </v:textbox>
                </v:shape>
              </v:group>
            </w:pict>
          </mc:Fallback>
        </mc:AlternateContent>
      </w:r>
      <w:r w:rsidR="00D865BB">
        <w:rPr>
          <w:sz w:val="22"/>
          <w:szCs w:val="22"/>
        </w:rPr>
        <w:t>De methode voor het opstellen van sleutelfactoren en het testen hiervan, vereist veel stappen. Gegevens over stedelijk oppervlaktewater werden</w:t>
      </w:r>
      <w:r w:rsidR="00C234DA">
        <w:rPr>
          <w:sz w:val="22"/>
          <w:szCs w:val="22"/>
        </w:rPr>
        <w:t xml:space="preserve"> gecategoriseerd, zodat er uiteindelijk sleutelfactoren opgesteld konden worden die het watersysteem op functionaliteit konden testen. </w:t>
      </w:r>
    </w:p>
    <w:p w:rsidR="006D4F50" w:rsidRPr="006D4F50" w:rsidRDefault="00185C18" w:rsidP="00F02DFF">
      <w:pPr>
        <w:spacing w:after="200"/>
        <w:rPr>
          <w:rFonts w:asciiTheme="majorHAnsi" w:eastAsiaTheme="majorEastAsia" w:hAnsiTheme="majorHAnsi" w:cstheme="majorBidi"/>
          <w:b/>
          <w:bCs/>
          <w:color w:val="4F81BD" w:themeColor="accent1"/>
          <w:sz w:val="26"/>
          <w:szCs w:val="26"/>
        </w:rPr>
        <w:sectPr w:rsidR="006D4F50" w:rsidRPr="006D4F50" w:rsidSect="00E73CC6">
          <w:headerReference w:type="default" r:id="rId58"/>
          <w:pgSz w:w="16838" w:h="11906" w:orient="landscape"/>
          <w:pgMar w:top="1440" w:right="1440" w:bottom="1440" w:left="1440" w:header="708" w:footer="708" w:gutter="0"/>
          <w:cols w:space="708"/>
          <w:docGrid w:linePitch="360"/>
        </w:sectPr>
      </w:pPr>
      <w:r>
        <w:rPr>
          <w:noProof/>
          <w:sz w:val="22"/>
          <w:szCs w:val="22"/>
          <w:lang w:val="en-GB" w:eastAsia="zh-CN"/>
        </w:rPr>
        <mc:AlternateContent>
          <mc:Choice Requires="wps">
            <w:drawing>
              <wp:anchor distT="0" distB="0" distL="114300" distR="114300" simplePos="0" relativeHeight="251832320" behindDoc="0" locked="0" layoutInCell="1" allowOverlap="1" wp14:anchorId="0DFCBF72" wp14:editId="34493B67">
                <wp:simplePos x="0" y="0"/>
                <wp:positionH relativeFrom="column">
                  <wp:posOffset>4563745</wp:posOffset>
                </wp:positionH>
                <wp:positionV relativeFrom="paragraph">
                  <wp:posOffset>1961635</wp:posOffset>
                </wp:positionV>
                <wp:extent cx="866775" cy="0"/>
                <wp:effectExtent l="57150" t="38100" r="47625" b="95250"/>
                <wp:wrapNone/>
                <wp:docPr id="296" name="Straight Connector 296"/>
                <wp:cNvGraphicFramePr/>
                <a:graphic xmlns:a="http://schemas.openxmlformats.org/drawingml/2006/main">
                  <a:graphicData uri="http://schemas.microsoft.com/office/word/2010/wordprocessingShape">
                    <wps:wsp>
                      <wps:cNvCnPr/>
                      <wps:spPr>
                        <a:xfrm flipV="1">
                          <a:off x="0" y="0"/>
                          <a:ext cx="866775"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96"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59.35pt,154.45pt" to="427.6pt,15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" strokecolor="#4f81bd [3204]" strokeweight="3pt">
                <v:shadow on="t" color="black" opacity="22937f" origin=",.5" offset="0,.63889mm"/>
              </v:line>
            </w:pict>
          </mc:Fallback>
        </mc:AlternateContent>
      </w:r>
      <w:r>
        <w:rPr>
          <w:noProof/>
          <w:sz w:val="22"/>
          <w:szCs w:val="22"/>
          <w:lang w:val="en-GB" w:eastAsia="zh-CN"/>
        </w:rPr>
        <mc:AlternateContent>
          <mc:Choice Requires="wps">
            <w:drawing>
              <wp:anchor distT="0" distB="0" distL="114300" distR="114300" simplePos="0" relativeHeight="251667454" behindDoc="0" locked="0" layoutInCell="1" allowOverlap="1" wp14:anchorId="6EF0DC8F" wp14:editId="294A4121">
                <wp:simplePos x="0" y="0"/>
                <wp:positionH relativeFrom="column">
                  <wp:posOffset>6878955</wp:posOffset>
                </wp:positionH>
                <wp:positionV relativeFrom="paragraph">
                  <wp:posOffset>2108200</wp:posOffset>
                </wp:positionV>
                <wp:extent cx="1116330" cy="0"/>
                <wp:effectExtent l="57150" t="38100" r="45720" b="95250"/>
                <wp:wrapNone/>
                <wp:docPr id="139" name="Straight Connector 139"/>
                <wp:cNvGraphicFramePr/>
                <a:graphic xmlns:a="http://schemas.openxmlformats.org/drawingml/2006/main">
                  <a:graphicData uri="http://schemas.microsoft.com/office/word/2010/wordprocessingShape">
                    <wps:wsp>
                      <wps:cNvCnPr/>
                      <wps:spPr>
                        <a:xfrm>
                          <a:off x="0" y="0"/>
                          <a:ext cx="111633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9" o:spid="_x0000_s1026" style="position:absolute;z-index:2516674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65pt,166pt" to="629.55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" strokecolor="#4f81bd [3204]" strokeweight="3pt">
                <v:shadow on="t" color="black" opacity="22937f" origin=",.5" offset="0,.63889mm"/>
              </v:line>
            </w:pict>
          </mc:Fallback>
        </mc:AlternateContent>
      </w:r>
      <w:r>
        <w:rPr>
          <w:noProof/>
          <w:sz w:val="22"/>
          <w:szCs w:val="22"/>
          <w:lang w:val="en-GB" w:eastAsia="zh-CN"/>
        </w:rPr>
        <mc:AlternateContent>
          <mc:Choice Requires="wps">
            <w:drawing>
              <wp:anchor distT="0" distB="0" distL="114300" distR="114300" simplePos="0" relativeHeight="251668478" behindDoc="0" locked="0" layoutInCell="1" allowOverlap="1" wp14:anchorId="20B1471D" wp14:editId="4C01D8E2">
                <wp:simplePos x="0" y="0"/>
                <wp:positionH relativeFrom="column">
                  <wp:posOffset>7201535</wp:posOffset>
                </wp:positionH>
                <wp:positionV relativeFrom="paragraph">
                  <wp:posOffset>1396365</wp:posOffset>
                </wp:positionV>
                <wp:extent cx="1116330" cy="0"/>
                <wp:effectExtent l="57150" t="38100" r="45720" b="95250"/>
                <wp:wrapNone/>
                <wp:docPr id="140" name="Straight Connector 140"/>
                <wp:cNvGraphicFramePr/>
                <a:graphic xmlns:a="http://schemas.openxmlformats.org/drawingml/2006/main">
                  <a:graphicData uri="http://schemas.microsoft.com/office/word/2010/wordprocessingShape">
                    <wps:wsp>
                      <wps:cNvCnPr/>
                      <wps:spPr>
                        <a:xfrm>
                          <a:off x="0" y="0"/>
                          <a:ext cx="111633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40" o:spid="_x0000_s1026" style="position:absolute;z-index:2516684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7.05pt,109.95pt" to="654.95pt,10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" strokecolor="#4f81bd [3204]" strokeweight="3pt">
                <v:shadow on="t" color="black" opacity="22937f" origin=",.5" offset="0,.63889mm"/>
              </v:line>
            </w:pict>
          </mc:Fallback>
        </mc:AlternateContent>
      </w:r>
      <w:r>
        <w:rPr>
          <w:noProof/>
          <w:sz w:val="22"/>
          <w:szCs w:val="22"/>
          <w:lang w:val="en-GB" w:eastAsia="zh-CN"/>
        </w:rPr>
        <mc:AlternateContent>
          <mc:Choice Requires="wps">
            <w:drawing>
              <wp:anchor distT="0" distB="0" distL="114300" distR="114300" simplePos="0" relativeHeight="251666430" behindDoc="0" locked="0" layoutInCell="1" allowOverlap="1" wp14:anchorId="7DEA3C86" wp14:editId="1E20EC80">
                <wp:simplePos x="0" y="0"/>
                <wp:positionH relativeFrom="column">
                  <wp:posOffset>6882765</wp:posOffset>
                </wp:positionH>
                <wp:positionV relativeFrom="paragraph">
                  <wp:posOffset>2838450</wp:posOffset>
                </wp:positionV>
                <wp:extent cx="1116330" cy="0"/>
                <wp:effectExtent l="57150" t="38100" r="45720" b="95250"/>
                <wp:wrapNone/>
                <wp:docPr id="138" name="Straight Connector 138"/>
                <wp:cNvGraphicFramePr/>
                <a:graphic xmlns:a="http://schemas.openxmlformats.org/drawingml/2006/main">
                  <a:graphicData uri="http://schemas.microsoft.com/office/word/2010/wordprocessingShape">
                    <wps:wsp>
                      <wps:cNvCnPr/>
                      <wps:spPr>
                        <a:xfrm>
                          <a:off x="0" y="0"/>
                          <a:ext cx="1116330" cy="0"/>
                        </a:xfrm>
                        <a:prstGeom prst="line">
                          <a:avLst/>
                        </a:prstGeom>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8" o:spid="_x0000_s1026" style="position:absolute;z-index:251666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41.95pt,223.5pt" to="629.85pt,2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" strokecolor="#4f81bd [3204]" strokeweight="3pt">
                <v:shadow on="t" color="black" opacity="22937f" origin=",.5" offset="0,.63889mm"/>
              </v:line>
            </w:pict>
          </mc:Fallback>
        </mc:AlternateContent>
      </w:r>
      <w:r w:rsidR="00C83171">
        <w:rPr>
          <w:noProof/>
          <w:lang w:val="en-GB" w:eastAsia="zh-CN"/>
        </w:rPr>
        <mc:AlternateContent>
          <mc:Choice Requires="wps">
            <w:drawing>
              <wp:anchor distT="0" distB="0" distL="114300" distR="114300" simplePos="0" relativeHeight="251835392" behindDoc="0" locked="0" layoutInCell="1" allowOverlap="1" wp14:anchorId="701D9BBA" wp14:editId="3AEC155F">
                <wp:simplePos x="0" y="0"/>
                <wp:positionH relativeFrom="column">
                  <wp:posOffset>-60325</wp:posOffset>
                </wp:positionH>
                <wp:positionV relativeFrom="paragraph">
                  <wp:posOffset>3749675</wp:posOffset>
                </wp:positionV>
                <wp:extent cx="7433310" cy="635"/>
                <wp:effectExtent l="0" t="0" r="0" b="0"/>
                <wp:wrapNone/>
                <wp:docPr id="297" name="Text Box 297"/>
                <wp:cNvGraphicFramePr/>
                <a:graphic xmlns:a="http://schemas.openxmlformats.org/drawingml/2006/main">
                  <a:graphicData uri="http://schemas.microsoft.com/office/word/2010/wordprocessingShape">
                    <wps:wsp>
                      <wps:cNvSpPr txBox="1"/>
                      <wps:spPr>
                        <a:xfrm>
                          <a:off x="0" y="0"/>
                          <a:ext cx="7433310" cy="635"/>
                        </a:xfrm>
                        <a:prstGeom prst="rect">
                          <a:avLst/>
                        </a:prstGeom>
                        <a:solidFill>
                          <a:prstClr val="white"/>
                        </a:solidFill>
                        <a:ln>
                          <a:noFill/>
                        </a:ln>
                        <a:effectLst/>
                      </wps:spPr>
                      <wps:txbx>
                        <w:txbxContent>
                          <w:p w:rsidR="00275F15" w:rsidRPr="00162F14" w:rsidRDefault="00275F15" w:rsidP="00806640">
                            <w:pPr>
                              <w:pStyle w:val="Caption"/>
                              <w:rPr>
                                <w:noProof/>
                                <w:sz w:val="20"/>
                              </w:rPr>
                            </w:pPr>
                            <w:r>
                              <w:t xml:space="preserve">Figuur </w:t>
                            </w:r>
                            <w:r>
                              <w:fldChar w:fldCharType="begin"/>
                            </w:r>
                            <w:r>
                              <w:instrText xml:space="preserve"> SEQ Figuur \* ARABIC </w:instrText>
                            </w:r>
                            <w:r>
                              <w:fldChar w:fldCharType="separate"/>
                            </w:r>
                            <w:r>
                              <w:rPr>
                                <w:noProof/>
                              </w:rPr>
                              <w:t>9</w:t>
                            </w:r>
                            <w:r>
                              <w:fldChar w:fldCharType="end"/>
                            </w:r>
                            <w:r>
                              <w:t>: Weergave van het proces van het opstellen van de sleutelfactoren en het testen hiervan in verschillende stappen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97" o:spid="_x0000_s1040" type="#_x0000_t202" style="position:absolute;margin-left:-4.75pt;margin-top:295.25pt;width:585.3pt;height:.05pt;z-index:251835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" stroked="f">
                <v:textbox style="mso-fit-shape-to-text:t" inset="0,0,0,0">
                  <w:txbxContent>
                    <w:p w:rsidR="00275F15" w:rsidRPr="00162F14" w:rsidRDefault="00275F15" w:rsidP="00806640">
                      <w:pPr>
                        <w:pStyle w:val="Caption"/>
                        <w:rPr>
                          <w:noProof/>
                          <w:sz w:val="20"/>
                        </w:rPr>
                      </w:pPr>
                      <w:r>
                        <w:t xml:space="preserve">Figuur </w:t>
                      </w:r>
                      <w:r>
                        <w:fldChar w:fldCharType="begin"/>
                      </w:r>
                      <w:r>
                        <w:instrText xml:space="preserve"> SEQ Figuur \* ARABIC </w:instrText>
                      </w:r>
                      <w:r>
                        <w:fldChar w:fldCharType="separate"/>
                      </w:r>
                      <w:r>
                        <w:rPr>
                          <w:noProof/>
                        </w:rPr>
                        <w:t>9</w:t>
                      </w:r>
                      <w:r>
                        <w:fldChar w:fldCharType="end"/>
                      </w:r>
                      <w:r>
                        <w:t>: Weergave van het proces van het opstellen van de sleutelfactoren en het testen hiervan in verschillende stappen</w:t>
                      </w:r>
                    </w:p>
                  </w:txbxContent>
                </v:textbox>
              </v:shape>
            </w:pict>
          </mc:Fallback>
        </mc:AlternateContent>
      </w:r>
      <w:r w:rsidR="00687423">
        <w:br w:type="page"/>
      </w:r>
    </w:p>
    <w:p w:rsidR="009E769B" w:rsidRDefault="009E769B" w:rsidP="009E769B">
      <w:pPr>
        <w:pStyle w:val="Heading2"/>
      </w:pPr>
      <w:bookmarkStart w:id="24" w:name="_Toc452724423"/>
      <w:r>
        <w:lastRenderedPageBreak/>
        <w:t>3.1 Beschrijven van de opgestelde sleutelfactoren door STOWA.</w:t>
      </w:r>
      <w:bookmarkEnd w:id="24"/>
    </w:p>
    <w:p w:rsidR="009E769B" w:rsidRDefault="009E769B" w:rsidP="009E769B">
      <w:pPr>
        <w:jc w:val="both"/>
        <w:rPr>
          <w:sz w:val="22"/>
        </w:rPr>
      </w:pPr>
      <w:r>
        <w:rPr>
          <w:sz w:val="22"/>
        </w:rPr>
        <w:t>Door</w:t>
      </w:r>
      <w:r w:rsidRPr="00595410">
        <w:rPr>
          <w:sz w:val="22"/>
        </w:rPr>
        <w:t xml:space="preserve"> behulp van literatuuronderzoek </w:t>
      </w:r>
      <w:r>
        <w:rPr>
          <w:sz w:val="22"/>
        </w:rPr>
        <w:t>is achtergrondinformatie over sleutelfactoren in gezond stedelijk water verkregen.</w:t>
      </w:r>
      <w:r w:rsidRPr="00BA0BFB">
        <w:rPr>
          <w:sz w:val="22"/>
        </w:rPr>
        <w:t xml:space="preserve"> </w:t>
      </w:r>
      <w:r>
        <w:rPr>
          <w:sz w:val="22"/>
        </w:rPr>
        <w:t xml:space="preserve">Rapporten van STOWA werden het vaakst gebruikt voor achtergrondinformatie over sleutelfactoren, met daarbij het bestand ‘Ecologische sleutelfactoren’ uit 2014 als grootste leidraad. De deelvraag </w:t>
      </w:r>
      <w:r w:rsidRPr="00B10D4A">
        <w:rPr>
          <w:i/>
          <w:sz w:val="22"/>
        </w:rPr>
        <w:t>Wat zijn sleutelfactoren en wat is er bekend over sleutelfactoren als er specifiek gekeken wordt naar stedelijk water en volksgezondheid?</w:t>
      </w:r>
      <w:r>
        <w:rPr>
          <w:sz w:val="22"/>
        </w:rPr>
        <w:t xml:space="preserve"> kon door rapporten van STOWA worden beantwoord. Het resultaat van deze deelvraag is te lezen in hoofdstuk 2, achtergrondinformatie.</w:t>
      </w:r>
    </w:p>
    <w:p w:rsidR="009E769B" w:rsidRDefault="009E769B" w:rsidP="009E769B">
      <w:pPr>
        <w:pStyle w:val="Heading2"/>
      </w:pPr>
      <w:bookmarkStart w:id="25" w:name="_Toc452724424"/>
      <w:r>
        <w:t>3.2 Functies van stedelijk oppervlaktewater</w:t>
      </w:r>
      <w:bookmarkEnd w:id="25"/>
    </w:p>
    <w:p w:rsidR="009E769B" w:rsidRDefault="009E769B" w:rsidP="009E769B">
      <w:pPr>
        <w:jc w:val="both"/>
        <w:rPr>
          <w:sz w:val="22"/>
        </w:rPr>
      </w:pPr>
      <w:r>
        <w:rPr>
          <w:sz w:val="22"/>
        </w:rPr>
        <w:t xml:space="preserve">Het stedelijke oppervlaktewater biedt verschillende mogelijkheden voor gebruik. </w:t>
      </w:r>
      <w:r w:rsidRPr="007B194D">
        <w:rPr>
          <w:sz w:val="22"/>
        </w:rPr>
        <w:t xml:space="preserve">Het rapport van de TO2-federatie ‘Designing green and blue infrastructure to support healthy urban living’ </w:t>
      </w:r>
      <w:r>
        <w:rPr>
          <w:sz w:val="22"/>
        </w:rPr>
        <w:t xml:space="preserve">uit 2016 </w:t>
      </w:r>
      <w:r w:rsidRPr="007B194D">
        <w:rPr>
          <w:sz w:val="22"/>
        </w:rPr>
        <w:t>gaf een denkkader over</w:t>
      </w:r>
      <w:r>
        <w:rPr>
          <w:sz w:val="22"/>
        </w:rPr>
        <w:t xml:space="preserve"> de bijdrage</w:t>
      </w:r>
      <w:r w:rsidRPr="007B194D">
        <w:rPr>
          <w:sz w:val="22"/>
        </w:rPr>
        <w:t xml:space="preserve"> </w:t>
      </w:r>
      <w:r>
        <w:rPr>
          <w:sz w:val="22"/>
        </w:rPr>
        <w:t xml:space="preserve">van oppervlaktewater in de stad voor volksgezondheid. Ook de deelvraag </w:t>
      </w:r>
      <w:r w:rsidRPr="007E59ED">
        <w:rPr>
          <w:i/>
          <w:sz w:val="22"/>
        </w:rPr>
        <w:t>Wat zijn potentiele functies van stedelijk oppervlaktewater die bijdragen aan gezondheid?</w:t>
      </w:r>
      <w:r>
        <w:rPr>
          <w:sz w:val="22"/>
        </w:rPr>
        <w:t xml:space="preserve"> kon met dit rapport beantwoord worden. Alle functies van stedelijk oppervlaktewater zijn beschreven. </w:t>
      </w:r>
      <w:r w:rsidRPr="006D00C2">
        <w:rPr>
          <w:sz w:val="22"/>
        </w:rPr>
        <w:t>De functies zijn gerelateerd aan de volksgezondheid, waardoor deze in te delen zijn in verschillende categorieën (</w:t>
      </w:r>
      <w:r w:rsidRPr="006D00C2">
        <w:rPr>
          <w:i/>
          <w:sz w:val="22"/>
        </w:rPr>
        <w:t>actieve leefstijl, medische, en mentale gezondheid)</w:t>
      </w:r>
      <w:r w:rsidRPr="006D00C2">
        <w:rPr>
          <w:sz w:val="22"/>
        </w:rPr>
        <w:t xml:space="preserve">. </w:t>
      </w:r>
      <w:r>
        <w:rPr>
          <w:sz w:val="22"/>
        </w:rPr>
        <w:t>Het resultaat van deze deelvraag is te vinden in het paragraaf 4.1; functies van stedelijk oppervlaktewater gerelateerd aan volksgezondheid.</w:t>
      </w:r>
    </w:p>
    <w:p w:rsidR="009E769B" w:rsidRDefault="009E769B" w:rsidP="009E769B">
      <w:pPr>
        <w:pStyle w:val="Heading2"/>
      </w:pPr>
      <w:bookmarkStart w:id="26" w:name="_Toc452724425"/>
      <w:r>
        <w:t>3.3 Beschrijving van het watersysteem in Utrecht</w:t>
      </w:r>
      <w:bookmarkEnd w:id="26"/>
    </w:p>
    <w:p w:rsidR="00D865BB" w:rsidRPr="003E04D0" w:rsidRDefault="00D865BB" w:rsidP="00D865BB">
      <w:pPr>
        <w:jc w:val="both"/>
        <w:rPr>
          <w:sz w:val="22"/>
        </w:rPr>
      </w:pPr>
      <w:r w:rsidRPr="003E04D0">
        <w:rPr>
          <w:sz w:val="22"/>
        </w:rPr>
        <w:t xml:space="preserve">Door behulp van literatuuronderzoek en interviews met de heer Rebergen kon de deelvraag </w:t>
      </w:r>
      <w:r w:rsidRPr="003E04D0">
        <w:rPr>
          <w:i/>
          <w:sz w:val="22"/>
        </w:rPr>
        <w:t>Hoe ziet het watersysteem in Utrecht eruit?</w:t>
      </w:r>
      <w:r w:rsidRPr="003E04D0">
        <w:rPr>
          <w:sz w:val="22"/>
        </w:rPr>
        <w:t xml:space="preserve"> worden beantwoord. Hierdoor kon worden onderscheden in welke watertypen de verschillende waterlichamen ingedeeld konden worden. Dit resultaat is te lezen in paragraaf 2.3. De functiespecifieke verboden werden nader toegelicht door de heer Rebergen. </w:t>
      </w:r>
    </w:p>
    <w:p w:rsidR="009E769B" w:rsidRDefault="009E769B" w:rsidP="009E769B">
      <w:pPr>
        <w:pStyle w:val="Heading2"/>
        <w:jc w:val="both"/>
      </w:pPr>
      <w:bookmarkStart w:id="27" w:name="_Toc452724426"/>
      <w:r>
        <w:t>3.4 Huidige en gewenste functies in de stad Utrecht</w:t>
      </w:r>
      <w:bookmarkEnd w:id="27"/>
    </w:p>
    <w:p w:rsidR="009E769B" w:rsidRPr="0082238F" w:rsidRDefault="009E769B" w:rsidP="009E769B">
      <w:pPr>
        <w:rPr>
          <w:sz w:val="22"/>
        </w:rPr>
      </w:pPr>
      <w:r>
        <w:rPr>
          <w:sz w:val="22"/>
        </w:rPr>
        <w:t xml:space="preserve">Doordat de sleutelfactoren worden toegepast in de stad Utrecht, is het belang om te weten welke functiedoelstellingen bepaald willen worden. </w:t>
      </w:r>
      <w:r w:rsidRPr="00083035">
        <w:rPr>
          <w:sz w:val="22"/>
          <w:szCs w:val="22"/>
        </w:rPr>
        <w:t xml:space="preserve">Door het afnemen van de enquête onder de bewoners van Utrecht kunnen de volgende deelvragen beantwoord worden: </w:t>
      </w:r>
      <w:r w:rsidR="003E04D0">
        <w:rPr>
          <w:i/>
          <w:sz w:val="22"/>
          <w:szCs w:val="22"/>
        </w:rPr>
        <w:t>4c</w:t>
      </w:r>
      <w:r w:rsidRPr="00083035">
        <w:rPr>
          <w:i/>
          <w:sz w:val="22"/>
          <w:szCs w:val="22"/>
        </w:rPr>
        <w:t>)</w:t>
      </w:r>
      <w:r>
        <w:rPr>
          <w:i/>
          <w:sz w:val="22"/>
          <w:szCs w:val="22"/>
        </w:rPr>
        <w:t xml:space="preserve"> </w:t>
      </w:r>
      <w:r w:rsidRPr="00083035">
        <w:rPr>
          <w:i/>
          <w:sz w:val="22"/>
          <w:szCs w:val="22"/>
        </w:rPr>
        <w:t>Wat is het daadwerkelijke gebruik?</w:t>
      </w:r>
      <w:r w:rsidRPr="00083035">
        <w:rPr>
          <w:sz w:val="22"/>
          <w:szCs w:val="22"/>
        </w:rPr>
        <w:t xml:space="preserve"> en </w:t>
      </w:r>
      <w:r w:rsidR="003E04D0">
        <w:rPr>
          <w:i/>
          <w:sz w:val="22"/>
          <w:szCs w:val="22"/>
        </w:rPr>
        <w:t>4d</w:t>
      </w:r>
      <w:r w:rsidRPr="00083035">
        <w:rPr>
          <w:i/>
          <w:sz w:val="22"/>
          <w:szCs w:val="22"/>
        </w:rPr>
        <w:t>)</w:t>
      </w:r>
      <w:r>
        <w:rPr>
          <w:i/>
          <w:sz w:val="22"/>
          <w:szCs w:val="22"/>
        </w:rPr>
        <w:t xml:space="preserve"> </w:t>
      </w:r>
      <w:r w:rsidRPr="00083035">
        <w:rPr>
          <w:i/>
          <w:sz w:val="22"/>
          <w:szCs w:val="22"/>
        </w:rPr>
        <w:t>Wat zijn de gebruikswensen voor de toekomst?</w:t>
      </w:r>
      <w:r w:rsidRPr="00083035">
        <w:rPr>
          <w:sz w:val="22"/>
          <w:szCs w:val="22"/>
        </w:rPr>
        <w:t xml:space="preserve">. Ook wordt er door de respondenten aangegeven of het oppervlaktewater naar hun mening schoon en helder genoeg is. </w:t>
      </w:r>
    </w:p>
    <w:p w:rsidR="009E769B" w:rsidRDefault="009E769B" w:rsidP="009E769B">
      <w:pPr>
        <w:rPr>
          <w:i/>
          <w:sz w:val="22"/>
        </w:rPr>
      </w:pPr>
    </w:p>
    <w:p w:rsidR="009E769B" w:rsidRPr="0082238F" w:rsidRDefault="009E769B" w:rsidP="009E769B">
      <w:pPr>
        <w:rPr>
          <w:i/>
        </w:rPr>
      </w:pPr>
      <w:r w:rsidRPr="0082238F">
        <w:rPr>
          <w:i/>
          <w:sz w:val="22"/>
        </w:rPr>
        <w:t>Instrument</w:t>
      </w:r>
    </w:p>
    <w:p w:rsidR="009E769B" w:rsidRDefault="009E769B" w:rsidP="009E769B">
      <w:pPr>
        <w:jc w:val="both"/>
        <w:rPr>
          <w:sz w:val="22"/>
          <w:szCs w:val="22"/>
        </w:rPr>
      </w:pPr>
      <w:r>
        <w:rPr>
          <w:sz w:val="22"/>
          <w:szCs w:val="22"/>
        </w:rPr>
        <w:t>Er is gekozen voor een straat</w:t>
      </w:r>
      <w:r w:rsidRPr="00083035">
        <w:rPr>
          <w:sz w:val="22"/>
          <w:szCs w:val="22"/>
        </w:rPr>
        <w:t xml:space="preserve">enquête op locatie, zodat de respondenten specifiek vragen over de locatie kunnen beantwoorden. Hierdoor wordt er een visueel beeld geschetst van het watertype en welke functies er uitgevoerd zouden kunnen worden in de toekomst. Ook wordt er bij deze vorm van enquêteren voorkomen dat er enige tijd op respons moet worden gewacht. De vragenlijst bestaat uit twee typen vragen, achtergrondinformatie vragen en inhoudelijke vragen. De vragen zijn weergegeven in bijlage </w:t>
      </w:r>
      <w:r>
        <w:rPr>
          <w:sz w:val="22"/>
          <w:szCs w:val="22"/>
        </w:rPr>
        <w:t>3</w:t>
      </w:r>
      <w:r w:rsidRPr="00083035">
        <w:rPr>
          <w:sz w:val="22"/>
          <w:szCs w:val="22"/>
        </w:rPr>
        <w:t xml:space="preserve">: de inwonersenquête. </w:t>
      </w:r>
    </w:p>
    <w:p w:rsidR="009E769B" w:rsidRPr="00083035" w:rsidRDefault="009E769B" w:rsidP="009E769B">
      <w:pPr>
        <w:jc w:val="both"/>
        <w:rPr>
          <w:sz w:val="22"/>
          <w:szCs w:val="22"/>
        </w:rPr>
      </w:pPr>
    </w:p>
    <w:p w:rsidR="009E769B" w:rsidRPr="0082238F" w:rsidRDefault="009E769B" w:rsidP="009E769B">
      <w:pPr>
        <w:rPr>
          <w:i/>
          <w:sz w:val="22"/>
        </w:rPr>
      </w:pPr>
      <w:r w:rsidRPr="0082238F">
        <w:rPr>
          <w:i/>
          <w:sz w:val="22"/>
        </w:rPr>
        <w:t>Respondenten</w:t>
      </w:r>
    </w:p>
    <w:p w:rsidR="009E769B" w:rsidRPr="00083035" w:rsidRDefault="009E769B" w:rsidP="009E769B">
      <w:pPr>
        <w:jc w:val="both"/>
        <w:rPr>
          <w:sz w:val="22"/>
          <w:szCs w:val="22"/>
        </w:rPr>
      </w:pPr>
      <w:r w:rsidRPr="00083035">
        <w:rPr>
          <w:sz w:val="22"/>
          <w:szCs w:val="22"/>
        </w:rPr>
        <w:t>De hoeveelheid respondenten moet representatief zijn voor de populatie van de s</w:t>
      </w:r>
      <w:r>
        <w:rPr>
          <w:sz w:val="22"/>
          <w:szCs w:val="22"/>
        </w:rPr>
        <w:t>tad Utrecht. Utrecht heeft</w:t>
      </w:r>
      <w:r w:rsidRPr="00083035">
        <w:rPr>
          <w:sz w:val="22"/>
          <w:szCs w:val="22"/>
        </w:rPr>
        <w:t xml:space="preserve"> 330.000 inwoners, wat neerkomt op een </w:t>
      </w:r>
      <w:r>
        <w:rPr>
          <w:sz w:val="22"/>
          <w:szCs w:val="22"/>
        </w:rPr>
        <w:t xml:space="preserve">gewenste </w:t>
      </w:r>
      <w:r w:rsidRPr="00083035">
        <w:rPr>
          <w:sz w:val="22"/>
          <w:szCs w:val="22"/>
        </w:rPr>
        <w:t xml:space="preserve">respons van 271 personen. Dit aantal is gebaseerd op de </w:t>
      </w:r>
      <w:r>
        <w:rPr>
          <w:sz w:val="22"/>
          <w:szCs w:val="22"/>
        </w:rPr>
        <w:t xml:space="preserve">het boek ‘Statistiek’ van James T. McClave </w:t>
      </w:r>
      <w:sdt>
        <w:sdtPr>
          <w:rPr>
            <w:sz w:val="22"/>
            <w:szCs w:val="22"/>
          </w:rPr>
          <w:id w:val="-1249117168"/>
          <w:citation/>
        </w:sdtPr>
        <w:sdtContent>
          <w:r>
            <w:rPr>
              <w:sz w:val="22"/>
              <w:szCs w:val="22"/>
            </w:rPr>
            <w:fldChar w:fldCharType="begin"/>
          </w:r>
          <w:r>
            <w:rPr>
              <w:sz w:val="22"/>
              <w:szCs w:val="22"/>
            </w:rPr>
            <w:instrText xml:space="preserve">CITATION McC11 \n  \l 1033 </w:instrText>
          </w:r>
          <w:r>
            <w:rPr>
              <w:sz w:val="22"/>
              <w:szCs w:val="22"/>
            </w:rPr>
            <w:fldChar w:fldCharType="separate"/>
          </w:r>
          <w:r w:rsidRPr="00377975">
            <w:rPr>
              <w:noProof/>
              <w:sz w:val="22"/>
              <w:szCs w:val="22"/>
            </w:rPr>
            <w:t>(2011)</w:t>
          </w:r>
          <w:r>
            <w:rPr>
              <w:sz w:val="22"/>
              <w:szCs w:val="22"/>
            </w:rPr>
            <w:fldChar w:fldCharType="end"/>
          </w:r>
        </w:sdtContent>
      </w:sdt>
      <w:r>
        <w:rPr>
          <w:sz w:val="22"/>
          <w:szCs w:val="22"/>
        </w:rPr>
        <w:t xml:space="preserve"> </w:t>
      </w:r>
      <w:r w:rsidRPr="00083035">
        <w:rPr>
          <w:sz w:val="22"/>
          <w:szCs w:val="22"/>
        </w:rPr>
        <w:t>wanneer er uit wordt gegaan van een betrouwbaarheidsinterval van 90%. Er is gekozen voor een steekpr</w:t>
      </w:r>
      <w:r>
        <w:rPr>
          <w:sz w:val="22"/>
          <w:szCs w:val="22"/>
        </w:rPr>
        <w:t>oef van 275 personen, zodat de hoeveelheid bevraagden</w:t>
      </w:r>
      <w:r w:rsidRPr="00083035">
        <w:rPr>
          <w:sz w:val="22"/>
          <w:szCs w:val="22"/>
        </w:rPr>
        <w:t xml:space="preserve"> per watertype neerkomt op 55 personen. </w:t>
      </w:r>
    </w:p>
    <w:p w:rsidR="009E769B" w:rsidRPr="00083035" w:rsidRDefault="009E769B" w:rsidP="009E769B">
      <w:pPr>
        <w:keepNext/>
        <w:jc w:val="both"/>
        <w:rPr>
          <w:sz w:val="22"/>
          <w:szCs w:val="22"/>
        </w:rPr>
      </w:pPr>
    </w:p>
    <w:p w:rsidR="009E769B" w:rsidRPr="00083035" w:rsidRDefault="009E769B" w:rsidP="009E769B">
      <w:pPr>
        <w:jc w:val="both"/>
        <w:rPr>
          <w:sz w:val="22"/>
          <w:szCs w:val="22"/>
        </w:rPr>
      </w:pPr>
      <w:r w:rsidRPr="00083035">
        <w:rPr>
          <w:sz w:val="22"/>
          <w:szCs w:val="22"/>
        </w:rPr>
        <w:t xml:space="preserve">De eis die gesteld werd aan de respondenten voor deelname aan de enquête was hun woonplaats, deze moest Utrecht zijn. </w:t>
      </w:r>
      <w:r>
        <w:rPr>
          <w:sz w:val="22"/>
          <w:szCs w:val="22"/>
        </w:rPr>
        <w:t>D</w:t>
      </w:r>
      <w:r w:rsidRPr="00083035">
        <w:rPr>
          <w:sz w:val="22"/>
          <w:szCs w:val="22"/>
        </w:rPr>
        <w:t xml:space="preserve">e respondent </w:t>
      </w:r>
      <w:r>
        <w:rPr>
          <w:sz w:val="22"/>
          <w:szCs w:val="22"/>
        </w:rPr>
        <w:t xml:space="preserve">moest </w:t>
      </w:r>
      <w:r w:rsidRPr="00083035">
        <w:rPr>
          <w:sz w:val="22"/>
          <w:szCs w:val="22"/>
        </w:rPr>
        <w:t>een</w:t>
      </w:r>
      <w:r>
        <w:rPr>
          <w:sz w:val="22"/>
          <w:szCs w:val="22"/>
        </w:rPr>
        <w:t xml:space="preserve"> minimum</w:t>
      </w:r>
      <w:r w:rsidRPr="00083035">
        <w:rPr>
          <w:sz w:val="22"/>
          <w:szCs w:val="22"/>
        </w:rPr>
        <w:t xml:space="preserve"> leeftijd </w:t>
      </w:r>
      <w:r>
        <w:rPr>
          <w:sz w:val="22"/>
          <w:szCs w:val="22"/>
        </w:rPr>
        <w:t>van 8 jaar hebben</w:t>
      </w:r>
      <w:r w:rsidRPr="00462BFB">
        <w:rPr>
          <w:sz w:val="22"/>
          <w:szCs w:val="22"/>
        </w:rPr>
        <w:t xml:space="preserve"> </w:t>
      </w:r>
      <w:sdt>
        <w:sdtPr>
          <w:rPr>
            <w:sz w:val="22"/>
            <w:szCs w:val="22"/>
          </w:rPr>
          <w:id w:val="-1773774535"/>
          <w:citation/>
        </w:sdtPr>
        <w:sdtContent>
          <w:r w:rsidRPr="00083035">
            <w:rPr>
              <w:sz w:val="22"/>
              <w:szCs w:val="22"/>
            </w:rPr>
            <w:fldChar w:fldCharType="begin"/>
          </w:r>
          <w:r w:rsidRPr="00083035">
            <w:rPr>
              <w:sz w:val="22"/>
              <w:szCs w:val="22"/>
            </w:rPr>
            <w:instrText xml:space="preserve"> CITATION Wet091 \l 1033 </w:instrText>
          </w:r>
          <w:r w:rsidRPr="00083035">
            <w:rPr>
              <w:sz w:val="22"/>
              <w:szCs w:val="22"/>
            </w:rPr>
            <w:fldChar w:fldCharType="separate"/>
          </w:r>
          <w:r w:rsidRPr="00377975">
            <w:rPr>
              <w:noProof/>
              <w:sz w:val="22"/>
              <w:szCs w:val="22"/>
            </w:rPr>
            <w:t>(Weterings-Gaaikema, 2009)</w:t>
          </w:r>
          <w:r w:rsidRPr="00083035">
            <w:rPr>
              <w:sz w:val="22"/>
              <w:szCs w:val="22"/>
            </w:rPr>
            <w:fldChar w:fldCharType="end"/>
          </w:r>
        </w:sdtContent>
      </w:sdt>
      <w:r w:rsidRPr="00083035">
        <w:rPr>
          <w:sz w:val="22"/>
          <w:szCs w:val="22"/>
        </w:rPr>
        <w:t xml:space="preserve"> waarbij het </w:t>
      </w:r>
      <w:r>
        <w:rPr>
          <w:sz w:val="22"/>
          <w:szCs w:val="22"/>
        </w:rPr>
        <w:t xml:space="preserve">moest kunnen </w:t>
      </w:r>
      <w:r w:rsidRPr="00083035">
        <w:rPr>
          <w:sz w:val="22"/>
          <w:szCs w:val="22"/>
        </w:rPr>
        <w:t xml:space="preserve">lezen en schrijven. De respondenten waren aanwezig op </w:t>
      </w:r>
      <w:r w:rsidRPr="00083035">
        <w:rPr>
          <w:sz w:val="22"/>
          <w:szCs w:val="22"/>
        </w:rPr>
        <w:lastRenderedPageBreak/>
        <w:t xml:space="preserve">de locaties die aangewezen zijn als geschikte locaties (zie locaties). Deze locaties werden bezocht en wandelende personen werden aangesproken. De vraag aan de personen was vaak: </w:t>
      </w:r>
      <w:r w:rsidRPr="00083035">
        <w:rPr>
          <w:i/>
          <w:sz w:val="22"/>
          <w:szCs w:val="22"/>
        </w:rPr>
        <w:t>Heeft u 1 minuut tijd voor het invullen van een enquête over dit oppervlaktewater?</w:t>
      </w:r>
      <w:r w:rsidRPr="00083035">
        <w:rPr>
          <w:sz w:val="22"/>
          <w:szCs w:val="22"/>
        </w:rPr>
        <w:t xml:space="preserve"> Aan de hand van hun reactie om mee te werken werd er gestart met de enquête. </w:t>
      </w:r>
    </w:p>
    <w:p w:rsidR="009E769B" w:rsidRDefault="009E769B" w:rsidP="009E769B">
      <w:pPr>
        <w:rPr>
          <w:i/>
          <w:sz w:val="22"/>
        </w:rPr>
      </w:pPr>
    </w:p>
    <w:p w:rsidR="009E769B" w:rsidRPr="0082238F" w:rsidRDefault="009E769B" w:rsidP="009E769B">
      <w:pPr>
        <w:rPr>
          <w:i/>
          <w:sz w:val="22"/>
        </w:rPr>
      </w:pPr>
      <w:r w:rsidRPr="0082238F">
        <w:rPr>
          <w:i/>
          <w:sz w:val="22"/>
        </w:rPr>
        <w:t>Procedure</w:t>
      </w:r>
    </w:p>
    <w:p w:rsidR="009E769B" w:rsidRPr="00083035" w:rsidRDefault="009E769B" w:rsidP="009E769B">
      <w:pPr>
        <w:jc w:val="both"/>
        <w:rPr>
          <w:sz w:val="22"/>
          <w:szCs w:val="22"/>
        </w:rPr>
      </w:pPr>
      <w:r w:rsidRPr="00083035">
        <w:rPr>
          <w:sz w:val="22"/>
          <w:szCs w:val="22"/>
        </w:rPr>
        <w:t>De enquête procedure is gestart op maandag 7 maart 2016, door een dagdeel naar verschillende testlocaties te gaan. Het laatste dagdeel is uitgevoerd op vrijdagmiddag 8 april 2016. Er is gekozen om binnen kantooruren (9:00 – 17:00) de enquête af te nemen. Ook is er alleen geënquêteerd op dagen dat het weer geen storende factor</w:t>
      </w:r>
      <w:r>
        <w:rPr>
          <w:sz w:val="22"/>
          <w:szCs w:val="22"/>
        </w:rPr>
        <w:t xml:space="preserve"> (hevige regen, kou)</w:t>
      </w:r>
      <w:r w:rsidRPr="00083035">
        <w:rPr>
          <w:sz w:val="22"/>
          <w:szCs w:val="22"/>
        </w:rPr>
        <w:t xml:space="preserve"> was voor het afnemen. Om te voorkomen dat er een eenduidige respondentenschetsing gemaakt kon worden, is er ook eenmalig op zaterdag geënquêteerd (Merwedekanaal, Vecht). Hierdoor werden er ook personen aangesproken die binnen kantooruren niet aanwezig waren op de locaties. </w:t>
      </w:r>
    </w:p>
    <w:p w:rsidR="009E769B" w:rsidRPr="009A7DC9" w:rsidRDefault="009E769B" w:rsidP="009E769B">
      <w:pPr>
        <w:jc w:val="both"/>
        <w:rPr>
          <w:sz w:val="22"/>
          <w:szCs w:val="22"/>
        </w:rPr>
      </w:pPr>
      <w:r w:rsidRPr="00083035">
        <w:rPr>
          <w:sz w:val="22"/>
          <w:szCs w:val="22"/>
        </w:rPr>
        <w:t xml:space="preserve">Nadat de personen akkoord hadden gegeven voor het invullen van de enquête, werd er een korte introductie van het project gegeven. Er werd verteld dat er namens Deltares een afstudeeronderzoek gestart was naar de functionaliteit en kwaliteit van het stedelijke oppervlaktewater. De respondenten konden kiezen of ze het in lieten vullen, of zelf invulden op het papier. De voorkeur bij ouderen ging uit naar het in laten vullen. Bij de vraag: </w:t>
      </w:r>
      <w:r w:rsidRPr="00083035">
        <w:rPr>
          <w:i/>
          <w:sz w:val="22"/>
          <w:szCs w:val="22"/>
        </w:rPr>
        <w:t>Hoe gebruikt u dit Utrechtse oppervlaktewater voornamelijk?</w:t>
      </w:r>
      <w:r>
        <w:rPr>
          <w:i/>
          <w:sz w:val="22"/>
          <w:szCs w:val="22"/>
        </w:rPr>
        <w:t>,</w:t>
      </w:r>
      <w:r>
        <w:rPr>
          <w:sz w:val="22"/>
          <w:szCs w:val="22"/>
        </w:rPr>
        <w:t xml:space="preserve"> m</w:t>
      </w:r>
      <w:r w:rsidRPr="00083035">
        <w:rPr>
          <w:sz w:val="22"/>
          <w:szCs w:val="22"/>
        </w:rPr>
        <w:t xml:space="preserve">ochten er meerdere </w:t>
      </w:r>
      <w:r>
        <w:rPr>
          <w:sz w:val="22"/>
          <w:szCs w:val="22"/>
        </w:rPr>
        <w:t xml:space="preserve">antwoorden geselecteerd </w:t>
      </w:r>
      <w:r w:rsidRPr="00083035">
        <w:rPr>
          <w:sz w:val="22"/>
          <w:szCs w:val="22"/>
        </w:rPr>
        <w:t xml:space="preserve">worden en moest het jaarlijks gebruik in gedachte genomen worden. De vraag: </w:t>
      </w:r>
      <w:r w:rsidRPr="00083035">
        <w:rPr>
          <w:i/>
          <w:sz w:val="22"/>
          <w:szCs w:val="22"/>
        </w:rPr>
        <w:t>Geef een ranking van belangrijkste en minder belangrijkste functie voor het stedelijke oppervlaktewater (1 – 7)</w:t>
      </w:r>
      <w:r w:rsidRPr="00083035">
        <w:rPr>
          <w:sz w:val="22"/>
          <w:szCs w:val="22"/>
        </w:rPr>
        <w:t xml:space="preserve"> diende meer uitleg te krijgen. Er werd verteld dat alle ‘vakjes’ ingevuld moesten worden van 1 – belangrijkste tot 7 – minst belangrijkste functie in uw opzicht. De open vraag werd niet verplicht gesteld om in te vullen. </w:t>
      </w:r>
    </w:p>
    <w:p w:rsidR="009E769B" w:rsidRDefault="009E769B" w:rsidP="009E769B"/>
    <w:p w:rsidR="009E769B" w:rsidRPr="009A7DC9" w:rsidRDefault="009E769B" w:rsidP="009E769B">
      <w:pPr>
        <w:rPr>
          <w:i/>
          <w:sz w:val="22"/>
        </w:rPr>
      </w:pPr>
      <w:r w:rsidRPr="009A7DC9">
        <w:rPr>
          <w:i/>
          <w:sz w:val="22"/>
        </w:rPr>
        <w:t>Locaties</w:t>
      </w:r>
    </w:p>
    <w:p w:rsidR="009E769B" w:rsidRDefault="009E769B" w:rsidP="009E769B">
      <w:pPr>
        <w:jc w:val="both"/>
        <w:rPr>
          <w:sz w:val="22"/>
          <w:szCs w:val="22"/>
        </w:rPr>
      </w:pPr>
      <w:r w:rsidRPr="00083035">
        <w:rPr>
          <w:sz w:val="22"/>
          <w:szCs w:val="22"/>
        </w:rPr>
        <w:t xml:space="preserve">De locaties waar de straat-enquêtes zijn uitgevoerd staan weergegeven in </w:t>
      </w:r>
      <w:r>
        <w:rPr>
          <w:sz w:val="22"/>
          <w:szCs w:val="22"/>
        </w:rPr>
        <w:t>bijlage 5.</w:t>
      </w:r>
      <w:r w:rsidRPr="00083035">
        <w:rPr>
          <w:sz w:val="22"/>
          <w:szCs w:val="22"/>
        </w:rPr>
        <w:t xml:space="preserve"> De locaties zijn </w:t>
      </w:r>
      <w:r>
        <w:rPr>
          <w:sz w:val="22"/>
          <w:szCs w:val="22"/>
        </w:rPr>
        <w:t xml:space="preserve">zo </w:t>
      </w:r>
      <w:r w:rsidRPr="00083035">
        <w:rPr>
          <w:sz w:val="22"/>
          <w:szCs w:val="22"/>
        </w:rPr>
        <w:t xml:space="preserve">gekozen </w:t>
      </w:r>
      <w:r>
        <w:rPr>
          <w:sz w:val="22"/>
          <w:szCs w:val="22"/>
        </w:rPr>
        <w:t>dat</w:t>
      </w:r>
      <w:r w:rsidRPr="00083035">
        <w:rPr>
          <w:sz w:val="22"/>
          <w:szCs w:val="22"/>
        </w:rPr>
        <w:t xml:space="preserve"> ieder watertype in de stad Utrecht </w:t>
      </w:r>
      <w:r>
        <w:rPr>
          <w:sz w:val="22"/>
          <w:szCs w:val="22"/>
        </w:rPr>
        <w:t xml:space="preserve">aan bod komt, zie voor de watertypen in paragraaf </w:t>
      </w:r>
      <w:r w:rsidRPr="0073171C">
        <w:rPr>
          <w:sz w:val="22"/>
          <w:szCs w:val="22"/>
        </w:rPr>
        <w:t>2.3</w:t>
      </w:r>
      <w:r>
        <w:rPr>
          <w:sz w:val="22"/>
          <w:szCs w:val="22"/>
        </w:rPr>
        <w:t xml:space="preserve">. </w:t>
      </w:r>
      <w:r w:rsidRPr="00083035">
        <w:rPr>
          <w:sz w:val="22"/>
          <w:szCs w:val="22"/>
        </w:rPr>
        <w:t xml:space="preserve">De aanwezige watertypen in Utrecht staan beschreven in </w:t>
      </w:r>
      <w:r w:rsidRPr="0073171C">
        <w:rPr>
          <w:sz w:val="22"/>
          <w:szCs w:val="22"/>
        </w:rPr>
        <w:t>paragraaf 2.3.</w:t>
      </w:r>
      <w:r w:rsidRPr="00083035">
        <w:rPr>
          <w:sz w:val="22"/>
          <w:szCs w:val="22"/>
        </w:rPr>
        <w:t xml:space="preserve"> Van ieder watertype zijn dus 1-3 locaties </w:t>
      </w:r>
      <w:r>
        <w:rPr>
          <w:sz w:val="22"/>
          <w:szCs w:val="22"/>
        </w:rPr>
        <w:t>geselecteerd</w:t>
      </w:r>
      <w:r w:rsidRPr="00083035">
        <w:rPr>
          <w:sz w:val="22"/>
          <w:szCs w:val="22"/>
        </w:rPr>
        <w:t xml:space="preserve"> als geschikte locatie. De drie waterplassen Haarrijnse Plas, Strijkviertelplas en Voorveldse Polder zijn gekozen, omdat dit de enige zwemwaterlocaties binnen de stad Utrecht zijn. Voor het type ri</w:t>
      </w:r>
      <w:r>
        <w:rPr>
          <w:sz w:val="22"/>
          <w:szCs w:val="22"/>
        </w:rPr>
        <w:t>vier is gekozen voor de Kromme R</w:t>
      </w:r>
      <w:r w:rsidRPr="00083035">
        <w:rPr>
          <w:sz w:val="22"/>
          <w:szCs w:val="22"/>
        </w:rPr>
        <w:t xml:space="preserve">ijn en de Vecht, doordat hier samen veel verschillende functies worden uitgevoerd (Wandelen, vissen, huisvesting, natuurbeleving, …). De Oude gracht is gekozen als typische gracht met kades, horeca en huisvesting en pleziervaart. </w:t>
      </w:r>
      <w:r>
        <w:rPr>
          <w:sz w:val="22"/>
          <w:szCs w:val="22"/>
        </w:rPr>
        <w:t xml:space="preserve">De Catharijne Singel is ook een gracht in het centrum van Utrecht, maar heeft een andere inrichting dan de Oude Gracht, er zijn zachte oevers en er is geen horeca langs het water. Hierdoor is het een interessante tegenhanger binnen het watertype gracht/klein kanaal. </w:t>
      </w:r>
      <w:r w:rsidRPr="00083035">
        <w:rPr>
          <w:sz w:val="22"/>
          <w:szCs w:val="22"/>
        </w:rPr>
        <w:t xml:space="preserve">Het Merwedekanaal is in tegenstelling tot het Amsterdam-Rijnkanaal een kanaal binnen de bebouwde kom, </w:t>
      </w:r>
      <w:r>
        <w:rPr>
          <w:sz w:val="22"/>
          <w:szCs w:val="22"/>
        </w:rPr>
        <w:t xml:space="preserve">waar </w:t>
      </w:r>
      <w:r w:rsidRPr="00083035">
        <w:rPr>
          <w:sz w:val="22"/>
          <w:szCs w:val="22"/>
        </w:rPr>
        <w:t xml:space="preserve">verscheidene functies worden uitgevoerd. Het is ook een erg interessante locatie, doordat er conflicten zijn tussen de verschillende functies (roeiers- pleziervaart en huisvesting) en deze locatie in de toekomst anders ingericht wordt. Als laatste zijn de sloten van Lunetten </w:t>
      </w:r>
      <w:r>
        <w:rPr>
          <w:sz w:val="22"/>
          <w:szCs w:val="22"/>
        </w:rPr>
        <w:t>representatief</w:t>
      </w:r>
      <w:r w:rsidRPr="00083035">
        <w:rPr>
          <w:sz w:val="22"/>
          <w:szCs w:val="22"/>
        </w:rPr>
        <w:t xml:space="preserve"> voor elk slotensysteem in een wijk. Er heerst lokale waterkwaliteitsproblematiek, maar sloten hebben een meer</w:t>
      </w:r>
      <w:r>
        <w:rPr>
          <w:sz w:val="22"/>
          <w:szCs w:val="22"/>
        </w:rPr>
        <w:t xml:space="preserve">waarde en functionele werking. </w:t>
      </w:r>
      <w:r>
        <w:rPr>
          <w:sz w:val="22"/>
          <w:szCs w:val="22"/>
        </w:rPr>
        <w:tab/>
      </w:r>
      <w:r w:rsidR="00A8494E">
        <w:rPr>
          <w:sz w:val="22"/>
          <w:szCs w:val="22"/>
        </w:rPr>
        <w:t xml:space="preserve">De hoeveelheid afgenomen enquêtes per watertype en de geselecteerde waterlichamen zijn weergegeven in tabel 3 en de locaties hiervan in figuur 10. </w:t>
      </w:r>
      <w:r w:rsidR="00A8494E">
        <w:rPr>
          <w:sz w:val="22"/>
          <w:szCs w:val="22"/>
        </w:rPr>
        <w:tab/>
      </w:r>
      <w:r>
        <w:rPr>
          <w:sz w:val="22"/>
          <w:szCs w:val="22"/>
        </w:rPr>
        <w:br/>
        <w:t xml:space="preserve"> </w:t>
      </w:r>
    </w:p>
    <w:p w:rsidR="009E769B" w:rsidRDefault="003E04D0" w:rsidP="009E769B">
      <w:pPr>
        <w:jc w:val="both"/>
        <w:rPr>
          <w:sz w:val="22"/>
          <w:szCs w:val="22"/>
        </w:rPr>
      </w:pPr>
      <w:r>
        <w:rPr>
          <w:sz w:val="22"/>
          <w:szCs w:val="22"/>
        </w:rPr>
        <w:t>In bijlage 4</w:t>
      </w:r>
      <w:r w:rsidR="009E769B">
        <w:rPr>
          <w:sz w:val="22"/>
          <w:szCs w:val="22"/>
        </w:rPr>
        <w:t xml:space="preserve"> zijn foto’s van de geënquêteerde locaties te vinden. </w:t>
      </w:r>
    </w:p>
    <w:p w:rsidR="009E769B" w:rsidRDefault="009E769B" w:rsidP="009E769B">
      <w:pPr>
        <w:jc w:val="both"/>
        <w:rPr>
          <w:sz w:val="22"/>
          <w:szCs w:val="22"/>
        </w:rPr>
      </w:pPr>
    </w:p>
    <w:p w:rsidR="003E04D0" w:rsidRDefault="003E04D0" w:rsidP="009E769B">
      <w:pPr>
        <w:jc w:val="both"/>
        <w:rPr>
          <w:sz w:val="22"/>
          <w:szCs w:val="22"/>
        </w:rPr>
      </w:pPr>
    </w:p>
    <w:p w:rsidR="003E04D0" w:rsidRDefault="003E04D0" w:rsidP="009E769B">
      <w:pPr>
        <w:jc w:val="both"/>
        <w:rPr>
          <w:sz w:val="22"/>
          <w:szCs w:val="22"/>
        </w:rPr>
      </w:pPr>
    </w:p>
    <w:p w:rsidR="003E04D0" w:rsidRPr="00083035" w:rsidRDefault="003E04D0" w:rsidP="009E769B">
      <w:pPr>
        <w:jc w:val="both"/>
        <w:rPr>
          <w:sz w:val="22"/>
          <w:szCs w:val="22"/>
        </w:rPr>
      </w:pPr>
    </w:p>
    <w:p w:rsidR="009E769B" w:rsidRDefault="009E769B" w:rsidP="009E769B">
      <w:pPr>
        <w:pStyle w:val="Caption"/>
        <w:keepNext/>
        <w:jc w:val="both"/>
      </w:pPr>
      <w:r>
        <w:lastRenderedPageBreak/>
        <w:t xml:space="preserve">Tabel </w:t>
      </w:r>
      <w:r>
        <w:fldChar w:fldCharType="begin"/>
      </w:r>
      <w:r>
        <w:instrText xml:space="preserve"> SEQ Tabel \* ARABIC </w:instrText>
      </w:r>
      <w:r>
        <w:fldChar w:fldCharType="separate"/>
      </w:r>
      <w:r w:rsidR="00275F15">
        <w:rPr>
          <w:noProof/>
        </w:rPr>
        <w:t>3</w:t>
      </w:r>
      <w:r>
        <w:fldChar w:fldCharType="end"/>
      </w:r>
      <w:r>
        <w:t>: hoeveelheid afgenomen enquêtes per watertype en geselecteerd waterlichaam in Utrecht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3119"/>
        <w:gridCol w:w="2835"/>
      </w:tblGrid>
      <w:tr w:rsidR="009E769B" w:rsidRPr="00083035" w:rsidTr="00496281">
        <w:tc>
          <w:tcPr>
            <w:tcW w:w="2376" w:type="dxa"/>
          </w:tcPr>
          <w:p w:rsidR="009E769B" w:rsidRPr="00083035" w:rsidRDefault="009E769B" w:rsidP="00496281">
            <w:pPr>
              <w:jc w:val="both"/>
              <w:rPr>
                <w:b/>
                <w:sz w:val="22"/>
                <w:szCs w:val="22"/>
              </w:rPr>
            </w:pPr>
            <w:r w:rsidRPr="00083035">
              <w:rPr>
                <w:sz w:val="22"/>
                <w:szCs w:val="22"/>
              </w:rPr>
              <w:t>Watertype</w:t>
            </w:r>
          </w:p>
        </w:tc>
        <w:tc>
          <w:tcPr>
            <w:tcW w:w="3119" w:type="dxa"/>
          </w:tcPr>
          <w:p w:rsidR="009E769B" w:rsidRPr="00083035" w:rsidRDefault="009E769B" w:rsidP="00496281">
            <w:pPr>
              <w:jc w:val="both"/>
              <w:rPr>
                <w:b/>
                <w:sz w:val="22"/>
                <w:szCs w:val="22"/>
              </w:rPr>
            </w:pPr>
            <w:r w:rsidRPr="00083035">
              <w:rPr>
                <w:sz w:val="22"/>
                <w:szCs w:val="22"/>
              </w:rPr>
              <w:t>Locatie enquête in Utrecht</w:t>
            </w:r>
          </w:p>
        </w:tc>
        <w:tc>
          <w:tcPr>
            <w:tcW w:w="2835" w:type="dxa"/>
          </w:tcPr>
          <w:p w:rsidR="009E769B" w:rsidRPr="00083035" w:rsidRDefault="009E769B" w:rsidP="00496281">
            <w:pPr>
              <w:jc w:val="both"/>
              <w:rPr>
                <w:b/>
                <w:sz w:val="22"/>
                <w:szCs w:val="22"/>
              </w:rPr>
            </w:pPr>
            <w:r w:rsidRPr="00083035">
              <w:rPr>
                <w:sz w:val="22"/>
                <w:szCs w:val="22"/>
              </w:rPr>
              <w:t>Hoeveelheid afgenomen</w:t>
            </w:r>
          </w:p>
        </w:tc>
      </w:tr>
      <w:tr w:rsidR="009E769B" w:rsidRPr="00083035" w:rsidTr="00496281">
        <w:trPr>
          <w:trHeight w:val="269"/>
        </w:trPr>
        <w:tc>
          <w:tcPr>
            <w:tcW w:w="2376" w:type="dxa"/>
            <w:vMerge w:val="restart"/>
          </w:tcPr>
          <w:p w:rsidR="009E769B" w:rsidRPr="002B2317" w:rsidRDefault="009E769B" w:rsidP="00496281">
            <w:pPr>
              <w:jc w:val="both"/>
              <w:rPr>
                <w:b/>
                <w:sz w:val="22"/>
                <w:szCs w:val="22"/>
              </w:rPr>
            </w:pPr>
          </w:p>
          <w:p w:rsidR="009E769B" w:rsidRPr="002B2317" w:rsidRDefault="009E769B" w:rsidP="00496281">
            <w:pPr>
              <w:jc w:val="both"/>
              <w:rPr>
                <w:b/>
                <w:sz w:val="22"/>
                <w:szCs w:val="22"/>
              </w:rPr>
            </w:pPr>
            <w:r w:rsidRPr="002B2317">
              <w:rPr>
                <w:b/>
                <w:sz w:val="22"/>
                <w:szCs w:val="22"/>
              </w:rPr>
              <w:t>Waterplas</w:t>
            </w:r>
          </w:p>
        </w:tc>
        <w:tc>
          <w:tcPr>
            <w:tcW w:w="3119" w:type="dxa"/>
          </w:tcPr>
          <w:p w:rsidR="009E769B" w:rsidRPr="00083035" w:rsidRDefault="009E769B" w:rsidP="00496281">
            <w:pPr>
              <w:jc w:val="both"/>
              <w:rPr>
                <w:sz w:val="22"/>
                <w:szCs w:val="22"/>
              </w:rPr>
            </w:pPr>
            <w:r w:rsidRPr="00083035">
              <w:rPr>
                <w:sz w:val="22"/>
                <w:szCs w:val="22"/>
              </w:rPr>
              <w:t>Haarrijnse plas</w:t>
            </w:r>
          </w:p>
        </w:tc>
        <w:tc>
          <w:tcPr>
            <w:tcW w:w="2835" w:type="dxa"/>
          </w:tcPr>
          <w:p w:rsidR="009E769B" w:rsidRPr="00083035" w:rsidRDefault="009E769B" w:rsidP="00496281">
            <w:pPr>
              <w:jc w:val="both"/>
              <w:rPr>
                <w:sz w:val="22"/>
                <w:szCs w:val="22"/>
              </w:rPr>
            </w:pPr>
            <w:r w:rsidRPr="00083035">
              <w:rPr>
                <w:sz w:val="22"/>
                <w:szCs w:val="22"/>
              </w:rPr>
              <w:t>17</w:t>
            </w:r>
          </w:p>
        </w:tc>
      </w:tr>
      <w:tr w:rsidR="009E769B" w:rsidRPr="00083035" w:rsidTr="00496281">
        <w:trPr>
          <w:trHeight w:val="269"/>
        </w:trPr>
        <w:tc>
          <w:tcPr>
            <w:tcW w:w="2376" w:type="dxa"/>
            <w:vMerge/>
          </w:tcPr>
          <w:p w:rsidR="009E769B" w:rsidRPr="002B2317" w:rsidRDefault="009E769B" w:rsidP="00496281">
            <w:pPr>
              <w:jc w:val="both"/>
              <w:rPr>
                <w:b/>
                <w:sz w:val="22"/>
                <w:szCs w:val="22"/>
              </w:rPr>
            </w:pPr>
          </w:p>
        </w:tc>
        <w:tc>
          <w:tcPr>
            <w:tcW w:w="3119" w:type="dxa"/>
          </w:tcPr>
          <w:p w:rsidR="009E769B" w:rsidRPr="00083035" w:rsidRDefault="009E769B" w:rsidP="00496281">
            <w:pPr>
              <w:jc w:val="both"/>
              <w:rPr>
                <w:sz w:val="22"/>
                <w:szCs w:val="22"/>
              </w:rPr>
            </w:pPr>
            <w:r w:rsidRPr="00083035">
              <w:rPr>
                <w:sz w:val="22"/>
                <w:szCs w:val="22"/>
              </w:rPr>
              <w:t xml:space="preserve">Strijkviertelplas </w:t>
            </w:r>
          </w:p>
        </w:tc>
        <w:tc>
          <w:tcPr>
            <w:tcW w:w="2835" w:type="dxa"/>
          </w:tcPr>
          <w:p w:rsidR="009E769B" w:rsidRPr="00083035" w:rsidRDefault="009E769B" w:rsidP="00496281">
            <w:pPr>
              <w:jc w:val="both"/>
              <w:rPr>
                <w:sz w:val="22"/>
                <w:szCs w:val="22"/>
              </w:rPr>
            </w:pPr>
            <w:r w:rsidRPr="00083035">
              <w:rPr>
                <w:sz w:val="22"/>
                <w:szCs w:val="22"/>
              </w:rPr>
              <w:t>18</w:t>
            </w:r>
          </w:p>
        </w:tc>
      </w:tr>
      <w:tr w:rsidR="009E769B" w:rsidRPr="00083035" w:rsidTr="00496281">
        <w:trPr>
          <w:trHeight w:val="269"/>
        </w:trPr>
        <w:tc>
          <w:tcPr>
            <w:tcW w:w="2376" w:type="dxa"/>
            <w:vMerge/>
          </w:tcPr>
          <w:p w:rsidR="009E769B" w:rsidRPr="002B2317" w:rsidRDefault="009E769B" w:rsidP="00496281">
            <w:pPr>
              <w:jc w:val="both"/>
              <w:rPr>
                <w:b/>
                <w:sz w:val="22"/>
                <w:szCs w:val="22"/>
              </w:rPr>
            </w:pPr>
          </w:p>
        </w:tc>
        <w:tc>
          <w:tcPr>
            <w:tcW w:w="3119" w:type="dxa"/>
          </w:tcPr>
          <w:p w:rsidR="009E769B" w:rsidRPr="00083035" w:rsidRDefault="009E769B" w:rsidP="00496281">
            <w:pPr>
              <w:jc w:val="both"/>
              <w:rPr>
                <w:sz w:val="22"/>
                <w:szCs w:val="22"/>
              </w:rPr>
            </w:pPr>
            <w:r w:rsidRPr="00083035">
              <w:rPr>
                <w:sz w:val="22"/>
                <w:szCs w:val="22"/>
              </w:rPr>
              <w:t>Voorveldse Polder</w:t>
            </w:r>
          </w:p>
        </w:tc>
        <w:tc>
          <w:tcPr>
            <w:tcW w:w="2835" w:type="dxa"/>
          </w:tcPr>
          <w:p w:rsidR="009E769B" w:rsidRPr="00083035" w:rsidRDefault="009E769B" w:rsidP="00496281">
            <w:pPr>
              <w:jc w:val="both"/>
              <w:rPr>
                <w:sz w:val="22"/>
                <w:szCs w:val="22"/>
              </w:rPr>
            </w:pPr>
            <w:r w:rsidRPr="00083035">
              <w:rPr>
                <w:sz w:val="22"/>
                <w:szCs w:val="22"/>
              </w:rPr>
              <w:t>22</w:t>
            </w:r>
          </w:p>
        </w:tc>
      </w:tr>
      <w:tr w:rsidR="009E769B" w:rsidRPr="00083035" w:rsidTr="00496281">
        <w:tc>
          <w:tcPr>
            <w:tcW w:w="2376" w:type="dxa"/>
            <w:vMerge w:val="restart"/>
          </w:tcPr>
          <w:p w:rsidR="009E769B" w:rsidRPr="002B2317" w:rsidRDefault="009E769B" w:rsidP="00496281">
            <w:pPr>
              <w:jc w:val="both"/>
              <w:rPr>
                <w:b/>
                <w:sz w:val="22"/>
                <w:szCs w:val="22"/>
              </w:rPr>
            </w:pPr>
            <w:r w:rsidRPr="002B2317">
              <w:rPr>
                <w:b/>
                <w:sz w:val="22"/>
                <w:szCs w:val="22"/>
              </w:rPr>
              <w:t>Rivier</w:t>
            </w:r>
          </w:p>
        </w:tc>
        <w:tc>
          <w:tcPr>
            <w:tcW w:w="3119" w:type="dxa"/>
          </w:tcPr>
          <w:p w:rsidR="009E769B" w:rsidRPr="00083035" w:rsidRDefault="009E769B" w:rsidP="00496281">
            <w:pPr>
              <w:jc w:val="both"/>
              <w:rPr>
                <w:sz w:val="22"/>
                <w:szCs w:val="22"/>
              </w:rPr>
            </w:pPr>
            <w:r w:rsidRPr="00083035">
              <w:rPr>
                <w:sz w:val="22"/>
                <w:szCs w:val="22"/>
              </w:rPr>
              <w:t>Kromme Rijn</w:t>
            </w:r>
          </w:p>
        </w:tc>
        <w:tc>
          <w:tcPr>
            <w:tcW w:w="2835" w:type="dxa"/>
          </w:tcPr>
          <w:p w:rsidR="009E769B" w:rsidRPr="00083035" w:rsidRDefault="009E769B" w:rsidP="00496281">
            <w:pPr>
              <w:jc w:val="both"/>
              <w:rPr>
                <w:sz w:val="22"/>
                <w:szCs w:val="22"/>
              </w:rPr>
            </w:pPr>
            <w:r w:rsidRPr="00083035">
              <w:rPr>
                <w:sz w:val="22"/>
                <w:szCs w:val="22"/>
              </w:rPr>
              <w:t>20</w:t>
            </w:r>
          </w:p>
        </w:tc>
      </w:tr>
      <w:tr w:rsidR="009E769B" w:rsidRPr="00083035" w:rsidTr="00496281">
        <w:tc>
          <w:tcPr>
            <w:tcW w:w="2376" w:type="dxa"/>
            <w:vMerge/>
          </w:tcPr>
          <w:p w:rsidR="009E769B" w:rsidRPr="002B2317" w:rsidRDefault="009E769B" w:rsidP="00496281">
            <w:pPr>
              <w:jc w:val="both"/>
              <w:rPr>
                <w:b/>
                <w:sz w:val="22"/>
                <w:szCs w:val="22"/>
              </w:rPr>
            </w:pPr>
          </w:p>
        </w:tc>
        <w:tc>
          <w:tcPr>
            <w:tcW w:w="3119" w:type="dxa"/>
          </w:tcPr>
          <w:p w:rsidR="009E769B" w:rsidRPr="00083035" w:rsidRDefault="009E769B" w:rsidP="00496281">
            <w:pPr>
              <w:jc w:val="both"/>
              <w:rPr>
                <w:sz w:val="22"/>
                <w:szCs w:val="22"/>
              </w:rPr>
            </w:pPr>
            <w:r w:rsidRPr="00083035">
              <w:rPr>
                <w:sz w:val="22"/>
                <w:szCs w:val="22"/>
              </w:rPr>
              <w:t>Vecht</w:t>
            </w:r>
          </w:p>
        </w:tc>
        <w:tc>
          <w:tcPr>
            <w:tcW w:w="2835" w:type="dxa"/>
          </w:tcPr>
          <w:p w:rsidR="009E769B" w:rsidRPr="00083035" w:rsidRDefault="009E769B" w:rsidP="00496281">
            <w:pPr>
              <w:jc w:val="both"/>
              <w:rPr>
                <w:sz w:val="22"/>
                <w:szCs w:val="22"/>
              </w:rPr>
            </w:pPr>
            <w:r w:rsidRPr="00083035">
              <w:rPr>
                <w:sz w:val="22"/>
                <w:szCs w:val="22"/>
              </w:rPr>
              <w:t>35</w:t>
            </w:r>
          </w:p>
        </w:tc>
      </w:tr>
      <w:tr w:rsidR="009E769B" w:rsidRPr="00083035" w:rsidTr="00496281">
        <w:tc>
          <w:tcPr>
            <w:tcW w:w="2376" w:type="dxa"/>
            <w:vMerge w:val="restart"/>
          </w:tcPr>
          <w:p w:rsidR="009E769B" w:rsidRPr="002B2317" w:rsidRDefault="009E769B" w:rsidP="00496281">
            <w:pPr>
              <w:jc w:val="both"/>
              <w:rPr>
                <w:b/>
                <w:sz w:val="22"/>
                <w:szCs w:val="22"/>
              </w:rPr>
            </w:pPr>
            <w:r w:rsidRPr="002B2317">
              <w:rPr>
                <w:b/>
                <w:sz w:val="22"/>
                <w:szCs w:val="22"/>
              </w:rPr>
              <w:t>Gracht/klein kanaal</w:t>
            </w:r>
          </w:p>
        </w:tc>
        <w:tc>
          <w:tcPr>
            <w:tcW w:w="3119" w:type="dxa"/>
          </w:tcPr>
          <w:p w:rsidR="009E769B" w:rsidRPr="00083035" w:rsidRDefault="009E769B" w:rsidP="00496281">
            <w:pPr>
              <w:jc w:val="both"/>
              <w:rPr>
                <w:sz w:val="22"/>
                <w:szCs w:val="22"/>
              </w:rPr>
            </w:pPr>
            <w:r>
              <w:rPr>
                <w:sz w:val="22"/>
                <w:szCs w:val="22"/>
              </w:rPr>
              <w:t>Oudeg</w:t>
            </w:r>
            <w:r w:rsidRPr="00083035">
              <w:rPr>
                <w:sz w:val="22"/>
                <w:szCs w:val="22"/>
              </w:rPr>
              <w:t>racht</w:t>
            </w:r>
          </w:p>
        </w:tc>
        <w:tc>
          <w:tcPr>
            <w:tcW w:w="2835" w:type="dxa"/>
          </w:tcPr>
          <w:p w:rsidR="009E769B" w:rsidRPr="00083035" w:rsidRDefault="009E769B" w:rsidP="00496281">
            <w:pPr>
              <w:jc w:val="both"/>
              <w:rPr>
                <w:sz w:val="22"/>
                <w:szCs w:val="22"/>
              </w:rPr>
            </w:pPr>
            <w:r>
              <w:rPr>
                <w:sz w:val="22"/>
                <w:szCs w:val="22"/>
              </w:rPr>
              <w:t>24</w:t>
            </w:r>
          </w:p>
        </w:tc>
      </w:tr>
      <w:tr w:rsidR="009E769B" w:rsidRPr="00083035" w:rsidTr="00496281">
        <w:tc>
          <w:tcPr>
            <w:tcW w:w="2376" w:type="dxa"/>
            <w:vMerge/>
          </w:tcPr>
          <w:p w:rsidR="009E769B" w:rsidRPr="002B2317" w:rsidRDefault="009E769B" w:rsidP="00496281">
            <w:pPr>
              <w:jc w:val="both"/>
              <w:rPr>
                <w:b/>
                <w:sz w:val="22"/>
                <w:szCs w:val="22"/>
              </w:rPr>
            </w:pPr>
          </w:p>
        </w:tc>
        <w:tc>
          <w:tcPr>
            <w:tcW w:w="3119" w:type="dxa"/>
          </w:tcPr>
          <w:p w:rsidR="009E769B" w:rsidRPr="00083035" w:rsidRDefault="009E769B" w:rsidP="00496281">
            <w:pPr>
              <w:jc w:val="both"/>
              <w:rPr>
                <w:sz w:val="22"/>
                <w:szCs w:val="22"/>
              </w:rPr>
            </w:pPr>
            <w:r>
              <w:rPr>
                <w:sz w:val="22"/>
                <w:szCs w:val="22"/>
              </w:rPr>
              <w:t>Catharijne Singel</w:t>
            </w:r>
          </w:p>
        </w:tc>
        <w:tc>
          <w:tcPr>
            <w:tcW w:w="2835" w:type="dxa"/>
          </w:tcPr>
          <w:p w:rsidR="009E769B" w:rsidRPr="00083035" w:rsidRDefault="009E769B" w:rsidP="00496281">
            <w:pPr>
              <w:jc w:val="both"/>
              <w:rPr>
                <w:sz w:val="22"/>
                <w:szCs w:val="22"/>
              </w:rPr>
            </w:pPr>
            <w:r>
              <w:rPr>
                <w:sz w:val="22"/>
                <w:szCs w:val="22"/>
              </w:rPr>
              <w:t>31</w:t>
            </w:r>
          </w:p>
        </w:tc>
      </w:tr>
      <w:tr w:rsidR="009E769B" w:rsidRPr="00083035" w:rsidTr="00496281">
        <w:tc>
          <w:tcPr>
            <w:tcW w:w="2376" w:type="dxa"/>
          </w:tcPr>
          <w:p w:rsidR="009E769B" w:rsidRPr="002B2317" w:rsidRDefault="009E769B" w:rsidP="00496281">
            <w:pPr>
              <w:jc w:val="both"/>
              <w:rPr>
                <w:b/>
                <w:sz w:val="22"/>
                <w:szCs w:val="22"/>
              </w:rPr>
            </w:pPr>
            <w:r w:rsidRPr="002B2317">
              <w:rPr>
                <w:b/>
                <w:sz w:val="22"/>
                <w:szCs w:val="22"/>
              </w:rPr>
              <w:t>Kanaal</w:t>
            </w:r>
          </w:p>
        </w:tc>
        <w:tc>
          <w:tcPr>
            <w:tcW w:w="3119" w:type="dxa"/>
          </w:tcPr>
          <w:p w:rsidR="009E769B" w:rsidRPr="00083035" w:rsidRDefault="009E769B" w:rsidP="00496281">
            <w:pPr>
              <w:jc w:val="both"/>
              <w:rPr>
                <w:sz w:val="22"/>
                <w:szCs w:val="22"/>
              </w:rPr>
            </w:pPr>
            <w:r w:rsidRPr="00083035">
              <w:rPr>
                <w:sz w:val="22"/>
                <w:szCs w:val="22"/>
              </w:rPr>
              <w:t>Merwedekanaal</w:t>
            </w:r>
          </w:p>
        </w:tc>
        <w:tc>
          <w:tcPr>
            <w:tcW w:w="2835" w:type="dxa"/>
          </w:tcPr>
          <w:p w:rsidR="009E769B" w:rsidRPr="00083035" w:rsidRDefault="009E769B" w:rsidP="00496281">
            <w:pPr>
              <w:jc w:val="both"/>
              <w:rPr>
                <w:sz w:val="22"/>
                <w:szCs w:val="22"/>
              </w:rPr>
            </w:pPr>
            <w:r w:rsidRPr="00083035">
              <w:rPr>
                <w:sz w:val="22"/>
                <w:szCs w:val="22"/>
              </w:rPr>
              <w:t>55</w:t>
            </w:r>
          </w:p>
        </w:tc>
      </w:tr>
      <w:tr w:rsidR="009E769B" w:rsidRPr="00083035" w:rsidTr="00496281">
        <w:tc>
          <w:tcPr>
            <w:tcW w:w="2376" w:type="dxa"/>
          </w:tcPr>
          <w:p w:rsidR="009E769B" w:rsidRPr="002B2317" w:rsidRDefault="009E769B" w:rsidP="00496281">
            <w:pPr>
              <w:jc w:val="both"/>
              <w:rPr>
                <w:b/>
                <w:sz w:val="22"/>
                <w:szCs w:val="22"/>
              </w:rPr>
            </w:pPr>
            <w:r w:rsidRPr="002B2317">
              <w:rPr>
                <w:b/>
                <w:sz w:val="22"/>
                <w:szCs w:val="22"/>
              </w:rPr>
              <w:t>Sloot</w:t>
            </w:r>
          </w:p>
        </w:tc>
        <w:tc>
          <w:tcPr>
            <w:tcW w:w="3119" w:type="dxa"/>
          </w:tcPr>
          <w:p w:rsidR="009E769B" w:rsidRPr="00083035" w:rsidRDefault="009E769B" w:rsidP="00496281">
            <w:pPr>
              <w:keepNext/>
              <w:jc w:val="both"/>
              <w:rPr>
                <w:sz w:val="22"/>
                <w:szCs w:val="22"/>
              </w:rPr>
            </w:pPr>
            <w:r w:rsidRPr="00083035">
              <w:rPr>
                <w:sz w:val="22"/>
                <w:szCs w:val="22"/>
              </w:rPr>
              <w:t>Lunetten</w:t>
            </w:r>
          </w:p>
        </w:tc>
        <w:tc>
          <w:tcPr>
            <w:tcW w:w="2835" w:type="dxa"/>
          </w:tcPr>
          <w:p w:rsidR="009E769B" w:rsidRPr="00083035" w:rsidRDefault="009E769B" w:rsidP="00496281">
            <w:pPr>
              <w:keepNext/>
              <w:jc w:val="both"/>
              <w:rPr>
                <w:sz w:val="22"/>
                <w:szCs w:val="22"/>
              </w:rPr>
            </w:pPr>
            <w:r w:rsidRPr="00083035">
              <w:rPr>
                <w:sz w:val="22"/>
                <w:szCs w:val="22"/>
              </w:rPr>
              <w:t>55</w:t>
            </w:r>
          </w:p>
        </w:tc>
      </w:tr>
    </w:tbl>
    <w:p w:rsidR="009E769B" w:rsidRDefault="009E769B" w:rsidP="009E769B">
      <w:pPr>
        <w:pStyle w:val="Caption"/>
        <w:keepNext/>
        <w:jc w:val="both"/>
      </w:pPr>
      <w:r>
        <w:rPr>
          <w:noProof/>
          <w:lang w:val="en-GB" w:eastAsia="zh-CN"/>
        </w:rPr>
        <mc:AlternateContent>
          <mc:Choice Requires="wpg">
            <w:drawing>
              <wp:anchor distT="0" distB="0" distL="114300" distR="114300" simplePos="0" relativeHeight="252140544" behindDoc="0" locked="0" layoutInCell="1" allowOverlap="1" wp14:anchorId="0AF6DCDF" wp14:editId="3B83FE85">
                <wp:simplePos x="0" y="0"/>
                <wp:positionH relativeFrom="column">
                  <wp:posOffset>-106326</wp:posOffset>
                </wp:positionH>
                <wp:positionV relativeFrom="paragraph">
                  <wp:posOffset>48984</wp:posOffset>
                </wp:positionV>
                <wp:extent cx="5814514" cy="3338623"/>
                <wp:effectExtent l="0" t="0" r="0" b="0"/>
                <wp:wrapNone/>
                <wp:docPr id="288" name="Group 288"/>
                <wp:cNvGraphicFramePr/>
                <a:graphic xmlns:a="http://schemas.openxmlformats.org/drawingml/2006/main">
                  <a:graphicData uri="http://schemas.microsoft.com/office/word/2010/wordprocessingGroup">
                    <wpg:wgp>
                      <wpg:cNvGrpSpPr/>
                      <wpg:grpSpPr>
                        <a:xfrm>
                          <a:off x="0" y="0"/>
                          <a:ext cx="5814514" cy="3338623"/>
                          <a:chOff x="0" y="0"/>
                          <a:chExt cx="6670105" cy="3894952"/>
                        </a:xfrm>
                      </wpg:grpSpPr>
                      <pic:pic xmlns:pic="http://schemas.openxmlformats.org/drawingml/2006/picture">
                        <pic:nvPicPr>
                          <pic:cNvPr id="42" name="Picture 42"/>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6670105" cy="3894952"/>
                          </a:xfrm>
                          <a:prstGeom prst="rect">
                            <a:avLst/>
                          </a:prstGeom>
                        </pic:spPr>
                      </pic:pic>
                      <wps:wsp>
                        <wps:cNvPr id="307" name="Text Box 2"/>
                        <wps:cNvSpPr txBox="1">
                          <a:spLocks noChangeArrowheads="1"/>
                        </wps:cNvSpPr>
                        <wps:spPr bwMode="auto">
                          <a:xfrm>
                            <a:off x="3448050" y="2219325"/>
                            <a:ext cx="2295525" cy="447675"/>
                          </a:xfrm>
                          <a:prstGeom prst="rect">
                            <a:avLst/>
                          </a:prstGeom>
                          <a:noFill/>
                          <a:ln w="9525">
                            <a:noFill/>
                            <a:miter lim="800000"/>
                            <a:headEnd/>
                            <a:tailEnd/>
                          </a:ln>
                        </wps:spPr>
                        <wps:txbx>
                          <w:txbxContent>
                            <w:p w:rsidR="00275F15" w:rsidRDefault="00275F15" w:rsidP="009E769B">
                              <w:pPr>
                                <w:rPr>
                                  <w:b/>
                                  <w:sz w:val="15"/>
                                  <w:szCs w:val="15"/>
                                </w:rPr>
                              </w:pPr>
                              <w:r w:rsidRPr="007E57B5">
                                <w:rPr>
                                  <w:b/>
                                  <w:sz w:val="15"/>
                                  <w:szCs w:val="15"/>
                                </w:rPr>
                                <w:t xml:space="preserve">Catharijne </w:t>
                              </w:r>
                            </w:p>
                            <w:p w:rsidR="00275F15" w:rsidRPr="007E57B5" w:rsidRDefault="00275F15" w:rsidP="009E769B">
                              <w:pPr>
                                <w:rPr>
                                  <w:b/>
                                  <w:sz w:val="15"/>
                                  <w:szCs w:val="15"/>
                                  <w:lang w:val="en-GB"/>
                                </w:rPr>
                              </w:pPr>
                              <w:r>
                                <w:rPr>
                                  <w:b/>
                                  <w:sz w:val="15"/>
                                  <w:szCs w:val="15"/>
                                </w:rPr>
                                <w:t xml:space="preserve">        </w:t>
                              </w:r>
                              <w:r w:rsidRPr="007E57B5">
                                <w:rPr>
                                  <w:b/>
                                  <w:sz w:val="15"/>
                                  <w:szCs w:val="15"/>
                                </w:rPr>
                                <w:t>Singel</w:t>
                              </w:r>
                            </w:p>
                            <w:p w:rsidR="00275F15" w:rsidRPr="007E57B5" w:rsidRDefault="00275F15" w:rsidP="009E769B">
                              <w:pPr>
                                <w:rPr>
                                  <w:sz w:val="15"/>
                                  <w:szCs w:val="15"/>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288" o:spid="_x0000_s1041" style="position:absolute;left:0;text-align:left;margin-left:-8.35pt;margin-top:3.85pt;width:457.85pt;height:262.9pt;z-index:252140544;mso-width-relative:margin;mso-height-relative:margin" coordsize="66701,3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">
                <v:shape id="Picture 42" o:spid="_x0000_s1042" type="#_x0000_t75" style="position:absolute;width:66701;height:38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mut/FAAAA2wAAAA8AAABkcnMvZG93bnJldi54bWxEj0FrwkAUhO8F/8PyBC9SN4YikrpKEFoU&#10;tK22B4+P7DNZzL4N2TWm/94tCD0OM/MNs1j1thYdtd44VjCdJCCIC6cNlwp+vt+e5yB8QNZYOyYF&#10;v+RhtRw8LTDT7sYH6o6hFBHCPkMFVQhNJqUvKrLoJ64hjt7ZtRZDlG0pdYu3CLe1TJNkJi0ajgsV&#10;NrSuqLgcr1bB7P0z7T78Drf7r904ncrcnEyu1GjY568gAvXhP/xob7SClxT+vsQf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5rrfxQAAANsAAAAPAAAAAAAAAAAAAAAA&#10;AJ8CAABkcnMvZG93bnJldi54bWxQSwUGAAAAAAQABAD3AAAAkQMAAAAA&#10;">
                  <v:imagedata r:id="rId60" o:title=""/>
                  <v:path arrowok="t"/>
                </v:shape>
                <v:shape id="_x0000_s1043" type="#_x0000_t202" style="position:absolute;left:34480;top:22193;width:22955;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3pdcQA&#10;AADcAAAADwAAAGRycy9kb3ducmV2LnhtbESPW2sCMRSE3wv+h3CEvmmibb2sRhFLwaeKV/DtsDnu&#10;Lm5Olk3qrv++KQh9HGbmG2a+bG0p7lT7wrGGQV+BIE6dKTjTcDx89SYgfEA2WDomDQ/ysFx0XuaY&#10;GNfwju77kIkIYZ+ghjyEKpHSpzlZ9H1XEUfv6mqLIco6k6bGJsJtKYdKjaTFguNCjhWtc0pv+x+r&#10;4fR9vZzf1Tb7tB9V41ol2U6l1q/ddjUDEagN/+Fne2M0vKkx/J2JR0A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96XXEAAAA3AAAAA8AAAAAAAAAAAAAAAAAmAIAAGRycy9k&#10;b3ducmV2LnhtbFBLBQYAAAAABAAEAPUAAACJAwAAAAA=&#10;" filled="f" stroked="f">
                  <v:textbox>
                    <w:txbxContent>
                      <w:p w:rsidR="00275F15" w:rsidRDefault="00275F15" w:rsidP="009E769B">
                        <w:pPr>
                          <w:rPr>
                            <w:b/>
                            <w:sz w:val="15"/>
                            <w:szCs w:val="15"/>
                          </w:rPr>
                        </w:pPr>
                        <w:r w:rsidRPr="007E57B5">
                          <w:rPr>
                            <w:b/>
                            <w:sz w:val="15"/>
                            <w:szCs w:val="15"/>
                          </w:rPr>
                          <w:t xml:space="preserve">Catharijne </w:t>
                        </w:r>
                      </w:p>
                      <w:p w:rsidR="00275F15" w:rsidRPr="007E57B5" w:rsidRDefault="00275F15" w:rsidP="009E769B">
                        <w:pPr>
                          <w:rPr>
                            <w:b/>
                            <w:sz w:val="15"/>
                            <w:szCs w:val="15"/>
                            <w:lang w:val="en-GB"/>
                          </w:rPr>
                        </w:pPr>
                        <w:r>
                          <w:rPr>
                            <w:b/>
                            <w:sz w:val="15"/>
                            <w:szCs w:val="15"/>
                          </w:rPr>
                          <w:t xml:space="preserve">        </w:t>
                        </w:r>
                        <w:r w:rsidRPr="007E57B5">
                          <w:rPr>
                            <w:b/>
                            <w:sz w:val="15"/>
                            <w:szCs w:val="15"/>
                          </w:rPr>
                          <w:t>Singel</w:t>
                        </w:r>
                      </w:p>
                      <w:p w:rsidR="00275F15" w:rsidRPr="007E57B5" w:rsidRDefault="00275F15" w:rsidP="009E769B">
                        <w:pPr>
                          <w:rPr>
                            <w:sz w:val="15"/>
                            <w:szCs w:val="15"/>
                          </w:rPr>
                        </w:pPr>
                      </w:p>
                    </w:txbxContent>
                  </v:textbox>
                </v:shape>
              </v:group>
            </w:pict>
          </mc:Fallback>
        </mc:AlternateContent>
      </w: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Default="009E769B" w:rsidP="009E769B">
      <w:pPr>
        <w:pStyle w:val="Caption"/>
        <w:jc w:val="both"/>
      </w:pPr>
    </w:p>
    <w:p w:rsidR="009E769B" w:rsidRPr="0073171C" w:rsidRDefault="009E769B" w:rsidP="009E769B">
      <w:pPr>
        <w:pStyle w:val="Caption"/>
        <w:jc w:val="both"/>
      </w:pPr>
      <w:r w:rsidRPr="005343EA">
        <w:t xml:space="preserve">Figuur </w:t>
      </w:r>
      <w:r>
        <w:fldChar w:fldCharType="begin"/>
      </w:r>
      <w:r w:rsidRPr="005343EA">
        <w:instrText xml:space="preserve"> SEQ Figuur \* ARABIC </w:instrText>
      </w:r>
      <w:r>
        <w:fldChar w:fldCharType="separate"/>
      </w:r>
      <w:r w:rsidR="00275F15">
        <w:rPr>
          <w:noProof/>
        </w:rPr>
        <w:t>10</w:t>
      </w:r>
      <w:r>
        <w:fldChar w:fldCharType="end"/>
      </w:r>
      <w:r w:rsidRPr="005343EA">
        <w:t>: Locaties van de afgenomen enquêtes in de stad Utrecht</w:t>
      </w:r>
      <w:r w:rsidR="003E04D0">
        <w:t xml:space="preserve">. De verschillende kleuren geven het watertype aan. </w:t>
      </w:r>
    </w:p>
    <w:p w:rsidR="009E769B" w:rsidRPr="009A7DC9" w:rsidRDefault="009E769B" w:rsidP="009E769B">
      <w:pPr>
        <w:rPr>
          <w:i/>
        </w:rPr>
      </w:pPr>
      <w:r w:rsidRPr="009A7DC9">
        <w:rPr>
          <w:i/>
          <w:sz w:val="22"/>
        </w:rPr>
        <w:t>Dataverwerking</w:t>
      </w:r>
    </w:p>
    <w:p w:rsidR="009E769B" w:rsidRPr="007F3C5C" w:rsidRDefault="009E769B" w:rsidP="009E769B">
      <w:pPr>
        <w:jc w:val="both"/>
        <w:rPr>
          <w:sz w:val="22"/>
          <w:szCs w:val="22"/>
        </w:rPr>
      </w:pPr>
      <w:r w:rsidRPr="00083035">
        <w:rPr>
          <w:sz w:val="22"/>
          <w:szCs w:val="22"/>
        </w:rPr>
        <w:t>De gegevens van de enquête zijn uitge</w:t>
      </w:r>
      <w:r>
        <w:rPr>
          <w:sz w:val="22"/>
          <w:szCs w:val="22"/>
        </w:rPr>
        <w:t xml:space="preserve">werkt in Microsoft Excel 2010. Alle enquêteresultaten zijn weergegeven op een sheet, zodat kopiëren naar SPSS mogelijk was. Wanneer de opties van de meerkeuzevragen waren aangevinkt, werd er in Excel een ‘1’ ingevoerd. Hierdoor kon gemakkelijk een totaal en gemiddelde worden berekend. Voor de vraag </w:t>
      </w:r>
      <w:r w:rsidRPr="00083035">
        <w:rPr>
          <w:i/>
          <w:sz w:val="22"/>
          <w:szCs w:val="22"/>
        </w:rPr>
        <w:t>Hoe gebruikt u dit Utrechtse oppervlaktewater voornamelijk?</w:t>
      </w:r>
      <w:r>
        <w:rPr>
          <w:sz w:val="22"/>
          <w:szCs w:val="22"/>
        </w:rPr>
        <w:t xml:space="preserve"> konden er meerdere antwoorden worden aangevinkt. Het totaal aantal aangevinkte antwoorden van alle respondenten op de locatie werd opgeteld en als 100% beschouwd. Door het aantal aangevinkte antwoorden per functie te delen op dit totaal, werd bepaald hoe vaak een functie uitgevoerd werd door de inwoners op dit oppervlaktewater. Bij de vraag </w:t>
      </w:r>
      <w:r w:rsidRPr="00083035">
        <w:rPr>
          <w:i/>
          <w:sz w:val="22"/>
          <w:szCs w:val="22"/>
        </w:rPr>
        <w:t>Geef een ranking van belangrijkste en minder belangrijkste functie voor het stedelijke oppervlaktewater (1 – 7)</w:t>
      </w:r>
      <w:r>
        <w:rPr>
          <w:sz w:val="22"/>
          <w:szCs w:val="22"/>
        </w:rPr>
        <w:t xml:space="preserve"> werden cijfers van 1 tot en met 7 ingevuld per respondent per functie. Per functie is opgeteld hoe vaak het op ranking 1, 2, 3, tot en met 7 is geplaatst. Een bepaalde plaats, zoals nummer 1 en 7, zijn vaker gekozen door de respondenten, dus ligt het totaal hier hoger. Vervolgens is er een staafgrafiek gemaakt waarin binnen een rankingsplaats te zien is hoe vaak een functie gekozen is. Deze functies hebben altijd dezelfde kleur in iedere grafiek, zodat snel te zien is hoe vaak een functie is genoemd. Van alle andere vragen waar maar een aanvinkmogelijkheid was, zijn de antwoorden in procenten weergegeven van het totaal aantal respondenten op de locatie. Alle vragen zijn locatiespecifiek uitgewerkt, maar ook watertype specifiek. </w:t>
      </w:r>
    </w:p>
    <w:p w:rsidR="009E769B" w:rsidRPr="008A3452" w:rsidRDefault="009E769B" w:rsidP="009E769B">
      <w:pPr>
        <w:pStyle w:val="Heading2"/>
      </w:pPr>
      <w:bookmarkStart w:id="28" w:name="_Toc452724427"/>
      <w:r>
        <w:lastRenderedPageBreak/>
        <w:t>3.5 Opstellen van parameters en criteria voor optimaal functiegebruik</w:t>
      </w:r>
      <w:bookmarkEnd w:id="28"/>
    </w:p>
    <w:p w:rsidR="009E769B" w:rsidRDefault="009E769B" w:rsidP="009E769B"/>
    <w:p w:rsidR="009E769B" w:rsidRPr="009A7DC9" w:rsidRDefault="009E769B" w:rsidP="009E769B">
      <w:pPr>
        <w:rPr>
          <w:sz w:val="22"/>
        </w:rPr>
      </w:pPr>
      <w:r>
        <w:rPr>
          <w:sz w:val="22"/>
        </w:rPr>
        <w:t xml:space="preserve">Voor optimaal functiegebruik zijn verschillende eigenschappen van de watergang noodzakelijk. Parameters zijn hiervoor opgesteld en hieraan zijn criteria gesteld, die al dan niet functiespecifiek zijn. Door literatuuronderzoek en interviews werden criteria en indexen voor toetsing opgesteld. </w:t>
      </w:r>
    </w:p>
    <w:p w:rsidR="009E769B" w:rsidRDefault="009E769B" w:rsidP="009E769B">
      <w:pPr>
        <w:rPr>
          <w:i/>
          <w:sz w:val="22"/>
        </w:rPr>
      </w:pPr>
    </w:p>
    <w:p w:rsidR="009E769B" w:rsidRPr="007F3C5C" w:rsidRDefault="009E769B" w:rsidP="009E769B">
      <w:pPr>
        <w:rPr>
          <w:i/>
          <w:sz w:val="22"/>
        </w:rPr>
      </w:pPr>
      <w:r w:rsidRPr="007F3C5C">
        <w:rPr>
          <w:i/>
          <w:sz w:val="22"/>
        </w:rPr>
        <w:t>Literatuuronderzoek</w:t>
      </w:r>
    </w:p>
    <w:p w:rsidR="009E769B" w:rsidRPr="00256446" w:rsidRDefault="009E769B" w:rsidP="009E769B">
      <w:pPr>
        <w:jc w:val="both"/>
        <w:rPr>
          <w:sz w:val="22"/>
        </w:rPr>
      </w:pPr>
      <w:r>
        <w:rPr>
          <w:sz w:val="22"/>
        </w:rPr>
        <w:t xml:space="preserve">Het uitvoeren van een functie vereist een bepaalde toestand van het water. Deze toestanden kunnen worden beïnvloed door bepaalde externe oorzaken. Hierdoor zijn er toestand- en oorzaakparameters opgesteld. Voor het stellen van criteria aan functionele watersystemen was literatuuronderzoek vereist. De deelvraag </w:t>
      </w:r>
      <w:r w:rsidRPr="007E59ED">
        <w:rPr>
          <w:i/>
          <w:sz w:val="22"/>
        </w:rPr>
        <w:t xml:space="preserve">Welke parameters zijn van belang voor het stellen van criteria? </w:t>
      </w:r>
      <w:r>
        <w:rPr>
          <w:sz w:val="22"/>
        </w:rPr>
        <w:t>kon deels door literatuuronderzoek beantwoord worden. Wanneer er wettelijke eisen bestonden voor het uitvoeren van bepaalde functies, werden deze aangenomen. Het opstellen van bepaalde criteria, zoals dimensies werden afgeleid uit grijze literatuur. Hiervoor is voornamelijk gebruik gemaakt van de database Hydrotheek van de Wageningen Universiteit, maar ook van ScienceDirect en Google Scholar.</w:t>
      </w:r>
      <w:r w:rsidRPr="00BA0BFB">
        <w:rPr>
          <w:sz w:val="22"/>
        </w:rPr>
        <w:t xml:space="preserve"> </w:t>
      </w:r>
      <w:r>
        <w:rPr>
          <w:sz w:val="22"/>
        </w:rPr>
        <w:t xml:space="preserve">Bronnen van informatie waren voornamelijk overheidsrapporten, wetenschappelijke literatuur en afstudeerrapporten. </w:t>
      </w:r>
      <w:r w:rsidRPr="006D00C2">
        <w:rPr>
          <w:sz w:val="22"/>
        </w:rPr>
        <w:t xml:space="preserve">Deze verzameling van parameters </w:t>
      </w:r>
      <w:r>
        <w:rPr>
          <w:sz w:val="22"/>
        </w:rPr>
        <w:t>zijn in parameter</w:t>
      </w:r>
      <w:r w:rsidRPr="006D00C2">
        <w:rPr>
          <w:sz w:val="22"/>
        </w:rPr>
        <w:t>hoofdcategorieën ingedeeld. Zoals in de grafiek beschreven, zijn deze ingedeeld in</w:t>
      </w:r>
      <w:r w:rsidRPr="006D00C2">
        <w:rPr>
          <w:i/>
          <w:sz w:val="22"/>
        </w:rPr>
        <w:t xml:space="preserve"> dimensies, waterkwaliteit en inrichting</w:t>
      </w:r>
      <w:r w:rsidRPr="006D00C2">
        <w:rPr>
          <w:sz w:val="22"/>
        </w:rPr>
        <w:t xml:space="preserve">. </w:t>
      </w:r>
      <w:r>
        <w:rPr>
          <w:sz w:val="22"/>
        </w:rPr>
        <w:t xml:space="preserve">Deze parameters zijn te vinden in paragraaf 4.3. </w:t>
      </w:r>
    </w:p>
    <w:p w:rsidR="009E769B" w:rsidRDefault="009E769B" w:rsidP="009E769B">
      <w:pPr>
        <w:rPr>
          <w:i/>
          <w:sz w:val="22"/>
        </w:rPr>
      </w:pPr>
    </w:p>
    <w:p w:rsidR="009E769B" w:rsidRPr="007F3C5C" w:rsidRDefault="009E769B" w:rsidP="009E769B">
      <w:pPr>
        <w:rPr>
          <w:i/>
          <w:sz w:val="22"/>
        </w:rPr>
      </w:pPr>
      <w:r w:rsidRPr="007F3C5C">
        <w:rPr>
          <w:i/>
          <w:sz w:val="22"/>
        </w:rPr>
        <w:t>Interviews</w:t>
      </w:r>
    </w:p>
    <w:p w:rsidR="009E769B" w:rsidRDefault="009E769B" w:rsidP="009E769B">
      <w:pPr>
        <w:jc w:val="both"/>
        <w:rPr>
          <w:sz w:val="22"/>
        </w:rPr>
      </w:pPr>
      <w:r>
        <w:rPr>
          <w:sz w:val="22"/>
        </w:rPr>
        <w:t>Voor functie-specifieke eisen en informatie over het watersysteem was het afnemen van semigestructureerde interviews noodzakelijk.</w:t>
      </w:r>
      <w:r w:rsidRPr="007E59ED">
        <w:rPr>
          <w:sz w:val="22"/>
        </w:rPr>
        <w:t xml:space="preserve"> </w:t>
      </w:r>
      <w:r>
        <w:rPr>
          <w:sz w:val="22"/>
        </w:rPr>
        <w:t xml:space="preserve">De deelvraag </w:t>
      </w:r>
      <w:r w:rsidRPr="007E59ED">
        <w:rPr>
          <w:i/>
          <w:sz w:val="22"/>
        </w:rPr>
        <w:t xml:space="preserve">Welke parameters zijn van belang voor het stellen van criteria? </w:t>
      </w:r>
      <w:r>
        <w:rPr>
          <w:sz w:val="22"/>
        </w:rPr>
        <w:t xml:space="preserve"> kon naast de verworven antwoorden uit literatuuronderzoek, worden bijgevuld met informatie uit de interviews. Voor eisen over sportvissen is Sportvisserij Nederland benaderd. Roland van Aalderen behandelde vooraf opgestelde vragen over eisen voor het watersysteem om vissen mogelijk te maken.</w:t>
      </w:r>
    </w:p>
    <w:p w:rsidR="009E769B" w:rsidRDefault="009E769B" w:rsidP="009E769B">
      <w:pPr>
        <w:jc w:val="both"/>
        <w:rPr>
          <w:sz w:val="22"/>
        </w:rPr>
      </w:pPr>
    </w:p>
    <w:p w:rsidR="009E769B" w:rsidRDefault="009E769B" w:rsidP="009E769B">
      <w:pPr>
        <w:jc w:val="both"/>
        <w:rPr>
          <w:sz w:val="22"/>
        </w:rPr>
      </w:pPr>
      <w:r>
        <w:rPr>
          <w:sz w:val="22"/>
        </w:rPr>
        <w:t>Voor meer informatie over het watersysteem van Utrecht is Erwin Rebergen van de gemeente Utrecht geïnterviewd</w:t>
      </w:r>
      <w:r>
        <w:t xml:space="preserve">, </w:t>
      </w:r>
      <w:r>
        <w:rPr>
          <w:sz w:val="22"/>
        </w:rPr>
        <w:t xml:space="preserve">hierdoor kon de deelvraag </w:t>
      </w:r>
      <w:r w:rsidRPr="001F134E">
        <w:rPr>
          <w:i/>
          <w:sz w:val="22"/>
        </w:rPr>
        <w:t>Hoe ziet het watersysteem in Utrecht eruit?</w:t>
      </w:r>
      <w:r>
        <w:rPr>
          <w:sz w:val="22"/>
        </w:rPr>
        <w:t xml:space="preserve"> gedeeltelijk beantwoord worden. Hij kon meer informatie geven over het rioleringssysteem van Utrecht en de meest interessante waterlopen van Utrecht aanwijzen voor de sleutelfactorentest. Het verslag van dit interview is weergegeven in bijlage </w:t>
      </w:r>
      <w:r w:rsidRPr="008B7D30">
        <w:rPr>
          <w:sz w:val="22"/>
        </w:rPr>
        <w:t>1</w:t>
      </w:r>
      <w:r>
        <w:rPr>
          <w:sz w:val="22"/>
        </w:rPr>
        <w:t xml:space="preserve">. </w:t>
      </w:r>
    </w:p>
    <w:p w:rsidR="009E769B" w:rsidRDefault="009E769B" w:rsidP="009E769B">
      <w:pPr>
        <w:jc w:val="both"/>
        <w:rPr>
          <w:sz w:val="22"/>
        </w:rPr>
      </w:pPr>
    </w:p>
    <w:p w:rsidR="009E769B" w:rsidRDefault="009E769B" w:rsidP="009E769B">
      <w:pPr>
        <w:jc w:val="both"/>
        <w:rPr>
          <w:sz w:val="22"/>
        </w:rPr>
      </w:pPr>
      <w:r>
        <w:rPr>
          <w:sz w:val="22"/>
        </w:rPr>
        <w:t xml:space="preserve">Ook is naar aanleiding van toegestuurde documenten van Erwin Rebergen, Pim de Kwaadsteniet van Tauw Utrecht geïnterviewd. Het doel van het interview was informatie verzamelen over de uitgevoerde Ecoscan in 2015 op locaties in de stad Utrecht. Deze waarden uit de Ecoscan worden gebruikt voor het testen van de sleutelfactoren. Het verslag van dit interview is te vinden in bijlage </w:t>
      </w:r>
      <w:r w:rsidRPr="008B7D30">
        <w:rPr>
          <w:sz w:val="22"/>
        </w:rPr>
        <w:t>2.</w:t>
      </w:r>
      <w:r>
        <w:rPr>
          <w:sz w:val="22"/>
        </w:rPr>
        <w:t xml:space="preserve"> </w:t>
      </w:r>
    </w:p>
    <w:p w:rsidR="009E769B" w:rsidRDefault="009E769B" w:rsidP="009E769B">
      <w:pPr>
        <w:jc w:val="both"/>
        <w:rPr>
          <w:sz w:val="22"/>
        </w:rPr>
      </w:pPr>
    </w:p>
    <w:p w:rsidR="009E769B" w:rsidRPr="003166A4" w:rsidRDefault="009E769B" w:rsidP="009E769B">
      <w:pPr>
        <w:spacing w:after="200"/>
        <w:jc w:val="both"/>
        <w:rPr>
          <w:sz w:val="20"/>
          <w:szCs w:val="22"/>
          <w:lang w:eastAsia="zh-CN"/>
        </w:rPr>
      </w:pPr>
      <w:r w:rsidRPr="007F3C5C">
        <w:rPr>
          <w:i/>
          <w:sz w:val="22"/>
        </w:rPr>
        <w:t>Indexen</w:t>
      </w:r>
      <w:r>
        <w:rPr>
          <w:i/>
          <w:sz w:val="22"/>
        </w:rPr>
        <w:br/>
      </w:r>
      <w:r>
        <w:rPr>
          <w:sz w:val="22"/>
        </w:rPr>
        <w:t xml:space="preserve">De parameters worden op verschillende manieren getoetst op de gestelde criteria. Indexen helpen bij een huidige toetsing of situatieschetsing van zowel toestanden en oorzaken. Indexen met maatlatten zijn bundelingen van indicatoren en parameters. Om tot een goed beeld van vooral de subjectieve criteria worden indexen ingezet. Deze indexen zijn voornamelijk opgesteld voor het hoofddoel beleving, dit hoofddoel is subjectief. Per index wordt aangegeven of ze zijn overgenomen van beoordelingsmethodes of dat ze zelf zijn opgesteld. </w:t>
      </w:r>
    </w:p>
    <w:p w:rsidR="009E769B" w:rsidRPr="003166A4" w:rsidRDefault="009E769B" w:rsidP="009E769B">
      <w:pPr>
        <w:spacing w:after="200"/>
        <w:ind w:left="720"/>
        <w:jc w:val="both"/>
        <w:rPr>
          <w:sz w:val="22"/>
          <w:szCs w:val="22"/>
          <w:lang w:eastAsia="zh-CN"/>
        </w:rPr>
      </w:pPr>
      <w:r w:rsidRPr="003166A4">
        <w:rPr>
          <w:i/>
          <w:sz w:val="22"/>
          <w:szCs w:val="22"/>
          <w:lang w:eastAsia="zh-CN"/>
        </w:rPr>
        <w:t>Zintuigelijke index</w:t>
      </w:r>
      <w:r>
        <w:rPr>
          <w:i/>
          <w:sz w:val="22"/>
          <w:szCs w:val="22"/>
          <w:lang w:eastAsia="zh-CN"/>
        </w:rPr>
        <w:tab/>
      </w:r>
      <w:r w:rsidRPr="003166A4">
        <w:rPr>
          <w:sz w:val="22"/>
          <w:szCs w:val="22"/>
          <w:lang w:eastAsia="zh-CN"/>
        </w:rPr>
        <w:br/>
        <w:t xml:space="preserve">Deze index is merendeels gebaseerd op </w:t>
      </w:r>
      <w:r>
        <w:rPr>
          <w:sz w:val="22"/>
          <w:szCs w:val="22"/>
          <w:lang w:eastAsia="zh-CN"/>
        </w:rPr>
        <w:t xml:space="preserve">het rapport van </w:t>
      </w:r>
      <w:r w:rsidRPr="003166A4">
        <w:rPr>
          <w:sz w:val="22"/>
          <w:szCs w:val="22"/>
          <w:lang w:eastAsia="zh-CN"/>
        </w:rPr>
        <w:t>Schreuders en de Kwaadsteniet</w:t>
      </w:r>
      <w:r>
        <w:rPr>
          <w:sz w:val="22"/>
          <w:szCs w:val="22"/>
          <w:lang w:eastAsia="zh-CN"/>
        </w:rPr>
        <w:t xml:space="preserve"> uit 2003</w:t>
      </w:r>
      <w:r w:rsidRPr="003166A4">
        <w:rPr>
          <w:sz w:val="22"/>
          <w:szCs w:val="22"/>
          <w:lang w:eastAsia="zh-CN"/>
        </w:rPr>
        <w:t xml:space="preserve">. </w:t>
      </w:r>
      <w:r>
        <w:rPr>
          <w:sz w:val="22"/>
          <w:szCs w:val="22"/>
          <w:lang w:eastAsia="zh-CN"/>
        </w:rPr>
        <w:t xml:space="preserve">De vraag </w:t>
      </w:r>
      <w:r w:rsidRPr="00F90725">
        <w:rPr>
          <w:i/>
          <w:sz w:val="22"/>
          <w:szCs w:val="22"/>
          <w:lang w:eastAsia="zh-CN"/>
        </w:rPr>
        <w:t>Is er een positieve omgeving aanwezig nabij het water?</w:t>
      </w:r>
      <w:r>
        <w:rPr>
          <w:sz w:val="22"/>
          <w:szCs w:val="22"/>
          <w:lang w:eastAsia="zh-CN"/>
        </w:rPr>
        <w:t xml:space="preserve"> Is aangepast naar eigen invulling, doordat </w:t>
      </w:r>
      <w:r w:rsidRPr="003166A4">
        <w:rPr>
          <w:sz w:val="22"/>
          <w:szCs w:val="22"/>
          <w:lang w:eastAsia="zh-CN"/>
        </w:rPr>
        <w:t>Schreuders en de Kwaadsteniet</w:t>
      </w:r>
      <w:r>
        <w:rPr>
          <w:sz w:val="22"/>
          <w:szCs w:val="22"/>
          <w:lang w:eastAsia="zh-CN"/>
        </w:rPr>
        <w:t xml:space="preserve"> hier voornamelijk ingingen op geur </w:t>
      </w:r>
      <w:r>
        <w:rPr>
          <w:sz w:val="22"/>
          <w:szCs w:val="22"/>
          <w:lang w:eastAsia="zh-CN"/>
        </w:rPr>
        <w:lastRenderedPageBreak/>
        <w:t>en zwerfvuil</w:t>
      </w:r>
      <w:sdt>
        <w:sdtPr>
          <w:rPr>
            <w:sz w:val="22"/>
            <w:szCs w:val="22"/>
            <w:lang w:eastAsia="zh-CN"/>
          </w:rPr>
          <w:id w:val="2066060408"/>
          <w:citation/>
        </w:sdtPr>
        <w:sdtContent>
          <w:r>
            <w:rPr>
              <w:sz w:val="22"/>
              <w:szCs w:val="22"/>
              <w:lang w:eastAsia="zh-CN"/>
            </w:rPr>
            <w:fldChar w:fldCharType="begin"/>
          </w:r>
          <w:r w:rsidRPr="008F5B3B">
            <w:rPr>
              <w:sz w:val="22"/>
              <w:szCs w:val="22"/>
              <w:lang w:eastAsia="zh-CN"/>
            </w:rPr>
            <w:instrText xml:space="preserve"> CITATION Sch03 \l 1033 </w:instrText>
          </w:r>
          <w:r>
            <w:rPr>
              <w:sz w:val="22"/>
              <w:szCs w:val="22"/>
              <w:lang w:eastAsia="zh-CN"/>
            </w:rPr>
            <w:fldChar w:fldCharType="separate"/>
          </w:r>
          <w:r w:rsidRPr="008F5B3B">
            <w:rPr>
              <w:noProof/>
              <w:sz w:val="22"/>
              <w:szCs w:val="22"/>
              <w:lang w:eastAsia="zh-CN"/>
            </w:rPr>
            <w:t xml:space="preserve"> (Schreuders &amp; de Kwaadsteniet, 2003)</w:t>
          </w:r>
          <w:r>
            <w:rPr>
              <w:sz w:val="22"/>
              <w:szCs w:val="22"/>
              <w:lang w:eastAsia="zh-CN"/>
            </w:rPr>
            <w:fldChar w:fldCharType="end"/>
          </w:r>
        </w:sdtContent>
      </w:sdt>
      <w:r w:rsidRPr="003166A4">
        <w:rPr>
          <w:sz w:val="22"/>
          <w:szCs w:val="22"/>
          <w:lang w:eastAsia="zh-CN"/>
        </w:rPr>
        <w:t xml:space="preserve">. Het eindresultaat is een gewijzigde </w:t>
      </w:r>
      <w:r>
        <w:rPr>
          <w:sz w:val="22"/>
          <w:szCs w:val="22"/>
          <w:lang w:eastAsia="zh-CN"/>
        </w:rPr>
        <w:t>combinatie van de zintuigelijke index met</w:t>
      </w:r>
      <w:r w:rsidRPr="003166A4">
        <w:rPr>
          <w:sz w:val="22"/>
          <w:szCs w:val="22"/>
          <w:lang w:eastAsia="zh-CN"/>
        </w:rPr>
        <w:t xml:space="preserve"> culturele waarden.</w:t>
      </w:r>
    </w:p>
    <w:p w:rsidR="009E769B" w:rsidRPr="003166A4" w:rsidRDefault="009E769B" w:rsidP="009E769B">
      <w:pPr>
        <w:spacing w:after="200"/>
        <w:ind w:left="720"/>
        <w:jc w:val="both"/>
        <w:rPr>
          <w:sz w:val="22"/>
          <w:szCs w:val="22"/>
          <w:lang w:eastAsia="zh-CN"/>
        </w:rPr>
      </w:pPr>
      <w:r w:rsidRPr="003166A4">
        <w:rPr>
          <w:i/>
          <w:sz w:val="22"/>
          <w:szCs w:val="22"/>
          <w:lang w:eastAsia="zh-CN"/>
        </w:rPr>
        <w:t>Bereikbaarheidsindex</w:t>
      </w:r>
      <w:r w:rsidRPr="003166A4">
        <w:rPr>
          <w:i/>
          <w:sz w:val="22"/>
          <w:szCs w:val="22"/>
          <w:lang w:eastAsia="zh-CN"/>
        </w:rPr>
        <w:br/>
      </w:r>
      <w:r w:rsidRPr="003166A4">
        <w:rPr>
          <w:sz w:val="22"/>
          <w:szCs w:val="22"/>
          <w:lang w:eastAsia="zh-CN"/>
        </w:rPr>
        <w:t xml:space="preserve">De index voor bereikbaarheid </w:t>
      </w:r>
      <w:r>
        <w:rPr>
          <w:sz w:val="22"/>
          <w:szCs w:val="22"/>
          <w:lang w:eastAsia="zh-CN"/>
        </w:rPr>
        <w:t>van</w:t>
      </w:r>
      <w:r w:rsidRPr="003166A4">
        <w:rPr>
          <w:sz w:val="22"/>
          <w:szCs w:val="22"/>
          <w:lang w:eastAsia="zh-CN"/>
        </w:rPr>
        <w:t xml:space="preserve"> het water is </w:t>
      </w:r>
      <w:r>
        <w:rPr>
          <w:sz w:val="22"/>
          <w:szCs w:val="22"/>
          <w:lang w:eastAsia="zh-CN"/>
        </w:rPr>
        <w:t>op</w:t>
      </w:r>
      <w:r w:rsidRPr="003166A4">
        <w:rPr>
          <w:sz w:val="22"/>
          <w:szCs w:val="22"/>
          <w:lang w:eastAsia="zh-CN"/>
        </w:rPr>
        <w:t>nieuw opgesteld voor de stedelijke sleutelfactoren. Oeversteilheid, vegetatiebelemmering, hekken, muren of hoge wanden en functie-specifieke voorzieningen worden getoetst. Uit litera</w:t>
      </w:r>
      <w:r>
        <w:rPr>
          <w:sz w:val="22"/>
          <w:szCs w:val="22"/>
          <w:lang w:eastAsia="zh-CN"/>
        </w:rPr>
        <w:t xml:space="preserve">tuuronderzoek blijkt </w:t>
      </w:r>
      <w:r w:rsidRPr="003166A4">
        <w:rPr>
          <w:sz w:val="22"/>
          <w:szCs w:val="22"/>
          <w:lang w:eastAsia="zh-CN"/>
        </w:rPr>
        <w:t>dat hiervoor geen concrete richtlijnen werden opgesteld, dus zijn hier naar eigen inzicht richtlijnen voor opgesteld. Voor oeversteilheid is het criterium van de Ecoscan</w:t>
      </w:r>
      <w:sdt>
        <w:sdtPr>
          <w:rPr>
            <w:sz w:val="22"/>
            <w:szCs w:val="22"/>
            <w:lang w:eastAsia="zh-CN"/>
          </w:rPr>
          <w:id w:val="707225296"/>
          <w:citation/>
        </w:sdtPr>
        <w:sdtContent>
          <w:r>
            <w:rPr>
              <w:sz w:val="22"/>
              <w:szCs w:val="22"/>
              <w:lang w:eastAsia="zh-CN"/>
            </w:rPr>
            <w:fldChar w:fldCharType="begin"/>
          </w:r>
          <w:r w:rsidRPr="00277D67">
            <w:rPr>
              <w:sz w:val="22"/>
              <w:szCs w:val="22"/>
              <w:lang w:eastAsia="zh-CN"/>
            </w:rPr>
            <w:instrText xml:space="preserve"> CITATION STO01 \l 1033 </w:instrText>
          </w:r>
          <w:r>
            <w:rPr>
              <w:sz w:val="22"/>
              <w:szCs w:val="22"/>
              <w:lang w:eastAsia="zh-CN"/>
            </w:rPr>
            <w:fldChar w:fldCharType="separate"/>
          </w:r>
          <w:r w:rsidRPr="00277D67">
            <w:rPr>
              <w:noProof/>
              <w:sz w:val="22"/>
              <w:szCs w:val="22"/>
              <w:lang w:eastAsia="zh-CN"/>
            </w:rPr>
            <w:t xml:space="preserve"> (STOWA, 2001)</w:t>
          </w:r>
          <w:r>
            <w:rPr>
              <w:sz w:val="22"/>
              <w:szCs w:val="22"/>
              <w:lang w:eastAsia="zh-CN"/>
            </w:rPr>
            <w:fldChar w:fldCharType="end"/>
          </w:r>
        </w:sdtContent>
      </w:sdt>
      <w:r w:rsidRPr="003166A4">
        <w:rPr>
          <w:sz w:val="22"/>
          <w:szCs w:val="22"/>
          <w:lang w:eastAsia="zh-CN"/>
        </w:rPr>
        <w:t xml:space="preserve"> overgenomen. </w:t>
      </w:r>
    </w:p>
    <w:p w:rsidR="009E769B" w:rsidRPr="003166A4" w:rsidRDefault="009E769B" w:rsidP="009E769B">
      <w:pPr>
        <w:spacing w:after="200"/>
        <w:ind w:left="720"/>
        <w:jc w:val="both"/>
        <w:rPr>
          <w:sz w:val="22"/>
          <w:szCs w:val="22"/>
          <w:lang w:eastAsia="zh-CN"/>
        </w:rPr>
      </w:pPr>
      <w:r w:rsidRPr="003166A4">
        <w:rPr>
          <w:i/>
          <w:sz w:val="22"/>
          <w:szCs w:val="22"/>
          <w:lang w:eastAsia="zh-CN"/>
        </w:rPr>
        <w:t>Geurindex</w:t>
      </w:r>
      <w:r w:rsidRPr="003166A4">
        <w:rPr>
          <w:i/>
          <w:sz w:val="22"/>
          <w:szCs w:val="22"/>
          <w:lang w:eastAsia="zh-CN"/>
        </w:rPr>
        <w:br/>
      </w:r>
      <w:r w:rsidRPr="003166A4">
        <w:rPr>
          <w:sz w:val="22"/>
          <w:szCs w:val="22"/>
          <w:lang w:eastAsia="zh-CN"/>
        </w:rPr>
        <w:t xml:space="preserve">De index voor geurbeleving werd nieuw opgesteld, waarbij getoetst wordt op een actuele waarneming van </w:t>
      </w:r>
      <w:r>
        <w:rPr>
          <w:sz w:val="22"/>
          <w:szCs w:val="22"/>
          <w:lang w:eastAsia="zh-CN"/>
        </w:rPr>
        <w:t xml:space="preserve">ongewenste </w:t>
      </w:r>
      <w:r w:rsidRPr="003166A4">
        <w:rPr>
          <w:sz w:val="22"/>
          <w:szCs w:val="22"/>
          <w:lang w:eastAsia="zh-CN"/>
        </w:rPr>
        <w:t xml:space="preserve">geur en een </w:t>
      </w:r>
      <w:r>
        <w:rPr>
          <w:sz w:val="22"/>
          <w:szCs w:val="22"/>
          <w:lang w:eastAsia="zh-CN"/>
        </w:rPr>
        <w:t>kans op ongewenste</w:t>
      </w:r>
      <w:r w:rsidRPr="003166A4">
        <w:rPr>
          <w:sz w:val="22"/>
          <w:szCs w:val="22"/>
          <w:lang w:eastAsia="zh-CN"/>
        </w:rPr>
        <w:t xml:space="preserve"> geur. Zoals beschreven hadden Schreuders en de Kwaadsteniet (2003) </w:t>
      </w:r>
      <w:r>
        <w:rPr>
          <w:sz w:val="22"/>
          <w:szCs w:val="22"/>
          <w:lang w:eastAsia="zh-CN"/>
        </w:rPr>
        <w:t>de aanwezigheid van geur</w:t>
      </w:r>
      <w:r w:rsidRPr="003166A4">
        <w:rPr>
          <w:sz w:val="22"/>
          <w:szCs w:val="22"/>
          <w:lang w:eastAsia="zh-CN"/>
        </w:rPr>
        <w:t xml:space="preserve"> in de zintuigelijke index. Als er geur aanwezig is scoort </w:t>
      </w:r>
      <w:r>
        <w:rPr>
          <w:sz w:val="22"/>
          <w:szCs w:val="22"/>
          <w:lang w:eastAsia="zh-CN"/>
        </w:rPr>
        <w:t>de maatlat</w:t>
      </w:r>
      <w:r w:rsidRPr="003166A4">
        <w:rPr>
          <w:sz w:val="22"/>
          <w:szCs w:val="22"/>
          <w:lang w:eastAsia="zh-CN"/>
        </w:rPr>
        <w:t xml:space="preserve"> een </w:t>
      </w:r>
      <w:r>
        <w:rPr>
          <w:sz w:val="22"/>
          <w:szCs w:val="22"/>
          <w:lang w:eastAsia="zh-CN"/>
        </w:rPr>
        <w:t>‘</w:t>
      </w:r>
      <w:r w:rsidRPr="003166A4">
        <w:rPr>
          <w:sz w:val="22"/>
          <w:szCs w:val="22"/>
          <w:lang w:eastAsia="zh-CN"/>
        </w:rPr>
        <w:t>slecht</w:t>
      </w:r>
      <w:r>
        <w:rPr>
          <w:sz w:val="22"/>
          <w:szCs w:val="22"/>
          <w:lang w:eastAsia="zh-CN"/>
        </w:rPr>
        <w:t>’</w:t>
      </w:r>
      <w:r w:rsidRPr="003166A4">
        <w:rPr>
          <w:sz w:val="22"/>
          <w:szCs w:val="22"/>
          <w:lang w:eastAsia="zh-CN"/>
        </w:rPr>
        <w:t xml:space="preserve">. Zo niet </w:t>
      </w:r>
      <w:r>
        <w:rPr>
          <w:sz w:val="22"/>
          <w:szCs w:val="22"/>
          <w:lang w:eastAsia="zh-CN"/>
        </w:rPr>
        <w:t xml:space="preserve">dan </w:t>
      </w:r>
      <w:r w:rsidRPr="003166A4">
        <w:rPr>
          <w:sz w:val="22"/>
          <w:szCs w:val="22"/>
          <w:lang w:eastAsia="zh-CN"/>
        </w:rPr>
        <w:t xml:space="preserve">kan de </w:t>
      </w:r>
      <w:r>
        <w:rPr>
          <w:sz w:val="22"/>
          <w:szCs w:val="22"/>
          <w:lang w:eastAsia="zh-CN"/>
        </w:rPr>
        <w:t>kans</w:t>
      </w:r>
      <w:r w:rsidRPr="003166A4">
        <w:rPr>
          <w:sz w:val="22"/>
          <w:szCs w:val="22"/>
          <w:lang w:eastAsia="zh-CN"/>
        </w:rPr>
        <w:t xml:space="preserve"> </w:t>
      </w:r>
      <w:r>
        <w:rPr>
          <w:sz w:val="22"/>
          <w:szCs w:val="22"/>
          <w:lang w:eastAsia="zh-CN"/>
        </w:rPr>
        <w:t>op</w:t>
      </w:r>
      <w:r w:rsidRPr="003166A4">
        <w:rPr>
          <w:sz w:val="22"/>
          <w:szCs w:val="22"/>
          <w:lang w:eastAsia="zh-CN"/>
        </w:rPr>
        <w:t xml:space="preserve"> geur, door beantwoording van de volgende vragen </w:t>
      </w:r>
      <w:r>
        <w:rPr>
          <w:sz w:val="22"/>
          <w:szCs w:val="22"/>
          <w:lang w:eastAsia="zh-CN"/>
        </w:rPr>
        <w:t>bepaald</w:t>
      </w:r>
      <w:r w:rsidRPr="003166A4">
        <w:rPr>
          <w:sz w:val="22"/>
          <w:szCs w:val="22"/>
          <w:lang w:eastAsia="zh-CN"/>
        </w:rPr>
        <w:t xml:space="preserve"> worden. Deze richten zich op overstorten in het gebied, zuurstofconcentratie, retentietijd, watertemperatuur, excessieve algenbloei. </w:t>
      </w:r>
      <w:r>
        <w:rPr>
          <w:sz w:val="22"/>
          <w:szCs w:val="22"/>
          <w:lang w:eastAsia="zh-CN"/>
        </w:rPr>
        <w:t xml:space="preserve">Wanneer de kans op geur aanwezig is, scoort de maatlat ‘matig’. </w:t>
      </w:r>
      <w:r>
        <w:rPr>
          <w:sz w:val="22"/>
          <w:szCs w:val="22"/>
          <w:lang w:eastAsia="zh-CN"/>
        </w:rPr>
        <w:tab/>
      </w:r>
    </w:p>
    <w:p w:rsidR="009E769B" w:rsidRPr="003166A4" w:rsidRDefault="009E769B" w:rsidP="009E769B">
      <w:pPr>
        <w:spacing w:after="200"/>
        <w:ind w:left="720"/>
        <w:jc w:val="both"/>
        <w:rPr>
          <w:sz w:val="22"/>
          <w:szCs w:val="22"/>
          <w:lang w:eastAsia="zh-CN"/>
        </w:rPr>
      </w:pPr>
      <w:r w:rsidRPr="003166A4">
        <w:rPr>
          <w:i/>
          <w:sz w:val="22"/>
          <w:szCs w:val="22"/>
          <w:lang w:eastAsia="zh-CN"/>
        </w:rPr>
        <w:t>Kroos</w:t>
      </w:r>
      <w:r>
        <w:rPr>
          <w:i/>
          <w:sz w:val="22"/>
          <w:szCs w:val="22"/>
          <w:lang w:eastAsia="zh-CN"/>
        </w:rPr>
        <w:t>-algenbloei index</w:t>
      </w:r>
      <w:r>
        <w:rPr>
          <w:i/>
          <w:sz w:val="22"/>
          <w:szCs w:val="22"/>
          <w:lang w:eastAsia="zh-CN"/>
        </w:rPr>
        <w:tab/>
      </w:r>
      <w:r w:rsidRPr="003166A4">
        <w:rPr>
          <w:i/>
          <w:sz w:val="22"/>
          <w:szCs w:val="22"/>
          <w:lang w:eastAsia="zh-CN"/>
        </w:rPr>
        <w:br/>
      </w:r>
      <w:r>
        <w:rPr>
          <w:sz w:val="22"/>
          <w:szCs w:val="22"/>
          <w:lang w:eastAsia="zh-CN"/>
        </w:rPr>
        <w:t>De</w:t>
      </w:r>
      <w:r w:rsidRPr="003166A4">
        <w:rPr>
          <w:sz w:val="22"/>
          <w:szCs w:val="22"/>
          <w:lang w:eastAsia="zh-CN"/>
        </w:rPr>
        <w:t xml:space="preserve"> kroos</w:t>
      </w:r>
      <w:r>
        <w:rPr>
          <w:sz w:val="22"/>
          <w:szCs w:val="22"/>
          <w:lang w:eastAsia="zh-CN"/>
        </w:rPr>
        <w:t>- en algenbloeilaag</w:t>
      </w:r>
      <w:r w:rsidRPr="003166A4">
        <w:rPr>
          <w:sz w:val="22"/>
          <w:szCs w:val="22"/>
          <w:lang w:eastAsia="zh-CN"/>
        </w:rPr>
        <w:t xml:space="preserve"> wordt in percentage van de totale waterbedekking in de watergang weergegeven. Deze is vervolgens</w:t>
      </w:r>
      <w:r>
        <w:rPr>
          <w:sz w:val="22"/>
          <w:szCs w:val="22"/>
          <w:lang w:eastAsia="zh-CN"/>
        </w:rPr>
        <w:t xml:space="preserve"> conform</w:t>
      </w:r>
      <w:r w:rsidRPr="003166A4">
        <w:rPr>
          <w:sz w:val="22"/>
          <w:szCs w:val="22"/>
          <w:lang w:eastAsia="zh-CN"/>
        </w:rPr>
        <w:t xml:space="preserve"> de KRW-methodiek </w:t>
      </w:r>
      <w:r>
        <w:rPr>
          <w:sz w:val="22"/>
          <w:szCs w:val="22"/>
          <w:lang w:eastAsia="zh-CN"/>
        </w:rPr>
        <w:t>voor</w:t>
      </w:r>
      <w:r w:rsidRPr="003166A4">
        <w:rPr>
          <w:sz w:val="22"/>
          <w:szCs w:val="22"/>
          <w:lang w:eastAsia="zh-CN"/>
        </w:rPr>
        <w:t xml:space="preserve"> kroosbedekking omgezet in drie abundantieklassen</w:t>
      </w:r>
      <w:sdt>
        <w:sdtPr>
          <w:rPr>
            <w:sz w:val="22"/>
            <w:szCs w:val="22"/>
            <w:lang w:eastAsia="zh-CN"/>
          </w:rPr>
          <w:id w:val="1770280094"/>
          <w:citation/>
        </w:sdtPr>
        <w:sdtContent>
          <w:r>
            <w:rPr>
              <w:sz w:val="22"/>
              <w:szCs w:val="22"/>
              <w:lang w:eastAsia="zh-CN"/>
            </w:rPr>
            <w:fldChar w:fldCharType="begin"/>
          </w:r>
          <w:r w:rsidRPr="000137ED">
            <w:rPr>
              <w:sz w:val="22"/>
              <w:szCs w:val="22"/>
              <w:lang w:eastAsia="zh-CN"/>
            </w:rPr>
            <w:instrText xml:space="preserve"> CITATION STO07 \l 1033 </w:instrText>
          </w:r>
          <w:r>
            <w:rPr>
              <w:sz w:val="22"/>
              <w:szCs w:val="22"/>
              <w:lang w:eastAsia="zh-CN"/>
            </w:rPr>
            <w:fldChar w:fldCharType="separate"/>
          </w:r>
          <w:r w:rsidRPr="000137ED">
            <w:rPr>
              <w:noProof/>
              <w:sz w:val="22"/>
              <w:szCs w:val="22"/>
              <w:lang w:eastAsia="zh-CN"/>
            </w:rPr>
            <w:t xml:space="preserve"> (STOWA, 2007)</w:t>
          </w:r>
          <w:r>
            <w:rPr>
              <w:sz w:val="22"/>
              <w:szCs w:val="22"/>
              <w:lang w:eastAsia="zh-CN"/>
            </w:rPr>
            <w:fldChar w:fldCharType="end"/>
          </w:r>
        </w:sdtContent>
      </w:sdt>
      <w:r w:rsidRPr="003166A4">
        <w:rPr>
          <w:sz w:val="22"/>
          <w:szCs w:val="22"/>
          <w:lang w:eastAsia="zh-CN"/>
        </w:rPr>
        <w:t xml:space="preserve">. </w:t>
      </w:r>
    </w:p>
    <w:p w:rsidR="009E769B" w:rsidRDefault="009E769B" w:rsidP="009E769B">
      <w:pPr>
        <w:spacing w:after="200"/>
        <w:ind w:left="720"/>
        <w:jc w:val="both"/>
        <w:rPr>
          <w:sz w:val="22"/>
          <w:szCs w:val="22"/>
          <w:lang w:eastAsia="zh-CN"/>
        </w:rPr>
      </w:pPr>
      <w:r w:rsidRPr="003166A4">
        <w:rPr>
          <w:i/>
          <w:sz w:val="22"/>
          <w:szCs w:val="22"/>
          <w:lang w:eastAsia="zh-CN"/>
        </w:rPr>
        <w:t>Zwerfvuil</w:t>
      </w:r>
      <w:r>
        <w:rPr>
          <w:i/>
          <w:sz w:val="22"/>
          <w:szCs w:val="22"/>
          <w:lang w:eastAsia="zh-CN"/>
        </w:rPr>
        <w:t>index</w:t>
      </w:r>
      <w:r w:rsidRPr="003166A4">
        <w:rPr>
          <w:i/>
          <w:sz w:val="22"/>
          <w:szCs w:val="22"/>
          <w:lang w:eastAsia="zh-CN"/>
        </w:rPr>
        <w:br/>
      </w:r>
      <w:r w:rsidRPr="003166A4">
        <w:rPr>
          <w:sz w:val="22"/>
          <w:szCs w:val="22"/>
          <w:lang w:eastAsia="zh-CN"/>
        </w:rPr>
        <w:t xml:space="preserve">Met behulp </w:t>
      </w:r>
      <w:r>
        <w:rPr>
          <w:sz w:val="22"/>
          <w:szCs w:val="22"/>
          <w:lang w:eastAsia="zh-CN"/>
        </w:rPr>
        <w:t xml:space="preserve">van een visuele beoordeling wordt de index ingevuld (zie </w:t>
      </w:r>
      <w:r w:rsidR="00A8494E" w:rsidRPr="00A8494E">
        <w:rPr>
          <w:sz w:val="22"/>
          <w:szCs w:val="22"/>
          <w:lang w:eastAsia="zh-CN"/>
        </w:rPr>
        <w:t>bijlage 6</w:t>
      </w:r>
      <w:r>
        <w:rPr>
          <w:sz w:val="22"/>
          <w:szCs w:val="22"/>
          <w:lang w:eastAsia="zh-CN"/>
        </w:rPr>
        <w:t xml:space="preserve"> methode per sleultelfactor)</w:t>
      </w:r>
      <w:r w:rsidRPr="003166A4">
        <w:rPr>
          <w:sz w:val="22"/>
          <w:szCs w:val="22"/>
          <w:lang w:eastAsia="zh-CN"/>
        </w:rPr>
        <w:t xml:space="preserve">. De index is op basis van de CROW-methodiek voor beeldkwaliteit gecategoriseerd. De maatlat wordt gebruikt door de gemeente Delft </w:t>
      </w:r>
      <w:sdt>
        <w:sdtPr>
          <w:rPr>
            <w:sz w:val="22"/>
            <w:szCs w:val="22"/>
            <w:lang w:val="en-GB" w:eastAsia="zh-CN"/>
          </w:rPr>
          <w:id w:val="1449744299"/>
          <w:citation/>
        </w:sdtPr>
        <w:sdtContent>
          <w:r w:rsidRPr="003166A4">
            <w:rPr>
              <w:sz w:val="22"/>
              <w:szCs w:val="22"/>
              <w:lang w:val="en-GB" w:eastAsia="zh-CN"/>
            </w:rPr>
            <w:fldChar w:fldCharType="begin"/>
          </w:r>
          <w:r w:rsidRPr="003166A4">
            <w:rPr>
              <w:sz w:val="22"/>
              <w:szCs w:val="22"/>
              <w:lang w:eastAsia="zh-CN"/>
            </w:rPr>
            <w:instrText xml:space="preserve"> CITATION Gem121 \l 1033 </w:instrText>
          </w:r>
          <w:r w:rsidRPr="003166A4">
            <w:rPr>
              <w:sz w:val="22"/>
              <w:szCs w:val="22"/>
              <w:lang w:val="en-GB" w:eastAsia="zh-CN"/>
            </w:rPr>
            <w:fldChar w:fldCharType="separate"/>
          </w:r>
          <w:r w:rsidRPr="00377975">
            <w:rPr>
              <w:noProof/>
              <w:sz w:val="22"/>
              <w:szCs w:val="22"/>
              <w:lang w:eastAsia="zh-CN"/>
            </w:rPr>
            <w:t>(Gemeente Delft, 2012)</w:t>
          </w:r>
          <w:r w:rsidRPr="003166A4">
            <w:rPr>
              <w:sz w:val="22"/>
              <w:szCs w:val="22"/>
              <w:lang w:val="en-GB" w:eastAsia="zh-CN"/>
            </w:rPr>
            <w:fldChar w:fldCharType="end"/>
          </w:r>
        </w:sdtContent>
      </w:sdt>
      <w:r w:rsidRPr="003166A4">
        <w:rPr>
          <w:sz w:val="22"/>
          <w:szCs w:val="22"/>
          <w:lang w:eastAsia="zh-CN"/>
        </w:rPr>
        <w:t>. De Utrechtse gemeente hanteert een andere zwerfvuilindex. Deze is onderverdeeld in minder categorieën, waarbij alleen het drijfvuil op het water binnen beschouwing genomen wordt. De index van de gemeente Delft focust op drijfvuil en materiaal op en langs het oppervlaktewater. Deze beschouwing past beter bij de sleutelfactoren, omdat zwerfvuil langs de watergang ook voor een negatieve beleving zorgt. Een meetpunt heeft een beoordelingsradius van 50 meter. Alle grofvuil</w:t>
      </w:r>
      <w:r>
        <w:rPr>
          <w:sz w:val="22"/>
          <w:szCs w:val="22"/>
          <w:lang w:eastAsia="zh-CN"/>
        </w:rPr>
        <w:t xml:space="preserve"> (ook sigarettenpeuken) groter dan 3 centimeter</w:t>
      </w:r>
      <w:r w:rsidRPr="003166A4">
        <w:rPr>
          <w:sz w:val="22"/>
          <w:szCs w:val="22"/>
          <w:lang w:eastAsia="zh-CN"/>
        </w:rPr>
        <w:t xml:space="preserve"> wat binnen een straal van 50 meter rond het meetpunt te observeren is wordt beoordeeld. Er zijn geen aanpa</w:t>
      </w:r>
      <w:r>
        <w:rPr>
          <w:sz w:val="22"/>
          <w:szCs w:val="22"/>
          <w:lang w:eastAsia="zh-CN"/>
        </w:rPr>
        <w:t>ssingen gemaakt aan deze index.</w:t>
      </w:r>
    </w:p>
    <w:p w:rsidR="009E769B" w:rsidRPr="003166A4" w:rsidRDefault="009E769B" w:rsidP="009E769B">
      <w:pPr>
        <w:spacing w:after="200"/>
        <w:ind w:left="720"/>
        <w:jc w:val="both"/>
        <w:rPr>
          <w:sz w:val="22"/>
          <w:szCs w:val="22"/>
          <w:lang w:eastAsia="zh-CN"/>
        </w:rPr>
      </w:pPr>
      <w:r>
        <w:rPr>
          <w:i/>
          <w:sz w:val="22"/>
          <w:szCs w:val="22"/>
          <w:lang w:eastAsia="zh-CN"/>
        </w:rPr>
        <w:t>Vis</w:t>
      </w:r>
      <w:r w:rsidRPr="003166A4">
        <w:rPr>
          <w:i/>
          <w:sz w:val="22"/>
          <w:szCs w:val="22"/>
          <w:lang w:eastAsia="zh-CN"/>
        </w:rPr>
        <w:t xml:space="preserve">index </w:t>
      </w:r>
      <w:r w:rsidRPr="003166A4">
        <w:rPr>
          <w:i/>
          <w:sz w:val="22"/>
          <w:szCs w:val="22"/>
          <w:lang w:eastAsia="zh-CN"/>
        </w:rPr>
        <w:br/>
      </w:r>
      <w:r>
        <w:rPr>
          <w:sz w:val="22"/>
          <w:szCs w:val="22"/>
          <w:lang w:eastAsia="zh-CN"/>
        </w:rPr>
        <w:t>De vis</w:t>
      </w:r>
      <w:r w:rsidRPr="003166A4">
        <w:rPr>
          <w:sz w:val="22"/>
          <w:szCs w:val="22"/>
          <w:lang w:eastAsia="zh-CN"/>
        </w:rPr>
        <w:t xml:space="preserve">index is gecreëerd op basis van de visser indeling van de Sportvisserij Nederland </w:t>
      </w:r>
      <w:sdt>
        <w:sdtPr>
          <w:rPr>
            <w:i/>
            <w:sz w:val="22"/>
            <w:szCs w:val="22"/>
            <w:lang w:val="en-GB" w:eastAsia="zh-CN"/>
          </w:rPr>
          <w:id w:val="-1682117235"/>
          <w:citation/>
        </w:sdtPr>
        <w:sdtContent>
          <w:r w:rsidRPr="003166A4">
            <w:rPr>
              <w:i/>
              <w:sz w:val="22"/>
              <w:szCs w:val="22"/>
              <w:lang w:val="en-GB" w:eastAsia="zh-CN"/>
            </w:rPr>
            <w:fldChar w:fldCharType="begin"/>
          </w:r>
          <w:r w:rsidRPr="003166A4">
            <w:rPr>
              <w:i/>
              <w:sz w:val="22"/>
              <w:szCs w:val="22"/>
              <w:lang w:eastAsia="zh-CN"/>
            </w:rPr>
            <w:instrText xml:space="preserve"> CITATION Zoe02 \l 1033 </w:instrText>
          </w:r>
          <w:r w:rsidRPr="003166A4">
            <w:rPr>
              <w:i/>
              <w:sz w:val="22"/>
              <w:szCs w:val="22"/>
              <w:lang w:val="en-GB" w:eastAsia="zh-CN"/>
            </w:rPr>
            <w:fldChar w:fldCharType="separate"/>
          </w:r>
          <w:r w:rsidRPr="00377975">
            <w:rPr>
              <w:noProof/>
              <w:sz w:val="22"/>
              <w:szCs w:val="22"/>
              <w:lang w:eastAsia="zh-CN"/>
            </w:rPr>
            <w:t>(Zoetemeyer &amp; Lucas, 2002)</w:t>
          </w:r>
          <w:r w:rsidRPr="003166A4">
            <w:rPr>
              <w:i/>
              <w:sz w:val="22"/>
              <w:szCs w:val="22"/>
              <w:lang w:val="en-GB" w:eastAsia="zh-CN"/>
            </w:rPr>
            <w:fldChar w:fldCharType="end"/>
          </w:r>
        </w:sdtContent>
      </w:sdt>
      <w:r w:rsidRPr="003166A4">
        <w:rPr>
          <w:sz w:val="22"/>
          <w:szCs w:val="22"/>
          <w:lang w:eastAsia="zh-CN"/>
        </w:rPr>
        <w:t xml:space="preserve"> en een </w:t>
      </w:r>
      <w:r>
        <w:rPr>
          <w:sz w:val="22"/>
          <w:szCs w:val="22"/>
          <w:lang w:eastAsia="zh-CN"/>
        </w:rPr>
        <w:t>persoonlijk contact</w:t>
      </w:r>
      <w:r w:rsidRPr="003166A4">
        <w:rPr>
          <w:sz w:val="22"/>
          <w:szCs w:val="22"/>
          <w:lang w:eastAsia="zh-CN"/>
        </w:rPr>
        <w:t xml:space="preserve"> met</w:t>
      </w:r>
      <w:r>
        <w:rPr>
          <w:sz w:val="22"/>
          <w:szCs w:val="22"/>
          <w:lang w:eastAsia="zh-CN"/>
        </w:rPr>
        <w:t xml:space="preserve"> de heer</w:t>
      </w:r>
      <w:r w:rsidRPr="003166A4">
        <w:rPr>
          <w:sz w:val="22"/>
          <w:szCs w:val="22"/>
          <w:lang w:eastAsia="zh-CN"/>
        </w:rPr>
        <w:t xml:space="preserve"> Roland van Aalderen</w:t>
      </w:r>
      <w:r>
        <w:rPr>
          <w:sz w:val="22"/>
          <w:szCs w:val="22"/>
          <w:lang w:eastAsia="zh-CN"/>
        </w:rPr>
        <w:t>;</w:t>
      </w:r>
      <w:r w:rsidRPr="003166A4">
        <w:rPr>
          <w:sz w:val="22"/>
          <w:szCs w:val="22"/>
          <w:lang w:eastAsia="zh-CN"/>
        </w:rPr>
        <w:t xml:space="preserve"> Sportvisserij Nederland</w:t>
      </w:r>
      <w:r>
        <w:rPr>
          <w:sz w:val="22"/>
          <w:szCs w:val="22"/>
          <w:lang w:eastAsia="zh-CN"/>
        </w:rPr>
        <w:t xml:space="preserve"> op 15 maart 2016.</w:t>
      </w:r>
      <w:r w:rsidRPr="000137ED">
        <w:rPr>
          <w:i/>
          <w:sz w:val="22"/>
          <w:szCs w:val="22"/>
          <w:lang w:eastAsia="zh-CN"/>
        </w:rPr>
        <w:t xml:space="preserve"> </w:t>
      </w:r>
      <w:r w:rsidRPr="003166A4">
        <w:rPr>
          <w:sz w:val="22"/>
          <w:szCs w:val="22"/>
          <w:lang w:eastAsia="zh-CN"/>
        </w:rPr>
        <w:t>Sportvissers hebben verschillende ambities, waardoor een indeling gemaakt werd van 8 visser typen. In de stedelijke index werden 7 visser typen opgenomen; vliegvissen vind</w:t>
      </w:r>
      <w:r>
        <w:rPr>
          <w:sz w:val="22"/>
          <w:szCs w:val="22"/>
          <w:lang w:eastAsia="zh-CN"/>
        </w:rPr>
        <w:t>t</w:t>
      </w:r>
      <w:r w:rsidRPr="003166A4">
        <w:rPr>
          <w:sz w:val="22"/>
          <w:szCs w:val="22"/>
          <w:lang w:eastAsia="zh-CN"/>
        </w:rPr>
        <w:t xml:space="preserve"> in stedelijk gebied niet plaats. </w:t>
      </w:r>
      <w:r>
        <w:rPr>
          <w:sz w:val="22"/>
          <w:szCs w:val="22"/>
          <w:lang w:eastAsia="zh-CN"/>
        </w:rPr>
        <w:tab/>
      </w:r>
      <w:r w:rsidRPr="003166A4">
        <w:rPr>
          <w:sz w:val="22"/>
          <w:szCs w:val="22"/>
          <w:lang w:eastAsia="zh-CN"/>
        </w:rPr>
        <w:br/>
        <w:t>De criteria zijn ontnomen uit de besch</w:t>
      </w:r>
      <w:r>
        <w:rPr>
          <w:sz w:val="22"/>
          <w:szCs w:val="22"/>
          <w:lang w:eastAsia="zh-CN"/>
        </w:rPr>
        <w:t>rijving van het rapport van Zoetemeyer en Lucas uit</w:t>
      </w:r>
      <w:r w:rsidRPr="003166A4">
        <w:rPr>
          <w:sz w:val="22"/>
          <w:szCs w:val="22"/>
          <w:lang w:eastAsia="zh-CN"/>
        </w:rPr>
        <w:t xml:space="preserve"> 2002. Een indeling van biodiversiteit, bevisbaarheid, omgeving en specifieke eisen werden gekoppeld tot een indexsysteem. Zo is de biodiversiteit en bevisbaarheid een eis voor de uitvoering van de functie, omgeving en specifieke eisen staan minder in de prioriteit voor een eventuele functiebelemmering. De toets</w:t>
      </w:r>
      <w:r>
        <w:rPr>
          <w:sz w:val="22"/>
          <w:szCs w:val="22"/>
          <w:lang w:eastAsia="zh-CN"/>
        </w:rPr>
        <w:t>ing van de vis-</w:t>
      </w:r>
      <w:r w:rsidRPr="003166A4">
        <w:rPr>
          <w:sz w:val="22"/>
          <w:szCs w:val="22"/>
          <w:lang w:eastAsia="zh-CN"/>
        </w:rPr>
        <w:t xml:space="preserve">index wordt uitgevoerd met het veldwerkformulier van het meetplan. </w:t>
      </w:r>
    </w:p>
    <w:p w:rsidR="009E769B" w:rsidRPr="00665746" w:rsidRDefault="009E769B" w:rsidP="009E769B">
      <w:pPr>
        <w:ind w:left="720"/>
        <w:jc w:val="both"/>
        <w:rPr>
          <w:sz w:val="22"/>
          <w:szCs w:val="22"/>
        </w:rPr>
      </w:pPr>
      <w:r w:rsidRPr="003166A4">
        <w:rPr>
          <w:i/>
          <w:sz w:val="22"/>
          <w:szCs w:val="22"/>
          <w:lang w:eastAsia="zh-CN"/>
        </w:rPr>
        <w:t>Fauna-index</w:t>
      </w:r>
      <w:r w:rsidRPr="003166A4">
        <w:rPr>
          <w:sz w:val="22"/>
          <w:szCs w:val="22"/>
          <w:lang w:eastAsia="zh-CN"/>
        </w:rPr>
        <w:t xml:space="preserve"> </w:t>
      </w:r>
      <w:r w:rsidRPr="003166A4">
        <w:rPr>
          <w:sz w:val="22"/>
          <w:szCs w:val="22"/>
          <w:lang w:eastAsia="zh-CN"/>
        </w:rPr>
        <w:br/>
        <w:t>De index is gebaseerd op de EBeo stad deeltoets 1</w:t>
      </w:r>
      <w:r w:rsidRPr="000137ED">
        <w:rPr>
          <w:sz w:val="22"/>
          <w:szCs w:val="22"/>
          <w:lang w:eastAsia="zh-CN"/>
        </w:rPr>
        <w:t xml:space="preserve"> </w:t>
      </w:r>
      <w:sdt>
        <w:sdtPr>
          <w:rPr>
            <w:sz w:val="22"/>
            <w:szCs w:val="22"/>
            <w:lang w:val="en-GB" w:eastAsia="zh-CN"/>
          </w:rPr>
          <w:id w:val="599152943"/>
          <w:citation/>
        </w:sdtPr>
        <w:sdtContent>
          <w:r w:rsidRPr="003166A4">
            <w:rPr>
              <w:sz w:val="22"/>
              <w:szCs w:val="22"/>
              <w:lang w:val="en-GB" w:eastAsia="zh-CN"/>
            </w:rPr>
            <w:fldChar w:fldCharType="begin"/>
          </w:r>
          <w:r w:rsidRPr="003166A4">
            <w:rPr>
              <w:sz w:val="22"/>
              <w:szCs w:val="22"/>
              <w:lang w:eastAsia="zh-CN"/>
            </w:rPr>
            <w:instrText xml:space="preserve"> CITATION STO01 \l 1033 </w:instrText>
          </w:r>
          <w:r w:rsidRPr="003166A4">
            <w:rPr>
              <w:sz w:val="22"/>
              <w:szCs w:val="22"/>
              <w:lang w:val="en-GB" w:eastAsia="zh-CN"/>
            </w:rPr>
            <w:fldChar w:fldCharType="separate"/>
          </w:r>
          <w:r w:rsidRPr="00377975">
            <w:rPr>
              <w:noProof/>
              <w:sz w:val="22"/>
              <w:szCs w:val="22"/>
              <w:lang w:eastAsia="zh-CN"/>
            </w:rPr>
            <w:t>(STOWA, 2001)</w:t>
          </w:r>
          <w:r w:rsidRPr="003166A4">
            <w:rPr>
              <w:sz w:val="22"/>
              <w:szCs w:val="22"/>
              <w:lang w:val="en-GB" w:eastAsia="zh-CN"/>
            </w:rPr>
            <w:fldChar w:fldCharType="end"/>
          </w:r>
        </w:sdtContent>
      </w:sdt>
      <w:r w:rsidRPr="003166A4">
        <w:rPr>
          <w:sz w:val="22"/>
          <w:szCs w:val="22"/>
          <w:lang w:eastAsia="zh-CN"/>
        </w:rPr>
        <w:t xml:space="preserve">, deze deeltoets richt zich voornamelijk op ecologische doelen. </w:t>
      </w:r>
      <w:r>
        <w:rPr>
          <w:sz w:val="22"/>
          <w:szCs w:val="22"/>
          <w:lang w:eastAsia="zh-CN"/>
        </w:rPr>
        <w:t xml:space="preserve">In tegenstelling van deze index </w:t>
      </w:r>
      <w:r w:rsidRPr="003166A4">
        <w:rPr>
          <w:sz w:val="22"/>
          <w:szCs w:val="22"/>
          <w:lang w:eastAsia="zh-CN"/>
        </w:rPr>
        <w:t xml:space="preserve">richt </w:t>
      </w:r>
      <w:r>
        <w:rPr>
          <w:sz w:val="22"/>
          <w:szCs w:val="22"/>
          <w:lang w:eastAsia="zh-CN"/>
        </w:rPr>
        <w:t>de vernieuwde</w:t>
      </w:r>
      <w:r w:rsidRPr="003166A4">
        <w:rPr>
          <w:sz w:val="22"/>
          <w:szCs w:val="22"/>
          <w:lang w:eastAsia="zh-CN"/>
        </w:rPr>
        <w:t xml:space="preserve"> </w:t>
      </w:r>
      <w:r w:rsidRPr="003166A4">
        <w:rPr>
          <w:sz w:val="22"/>
          <w:szCs w:val="22"/>
          <w:lang w:eastAsia="zh-CN"/>
        </w:rPr>
        <w:lastRenderedPageBreak/>
        <w:t xml:space="preserve">index voor de stedelijke sleutelfactoren </w:t>
      </w:r>
      <w:r>
        <w:rPr>
          <w:sz w:val="22"/>
          <w:szCs w:val="22"/>
          <w:lang w:eastAsia="zh-CN"/>
        </w:rPr>
        <w:t xml:space="preserve">zich </w:t>
      </w:r>
      <w:r w:rsidRPr="003166A4">
        <w:rPr>
          <w:sz w:val="22"/>
          <w:szCs w:val="22"/>
          <w:lang w:eastAsia="zh-CN"/>
        </w:rPr>
        <w:t xml:space="preserve">voornamelijk op de positieve en negatieve beleving van de </w:t>
      </w:r>
      <w:r>
        <w:rPr>
          <w:sz w:val="22"/>
          <w:szCs w:val="22"/>
          <w:lang w:eastAsia="zh-CN"/>
        </w:rPr>
        <w:t>faunasoorten</w:t>
      </w:r>
      <w:r w:rsidRPr="003166A4">
        <w:rPr>
          <w:sz w:val="22"/>
          <w:szCs w:val="22"/>
          <w:lang w:eastAsia="zh-CN"/>
        </w:rPr>
        <w:t>. Alle positieve fauna boven de 3 cm, die belangrijk zijn voor beleving werden ontnomen uit de EBeo stad deeltoets. Een criterium van fauna boven de 3 cm werd aangehouden, omdat fauna onder de 3 cm te weinig impact levert op positieve beleving. Fauna die een rol spelen voor een negatieve beleving werden in de index toegevoegd. Muggen hier aantegen worden wel ondervonden als negatieve beleving, ook al zijn deze kleiner dan 3 cm. Het gaat om de beleving van de fau</w:t>
      </w:r>
      <w:r>
        <w:rPr>
          <w:sz w:val="22"/>
          <w:szCs w:val="22"/>
          <w:lang w:eastAsia="zh-CN"/>
        </w:rPr>
        <w:t xml:space="preserve">na, die direct waarneembaar is. De maatlat van de fauna-index is naar eigen kennis opgezet. </w:t>
      </w:r>
    </w:p>
    <w:p w:rsidR="009E769B" w:rsidRPr="00256446" w:rsidRDefault="009E769B" w:rsidP="009E769B">
      <w:pPr>
        <w:pStyle w:val="Heading2"/>
      </w:pPr>
      <w:bookmarkStart w:id="29" w:name="_Toc452724428"/>
      <w:r>
        <w:t>3.6 Indeling hoofddoelen oppervlaktewater en formuleren sleutelfactoren</w:t>
      </w:r>
      <w:bookmarkEnd w:id="29"/>
    </w:p>
    <w:p w:rsidR="009E769B" w:rsidRDefault="009E769B" w:rsidP="009E769B">
      <w:pPr>
        <w:rPr>
          <w:sz w:val="22"/>
        </w:rPr>
      </w:pPr>
    </w:p>
    <w:p w:rsidR="009E769B" w:rsidRDefault="009E769B" w:rsidP="009E769B">
      <w:pPr>
        <w:jc w:val="both"/>
        <w:rPr>
          <w:sz w:val="22"/>
        </w:rPr>
      </w:pPr>
      <w:r>
        <w:rPr>
          <w:sz w:val="22"/>
        </w:rPr>
        <w:t xml:space="preserve">De opgestelde toestand- en oorzaakparameters konden worden ingedeeld in hoofddoelen om de watergang functioneel te gebruiken. Deze hoofddoelen leidden uiteindelijk tot de keuze van de uiteindelijke sleutelfactoren. </w:t>
      </w:r>
    </w:p>
    <w:p w:rsidR="009E769B" w:rsidRPr="005244DD" w:rsidRDefault="009E769B" w:rsidP="009E769B">
      <w:pPr>
        <w:rPr>
          <w:sz w:val="22"/>
        </w:rPr>
      </w:pPr>
    </w:p>
    <w:p w:rsidR="009E769B" w:rsidRDefault="009E769B" w:rsidP="009E769B">
      <w:pPr>
        <w:rPr>
          <w:i/>
          <w:sz w:val="22"/>
        </w:rPr>
      </w:pPr>
      <w:r w:rsidRPr="00F06FC4">
        <w:rPr>
          <w:i/>
          <w:sz w:val="22"/>
        </w:rPr>
        <w:t xml:space="preserve">Hoofddoelen </w:t>
      </w:r>
    </w:p>
    <w:p w:rsidR="009E769B" w:rsidRPr="00F06FC4" w:rsidRDefault="009E769B" w:rsidP="009E769B">
      <w:pPr>
        <w:jc w:val="both"/>
        <w:rPr>
          <w:sz w:val="22"/>
        </w:rPr>
      </w:pPr>
      <w:r>
        <w:rPr>
          <w:sz w:val="22"/>
        </w:rPr>
        <w:t xml:space="preserve">Functies die vaak criteria stelden aan dezelfde parameters, bijvoorbeeld dimensies, werden ingedeeld in categorieën. Voor het uitvoeren van de functies in stedelijk water, was altijd een overkoepelende eis gesteld aan het water. De hoofddoelen geven een indicatie waarop waterbeheerders zich moeten focussen, voor het behalen van bepaalde functiedoelstellingen. </w:t>
      </w:r>
    </w:p>
    <w:p w:rsidR="009E769B" w:rsidRDefault="009E769B" w:rsidP="009E769B"/>
    <w:p w:rsidR="009E769B" w:rsidRPr="005D2811" w:rsidRDefault="009E769B" w:rsidP="009E769B">
      <w:pPr>
        <w:rPr>
          <w:i/>
          <w:sz w:val="22"/>
        </w:rPr>
      </w:pPr>
      <w:r w:rsidRPr="005D2811">
        <w:rPr>
          <w:i/>
          <w:sz w:val="22"/>
        </w:rPr>
        <w:t xml:space="preserve">Proces voor keuze uiteindelijke sleutelfactoren </w:t>
      </w:r>
    </w:p>
    <w:p w:rsidR="009E769B" w:rsidRDefault="009E769B" w:rsidP="009E769B">
      <w:pPr>
        <w:jc w:val="both"/>
        <w:rPr>
          <w:sz w:val="22"/>
        </w:rPr>
      </w:pPr>
      <w:r>
        <w:rPr>
          <w:sz w:val="22"/>
        </w:rPr>
        <w:t xml:space="preserve">De uiteindelijk opgestelde sleutelfactoren zijn gebaseerd op de ecologische sleutelfactoren van STOWA. </w:t>
      </w:r>
      <w:r w:rsidRPr="006D00C2">
        <w:rPr>
          <w:sz w:val="22"/>
        </w:rPr>
        <w:t>Een uiteindelijke uitwerking van samenhangende, beknopte, complete en zowel toestand</w:t>
      </w:r>
      <w:r>
        <w:rPr>
          <w:sz w:val="22"/>
        </w:rPr>
        <w:t>-</w:t>
      </w:r>
      <w:r w:rsidRPr="006D00C2">
        <w:rPr>
          <w:sz w:val="22"/>
        </w:rPr>
        <w:t xml:space="preserve"> en oorzakenge</w:t>
      </w:r>
      <w:r>
        <w:rPr>
          <w:sz w:val="22"/>
        </w:rPr>
        <w:t>richte sleutelfactoren, vereist</w:t>
      </w:r>
      <w:r w:rsidRPr="006D00C2">
        <w:rPr>
          <w:sz w:val="22"/>
        </w:rPr>
        <w:t xml:space="preserve"> een proces van verzameling en afweging van belangrijke factoren in een b</w:t>
      </w:r>
      <w:r>
        <w:rPr>
          <w:sz w:val="22"/>
        </w:rPr>
        <w:t xml:space="preserve">ijzondere watersysteemanalyse. </w:t>
      </w:r>
      <w:r w:rsidRPr="006D00C2">
        <w:rPr>
          <w:sz w:val="22"/>
        </w:rPr>
        <w:t xml:space="preserve">Uiteindelijk werd als sleutelfactor een overkoepelende term geformuleerd die toestand- en oorzaakparameters beschrijft. </w:t>
      </w:r>
      <w:r w:rsidRPr="006D00C2">
        <w:rPr>
          <w:i/>
          <w:sz w:val="22"/>
        </w:rPr>
        <w:t xml:space="preserve">(Bijvoorbeeld aanzicht- </w:t>
      </w:r>
      <w:r>
        <w:rPr>
          <w:i/>
          <w:sz w:val="22"/>
        </w:rPr>
        <w:t>en geluidverstoring, etc.</w:t>
      </w:r>
      <w:r w:rsidRPr="006D00C2">
        <w:rPr>
          <w:i/>
          <w:sz w:val="22"/>
        </w:rPr>
        <w:t>)</w:t>
      </w:r>
      <w:r w:rsidRPr="006D00C2">
        <w:rPr>
          <w:sz w:val="22"/>
        </w:rPr>
        <w:t xml:space="preserve"> In totaal zijn er tien sleutelfactoren geformuleerd voor gezond stedelijk water.</w:t>
      </w:r>
      <w:r w:rsidR="00185C18">
        <w:rPr>
          <w:sz w:val="22"/>
        </w:rPr>
        <w:t xml:space="preserve"> Een uitgebreide beschrijving van sleutelfactoren wordt gegeven in hoofdstuk 4, maar naar aanleiding van deze methode komen de opgestelde sleutelfactoren in dit hoofdstuk al van toepassing (zie tabel 2).</w:t>
      </w:r>
    </w:p>
    <w:p w:rsidR="009E769B" w:rsidRPr="00432095" w:rsidRDefault="009E769B" w:rsidP="009E769B">
      <w:pPr>
        <w:pStyle w:val="Heading2"/>
        <w:rPr>
          <w:color w:val="365F91" w:themeColor="accent1" w:themeShade="BF"/>
          <w:sz w:val="28"/>
          <w:szCs w:val="28"/>
        </w:rPr>
      </w:pPr>
      <w:r w:rsidRPr="00185C18">
        <w:br/>
      </w:r>
      <w:bookmarkStart w:id="30" w:name="_Toc452724429"/>
      <w:r>
        <w:t xml:space="preserve">3.7 Testen </w:t>
      </w:r>
      <w:r w:rsidR="004B4B44">
        <w:t xml:space="preserve">van </w:t>
      </w:r>
      <w:r>
        <w:t>sleutelfactoren op Merwedekanaal en Oudegracht</w:t>
      </w:r>
      <w:bookmarkEnd w:id="30"/>
    </w:p>
    <w:p w:rsidR="009E769B" w:rsidRDefault="009E769B" w:rsidP="009E769B"/>
    <w:p w:rsidR="009E769B" w:rsidRDefault="009E769B" w:rsidP="009E769B">
      <w:pPr>
        <w:rPr>
          <w:sz w:val="22"/>
        </w:rPr>
      </w:pPr>
      <w:r w:rsidRPr="005C417D">
        <w:rPr>
          <w:sz w:val="22"/>
        </w:rPr>
        <w:t>Door het testen van de sleutelfactoren op het Me</w:t>
      </w:r>
      <w:r>
        <w:rPr>
          <w:sz w:val="22"/>
        </w:rPr>
        <w:t xml:space="preserve">rwedekanaal en Oudegracht, kon visueel worden weergegeven hoe de opgestelde methode werkt. Ook werd zo weergegeven, hoe het gesteld is met de functionaliteit en kwaliteit van het water. </w:t>
      </w:r>
    </w:p>
    <w:p w:rsidR="009E769B" w:rsidRPr="005C417D" w:rsidRDefault="009E769B" w:rsidP="009E769B">
      <w:pPr>
        <w:rPr>
          <w:sz w:val="20"/>
        </w:rPr>
      </w:pPr>
    </w:p>
    <w:p w:rsidR="009E769B" w:rsidRDefault="009E769B" w:rsidP="009E769B">
      <w:pPr>
        <w:rPr>
          <w:i/>
          <w:sz w:val="22"/>
        </w:rPr>
      </w:pPr>
      <w:r w:rsidRPr="005C417D">
        <w:rPr>
          <w:i/>
          <w:sz w:val="22"/>
        </w:rPr>
        <w:t>Kiezen van testlocaties</w:t>
      </w:r>
    </w:p>
    <w:p w:rsidR="009E769B" w:rsidRPr="005C417D" w:rsidRDefault="009E769B" w:rsidP="009E769B">
      <w:pPr>
        <w:jc w:val="both"/>
        <w:rPr>
          <w:sz w:val="22"/>
        </w:rPr>
      </w:pPr>
      <w:r>
        <w:rPr>
          <w:sz w:val="22"/>
        </w:rPr>
        <w:t xml:space="preserve">Door het gesprek met de heer Rebergen van de gemeente Utrecht werd er duidelijk, wat interessante locaties waren voor het testen van de sleutelfactoren. De criteria die gesteld werden voor het kiezen van een locatie waren; een voldoende groot oppervlak van het waterlichaam; voldoende functies aanwezig; ambitie van de waterbeheerder tot het functioneler inrichten; en mogelijke functieconflicten aanwezig. </w:t>
      </w:r>
    </w:p>
    <w:p w:rsidR="009E769B" w:rsidRDefault="009E769B" w:rsidP="009E769B"/>
    <w:p w:rsidR="009E769B" w:rsidRPr="00432095" w:rsidRDefault="009E769B" w:rsidP="009E769B">
      <w:pPr>
        <w:rPr>
          <w:i/>
          <w:sz w:val="22"/>
        </w:rPr>
      </w:pPr>
      <w:r w:rsidRPr="00432095">
        <w:rPr>
          <w:i/>
          <w:sz w:val="22"/>
        </w:rPr>
        <w:t>Analyse van beschikbare data</w:t>
      </w:r>
    </w:p>
    <w:p w:rsidR="009E769B" w:rsidRDefault="009E769B" w:rsidP="009E769B">
      <w:pPr>
        <w:jc w:val="both"/>
        <w:rPr>
          <w:sz w:val="22"/>
        </w:rPr>
      </w:pPr>
      <w:r w:rsidRPr="00191A5E">
        <w:rPr>
          <w:sz w:val="22"/>
        </w:rPr>
        <w:t>In tabel 2 is weer</w:t>
      </w:r>
      <w:r>
        <w:rPr>
          <w:sz w:val="22"/>
        </w:rPr>
        <w:t xml:space="preserve">gegeven waar de informatie over de verschillende parameters verworven is. De instanties waar informatie verzameld zijn: Hoogheemraadschap De Stichtse Rijnlanden, gemeente Utrecht, Tauw Utrecht </w:t>
      </w:r>
      <w:r w:rsidR="00A8494E">
        <w:rPr>
          <w:sz w:val="22"/>
        </w:rPr>
        <w:t>en Rijkswaterstaat. In bijlage 6</w:t>
      </w:r>
      <w:r>
        <w:rPr>
          <w:sz w:val="22"/>
        </w:rPr>
        <w:t xml:space="preserve"> </w:t>
      </w:r>
      <w:r w:rsidRPr="00BA0098">
        <w:rPr>
          <w:sz w:val="22"/>
        </w:rPr>
        <w:t xml:space="preserve">‘Methode </w:t>
      </w:r>
      <w:r w:rsidR="00A8494E">
        <w:rPr>
          <w:sz w:val="22"/>
        </w:rPr>
        <w:t>per sleutelfactor’</w:t>
      </w:r>
      <w:r>
        <w:rPr>
          <w:sz w:val="22"/>
        </w:rPr>
        <w:t xml:space="preserve"> is weergegeven hoe de beschikbare data geanalyseerd is. </w:t>
      </w:r>
    </w:p>
    <w:p w:rsidR="00A8494E" w:rsidRDefault="00A8494E" w:rsidP="009E769B">
      <w:pPr>
        <w:jc w:val="both"/>
        <w:rPr>
          <w:sz w:val="22"/>
        </w:rPr>
      </w:pPr>
    </w:p>
    <w:p w:rsidR="00A8494E" w:rsidRPr="00191A5E" w:rsidRDefault="00A8494E" w:rsidP="009E769B">
      <w:pPr>
        <w:jc w:val="both"/>
        <w:rPr>
          <w:sz w:val="22"/>
        </w:rPr>
      </w:pPr>
    </w:p>
    <w:p w:rsidR="009E769B" w:rsidRDefault="009E769B" w:rsidP="009E769B">
      <w:pPr>
        <w:jc w:val="both"/>
      </w:pPr>
      <w:r>
        <w:rPr>
          <w:b/>
          <w:noProof/>
          <w:lang w:val="en-GB" w:eastAsia="zh-CN"/>
        </w:rPr>
        <mc:AlternateContent>
          <mc:Choice Requires="wps">
            <w:drawing>
              <wp:anchor distT="0" distB="0" distL="114300" distR="114300" simplePos="0" relativeHeight="252141568" behindDoc="0" locked="0" layoutInCell="1" allowOverlap="1" wp14:anchorId="51C7FBBE" wp14:editId="00117DF8">
                <wp:simplePos x="0" y="0"/>
                <wp:positionH relativeFrom="column">
                  <wp:posOffset>-254000</wp:posOffset>
                </wp:positionH>
                <wp:positionV relativeFrom="paragraph">
                  <wp:posOffset>47846</wp:posOffset>
                </wp:positionV>
                <wp:extent cx="6567778" cy="246490"/>
                <wp:effectExtent l="0" t="0" r="5080" b="1270"/>
                <wp:wrapNone/>
                <wp:docPr id="343" name="Text Box 343"/>
                <wp:cNvGraphicFramePr/>
                <a:graphic xmlns:a="http://schemas.openxmlformats.org/drawingml/2006/main">
                  <a:graphicData uri="http://schemas.microsoft.com/office/word/2010/wordprocessingShape">
                    <wps:wsp>
                      <wps:cNvSpPr txBox="1"/>
                      <wps:spPr>
                        <a:xfrm>
                          <a:off x="0" y="0"/>
                          <a:ext cx="6567778" cy="2464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D61CB6" w:rsidRDefault="00275F15" w:rsidP="009E769B">
                            <w:pPr>
                              <w:pStyle w:val="Caption"/>
                              <w:keepNext/>
                            </w:pPr>
                            <w:r w:rsidRPr="00D61CB6">
                              <w:t xml:space="preserve">Tabel </w:t>
                            </w:r>
                            <w:r>
                              <w:t>2</w:t>
                            </w:r>
                            <w:r w:rsidRPr="00D61CB6">
                              <w:t xml:space="preserve">: Sleutelfactoren met bijbehorende parameters en </w:t>
                            </w:r>
                            <w:r>
                              <w:t>bron van informatie over het Merwedekanaal en Oudegracht</w:t>
                            </w:r>
                          </w:p>
                          <w:p w:rsidR="00275F15" w:rsidRPr="00AA6FC8" w:rsidRDefault="00275F15" w:rsidP="009E769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43" o:spid="_x0000_s1044" type="#_x0000_t202" style="position:absolute;left:0;text-align:left;margin-left:-20pt;margin-top:3.75pt;width:517.15pt;height:19.4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" fillcolor="white [3201]" stroked="f" strokeweight=".5pt">
                <v:textbox>
                  <w:txbxContent>
                    <w:p w:rsidR="00275F15" w:rsidRPr="00D61CB6" w:rsidRDefault="00275F15" w:rsidP="009E769B">
                      <w:pPr>
                        <w:pStyle w:val="Caption"/>
                        <w:keepNext/>
                      </w:pPr>
                      <w:r w:rsidRPr="00D61CB6">
                        <w:t xml:space="preserve">Tabel </w:t>
                      </w:r>
                      <w:r>
                        <w:t>2</w:t>
                      </w:r>
                      <w:r w:rsidRPr="00D61CB6">
                        <w:t xml:space="preserve">: Sleutelfactoren met bijbehorende parameters en </w:t>
                      </w:r>
                      <w:r>
                        <w:t>bron van informatie over het Merwedekanaal en Oudegracht</w:t>
                      </w:r>
                    </w:p>
                    <w:p w:rsidR="00275F15" w:rsidRPr="00AA6FC8" w:rsidRDefault="00275F15" w:rsidP="009E769B"/>
                  </w:txbxContent>
                </v:textbox>
              </v:shape>
            </w:pict>
          </mc:Fallback>
        </mc:AlternateContent>
      </w:r>
    </w:p>
    <w:p w:rsidR="009E769B" w:rsidRPr="00F17AB3" w:rsidRDefault="009E769B" w:rsidP="009E769B">
      <w:pPr>
        <w:jc w:val="both"/>
      </w:pPr>
    </w:p>
    <w:tbl>
      <w:tblPr>
        <w:tblStyle w:val="Jolien"/>
        <w:tblW w:w="9889" w:type="dxa"/>
        <w:tblLayout w:type="fixed"/>
        <w:tblLook w:val="04A0" w:firstRow="1" w:lastRow="0" w:firstColumn="1" w:lastColumn="0" w:noHBand="0" w:noVBand="1"/>
      </w:tblPr>
      <w:tblGrid>
        <w:gridCol w:w="2411"/>
        <w:gridCol w:w="2942"/>
        <w:gridCol w:w="2410"/>
        <w:gridCol w:w="2126"/>
      </w:tblGrid>
      <w:tr w:rsidR="009E769B" w:rsidRPr="00D1010F" w:rsidTr="00496281">
        <w:trPr>
          <w:cnfStyle w:val="100000000000" w:firstRow="1" w:lastRow="0" w:firstColumn="0" w:lastColumn="0" w:oddVBand="0" w:evenVBand="0" w:oddHBand="0" w:evenHBand="0" w:firstRowFirstColumn="0" w:firstRowLastColumn="0" w:lastRowFirstColumn="0" w:lastRowLastColumn="0"/>
        </w:trPr>
        <w:tc>
          <w:tcPr>
            <w:tcW w:w="2411" w:type="dxa"/>
          </w:tcPr>
          <w:p w:rsidR="009E769B" w:rsidRPr="00D1010F" w:rsidRDefault="009E769B" w:rsidP="00496281">
            <w:pPr>
              <w:rPr>
                <w:sz w:val="20"/>
                <w:szCs w:val="20"/>
              </w:rPr>
            </w:pPr>
            <w:r w:rsidRPr="00D1010F">
              <w:rPr>
                <w:sz w:val="20"/>
                <w:szCs w:val="20"/>
              </w:rPr>
              <w:t>Sleutelfactor</w:t>
            </w:r>
          </w:p>
        </w:tc>
        <w:tc>
          <w:tcPr>
            <w:tcW w:w="2942" w:type="dxa"/>
          </w:tcPr>
          <w:p w:rsidR="009E769B" w:rsidRPr="00D1010F" w:rsidRDefault="009E769B" w:rsidP="00496281">
            <w:pPr>
              <w:rPr>
                <w:sz w:val="20"/>
                <w:szCs w:val="20"/>
              </w:rPr>
            </w:pPr>
            <w:r w:rsidRPr="00D1010F">
              <w:rPr>
                <w:sz w:val="20"/>
                <w:szCs w:val="20"/>
              </w:rPr>
              <w:t>Parameter</w:t>
            </w:r>
          </w:p>
        </w:tc>
        <w:tc>
          <w:tcPr>
            <w:tcW w:w="2410" w:type="dxa"/>
          </w:tcPr>
          <w:p w:rsidR="009E769B" w:rsidRPr="00D1010F" w:rsidRDefault="009E769B" w:rsidP="00496281">
            <w:pPr>
              <w:rPr>
                <w:sz w:val="20"/>
                <w:szCs w:val="20"/>
              </w:rPr>
            </w:pPr>
            <w:r w:rsidRPr="00D1010F">
              <w:rPr>
                <w:sz w:val="20"/>
                <w:szCs w:val="20"/>
              </w:rPr>
              <w:t>Merwedekanaal</w:t>
            </w:r>
          </w:p>
        </w:tc>
        <w:tc>
          <w:tcPr>
            <w:tcW w:w="2126" w:type="dxa"/>
          </w:tcPr>
          <w:p w:rsidR="009E769B" w:rsidRPr="00D1010F" w:rsidRDefault="009E769B" w:rsidP="00496281">
            <w:pPr>
              <w:rPr>
                <w:sz w:val="20"/>
                <w:szCs w:val="20"/>
              </w:rPr>
            </w:pPr>
            <w:r w:rsidRPr="00D1010F">
              <w:rPr>
                <w:sz w:val="20"/>
                <w:szCs w:val="20"/>
              </w:rPr>
              <w:t>Oudegracht</w:t>
            </w:r>
          </w:p>
        </w:tc>
      </w:tr>
      <w:tr w:rsidR="009E769B" w:rsidRPr="00D1010F" w:rsidTr="00496281">
        <w:tc>
          <w:tcPr>
            <w:tcW w:w="2411" w:type="dxa"/>
            <w:vMerge w:val="restart"/>
          </w:tcPr>
          <w:p w:rsidR="009E769B" w:rsidRPr="00D1010F" w:rsidRDefault="009E769B" w:rsidP="00496281">
            <w:pPr>
              <w:rPr>
                <w:b/>
                <w:sz w:val="20"/>
                <w:szCs w:val="20"/>
              </w:rPr>
            </w:pPr>
            <w:r w:rsidRPr="00D1010F">
              <w:rPr>
                <w:b/>
                <w:sz w:val="20"/>
                <w:szCs w:val="20"/>
              </w:rPr>
              <w:t>(aan)zicht- en geluidsverstoring</w:t>
            </w:r>
          </w:p>
        </w:tc>
        <w:tc>
          <w:tcPr>
            <w:tcW w:w="2942" w:type="dxa"/>
          </w:tcPr>
          <w:p w:rsidR="009E769B" w:rsidRPr="00D1010F" w:rsidRDefault="009E769B" w:rsidP="00496281">
            <w:pPr>
              <w:rPr>
                <w:sz w:val="20"/>
                <w:szCs w:val="20"/>
              </w:rPr>
            </w:pPr>
            <w:r w:rsidRPr="00D1010F">
              <w:rPr>
                <w:sz w:val="20"/>
                <w:szCs w:val="20"/>
              </w:rPr>
              <w:t>Zintuigelijke index</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Fauna-index</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Plaagorganismen</w:t>
            </w:r>
          </w:p>
        </w:tc>
        <w:tc>
          <w:tcPr>
            <w:tcW w:w="2410" w:type="dxa"/>
          </w:tcPr>
          <w:p w:rsidR="009E769B" w:rsidRPr="00D1010F" w:rsidRDefault="009E769B" w:rsidP="00496281">
            <w:pPr>
              <w:rPr>
                <w:sz w:val="20"/>
                <w:szCs w:val="20"/>
              </w:rPr>
            </w:pPr>
            <w:r w:rsidRPr="00D1010F">
              <w:rPr>
                <w:sz w:val="20"/>
                <w:szCs w:val="20"/>
              </w:rPr>
              <w:t>Muggenradar.nl, NVPB</w:t>
            </w:r>
          </w:p>
        </w:tc>
        <w:tc>
          <w:tcPr>
            <w:tcW w:w="2126" w:type="dxa"/>
          </w:tcPr>
          <w:p w:rsidR="009E769B" w:rsidRPr="00D1010F" w:rsidRDefault="009E769B" w:rsidP="00496281">
            <w:pPr>
              <w:rPr>
                <w:sz w:val="20"/>
                <w:szCs w:val="20"/>
              </w:rPr>
            </w:pPr>
            <w:r w:rsidRPr="00D1010F">
              <w:rPr>
                <w:sz w:val="20"/>
                <w:szCs w:val="20"/>
              </w:rPr>
              <w:t>Muggenradar.nl, NVPB</w:t>
            </w:r>
          </w:p>
        </w:tc>
      </w:tr>
      <w:tr w:rsidR="009E769B" w:rsidRPr="00D1010F" w:rsidTr="00496281">
        <w:tc>
          <w:tcPr>
            <w:tcW w:w="2411" w:type="dxa"/>
            <w:vMerge w:val="restart"/>
          </w:tcPr>
          <w:p w:rsidR="009E769B" w:rsidRPr="00D1010F" w:rsidRDefault="0057730F" w:rsidP="0057730F">
            <w:pPr>
              <w:rPr>
                <w:b/>
                <w:sz w:val="20"/>
                <w:szCs w:val="20"/>
              </w:rPr>
            </w:pPr>
            <w:r>
              <w:rPr>
                <w:b/>
                <w:sz w:val="20"/>
                <w:szCs w:val="20"/>
              </w:rPr>
              <w:t>Vertroebeling</w:t>
            </w:r>
          </w:p>
        </w:tc>
        <w:tc>
          <w:tcPr>
            <w:tcW w:w="2942" w:type="dxa"/>
          </w:tcPr>
          <w:p w:rsidR="009E769B" w:rsidRPr="00D1010F" w:rsidRDefault="009E769B" w:rsidP="00496281">
            <w:pPr>
              <w:rPr>
                <w:sz w:val="20"/>
                <w:szCs w:val="20"/>
              </w:rPr>
            </w:pPr>
            <w:r w:rsidRPr="00D1010F">
              <w:rPr>
                <w:sz w:val="20"/>
                <w:szCs w:val="20"/>
              </w:rPr>
              <w:t>Doorzicht</w:t>
            </w:r>
          </w:p>
        </w:tc>
        <w:tc>
          <w:tcPr>
            <w:tcW w:w="2410" w:type="dxa"/>
          </w:tcPr>
          <w:p w:rsidR="009E769B" w:rsidRPr="00D1010F" w:rsidRDefault="009E769B" w:rsidP="00496281">
            <w:pPr>
              <w:rPr>
                <w:sz w:val="20"/>
                <w:szCs w:val="20"/>
                <w:vertAlign w:val="superscript"/>
              </w:rPr>
            </w:pPr>
            <w:r w:rsidRPr="00D1010F">
              <w:rPr>
                <w:sz w:val="20"/>
                <w:szCs w:val="20"/>
              </w:rPr>
              <w:t>HDSR</w:t>
            </w:r>
            <w:r w:rsidRPr="00D1010F">
              <w:rPr>
                <w:sz w:val="20"/>
                <w:szCs w:val="20"/>
                <w:vertAlign w:val="superscript"/>
              </w:rPr>
              <w:t>1</w:t>
            </w:r>
          </w:p>
        </w:tc>
        <w:tc>
          <w:tcPr>
            <w:tcW w:w="2126" w:type="dxa"/>
          </w:tcPr>
          <w:p w:rsidR="009E769B" w:rsidRPr="00D1010F" w:rsidRDefault="009E769B" w:rsidP="00496281">
            <w:pPr>
              <w:rPr>
                <w:sz w:val="20"/>
                <w:szCs w:val="20"/>
                <w:vertAlign w:val="superscript"/>
              </w:rPr>
            </w:pPr>
            <w:r w:rsidRPr="00D1010F">
              <w:rPr>
                <w:sz w:val="20"/>
                <w:szCs w:val="20"/>
              </w:rPr>
              <w:t>HDSR</w:t>
            </w:r>
            <w:r w:rsidRPr="00D1010F">
              <w:rPr>
                <w:sz w:val="20"/>
                <w:szCs w:val="20"/>
                <w:vertAlign w:val="superscript"/>
              </w:rPr>
              <w:t>1</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Scheepvaart</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Visstand / aandeel benthivore vis</w:t>
            </w:r>
          </w:p>
        </w:tc>
        <w:tc>
          <w:tcPr>
            <w:tcW w:w="2410" w:type="dxa"/>
          </w:tcPr>
          <w:p w:rsidR="009E769B" w:rsidRPr="00D1010F" w:rsidRDefault="009E769B" w:rsidP="00496281">
            <w:pPr>
              <w:rPr>
                <w:sz w:val="20"/>
                <w:szCs w:val="20"/>
                <w:vertAlign w:val="superscript"/>
              </w:rPr>
            </w:pPr>
            <w:r w:rsidRPr="00D1010F">
              <w:rPr>
                <w:sz w:val="20"/>
                <w:szCs w:val="20"/>
              </w:rPr>
              <w:t>HDSR</w:t>
            </w:r>
            <w:r w:rsidRPr="00D1010F">
              <w:rPr>
                <w:sz w:val="20"/>
                <w:szCs w:val="20"/>
                <w:vertAlign w:val="superscript"/>
              </w:rPr>
              <w:t>2</w:t>
            </w:r>
          </w:p>
        </w:tc>
        <w:tc>
          <w:tcPr>
            <w:tcW w:w="2126" w:type="dxa"/>
          </w:tcPr>
          <w:p w:rsidR="009E769B" w:rsidRPr="00D1010F" w:rsidRDefault="009E769B" w:rsidP="00496281">
            <w:pPr>
              <w:rPr>
                <w:sz w:val="20"/>
                <w:szCs w:val="20"/>
                <w:vertAlign w:val="superscript"/>
              </w:rPr>
            </w:pPr>
            <w:r w:rsidRPr="00D1010F">
              <w:rPr>
                <w:sz w:val="20"/>
                <w:szCs w:val="20"/>
              </w:rPr>
              <w:t>HDSR</w:t>
            </w:r>
            <w:r w:rsidRPr="00D1010F">
              <w:rPr>
                <w:sz w:val="20"/>
                <w:szCs w:val="20"/>
                <w:vertAlign w:val="superscript"/>
              </w:rPr>
              <w:t>2</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 xml:space="preserve">Alg- en kroos drijflaagbedekking </w:t>
            </w:r>
          </w:p>
        </w:tc>
        <w:tc>
          <w:tcPr>
            <w:tcW w:w="2410" w:type="dxa"/>
          </w:tcPr>
          <w:p w:rsidR="009E769B" w:rsidRPr="00D1010F" w:rsidRDefault="009E769B" w:rsidP="00496281">
            <w:pPr>
              <w:rPr>
                <w:sz w:val="20"/>
                <w:szCs w:val="20"/>
              </w:rPr>
            </w:pPr>
            <w:r w:rsidRPr="00D1010F">
              <w:rPr>
                <w:sz w:val="20"/>
                <w:szCs w:val="20"/>
              </w:rPr>
              <w:t>Tauw</w:t>
            </w:r>
            <w:r w:rsidRPr="00D1010F">
              <w:rPr>
                <w:sz w:val="20"/>
                <w:szCs w:val="20"/>
                <w:vertAlign w:val="superscript"/>
              </w:rPr>
              <w:t>5</w:t>
            </w:r>
          </w:p>
        </w:tc>
        <w:tc>
          <w:tcPr>
            <w:tcW w:w="2126" w:type="dxa"/>
          </w:tcPr>
          <w:p w:rsidR="009E769B" w:rsidRPr="00D1010F" w:rsidRDefault="009E769B" w:rsidP="00496281">
            <w:pPr>
              <w:rPr>
                <w:sz w:val="20"/>
                <w:szCs w:val="20"/>
              </w:rPr>
            </w:pPr>
            <w:r w:rsidRPr="00D1010F">
              <w:rPr>
                <w:sz w:val="20"/>
                <w:szCs w:val="20"/>
              </w:rPr>
              <w:t>Tauw</w:t>
            </w:r>
            <w:r w:rsidRPr="00D1010F">
              <w:rPr>
                <w:sz w:val="20"/>
                <w:szCs w:val="20"/>
                <w:vertAlign w:val="superscript"/>
              </w:rPr>
              <w:t>5</w:t>
            </w:r>
          </w:p>
        </w:tc>
      </w:tr>
      <w:tr w:rsidR="009E769B" w:rsidRPr="00D1010F" w:rsidTr="00496281">
        <w:tc>
          <w:tcPr>
            <w:tcW w:w="2411" w:type="dxa"/>
            <w:vMerge w:val="restart"/>
          </w:tcPr>
          <w:p w:rsidR="009E769B" w:rsidRPr="00D1010F" w:rsidRDefault="009E769B" w:rsidP="00496281">
            <w:pPr>
              <w:rPr>
                <w:b/>
                <w:sz w:val="20"/>
                <w:szCs w:val="20"/>
              </w:rPr>
            </w:pPr>
            <w:r w:rsidRPr="00D1010F">
              <w:rPr>
                <w:b/>
                <w:sz w:val="20"/>
                <w:szCs w:val="20"/>
              </w:rPr>
              <w:t>Nutriënten/organische belasting</w:t>
            </w:r>
          </w:p>
        </w:tc>
        <w:tc>
          <w:tcPr>
            <w:tcW w:w="2942" w:type="dxa"/>
          </w:tcPr>
          <w:p w:rsidR="009E769B" w:rsidRPr="00D1010F" w:rsidRDefault="009E769B" w:rsidP="00496281">
            <w:pPr>
              <w:rPr>
                <w:sz w:val="20"/>
                <w:szCs w:val="20"/>
              </w:rPr>
            </w:pPr>
            <w:r w:rsidRPr="00D1010F">
              <w:rPr>
                <w:sz w:val="20"/>
                <w:szCs w:val="20"/>
              </w:rPr>
              <w:t>Doorzicht</w:t>
            </w:r>
          </w:p>
        </w:tc>
        <w:tc>
          <w:tcPr>
            <w:tcW w:w="2410" w:type="dxa"/>
          </w:tcPr>
          <w:p w:rsidR="009E769B" w:rsidRPr="00D1010F" w:rsidRDefault="009E769B" w:rsidP="00496281">
            <w:pPr>
              <w:rPr>
                <w:sz w:val="20"/>
                <w:szCs w:val="20"/>
              </w:rPr>
            </w:pPr>
            <w:r w:rsidRPr="00D1010F">
              <w:rPr>
                <w:sz w:val="20"/>
                <w:szCs w:val="20"/>
              </w:rPr>
              <w:t>HDSR</w:t>
            </w:r>
            <w:r w:rsidRPr="00D1010F">
              <w:rPr>
                <w:sz w:val="20"/>
                <w:szCs w:val="20"/>
                <w:vertAlign w:val="superscript"/>
              </w:rPr>
              <w:t>1</w:t>
            </w:r>
          </w:p>
        </w:tc>
        <w:tc>
          <w:tcPr>
            <w:tcW w:w="2126" w:type="dxa"/>
          </w:tcPr>
          <w:p w:rsidR="009E769B" w:rsidRPr="00D1010F" w:rsidRDefault="009E769B" w:rsidP="00496281">
            <w:pPr>
              <w:rPr>
                <w:sz w:val="20"/>
                <w:szCs w:val="20"/>
              </w:rPr>
            </w:pPr>
            <w:r w:rsidRPr="00D1010F">
              <w:rPr>
                <w:sz w:val="20"/>
                <w:szCs w:val="20"/>
              </w:rPr>
              <w:t>HDSR</w:t>
            </w:r>
            <w:r w:rsidRPr="00D1010F">
              <w:rPr>
                <w:sz w:val="20"/>
                <w:szCs w:val="20"/>
                <w:vertAlign w:val="superscript"/>
              </w:rPr>
              <w:t>1</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Geurindex</w:t>
            </w:r>
          </w:p>
        </w:tc>
        <w:tc>
          <w:tcPr>
            <w:tcW w:w="2410" w:type="dxa"/>
          </w:tcPr>
          <w:p w:rsidR="009E769B" w:rsidRPr="00D1010F" w:rsidRDefault="009E769B" w:rsidP="00496281">
            <w:pPr>
              <w:rPr>
                <w:sz w:val="20"/>
                <w:szCs w:val="20"/>
              </w:rPr>
            </w:pPr>
            <w:r w:rsidRPr="00D1010F">
              <w:rPr>
                <w:sz w:val="20"/>
                <w:szCs w:val="20"/>
              </w:rPr>
              <w:t>Gemeente Utrecht</w:t>
            </w:r>
            <w:r w:rsidRPr="00D1010F">
              <w:rPr>
                <w:sz w:val="20"/>
                <w:szCs w:val="20"/>
                <w:vertAlign w:val="superscript"/>
              </w:rPr>
              <w:t>3</w:t>
            </w:r>
            <w:r w:rsidRPr="00D1010F">
              <w:rPr>
                <w:sz w:val="20"/>
                <w:szCs w:val="20"/>
              </w:rPr>
              <w:t>, Tauw</w:t>
            </w:r>
            <w:r w:rsidRPr="00D1010F">
              <w:rPr>
                <w:sz w:val="20"/>
                <w:szCs w:val="20"/>
                <w:vertAlign w:val="superscript"/>
              </w:rPr>
              <w:t>5</w:t>
            </w:r>
            <w:r w:rsidRPr="00D1010F">
              <w:rPr>
                <w:sz w:val="20"/>
                <w:szCs w:val="20"/>
              </w:rPr>
              <w:t>, HDSR</w:t>
            </w:r>
            <w:r w:rsidRPr="00D1010F">
              <w:rPr>
                <w:sz w:val="20"/>
                <w:szCs w:val="20"/>
                <w:vertAlign w:val="superscript"/>
              </w:rPr>
              <w:t>1</w:t>
            </w:r>
          </w:p>
        </w:tc>
        <w:tc>
          <w:tcPr>
            <w:tcW w:w="2126" w:type="dxa"/>
          </w:tcPr>
          <w:p w:rsidR="009E769B" w:rsidRPr="00D1010F" w:rsidRDefault="009E769B" w:rsidP="00496281">
            <w:pPr>
              <w:rPr>
                <w:sz w:val="20"/>
                <w:szCs w:val="20"/>
              </w:rPr>
            </w:pPr>
            <w:r w:rsidRPr="00D1010F">
              <w:rPr>
                <w:sz w:val="20"/>
                <w:szCs w:val="20"/>
              </w:rPr>
              <w:t>Gemeente Utrecht</w:t>
            </w:r>
            <w:r w:rsidRPr="00D1010F">
              <w:rPr>
                <w:sz w:val="20"/>
                <w:szCs w:val="20"/>
                <w:vertAlign w:val="superscript"/>
              </w:rPr>
              <w:t xml:space="preserve">3 </w:t>
            </w:r>
            <w:r w:rsidRPr="00D1010F">
              <w:rPr>
                <w:sz w:val="20"/>
                <w:szCs w:val="20"/>
              </w:rPr>
              <w:t>Tauw</w:t>
            </w:r>
            <w:r w:rsidRPr="00D1010F">
              <w:rPr>
                <w:sz w:val="20"/>
                <w:szCs w:val="20"/>
                <w:vertAlign w:val="superscript"/>
              </w:rPr>
              <w:t>5</w:t>
            </w:r>
            <w:r w:rsidRPr="00D1010F">
              <w:rPr>
                <w:sz w:val="20"/>
                <w:szCs w:val="20"/>
              </w:rPr>
              <w:t>, HDSR</w:t>
            </w:r>
            <w:r w:rsidRPr="00D1010F">
              <w:rPr>
                <w:sz w:val="20"/>
                <w:szCs w:val="20"/>
                <w:vertAlign w:val="superscript"/>
              </w:rPr>
              <w:t>1</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Overstorten, RWZI</w:t>
            </w:r>
          </w:p>
          <w:p w:rsidR="009E769B" w:rsidRPr="00D1010F" w:rsidRDefault="009E769B" w:rsidP="00496281">
            <w:pPr>
              <w:rPr>
                <w:sz w:val="20"/>
                <w:szCs w:val="20"/>
              </w:rPr>
            </w:pPr>
          </w:p>
        </w:tc>
        <w:tc>
          <w:tcPr>
            <w:tcW w:w="2410" w:type="dxa"/>
          </w:tcPr>
          <w:p w:rsidR="009E769B" w:rsidRPr="00D1010F" w:rsidRDefault="009E769B" w:rsidP="00496281">
            <w:pPr>
              <w:rPr>
                <w:sz w:val="20"/>
                <w:szCs w:val="20"/>
              </w:rPr>
            </w:pPr>
            <w:r w:rsidRPr="00D1010F">
              <w:rPr>
                <w:sz w:val="20"/>
                <w:szCs w:val="20"/>
              </w:rPr>
              <w:t>Gemeente Utrecht</w:t>
            </w:r>
            <w:r w:rsidRPr="00D1010F">
              <w:rPr>
                <w:sz w:val="20"/>
                <w:szCs w:val="20"/>
                <w:vertAlign w:val="superscript"/>
              </w:rPr>
              <w:t>3</w:t>
            </w:r>
          </w:p>
          <w:p w:rsidR="009E769B" w:rsidRPr="00D1010F" w:rsidRDefault="009E769B" w:rsidP="00496281">
            <w:pPr>
              <w:rPr>
                <w:sz w:val="20"/>
                <w:szCs w:val="20"/>
              </w:rPr>
            </w:pPr>
            <w:r w:rsidRPr="00D1010F">
              <w:rPr>
                <w:sz w:val="20"/>
                <w:szCs w:val="20"/>
              </w:rPr>
              <w:t>Hoeveelheden opvragen</w:t>
            </w:r>
          </w:p>
        </w:tc>
        <w:tc>
          <w:tcPr>
            <w:tcW w:w="2126" w:type="dxa"/>
          </w:tcPr>
          <w:p w:rsidR="009E769B" w:rsidRPr="00D1010F" w:rsidRDefault="009E769B" w:rsidP="00496281">
            <w:pPr>
              <w:rPr>
                <w:sz w:val="20"/>
                <w:szCs w:val="20"/>
                <w:vertAlign w:val="superscript"/>
              </w:rPr>
            </w:pPr>
            <w:r w:rsidRPr="00D1010F">
              <w:rPr>
                <w:sz w:val="20"/>
                <w:szCs w:val="20"/>
              </w:rPr>
              <w:t>Gemeente Utrecht</w:t>
            </w:r>
            <w:r w:rsidRPr="00D1010F">
              <w:rPr>
                <w:sz w:val="20"/>
                <w:szCs w:val="20"/>
                <w:vertAlign w:val="superscript"/>
              </w:rPr>
              <w:t>3</w:t>
            </w:r>
          </w:p>
          <w:p w:rsidR="009E769B" w:rsidRPr="00D1010F" w:rsidRDefault="009E769B" w:rsidP="00496281">
            <w:pPr>
              <w:rPr>
                <w:sz w:val="20"/>
                <w:szCs w:val="20"/>
              </w:rPr>
            </w:pPr>
            <w:r w:rsidRPr="00D1010F">
              <w:rPr>
                <w:sz w:val="20"/>
                <w:szCs w:val="20"/>
              </w:rPr>
              <w:t>Hoeveelheden opvragen</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Connectiviteit</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Verwijdering vegetatie</w:t>
            </w:r>
          </w:p>
        </w:tc>
        <w:tc>
          <w:tcPr>
            <w:tcW w:w="2410" w:type="dxa"/>
          </w:tcPr>
          <w:p w:rsidR="009E769B" w:rsidRPr="00D1010F" w:rsidRDefault="009E769B" w:rsidP="00496281">
            <w:pPr>
              <w:rPr>
                <w:sz w:val="20"/>
                <w:szCs w:val="20"/>
              </w:rPr>
            </w:pPr>
            <w:r w:rsidRPr="00D1010F">
              <w:rPr>
                <w:sz w:val="20"/>
                <w:szCs w:val="20"/>
              </w:rPr>
              <w:t>Gemeente</w:t>
            </w:r>
          </w:p>
        </w:tc>
        <w:tc>
          <w:tcPr>
            <w:tcW w:w="2126" w:type="dxa"/>
          </w:tcPr>
          <w:p w:rsidR="009E769B" w:rsidRPr="00D1010F" w:rsidRDefault="009E769B" w:rsidP="00496281">
            <w:pPr>
              <w:rPr>
                <w:sz w:val="20"/>
                <w:szCs w:val="20"/>
              </w:rPr>
            </w:pPr>
            <w:r w:rsidRPr="00D1010F">
              <w:rPr>
                <w:sz w:val="20"/>
                <w:szCs w:val="20"/>
              </w:rPr>
              <w:t>Gemeente</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Eendenvoer</w:t>
            </w:r>
          </w:p>
        </w:tc>
        <w:tc>
          <w:tcPr>
            <w:tcW w:w="2410" w:type="dxa"/>
          </w:tcPr>
          <w:p w:rsidR="009E769B" w:rsidRPr="00D1010F" w:rsidRDefault="009E769B" w:rsidP="00496281">
            <w:pPr>
              <w:rPr>
                <w:sz w:val="20"/>
                <w:szCs w:val="20"/>
              </w:rPr>
            </w:pPr>
            <w:r>
              <w:rPr>
                <w:sz w:val="20"/>
                <w:szCs w:val="20"/>
              </w:rPr>
              <w:t>Eigen berekening</w:t>
            </w:r>
          </w:p>
        </w:tc>
        <w:tc>
          <w:tcPr>
            <w:tcW w:w="2126" w:type="dxa"/>
          </w:tcPr>
          <w:p w:rsidR="009E769B" w:rsidRPr="00D1010F" w:rsidRDefault="009E769B" w:rsidP="00496281">
            <w:pPr>
              <w:rPr>
                <w:sz w:val="20"/>
                <w:szCs w:val="20"/>
              </w:rPr>
            </w:pPr>
            <w:r>
              <w:rPr>
                <w:sz w:val="20"/>
                <w:szCs w:val="20"/>
              </w:rPr>
              <w:t>Eigen berekening</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Lokvoer</w:t>
            </w:r>
          </w:p>
        </w:tc>
        <w:tc>
          <w:tcPr>
            <w:tcW w:w="2410" w:type="dxa"/>
          </w:tcPr>
          <w:p w:rsidR="009E769B" w:rsidRPr="00D1010F" w:rsidRDefault="009E769B" w:rsidP="00496281">
            <w:pPr>
              <w:rPr>
                <w:sz w:val="20"/>
                <w:szCs w:val="20"/>
              </w:rPr>
            </w:pPr>
            <w:r>
              <w:rPr>
                <w:sz w:val="20"/>
                <w:szCs w:val="20"/>
              </w:rPr>
              <w:t>Eigen berekening</w:t>
            </w:r>
          </w:p>
        </w:tc>
        <w:tc>
          <w:tcPr>
            <w:tcW w:w="2126" w:type="dxa"/>
          </w:tcPr>
          <w:p w:rsidR="009E769B" w:rsidRPr="00D1010F" w:rsidRDefault="009E769B" w:rsidP="00496281">
            <w:pPr>
              <w:rPr>
                <w:sz w:val="20"/>
                <w:szCs w:val="20"/>
              </w:rPr>
            </w:pPr>
            <w:r>
              <w:rPr>
                <w:sz w:val="20"/>
                <w:szCs w:val="20"/>
              </w:rPr>
              <w:t>Eigen berekening</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Hondenpoep</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Vogelpoep</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Bladinval</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val="restart"/>
          </w:tcPr>
          <w:p w:rsidR="009E769B" w:rsidRPr="00D1010F" w:rsidRDefault="009E769B" w:rsidP="00496281">
            <w:pPr>
              <w:rPr>
                <w:b/>
                <w:sz w:val="20"/>
                <w:szCs w:val="20"/>
              </w:rPr>
            </w:pPr>
            <w:r w:rsidRPr="00D1010F">
              <w:rPr>
                <w:b/>
                <w:sz w:val="20"/>
                <w:szCs w:val="20"/>
              </w:rPr>
              <w:t>Zwerfvuilbelasting</w:t>
            </w:r>
          </w:p>
        </w:tc>
        <w:tc>
          <w:tcPr>
            <w:tcW w:w="2942" w:type="dxa"/>
          </w:tcPr>
          <w:p w:rsidR="009E769B" w:rsidRPr="00D1010F" w:rsidRDefault="009E769B" w:rsidP="00496281">
            <w:pPr>
              <w:rPr>
                <w:sz w:val="20"/>
                <w:szCs w:val="20"/>
              </w:rPr>
            </w:pPr>
            <w:r w:rsidRPr="00D1010F">
              <w:rPr>
                <w:sz w:val="20"/>
                <w:szCs w:val="20"/>
              </w:rPr>
              <w:t>Zwerfvuilindex</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rPr>
          <w:trHeight w:val="201"/>
        </w:trPr>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Capaciteit afvalbakken</w:t>
            </w:r>
          </w:p>
        </w:tc>
        <w:tc>
          <w:tcPr>
            <w:tcW w:w="2410" w:type="dxa"/>
          </w:tcPr>
          <w:p w:rsidR="009E769B" w:rsidRPr="00D1010F" w:rsidRDefault="009E769B" w:rsidP="00496281">
            <w:pPr>
              <w:rPr>
                <w:sz w:val="20"/>
                <w:szCs w:val="20"/>
              </w:rPr>
            </w:pPr>
            <w:r>
              <w:rPr>
                <w:sz w:val="20"/>
                <w:szCs w:val="20"/>
              </w:rPr>
              <w:t>Eigen veldonderzoek</w:t>
            </w:r>
          </w:p>
        </w:tc>
        <w:tc>
          <w:tcPr>
            <w:tcW w:w="2126" w:type="dxa"/>
          </w:tcPr>
          <w:p w:rsidR="009E769B" w:rsidRPr="00D1010F" w:rsidRDefault="009E769B" w:rsidP="00496281">
            <w:pPr>
              <w:rPr>
                <w:sz w:val="20"/>
                <w:szCs w:val="20"/>
              </w:rPr>
            </w:pPr>
            <w:r>
              <w:rPr>
                <w:sz w:val="20"/>
                <w:szCs w:val="20"/>
              </w:rPr>
              <w:t>Eigen veldonderzoek</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Manier van inzameling</w:t>
            </w:r>
          </w:p>
        </w:tc>
        <w:tc>
          <w:tcPr>
            <w:tcW w:w="2410" w:type="dxa"/>
          </w:tcPr>
          <w:p w:rsidR="009E769B" w:rsidRPr="00D1010F" w:rsidRDefault="009E769B" w:rsidP="00496281">
            <w:pPr>
              <w:rPr>
                <w:sz w:val="20"/>
                <w:szCs w:val="20"/>
              </w:rPr>
            </w:pPr>
            <w:r w:rsidRPr="00D1010F">
              <w:rPr>
                <w:sz w:val="20"/>
                <w:szCs w:val="20"/>
              </w:rPr>
              <w:t>Gemeente</w:t>
            </w:r>
          </w:p>
        </w:tc>
        <w:tc>
          <w:tcPr>
            <w:tcW w:w="2126" w:type="dxa"/>
          </w:tcPr>
          <w:p w:rsidR="009E769B" w:rsidRPr="00D1010F" w:rsidRDefault="009E769B" w:rsidP="00496281">
            <w:pPr>
              <w:rPr>
                <w:sz w:val="20"/>
                <w:szCs w:val="20"/>
              </w:rPr>
            </w:pPr>
            <w:r w:rsidRPr="00D1010F">
              <w:rPr>
                <w:sz w:val="20"/>
                <w:szCs w:val="20"/>
              </w:rPr>
              <w:t>Gemeente</w:t>
            </w:r>
          </w:p>
        </w:tc>
      </w:tr>
      <w:tr w:rsidR="009E769B" w:rsidRPr="00D1010F" w:rsidTr="00496281">
        <w:tc>
          <w:tcPr>
            <w:tcW w:w="2411" w:type="dxa"/>
            <w:vMerge/>
          </w:tcPr>
          <w:p w:rsidR="009E769B" w:rsidRPr="00D1010F" w:rsidRDefault="009E769B" w:rsidP="00496281">
            <w:pPr>
              <w:rPr>
                <w:b/>
                <w:sz w:val="20"/>
                <w:szCs w:val="20"/>
              </w:rPr>
            </w:pPr>
          </w:p>
        </w:tc>
        <w:tc>
          <w:tcPr>
            <w:tcW w:w="2942" w:type="dxa"/>
          </w:tcPr>
          <w:p w:rsidR="009E769B" w:rsidRPr="00D1010F" w:rsidRDefault="009E769B" w:rsidP="00496281">
            <w:pPr>
              <w:rPr>
                <w:sz w:val="20"/>
                <w:szCs w:val="20"/>
              </w:rPr>
            </w:pPr>
            <w:r w:rsidRPr="00D1010F">
              <w:rPr>
                <w:sz w:val="20"/>
                <w:szCs w:val="20"/>
              </w:rPr>
              <w:t>Gedrag inwoners</w:t>
            </w:r>
          </w:p>
        </w:tc>
        <w:tc>
          <w:tcPr>
            <w:tcW w:w="2410" w:type="dxa"/>
          </w:tcPr>
          <w:p w:rsidR="009E769B" w:rsidRPr="00D1010F" w:rsidRDefault="009E769B" w:rsidP="00496281">
            <w:pPr>
              <w:rPr>
                <w:sz w:val="20"/>
                <w:szCs w:val="20"/>
              </w:rPr>
            </w:pPr>
            <w:r>
              <w:rPr>
                <w:sz w:val="20"/>
                <w:szCs w:val="20"/>
              </w:rPr>
              <w:t>Eigen inschatting</w:t>
            </w:r>
          </w:p>
        </w:tc>
        <w:tc>
          <w:tcPr>
            <w:tcW w:w="2126" w:type="dxa"/>
          </w:tcPr>
          <w:p w:rsidR="009E769B" w:rsidRPr="00D1010F" w:rsidRDefault="009E769B" w:rsidP="00496281">
            <w:pPr>
              <w:rPr>
                <w:sz w:val="20"/>
                <w:szCs w:val="20"/>
              </w:rPr>
            </w:pPr>
            <w:r w:rsidRPr="00D1010F">
              <w:rPr>
                <w:sz w:val="20"/>
                <w:szCs w:val="20"/>
              </w:rPr>
              <w:t>Zelf</w:t>
            </w:r>
          </w:p>
        </w:tc>
      </w:tr>
      <w:tr w:rsidR="009E769B" w:rsidRPr="00D1010F" w:rsidTr="00496281">
        <w:trPr>
          <w:trHeight w:val="305"/>
        </w:trPr>
        <w:tc>
          <w:tcPr>
            <w:tcW w:w="2411" w:type="dxa"/>
            <w:vMerge w:val="restart"/>
          </w:tcPr>
          <w:p w:rsidR="009E769B" w:rsidRPr="00D1010F" w:rsidRDefault="009E769B" w:rsidP="00496281">
            <w:pPr>
              <w:rPr>
                <w:b/>
                <w:sz w:val="20"/>
                <w:szCs w:val="20"/>
              </w:rPr>
            </w:pPr>
            <w:r w:rsidRPr="00D1010F">
              <w:rPr>
                <w:b/>
                <w:sz w:val="20"/>
                <w:szCs w:val="20"/>
              </w:rPr>
              <w:t>Pathogenenbelasting</w:t>
            </w:r>
          </w:p>
        </w:tc>
        <w:tc>
          <w:tcPr>
            <w:tcW w:w="2942" w:type="dxa"/>
          </w:tcPr>
          <w:p w:rsidR="009E769B" w:rsidRPr="00D1010F" w:rsidRDefault="009E769B" w:rsidP="00496281">
            <w:pPr>
              <w:rPr>
                <w:sz w:val="20"/>
                <w:szCs w:val="20"/>
              </w:rPr>
            </w:pPr>
            <w:r w:rsidRPr="00D1010F">
              <w:rPr>
                <w:sz w:val="20"/>
                <w:szCs w:val="20"/>
              </w:rPr>
              <w:t>Pathogenen</w:t>
            </w:r>
          </w:p>
        </w:tc>
        <w:tc>
          <w:tcPr>
            <w:tcW w:w="2410" w:type="dxa"/>
          </w:tcPr>
          <w:p w:rsidR="009E769B" w:rsidRPr="00D1010F" w:rsidRDefault="009E769B" w:rsidP="00496281">
            <w:pPr>
              <w:rPr>
                <w:sz w:val="20"/>
                <w:szCs w:val="20"/>
              </w:rPr>
            </w:pPr>
            <w:r w:rsidRPr="00D1010F">
              <w:rPr>
                <w:sz w:val="20"/>
                <w:szCs w:val="20"/>
              </w:rPr>
              <w:t>-</w:t>
            </w:r>
          </w:p>
        </w:tc>
        <w:tc>
          <w:tcPr>
            <w:tcW w:w="2126" w:type="dxa"/>
          </w:tcPr>
          <w:p w:rsidR="009E769B" w:rsidRPr="00D1010F" w:rsidRDefault="009E769B" w:rsidP="00496281">
            <w:pPr>
              <w:rPr>
                <w:sz w:val="20"/>
                <w:szCs w:val="20"/>
              </w:rPr>
            </w:pPr>
            <w:r w:rsidRPr="00D1010F">
              <w:rPr>
                <w:sz w:val="20"/>
                <w:szCs w:val="20"/>
              </w:rPr>
              <w:t>-</w:t>
            </w:r>
          </w:p>
        </w:tc>
      </w:tr>
      <w:tr w:rsidR="0057730F" w:rsidRPr="00D1010F" w:rsidTr="00496281">
        <w:trPr>
          <w:trHeight w:val="305"/>
        </w:trPr>
        <w:tc>
          <w:tcPr>
            <w:tcW w:w="2411" w:type="dxa"/>
            <w:vMerge/>
          </w:tcPr>
          <w:p w:rsidR="0057730F" w:rsidRPr="00D1010F" w:rsidRDefault="0057730F" w:rsidP="00496281">
            <w:pPr>
              <w:rPr>
                <w:b/>
                <w:sz w:val="20"/>
                <w:szCs w:val="20"/>
              </w:rPr>
            </w:pPr>
          </w:p>
        </w:tc>
        <w:tc>
          <w:tcPr>
            <w:tcW w:w="2942" w:type="dxa"/>
          </w:tcPr>
          <w:p w:rsidR="0057730F" w:rsidRPr="00D1010F" w:rsidRDefault="0057730F" w:rsidP="0057730F">
            <w:pPr>
              <w:rPr>
                <w:sz w:val="20"/>
                <w:szCs w:val="20"/>
              </w:rPr>
            </w:pPr>
            <w:r w:rsidRPr="00D1010F">
              <w:rPr>
                <w:sz w:val="20"/>
                <w:szCs w:val="20"/>
              </w:rPr>
              <w:t>Blauwalgen (chlorofyl a)</w:t>
            </w:r>
          </w:p>
        </w:tc>
        <w:tc>
          <w:tcPr>
            <w:tcW w:w="2410" w:type="dxa"/>
          </w:tcPr>
          <w:p w:rsidR="0057730F" w:rsidRPr="00D1010F" w:rsidRDefault="0057730F" w:rsidP="0057730F">
            <w:pPr>
              <w:rPr>
                <w:sz w:val="20"/>
                <w:szCs w:val="20"/>
              </w:rPr>
            </w:pPr>
            <w:r w:rsidRPr="00D1010F">
              <w:rPr>
                <w:sz w:val="20"/>
                <w:szCs w:val="20"/>
              </w:rPr>
              <w:t>HDSR</w:t>
            </w:r>
            <w:r w:rsidRPr="00D1010F">
              <w:rPr>
                <w:sz w:val="20"/>
                <w:szCs w:val="20"/>
                <w:vertAlign w:val="superscript"/>
              </w:rPr>
              <w:t>1</w:t>
            </w:r>
          </w:p>
        </w:tc>
        <w:tc>
          <w:tcPr>
            <w:tcW w:w="2126" w:type="dxa"/>
          </w:tcPr>
          <w:p w:rsidR="0057730F" w:rsidRPr="00D1010F" w:rsidRDefault="0057730F" w:rsidP="0057730F">
            <w:pPr>
              <w:rPr>
                <w:sz w:val="20"/>
                <w:szCs w:val="20"/>
              </w:rPr>
            </w:pPr>
            <w:r w:rsidRPr="00D1010F">
              <w:rPr>
                <w:sz w:val="20"/>
                <w:szCs w:val="20"/>
              </w:rPr>
              <w:t>HDSR</w:t>
            </w:r>
            <w:r w:rsidRPr="00D1010F">
              <w:rPr>
                <w:sz w:val="20"/>
                <w:szCs w:val="20"/>
                <w:vertAlign w:val="superscript"/>
              </w:rPr>
              <w:t>1</w:t>
            </w:r>
          </w:p>
        </w:tc>
      </w:tr>
      <w:tr w:rsidR="0057730F" w:rsidRPr="00D1010F" w:rsidTr="00496281">
        <w:trPr>
          <w:trHeight w:val="398"/>
        </w:trPr>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Overstorten, RWZI</w:t>
            </w:r>
          </w:p>
        </w:tc>
        <w:tc>
          <w:tcPr>
            <w:tcW w:w="2410" w:type="dxa"/>
          </w:tcPr>
          <w:p w:rsidR="0057730F" w:rsidRPr="00D1010F" w:rsidRDefault="0057730F" w:rsidP="00496281">
            <w:pPr>
              <w:rPr>
                <w:sz w:val="20"/>
                <w:szCs w:val="20"/>
                <w:vertAlign w:val="superscript"/>
              </w:rPr>
            </w:pPr>
            <w:r w:rsidRPr="00D1010F">
              <w:rPr>
                <w:sz w:val="20"/>
                <w:szCs w:val="20"/>
              </w:rPr>
              <w:t>Gemeente Utrecht</w:t>
            </w:r>
            <w:r w:rsidRPr="00D1010F">
              <w:rPr>
                <w:sz w:val="20"/>
                <w:szCs w:val="20"/>
                <w:vertAlign w:val="superscript"/>
              </w:rPr>
              <w:t>3</w:t>
            </w:r>
          </w:p>
        </w:tc>
        <w:tc>
          <w:tcPr>
            <w:tcW w:w="2126" w:type="dxa"/>
          </w:tcPr>
          <w:p w:rsidR="0057730F" w:rsidRPr="00D1010F" w:rsidRDefault="0057730F" w:rsidP="00496281">
            <w:pPr>
              <w:rPr>
                <w:sz w:val="20"/>
                <w:szCs w:val="20"/>
              </w:rPr>
            </w:pPr>
            <w:r w:rsidRPr="00D1010F">
              <w:rPr>
                <w:sz w:val="20"/>
                <w:szCs w:val="20"/>
              </w:rPr>
              <w:t>Gemeente Utrecht</w:t>
            </w:r>
            <w:r w:rsidRPr="00D1010F">
              <w:rPr>
                <w:sz w:val="20"/>
                <w:szCs w:val="20"/>
                <w:vertAlign w:val="superscript"/>
              </w:rPr>
              <w:t>3</w:t>
            </w:r>
          </w:p>
        </w:tc>
      </w:tr>
      <w:tr w:rsidR="0057730F" w:rsidRPr="00D1010F" w:rsidTr="00496281">
        <w:trPr>
          <w:trHeight w:val="270"/>
        </w:trPr>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Hondenpoep/vogelpoep</w:t>
            </w:r>
          </w:p>
        </w:tc>
        <w:tc>
          <w:tcPr>
            <w:tcW w:w="2410" w:type="dxa"/>
          </w:tcPr>
          <w:p w:rsidR="0057730F" w:rsidRPr="00D1010F" w:rsidRDefault="0057730F" w:rsidP="00496281">
            <w:pPr>
              <w:rPr>
                <w:sz w:val="20"/>
                <w:szCs w:val="20"/>
              </w:rPr>
            </w:pPr>
            <w:r>
              <w:rPr>
                <w:sz w:val="20"/>
                <w:szCs w:val="20"/>
              </w:rPr>
              <w:t>Eigen berekening</w:t>
            </w:r>
          </w:p>
        </w:tc>
        <w:tc>
          <w:tcPr>
            <w:tcW w:w="2126" w:type="dxa"/>
          </w:tcPr>
          <w:p w:rsidR="0057730F" w:rsidRPr="00D1010F" w:rsidRDefault="0057730F" w:rsidP="00496281">
            <w:pPr>
              <w:rPr>
                <w:sz w:val="20"/>
                <w:szCs w:val="20"/>
              </w:rPr>
            </w:pPr>
            <w:r>
              <w:rPr>
                <w:sz w:val="20"/>
                <w:szCs w:val="20"/>
              </w:rPr>
              <w:t>Eigen berekening</w:t>
            </w:r>
          </w:p>
        </w:tc>
      </w:tr>
      <w:tr w:rsidR="0057730F" w:rsidRPr="00D1010F" w:rsidTr="00496281">
        <w:trPr>
          <w:trHeight w:val="270"/>
        </w:trPr>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Karkassen</w:t>
            </w:r>
          </w:p>
        </w:tc>
        <w:tc>
          <w:tcPr>
            <w:tcW w:w="2410" w:type="dxa"/>
          </w:tcPr>
          <w:p w:rsidR="0057730F" w:rsidRPr="00D1010F" w:rsidRDefault="0057730F" w:rsidP="00496281">
            <w:pPr>
              <w:rPr>
                <w:sz w:val="20"/>
                <w:szCs w:val="20"/>
              </w:rPr>
            </w:pPr>
            <w:r w:rsidRPr="00D1010F">
              <w:rPr>
                <w:sz w:val="20"/>
                <w:szCs w:val="20"/>
              </w:rPr>
              <w:t>Gemeente Utrecht</w:t>
            </w:r>
          </w:p>
        </w:tc>
        <w:tc>
          <w:tcPr>
            <w:tcW w:w="2126" w:type="dxa"/>
          </w:tcPr>
          <w:p w:rsidR="0057730F" w:rsidRPr="00D1010F" w:rsidRDefault="0057730F" w:rsidP="00496281">
            <w:pPr>
              <w:rPr>
                <w:sz w:val="20"/>
                <w:szCs w:val="20"/>
              </w:rPr>
            </w:pPr>
            <w:r w:rsidRPr="00D1010F">
              <w:rPr>
                <w:sz w:val="20"/>
                <w:szCs w:val="20"/>
              </w:rPr>
              <w:t>Gemeente Utrecht</w:t>
            </w:r>
          </w:p>
        </w:tc>
      </w:tr>
      <w:tr w:rsidR="0057730F" w:rsidRPr="00D1010F" w:rsidTr="00496281">
        <w:trPr>
          <w:trHeight w:val="270"/>
        </w:trPr>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Kinderboerderij/manege</w:t>
            </w:r>
          </w:p>
        </w:tc>
        <w:tc>
          <w:tcPr>
            <w:tcW w:w="2410" w:type="dxa"/>
          </w:tcPr>
          <w:p w:rsidR="0057730F" w:rsidRPr="00D1010F" w:rsidRDefault="0057730F" w:rsidP="00496281">
            <w:pPr>
              <w:rPr>
                <w:sz w:val="20"/>
                <w:szCs w:val="20"/>
              </w:rPr>
            </w:pPr>
            <w:r>
              <w:rPr>
                <w:sz w:val="20"/>
                <w:szCs w:val="20"/>
              </w:rPr>
              <w:t>Eigen veldonderzoek</w:t>
            </w:r>
          </w:p>
        </w:tc>
        <w:tc>
          <w:tcPr>
            <w:tcW w:w="2126" w:type="dxa"/>
          </w:tcPr>
          <w:p w:rsidR="0057730F" w:rsidRPr="00D1010F" w:rsidRDefault="0057730F" w:rsidP="00496281">
            <w:pPr>
              <w:rPr>
                <w:sz w:val="20"/>
                <w:szCs w:val="20"/>
              </w:rPr>
            </w:pPr>
            <w:r>
              <w:rPr>
                <w:sz w:val="20"/>
                <w:szCs w:val="20"/>
              </w:rPr>
              <w:t>Eigen veldonderzoek</w:t>
            </w:r>
          </w:p>
        </w:tc>
      </w:tr>
      <w:tr w:rsidR="0057730F" w:rsidRPr="00D1010F" w:rsidTr="00496281">
        <w:tc>
          <w:tcPr>
            <w:tcW w:w="2411" w:type="dxa"/>
            <w:vMerge w:val="restart"/>
          </w:tcPr>
          <w:p w:rsidR="0057730F" w:rsidRPr="00D1010F" w:rsidRDefault="0057730F" w:rsidP="00496281">
            <w:pPr>
              <w:rPr>
                <w:b/>
                <w:sz w:val="20"/>
                <w:szCs w:val="20"/>
              </w:rPr>
            </w:pPr>
            <w:r w:rsidRPr="00D1010F">
              <w:rPr>
                <w:b/>
                <w:sz w:val="20"/>
                <w:szCs w:val="20"/>
              </w:rPr>
              <w:t>Bacteriële groeicondities</w:t>
            </w:r>
          </w:p>
        </w:tc>
        <w:tc>
          <w:tcPr>
            <w:tcW w:w="2942" w:type="dxa"/>
          </w:tcPr>
          <w:p w:rsidR="0057730F" w:rsidRPr="00D1010F" w:rsidRDefault="0057730F" w:rsidP="00496281">
            <w:pPr>
              <w:rPr>
                <w:sz w:val="20"/>
                <w:szCs w:val="20"/>
              </w:rPr>
            </w:pPr>
          </w:p>
        </w:tc>
        <w:tc>
          <w:tcPr>
            <w:tcW w:w="2410" w:type="dxa"/>
          </w:tcPr>
          <w:p w:rsidR="0057730F" w:rsidRPr="00D1010F" w:rsidRDefault="0057730F" w:rsidP="00496281">
            <w:pPr>
              <w:rPr>
                <w:sz w:val="20"/>
                <w:szCs w:val="20"/>
              </w:rPr>
            </w:pPr>
          </w:p>
        </w:tc>
        <w:tc>
          <w:tcPr>
            <w:tcW w:w="2126" w:type="dxa"/>
          </w:tcPr>
          <w:p w:rsidR="0057730F" w:rsidRPr="00D1010F" w:rsidRDefault="0057730F" w:rsidP="00496281">
            <w:pPr>
              <w:rPr>
                <w:sz w:val="20"/>
                <w:szCs w:val="20"/>
              </w:rPr>
            </w:pP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Overstort, RWZI</w:t>
            </w:r>
          </w:p>
        </w:tc>
        <w:tc>
          <w:tcPr>
            <w:tcW w:w="2410" w:type="dxa"/>
          </w:tcPr>
          <w:p w:rsidR="0057730F" w:rsidRPr="00D1010F" w:rsidRDefault="0057730F" w:rsidP="00496281">
            <w:pPr>
              <w:rPr>
                <w:sz w:val="20"/>
                <w:szCs w:val="20"/>
              </w:rPr>
            </w:pPr>
            <w:r w:rsidRPr="00D1010F">
              <w:rPr>
                <w:sz w:val="20"/>
                <w:szCs w:val="20"/>
              </w:rPr>
              <w:t>Gemeente Utrecht</w:t>
            </w:r>
            <w:r w:rsidRPr="00D1010F">
              <w:rPr>
                <w:sz w:val="20"/>
                <w:szCs w:val="20"/>
                <w:vertAlign w:val="superscript"/>
              </w:rPr>
              <w:t>3</w:t>
            </w:r>
          </w:p>
        </w:tc>
        <w:tc>
          <w:tcPr>
            <w:tcW w:w="2126" w:type="dxa"/>
          </w:tcPr>
          <w:p w:rsidR="0057730F" w:rsidRPr="00D1010F" w:rsidRDefault="0057730F" w:rsidP="00496281">
            <w:pPr>
              <w:rPr>
                <w:sz w:val="20"/>
                <w:szCs w:val="20"/>
              </w:rPr>
            </w:pPr>
            <w:r w:rsidRPr="00D1010F">
              <w:rPr>
                <w:sz w:val="20"/>
                <w:szCs w:val="20"/>
              </w:rPr>
              <w:t>Gemeente Utrecht</w:t>
            </w:r>
            <w:r w:rsidRPr="00D1010F">
              <w:rPr>
                <w:sz w:val="20"/>
                <w:szCs w:val="20"/>
                <w:vertAlign w:val="superscript"/>
              </w:rPr>
              <w:t>3</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Warmtelozingen</w:t>
            </w:r>
          </w:p>
        </w:tc>
        <w:tc>
          <w:tcPr>
            <w:tcW w:w="2410" w:type="dxa"/>
          </w:tcPr>
          <w:p w:rsidR="0057730F" w:rsidRPr="00D1010F" w:rsidRDefault="0057730F" w:rsidP="00496281">
            <w:pPr>
              <w:rPr>
                <w:sz w:val="20"/>
                <w:szCs w:val="20"/>
              </w:rPr>
            </w:pPr>
            <w:r w:rsidRPr="00D1010F">
              <w:rPr>
                <w:sz w:val="20"/>
                <w:szCs w:val="20"/>
              </w:rPr>
              <w:t>Gemeente</w:t>
            </w:r>
          </w:p>
        </w:tc>
        <w:tc>
          <w:tcPr>
            <w:tcW w:w="2126" w:type="dxa"/>
          </w:tcPr>
          <w:p w:rsidR="0057730F" w:rsidRPr="00D1010F" w:rsidRDefault="0057730F" w:rsidP="00496281">
            <w:pPr>
              <w:rPr>
                <w:sz w:val="20"/>
                <w:szCs w:val="20"/>
              </w:rPr>
            </w:pPr>
            <w:r w:rsidRPr="00D1010F">
              <w:rPr>
                <w:sz w:val="20"/>
                <w:szCs w:val="20"/>
              </w:rPr>
              <w:t>Gemeente</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Watertemperatuur</w:t>
            </w:r>
          </w:p>
        </w:tc>
        <w:tc>
          <w:tcPr>
            <w:tcW w:w="2410" w:type="dxa"/>
          </w:tcPr>
          <w:p w:rsidR="0057730F" w:rsidRPr="00D1010F" w:rsidRDefault="0057730F" w:rsidP="00496281">
            <w:pPr>
              <w:rPr>
                <w:sz w:val="20"/>
                <w:szCs w:val="20"/>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val="restart"/>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Retentietijd</w:t>
            </w:r>
          </w:p>
        </w:tc>
        <w:tc>
          <w:tcPr>
            <w:tcW w:w="2410" w:type="dxa"/>
          </w:tcPr>
          <w:p w:rsidR="0057730F" w:rsidRPr="00D1010F" w:rsidRDefault="0057730F" w:rsidP="00496281">
            <w:pPr>
              <w:rPr>
                <w:sz w:val="20"/>
                <w:szCs w:val="20"/>
              </w:rPr>
            </w:pPr>
            <w:r>
              <w:rPr>
                <w:sz w:val="20"/>
                <w:szCs w:val="20"/>
              </w:rPr>
              <w:t>Eigen berekening</w:t>
            </w:r>
            <w:r w:rsidRPr="00D1010F">
              <w:rPr>
                <w:sz w:val="20"/>
                <w:szCs w:val="20"/>
              </w:rPr>
              <w:t>, debiet opvragen HDSR</w:t>
            </w:r>
          </w:p>
        </w:tc>
        <w:tc>
          <w:tcPr>
            <w:tcW w:w="2126" w:type="dxa"/>
          </w:tcPr>
          <w:p w:rsidR="0057730F" w:rsidRPr="00D1010F" w:rsidRDefault="0057730F" w:rsidP="00496281">
            <w:pPr>
              <w:rPr>
                <w:sz w:val="20"/>
                <w:szCs w:val="20"/>
              </w:rPr>
            </w:pPr>
            <w:r>
              <w:rPr>
                <w:sz w:val="20"/>
                <w:szCs w:val="20"/>
              </w:rPr>
              <w:t>Eigen berekening</w:t>
            </w:r>
            <w:r w:rsidRPr="00D1010F">
              <w:rPr>
                <w:sz w:val="20"/>
                <w:szCs w:val="20"/>
              </w:rPr>
              <w:t>, debiet opvragen HDSR</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Gemiddeld doorzicht</w:t>
            </w:r>
          </w:p>
        </w:tc>
        <w:tc>
          <w:tcPr>
            <w:tcW w:w="2410" w:type="dxa"/>
          </w:tcPr>
          <w:p w:rsidR="0057730F" w:rsidRPr="00D1010F" w:rsidRDefault="0057730F" w:rsidP="00496281">
            <w:pPr>
              <w:rPr>
                <w:sz w:val="20"/>
                <w:szCs w:val="20"/>
              </w:rPr>
            </w:pPr>
            <w:r>
              <w:rPr>
                <w:sz w:val="20"/>
                <w:szCs w:val="20"/>
              </w:rPr>
              <w:t>HDSR</w:t>
            </w:r>
            <w:r w:rsidRPr="00D1010F">
              <w:rPr>
                <w:sz w:val="20"/>
                <w:szCs w:val="20"/>
                <w:vertAlign w:val="superscript"/>
              </w:rPr>
              <w:t>1</w:t>
            </w:r>
          </w:p>
        </w:tc>
        <w:tc>
          <w:tcPr>
            <w:tcW w:w="2126" w:type="dxa"/>
          </w:tcPr>
          <w:p w:rsidR="0057730F" w:rsidRPr="00D1010F" w:rsidRDefault="0057730F" w:rsidP="00496281">
            <w:pPr>
              <w:rPr>
                <w:sz w:val="20"/>
                <w:szCs w:val="20"/>
              </w:rPr>
            </w:pPr>
            <w:r>
              <w:rPr>
                <w:sz w:val="20"/>
                <w:szCs w:val="20"/>
              </w:rPr>
              <w:t>HDSR</w:t>
            </w:r>
            <w:r w:rsidRPr="00D1010F">
              <w:rPr>
                <w:sz w:val="20"/>
                <w:szCs w:val="20"/>
                <w:vertAlign w:val="superscript"/>
              </w:rPr>
              <w:t>1</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Diepte</w:t>
            </w:r>
          </w:p>
        </w:tc>
        <w:tc>
          <w:tcPr>
            <w:tcW w:w="2410" w:type="dxa"/>
          </w:tcPr>
          <w:p w:rsidR="0057730F" w:rsidRPr="00D1010F" w:rsidRDefault="0057730F" w:rsidP="00496281">
            <w:pPr>
              <w:rPr>
                <w:sz w:val="20"/>
                <w:szCs w:val="20"/>
              </w:rPr>
            </w:pPr>
            <w:r w:rsidRPr="00D1010F">
              <w:rPr>
                <w:sz w:val="20"/>
                <w:szCs w:val="20"/>
              </w:rPr>
              <w:t>Rijkswaterstaat</w:t>
            </w:r>
          </w:p>
        </w:tc>
        <w:tc>
          <w:tcPr>
            <w:tcW w:w="2126" w:type="dxa"/>
          </w:tcPr>
          <w:p w:rsidR="0057730F" w:rsidRPr="00D1010F" w:rsidRDefault="0057730F" w:rsidP="00496281">
            <w:pPr>
              <w:rPr>
                <w:sz w:val="20"/>
                <w:szCs w:val="20"/>
              </w:rPr>
            </w:pPr>
            <w:r w:rsidRPr="00D1010F">
              <w:rPr>
                <w:sz w:val="20"/>
                <w:szCs w:val="20"/>
              </w:rPr>
              <w:t>HDSR</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N:P ratio</w:t>
            </w:r>
          </w:p>
        </w:tc>
        <w:tc>
          <w:tcPr>
            <w:tcW w:w="2410" w:type="dxa"/>
          </w:tcPr>
          <w:p w:rsidR="0057730F" w:rsidRPr="00D1010F" w:rsidRDefault="0057730F" w:rsidP="00496281">
            <w:pPr>
              <w:rPr>
                <w:sz w:val="20"/>
                <w:szCs w:val="20"/>
                <w:vertAlign w:val="superscript"/>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val="restart"/>
          </w:tcPr>
          <w:p w:rsidR="0057730F" w:rsidRPr="00D1010F" w:rsidRDefault="0057730F" w:rsidP="00496281">
            <w:pPr>
              <w:rPr>
                <w:b/>
                <w:sz w:val="20"/>
                <w:szCs w:val="20"/>
              </w:rPr>
            </w:pPr>
            <w:r w:rsidRPr="00D1010F">
              <w:rPr>
                <w:b/>
                <w:sz w:val="20"/>
                <w:szCs w:val="20"/>
              </w:rPr>
              <w:t>Chemische belasting</w:t>
            </w:r>
          </w:p>
        </w:tc>
        <w:tc>
          <w:tcPr>
            <w:tcW w:w="2942" w:type="dxa"/>
          </w:tcPr>
          <w:p w:rsidR="0057730F" w:rsidRPr="00D1010F" w:rsidRDefault="0057730F" w:rsidP="00496281">
            <w:pPr>
              <w:rPr>
                <w:sz w:val="20"/>
                <w:szCs w:val="20"/>
              </w:rPr>
            </w:pPr>
            <w:r w:rsidRPr="00D1010F">
              <w:rPr>
                <w:sz w:val="20"/>
                <w:szCs w:val="20"/>
              </w:rPr>
              <w:t>Concentratie zware metalen (zink, koper)</w:t>
            </w:r>
          </w:p>
        </w:tc>
        <w:tc>
          <w:tcPr>
            <w:tcW w:w="2410" w:type="dxa"/>
          </w:tcPr>
          <w:p w:rsidR="0057730F" w:rsidRPr="00D1010F" w:rsidRDefault="0057730F" w:rsidP="00496281">
            <w:pPr>
              <w:rPr>
                <w:sz w:val="20"/>
                <w:szCs w:val="20"/>
                <w:vertAlign w:val="superscript"/>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Overstorten</w:t>
            </w:r>
          </w:p>
        </w:tc>
        <w:tc>
          <w:tcPr>
            <w:tcW w:w="2410" w:type="dxa"/>
          </w:tcPr>
          <w:p w:rsidR="0057730F" w:rsidRPr="00D1010F" w:rsidRDefault="0057730F" w:rsidP="00496281">
            <w:pPr>
              <w:rPr>
                <w:sz w:val="20"/>
                <w:szCs w:val="20"/>
              </w:rPr>
            </w:pPr>
            <w:r w:rsidRPr="00D1010F">
              <w:rPr>
                <w:sz w:val="20"/>
                <w:szCs w:val="20"/>
              </w:rPr>
              <w:t>Gemeente Utrecht</w:t>
            </w:r>
            <w:r w:rsidRPr="00D1010F">
              <w:rPr>
                <w:sz w:val="20"/>
                <w:szCs w:val="20"/>
                <w:vertAlign w:val="superscript"/>
              </w:rPr>
              <w:t>3</w:t>
            </w:r>
          </w:p>
        </w:tc>
        <w:tc>
          <w:tcPr>
            <w:tcW w:w="2126" w:type="dxa"/>
          </w:tcPr>
          <w:p w:rsidR="0057730F" w:rsidRPr="00D1010F" w:rsidRDefault="0057730F" w:rsidP="00496281">
            <w:pPr>
              <w:rPr>
                <w:sz w:val="20"/>
                <w:szCs w:val="20"/>
              </w:rPr>
            </w:pPr>
            <w:r w:rsidRPr="00D1010F">
              <w:rPr>
                <w:sz w:val="20"/>
                <w:szCs w:val="20"/>
              </w:rPr>
              <w:t>Gemeente Utrecht</w:t>
            </w:r>
            <w:r w:rsidRPr="00D1010F">
              <w:rPr>
                <w:sz w:val="20"/>
                <w:szCs w:val="20"/>
                <w:vertAlign w:val="superscript"/>
              </w:rPr>
              <w:t>3</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Zoutgehalte</w:t>
            </w:r>
          </w:p>
        </w:tc>
        <w:tc>
          <w:tcPr>
            <w:tcW w:w="2410"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Sulfaat</w:t>
            </w:r>
          </w:p>
        </w:tc>
        <w:tc>
          <w:tcPr>
            <w:tcW w:w="2410"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pH</w:t>
            </w:r>
          </w:p>
        </w:tc>
        <w:tc>
          <w:tcPr>
            <w:tcW w:w="2410"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c>
          <w:tcPr>
            <w:tcW w:w="2126" w:type="dxa"/>
          </w:tcPr>
          <w:p w:rsidR="0057730F" w:rsidRPr="00D1010F" w:rsidRDefault="0057730F" w:rsidP="00496281">
            <w:pPr>
              <w:rPr>
                <w:i/>
                <w:sz w:val="20"/>
                <w:szCs w:val="20"/>
              </w:rPr>
            </w:pPr>
            <w:r w:rsidRPr="00D1010F">
              <w:rPr>
                <w:sz w:val="20"/>
                <w:szCs w:val="20"/>
              </w:rPr>
              <w:t>HDSR</w:t>
            </w:r>
            <w:r w:rsidRPr="00D1010F">
              <w:rPr>
                <w:sz w:val="20"/>
                <w:szCs w:val="20"/>
                <w:vertAlign w:val="superscript"/>
              </w:rPr>
              <w:t>1</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Bladval</w:t>
            </w:r>
          </w:p>
        </w:tc>
        <w:tc>
          <w:tcPr>
            <w:tcW w:w="2410" w:type="dxa"/>
          </w:tcPr>
          <w:p w:rsidR="0057730F" w:rsidRPr="00D1010F" w:rsidRDefault="0057730F" w:rsidP="00496281">
            <w:pPr>
              <w:rPr>
                <w:sz w:val="20"/>
                <w:szCs w:val="20"/>
              </w:rPr>
            </w:pPr>
            <w:r>
              <w:rPr>
                <w:sz w:val="20"/>
                <w:szCs w:val="20"/>
              </w:rPr>
              <w:t>Eigen berekening</w:t>
            </w:r>
          </w:p>
        </w:tc>
        <w:tc>
          <w:tcPr>
            <w:tcW w:w="2126" w:type="dxa"/>
          </w:tcPr>
          <w:p w:rsidR="0057730F" w:rsidRPr="00D1010F" w:rsidRDefault="0057730F" w:rsidP="00496281">
            <w:pPr>
              <w:rPr>
                <w:sz w:val="20"/>
                <w:szCs w:val="20"/>
              </w:rPr>
            </w:pPr>
            <w:r>
              <w:rPr>
                <w:sz w:val="20"/>
                <w:szCs w:val="20"/>
              </w:rPr>
              <w:t>Eigen berekening</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 xml:space="preserve">Eendenfecaliën </w:t>
            </w:r>
          </w:p>
        </w:tc>
        <w:tc>
          <w:tcPr>
            <w:tcW w:w="2410" w:type="dxa"/>
          </w:tcPr>
          <w:p w:rsidR="0057730F" w:rsidRPr="00D1010F" w:rsidRDefault="0057730F" w:rsidP="00496281">
            <w:pPr>
              <w:rPr>
                <w:sz w:val="20"/>
                <w:szCs w:val="20"/>
              </w:rPr>
            </w:pPr>
            <w:r>
              <w:rPr>
                <w:sz w:val="20"/>
                <w:szCs w:val="20"/>
              </w:rPr>
              <w:t>Eigen berekening</w:t>
            </w:r>
          </w:p>
        </w:tc>
        <w:tc>
          <w:tcPr>
            <w:tcW w:w="2126" w:type="dxa"/>
          </w:tcPr>
          <w:p w:rsidR="0057730F" w:rsidRPr="00D1010F" w:rsidRDefault="0057730F" w:rsidP="00496281">
            <w:pPr>
              <w:rPr>
                <w:sz w:val="20"/>
                <w:szCs w:val="20"/>
              </w:rPr>
            </w:pPr>
            <w:r>
              <w:rPr>
                <w:sz w:val="20"/>
                <w:szCs w:val="20"/>
              </w:rPr>
              <w:t>Eigen berekening</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Eendenvoer</w:t>
            </w:r>
          </w:p>
        </w:tc>
        <w:tc>
          <w:tcPr>
            <w:tcW w:w="2410" w:type="dxa"/>
          </w:tcPr>
          <w:p w:rsidR="0057730F" w:rsidRPr="00D1010F" w:rsidRDefault="0057730F" w:rsidP="00496281">
            <w:pPr>
              <w:rPr>
                <w:sz w:val="20"/>
                <w:szCs w:val="20"/>
              </w:rPr>
            </w:pPr>
            <w:r>
              <w:rPr>
                <w:sz w:val="20"/>
                <w:szCs w:val="20"/>
              </w:rPr>
              <w:t>Eigen berekening</w:t>
            </w:r>
          </w:p>
        </w:tc>
        <w:tc>
          <w:tcPr>
            <w:tcW w:w="2126" w:type="dxa"/>
          </w:tcPr>
          <w:p w:rsidR="0057730F" w:rsidRPr="00D1010F" w:rsidRDefault="0057730F" w:rsidP="00496281">
            <w:pPr>
              <w:rPr>
                <w:sz w:val="20"/>
                <w:szCs w:val="20"/>
              </w:rPr>
            </w:pPr>
            <w:r>
              <w:rPr>
                <w:sz w:val="20"/>
                <w:szCs w:val="20"/>
              </w:rPr>
              <w:t>Eigen berekening</w:t>
            </w:r>
          </w:p>
        </w:tc>
      </w:tr>
      <w:tr w:rsidR="0057730F" w:rsidRPr="00D1010F" w:rsidTr="00496281">
        <w:tc>
          <w:tcPr>
            <w:tcW w:w="2411" w:type="dxa"/>
            <w:vMerge/>
          </w:tcPr>
          <w:p w:rsidR="0057730F" w:rsidRPr="00D1010F" w:rsidRDefault="0057730F" w:rsidP="00496281">
            <w:pPr>
              <w:rPr>
                <w:sz w:val="20"/>
                <w:szCs w:val="20"/>
              </w:rPr>
            </w:pPr>
          </w:p>
        </w:tc>
        <w:tc>
          <w:tcPr>
            <w:tcW w:w="2942" w:type="dxa"/>
          </w:tcPr>
          <w:p w:rsidR="0057730F" w:rsidRPr="00D1010F" w:rsidRDefault="0057730F" w:rsidP="00496281">
            <w:pPr>
              <w:rPr>
                <w:sz w:val="20"/>
                <w:szCs w:val="20"/>
              </w:rPr>
            </w:pPr>
            <w:r w:rsidRPr="00D1010F">
              <w:rPr>
                <w:sz w:val="20"/>
                <w:szCs w:val="20"/>
              </w:rPr>
              <w:t>Neerslag op water</w:t>
            </w:r>
          </w:p>
        </w:tc>
        <w:tc>
          <w:tcPr>
            <w:tcW w:w="2410" w:type="dxa"/>
          </w:tcPr>
          <w:p w:rsidR="0057730F" w:rsidRPr="00D1010F" w:rsidRDefault="0057730F" w:rsidP="00496281">
            <w:pPr>
              <w:rPr>
                <w:sz w:val="20"/>
                <w:szCs w:val="20"/>
              </w:rPr>
            </w:pPr>
            <w:r>
              <w:rPr>
                <w:sz w:val="20"/>
                <w:szCs w:val="20"/>
              </w:rPr>
              <w:t>Eigen berekening</w:t>
            </w:r>
          </w:p>
        </w:tc>
        <w:tc>
          <w:tcPr>
            <w:tcW w:w="2126" w:type="dxa"/>
          </w:tcPr>
          <w:p w:rsidR="0057730F" w:rsidRPr="00D1010F" w:rsidRDefault="0057730F" w:rsidP="00496281">
            <w:pPr>
              <w:rPr>
                <w:sz w:val="20"/>
                <w:szCs w:val="20"/>
              </w:rPr>
            </w:pPr>
            <w:r>
              <w:rPr>
                <w:sz w:val="20"/>
                <w:szCs w:val="20"/>
              </w:rPr>
              <w:t>Eigen berekening</w:t>
            </w:r>
          </w:p>
        </w:tc>
      </w:tr>
      <w:tr w:rsidR="0057730F" w:rsidRPr="00D1010F" w:rsidTr="00496281">
        <w:tc>
          <w:tcPr>
            <w:tcW w:w="2411" w:type="dxa"/>
            <w:vMerge w:val="restart"/>
          </w:tcPr>
          <w:p w:rsidR="0057730F" w:rsidRPr="00D1010F" w:rsidRDefault="0057730F" w:rsidP="00496281">
            <w:pPr>
              <w:rPr>
                <w:b/>
                <w:sz w:val="20"/>
                <w:szCs w:val="20"/>
              </w:rPr>
            </w:pPr>
            <w:r w:rsidRPr="00D1010F">
              <w:rPr>
                <w:b/>
                <w:sz w:val="20"/>
                <w:szCs w:val="20"/>
              </w:rPr>
              <w:t>Dimensies</w:t>
            </w:r>
          </w:p>
        </w:tc>
        <w:tc>
          <w:tcPr>
            <w:tcW w:w="2942" w:type="dxa"/>
          </w:tcPr>
          <w:p w:rsidR="0057730F" w:rsidRPr="00D1010F" w:rsidRDefault="0057730F" w:rsidP="00496281">
            <w:pPr>
              <w:rPr>
                <w:sz w:val="20"/>
                <w:szCs w:val="20"/>
              </w:rPr>
            </w:pPr>
            <w:r w:rsidRPr="00D1010F">
              <w:rPr>
                <w:sz w:val="20"/>
                <w:szCs w:val="20"/>
              </w:rPr>
              <w:t>Diepte</w:t>
            </w:r>
          </w:p>
        </w:tc>
        <w:tc>
          <w:tcPr>
            <w:tcW w:w="2410" w:type="dxa"/>
          </w:tcPr>
          <w:p w:rsidR="0057730F" w:rsidRPr="00D1010F" w:rsidRDefault="0057730F" w:rsidP="00496281">
            <w:pPr>
              <w:rPr>
                <w:sz w:val="20"/>
                <w:szCs w:val="20"/>
                <w:vertAlign w:val="superscript"/>
              </w:rPr>
            </w:pPr>
            <w:r w:rsidRPr="00D1010F">
              <w:rPr>
                <w:sz w:val="20"/>
                <w:szCs w:val="20"/>
              </w:rPr>
              <w:t>Rijkswaterstaat</w:t>
            </w:r>
          </w:p>
        </w:tc>
        <w:tc>
          <w:tcPr>
            <w:tcW w:w="2126" w:type="dxa"/>
          </w:tcPr>
          <w:p w:rsidR="0057730F" w:rsidRPr="00D1010F" w:rsidRDefault="0057730F" w:rsidP="00496281">
            <w:pPr>
              <w:rPr>
                <w:sz w:val="20"/>
                <w:szCs w:val="20"/>
              </w:rPr>
            </w:pPr>
            <w:r w:rsidRPr="00D1010F">
              <w:rPr>
                <w:sz w:val="20"/>
                <w:szCs w:val="20"/>
              </w:rPr>
              <w:t>HDSR</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Wijdte</w:t>
            </w:r>
          </w:p>
        </w:tc>
        <w:tc>
          <w:tcPr>
            <w:tcW w:w="2410" w:type="dxa"/>
          </w:tcPr>
          <w:p w:rsidR="0057730F" w:rsidRPr="00D1010F" w:rsidRDefault="0057730F" w:rsidP="00496281">
            <w:pPr>
              <w:rPr>
                <w:sz w:val="20"/>
                <w:szCs w:val="20"/>
              </w:rPr>
            </w:pPr>
            <w:r w:rsidRPr="00D1010F">
              <w:rPr>
                <w:sz w:val="20"/>
                <w:szCs w:val="20"/>
              </w:rPr>
              <w:t>Rijkswaterstaat</w:t>
            </w:r>
          </w:p>
        </w:tc>
        <w:tc>
          <w:tcPr>
            <w:tcW w:w="2126" w:type="dxa"/>
          </w:tcPr>
          <w:p w:rsidR="0057730F" w:rsidRPr="00D1010F" w:rsidRDefault="0057730F" w:rsidP="00496281">
            <w:pPr>
              <w:rPr>
                <w:sz w:val="20"/>
                <w:szCs w:val="20"/>
              </w:rPr>
            </w:pPr>
            <w:r w:rsidRPr="00D1010F">
              <w:rPr>
                <w:sz w:val="20"/>
                <w:szCs w:val="20"/>
              </w:rPr>
              <w:t>HDSR</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Brughoogte</w:t>
            </w:r>
          </w:p>
        </w:tc>
        <w:tc>
          <w:tcPr>
            <w:tcW w:w="2410" w:type="dxa"/>
          </w:tcPr>
          <w:p w:rsidR="0057730F" w:rsidRPr="00D1010F" w:rsidRDefault="0057730F" w:rsidP="00496281">
            <w:pPr>
              <w:rPr>
                <w:sz w:val="20"/>
                <w:szCs w:val="20"/>
              </w:rPr>
            </w:pPr>
            <w:r w:rsidRPr="00D1010F">
              <w:rPr>
                <w:sz w:val="20"/>
                <w:szCs w:val="20"/>
              </w:rPr>
              <w:t>Rijkswaterstaat</w:t>
            </w:r>
            <w:r w:rsidRPr="00D1010F">
              <w:rPr>
                <w:sz w:val="20"/>
                <w:szCs w:val="20"/>
                <w:vertAlign w:val="superscript"/>
              </w:rPr>
              <w:t>4</w:t>
            </w:r>
          </w:p>
        </w:tc>
        <w:tc>
          <w:tcPr>
            <w:tcW w:w="2126" w:type="dxa"/>
          </w:tcPr>
          <w:p w:rsidR="0057730F" w:rsidRPr="00D1010F" w:rsidRDefault="0057730F" w:rsidP="00496281">
            <w:pPr>
              <w:rPr>
                <w:sz w:val="20"/>
                <w:szCs w:val="20"/>
              </w:rPr>
            </w:pPr>
            <w:r w:rsidRPr="00D1010F">
              <w:rPr>
                <w:sz w:val="20"/>
                <w:szCs w:val="20"/>
              </w:rPr>
              <w:t>Rijkswaterstaat</w:t>
            </w:r>
            <w:r w:rsidRPr="00D1010F">
              <w:rPr>
                <w:sz w:val="20"/>
                <w:szCs w:val="20"/>
                <w:vertAlign w:val="superscript"/>
              </w:rPr>
              <w:t>4</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Stroomsnelheid</w:t>
            </w:r>
          </w:p>
        </w:tc>
        <w:tc>
          <w:tcPr>
            <w:tcW w:w="2410" w:type="dxa"/>
          </w:tcPr>
          <w:p w:rsidR="0057730F" w:rsidRPr="00D1010F" w:rsidRDefault="0057730F" w:rsidP="00496281">
            <w:pPr>
              <w:rPr>
                <w:sz w:val="20"/>
                <w:szCs w:val="20"/>
                <w:vertAlign w:val="superscript"/>
              </w:rPr>
            </w:pPr>
            <w:r w:rsidRPr="00D1010F">
              <w:rPr>
                <w:sz w:val="20"/>
                <w:szCs w:val="20"/>
              </w:rPr>
              <w:t>Tauw</w:t>
            </w:r>
            <w:r w:rsidRPr="00D1010F">
              <w:rPr>
                <w:sz w:val="20"/>
                <w:szCs w:val="20"/>
                <w:vertAlign w:val="superscript"/>
              </w:rPr>
              <w:t>5</w:t>
            </w:r>
          </w:p>
        </w:tc>
        <w:tc>
          <w:tcPr>
            <w:tcW w:w="2126" w:type="dxa"/>
          </w:tcPr>
          <w:p w:rsidR="0057730F" w:rsidRPr="00D1010F" w:rsidRDefault="0057730F" w:rsidP="00496281">
            <w:pPr>
              <w:rPr>
                <w:sz w:val="20"/>
                <w:szCs w:val="20"/>
                <w:vertAlign w:val="superscript"/>
              </w:rPr>
            </w:pPr>
            <w:r w:rsidRPr="00D1010F">
              <w:rPr>
                <w:sz w:val="20"/>
                <w:szCs w:val="20"/>
              </w:rPr>
              <w:t>Tauw</w:t>
            </w:r>
            <w:r w:rsidRPr="00D1010F">
              <w:rPr>
                <w:sz w:val="20"/>
                <w:szCs w:val="20"/>
                <w:vertAlign w:val="superscript"/>
              </w:rPr>
              <w:t>5</w:t>
            </w:r>
          </w:p>
        </w:tc>
      </w:tr>
      <w:tr w:rsidR="0057730F" w:rsidRPr="00D1010F" w:rsidTr="00496281">
        <w:tc>
          <w:tcPr>
            <w:tcW w:w="2411" w:type="dxa"/>
            <w:vMerge w:val="restart"/>
          </w:tcPr>
          <w:p w:rsidR="0057730F" w:rsidRPr="00D1010F" w:rsidRDefault="0057730F" w:rsidP="00496281">
            <w:pPr>
              <w:rPr>
                <w:b/>
                <w:sz w:val="20"/>
                <w:szCs w:val="20"/>
              </w:rPr>
            </w:pPr>
            <w:r w:rsidRPr="00D1010F">
              <w:rPr>
                <w:b/>
                <w:sz w:val="20"/>
                <w:szCs w:val="20"/>
              </w:rPr>
              <w:t>Toegankelijkheid</w:t>
            </w:r>
          </w:p>
        </w:tc>
        <w:tc>
          <w:tcPr>
            <w:tcW w:w="2942" w:type="dxa"/>
          </w:tcPr>
          <w:p w:rsidR="0057730F" w:rsidRPr="00D1010F" w:rsidRDefault="0057730F" w:rsidP="00496281">
            <w:pPr>
              <w:rPr>
                <w:sz w:val="20"/>
                <w:szCs w:val="20"/>
              </w:rPr>
            </w:pPr>
            <w:r w:rsidRPr="00D1010F">
              <w:rPr>
                <w:sz w:val="20"/>
                <w:szCs w:val="20"/>
              </w:rPr>
              <w:t>Bereikbaarheidsindex</w:t>
            </w:r>
          </w:p>
        </w:tc>
        <w:tc>
          <w:tcPr>
            <w:tcW w:w="2410" w:type="dxa"/>
          </w:tcPr>
          <w:p w:rsidR="0057730F" w:rsidRPr="00D1010F" w:rsidRDefault="0057730F" w:rsidP="00496281">
            <w:pPr>
              <w:rPr>
                <w:sz w:val="20"/>
                <w:szCs w:val="20"/>
              </w:rPr>
            </w:pPr>
            <w:r w:rsidRPr="00D1010F">
              <w:rPr>
                <w:sz w:val="20"/>
                <w:szCs w:val="20"/>
              </w:rPr>
              <w:t>Zelf, Tauw</w:t>
            </w:r>
            <w:r w:rsidRPr="00D1010F">
              <w:rPr>
                <w:sz w:val="20"/>
                <w:szCs w:val="20"/>
                <w:vertAlign w:val="superscript"/>
              </w:rPr>
              <w:t>5</w:t>
            </w:r>
          </w:p>
        </w:tc>
        <w:tc>
          <w:tcPr>
            <w:tcW w:w="2126" w:type="dxa"/>
          </w:tcPr>
          <w:p w:rsidR="0057730F" w:rsidRPr="00D1010F" w:rsidRDefault="0057730F" w:rsidP="00496281">
            <w:pPr>
              <w:rPr>
                <w:sz w:val="20"/>
                <w:szCs w:val="20"/>
              </w:rPr>
            </w:pPr>
            <w:r w:rsidRPr="00D1010F">
              <w:rPr>
                <w:sz w:val="20"/>
                <w:szCs w:val="20"/>
              </w:rPr>
              <w:t>Zelf, Tauw</w:t>
            </w:r>
            <w:r w:rsidRPr="00D1010F">
              <w:rPr>
                <w:sz w:val="20"/>
                <w:szCs w:val="20"/>
                <w:vertAlign w:val="superscript"/>
              </w:rPr>
              <w:t>5</w:t>
            </w:r>
          </w:p>
        </w:tc>
      </w:tr>
      <w:tr w:rsidR="0057730F" w:rsidRPr="00D1010F" w:rsidTr="00496281">
        <w:tc>
          <w:tcPr>
            <w:tcW w:w="2411" w:type="dxa"/>
            <w:vMerge/>
          </w:tcPr>
          <w:p w:rsidR="0057730F" w:rsidRPr="00D1010F" w:rsidRDefault="0057730F" w:rsidP="00496281">
            <w:pPr>
              <w:rPr>
                <w:b/>
                <w:sz w:val="20"/>
                <w:szCs w:val="20"/>
              </w:rPr>
            </w:pPr>
          </w:p>
        </w:tc>
        <w:tc>
          <w:tcPr>
            <w:tcW w:w="2942" w:type="dxa"/>
          </w:tcPr>
          <w:p w:rsidR="0057730F" w:rsidRPr="00D1010F" w:rsidRDefault="0057730F" w:rsidP="00496281">
            <w:pPr>
              <w:rPr>
                <w:sz w:val="20"/>
                <w:szCs w:val="20"/>
              </w:rPr>
            </w:pPr>
            <w:r w:rsidRPr="00D1010F">
              <w:rPr>
                <w:sz w:val="20"/>
                <w:szCs w:val="20"/>
              </w:rPr>
              <w:t>Functiespecifiek verbod</w:t>
            </w:r>
          </w:p>
        </w:tc>
        <w:tc>
          <w:tcPr>
            <w:tcW w:w="2410" w:type="dxa"/>
          </w:tcPr>
          <w:p w:rsidR="0057730F" w:rsidRPr="00D1010F" w:rsidRDefault="0057730F" w:rsidP="00496281">
            <w:pPr>
              <w:rPr>
                <w:sz w:val="20"/>
                <w:szCs w:val="20"/>
              </w:rPr>
            </w:pPr>
            <w:r w:rsidRPr="00D1010F">
              <w:rPr>
                <w:sz w:val="20"/>
                <w:szCs w:val="20"/>
              </w:rPr>
              <w:t>Rijkswaterstaat, Gemeente Utrecht</w:t>
            </w:r>
          </w:p>
        </w:tc>
        <w:tc>
          <w:tcPr>
            <w:tcW w:w="2126" w:type="dxa"/>
          </w:tcPr>
          <w:p w:rsidR="0057730F" w:rsidRPr="00D1010F" w:rsidRDefault="0057730F" w:rsidP="00496281">
            <w:pPr>
              <w:rPr>
                <w:sz w:val="20"/>
                <w:szCs w:val="20"/>
              </w:rPr>
            </w:pPr>
            <w:r w:rsidRPr="00D1010F">
              <w:rPr>
                <w:sz w:val="20"/>
                <w:szCs w:val="20"/>
              </w:rPr>
              <w:t>Rijkswaterstaat, Gemeente Utrecht</w:t>
            </w:r>
          </w:p>
        </w:tc>
      </w:tr>
      <w:tr w:rsidR="0057730F" w:rsidRPr="00D1010F" w:rsidTr="00496281">
        <w:tc>
          <w:tcPr>
            <w:tcW w:w="2411" w:type="dxa"/>
          </w:tcPr>
          <w:p w:rsidR="0057730F" w:rsidRPr="00D1010F" w:rsidRDefault="0057730F" w:rsidP="00496281">
            <w:pPr>
              <w:rPr>
                <w:b/>
                <w:sz w:val="20"/>
                <w:szCs w:val="20"/>
              </w:rPr>
            </w:pPr>
            <w:r w:rsidRPr="00D1010F">
              <w:rPr>
                <w:b/>
                <w:sz w:val="20"/>
                <w:szCs w:val="20"/>
              </w:rPr>
              <w:t>Sportvisvriendelijkheid</w:t>
            </w:r>
          </w:p>
        </w:tc>
        <w:tc>
          <w:tcPr>
            <w:tcW w:w="2942" w:type="dxa"/>
          </w:tcPr>
          <w:p w:rsidR="0057730F" w:rsidRPr="00D1010F" w:rsidRDefault="0057730F" w:rsidP="00496281">
            <w:pPr>
              <w:rPr>
                <w:sz w:val="20"/>
                <w:szCs w:val="20"/>
              </w:rPr>
            </w:pPr>
            <w:r w:rsidRPr="00D1010F">
              <w:rPr>
                <w:sz w:val="20"/>
                <w:szCs w:val="20"/>
              </w:rPr>
              <w:t>Vis index</w:t>
            </w:r>
          </w:p>
        </w:tc>
        <w:tc>
          <w:tcPr>
            <w:tcW w:w="2410" w:type="dxa"/>
          </w:tcPr>
          <w:p w:rsidR="0057730F" w:rsidRPr="00D1010F" w:rsidRDefault="0057730F" w:rsidP="00496281">
            <w:pPr>
              <w:rPr>
                <w:sz w:val="20"/>
                <w:szCs w:val="20"/>
              </w:rPr>
            </w:pPr>
            <w:r>
              <w:rPr>
                <w:sz w:val="20"/>
                <w:szCs w:val="20"/>
              </w:rPr>
              <w:t>Eigen veldonderzoek</w:t>
            </w:r>
            <w:r w:rsidRPr="00D1010F">
              <w:rPr>
                <w:sz w:val="20"/>
                <w:szCs w:val="20"/>
              </w:rPr>
              <w:t>, HDSR</w:t>
            </w:r>
            <w:r w:rsidRPr="00D1010F">
              <w:rPr>
                <w:sz w:val="20"/>
                <w:szCs w:val="20"/>
                <w:vertAlign w:val="superscript"/>
              </w:rPr>
              <w:t>2</w:t>
            </w:r>
            <w:r w:rsidRPr="00D1010F">
              <w:rPr>
                <w:sz w:val="20"/>
                <w:szCs w:val="20"/>
              </w:rPr>
              <w:t>, Tauw</w:t>
            </w:r>
            <w:r w:rsidRPr="00D1010F">
              <w:rPr>
                <w:sz w:val="20"/>
                <w:szCs w:val="20"/>
                <w:vertAlign w:val="superscript"/>
              </w:rPr>
              <w:t>5</w:t>
            </w:r>
          </w:p>
        </w:tc>
        <w:tc>
          <w:tcPr>
            <w:tcW w:w="2126" w:type="dxa"/>
          </w:tcPr>
          <w:p w:rsidR="0057730F" w:rsidRPr="00D1010F" w:rsidRDefault="0057730F" w:rsidP="00496281">
            <w:pPr>
              <w:rPr>
                <w:sz w:val="20"/>
                <w:szCs w:val="20"/>
              </w:rPr>
            </w:pPr>
            <w:r>
              <w:rPr>
                <w:sz w:val="20"/>
                <w:szCs w:val="20"/>
              </w:rPr>
              <w:t>Eigen veldonderzoek</w:t>
            </w:r>
            <w:r w:rsidRPr="00D1010F">
              <w:rPr>
                <w:sz w:val="20"/>
                <w:szCs w:val="20"/>
              </w:rPr>
              <w:t>, HDSR</w:t>
            </w:r>
            <w:r w:rsidRPr="00D1010F">
              <w:rPr>
                <w:sz w:val="20"/>
                <w:szCs w:val="20"/>
                <w:vertAlign w:val="superscript"/>
              </w:rPr>
              <w:t>2</w:t>
            </w:r>
            <w:r w:rsidRPr="00D1010F">
              <w:rPr>
                <w:sz w:val="20"/>
                <w:szCs w:val="20"/>
              </w:rPr>
              <w:t>, Tauw</w:t>
            </w:r>
            <w:r w:rsidRPr="00D1010F">
              <w:rPr>
                <w:sz w:val="20"/>
                <w:szCs w:val="20"/>
                <w:vertAlign w:val="superscript"/>
              </w:rPr>
              <w:t>5</w:t>
            </w:r>
          </w:p>
        </w:tc>
      </w:tr>
    </w:tbl>
    <w:p w:rsidR="009E769B" w:rsidRDefault="009E769B" w:rsidP="009E769B">
      <w:pPr>
        <w:rPr>
          <w:sz w:val="22"/>
          <w:szCs w:val="22"/>
          <w:vertAlign w:val="superscript"/>
        </w:rPr>
      </w:pPr>
    </w:p>
    <w:p w:rsidR="009E769B" w:rsidRDefault="004B4B44" w:rsidP="009E769B">
      <w:pPr>
        <w:rPr>
          <w:sz w:val="22"/>
          <w:szCs w:val="22"/>
        </w:rPr>
      </w:pPr>
      <w:r>
        <w:rPr>
          <w:sz w:val="22"/>
          <w:szCs w:val="22"/>
        </w:rPr>
        <w:t xml:space="preserve">De exacte herkomst van de bronnen is weergegeven in paragraaf 4.4. </w:t>
      </w:r>
    </w:p>
    <w:p w:rsidR="004B4B44" w:rsidRPr="004B4B44" w:rsidRDefault="004B4B44" w:rsidP="009E769B">
      <w:pPr>
        <w:rPr>
          <w:rFonts w:asciiTheme="majorHAnsi" w:eastAsiaTheme="majorEastAsia" w:hAnsiTheme="majorHAnsi" w:cstheme="majorBidi"/>
          <w:b/>
          <w:bCs/>
          <w:color w:val="4F81BD" w:themeColor="accent1"/>
        </w:rPr>
      </w:pPr>
    </w:p>
    <w:p w:rsidR="009E769B" w:rsidRPr="00432095" w:rsidRDefault="009E769B" w:rsidP="009E769B">
      <w:pPr>
        <w:rPr>
          <w:i/>
          <w:sz w:val="22"/>
        </w:rPr>
      </w:pPr>
      <w:r w:rsidRPr="00432095">
        <w:rPr>
          <w:i/>
          <w:sz w:val="22"/>
        </w:rPr>
        <w:t>Veldwerk</w:t>
      </w:r>
    </w:p>
    <w:p w:rsidR="009E769B" w:rsidRDefault="009E769B" w:rsidP="009E769B">
      <w:pPr>
        <w:jc w:val="both"/>
        <w:rPr>
          <w:sz w:val="22"/>
        </w:rPr>
      </w:pPr>
      <w:r w:rsidRPr="006E5C30">
        <w:rPr>
          <w:sz w:val="22"/>
        </w:rPr>
        <w:t xml:space="preserve">Voor het uitvoeren </w:t>
      </w:r>
      <w:r>
        <w:rPr>
          <w:sz w:val="22"/>
        </w:rPr>
        <w:t xml:space="preserve">van sommige parameters is veldwerk vereist. De parameters in onderstaande tabel </w:t>
      </w:r>
      <w:r w:rsidRPr="00525828">
        <w:rPr>
          <w:sz w:val="22"/>
        </w:rPr>
        <w:t>zijn in het veld uitgevoerd voor een of meerdere malen. De methode van het veld</w:t>
      </w:r>
      <w:r w:rsidR="004B4B44">
        <w:rPr>
          <w:sz w:val="22"/>
        </w:rPr>
        <w:t>werk is weergegeven in bijlage 6</w:t>
      </w:r>
      <w:r w:rsidRPr="00525828">
        <w:rPr>
          <w:sz w:val="22"/>
        </w:rPr>
        <w:t xml:space="preserve"> ‘Methode </w:t>
      </w:r>
      <w:r w:rsidR="004B4B44">
        <w:rPr>
          <w:sz w:val="22"/>
        </w:rPr>
        <w:t>per sleutelfactor</w:t>
      </w:r>
      <w:r w:rsidRPr="00525828">
        <w:rPr>
          <w:sz w:val="22"/>
        </w:rPr>
        <w:t>’.</w:t>
      </w:r>
      <w:r>
        <w:rPr>
          <w:sz w:val="22"/>
        </w:rPr>
        <w:t xml:space="preserve"> Voor de indexen is de methode voornamelijk gebaseerd op expert judgement. Het veldwerk is uitgevoerd op maandag 2 mei, waarbij eerst het Merwedekanaal en vervolgens de Oude Gracht werd onderzocht. Een inschatting van 11,5 tijdseenheden werd gemaakt voor het testen van sleutelfactoren op twee locat</w:t>
      </w:r>
      <w:r w:rsidR="004B4B44">
        <w:rPr>
          <w:sz w:val="22"/>
        </w:rPr>
        <w:t xml:space="preserve">ies, zie tabel 3. Deze werd in een tweetal </w:t>
      </w:r>
      <w:r>
        <w:rPr>
          <w:sz w:val="22"/>
        </w:rPr>
        <w:t>uitgevoerd, waardoor</w:t>
      </w:r>
      <w:r w:rsidR="004B4B44">
        <w:rPr>
          <w:sz w:val="22"/>
        </w:rPr>
        <w:t xml:space="preserve"> een werkdag voldoende is. </w:t>
      </w:r>
    </w:p>
    <w:p w:rsidR="009E769B" w:rsidRPr="006E5C30" w:rsidRDefault="009E769B" w:rsidP="009E769B">
      <w:pPr>
        <w:jc w:val="both"/>
        <w:rPr>
          <w:sz w:val="22"/>
        </w:rPr>
      </w:pPr>
    </w:p>
    <w:p w:rsidR="009E769B" w:rsidRPr="006E5C30" w:rsidRDefault="009E769B" w:rsidP="009E769B">
      <w:pPr>
        <w:pStyle w:val="Caption"/>
        <w:keepNext/>
        <w:jc w:val="both"/>
      </w:pPr>
      <w:r w:rsidRPr="00D61CB6">
        <w:t xml:space="preserve">Tabel </w:t>
      </w:r>
      <w:r>
        <w:t>3</w:t>
      </w:r>
      <w:r w:rsidRPr="00D61CB6">
        <w:t xml:space="preserve">: </w:t>
      </w:r>
      <w:r>
        <w:t xml:space="preserve">Uitvoering van veldmetingen met </w:t>
      </w:r>
      <w:r w:rsidR="004B4B44">
        <w:t xml:space="preserve">minimale </w:t>
      </w:r>
      <w:r>
        <w:t>frequentie en benodigde tijd</w:t>
      </w:r>
    </w:p>
    <w:tbl>
      <w:tblPr>
        <w:tblStyle w:val="Jolien"/>
        <w:tblW w:w="9781" w:type="dxa"/>
        <w:tblLayout w:type="fixed"/>
        <w:tblLook w:val="04A0" w:firstRow="1" w:lastRow="0" w:firstColumn="1" w:lastColumn="0" w:noHBand="0" w:noVBand="1"/>
      </w:tblPr>
      <w:tblGrid>
        <w:gridCol w:w="2978"/>
        <w:gridCol w:w="1950"/>
        <w:gridCol w:w="2268"/>
        <w:gridCol w:w="2585"/>
      </w:tblGrid>
      <w:tr w:rsidR="009E769B" w:rsidRPr="00417093" w:rsidTr="00496281">
        <w:trPr>
          <w:cnfStyle w:val="100000000000" w:firstRow="1" w:lastRow="0" w:firstColumn="0" w:lastColumn="0" w:oddVBand="0" w:evenVBand="0" w:oddHBand="0" w:evenHBand="0" w:firstRowFirstColumn="0" w:firstRowLastColumn="0" w:lastRowFirstColumn="0" w:lastRowLastColumn="0"/>
        </w:trPr>
        <w:tc>
          <w:tcPr>
            <w:tcW w:w="2978" w:type="dxa"/>
          </w:tcPr>
          <w:p w:rsidR="009E769B" w:rsidRPr="002B2317" w:rsidRDefault="009E769B" w:rsidP="00496281">
            <w:pPr>
              <w:rPr>
                <w:sz w:val="20"/>
                <w:szCs w:val="22"/>
              </w:rPr>
            </w:pPr>
            <w:r w:rsidRPr="002B2317">
              <w:rPr>
                <w:sz w:val="20"/>
                <w:szCs w:val="22"/>
              </w:rPr>
              <w:t>Parameter</w:t>
            </w:r>
          </w:p>
        </w:tc>
        <w:tc>
          <w:tcPr>
            <w:tcW w:w="1950" w:type="dxa"/>
          </w:tcPr>
          <w:p w:rsidR="009E769B" w:rsidRPr="002B2317" w:rsidRDefault="009E769B" w:rsidP="00496281">
            <w:pPr>
              <w:rPr>
                <w:sz w:val="20"/>
                <w:szCs w:val="22"/>
              </w:rPr>
            </w:pPr>
            <w:r w:rsidRPr="002B2317">
              <w:rPr>
                <w:sz w:val="20"/>
                <w:szCs w:val="22"/>
              </w:rPr>
              <w:t>Merwedekanaal en O</w:t>
            </w:r>
            <w:r>
              <w:rPr>
                <w:sz w:val="20"/>
                <w:szCs w:val="22"/>
              </w:rPr>
              <w:t>udeg</w:t>
            </w:r>
            <w:r w:rsidRPr="002B2317">
              <w:rPr>
                <w:sz w:val="20"/>
                <w:szCs w:val="22"/>
              </w:rPr>
              <w:t>racht</w:t>
            </w:r>
          </w:p>
        </w:tc>
        <w:tc>
          <w:tcPr>
            <w:tcW w:w="2268" w:type="dxa"/>
          </w:tcPr>
          <w:p w:rsidR="009E769B" w:rsidRPr="002B2317" w:rsidRDefault="009E769B" w:rsidP="00496281">
            <w:pPr>
              <w:rPr>
                <w:sz w:val="20"/>
                <w:szCs w:val="22"/>
              </w:rPr>
            </w:pPr>
            <w:r w:rsidRPr="002B2317">
              <w:rPr>
                <w:sz w:val="20"/>
                <w:szCs w:val="22"/>
              </w:rPr>
              <w:t>Minimale frequentie</w:t>
            </w:r>
            <w:r>
              <w:rPr>
                <w:sz w:val="20"/>
                <w:szCs w:val="22"/>
              </w:rPr>
              <w:t xml:space="preserve"> </w:t>
            </w:r>
            <w:r w:rsidRPr="002B2317">
              <w:rPr>
                <w:sz w:val="20"/>
                <w:szCs w:val="22"/>
              </w:rPr>
              <w:t xml:space="preserve"> meting per locatie</w:t>
            </w:r>
            <w:r>
              <w:rPr>
                <w:sz w:val="20"/>
                <w:szCs w:val="22"/>
              </w:rPr>
              <w:t xml:space="preserve"> </w:t>
            </w:r>
            <w:r>
              <w:rPr>
                <w:sz w:val="20"/>
                <w:szCs w:val="22"/>
              </w:rPr>
              <w:br/>
              <w:t>(per dag)</w:t>
            </w:r>
          </w:p>
        </w:tc>
        <w:tc>
          <w:tcPr>
            <w:tcW w:w="2585" w:type="dxa"/>
          </w:tcPr>
          <w:p w:rsidR="009E769B" w:rsidRPr="002B2317" w:rsidRDefault="009E769B" w:rsidP="00496281">
            <w:pPr>
              <w:rPr>
                <w:sz w:val="20"/>
                <w:szCs w:val="22"/>
              </w:rPr>
            </w:pPr>
            <w:r w:rsidRPr="002B2317">
              <w:rPr>
                <w:sz w:val="20"/>
                <w:szCs w:val="22"/>
              </w:rPr>
              <w:t>tijdsbesteding per meting per locatie (uur)</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Zintuigelijke index</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sz w:val="20"/>
                <w:szCs w:val="22"/>
              </w:rPr>
            </w:pPr>
            <w:r w:rsidRPr="002B2317">
              <w:rPr>
                <w:sz w:val="20"/>
                <w:szCs w:val="22"/>
              </w:rPr>
              <w:t>0,25</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Fauna-index</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3</w:t>
            </w:r>
          </w:p>
        </w:tc>
        <w:tc>
          <w:tcPr>
            <w:tcW w:w="2585" w:type="dxa"/>
          </w:tcPr>
          <w:p w:rsidR="009E769B" w:rsidRPr="002B2317" w:rsidRDefault="009E769B" w:rsidP="00496281">
            <w:pPr>
              <w:jc w:val="both"/>
              <w:rPr>
                <w:sz w:val="20"/>
                <w:szCs w:val="22"/>
              </w:rPr>
            </w:pPr>
            <w:r w:rsidRPr="002B2317">
              <w:rPr>
                <w:sz w:val="20"/>
                <w:szCs w:val="22"/>
              </w:rPr>
              <w:t>1</w:t>
            </w:r>
          </w:p>
        </w:tc>
      </w:tr>
      <w:tr w:rsidR="009E769B" w:rsidRPr="00215516" w:rsidTr="00496281">
        <w:tc>
          <w:tcPr>
            <w:tcW w:w="2978" w:type="dxa"/>
          </w:tcPr>
          <w:p w:rsidR="009E769B" w:rsidRPr="002B2317" w:rsidRDefault="009E769B" w:rsidP="00496281">
            <w:pPr>
              <w:jc w:val="both"/>
              <w:rPr>
                <w:b/>
                <w:sz w:val="20"/>
                <w:szCs w:val="22"/>
              </w:rPr>
            </w:pPr>
            <w:r w:rsidRPr="002B2317">
              <w:rPr>
                <w:b/>
                <w:sz w:val="20"/>
                <w:szCs w:val="22"/>
              </w:rPr>
              <w:t>Scheepsvaart</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color w:val="FF0000"/>
                <w:sz w:val="20"/>
                <w:szCs w:val="22"/>
              </w:rPr>
            </w:pPr>
            <w:r w:rsidRPr="002B2317">
              <w:rPr>
                <w:sz w:val="20"/>
                <w:szCs w:val="22"/>
              </w:rPr>
              <w:t>0,25</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Connectiviteit</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sz w:val="20"/>
                <w:szCs w:val="22"/>
              </w:rPr>
            </w:pPr>
            <w:r w:rsidRPr="002B2317">
              <w:rPr>
                <w:sz w:val="20"/>
                <w:szCs w:val="22"/>
              </w:rPr>
              <w:t>1</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Hondenpoep</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3</w:t>
            </w:r>
          </w:p>
        </w:tc>
        <w:tc>
          <w:tcPr>
            <w:tcW w:w="2585" w:type="dxa"/>
          </w:tcPr>
          <w:p w:rsidR="009E769B" w:rsidRPr="002B2317" w:rsidRDefault="009E769B" w:rsidP="00496281">
            <w:pPr>
              <w:jc w:val="both"/>
              <w:rPr>
                <w:sz w:val="20"/>
                <w:szCs w:val="22"/>
              </w:rPr>
            </w:pPr>
            <w:r w:rsidRPr="002B2317">
              <w:rPr>
                <w:sz w:val="20"/>
                <w:szCs w:val="22"/>
              </w:rPr>
              <w:t>0,5</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 xml:space="preserve">Vogelpoep </w:t>
            </w:r>
          </w:p>
          <w:p w:rsidR="009E769B" w:rsidRPr="002B2317" w:rsidRDefault="009E769B" w:rsidP="00496281">
            <w:pPr>
              <w:jc w:val="both"/>
              <w:rPr>
                <w:b/>
                <w:sz w:val="20"/>
                <w:szCs w:val="22"/>
              </w:rPr>
            </w:pPr>
            <w:r w:rsidRPr="002B2317">
              <w:rPr>
                <w:b/>
                <w:sz w:val="20"/>
                <w:szCs w:val="22"/>
              </w:rPr>
              <w:t>(tegelijk met Fauna-index)</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3</w:t>
            </w:r>
          </w:p>
        </w:tc>
        <w:tc>
          <w:tcPr>
            <w:tcW w:w="2585" w:type="dxa"/>
          </w:tcPr>
          <w:p w:rsidR="009E769B" w:rsidRPr="002B2317" w:rsidRDefault="009E769B" w:rsidP="00496281">
            <w:pPr>
              <w:jc w:val="both"/>
              <w:rPr>
                <w:sz w:val="20"/>
                <w:szCs w:val="22"/>
              </w:rPr>
            </w:pPr>
            <w:r w:rsidRPr="002B2317">
              <w:rPr>
                <w:sz w:val="20"/>
                <w:szCs w:val="22"/>
              </w:rPr>
              <w:t>1</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Zwerfvuilindex</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3</w:t>
            </w:r>
          </w:p>
        </w:tc>
        <w:tc>
          <w:tcPr>
            <w:tcW w:w="2585" w:type="dxa"/>
          </w:tcPr>
          <w:p w:rsidR="009E769B" w:rsidRPr="002B2317" w:rsidRDefault="009E769B" w:rsidP="00496281">
            <w:pPr>
              <w:jc w:val="both"/>
              <w:rPr>
                <w:sz w:val="20"/>
                <w:szCs w:val="22"/>
              </w:rPr>
            </w:pPr>
            <w:r w:rsidRPr="002B2317">
              <w:rPr>
                <w:sz w:val="20"/>
                <w:szCs w:val="22"/>
              </w:rPr>
              <w:t>0,5</w:t>
            </w:r>
          </w:p>
        </w:tc>
      </w:tr>
      <w:tr w:rsidR="009E769B" w:rsidRPr="003C4450" w:rsidTr="00496281">
        <w:trPr>
          <w:trHeight w:val="201"/>
        </w:trPr>
        <w:tc>
          <w:tcPr>
            <w:tcW w:w="2978" w:type="dxa"/>
          </w:tcPr>
          <w:p w:rsidR="009E769B" w:rsidRPr="002B2317" w:rsidRDefault="009E769B" w:rsidP="00496281">
            <w:pPr>
              <w:jc w:val="both"/>
              <w:rPr>
                <w:b/>
                <w:sz w:val="20"/>
                <w:szCs w:val="22"/>
              </w:rPr>
            </w:pPr>
            <w:r w:rsidRPr="002B2317">
              <w:rPr>
                <w:b/>
                <w:sz w:val="20"/>
                <w:szCs w:val="22"/>
              </w:rPr>
              <w:t>Capaciteit afvalbakken</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2</w:t>
            </w:r>
          </w:p>
        </w:tc>
        <w:tc>
          <w:tcPr>
            <w:tcW w:w="2585" w:type="dxa"/>
          </w:tcPr>
          <w:p w:rsidR="009E769B" w:rsidRPr="002B2317" w:rsidRDefault="009E769B" w:rsidP="00496281">
            <w:pPr>
              <w:jc w:val="both"/>
              <w:rPr>
                <w:sz w:val="20"/>
                <w:szCs w:val="22"/>
              </w:rPr>
            </w:pPr>
            <w:r w:rsidRPr="002B2317">
              <w:rPr>
                <w:sz w:val="20"/>
                <w:szCs w:val="22"/>
              </w:rPr>
              <w:t>1</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Gedrag inwoners</w:t>
            </w:r>
          </w:p>
        </w:tc>
        <w:tc>
          <w:tcPr>
            <w:tcW w:w="1950" w:type="dxa"/>
          </w:tcPr>
          <w:p w:rsidR="009E769B" w:rsidRPr="002B2317" w:rsidRDefault="009E769B" w:rsidP="00496281">
            <w:pPr>
              <w:jc w:val="both"/>
              <w:rPr>
                <w:sz w:val="20"/>
                <w:szCs w:val="22"/>
              </w:rPr>
            </w:pPr>
            <w:r w:rsidRPr="002B2317">
              <w:rPr>
                <w:sz w:val="20"/>
                <w:szCs w:val="22"/>
              </w:rPr>
              <w:t>Zelf</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sz w:val="20"/>
                <w:szCs w:val="22"/>
              </w:rPr>
            </w:pPr>
            <w:r w:rsidRPr="002B2317">
              <w:rPr>
                <w:sz w:val="20"/>
                <w:szCs w:val="22"/>
              </w:rPr>
              <w:t>1</w:t>
            </w:r>
          </w:p>
        </w:tc>
      </w:tr>
      <w:tr w:rsidR="009E769B" w:rsidRPr="003C4450" w:rsidTr="00496281">
        <w:tc>
          <w:tcPr>
            <w:tcW w:w="2978" w:type="dxa"/>
          </w:tcPr>
          <w:p w:rsidR="009E769B" w:rsidRPr="002B2317" w:rsidRDefault="009E769B" w:rsidP="00496281">
            <w:pPr>
              <w:jc w:val="both"/>
              <w:rPr>
                <w:b/>
                <w:sz w:val="20"/>
                <w:szCs w:val="22"/>
              </w:rPr>
            </w:pPr>
            <w:r w:rsidRPr="002B2317">
              <w:rPr>
                <w:b/>
                <w:sz w:val="20"/>
                <w:szCs w:val="22"/>
              </w:rPr>
              <w:t>Bereikbaarheidsindex</w:t>
            </w:r>
          </w:p>
        </w:tc>
        <w:tc>
          <w:tcPr>
            <w:tcW w:w="1950" w:type="dxa"/>
          </w:tcPr>
          <w:p w:rsidR="009E769B" w:rsidRPr="002B2317" w:rsidRDefault="009E769B" w:rsidP="00496281">
            <w:pPr>
              <w:jc w:val="both"/>
              <w:rPr>
                <w:sz w:val="20"/>
                <w:szCs w:val="22"/>
              </w:rPr>
            </w:pPr>
            <w:r w:rsidRPr="002B2317">
              <w:rPr>
                <w:sz w:val="20"/>
                <w:szCs w:val="22"/>
              </w:rPr>
              <w:t>Zelf, Tauw</w:t>
            </w:r>
            <w:r w:rsidRPr="002B2317">
              <w:rPr>
                <w:sz w:val="20"/>
                <w:szCs w:val="22"/>
                <w:vertAlign w:val="superscript"/>
              </w:rPr>
              <w:t>5</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sz w:val="20"/>
                <w:szCs w:val="22"/>
              </w:rPr>
            </w:pPr>
            <w:r w:rsidRPr="002B2317">
              <w:rPr>
                <w:sz w:val="20"/>
                <w:szCs w:val="22"/>
              </w:rPr>
              <w:t>0,5</w:t>
            </w:r>
          </w:p>
        </w:tc>
      </w:tr>
      <w:tr w:rsidR="009E769B" w:rsidRPr="00215516" w:rsidTr="00496281">
        <w:tc>
          <w:tcPr>
            <w:tcW w:w="2978" w:type="dxa"/>
          </w:tcPr>
          <w:p w:rsidR="009E769B" w:rsidRPr="002B2317" w:rsidRDefault="009E769B" w:rsidP="00496281">
            <w:pPr>
              <w:jc w:val="both"/>
              <w:rPr>
                <w:b/>
                <w:sz w:val="20"/>
                <w:szCs w:val="22"/>
              </w:rPr>
            </w:pPr>
            <w:r w:rsidRPr="002B2317">
              <w:rPr>
                <w:b/>
                <w:sz w:val="20"/>
                <w:szCs w:val="22"/>
              </w:rPr>
              <w:t>Vis index</w:t>
            </w:r>
          </w:p>
        </w:tc>
        <w:tc>
          <w:tcPr>
            <w:tcW w:w="1950" w:type="dxa"/>
          </w:tcPr>
          <w:p w:rsidR="009E769B" w:rsidRPr="002B2317" w:rsidRDefault="009E769B" w:rsidP="00496281">
            <w:pPr>
              <w:jc w:val="both"/>
              <w:rPr>
                <w:sz w:val="20"/>
                <w:szCs w:val="22"/>
              </w:rPr>
            </w:pPr>
            <w:r w:rsidRPr="002B2317">
              <w:rPr>
                <w:sz w:val="20"/>
                <w:szCs w:val="22"/>
              </w:rPr>
              <w:t>Zelf, HDSR</w:t>
            </w:r>
            <w:r w:rsidRPr="002B2317">
              <w:rPr>
                <w:sz w:val="20"/>
                <w:szCs w:val="22"/>
                <w:vertAlign w:val="superscript"/>
              </w:rPr>
              <w:t>2</w:t>
            </w:r>
            <w:r w:rsidRPr="002B2317">
              <w:rPr>
                <w:sz w:val="20"/>
                <w:szCs w:val="22"/>
              </w:rPr>
              <w:t>, Tauw</w:t>
            </w:r>
            <w:r w:rsidRPr="002B2317">
              <w:rPr>
                <w:sz w:val="20"/>
                <w:szCs w:val="22"/>
                <w:vertAlign w:val="superscript"/>
              </w:rPr>
              <w:t>5</w:t>
            </w:r>
          </w:p>
        </w:tc>
        <w:tc>
          <w:tcPr>
            <w:tcW w:w="2268" w:type="dxa"/>
          </w:tcPr>
          <w:p w:rsidR="009E769B" w:rsidRPr="002B2317" w:rsidRDefault="009E769B" w:rsidP="00496281">
            <w:pPr>
              <w:jc w:val="both"/>
              <w:rPr>
                <w:sz w:val="20"/>
                <w:szCs w:val="22"/>
              </w:rPr>
            </w:pPr>
            <w:r w:rsidRPr="002B2317">
              <w:rPr>
                <w:sz w:val="20"/>
                <w:szCs w:val="22"/>
              </w:rPr>
              <w:t>1</w:t>
            </w:r>
          </w:p>
        </w:tc>
        <w:tc>
          <w:tcPr>
            <w:tcW w:w="2585" w:type="dxa"/>
          </w:tcPr>
          <w:p w:rsidR="009E769B" w:rsidRPr="002B2317" w:rsidRDefault="009E769B" w:rsidP="00496281">
            <w:pPr>
              <w:jc w:val="both"/>
              <w:rPr>
                <w:sz w:val="20"/>
                <w:szCs w:val="22"/>
              </w:rPr>
            </w:pPr>
            <w:r w:rsidRPr="002B2317">
              <w:rPr>
                <w:sz w:val="20"/>
                <w:szCs w:val="22"/>
              </w:rPr>
              <w:t>0,5</w:t>
            </w:r>
          </w:p>
        </w:tc>
      </w:tr>
      <w:tr w:rsidR="009E769B" w:rsidRPr="00215516" w:rsidTr="00496281">
        <w:tc>
          <w:tcPr>
            <w:tcW w:w="2978" w:type="dxa"/>
          </w:tcPr>
          <w:p w:rsidR="009E769B" w:rsidRPr="002B2317" w:rsidRDefault="009E769B" w:rsidP="00496281">
            <w:pPr>
              <w:jc w:val="both"/>
              <w:rPr>
                <w:sz w:val="20"/>
                <w:szCs w:val="22"/>
              </w:rPr>
            </w:pPr>
          </w:p>
        </w:tc>
        <w:tc>
          <w:tcPr>
            <w:tcW w:w="1950" w:type="dxa"/>
          </w:tcPr>
          <w:p w:rsidR="009E769B" w:rsidRPr="002B2317" w:rsidRDefault="009E769B" w:rsidP="00496281">
            <w:pPr>
              <w:jc w:val="both"/>
              <w:rPr>
                <w:sz w:val="20"/>
                <w:szCs w:val="22"/>
              </w:rPr>
            </w:pPr>
          </w:p>
        </w:tc>
        <w:tc>
          <w:tcPr>
            <w:tcW w:w="2268" w:type="dxa"/>
          </w:tcPr>
          <w:p w:rsidR="009E769B" w:rsidRPr="002B2317" w:rsidRDefault="009E769B" w:rsidP="00496281">
            <w:pPr>
              <w:jc w:val="both"/>
              <w:rPr>
                <w:sz w:val="20"/>
                <w:szCs w:val="22"/>
              </w:rPr>
            </w:pPr>
          </w:p>
        </w:tc>
        <w:tc>
          <w:tcPr>
            <w:tcW w:w="2585" w:type="dxa"/>
          </w:tcPr>
          <w:p w:rsidR="009E769B" w:rsidRPr="002B2317" w:rsidRDefault="009E769B" w:rsidP="00496281">
            <w:pPr>
              <w:jc w:val="both"/>
              <w:rPr>
                <w:b/>
                <w:sz w:val="20"/>
                <w:szCs w:val="22"/>
              </w:rPr>
            </w:pPr>
            <w:r w:rsidRPr="002B2317">
              <w:rPr>
                <w:b/>
                <w:sz w:val="20"/>
                <w:szCs w:val="22"/>
              </w:rPr>
              <w:t>Totaal (uur): 11,5</w:t>
            </w:r>
          </w:p>
        </w:tc>
      </w:tr>
    </w:tbl>
    <w:p w:rsidR="009E769B" w:rsidRDefault="009E769B" w:rsidP="009E769B">
      <w:pPr>
        <w:jc w:val="both"/>
        <w:rPr>
          <w:sz w:val="22"/>
        </w:rPr>
      </w:pPr>
    </w:p>
    <w:p w:rsidR="009E769B" w:rsidRPr="003A32E3" w:rsidRDefault="009E769B" w:rsidP="009E769B">
      <w:pPr>
        <w:jc w:val="both"/>
        <w:rPr>
          <w:i/>
          <w:sz w:val="22"/>
        </w:rPr>
      </w:pPr>
      <w:r>
        <w:rPr>
          <w:i/>
          <w:sz w:val="22"/>
        </w:rPr>
        <w:t>Algemene methode testen van sleutelfactoren</w:t>
      </w:r>
    </w:p>
    <w:p w:rsidR="009E769B" w:rsidRDefault="009E769B" w:rsidP="009E769B">
      <w:pPr>
        <w:jc w:val="both"/>
        <w:rPr>
          <w:sz w:val="22"/>
        </w:rPr>
      </w:pPr>
      <w:r w:rsidRPr="00B40C0A">
        <w:rPr>
          <w:sz w:val="22"/>
        </w:rPr>
        <w:t xml:space="preserve">Het beoordelen van de toestand waarin een watersysteem zich bevindt is door de grote variatie in mogelijke toestanden, functies en de complexiteit van de relaties in het systeem sleutelfactoren eenvoudiger te benaderen. Hiervoor zijn meerdere stappen noodzakelijk om te komen tot een oordeel. Deze methodiek van de beoordeling is deels ontleed uit de gebruikshandleiding over het ecologisch beoordelingssysteem voor stedelijke wateren </w:t>
      </w:r>
      <w:sdt>
        <w:sdtPr>
          <w:rPr>
            <w:sz w:val="22"/>
          </w:rPr>
          <w:id w:val="-973446128"/>
          <w:citation/>
        </w:sdtPr>
        <w:sdtContent>
          <w:r w:rsidRPr="00B40C0A">
            <w:rPr>
              <w:sz w:val="22"/>
            </w:rPr>
            <w:fldChar w:fldCharType="begin"/>
          </w:r>
          <w:r w:rsidRPr="00B40C0A">
            <w:rPr>
              <w:sz w:val="22"/>
            </w:rPr>
            <w:instrText xml:space="preserve"> CITATION STO01 \l 1033 </w:instrText>
          </w:r>
          <w:r w:rsidRPr="00B40C0A">
            <w:rPr>
              <w:sz w:val="22"/>
            </w:rPr>
            <w:fldChar w:fldCharType="separate"/>
          </w:r>
          <w:r w:rsidRPr="00377975">
            <w:rPr>
              <w:noProof/>
              <w:sz w:val="22"/>
            </w:rPr>
            <w:t>(STOWA, 2001)</w:t>
          </w:r>
          <w:r w:rsidRPr="00B40C0A">
            <w:rPr>
              <w:sz w:val="22"/>
            </w:rPr>
            <w:fldChar w:fldCharType="end"/>
          </w:r>
        </w:sdtContent>
      </w:sdt>
      <w:r w:rsidRPr="00B40C0A">
        <w:rPr>
          <w:sz w:val="22"/>
        </w:rPr>
        <w:t xml:space="preserve">. </w:t>
      </w:r>
      <w:r>
        <w:rPr>
          <w:sz w:val="22"/>
        </w:rPr>
        <w:tab/>
      </w:r>
      <w:r w:rsidRPr="00B40C0A">
        <w:rPr>
          <w:sz w:val="22"/>
        </w:rPr>
        <w:br/>
      </w:r>
      <w:r w:rsidRPr="00B40C0A">
        <w:rPr>
          <w:sz w:val="22"/>
        </w:rPr>
        <w:br/>
      </w:r>
      <w:r>
        <w:rPr>
          <w:sz w:val="22"/>
        </w:rPr>
        <w:t xml:space="preserve">In figuur </w:t>
      </w:r>
      <w:r w:rsidR="004B4B44">
        <w:rPr>
          <w:sz w:val="22"/>
        </w:rPr>
        <w:t xml:space="preserve">11 </w:t>
      </w:r>
      <w:r>
        <w:rPr>
          <w:sz w:val="22"/>
        </w:rPr>
        <w:t xml:space="preserve">is de test van sleutelfactoren schematisch weergegeven. </w:t>
      </w:r>
      <w:r w:rsidRPr="00B40C0A">
        <w:rPr>
          <w:sz w:val="22"/>
        </w:rPr>
        <w:t xml:space="preserve">Allereerst is er een beschrijving van het systeem in zijn huidige voorkomen noodzakelijk. Gegevens van routinematige </w:t>
      </w:r>
      <w:r>
        <w:rPr>
          <w:sz w:val="22"/>
        </w:rPr>
        <w:t xml:space="preserve">monitoring of </w:t>
      </w:r>
      <w:r w:rsidRPr="00B40C0A">
        <w:rPr>
          <w:sz w:val="22"/>
        </w:rPr>
        <w:t xml:space="preserve">beoordelingen </w:t>
      </w:r>
      <w:r>
        <w:rPr>
          <w:sz w:val="22"/>
        </w:rPr>
        <w:t>en</w:t>
      </w:r>
      <w:r w:rsidRPr="00B40C0A">
        <w:rPr>
          <w:sz w:val="22"/>
        </w:rPr>
        <w:t xml:space="preserve"> extra veldwerk </w:t>
      </w:r>
      <w:r>
        <w:rPr>
          <w:sz w:val="22"/>
        </w:rPr>
        <w:t>werden</w:t>
      </w:r>
      <w:r w:rsidRPr="00B40C0A">
        <w:rPr>
          <w:sz w:val="22"/>
        </w:rPr>
        <w:t xml:space="preserve"> opgevraagd of uitgevoerd. In de volgende stap </w:t>
      </w:r>
      <w:r>
        <w:rPr>
          <w:sz w:val="22"/>
        </w:rPr>
        <w:t xml:space="preserve">is de toestand of oorzaak </w:t>
      </w:r>
      <w:r w:rsidRPr="00B40C0A">
        <w:rPr>
          <w:sz w:val="22"/>
        </w:rPr>
        <w:t>getoetst op de referenties van de indexen</w:t>
      </w:r>
      <w:r>
        <w:rPr>
          <w:sz w:val="22"/>
        </w:rPr>
        <w:t xml:space="preserve"> en criteria</w:t>
      </w:r>
      <w:r w:rsidRPr="00B40C0A">
        <w:rPr>
          <w:sz w:val="22"/>
        </w:rPr>
        <w:t xml:space="preserve">. </w:t>
      </w:r>
      <w:r>
        <w:rPr>
          <w:sz w:val="22"/>
        </w:rPr>
        <w:tab/>
      </w:r>
      <w:r w:rsidRPr="00B40C0A">
        <w:rPr>
          <w:sz w:val="22"/>
        </w:rPr>
        <w:br/>
        <w:t xml:space="preserve">De uiteindelijke score wordt samengevoegd tot een maatlat, lopend van goed </w:t>
      </w:r>
      <w:r>
        <w:rPr>
          <w:sz w:val="22"/>
        </w:rPr>
        <w:t>naar</w:t>
      </w:r>
      <w:r w:rsidRPr="00B40C0A">
        <w:rPr>
          <w:sz w:val="22"/>
        </w:rPr>
        <w:t xml:space="preserve"> slecht. </w:t>
      </w:r>
      <w:r w:rsidRPr="00B40C0A">
        <w:rPr>
          <w:sz w:val="22"/>
        </w:rPr>
        <w:br/>
        <w:t>Als een van de maatlatten “ontoereikend” of “</w:t>
      </w:r>
      <w:r w:rsidRPr="00C9712C">
        <w:rPr>
          <w:sz w:val="22"/>
        </w:rPr>
        <w:t>slecht” scoren</w:t>
      </w:r>
      <w:r>
        <w:rPr>
          <w:sz w:val="22"/>
        </w:rPr>
        <w:t>,</w:t>
      </w:r>
      <w:r w:rsidRPr="00C9712C">
        <w:rPr>
          <w:sz w:val="22"/>
        </w:rPr>
        <w:t xml:space="preserve"> </w:t>
      </w:r>
      <w:r>
        <w:rPr>
          <w:sz w:val="22"/>
        </w:rPr>
        <w:t>kunnen functies hierdoor beperkt of niet uitgevoerd worden</w:t>
      </w:r>
      <w:r w:rsidRPr="00C9712C">
        <w:rPr>
          <w:sz w:val="22"/>
        </w:rPr>
        <w:t>.</w:t>
      </w:r>
      <w:r>
        <w:rPr>
          <w:sz w:val="22"/>
        </w:rPr>
        <w:t xml:space="preserve"> Een maatlattenscore op </w:t>
      </w:r>
      <w:r w:rsidRPr="00B40C0A">
        <w:rPr>
          <w:sz w:val="22"/>
        </w:rPr>
        <w:t xml:space="preserve">“matig” </w:t>
      </w:r>
      <w:r>
        <w:rPr>
          <w:sz w:val="22"/>
        </w:rPr>
        <w:t>is een indicatie voor het verbeteren van de parameter, in dat geval kunnen functies belemmerd worden</w:t>
      </w:r>
      <w:r w:rsidRPr="00B40C0A">
        <w:rPr>
          <w:sz w:val="22"/>
        </w:rPr>
        <w:t>.</w:t>
      </w:r>
      <w:r>
        <w:rPr>
          <w:sz w:val="22"/>
        </w:rPr>
        <w:t xml:space="preserve"> Echter scoren de</w:t>
      </w:r>
      <w:r w:rsidRPr="00B40C0A">
        <w:rPr>
          <w:sz w:val="22"/>
        </w:rPr>
        <w:t xml:space="preserve"> </w:t>
      </w:r>
      <w:r>
        <w:rPr>
          <w:sz w:val="22"/>
        </w:rPr>
        <w:t>gegevens</w:t>
      </w:r>
      <w:r w:rsidRPr="00B40C0A">
        <w:rPr>
          <w:sz w:val="22"/>
        </w:rPr>
        <w:t xml:space="preserve"> </w:t>
      </w:r>
      <w:r>
        <w:rPr>
          <w:sz w:val="22"/>
        </w:rPr>
        <w:t xml:space="preserve">een </w:t>
      </w:r>
      <w:r w:rsidRPr="00B40C0A">
        <w:rPr>
          <w:sz w:val="22"/>
        </w:rPr>
        <w:t xml:space="preserve">“goed” </w:t>
      </w:r>
      <w:r>
        <w:rPr>
          <w:sz w:val="22"/>
        </w:rPr>
        <w:lastRenderedPageBreak/>
        <w:t xml:space="preserve">zijn deze geen enkel geval beperkend voor het uitvoeren van functies. Vervolgens is het resultaat een presentatie van de functiemogelijkheden en aandachtspunten, ondersteund met mogelijke maatregelen. </w:t>
      </w:r>
    </w:p>
    <w:p w:rsidR="009E769B" w:rsidRDefault="009E769B" w:rsidP="009E769B">
      <w:pPr>
        <w:jc w:val="both"/>
        <w:rPr>
          <w:sz w:val="22"/>
        </w:rPr>
      </w:pPr>
    </w:p>
    <w:p w:rsidR="009E769B" w:rsidRPr="00B40C0A" w:rsidRDefault="009E769B" w:rsidP="009E769B">
      <w:pPr>
        <w:jc w:val="both"/>
        <w:rPr>
          <w:sz w:val="22"/>
        </w:rPr>
      </w:pPr>
      <w:r w:rsidRPr="00B40C0A">
        <w:rPr>
          <w:noProof/>
          <w:sz w:val="22"/>
          <w:lang w:val="en-GB" w:eastAsia="zh-CN"/>
        </w:rPr>
        <mc:AlternateContent>
          <mc:Choice Requires="wpg">
            <w:drawing>
              <wp:anchor distT="0" distB="0" distL="114300" distR="114300" simplePos="0" relativeHeight="252142592" behindDoc="0" locked="0" layoutInCell="1" allowOverlap="1" wp14:anchorId="3A1A53AF" wp14:editId="1F092A15">
                <wp:simplePos x="0" y="0"/>
                <wp:positionH relativeFrom="column">
                  <wp:posOffset>105410</wp:posOffset>
                </wp:positionH>
                <wp:positionV relativeFrom="paragraph">
                  <wp:posOffset>106045</wp:posOffset>
                </wp:positionV>
                <wp:extent cx="930275" cy="1798955"/>
                <wp:effectExtent l="0" t="0" r="22225" b="10795"/>
                <wp:wrapNone/>
                <wp:docPr id="52" name="Group 52"/>
                <wp:cNvGraphicFramePr/>
                <a:graphic xmlns:a="http://schemas.openxmlformats.org/drawingml/2006/main">
                  <a:graphicData uri="http://schemas.microsoft.com/office/word/2010/wordprocessingGroup">
                    <wpg:wgp>
                      <wpg:cNvGrpSpPr/>
                      <wpg:grpSpPr>
                        <a:xfrm>
                          <a:off x="0" y="0"/>
                          <a:ext cx="930275" cy="1798955"/>
                          <a:chOff x="0" y="-161052"/>
                          <a:chExt cx="930302" cy="1703605"/>
                        </a:xfrm>
                      </wpg:grpSpPr>
                      <wps:wsp>
                        <wps:cNvPr id="65" name="Rectangle 65"/>
                        <wps:cNvSpPr/>
                        <wps:spPr>
                          <a:xfrm>
                            <a:off x="0" y="-161052"/>
                            <a:ext cx="930302" cy="4473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B40C0A" w:rsidRDefault="00275F15" w:rsidP="009E769B">
                              <w:pPr>
                                <w:jc w:val="center"/>
                                <w:rPr>
                                  <w:sz w:val="22"/>
                                </w:rPr>
                              </w:pPr>
                              <w:r w:rsidRPr="00B40C0A">
                                <w:rPr>
                                  <w:sz w:val="22"/>
                                </w:rPr>
                                <w:t>Toestan</w:t>
                              </w:r>
                              <w:r>
                                <w:rPr>
                                  <w:sz w:val="22"/>
                                </w:rPr>
                                <w:t>d of oorzaak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Rectangle 66"/>
                        <wps:cNvSpPr/>
                        <wps:spPr>
                          <a:xfrm>
                            <a:off x="0" y="397565"/>
                            <a:ext cx="930302" cy="2862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B40C0A" w:rsidRDefault="00275F15" w:rsidP="009E769B">
                              <w:pPr>
                                <w:jc w:val="center"/>
                                <w:rPr>
                                  <w:sz w:val="22"/>
                                </w:rPr>
                              </w:pPr>
                              <w:r w:rsidRPr="00B40C0A">
                                <w:rPr>
                                  <w:sz w:val="22"/>
                                </w:rPr>
                                <w:t>toetsing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Rectangle 81"/>
                        <wps:cNvSpPr/>
                        <wps:spPr>
                          <a:xfrm>
                            <a:off x="0" y="826936"/>
                            <a:ext cx="930302" cy="2862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B40C0A" w:rsidRDefault="00275F15" w:rsidP="009E769B">
                              <w:pPr>
                                <w:jc w:val="center"/>
                                <w:rPr>
                                  <w:sz w:val="22"/>
                                </w:rPr>
                              </w:pPr>
                              <w:r w:rsidRPr="00B40C0A">
                                <w:rPr>
                                  <w:sz w:val="22"/>
                                </w:rPr>
                                <w:t>beoordeling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Rectangle 83"/>
                        <wps:cNvSpPr/>
                        <wps:spPr>
                          <a:xfrm>
                            <a:off x="0" y="1256306"/>
                            <a:ext cx="930302" cy="286247"/>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75F15" w:rsidRPr="00B40C0A" w:rsidRDefault="00275F15" w:rsidP="009E769B">
                              <w:pPr>
                                <w:jc w:val="center"/>
                                <w:rPr>
                                  <w:sz w:val="22"/>
                                </w:rPr>
                              </w:pPr>
                              <w:r w:rsidRPr="00B40C0A">
                                <w:rPr>
                                  <w:sz w:val="22"/>
                                </w:rPr>
                                <w:t>resultaat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Straight Connector 84"/>
                        <wps:cNvCnPr/>
                        <wps:spPr>
                          <a:xfrm>
                            <a:off x="453224" y="286247"/>
                            <a:ext cx="0" cy="1117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a:off x="453224" y="699715"/>
                            <a:ext cx="0" cy="11176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6" name="Straight Connector 86"/>
                        <wps:cNvCnPr/>
                        <wps:spPr>
                          <a:xfrm>
                            <a:off x="453224" y="1129085"/>
                            <a:ext cx="0" cy="11176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Group 52" o:spid="_x0000_s1045" style="position:absolute;left:0;text-align:left;margin-left:8.3pt;margin-top:8.35pt;width:73.25pt;height:141.65pt;z-index:252142592;mso-width-relative:margin;mso-height-relative:margin" coordorigin=",-1610" coordsize="9303,17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">
                <v:rect id="Rectangle 65" o:spid="_x0000_s1046" style="position:absolute;top:-1610;width:9303;height:44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xRVsIA&#10;AADbAAAADwAAAGRycy9kb3ducmV2LnhtbESP3YrCMBSE7wXfIRzBO00VV0vXKCKI4s3izwMcmrNt&#10;d5uTkkRbfXqzsODlMDPfMMt1Z2pxJ+crywom4wQEcW51xYWC62U3SkH4gKyxtkwKHuRhver3lphp&#10;2/KJ7udQiAhhn6GCMoQmk9LnJRn0Y9sQR+/bOoMhSldI7bCNcFPLaZLMpcGK40KJDW1Lyn/PN6PA&#10;Tr7C8dLObkyt26fVT14/F6lSw0G3+QQRqAvv8H/7oBXMP+DvS/wB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FFWwgAAANsAAAAPAAAAAAAAAAAAAAAAAJgCAABkcnMvZG93&#10;bnJldi54bWxQSwUGAAAAAAQABAD1AAAAhwMAAAAA&#10;" fillcolor="#4f81bd [3204]" strokecolor="#243f60 [1604]" strokeweight="2pt">
                  <v:textbox>
                    <w:txbxContent>
                      <w:p w:rsidR="00275F15" w:rsidRPr="00B40C0A" w:rsidRDefault="00275F15" w:rsidP="009E769B">
                        <w:pPr>
                          <w:jc w:val="center"/>
                          <w:rPr>
                            <w:sz w:val="22"/>
                          </w:rPr>
                        </w:pPr>
                        <w:r w:rsidRPr="00B40C0A">
                          <w:rPr>
                            <w:sz w:val="22"/>
                          </w:rPr>
                          <w:t>Toestan</w:t>
                        </w:r>
                        <w:r>
                          <w:rPr>
                            <w:sz w:val="22"/>
                          </w:rPr>
                          <w:t>d of oorzaak</w:t>
                        </w:r>
                      </w:p>
                    </w:txbxContent>
                  </v:textbox>
                </v:rect>
                <v:rect id="Rectangle 66" o:spid="_x0000_s1047" style="position:absolute;top:3975;width:9303;height:28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7PIcIA&#10;AADbAAAADwAAAGRycy9kb3ducmV2LnhtbESP3YrCMBSE7xd8h3AE79ZUkW6pRhFBdvFG/HmAQ3Ns&#10;q81JSaLt7tMbQdjLYWa+YRar3jTiQc7XlhVMxgkI4sLqmksF59P2MwPhA7LGxjIp+CUPq+XgY4G5&#10;th0f6HEMpYgQ9jkqqEJocyl9UZFBP7YtcfQu1hkMUbpSaoddhJtGTpMklQZrjgsVtrSpqLgd70aB&#10;nezD7tTN7kyd+87qa9H8fWVKjYb9eg4iUB/+w+/2j1aQpvD6En+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js8hwgAAANsAAAAPAAAAAAAAAAAAAAAAAJgCAABkcnMvZG93&#10;bnJldi54bWxQSwUGAAAAAAQABAD1AAAAhwMAAAAA&#10;" fillcolor="#4f81bd [3204]" strokecolor="#243f60 [1604]" strokeweight="2pt">
                  <v:textbox>
                    <w:txbxContent>
                      <w:p w:rsidR="00275F15" w:rsidRPr="00B40C0A" w:rsidRDefault="00275F15" w:rsidP="009E769B">
                        <w:pPr>
                          <w:jc w:val="center"/>
                          <w:rPr>
                            <w:sz w:val="22"/>
                          </w:rPr>
                        </w:pPr>
                        <w:r w:rsidRPr="00B40C0A">
                          <w:rPr>
                            <w:sz w:val="22"/>
                          </w:rPr>
                          <w:t>toetsing</w:t>
                        </w:r>
                      </w:p>
                    </w:txbxContent>
                  </v:textbox>
                </v:rect>
                <v:rect id="Rectangle 81" o:spid="_x0000_s1048" style="position:absolute;top:8269;width:9303;height:28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uxr8MA&#10;AADbAAAADwAAAGRycy9kb3ducmV2LnhtbESPwWrDMBBE74X8g9hAbrXsUFrjRgmlUFJyCbH7AYu1&#10;td1aKyMptpOvjwqBHoeZecNsdrPpxUjOd5YVZEkKgri2uuNGwVf18ZiD8AFZY2+ZFFzIw267eNhg&#10;oe3EJxrL0IgIYV+ggjaEoZDS1y0Z9IkdiKP3bZ3BEKVrpHY4Rbjp5TpNn6XBjuNCiwO9t1T/lmej&#10;wGbHcKimpzPT5PZ591P315dcqdVyfnsFEWgO/+F7+1MryDP4+xJ/gN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uxr8MAAADbAAAADwAAAAAAAAAAAAAAAACYAgAAZHJzL2Rv&#10;d25yZXYueG1sUEsFBgAAAAAEAAQA9QAAAIgDAAAAAA==&#10;" fillcolor="#4f81bd [3204]" strokecolor="#243f60 [1604]" strokeweight="2pt">
                  <v:textbox>
                    <w:txbxContent>
                      <w:p w:rsidR="00275F15" w:rsidRPr="00B40C0A" w:rsidRDefault="00275F15" w:rsidP="009E769B">
                        <w:pPr>
                          <w:jc w:val="center"/>
                          <w:rPr>
                            <w:sz w:val="22"/>
                          </w:rPr>
                        </w:pPr>
                        <w:r w:rsidRPr="00B40C0A">
                          <w:rPr>
                            <w:sz w:val="22"/>
                          </w:rPr>
                          <w:t>beoordeling</w:t>
                        </w:r>
                      </w:p>
                    </w:txbxContent>
                  </v:textbox>
                </v:rect>
                <v:rect id="Rectangle 83" o:spid="_x0000_s1049" style="position:absolute;top:12563;width:9303;height:28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WKQ8IA&#10;AADbAAAADwAAAGRycy9kb3ducmV2LnhtbESP0YrCMBRE3wX/IVzBN01dl7VUo8iCKPuyrPoBl+ba&#10;VpubkkRb/XqzIPg4zMwZZrHqTC1u5HxlWcFknIAgzq2uuFBwPGxGKQgfkDXWlknBnTyslv3eAjNt&#10;W/6j2z4UIkLYZ6igDKHJpPR5SQb92DbE0TtZZzBE6QqpHbYRbmr5kSRf0mDFcaHEhr5Lyi/7q1Fg&#10;J7/h59B+Xplat02rc14/ZqlSw0G3noMI1IV3+NXeaQXpFP6/xB8gl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9YpDwgAAANsAAAAPAAAAAAAAAAAAAAAAAJgCAABkcnMvZG93&#10;bnJldi54bWxQSwUGAAAAAAQABAD1AAAAhwMAAAAA&#10;" fillcolor="#4f81bd [3204]" strokecolor="#243f60 [1604]" strokeweight="2pt">
                  <v:textbox>
                    <w:txbxContent>
                      <w:p w:rsidR="00275F15" w:rsidRPr="00B40C0A" w:rsidRDefault="00275F15" w:rsidP="009E769B">
                        <w:pPr>
                          <w:jc w:val="center"/>
                          <w:rPr>
                            <w:sz w:val="22"/>
                          </w:rPr>
                        </w:pPr>
                        <w:r w:rsidRPr="00B40C0A">
                          <w:rPr>
                            <w:sz w:val="22"/>
                          </w:rPr>
                          <w:t>resultaat</w:t>
                        </w:r>
                      </w:p>
                    </w:txbxContent>
                  </v:textbox>
                </v:rect>
                <v:line id="Straight Connector 84" o:spid="_x0000_s1050" style="position:absolute;visibility:visible;mso-wrap-style:square" from="4532,2862" to="4532,39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1uHMUAAADbAAAADwAAAGRycy9kb3ducmV2LnhtbESPUUvDQBCE3wv+h2MF39qLVUsaey1F&#10;EIrti9EfsM2tSWhuL96tbeqv7xUEH4eZ+YZZrAbXqSOF2Ho2cD/JQBFX3rZcG/j8eB3noKIgW+w8&#10;k4EzRVgtb0YLLKw/8TsdS6lVgnAs0EAj0hdax6ohh3Hie+LkffngUJIMtbYBTwnuOj3Nspl22HJa&#10;aLCnl4aqQ/njDHxvd5t43ndTmT39vh3COp/LQzTm7nZYP4MSGuQ//NfeWAP5I1y/pB+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81uHMUAAADbAAAADwAAAAAAAAAA&#10;AAAAAAChAgAAZHJzL2Rvd25yZXYueG1sUEsFBgAAAAAEAAQA+QAAAJMDAAAAAA==&#10;" strokecolor="#4579b8 [3044]"/>
                <v:line id="Straight Connector 85" o:spid="_x0000_s1051" style="position:absolute;visibility:visible;mso-wrap-style:square" from="4532,6997" to="4532,8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HLh8QAAADbAAAADwAAAGRycy9kb3ducmV2LnhtbESPUWvCQBCE3wv9D8cWfKsXFSVGT5FC&#10;QWxfav0Ba25Ngrm99G6r0V/fKxT6OMzMN8xy3btWXSjExrOB0TADRVx623Bl4PD5+pyDioJssfVM&#10;Bm4UYb16fFhiYf2VP+iyl0olCMcCDdQiXaF1LGtyGIe+I07eyQeHkmSotA14TXDX6nGWzbTDhtNC&#10;jR291FSe99/OwNfb+zbeju1YZtP77hw2+Vwm0ZjBU79ZgBLq5T/8195aA/kUfr+kH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gcuHxAAAANsAAAAPAAAAAAAAAAAA&#10;AAAAAKECAABkcnMvZG93bnJldi54bWxQSwUGAAAAAAQABAD5AAAAkgMAAAAA&#10;" strokecolor="#4579b8 [3044]"/>
                <v:line id="Straight Connector 86" o:spid="_x0000_s1052" style="position:absolute;visibility:visible;mso-wrap-style:square" from="4532,11290" to="4532,124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FNV8MQAAADbAAAADwAAAGRycy9kb3ducmV2LnhtbESPUWvCQBCE3wv9D8cW+lYvVRrS1FNE&#10;EKT6UtsfsM1tk2BuL71bNfrre0LBx2FmvmGm88F16kghtp4NPI8yUMSVty3XBr4+V08FqCjIFjvP&#10;ZOBMEeaz+7spltaf+IOOO6lVgnAs0UAj0pdax6ohh3Hke+Lk/fjgUJIMtbYBTwnuOj3Oslw7bDkt&#10;NNjTsqFqvzs4A7+b7Tqev7ux5C+X931YFK8yicY8PgyLN1BCg9zC/+21NVDkcP2SfoCe/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1XwxAAAANsAAAAPAAAAAAAAAAAA&#10;AAAAAKECAABkcnMvZG93bnJldi54bWxQSwUGAAAAAAQABAD5AAAAkgMAAAAA&#10;" strokecolor="#4579b8 [3044]"/>
              </v:group>
            </w:pict>
          </mc:Fallback>
        </mc:AlternateContent>
      </w:r>
    </w:p>
    <w:p w:rsidR="009E769B" w:rsidRPr="00B40C0A" w:rsidRDefault="009E769B" w:rsidP="009E769B">
      <w:pPr>
        <w:jc w:val="both"/>
        <w:rPr>
          <w:sz w:val="22"/>
        </w:rPr>
      </w:pPr>
      <w:r w:rsidRPr="00B40C0A">
        <w:rPr>
          <w:noProof/>
          <w:sz w:val="22"/>
          <w:lang w:val="en-GB" w:eastAsia="zh-CN"/>
        </w:rPr>
        <mc:AlternateContent>
          <mc:Choice Requires="wps">
            <w:drawing>
              <wp:anchor distT="0" distB="0" distL="114300" distR="114300" simplePos="0" relativeHeight="252143616" behindDoc="0" locked="0" layoutInCell="1" allowOverlap="1" wp14:anchorId="3DA03003" wp14:editId="455EA866">
                <wp:simplePos x="0" y="0"/>
                <wp:positionH relativeFrom="column">
                  <wp:posOffset>1171412</wp:posOffset>
                </wp:positionH>
                <wp:positionV relativeFrom="paragraph">
                  <wp:posOffset>81720</wp:posOffset>
                </wp:positionV>
                <wp:extent cx="3943350" cy="333375"/>
                <wp:effectExtent l="0" t="0" r="0" b="9525"/>
                <wp:wrapNone/>
                <wp:docPr id="87" name="Text Box 87"/>
                <wp:cNvGraphicFramePr/>
                <a:graphic xmlns:a="http://schemas.openxmlformats.org/drawingml/2006/main">
                  <a:graphicData uri="http://schemas.microsoft.com/office/word/2010/wordprocessingShape">
                    <wps:wsp>
                      <wps:cNvSpPr txBox="1"/>
                      <wps:spPr>
                        <a:xfrm>
                          <a:off x="0" y="0"/>
                          <a:ext cx="39433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3C753C" w:rsidRDefault="00275F15" w:rsidP="009E769B">
                            <w:r w:rsidRPr="00B40C0A">
                              <w:rPr>
                                <w:b/>
                                <w:sz w:val="22"/>
                              </w:rPr>
                              <w:t>Beschrijven</w:t>
                            </w:r>
                            <w:r w:rsidRPr="00B40C0A">
                              <w:rPr>
                                <w:sz w:val="22"/>
                              </w:rPr>
                              <w:t>: opvragen of meten van de benodigde parameters</w:t>
                            </w:r>
                            <w:r>
                              <w:rPr>
                                <w:sz w:val="22"/>
                              </w:rPr>
                              <w:t>.</w:t>
                            </w:r>
                            <w:r w:rsidRPr="00B40C0A">
                              <w:rPr>
                                <w:sz w:val="22"/>
                              </w:rPr>
                              <w:br/>
                            </w:r>
                            <w:r w:rsidRPr="003C753C">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87" o:spid="_x0000_s1053" type="#_x0000_t202" style="position:absolute;left:0;text-align:left;margin-left:92.25pt;margin-top:6.45pt;width:310.5pt;height:26.25pt;z-index:252143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" fillcolor="white [3201]" stroked="f" strokeweight=".5pt">
                <v:textbox>
                  <w:txbxContent>
                    <w:p w:rsidR="00275F15" w:rsidRPr="003C753C" w:rsidRDefault="00275F15" w:rsidP="009E769B">
                      <w:r w:rsidRPr="00B40C0A">
                        <w:rPr>
                          <w:b/>
                          <w:sz w:val="22"/>
                        </w:rPr>
                        <w:t>Beschrijven</w:t>
                      </w:r>
                      <w:r w:rsidRPr="00B40C0A">
                        <w:rPr>
                          <w:sz w:val="22"/>
                        </w:rPr>
                        <w:t>: opvragen of meten van de benodigde parameters</w:t>
                      </w:r>
                      <w:r>
                        <w:rPr>
                          <w:sz w:val="22"/>
                        </w:rPr>
                        <w:t>.</w:t>
                      </w:r>
                      <w:r w:rsidRPr="00B40C0A">
                        <w:rPr>
                          <w:sz w:val="22"/>
                        </w:rPr>
                        <w:br/>
                      </w:r>
                      <w:r w:rsidRPr="003C753C">
                        <w:br/>
                      </w:r>
                    </w:p>
                  </w:txbxContent>
                </v:textbox>
              </v:shape>
            </w:pict>
          </mc:Fallback>
        </mc:AlternateContent>
      </w:r>
    </w:p>
    <w:p w:rsidR="009E769B" w:rsidRPr="00B40C0A" w:rsidRDefault="009E769B" w:rsidP="009E769B">
      <w:pPr>
        <w:jc w:val="both"/>
        <w:rPr>
          <w:sz w:val="22"/>
        </w:rPr>
      </w:pPr>
    </w:p>
    <w:p w:rsidR="009E769B" w:rsidRPr="00B40C0A" w:rsidRDefault="009E769B" w:rsidP="009E769B">
      <w:pPr>
        <w:jc w:val="both"/>
        <w:rPr>
          <w:sz w:val="22"/>
        </w:rPr>
      </w:pPr>
    </w:p>
    <w:p w:rsidR="009E769B" w:rsidRDefault="009E769B" w:rsidP="009E769B">
      <w:pPr>
        <w:jc w:val="both"/>
      </w:pPr>
      <w:r w:rsidRPr="00B40C0A">
        <w:rPr>
          <w:noProof/>
          <w:lang w:val="en-GB" w:eastAsia="zh-CN"/>
        </w:rPr>
        <mc:AlternateContent>
          <mc:Choice Requires="wps">
            <w:drawing>
              <wp:anchor distT="0" distB="0" distL="114300" distR="114300" simplePos="0" relativeHeight="252144640" behindDoc="0" locked="0" layoutInCell="1" allowOverlap="1" wp14:anchorId="5B6F2B91" wp14:editId="52E743B3">
                <wp:simplePos x="0" y="0"/>
                <wp:positionH relativeFrom="column">
                  <wp:posOffset>1167130</wp:posOffset>
                </wp:positionH>
                <wp:positionV relativeFrom="paragraph">
                  <wp:posOffset>805</wp:posOffset>
                </wp:positionV>
                <wp:extent cx="4349115" cy="333375"/>
                <wp:effectExtent l="0" t="0" r="0" b="9525"/>
                <wp:wrapNone/>
                <wp:docPr id="89" name="Text Box 89"/>
                <wp:cNvGraphicFramePr/>
                <a:graphic xmlns:a="http://schemas.openxmlformats.org/drawingml/2006/main">
                  <a:graphicData uri="http://schemas.microsoft.com/office/word/2010/wordprocessingShape">
                    <wps:wsp>
                      <wps:cNvSpPr txBox="1"/>
                      <wps:spPr>
                        <a:xfrm>
                          <a:off x="0" y="0"/>
                          <a:ext cx="4349115"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9B4266" w:rsidRDefault="00275F15" w:rsidP="009E769B">
                            <w:r w:rsidRPr="00B40C0A">
                              <w:rPr>
                                <w:b/>
                                <w:sz w:val="22"/>
                              </w:rPr>
                              <w:t>Vergelijken</w:t>
                            </w:r>
                            <w:r w:rsidRPr="00B40C0A">
                              <w:rPr>
                                <w:sz w:val="22"/>
                              </w:rPr>
                              <w:t>: toetsing van de toestand met referenties van de indexen</w:t>
                            </w:r>
                            <w:r>
                              <w:rPr>
                                <w:sz w:val="22"/>
                              </w:rPr>
                              <w:t>.</w:t>
                            </w:r>
                            <w:r w:rsidRPr="00B40C0A">
                              <w:rPr>
                                <w:sz w:val="22"/>
                              </w:rPr>
                              <w:br/>
                            </w:r>
                            <w:r w:rsidRPr="009B4266">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9" o:spid="_x0000_s1054" type="#_x0000_t202" style="position:absolute;left:0;text-align:left;margin-left:91.9pt;margin-top:.05pt;width:342.45pt;height:26.2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" fillcolor="white [3201]" stroked="f" strokeweight=".5pt">
                <v:textbox>
                  <w:txbxContent>
                    <w:p w:rsidR="00275F15" w:rsidRPr="009B4266" w:rsidRDefault="00275F15" w:rsidP="009E769B">
                      <w:r w:rsidRPr="00B40C0A">
                        <w:rPr>
                          <w:b/>
                          <w:sz w:val="22"/>
                        </w:rPr>
                        <w:t>Vergelijken</w:t>
                      </w:r>
                      <w:r w:rsidRPr="00B40C0A">
                        <w:rPr>
                          <w:sz w:val="22"/>
                        </w:rPr>
                        <w:t>: toetsing van de toestand met referenties van de indexen</w:t>
                      </w:r>
                      <w:r>
                        <w:rPr>
                          <w:sz w:val="22"/>
                        </w:rPr>
                        <w:t>.</w:t>
                      </w:r>
                      <w:r w:rsidRPr="00B40C0A">
                        <w:rPr>
                          <w:sz w:val="22"/>
                        </w:rPr>
                        <w:br/>
                      </w:r>
                      <w:r w:rsidRPr="009B4266">
                        <w:br/>
                      </w:r>
                    </w:p>
                  </w:txbxContent>
                </v:textbox>
              </v:shape>
            </w:pict>
          </mc:Fallback>
        </mc:AlternateContent>
      </w:r>
    </w:p>
    <w:p w:rsidR="009E769B" w:rsidRDefault="009E769B" w:rsidP="009E769B">
      <w:pPr>
        <w:jc w:val="both"/>
      </w:pPr>
    </w:p>
    <w:p w:rsidR="009E769B" w:rsidRDefault="009E769B" w:rsidP="009E769B">
      <w:pPr>
        <w:jc w:val="both"/>
      </w:pPr>
      <w:r w:rsidRPr="00B40C0A">
        <w:rPr>
          <w:noProof/>
          <w:lang w:val="en-GB" w:eastAsia="zh-CN"/>
        </w:rPr>
        <mc:AlternateContent>
          <mc:Choice Requires="wps">
            <w:drawing>
              <wp:anchor distT="0" distB="0" distL="114300" distR="114300" simplePos="0" relativeHeight="252145664" behindDoc="0" locked="0" layoutInCell="1" allowOverlap="1" wp14:anchorId="0D1D04B2" wp14:editId="2D49CBE6">
                <wp:simplePos x="0" y="0"/>
                <wp:positionH relativeFrom="column">
                  <wp:posOffset>1166495</wp:posOffset>
                </wp:positionH>
                <wp:positionV relativeFrom="paragraph">
                  <wp:posOffset>26106</wp:posOffset>
                </wp:positionV>
                <wp:extent cx="3943350" cy="50038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3943350" cy="500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9B4266" w:rsidRDefault="00275F15" w:rsidP="009E769B">
                            <w:r w:rsidRPr="00B40C0A">
                              <w:rPr>
                                <w:b/>
                                <w:sz w:val="22"/>
                              </w:rPr>
                              <w:t>Waarderen</w:t>
                            </w:r>
                            <w:r w:rsidRPr="00B40C0A">
                              <w:rPr>
                                <w:sz w:val="22"/>
                              </w:rPr>
                              <w:t xml:space="preserve">: toetsingsresultaat in maatlatklassen indelen. </w:t>
                            </w:r>
                            <w:r w:rsidRPr="00B40C0A">
                              <w:rPr>
                                <w:sz w:val="22"/>
                              </w:rPr>
                              <w:br/>
                              <w:t>Klassen: “goed”, ”matig”, “ontoereikend”, “slecht”</w:t>
                            </w:r>
                            <w:r w:rsidRPr="009B4266">
                              <w:br/>
                            </w:r>
                            <w:r w:rsidRPr="009B4266">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2" o:spid="_x0000_s1055" type="#_x0000_t202" style="position:absolute;left:0;text-align:left;margin-left:91.85pt;margin-top:2.05pt;width:310.5pt;height:39.4pt;z-index:25214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" fillcolor="white [3201]" stroked="f" strokeweight=".5pt">
                <v:textbox>
                  <w:txbxContent>
                    <w:p w:rsidR="00275F15" w:rsidRPr="009B4266" w:rsidRDefault="00275F15" w:rsidP="009E769B">
                      <w:r w:rsidRPr="00B40C0A">
                        <w:rPr>
                          <w:b/>
                          <w:sz w:val="22"/>
                        </w:rPr>
                        <w:t>Waarderen</w:t>
                      </w:r>
                      <w:r w:rsidRPr="00B40C0A">
                        <w:rPr>
                          <w:sz w:val="22"/>
                        </w:rPr>
                        <w:t xml:space="preserve">: toetsingsresultaat in maatlatklassen indelen. </w:t>
                      </w:r>
                      <w:r w:rsidRPr="00B40C0A">
                        <w:rPr>
                          <w:sz w:val="22"/>
                        </w:rPr>
                        <w:br/>
                        <w:t>Klassen: “goed”, ”matig”, “ontoereikend”, “slecht”</w:t>
                      </w:r>
                      <w:r w:rsidRPr="009B4266">
                        <w:br/>
                      </w:r>
                      <w:r w:rsidRPr="009B4266">
                        <w:br/>
                      </w:r>
                    </w:p>
                  </w:txbxContent>
                </v:textbox>
              </v:shape>
            </w:pict>
          </mc:Fallback>
        </mc:AlternateContent>
      </w:r>
    </w:p>
    <w:p w:rsidR="009E769B" w:rsidRDefault="009E769B" w:rsidP="009E769B">
      <w:pPr>
        <w:jc w:val="both"/>
      </w:pPr>
    </w:p>
    <w:p w:rsidR="009E769B" w:rsidRDefault="009E769B" w:rsidP="009E769B">
      <w:pPr>
        <w:jc w:val="both"/>
      </w:pPr>
      <w:r w:rsidRPr="00B40C0A">
        <w:rPr>
          <w:noProof/>
          <w:lang w:val="en-GB" w:eastAsia="zh-CN"/>
        </w:rPr>
        <mc:AlternateContent>
          <mc:Choice Requires="wps">
            <w:drawing>
              <wp:anchor distT="0" distB="0" distL="114300" distR="114300" simplePos="0" relativeHeight="252146688" behindDoc="0" locked="0" layoutInCell="1" allowOverlap="1" wp14:anchorId="032008FB" wp14:editId="7F05312A">
                <wp:simplePos x="0" y="0"/>
                <wp:positionH relativeFrom="column">
                  <wp:posOffset>1168400</wp:posOffset>
                </wp:positionH>
                <wp:positionV relativeFrom="paragraph">
                  <wp:posOffset>169545</wp:posOffset>
                </wp:positionV>
                <wp:extent cx="3943350" cy="500380"/>
                <wp:effectExtent l="0" t="0" r="0" b="0"/>
                <wp:wrapNone/>
                <wp:docPr id="90" name="Text Box 90"/>
                <wp:cNvGraphicFramePr/>
                <a:graphic xmlns:a="http://schemas.openxmlformats.org/drawingml/2006/main">
                  <a:graphicData uri="http://schemas.microsoft.com/office/word/2010/wordprocessingShape">
                    <wps:wsp>
                      <wps:cNvSpPr txBox="1"/>
                      <wps:spPr>
                        <a:xfrm>
                          <a:off x="0" y="0"/>
                          <a:ext cx="3943350" cy="5003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9B4266" w:rsidRDefault="00275F15" w:rsidP="009E769B">
                            <w:r w:rsidRPr="00B40C0A">
                              <w:rPr>
                                <w:b/>
                                <w:sz w:val="22"/>
                              </w:rPr>
                              <w:t>Presenteren</w:t>
                            </w:r>
                            <w:r w:rsidRPr="00B40C0A">
                              <w:rPr>
                                <w:sz w:val="22"/>
                              </w:rPr>
                              <w:t xml:space="preserve">: </w:t>
                            </w:r>
                            <w:r>
                              <w:rPr>
                                <w:sz w:val="22"/>
                              </w:rPr>
                              <w:t>alle functiemogelijkheden en aandachtspunten.</w:t>
                            </w:r>
                            <w:r w:rsidRPr="009B4266">
                              <w:br/>
                            </w:r>
                            <w:r w:rsidRPr="009B4266">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0" o:spid="_x0000_s1056" type="#_x0000_t202" style="position:absolute;left:0;text-align:left;margin-left:92pt;margin-top:13.35pt;width:310.5pt;height:39.4pt;z-index:25214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" fillcolor="white [3201]" stroked="f" strokeweight=".5pt">
                <v:textbox>
                  <w:txbxContent>
                    <w:p w:rsidR="00275F15" w:rsidRPr="009B4266" w:rsidRDefault="00275F15" w:rsidP="009E769B">
                      <w:r w:rsidRPr="00B40C0A">
                        <w:rPr>
                          <w:b/>
                          <w:sz w:val="22"/>
                        </w:rPr>
                        <w:t>Presenteren</w:t>
                      </w:r>
                      <w:r w:rsidRPr="00B40C0A">
                        <w:rPr>
                          <w:sz w:val="22"/>
                        </w:rPr>
                        <w:t xml:space="preserve">: </w:t>
                      </w:r>
                      <w:r>
                        <w:rPr>
                          <w:sz w:val="22"/>
                        </w:rPr>
                        <w:t>alle functiemogelijkheden en aandachtspunten.</w:t>
                      </w:r>
                      <w:r w:rsidRPr="009B4266">
                        <w:br/>
                      </w:r>
                      <w:r w:rsidRPr="009B4266">
                        <w:br/>
                      </w:r>
                    </w:p>
                  </w:txbxContent>
                </v:textbox>
              </v:shape>
            </w:pict>
          </mc:Fallback>
        </mc:AlternateContent>
      </w:r>
    </w:p>
    <w:p w:rsidR="009E769B" w:rsidRDefault="009E769B" w:rsidP="009E769B">
      <w:pPr>
        <w:jc w:val="both"/>
      </w:pPr>
    </w:p>
    <w:p w:rsidR="009E769B" w:rsidRPr="005A4174" w:rsidRDefault="009E769B" w:rsidP="009E769B">
      <w:pPr>
        <w:jc w:val="both"/>
      </w:pPr>
    </w:p>
    <w:p w:rsidR="009E769B" w:rsidRPr="00BA0098" w:rsidRDefault="004B4B44" w:rsidP="009E769B">
      <w:pPr>
        <w:jc w:val="both"/>
        <w:rPr>
          <w:sz w:val="22"/>
        </w:rPr>
      </w:pPr>
      <w:r>
        <w:rPr>
          <w:noProof/>
          <w:lang w:val="en-GB" w:eastAsia="zh-CN"/>
        </w:rPr>
        <mc:AlternateContent>
          <mc:Choice Requires="wps">
            <w:drawing>
              <wp:anchor distT="0" distB="0" distL="114300" distR="114300" simplePos="0" relativeHeight="252147712" behindDoc="0" locked="0" layoutInCell="1" allowOverlap="1" wp14:anchorId="572373A6" wp14:editId="06189035">
                <wp:simplePos x="0" y="0"/>
                <wp:positionH relativeFrom="column">
                  <wp:posOffset>104775</wp:posOffset>
                </wp:positionH>
                <wp:positionV relativeFrom="paragraph">
                  <wp:posOffset>-635</wp:posOffset>
                </wp:positionV>
                <wp:extent cx="5181600" cy="282575"/>
                <wp:effectExtent l="0" t="0" r="0" b="3175"/>
                <wp:wrapNone/>
                <wp:docPr id="93" name="Text Box 93"/>
                <wp:cNvGraphicFramePr/>
                <a:graphic xmlns:a="http://schemas.openxmlformats.org/drawingml/2006/main">
                  <a:graphicData uri="http://schemas.microsoft.com/office/word/2010/wordprocessingShape">
                    <wps:wsp>
                      <wps:cNvSpPr txBox="1"/>
                      <wps:spPr>
                        <a:xfrm>
                          <a:off x="0" y="0"/>
                          <a:ext cx="5181600" cy="282575"/>
                        </a:xfrm>
                        <a:prstGeom prst="rect">
                          <a:avLst/>
                        </a:prstGeom>
                        <a:solidFill>
                          <a:prstClr val="white"/>
                        </a:solidFill>
                        <a:ln>
                          <a:noFill/>
                        </a:ln>
                        <a:effectLst/>
                      </wps:spPr>
                      <wps:txbx>
                        <w:txbxContent>
                          <w:p w:rsidR="00275F15" w:rsidRPr="00E57D0D" w:rsidRDefault="00275F15" w:rsidP="009E769B">
                            <w:pPr>
                              <w:pStyle w:val="Caption"/>
                              <w:rPr>
                                <w:noProof/>
                                <w:szCs w:val="24"/>
                              </w:rPr>
                            </w:pPr>
                            <w:r>
                              <w:t xml:space="preserve">Figuur </w:t>
                            </w:r>
                            <w:r>
                              <w:fldChar w:fldCharType="begin"/>
                            </w:r>
                            <w:r>
                              <w:instrText xml:space="preserve"> SEQ Figuur \* ARABIC </w:instrText>
                            </w:r>
                            <w:r>
                              <w:fldChar w:fldCharType="separate"/>
                            </w:r>
                            <w:r>
                              <w:rPr>
                                <w:noProof/>
                              </w:rPr>
                              <w:t>11</w:t>
                            </w:r>
                            <w:r>
                              <w:fldChar w:fldCharType="end"/>
                            </w:r>
                            <w:r>
                              <w:t xml:space="preserve">: Testen van sleutelfactoren in de stappen: beschrijven, vergelijken, waarderen en presenteren.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3" o:spid="_x0000_s1057" type="#_x0000_t202" style="position:absolute;left:0;text-align:left;margin-left:8.25pt;margin-top:-.05pt;width:408pt;height:22.2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" stroked="f">
                <v:textbox inset="0,0,0,0">
                  <w:txbxContent>
                    <w:p w:rsidR="00275F15" w:rsidRPr="00E57D0D" w:rsidRDefault="00275F15" w:rsidP="009E769B">
                      <w:pPr>
                        <w:pStyle w:val="Caption"/>
                        <w:rPr>
                          <w:noProof/>
                          <w:szCs w:val="24"/>
                        </w:rPr>
                      </w:pPr>
                      <w:r>
                        <w:t xml:space="preserve">Figuur </w:t>
                      </w:r>
                      <w:r>
                        <w:fldChar w:fldCharType="begin"/>
                      </w:r>
                      <w:r>
                        <w:instrText xml:space="preserve"> SEQ Figuur \* ARABIC </w:instrText>
                      </w:r>
                      <w:r>
                        <w:fldChar w:fldCharType="separate"/>
                      </w:r>
                      <w:r>
                        <w:rPr>
                          <w:noProof/>
                        </w:rPr>
                        <w:t>11</w:t>
                      </w:r>
                      <w:r>
                        <w:fldChar w:fldCharType="end"/>
                      </w:r>
                      <w:r>
                        <w:t xml:space="preserve">: Testen van sleutelfactoren in de stappen: beschrijven, vergelijken, waarderen en presenteren. </w:t>
                      </w:r>
                    </w:p>
                  </w:txbxContent>
                </v:textbox>
              </v:shape>
            </w:pict>
          </mc:Fallback>
        </mc:AlternateContent>
      </w:r>
    </w:p>
    <w:p w:rsidR="009E769B" w:rsidRDefault="009E769B" w:rsidP="009E769B">
      <w:pPr>
        <w:jc w:val="both"/>
        <w:rPr>
          <w:i/>
          <w:sz w:val="22"/>
        </w:rPr>
      </w:pPr>
    </w:p>
    <w:p w:rsidR="009E769B" w:rsidRDefault="009E769B" w:rsidP="009E769B">
      <w:pPr>
        <w:jc w:val="both"/>
        <w:rPr>
          <w:i/>
          <w:sz w:val="22"/>
        </w:rPr>
      </w:pPr>
      <w:r w:rsidRPr="004D0031">
        <w:rPr>
          <w:i/>
          <w:sz w:val="22"/>
        </w:rPr>
        <w:t>Excel bestand</w:t>
      </w:r>
    </w:p>
    <w:p w:rsidR="009E769B" w:rsidRDefault="009E769B" w:rsidP="009E769B">
      <w:pPr>
        <w:jc w:val="both"/>
        <w:rPr>
          <w:sz w:val="22"/>
        </w:rPr>
      </w:pPr>
      <w:r w:rsidRPr="00E628C0">
        <w:rPr>
          <w:sz w:val="22"/>
        </w:rPr>
        <w:t>Er is gekozen voor het gebruiken van een Excelmodel zodat alle gegevens efficiënt e</w:t>
      </w:r>
      <w:r>
        <w:rPr>
          <w:sz w:val="22"/>
        </w:rPr>
        <w:t xml:space="preserve">n snel leiden tot een resultaat (zie externe bijlage; Excelbestand). Het bestand moet direct naast de methode veldwerkverrichtingen gebruikt worden. In de eerste sheet van het bestand zijn de algemene fysische, biologische en chemische van de locatie ingevoerd. In sommige gevallen moet er een ‘ja’ of ‘nee’ worden ingevoerd of gaat het om een getal. Per sleutelfactor is er een sheet, waar specifieke parameters moeten worden ingevuld. In de eerste sheet wordt vervolgens weergegeven of de maatlat of criteria gehaald is en of de sleutelfactor voldoet of niet. </w:t>
      </w:r>
    </w:p>
    <w:p w:rsidR="009E769B" w:rsidRDefault="009E769B" w:rsidP="009E769B">
      <w:pPr>
        <w:pStyle w:val="Heading2"/>
      </w:pPr>
      <w:bookmarkStart w:id="31" w:name="_Toc452724430"/>
      <w:r>
        <w:t>3.8 Maatregelen voor verbetering functiegebruik</w:t>
      </w:r>
      <w:bookmarkEnd w:id="31"/>
    </w:p>
    <w:p w:rsidR="009E769B" w:rsidRPr="009E769B" w:rsidRDefault="009E769B" w:rsidP="009E769B">
      <w:pPr>
        <w:jc w:val="both"/>
        <w:rPr>
          <w:sz w:val="22"/>
        </w:rPr>
      </w:pPr>
      <w:r>
        <w:rPr>
          <w:sz w:val="22"/>
        </w:rPr>
        <w:t xml:space="preserve">Met de uitkomsten van de sleutelfactoren kon direct weergegeven worden welke parameters beperkend waren voor het uitvoeren van bepaalde functies. Het combineren van ambities van de gemeente, inwonersbelang, functieconflicten en lokale knelpunten leidt tot het vormen van een maatregel. Waterbeheerders hebben in hun beheerplannen vaak ambities opgenomen en waarbij duidelijk wordt welke maatregelen in de nabije toekomst genomen worden. Inwoners hebben door middel van de enquête aangegeven wat hun toekomstige gebruikswensen waren. Na het uitvoeren van de maatregelen moet het mogelijk zijn om de gewenste functiedoelstellingen te halen. </w:t>
      </w:r>
    </w:p>
    <w:p w:rsidR="009E769B" w:rsidRDefault="009E769B">
      <w:pPr>
        <w:spacing w:after="200" w:line="276" w:lineRule="auto"/>
        <w:rPr>
          <w:rFonts w:asciiTheme="majorHAnsi" w:eastAsiaTheme="majorEastAsia" w:hAnsiTheme="majorHAnsi" w:cstheme="majorBidi"/>
          <w:b/>
          <w:bCs/>
          <w:color w:val="365F91" w:themeColor="accent1" w:themeShade="BF"/>
          <w:sz w:val="28"/>
          <w:szCs w:val="28"/>
        </w:rPr>
      </w:pPr>
      <w:r>
        <w:br w:type="page"/>
      </w:r>
    </w:p>
    <w:p w:rsidR="003A32E3" w:rsidRDefault="00C36276" w:rsidP="00F02DFF">
      <w:pPr>
        <w:pStyle w:val="Heading1"/>
        <w:jc w:val="both"/>
      </w:pPr>
      <w:bookmarkStart w:id="32" w:name="_Toc452724431"/>
      <w:r>
        <w:lastRenderedPageBreak/>
        <w:t>4. Resultaten</w:t>
      </w:r>
      <w:bookmarkEnd w:id="32"/>
    </w:p>
    <w:p w:rsidR="00E92BAB" w:rsidRPr="002368DA" w:rsidRDefault="003854B2" w:rsidP="00F02DFF">
      <w:pPr>
        <w:jc w:val="both"/>
        <w:rPr>
          <w:sz w:val="22"/>
        </w:rPr>
      </w:pPr>
      <w:r w:rsidRPr="002368DA">
        <w:rPr>
          <w:sz w:val="22"/>
        </w:rPr>
        <w:t xml:space="preserve">In het volgende hoofdstuk worden de resultaten weergegeven, die voortkomen uit de </w:t>
      </w:r>
      <w:r w:rsidR="002368DA" w:rsidRPr="002368DA">
        <w:rPr>
          <w:sz w:val="22"/>
        </w:rPr>
        <w:t xml:space="preserve">voorgaand </w:t>
      </w:r>
      <w:r w:rsidRPr="002368DA">
        <w:rPr>
          <w:sz w:val="22"/>
        </w:rPr>
        <w:t>besproken methode. Alle functies van stedelijk oppervlaktewater worden per categorisering beschreven.</w:t>
      </w:r>
      <w:r w:rsidR="00E92BAB" w:rsidRPr="002368DA">
        <w:rPr>
          <w:sz w:val="22"/>
        </w:rPr>
        <w:t xml:space="preserve"> Doordat er meerdere functies op een water tegelijkertijd worden uitgevoerd zijn er mogelijkheden voor functiekansen en spanningen door functieconflicten. De enquêteresultaten geven meer inzicht in de huidige situatie van functie uitvoering en wensen op de verschillende watertypen in Utrecht. De opgestelde sleutelfactoren zogen voor een verbeterde functie</w:t>
      </w:r>
      <w:r w:rsidR="002368DA" w:rsidRPr="002368DA">
        <w:rPr>
          <w:sz w:val="22"/>
        </w:rPr>
        <w:t xml:space="preserve"> </w:t>
      </w:r>
      <w:r w:rsidR="00E92BAB" w:rsidRPr="002368DA">
        <w:rPr>
          <w:sz w:val="22"/>
        </w:rPr>
        <w:t xml:space="preserve">uitvoering. Indexen en maatlatten geven de </w:t>
      </w:r>
      <w:r w:rsidR="002368DA" w:rsidRPr="002368DA">
        <w:rPr>
          <w:sz w:val="22"/>
        </w:rPr>
        <w:t>moeilijkheid</w:t>
      </w:r>
      <w:r w:rsidR="00E92BAB" w:rsidRPr="002368DA">
        <w:rPr>
          <w:sz w:val="22"/>
        </w:rPr>
        <w:t xml:space="preserve"> deze te kwantificeren. De </w:t>
      </w:r>
      <w:r w:rsidR="002368DA" w:rsidRPr="002368DA">
        <w:rPr>
          <w:sz w:val="22"/>
        </w:rPr>
        <w:t>sleutelfactoren</w:t>
      </w:r>
      <w:r w:rsidR="00E92BAB" w:rsidRPr="002368DA">
        <w:rPr>
          <w:sz w:val="22"/>
        </w:rPr>
        <w:t xml:space="preserve"> worden ook in het hoofdstuk resultaten getest op het Merwedekanaal en de Oudegracht. Door een combinatie van alle resultaten kunnen vanuit de uitkomsten van de sleutelfactoren en </w:t>
      </w:r>
      <w:r w:rsidR="002368DA" w:rsidRPr="002368DA">
        <w:rPr>
          <w:sz w:val="22"/>
        </w:rPr>
        <w:t>enquêteresultaten</w:t>
      </w:r>
      <w:r w:rsidR="00E92BAB" w:rsidRPr="002368DA">
        <w:rPr>
          <w:sz w:val="22"/>
        </w:rPr>
        <w:t xml:space="preserve"> maatregelen opgesteld worden.</w:t>
      </w:r>
    </w:p>
    <w:p w:rsidR="00C36276" w:rsidRDefault="00C36276" w:rsidP="00F02DFF">
      <w:pPr>
        <w:pStyle w:val="Heading2"/>
      </w:pPr>
      <w:bookmarkStart w:id="33" w:name="_Toc452724432"/>
      <w:r>
        <w:t>4.1 Functies van stedelijk o</w:t>
      </w:r>
      <w:r w:rsidR="000539CB">
        <w:t xml:space="preserve">ppervlaktewater gerelateerd aan </w:t>
      </w:r>
      <w:r>
        <w:t>volksgezondheid</w:t>
      </w:r>
      <w:bookmarkEnd w:id="33"/>
      <w:r w:rsidR="00B77778">
        <w:tab/>
      </w:r>
    </w:p>
    <w:p w:rsidR="000539CB" w:rsidRPr="000539CB" w:rsidRDefault="000539CB" w:rsidP="00F02DFF"/>
    <w:p w:rsidR="00C36276" w:rsidRPr="00F62B86" w:rsidRDefault="00C36276" w:rsidP="00F02DFF">
      <w:pPr>
        <w:jc w:val="both"/>
        <w:rPr>
          <w:sz w:val="22"/>
          <w:szCs w:val="22"/>
        </w:rPr>
      </w:pPr>
      <w:r w:rsidRPr="00F62B86">
        <w:rPr>
          <w:sz w:val="22"/>
          <w:szCs w:val="22"/>
        </w:rPr>
        <w:t>Zoals beschreven groeit het aantal bewoners van de stad Utrecht, waardoor gebrek aan ruimte het gevolg is. Doel is het om het beperkte gebied zo functioneel mogelijk te maken. Dit heeft tevens een positief effect op de volksgezondheid en een algemene tevredenheid van de bewoners. De ambities voor Utrecht liggen, zoals bij de afdeling economische zaken (2010) genoemd wordt, om vitale stadswijken te hebben of deze te behouden. De wijk van de toekomst wordt gekenmerkt door een mix van functies, die goed gemengd kunnen worden en in bepaalde mate een economische levendigheid voorstellen</w:t>
      </w:r>
      <w:sdt>
        <w:sdtPr>
          <w:rPr>
            <w:sz w:val="22"/>
            <w:szCs w:val="22"/>
          </w:rPr>
          <w:id w:val="912134539"/>
          <w:citation/>
        </w:sdtPr>
        <w:sdtContent>
          <w:r w:rsidRPr="00F62B86">
            <w:rPr>
              <w:sz w:val="22"/>
              <w:szCs w:val="22"/>
            </w:rPr>
            <w:fldChar w:fldCharType="begin"/>
          </w:r>
          <w:r w:rsidRPr="00F62B86">
            <w:rPr>
              <w:sz w:val="22"/>
              <w:szCs w:val="22"/>
            </w:rPr>
            <w:instrText xml:space="preserve"> CITATION Gem13 \l 1033 </w:instrText>
          </w:r>
          <w:r w:rsidRPr="00F62B86">
            <w:rPr>
              <w:sz w:val="22"/>
              <w:szCs w:val="22"/>
            </w:rPr>
            <w:fldChar w:fldCharType="separate"/>
          </w:r>
          <w:r w:rsidR="00377975">
            <w:rPr>
              <w:noProof/>
              <w:sz w:val="22"/>
              <w:szCs w:val="22"/>
            </w:rPr>
            <w:t xml:space="preserve"> </w:t>
          </w:r>
          <w:r w:rsidR="00377975" w:rsidRPr="00377975">
            <w:rPr>
              <w:noProof/>
              <w:sz w:val="22"/>
              <w:szCs w:val="22"/>
            </w:rPr>
            <w:t>(Gemeente Utrecht, 2013)</w:t>
          </w:r>
          <w:r w:rsidRPr="00F62B86">
            <w:rPr>
              <w:sz w:val="22"/>
              <w:szCs w:val="22"/>
            </w:rPr>
            <w:fldChar w:fldCharType="end"/>
          </w:r>
        </w:sdtContent>
      </w:sdt>
      <w:r w:rsidRPr="00F62B86">
        <w:rPr>
          <w:sz w:val="22"/>
          <w:szCs w:val="22"/>
        </w:rPr>
        <w:t xml:space="preserve">. </w:t>
      </w:r>
    </w:p>
    <w:p w:rsidR="00C36276" w:rsidRPr="006341D9" w:rsidRDefault="00C36276" w:rsidP="00F02DFF">
      <w:pPr>
        <w:pStyle w:val="Heading3"/>
        <w:jc w:val="both"/>
      </w:pPr>
      <w:bookmarkStart w:id="34" w:name="_Toc452724433"/>
      <w:r>
        <w:t>4.1.1 Indeling van functies voor stedelijk oppervlaktewater</w:t>
      </w:r>
      <w:bookmarkEnd w:id="34"/>
    </w:p>
    <w:p w:rsidR="00C36276" w:rsidRDefault="00C36276" w:rsidP="00F02DFF">
      <w:pPr>
        <w:jc w:val="both"/>
        <w:rPr>
          <w:sz w:val="22"/>
        </w:rPr>
      </w:pPr>
    </w:p>
    <w:p w:rsidR="00C36276" w:rsidRDefault="002368DA" w:rsidP="00F02DFF">
      <w:pPr>
        <w:jc w:val="both"/>
        <w:rPr>
          <w:sz w:val="22"/>
        </w:rPr>
      </w:pPr>
      <w:r>
        <w:rPr>
          <w:sz w:val="22"/>
        </w:rPr>
        <w:t>Een indeling van de volksgezondheid wordt volgends</w:t>
      </w:r>
      <w:r w:rsidR="00C36276" w:rsidRPr="00F62B86">
        <w:rPr>
          <w:sz w:val="22"/>
        </w:rPr>
        <w:t xml:space="preserve"> </w:t>
      </w:r>
      <w:r w:rsidR="004D79FA">
        <w:rPr>
          <w:noProof/>
          <w:sz w:val="22"/>
        </w:rPr>
        <w:t>(Gehrels</w:t>
      </w:r>
      <w:r w:rsidR="004D79FA" w:rsidRPr="00377975">
        <w:rPr>
          <w:noProof/>
          <w:sz w:val="22"/>
        </w:rPr>
        <w:t xml:space="preserve"> et al., 2016)</w:t>
      </w:r>
      <w:r w:rsidR="00C36276" w:rsidRPr="00F62B86">
        <w:rPr>
          <w:sz w:val="22"/>
        </w:rPr>
        <w:t xml:space="preserve"> </w:t>
      </w:r>
      <w:r>
        <w:rPr>
          <w:sz w:val="22"/>
        </w:rPr>
        <w:t>als volgt gecategoriseerd. M</w:t>
      </w:r>
      <w:r w:rsidR="00C36276" w:rsidRPr="00F62B86">
        <w:rPr>
          <w:sz w:val="22"/>
        </w:rPr>
        <w:t>edische gezondheid, actieve leefstijl en</w:t>
      </w:r>
      <w:r w:rsidR="004B4B44">
        <w:rPr>
          <w:sz w:val="22"/>
        </w:rPr>
        <w:t xml:space="preserve"> mentale gezondheid. In figuur 12</w:t>
      </w:r>
      <w:r w:rsidR="00C36276" w:rsidRPr="00F62B86">
        <w:rPr>
          <w:sz w:val="22"/>
        </w:rPr>
        <w:t xml:space="preserve"> is deze categorisering weergegeven met </w:t>
      </w:r>
      <w:r w:rsidR="00C36276">
        <w:rPr>
          <w:sz w:val="22"/>
        </w:rPr>
        <w:t>daarbij</w:t>
      </w:r>
      <w:r w:rsidR="00C36276" w:rsidRPr="00F62B86">
        <w:rPr>
          <w:sz w:val="22"/>
        </w:rPr>
        <w:t xml:space="preserve"> de functies die aan de medische, mentale gezondheid of actieve leefstijl bijdragen. </w:t>
      </w:r>
      <w:r w:rsidR="00C36276" w:rsidRPr="00F62B86">
        <w:rPr>
          <w:sz w:val="22"/>
        </w:rPr>
        <w:br/>
      </w:r>
    </w:p>
    <w:p w:rsidR="00C36276" w:rsidRDefault="002368DA" w:rsidP="00F02DFF">
      <w:pPr>
        <w:jc w:val="both"/>
      </w:pPr>
      <w:r w:rsidRPr="00F62B86">
        <w:rPr>
          <w:noProof/>
          <w:sz w:val="22"/>
          <w:lang w:val="en-GB" w:eastAsia="zh-CN"/>
        </w:rPr>
        <w:drawing>
          <wp:anchor distT="0" distB="0" distL="114300" distR="114300" simplePos="0" relativeHeight="251749376" behindDoc="0" locked="0" layoutInCell="1" allowOverlap="1" wp14:anchorId="44AB64E4" wp14:editId="7E4A476E">
            <wp:simplePos x="0" y="0"/>
            <wp:positionH relativeFrom="column">
              <wp:posOffset>-245745</wp:posOffset>
            </wp:positionH>
            <wp:positionV relativeFrom="paragraph">
              <wp:posOffset>1007745</wp:posOffset>
            </wp:positionV>
            <wp:extent cx="5541645" cy="2976880"/>
            <wp:effectExtent l="0" t="0" r="0" b="0"/>
            <wp:wrapNone/>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14:sizeRelH relativeFrom="page">
              <wp14:pctWidth>0</wp14:pctWidth>
            </wp14:sizeRelH>
            <wp14:sizeRelV relativeFrom="page">
              <wp14:pctHeight>0</wp14:pctHeight>
            </wp14:sizeRelV>
          </wp:anchor>
        </w:drawing>
      </w:r>
      <w:r w:rsidR="00C36276" w:rsidRPr="00F62B86">
        <w:rPr>
          <w:sz w:val="22"/>
        </w:rPr>
        <w:t xml:space="preserve">Water </w:t>
      </w:r>
      <w:r w:rsidR="003854B2">
        <w:rPr>
          <w:sz w:val="22"/>
        </w:rPr>
        <w:t>dat</w:t>
      </w:r>
      <w:r w:rsidR="00C36276" w:rsidRPr="00F62B86">
        <w:rPr>
          <w:sz w:val="22"/>
        </w:rPr>
        <w:t xml:space="preserve"> direct in contact staat met de mens is gerelateerd aan medische gezondheid. Het water moet aan de waterkwaliteitseise</w:t>
      </w:r>
      <w:r w:rsidR="00071933">
        <w:rPr>
          <w:sz w:val="22"/>
        </w:rPr>
        <w:t xml:space="preserve">n voldoen om te kunnen zwemmen, </w:t>
      </w:r>
      <w:r w:rsidR="00C36276" w:rsidRPr="00F62B86">
        <w:rPr>
          <w:sz w:val="22"/>
        </w:rPr>
        <w:t>voor visconsumptie en irrigatie</w:t>
      </w:r>
      <w:r w:rsidR="00071933">
        <w:rPr>
          <w:sz w:val="22"/>
        </w:rPr>
        <w:t>- en drink</w:t>
      </w:r>
      <w:r w:rsidR="00C36276" w:rsidRPr="00F62B86">
        <w:rPr>
          <w:sz w:val="22"/>
        </w:rPr>
        <w:t>water. Het gebruik van water voor actieve leefstijl is voornamelijk gericht op de voorzieningen en bereikbaarheid van het water. Dit moedigt een actieve leefstijl van de bewoners aan en fungeert als recreatiedoel. Onder mentale gezondheid valt huisvesting aan het water, natuurbeleving en vissen. Dit is gerelateerd aan een esthetische waarde van het water en ontspanning, die zorgen voor een goede mentale gezondheid</w:t>
      </w:r>
      <w:sdt>
        <w:sdtPr>
          <w:rPr>
            <w:sz w:val="22"/>
          </w:rPr>
          <w:id w:val="-591848896"/>
          <w:citation/>
        </w:sdtPr>
        <w:sdtContent>
          <w:r w:rsidR="00C36276" w:rsidRPr="00F62B86">
            <w:rPr>
              <w:sz w:val="22"/>
            </w:rPr>
            <w:fldChar w:fldCharType="begin"/>
          </w:r>
          <w:r w:rsidR="00C36276" w:rsidRPr="00F62B86">
            <w:rPr>
              <w:sz w:val="22"/>
            </w:rPr>
            <w:instrText xml:space="preserve"> CITATION Geh16 \l 1033 </w:instrText>
          </w:r>
          <w:r w:rsidR="00C36276" w:rsidRPr="00F62B86">
            <w:rPr>
              <w:sz w:val="22"/>
            </w:rPr>
            <w:fldChar w:fldCharType="separate"/>
          </w:r>
          <w:r w:rsidR="00377975">
            <w:rPr>
              <w:noProof/>
              <w:sz w:val="22"/>
            </w:rPr>
            <w:t xml:space="preserve"> </w:t>
          </w:r>
          <w:r w:rsidR="00377975" w:rsidRPr="00377975">
            <w:rPr>
              <w:noProof/>
              <w:sz w:val="22"/>
            </w:rPr>
            <w:t>(Gehrels, et al., 2016)</w:t>
          </w:r>
          <w:r w:rsidR="00C36276" w:rsidRPr="00F62B86">
            <w:rPr>
              <w:sz w:val="22"/>
            </w:rPr>
            <w:fldChar w:fldCharType="end"/>
          </w:r>
        </w:sdtContent>
      </w:sdt>
      <w:r w:rsidR="00C36276">
        <w:rPr>
          <w:sz w:val="22"/>
        </w:rPr>
        <w:t>. Al</w:t>
      </w:r>
      <w:r w:rsidR="00C36276" w:rsidRPr="00F62B86">
        <w:rPr>
          <w:sz w:val="22"/>
        </w:rPr>
        <w:t xml:space="preserve"> deze functies samen resulteren in de algemene volksgezondheid van de bewoners.</w:t>
      </w:r>
    </w:p>
    <w:p w:rsidR="00C36276" w:rsidRDefault="00C36276" w:rsidP="00F02DFF">
      <w:pPr>
        <w:jc w:val="both"/>
      </w:pPr>
    </w:p>
    <w:p w:rsidR="00C36276" w:rsidRPr="006341D9" w:rsidRDefault="002368DA" w:rsidP="00F02DFF">
      <w:pPr>
        <w:jc w:val="both"/>
      </w:pPr>
      <w:r w:rsidRPr="002D1C87">
        <w:rPr>
          <w:noProof/>
          <w:lang w:val="en-GB" w:eastAsia="zh-CN"/>
        </w:rPr>
        <mc:AlternateContent>
          <mc:Choice Requires="wps">
            <w:drawing>
              <wp:anchor distT="0" distB="0" distL="114300" distR="114300" simplePos="0" relativeHeight="251750400" behindDoc="0" locked="0" layoutInCell="1" allowOverlap="1" wp14:anchorId="02A35302" wp14:editId="4EB41392">
                <wp:simplePos x="0" y="0"/>
                <wp:positionH relativeFrom="column">
                  <wp:posOffset>5149850</wp:posOffset>
                </wp:positionH>
                <wp:positionV relativeFrom="paragraph">
                  <wp:posOffset>135890</wp:posOffset>
                </wp:positionV>
                <wp:extent cx="1243965" cy="965835"/>
                <wp:effectExtent l="0" t="0" r="13335" b="24765"/>
                <wp:wrapNone/>
                <wp:docPr id="2" name="Text Box 2"/>
                <wp:cNvGraphicFramePr/>
                <a:graphic xmlns:a="http://schemas.openxmlformats.org/drawingml/2006/main">
                  <a:graphicData uri="http://schemas.microsoft.com/office/word/2010/wordprocessingShape">
                    <wps:wsp>
                      <wps:cNvSpPr txBox="1"/>
                      <wps:spPr>
                        <a:xfrm>
                          <a:off x="0" y="0"/>
                          <a:ext cx="1243965" cy="965835"/>
                        </a:xfrm>
                        <a:prstGeom prst="rect">
                          <a:avLst/>
                        </a:prstGeom>
                        <a:ln/>
                      </wps:spPr>
                      <wps:style>
                        <a:lnRef idx="2">
                          <a:schemeClr val="accent1"/>
                        </a:lnRef>
                        <a:fillRef idx="1">
                          <a:schemeClr val="lt1"/>
                        </a:fillRef>
                        <a:effectRef idx="0">
                          <a:schemeClr val="accent1"/>
                        </a:effectRef>
                        <a:fontRef idx="minor">
                          <a:schemeClr val="dk1"/>
                        </a:fontRef>
                      </wps:style>
                      <wps:txbx>
                        <w:txbxContent>
                          <w:p w:rsidR="00275F15" w:rsidRPr="00513230" w:rsidRDefault="00275F15" w:rsidP="00C36276">
                            <w:pPr>
                              <w:rPr>
                                <w:sz w:val="22"/>
                              </w:rPr>
                            </w:pPr>
                            <w:r w:rsidRPr="00513230">
                              <w:rPr>
                                <w:sz w:val="22"/>
                              </w:rPr>
                              <w:t>Categorisering van functies van stedelijk water gerelateerd aan volksgezondheid</w:t>
                            </w:r>
                            <w:r>
                              <w:rPr>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05.5pt;margin-top:10.7pt;width:97.95pt;height:76.0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" fillcolor="white [3201]" strokecolor="#4f81bd [3204]" strokeweight="2pt">
                <v:textbox>
                  <w:txbxContent>
                    <w:p w:rsidR="00275F15" w:rsidRPr="00513230" w:rsidRDefault="00275F15" w:rsidP="00C36276">
                      <w:pPr>
                        <w:rPr>
                          <w:sz w:val="22"/>
                        </w:rPr>
                      </w:pPr>
                      <w:r w:rsidRPr="00513230">
                        <w:rPr>
                          <w:sz w:val="22"/>
                        </w:rPr>
                        <w:t>Categorisering van functies van stedelijk water gerelateerd aan volksgezondheid</w:t>
                      </w:r>
                      <w:r>
                        <w:rPr>
                          <w:sz w:val="22"/>
                        </w:rPr>
                        <w:t xml:space="preserve">. </w:t>
                      </w:r>
                    </w:p>
                  </w:txbxContent>
                </v:textbox>
              </v:shape>
            </w:pict>
          </mc:Fallback>
        </mc:AlternateContent>
      </w:r>
    </w:p>
    <w:p w:rsidR="00C36276" w:rsidRDefault="00C36276" w:rsidP="00F02DFF">
      <w:pPr>
        <w:jc w:val="both"/>
      </w:pPr>
      <w:r>
        <w:rPr>
          <w:noProof/>
          <w:lang w:val="en-GB" w:eastAsia="zh-CN"/>
        </w:rPr>
        <mc:AlternateContent>
          <mc:Choice Requires="wps">
            <w:drawing>
              <wp:anchor distT="0" distB="0" distL="114300" distR="114300" simplePos="0" relativeHeight="251752448" behindDoc="0" locked="0" layoutInCell="1" allowOverlap="1" wp14:anchorId="6D5FA972" wp14:editId="09F4705B">
                <wp:simplePos x="0" y="0"/>
                <wp:positionH relativeFrom="column">
                  <wp:posOffset>-142875</wp:posOffset>
                </wp:positionH>
                <wp:positionV relativeFrom="paragraph">
                  <wp:posOffset>1795145</wp:posOffset>
                </wp:positionV>
                <wp:extent cx="6400800" cy="285750"/>
                <wp:effectExtent l="0" t="0" r="0" b="0"/>
                <wp:wrapNone/>
                <wp:docPr id="3" name="Text Box 3"/>
                <wp:cNvGraphicFramePr/>
                <a:graphic xmlns:a="http://schemas.openxmlformats.org/drawingml/2006/main">
                  <a:graphicData uri="http://schemas.microsoft.com/office/word/2010/wordprocessingShape">
                    <wps:wsp>
                      <wps:cNvSpPr txBox="1"/>
                      <wps:spPr>
                        <a:xfrm>
                          <a:off x="0" y="0"/>
                          <a:ext cx="6400800" cy="285750"/>
                        </a:xfrm>
                        <a:prstGeom prst="rect">
                          <a:avLst/>
                        </a:prstGeom>
                        <a:solidFill>
                          <a:prstClr val="white"/>
                        </a:solidFill>
                        <a:ln>
                          <a:noFill/>
                        </a:ln>
                        <a:effectLst/>
                      </wps:spPr>
                      <wps:txbx>
                        <w:txbxContent>
                          <w:p w:rsidR="00275F15" w:rsidRPr="00155506" w:rsidRDefault="00275F15" w:rsidP="00C36276">
                            <w:pPr>
                              <w:pStyle w:val="Caption"/>
                              <w:rPr>
                                <w:noProof/>
                                <w:szCs w:val="24"/>
                              </w:rPr>
                            </w:pPr>
                            <w:r>
                              <w:t xml:space="preserve">Figuur </w:t>
                            </w:r>
                            <w:r>
                              <w:fldChar w:fldCharType="begin"/>
                            </w:r>
                            <w:r>
                              <w:instrText xml:space="preserve"> SEQ Figuur \* ARABIC </w:instrText>
                            </w:r>
                            <w:r>
                              <w:fldChar w:fldCharType="separate"/>
                            </w:r>
                            <w:r>
                              <w:rPr>
                                <w:noProof/>
                              </w:rPr>
                              <w:t>12</w:t>
                            </w:r>
                            <w:r>
                              <w:fldChar w:fldCharType="end"/>
                            </w:r>
                            <w:r>
                              <w:t>: Categorisering van functies van stedelijk water ingedeeld in medische gezondheid, actieve leefstijl en mentale gezondheid.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59" type="#_x0000_t202" style="position:absolute;left:0;text-align:left;margin-left:-11.25pt;margin-top:141.35pt;width:7in;height:22.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" stroked="f">
                <v:textbox inset="0,0,0,0">
                  <w:txbxContent>
                    <w:p w:rsidR="00275F15" w:rsidRPr="00155506" w:rsidRDefault="00275F15" w:rsidP="00C36276">
                      <w:pPr>
                        <w:pStyle w:val="Caption"/>
                        <w:rPr>
                          <w:noProof/>
                          <w:szCs w:val="24"/>
                        </w:rPr>
                      </w:pPr>
                      <w:r>
                        <w:t xml:space="preserve">Figuur </w:t>
                      </w:r>
                      <w:r>
                        <w:fldChar w:fldCharType="begin"/>
                      </w:r>
                      <w:r>
                        <w:instrText xml:space="preserve"> SEQ Figuur \* ARABIC </w:instrText>
                      </w:r>
                      <w:r>
                        <w:fldChar w:fldCharType="separate"/>
                      </w:r>
                      <w:r>
                        <w:rPr>
                          <w:noProof/>
                        </w:rPr>
                        <w:t>12</w:t>
                      </w:r>
                      <w:r>
                        <w:fldChar w:fldCharType="end"/>
                      </w:r>
                      <w:r>
                        <w:t>: Categorisering van functies van stedelijk water ingedeeld in medische gezondheid, actieve leefstijl en mentale gezondheid.</w:t>
                      </w:r>
                    </w:p>
                  </w:txbxContent>
                </v:textbox>
              </v:shape>
            </w:pict>
          </mc:Fallback>
        </mc:AlternateContent>
      </w:r>
      <w:r>
        <w:br w:type="page"/>
      </w:r>
    </w:p>
    <w:p w:rsidR="00C36276" w:rsidRPr="00F62B86" w:rsidRDefault="00C36276" w:rsidP="00F02DFF">
      <w:pPr>
        <w:tabs>
          <w:tab w:val="left" w:pos="2248"/>
        </w:tabs>
        <w:jc w:val="both"/>
        <w:rPr>
          <w:sz w:val="22"/>
        </w:rPr>
      </w:pPr>
      <w:r w:rsidRPr="00F62B86">
        <w:rPr>
          <w:sz w:val="22"/>
        </w:rPr>
        <w:lastRenderedPageBreak/>
        <w:t xml:space="preserve">Om deze functies te behalen zijn er drie verschillende hoofdcategorieën </w:t>
      </w:r>
      <w:r w:rsidR="002368DA">
        <w:rPr>
          <w:sz w:val="22"/>
        </w:rPr>
        <w:t xml:space="preserve">van parameters </w:t>
      </w:r>
      <w:r w:rsidRPr="00F62B86">
        <w:rPr>
          <w:sz w:val="22"/>
        </w:rPr>
        <w:t>opgesteld. Dimensies, inrichting en waterkwaliteit kunnen worden gezien als de hoofdcategorieën</w:t>
      </w:r>
      <w:r w:rsidR="005D7E6E">
        <w:rPr>
          <w:sz w:val="22"/>
        </w:rPr>
        <w:t xml:space="preserve"> voor functie en parameterindeling</w:t>
      </w:r>
      <w:r w:rsidRPr="00F62B86">
        <w:rPr>
          <w:sz w:val="22"/>
        </w:rPr>
        <w:t xml:space="preserve">. Sommige functies </w:t>
      </w:r>
      <w:r w:rsidR="002368DA">
        <w:rPr>
          <w:sz w:val="22"/>
        </w:rPr>
        <w:t>zijn afhankelijk van</w:t>
      </w:r>
      <w:r w:rsidRPr="00F62B86">
        <w:rPr>
          <w:sz w:val="22"/>
        </w:rPr>
        <w:t xml:space="preserve"> twee of meer categorieën, waardoor ze ingedeeld worden in de </w:t>
      </w:r>
      <w:r>
        <w:rPr>
          <w:sz w:val="22"/>
        </w:rPr>
        <w:t>overlappingszone. V</w:t>
      </w:r>
      <w:r w:rsidRPr="00F62B86">
        <w:rPr>
          <w:sz w:val="22"/>
        </w:rPr>
        <w:t>oor zwemmen</w:t>
      </w:r>
      <w:r>
        <w:rPr>
          <w:sz w:val="22"/>
        </w:rPr>
        <w:t xml:space="preserve"> bijvoorbeeld</w:t>
      </w:r>
      <w:r w:rsidRPr="00F62B86">
        <w:rPr>
          <w:sz w:val="22"/>
        </w:rPr>
        <w:t xml:space="preserve"> worden er eisen gesteld aan inrichting, waterkwaliteit en ook dimensies. </w:t>
      </w:r>
      <w:r w:rsidR="005D7E6E">
        <w:rPr>
          <w:sz w:val="22"/>
        </w:rPr>
        <w:t>Tevens is</w:t>
      </w:r>
      <w:r w:rsidR="00513230">
        <w:rPr>
          <w:sz w:val="22"/>
        </w:rPr>
        <w:t xml:space="preserve"> voor n</w:t>
      </w:r>
      <w:r w:rsidRPr="00F62B86">
        <w:rPr>
          <w:sz w:val="22"/>
        </w:rPr>
        <w:t>atuurbeleving vooral de soort van inrichting be</w:t>
      </w:r>
      <w:r w:rsidR="005D7E6E">
        <w:rPr>
          <w:sz w:val="22"/>
        </w:rPr>
        <w:t>palend</w:t>
      </w:r>
      <w:r w:rsidRPr="00F62B86">
        <w:rPr>
          <w:sz w:val="22"/>
        </w:rPr>
        <w:t xml:space="preserve"> </w:t>
      </w:r>
      <w:r w:rsidR="005D7E6E">
        <w:rPr>
          <w:sz w:val="22"/>
        </w:rPr>
        <w:t>voor goede uitvoering van de functie</w:t>
      </w:r>
      <w:r w:rsidRPr="00F62B86">
        <w:rPr>
          <w:sz w:val="22"/>
        </w:rPr>
        <w:t xml:space="preserve">, et cetera. Figuur </w:t>
      </w:r>
      <w:r w:rsidR="005D7E6E">
        <w:rPr>
          <w:sz w:val="22"/>
        </w:rPr>
        <w:t>13</w:t>
      </w:r>
      <w:r w:rsidR="002368DA">
        <w:rPr>
          <w:sz w:val="22"/>
        </w:rPr>
        <w:t xml:space="preserve"> geeft aan</w:t>
      </w:r>
      <w:r w:rsidRPr="00F62B86">
        <w:rPr>
          <w:sz w:val="22"/>
        </w:rPr>
        <w:t xml:space="preserve"> hoe </w:t>
      </w:r>
      <w:r w:rsidR="002368DA">
        <w:rPr>
          <w:sz w:val="22"/>
        </w:rPr>
        <w:t>een indeling gegeven wordt aan parametergroepen gerelateerd aan functies</w:t>
      </w:r>
      <w:r w:rsidR="005D7E6E">
        <w:rPr>
          <w:sz w:val="22"/>
        </w:rPr>
        <w:t>. Hierdoor wordt visueel duidelijk welke categorieën</w:t>
      </w:r>
      <w:r w:rsidRPr="00F62B86">
        <w:rPr>
          <w:sz w:val="22"/>
        </w:rPr>
        <w:t xml:space="preserve"> een rol spelen voor het behalen van de functie. Er kan </w:t>
      </w:r>
      <w:r w:rsidR="005D7E6E">
        <w:rPr>
          <w:sz w:val="22"/>
        </w:rPr>
        <w:t>ook vanuit hier</w:t>
      </w:r>
      <w:r w:rsidRPr="00F62B86">
        <w:rPr>
          <w:sz w:val="22"/>
        </w:rPr>
        <w:t xml:space="preserve"> systematisch aanpak uitgevoerd worden om functiedoelen te bereiken. </w:t>
      </w:r>
    </w:p>
    <w:p w:rsidR="00C36276" w:rsidRPr="006341D9" w:rsidRDefault="005D7E6E" w:rsidP="00F02DFF">
      <w:pPr>
        <w:tabs>
          <w:tab w:val="left" w:pos="2248"/>
        </w:tabs>
        <w:jc w:val="both"/>
      </w:pPr>
      <w:r>
        <w:rPr>
          <w:noProof/>
          <w:lang w:val="en-GB" w:eastAsia="zh-CN"/>
        </w:rPr>
        <w:drawing>
          <wp:anchor distT="0" distB="0" distL="114300" distR="114300" simplePos="0" relativeHeight="251753472" behindDoc="0" locked="0" layoutInCell="1" allowOverlap="1" wp14:anchorId="018702CB" wp14:editId="3382CDE9">
            <wp:simplePos x="0" y="0"/>
            <wp:positionH relativeFrom="column">
              <wp:posOffset>365760</wp:posOffset>
            </wp:positionH>
            <wp:positionV relativeFrom="paragraph">
              <wp:posOffset>50536</wp:posOffset>
            </wp:positionV>
            <wp:extent cx="4316095" cy="3786505"/>
            <wp:effectExtent l="0" t="0" r="8255" b="444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4316095" cy="3786505"/>
                    </a:xfrm>
                    <a:prstGeom prst="rect">
                      <a:avLst/>
                    </a:prstGeom>
                  </pic:spPr>
                </pic:pic>
              </a:graphicData>
            </a:graphic>
            <wp14:sizeRelH relativeFrom="page">
              <wp14:pctWidth>0</wp14:pctWidth>
            </wp14:sizeRelH>
            <wp14:sizeRelV relativeFrom="page">
              <wp14:pctHeight>0</wp14:pctHeight>
            </wp14:sizeRelV>
          </wp:anchor>
        </w:drawing>
      </w: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2248"/>
        </w:tabs>
        <w:jc w:val="both"/>
      </w:pPr>
    </w:p>
    <w:p w:rsidR="00C36276" w:rsidRPr="006341D9" w:rsidRDefault="00C36276" w:rsidP="00F02DFF">
      <w:pPr>
        <w:tabs>
          <w:tab w:val="left" w:pos="1686"/>
        </w:tabs>
        <w:jc w:val="both"/>
      </w:pPr>
    </w:p>
    <w:p w:rsidR="00C36276" w:rsidRDefault="00C36276" w:rsidP="00F02DFF">
      <w:pPr>
        <w:jc w:val="both"/>
      </w:pPr>
    </w:p>
    <w:p w:rsidR="00C36276" w:rsidRDefault="00C36276" w:rsidP="00F02DFF">
      <w:pPr>
        <w:jc w:val="both"/>
      </w:pPr>
    </w:p>
    <w:p w:rsidR="00C36276" w:rsidRDefault="00C36276" w:rsidP="00F02DFF">
      <w:pPr>
        <w:jc w:val="both"/>
      </w:pPr>
    </w:p>
    <w:p w:rsidR="00C36276" w:rsidRDefault="00C36276" w:rsidP="00F02DFF">
      <w:pPr>
        <w:jc w:val="both"/>
      </w:pPr>
    </w:p>
    <w:p w:rsidR="00C36276" w:rsidRDefault="00C36276" w:rsidP="00F02DFF">
      <w:pPr>
        <w:jc w:val="both"/>
      </w:pPr>
    </w:p>
    <w:p w:rsidR="004172BF" w:rsidRDefault="004172BF" w:rsidP="00F02DFF">
      <w:pPr>
        <w:jc w:val="both"/>
      </w:pPr>
    </w:p>
    <w:p w:rsidR="00C36276" w:rsidRPr="006341D9" w:rsidRDefault="00C36276" w:rsidP="00F02DFF">
      <w:pPr>
        <w:jc w:val="both"/>
      </w:pPr>
    </w:p>
    <w:p w:rsidR="00C36276" w:rsidRDefault="00C36276" w:rsidP="00F02DFF">
      <w:pPr>
        <w:jc w:val="both"/>
      </w:pPr>
    </w:p>
    <w:p w:rsidR="004172BF" w:rsidRPr="006341D9" w:rsidRDefault="004172BF" w:rsidP="00F02DFF">
      <w:pPr>
        <w:jc w:val="both"/>
      </w:pPr>
      <w:r>
        <w:rPr>
          <w:noProof/>
          <w:lang w:val="en-GB" w:eastAsia="zh-CN"/>
        </w:rPr>
        <mc:AlternateContent>
          <mc:Choice Requires="wps">
            <w:drawing>
              <wp:anchor distT="0" distB="0" distL="114300" distR="114300" simplePos="0" relativeHeight="251751424" behindDoc="0" locked="0" layoutInCell="1" allowOverlap="1" wp14:anchorId="3C2224E9" wp14:editId="04EEC5A5">
                <wp:simplePos x="0" y="0"/>
                <wp:positionH relativeFrom="column">
                  <wp:posOffset>212651</wp:posOffset>
                </wp:positionH>
                <wp:positionV relativeFrom="paragraph">
                  <wp:posOffset>2555</wp:posOffset>
                </wp:positionV>
                <wp:extent cx="5890437" cy="648586"/>
                <wp:effectExtent l="0" t="0" r="0" b="0"/>
                <wp:wrapNone/>
                <wp:docPr id="16" name="Text Box 16"/>
                <wp:cNvGraphicFramePr/>
                <a:graphic xmlns:a="http://schemas.openxmlformats.org/drawingml/2006/main">
                  <a:graphicData uri="http://schemas.microsoft.com/office/word/2010/wordprocessingShape">
                    <wps:wsp>
                      <wps:cNvSpPr txBox="1"/>
                      <wps:spPr>
                        <a:xfrm>
                          <a:off x="0" y="0"/>
                          <a:ext cx="5890437" cy="648586"/>
                        </a:xfrm>
                        <a:prstGeom prst="rect">
                          <a:avLst/>
                        </a:prstGeom>
                        <a:solidFill>
                          <a:prstClr val="white"/>
                        </a:solidFill>
                        <a:ln>
                          <a:noFill/>
                        </a:ln>
                        <a:effectLst/>
                      </wps:spPr>
                      <wps:txbx>
                        <w:txbxContent>
                          <w:p w:rsidR="00275F15" w:rsidRPr="00973E35" w:rsidRDefault="00275F15" w:rsidP="00C36276">
                            <w:pPr>
                              <w:pStyle w:val="Caption"/>
                              <w:rPr>
                                <w:noProof/>
                              </w:rPr>
                            </w:pPr>
                            <w:r w:rsidRPr="00973E35">
                              <w:t xml:space="preserve">Figuur </w:t>
                            </w:r>
                            <w:r>
                              <w:fldChar w:fldCharType="begin"/>
                            </w:r>
                            <w:r w:rsidRPr="00973E35">
                              <w:instrText xml:space="preserve"> SEQ Figuur \* ARABIC </w:instrText>
                            </w:r>
                            <w:r>
                              <w:fldChar w:fldCharType="separate"/>
                            </w:r>
                            <w:r>
                              <w:rPr>
                                <w:noProof/>
                              </w:rPr>
                              <w:t>13</w:t>
                            </w:r>
                            <w:r>
                              <w:fldChar w:fldCharType="end"/>
                            </w:r>
                            <w:r w:rsidRPr="00973E35">
                              <w:t xml:space="preserve">: Indeling van </w:t>
                            </w:r>
                            <w:r>
                              <w:t>parametergroepen i</w:t>
                            </w:r>
                            <w:r w:rsidRPr="00973E35">
                              <w:t xml:space="preserve">n de </w:t>
                            </w:r>
                            <w:r>
                              <w:t>hoofdcategorieën; Dimensies, inrichting en waterkwaliteit. Deze geven een visueel beeld welke functies mogelijk zijn per categorie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60" type="#_x0000_t202" style="position:absolute;left:0;text-align:left;margin-left:16.75pt;margin-top:.2pt;width:463.8pt;height:51.0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" stroked="f">
                <v:textbox inset="0,0,0,0">
                  <w:txbxContent>
                    <w:p w:rsidR="00275F15" w:rsidRPr="00973E35" w:rsidRDefault="00275F15" w:rsidP="00C36276">
                      <w:pPr>
                        <w:pStyle w:val="Caption"/>
                        <w:rPr>
                          <w:noProof/>
                        </w:rPr>
                      </w:pPr>
                      <w:r w:rsidRPr="00973E35">
                        <w:t xml:space="preserve">Figuur </w:t>
                      </w:r>
                      <w:r>
                        <w:fldChar w:fldCharType="begin"/>
                      </w:r>
                      <w:r w:rsidRPr="00973E35">
                        <w:instrText xml:space="preserve"> SEQ Figuur \* ARABIC </w:instrText>
                      </w:r>
                      <w:r>
                        <w:fldChar w:fldCharType="separate"/>
                      </w:r>
                      <w:r>
                        <w:rPr>
                          <w:noProof/>
                        </w:rPr>
                        <w:t>13</w:t>
                      </w:r>
                      <w:r>
                        <w:fldChar w:fldCharType="end"/>
                      </w:r>
                      <w:r w:rsidRPr="00973E35">
                        <w:t xml:space="preserve">: Indeling van </w:t>
                      </w:r>
                      <w:r>
                        <w:t>parametergroepen i</w:t>
                      </w:r>
                      <w:r w:rsidRPr="00973E35">
                        <w:t xml:space="preserve">n de </w:t>
                      </w:r>
                      <w:r>
                        <w:t>hoofdcategorieën; Dimensies, inrichting en waterkwaliteit. Deze geven een visueel beeld welke functies mogelijk zijn per categorie</w:t>
                      </w:r>
                    </w:p>
                  </w:txbxContent>
                </v:textbox>
              </v:shape>
            </w:pict>
          </mc:Fallback>
        </mc:AlternateContent>
      </w:r>
    </w:p>
    <w:p w:rsidR="00C36276" w:rsidRPr="006341D9" w:rsidRDefault="00C36276" w:rsidP="00F02DFF">
      <w:pPr>
        <w:jc w:val="both"/>
      </w:pPr>
    </w:p>
    <w:p w:rsidR="00C36276" w:rsidRPr="006341D9" w:rsidRDefault="00C36276" w:rsidP="00F02DFF">
      <w:pPr>
        <w:jc w:val="both"/>
      </w:pPr>
      <w:r w:rsidRPr="006341D9">
        <w:br w:type="page"/>
      </w:r>
    </w:p>
    <w:p w:rsidR="00C36276" w:rsidRPr="006341D9" w:rsidRDefault="00C36276" w:rsidP="00F02DFF">
      <w:pPr>
        <w:jc w:val="both"/>
      </w:pPr>
    </w:p>
    <w:p w:rsidR="00C36276" w:rsidRPr="0061048E" w:rsidRDefault="00C36276" w:rsidP="00F02DFF">
      <w:pPr>
        <w:jc w:val="both"/>
        <w:rPr>
          <w:b/>
          <w:bCs/>
        </w:rPr>
      </w:pPr>
      <w:r w:rsidRPr="005C6A44">
        <w:rPr>
          <w:sz w:val="22"/>
        </w:rPr>
        <w:t>Per gezondheidscategorisering wordt er een algemene uitleg gegeven over de functies die een rol spelen voor gezond en fu</w:t>
      </w:r>
      <w:r>
        <w:rPr>
          <w:sz w:val="22"/>
        </w:rPr>
        <w:t>nctioneel stedelijk oppervlakte</w:t>
      </w:r>
      <w:r w:rsidRPr="005C6A44">
        <w:rPr>
          <w:sz w:val="22"/>
        </w:rPr>
        <w:t>water. Verder wordt per functie ingegaan op gerelateerde parameters.</w:t>
      </w:r>
    </w:p>
    <w:p w:rsidR="00C36276" w:rsidRDefault="005F4DB9" w:rsidP="00F02DFF">
      <w:pPr>
        <w:pStyle w:val="Heading3"/>
        <w:jc w:val="both"/>
      </w:pPr>
      <w:bookmarkStart w:id="35" w:name="_Toc452724434"/>
      <w:r>
        <w:t>4.1.2</w:t>
      </w:r>
      <w:r w:rsidR="00C36276">
        <w:t xml:space="preserve"> Functies gerelateerd aan m</w:t>
      </w:r>
      <w:r w:rsidR="00C36276" w:rsidRPr="00EF2E2B">
        <w:t>edische gezondheid</w:t>
      </w:r>
      <w:bookmarkEnd w:id="35"/>
    </w:p>
    <w:p w:rsidR="00C36276" w:rsidRPr="006E4451" w:rsidRDefault="00C36276" w:rsidP="00F02DFF">
      <w:pPr>
        <w:jc w:val="both"/>
      </w:pPr>
    </w:p>
    <w:p w:rsidR="00C36276" w:rsidRPr="00CA1B30" w:rsidRDefault="00C36276" w:rsidP="00F02DFF">
      <w:pPr>
        <w:pStyle w:val="ListParagraph"/>
        <w:numPr>
          <w:ilvl w:val="0"/>
          <w:numId w:val="8"/>
        </w:numPr>
        <w:spacing w:after="200"/>
        <w:ind w:left="0"/>
        <w:jc w:val="both"/>
        <w:rPr>
          <w:sz w:val="22"/>
        </w:rPr>
      </w:pPr>
      <w:r w:rsidRPr="00CA1B30">
        <w:rPr>
          <w:sz w:val="22"/>
        </w:rPr>
        <w:t>Visconsumptie</w:t>
      </w:r>
    </w:p>
    <w:p w:rsidR="00C36276" w:rsidRPr="0089057C" w:rsidRDefault="00C36276" w:rsidP="00F02DFF">
      <w:pPr>
        <w:pStyle w:val="ListParagraph"/>
        <w:ind w:left="0"/>
        <w:jc w:val="both"/>
        <w:rPr>
          <w:sz w:val="22"/>
        </w:rPr>
      </w:pPr>
      <w:r w:rsidRPr="0089057C">
        <w:rPr>
          <w:sz w:val="22"/>
        </w:rPr>
        <w:t xml:space="preserve">De gevangen vis binnen het stedelijke gebied wordt afhankelijk van </w:t>
      </w:r>
      <w:r w:rsidR="00CD0EA6">
        <w:rPr>
          <w:sz w:val="22"/>
        </w:rPr>
        <w:t xml:space="preserve">het land en </w:t>
      </w:r>
      <w:r w:rsidRPr="0089057C">
        <w:rPr>
          <w:sz w:val="22"/>
        </w:rPr>
        <w:t xml:space="preserve">de gevangen vissoort geconsumeerd door de bevolking. De vis kan tijdens zijn leven verschillende zware metalen hebben opgenomen, welke schadelijk zijn voor de mens. Vooral organisch kwik en lood hebben neurotoxische gezondheidseffecten voor de mens </w:t>
      </w:r>
      <w:sdt>
        <w:sdtPr>
          <w:rPr>
            <w:sz w:val="22"/>
          </w:rPr>
          <w:id w:val="-1418398093"/>
          <w:citation/>
        </w:sdtPr>
        <w:sdtContent>
          <w:r w:rsidRPr="0089057C">
            <w:rPr>
              <w:sz w:val="22"/>
            </w:rPr>
            <w:fldChar w:fldCharType="begin"/>
          </w:r>
          <w:r w:rsidRPr="0089057C">
            <w:rPr>
              <w:sz w:val="22"/>
            </w:rPr>
            <w:instrText xml:space="preserve"> CITATION Rij04 \l 1033 </w:instrText>
          </w:r>
          <w:r w:rsidRPr="0089057C">
            <w:rPr>
              <w:sz w:val="22"/>
            </w:rPr>
            <w:fldChar w:fldCharType="separate"/>
          </w:r>
          <w:r w:rsidR="00377975" w:rsidRPr="00377975">
            <w:rPr>
              <w:noProof/>
              <w:sz w:val="22"/>
            </w:rPr>
            <w:t>(Rijksinstituut voor volksgezondheid en milieu, 2004)</w:t>
          </w:r>
          <w:r w:rsidRPr="0089057C">
            <w:rPr>
              <w:sz w:val="22"/>
            </w:rPr>
            <w:fldChar w:fldCharType="end"/>
          </w:r>
        </w:sdtContent>
      </w:sdt>
      <w:r w:rsidRPr="0089057C">
        <w:rPr>
          <w:sz w:val="22"/>
        </w:rPr>
        <w:t xml:space="preserve">. De vis die gevangen wordt kan verschillen in vetgehalte, en dus in de capaciteit die een vis heeft om een toxische stof op te nemen. Paling is een vette vis met een vetpercentage rond de 20%, overige vissen die gevangen worden hebben een vetpercentage rond de 5%. Volgens aannames van het project Sedisoil eten volwassenen gemiddeld 5 gram vette vis en 5 gram niet vette vis per dag </w:t>
      </w:r>
      <w:sdt>
        <w:sdtPr>
          <w:rPr>
            <w:sz w:val="22"/>
          </w:rPr>
          <w:id w:val="412351355"/>
          <w:citation/>
        </w:sdtPr>
        <w:sdtContent>
          <w:r w:rsidRPr="0089057C">
            <w:rPr>
              <w:sz w:val="22"/>
            </w:rPr>
            <w:fldChar w:fldCharType="begin"/>
          </w:r>
          <w:r w:rsidRPr="0089057C">
            <w:rPr>
              <w:sz w:val="22"/>
            </w:rPr>
            <w:instrText xml:space="preserve"> CITATION Ost10 \l 1033 </w:instrText>
          </w:r>
          <w:r w:rsidRPr="0089057C">
            <w:rPr>
              <w:sz w:val="22"/>
            </w:rPr>
            <w:fldChar w:fldCharType="separate"/>
          </w:r>
          <w:r w:rsidR="00377975" w:rsidRPr="00377975">
            <w:rPr>
              <w:noProof/>
              <w:sz w:val="22"/>
            </w:rPr>
            <w:t>(Oste &amp; Hareziak, 2010)</w:t>
          </w:r>
          <w:r w:rsidRPr="0089057C">
            <w:rPr>
              <w:sz w:val="22"/>
            </w:rPr>
            <w:fldChar w:fldCharType="end"/>
          </w:r>
        </w:sdtContent>
      </w:sdt>
      <w:r w:rsidRPr="0089057C">
        <w:rPr>
          <w:sz w:val="22"/>
        </w:rPr>
        <w:t xml:space="preserve">. Visconsumptie </w:t>
      </w:r>
      <w:r w:rsidR="00513230">
        <w:rPr>
          <w:sz w:val="22"/>
        </w:rPr>
        <w:t>van zelf</w:t>
      </w:r>
      <w:r w:rsidR="00B20763">
        <w:rPr>
          <w:sz w:val="22"/>
        </w:rPr>
        <w:t xml:space="preserve"> </w:t>
      </w:r>
      <w:r w:rsidR="00513230">
        <w:rPr>
          <w:sz w:val="22"/>
        </w:rPr>
        <w:t xml:space="preserve">gevangen vis </w:t>
      </w:r>
      <w:r w:rsidRPr="0089057C">
        <w:rPr>
          <w:sz w:val="22"/>
        </w:rPr>
        <w:t xml:space="preserve">vindt binnen de Nederlandse steden vrijwel niet plaats, waardoor het geen belangrijke functie </w:t>
      </w:r>
      <w:r>
        <w:rPr>
          <w:sz w:val="22"/>
        </w:rPr>
        <w:t>heeft</w:t>
      </w:r>
      <w:r w:rsidRPr="0089057C">
        <w:rPr>
          <w:sz w:val="22"/>
        </w:rPr>
        <w:t>. Deze functie wordt niet verder uitgewerkt of opgenomen in de</w:t>
      </w:r>
      <w:r>
        <w:rPr>
          <w:sz w:val="22"/>
        </w:rPr>
        <w:t xml:space="preserve"> stedelijke</w:t>
      </w:r>
      <w:r w:rsidRPr="0089057C">
        <w:rPr>
          <w:sz w:val="22"/>
        </w:rPr>
        <w:t xml:space="preserve"> sleutelfactoren. </w:t>
      </w:r>
    </w:p>
    <w:p w:rsidR="00C36276" w:rsidRPr="000735DC" w:rsidRDefault="00C36276" w:rsidP="00F02DFF">
      <w:pPr>
        <w:pStyle w:val="ListParagraph"/>
        <w:ind w:left="0"/>
        <w:jc w:val="both"/>
        <w:rPr>
          <w:sz w:val="22"/>
        </w:rPr>
      </w:pPr>
    </w:p>
    <w:p w:rsidR="00C36276" w:rsidRPr="000735DC" w:rsidRDefault="00C36276" w:rsidP="00F02DFF">
      <w:pPr>
        <w:pStyle w:val="ListParagraph"/>
        <w:numPr>
          <w:ilvl w:val="0"/>
          <w:numId w:val="9"/>
        </w:numPr>
        <w:spacing w:after="200"/>
        <w:ind w:left="0"/>
        <w:jc w:val="both"/>
        <w:rPr>
          <w:sz w:val="22"/>
        </w:rPr>
      </w:pPr>
      <w:r>
        <w:rPr>
          <w:sz w:val="22"/>
        </w:rPr>
        <w:t>Irrigatie</w:t>
      </w:r>
    </w:p>
    <w:p w:rsidR="00C36276" w:rsidRDefault="00C36276" w:rsidP="00F02DFF">
      <w:pPr>
        <w:pStyle w:val="ListParagraph"/>
        <w:ind w:left="0"/>
        <w:jc w:val="both"/>
        <w:rPr>
          <w:sz w:val="22"/>
        </w:rPr>
      </w:pPr>
      <w:r w:rsidRPr="000735DC">
        <w:rPr>
          <w:sz w:val="22"/>
        </w:rPr>
        <w:t xml:space="preserve">Stedelijk oppervlaktewater kan gebruikt worden als irrigatiewater. Binnen de bebouwde kom kunnen er boeren gevestigd </w:t>
      </w:r>
      <w:r w:rsidRPr="009B7F2D">
        <w:rPr>
          <w:sz w:val="22"/>
        </w:rPr>
        <w:t>zijn die hun gewassen irrigeren, maar ook moestuinen van de bevolking worden geïrrigeerd</w:t>
      </w:r>
      <w:r>
        <w:rPr>
          <w:sz w:val="22"/>
        </w:rPr>
        <w:t>, vooral door woonbotenbewoners van de stad Utrecht</w:t>
      </w:r>
      <w:r w:rsidRPr="009B7F2D">
        <w:rPr>
          <w:sz w:val="22"/>
        </w:rPr>
        <w:t>. Waar het voor de gewassen van belang is dat het zoutgehalte van het water laag is</w:t>
      </w:r>
      <w:r>
        <w:rPr>
          <w:sz w:val="22"/>
        </w:rPr>
        <w:t xml:space="preserve"> en er spoorelementen aanwezig zijn</w:t>
      </w:r>
      <w:sdt>
        <w:sdtPr>
          <w:rPr>
            <w:sz w:val="22"/>
          </w:rPr>
          <w:id w:val="1347753250"/>
          <w:citation/>
        </w:sdtPr>
        <w:sdtContent>
          <w:r w:rsidRPr="009B7F2D">
            <w:rPr>
              <w:sz w:val="22"/>
            </w:rPr>
            <w:fldChar w:fldCharType="begin"/>
          </w:r>
          <w:r w:rsidRPr="009B7F2D">
            <w:rPr>
              <w:sz w:val="22"/>
            </w:rPr>
            <w:instrText xml:space="preserve"> CITATION Bau11 \l 1033 </w:instrText>
          </w:r>
          <w:r w:rsidRPr="009B7F2D">
            <w:rPr>
              <w:sz w:val="22"/>
            </w:rPr>
            <w:fldChar w:fldCharType="separate"/>
          </w:r>
          <w:r w:rsidR="00377975">
            <w:rPr>
              <w:noProof/>
              <w:sz w:val="22"/>
            </w:rPr>
            <w:t xml:space="preserve"> </w:t>
          </w:r>
          <w:r w:rsidR="00377975" w:rsidRPr="00377975">
            <w:rPr>
              <w:noProof/>
              <w:sz w:val="22"/>
            </w:rPr>
            <w:t>(Bauder, et al., 2011)</w:t>
          </w:r>
          <w:r w:rsidRPr="009B7F2D">
            <w:rPr>
              <w:sz w:val="22"/>
            </w:rPr>
            <w:fldChar w:fldCharType="end"/>
          </w:r>
        </w:sdtContent>
      </w:sdt>
      <w:r w:rsidRPr="009B7F2D">
        <w:rPr>
          <w:sz w:val="22"/>
        </w:rPr>
        <w:t>, is het voor de volksgezondheid bel</w:t>
      </w:r>
      <w:r>
        <w:rPr>
          <w:sz w:val="22"/>
        </w:rPr>
        <w:t xml:space="preserve">angrijk dat er </w:t>
      </w:r>
      <w:r w:rsidR="00B20763">
        <w:rPr>
          <w:sz w:val="22"/>
        </w:rPr>
        <w:t xml:space="preserve">geen norm overschrijdende hoeveelheid </w:t>
      </w:r>
      <w:r w:rsidRPr="009B7F2D">
        <w:rPr>
          <w:sz w:val="22"/>
        </w:rPr>
        <w:t xml:space="preserve">bacteriën </w:t>
      </w:r>
      <w:r w:rsidR="00B20763">
        <w:rPr>
          <w:sz w:val="22"/>
        </w:rPr>
        <w:t xml:space="preserve">en verontreinigingen </w:t>
      </w:r>
      <w:r w:rsidRPr="009B7F2D">
        <w:rPr>
          <w:sz w:val="22"/>
        </w:rPr>
        <w:t>in het water zitten.</w:t>
      </w:r>
      <w:r>
        <w:rPr>
          <w:sz w:val="22"/>
        </w:rPr>
        <w:t xml:space="preserve"> </w:t>
      </w:r>
    </w:p>
    <w:p w:rsidR="00513230" w:rsidRPr="000735DC" w:rsidRDefault="00513230" w:rsidP="00F02DFF">
      <w:pPr>
        <w:pStyle w:val="ListParagraph"/>
        <w:ind w:left="0"/>
        <w:jc w:val="both"/>
        <w:rPr>
          <w:sz w:val="22"/>
        </w:rPr>
      </w:pPr>
    </w:p>
    <w:p w:rsidR="00C36276" w:rsidRPr="00CA1B30" w:rsidRDefault="00C36276" w:rsidP="00F02DFF">
      <w:pPr>
        <w:pStyle w:val="ListParagraph"/>
        <w:numPr>
          <w:ilvl w:val="0"/>
          <w:numId w:val="9"/>
        </w:numPr>
        <w:spacing w:after="200"/>
        <w:ind w:left="0"/>
        <w:jc w:val="both"/>
        <w:rPr>
          <w:sz w:val="22"/>
        </w:rPr>
      </w:pPr>
      <w:r w:rsidRPr="00CA1B30">
        <w:rPr>
          <w:sz w:val="22"/>
        </w:rPr>
        <w:t>Rioolwaterberging</w:t>
      </w:r>
    </w:p>
    <w:p w:rsidR="00C36276" w:rsidRPr="0089057C" w:rsidRDefault="00C36276" w:rsidP="00F02DFF">
      <w:pPr>
        <w:pStyle w:val="ListParagraph"/>
        <w:spacing w:after="200"/>
        <w:ind w:left="0"/>
        <w:jc w:val="both"/>
        <w:rPr>
          <w:sz w:val="22"/>
        </w:rPr>
      </w:pPr>
      <w:r w:rsidRPr="0089057C">
        <w:rPr>
          <w:sz w:val="22"/>
        </w:rPr>
        <w:t>Het oppervlaktew</w:t>
      </w:r>
      <w:r w:rsidR="00B20763">
        <w:rPr>
          <w:sz w:val="22"/>
        </w:rPr>
        <w:t>ater</w:t>
      </w:r>
      <w:r w:rsidRPr="0089057C">
        <w:rPr>
          <w:sz w:val="22"/>
        </w:rPr>
        <w:t>, wordt vaak gebruikt als extra berging van rioolwater. Er wordt hier specifiek gericht op overstorten en dus op het (verbeterd) gemengde rioleringsstelsel of het verbeterd gescheiden rioleringsstelsel, driekwart van het Nederlandse riool is gemengd</w:t>
      </w:r>
      <w:sdt>
        <w:sdtPr>
          <w:rPr>
            <w:sz w:val="22"/>
          </w:rPr>
          <w:id w:val="918214082"/>
          <w:citation/>
        </w:sdtPr>
        <w:sdtContent>
          <w:r w:rsidRPr="0089057C">
            <w:rPr>
              <w:sz w:val="22"/>
            </w:rPr>
            <w:fldChar w:fldCharType="begin"/>
          </w:r>
          <w:r w:rsidRPr="0089057C">
            <w:rPr>
              <w:sz w:val="22"/>
            </w:rPr>
            <w:instrText xml:space="preserve"> CITATION ONR09 \l 1033 </w:instrText>
          </w:r>
          <w:r w:rsidRPr="0089057C">
            <w:rPr>
              <w:sz w:val="22"/>
            </w:rPr>
            <w:fldChar w:fldCharType="separate"/>
          </w:r>
          <w:r w:rsidR="00377975">
            <w:rPr>
              <w:noProof/>
              <w:sz w:val="22"/>
            </w:rPr>
            <w:t xml:space="preserve"> </w:t>
          </w:r>
          <w:r w:rsidR="00377975" w:rsidRPr="00377975">
            <w:rPr>
              <w:noProof/>
              <w:sz w:val="22"/>
            </w:rPr>
            <w:t>(ONRI-werkgroep riolering, 2009)</w:t>
          </w:r>
          <w:r w:rsidRPr="0089057C">
            <w:rPr>
              <w:sz w:val="22"/>
            </w:rPr>
            <w:fldChar w:fldCharType="end"/>
          </w:r>
        </w:sdtContent>
      </w:sdt>
      <w:r w:rsidRPr="0089057C">
        <w:rPr>
          <w:sz w:val="22"/>
        </w:rPr>
        <w:t xml:space="preserve">. In tijden van hevige neerslag, is er te weinig ruimte voor het huishoudelijke afvalwater en het regenwater samen. Hierdoor gaat er via de overstort </w:t>
      </w:r>
      <w:r w:rsidR="00B20763">
        <w:rPr>
          <w:sz w:val="22"/>
        </w:rPr>
        <w:t>ongezuiverd gemengd water</w:t>
      </w:r>
      <w:r w:rsidRPr="0089057C">
        <w:rPr>
          <w:sz w:val="22"/>
        </w:rPr>
        <w:t xml:space="preserve"> naar het oppervla</w:t>
      </w:r>
      <w:r w:rsidR="000050BE">
        <w:rPr>
          <w:sz w:val="22"/>
        </w:rPr>
        <w:t>ktewater</w:t>
      </w:r>
      <w:r w:rsidRPr="0089057C">
        <w:rPr>
          <w:sz w:val="22"/>
        </w:rPr>
        <w:t xml:space="preserve">. Rioolwaterberging </w:t>
      </w:r>
      <w:r w:rsidR="00513230">
        <w:rPr>
          <w:sz w:val="22"/>
        </w:rPr>
        <w:t>vereist voldoende ruimte om te kunnen bergen in de watergang.</w:t>
      </w:r>
      <w:r w:rsidRPr="0089057C">
        <w:rPr>
          <w:sz w:val="22"/>
        </w:rPr>
        <w:t xml:space="preserve"> </w:t>
      </w:r>
      <w:r w:rsidR="00B20763">
        <w:rPr>
          <w:sz w:val="22"/>
        </w:rPr>
        <w:t xml:space="preserve">Hoewel de berging van rioolwater </w:t>
      </w:r>
      <w:r w:rsidR="000050BE">
        <w:rPr>
          <w:sz w:val="22"/>
        </w:rPr>
        <w:t xml:space="preserve">de waterkwaliteit niet bevordert en dit verband kan hebben met volksgezondheid, zijn de eisen van berging niet relevant aan functionaliteit. Hierdoor wordt deze functie niet verder uitgewerkt of opgenomen in de stedelijke sleutelfactoren. </w:t>
      </w:r>
    </w:p>
    <w:p w:rsidR="00C36276" w:rsidRPr="005C6B19" w:rsidRDefault="00C36276" w:rsidP="00F02DFF">
      <w:pPr>
        <w:pStyle w:val="ListParagraph"/>
        <w:ind w:left="0"/>
        <w:jc w:val="both"/>
        <w:rPr>
          <w:sz w:val="22"/>
          <w:shd w:val="pct15" w:color="auto" w:fill="FFFFFF"/>
        </w:rPr>
      </w:pPr>
    </w:p>
    <w:p w:rsidR="00C36276" w:rsidRPr="00CA1B30" w:rsidRDefault="00C36276" w:rsidP="00F02DFF">
      <w:pPr>
        <w:pStyle w:val="ListParagraph"/>
        <w:numPr>
          <w:ilvl w:val="0"/>
          <w:numId w:val="9"/>
        </w:numPr>
        <w:spacing w:after="200"/>
        <w:ind w:left="0"/>
        <w:jc w:val="both"/>
        <w:rPr>
          <w:sz w:val="22"/>
        </w:rPr>
      </w:pPr>
      <w:r w:rsidRPr="00CA1B30">
        <w:rPr>
          <w:sz w:val="22"/>
        </w:rPr>
        <w:t>Temperatuurbuffering</w:t>
      </w:r>
    </w:p>
    <w:p w:rsidR="00C36276" w:rsidRPr="00387ADC" w:rsidRDefault="00C36276" w:rsidP="00F02DFF">
      <w:pPr>
        <w:pStyle w:val="ListParagraph"/>
        <w:ind w:left="0"/>
        <w:jc w:val="both"/>
        <w:rPr>
          <w:sz w:val="22"/>
        </w:rPr>
      </w:pPr>
      <w:r w:rsidRPr="0089057C">
        <w:rPr>
          <w:sz w:val="22"/>
        </w:rPr>
        <w:t>In stedelijke gebieden is het in Nederland gemiddeld warmer dan omliggende landelijke gebieden. Dit komt door de absorptie van zonlicht door steenoppervlaktes, verminderde evaporatie en de hitte door menselijke activiteiten</w:t>
      </w:r>
      <w:sdt>
        <w:sdtPr>
          <w:rPr>
            <w:sz w:val="22"/>
          </w:rPr>
          <w:id w:val="-1308471907"/>
          <w:citation/>
        </w:sdtPr>
        <w:sdtContent>
          <w:r w:rsidRPr="0089057C">
            <w:rPr>
              <w:sz w:val="22"/>
            </w:rPr>
            <w:fldChar w:fldCharType="begin"/>
          </w:r>
          <w:r w:rsidRPr="0089057C">
            <w:rPr>
              <w:sz w:val="22"/>
            </w:rPr>
            <w:instrText xml:space="preserve"> CITATION Geh16 \l 1033 </w:instrText>
          </w:r>
          <w:r w:rsidRPr="0089057C">
            <w:rPr>
              <w:sz w:val="22"/>
            </w:rPr>
            <w:fldChar w:fldCharType="separate"/>
          </w:r>
          <w:r w:rsidR="00377975">
            <w:rPr>
              <w:noProof/>
              <w:sz w:val="22"/>
            </w:rPr>
            <w:t xml:space="preserve"> </w:t>
          </w:r>
          <w:r w:rsidR="00377975" w:rsidRPr="00377975">
            <w:rPr>
              <w:noProof/>
              <w:sz w:val="22"/>
            </w:rPr>
            <w:t>(Gehrels, et al., 2016)</w:t>
          </w:r>
          <w:r w:rsidRPr="0089057C">
            <w:rPr>
              <w:sz w:val="22"/>
            </w:rPr>
            <w:fldChar w:fldCharType="end"/>
          </w:r>
        </w:sdtContent>
      </w:sdt>
      <w:r>
        <w:rPr>
          <w:sz w:val="22"/>
        </w:rPr>
        <w:t>. Oppervlakte</w:t>
      </w:r>
      <w:r w:rsidRPr="0089057C">
        <w:rPr>
          <w:sz w:val="22"/>
        </w:rPr>
        <w:t xml:space="preserve">water kan fungeren als temperatuurbuffer, </w:t>
      </w:r>
      <w:r>
        <w:rPr>
          <w:sz w:val="22"/>
        </w:rPr>
        <w:t>waardoor</w:t>
      </w:r>
      <w:r w:rsidRPr="0089057C">
        <w:rPr>
          <w:sz w:val="22"/>
        </w:rPr>
        <w:t xml:space="preserve"> de </w:t>
      </w:r>
      <w:r>
        <w:rPr>
          <w:sz w:val="22"/>
        </w:rPr>
        <w:t>lucht</w:t>
      </w:r>
      <w:r w:rsidRPr="0089057C">
        <w:rPr>
          <w:sz w:val="22"/>
        </w:rPr>
        <w:t>temperatuur omlaag gehouden wordt</w:t>
      </w:r>
      <w:r w:rsidRPr="00CA1B30">
        <w:rPr>
          <w:sz w:val="22"/>
        </w:rPr>
        <w:t xml:space="preserve">. </w:t>
      </w:r>
      <w:r w:rsidRPr="0089057C">
        <w:rPr>
          <w:sz w:val="22"/>
        </w:rPr>
        <w:t>Hierdoor wordt hittestress in stedelijk gebied tegengegaan. Hittestress is hinder die door mensen en zowel flora en fauna wordt ondervonden door hoge temperaturen. Dit kan leiden tot slaapproblemen, verminderde arbeidsproductiviteit en gezondheidsproblemen zoals bewusteloosheid en uitdroging</w:t>
      </w:r>
      <w:sdt>
        <w:sdtPr>
          <w:rPr>
            <w:sz w:val="22"/>
          </w:rPr>
          <w:id w:val="568398678"/>
          <w:citation/>
        </w:sdtPr>
        <w:sdtContent>
          <w:r w:rsidRPr="0089057C">
            <w:rPr>
              <w:sz w:val="22"/>
            </w:rPr>
            <w:fldChar w:fldCharType="begin"/>
          </w:r>
          <w:r w:rsidRPr="0089057C">
            <w:rPr>
              <w:sz w:val="22"/>
            </w:rPr>
            <w:instrText xml:space="preserve"> CITATION Kli15 \l 1033 </w:instrText>
          </w:r>
          <w:r w:rsidRPr="0089057C">
            <w:rPr>
              <w:sz w:val="22"/>
            </w:rPr>
            <w:fldChar w:fldCharType="separate"/>
          </w:r>
          <w:r w:rsidR="00377975">
            <w:rPr>
              <w:noProof/>
              <w:sz w:val="22"/>
            </w:rPr>
            <w:t xml:space="preserve"> </w:t>
          </w:r>
          <w:r w:rsidR="00377975" w:rsidRPr="00377975">
            <w:rPr>
              <w:noProof/>
              <w:sz w:val="22"/>
            </w:rPr>
            <w:t>(Weima, 2015)</w:t>
          </w:r>
          <w:r w:rsidRPr="0089057C">
            <w:rPr>
              <w:sz w:val="22"/>
            </w:rPr>
            <w:fldChar w:fldCharType="end"/>
          </w:r>
        </w:sdtContent>
      </w:sdt>
      <w:r w:rsidR="00577702">
        <w:rPr>
          <w:sz w:val="22"/>
        </w:rPr>
        <w:t xml:space="preserve">. </w:t>
      </w:r>
      <w:r>
        <w:rPr>
          <w:sz w:val="22"/>
        </w:rPr>
        <w:t>Het alleen aanwezig zijn van voldoende oppervlaktewater is niet genoeg, er moet verdamping plaatsvinden en genoeg stroming zijn om warmte af te kunnen voeren en koude kan aanvoeren</w:t>
      </w:r>
      <w:sdt>
        <w:sdtPr>
          <w:rPr>
            <w:sz w:val="22"/>
          </w:rPr>
          <w:id w:val="342448156"/>
          <w:citation/>
        </w:sdtPr>
        <w:sdtContent>
          <w:r>
            <w:rPr>
              <w:sz w:val="22"/>
            </w:rPr>
            <w:fldChar w:fldCharType="begin"/>
          </w:r>
          <w:r>
            <w:rPr>
              <w:sz w:val="22"/>
            </w:rPr>
            <w:instrText xml:space="preserve">CITATION Kli15 \l 1033 </w:instrText>
          </w:r>
          <w:r>
            <w:rPr>
              <w:sz w:val="22"/>
            </w:rPr>
            <w:fldChar w:fldCharType="separate"/>
          </w:r>
          <w:r w:rsidR="00377975">
            <w:rPr>
              <w:noProof/>
              <w:sz w:val="22"/>
            </w:rPr>
            <w:t xml:space="preserve"> </w:t>
          </w:r>
          <w:r w:rsidR="00377975" w:rsidRPr="00377975">
            <w:rPr>
              <w:noProof/>
              <w:sz w:val="22"/>
            </w:rPr>
            <w:t>(Weima, 2015)</w:t>
          </w:r>
          <w:r>
            <w:rPr>
              <w:sz w:val="22"/>
            </w:rPr>
            <w:fldChar w:fldCharType="end"/>
          </w:r>
        </w:sdtContent>
      </w:sdt>
      <w:r>
        <w:rPr>
          <w:sz w:val="22"/>
        </w:rPr>
        <w:t>. De watertemperatuur, en dimensies</w:t>
      </w:r>
      <w:r w:rsidRPr="000735DC">
        <w:rPr>
          <w:sz w:val="22"/>
        </w:rPr>
        <w:t xml:space="preserve"> van de watergang spelen hierbij een rol in welke mate de temperatuur reguleert kan worden. </w:t>
      </w:r>
      <w:r w:rsidR="00577702">
        <w:rPr>
          <w:sz w:val="22"/>
        </w:rPr>
        <w:t>Specifieke waarden</w:t>
      </w:r>
      <w:r>
        <w:rPr>
          <w:sz w:val="22"/>
        </w:rPr>
        <w:t xml:space="preserve"> voor criteria kunnen niet opgesteld worden, hiervoor is meer onderzoek over de mate van temperatuurbuffering van </w:t>
      </w:r>
      <w:r>
        <w:rPr>
          <w:sz w:val="22"/>
        </w:rPr>
        <w:lastRenderedPageBreak/>
        <w:t xml:space="preserve">oppervlaktewateren nodig. Deze functie wordt </w:t>
      </w:r>
      <w:r w:rsidR="00287ADA">
        <w:rPr>
          <w:sz w:val="22"/>
        </w:rPr>
        <w:t>daarom</w:t>
      </w:r>
      <w:r>
        <w:rPr>
          <w:sz w:val="22"/>
        </w:rPr>
        <w:t xml:space="preserve"> niet verder uitgewerkt en opgenomen in de stedelijke sleutelfactoren.</w:t>
      </w:r>
    </w:p>
    <w:p w:rsidR="00C36276" w:rsidRPr="000735DC" w:rsidRDefault="00C36276" w:rsidP="00F02DFF">
      <w:pPr>
        <w:pStyle w:val="ListParagraph"/>
        <w:ind w:left="0"/>
        <w:jc w:val="both"/>
        <w:rPr>
          <w:sz w:val="22"/>
        </w:rPr>
      </w:pPr>
    </w:p>
    <w:p w:rsidR="00C36276" w:rsidRPr="006C7134" w:rsidRDefault="00C36276" w:rsidP="00F02DFF">
      <w:pPr>
        <w:pStyle w:val="ListParagraph"/>
        <w:numPr>
          <w:ilvl w:val="0"/>
          <w:numId w:val="9"/>
        </w:numPr>
        <w:spacing w:after="200"/>
        <w:ind w:left="0"/>
        <w:jc w:val="both"/>
        <w:rPr>
          <w:sz w:val="22"/>
        </w:rPr>
      </w:pPr>
      <w:r w:rsidRPr="006C7134">
        <w:rPr>
          <w:sz w:val="22"/>
        </w:rPr>
        <w:t>Drinkwater</w:t>
      </w:r>
    </w:p>
    <w:p w:rsidR="00C36276" w:rsidRDefault="00C36276" w:rsidP="00F02DFF">
      <w:pPr>
        <w:pStyle w:val="ListParagraph"/>
        <w:spacing w:after="200"/>
        <w:ind w:left="0"/>
        <w:jc w:val="both"/>
        <w:rPr>
          <w:sz w:val="22"/>
        </w:rPr>
      </w:pPr>
      <w:r w:rsidRPr="006E4451">
        <w:rPr>
          <w:sz w:val="22"/>
        </w:rPr>
        <w:t xml:space="preserve">Voor het gebruik van </w:t>
      </w:r>
      <w:r w:rsidR="00287ADA">
        <w:rPr>
          <w:sz w:val="22"/>
        </w:rPr>
        <w:t>oppervlaktewater als drinkwater</w:t>
      </w:r>
      <w:r w:rsidRPr="006E4451">
        <w:rPr>
          <w:sz w:val="22"/>
        </w:rPr>
        <w:t xml:space="preserve"> zijn strenge eisen gesteld aan de waterkwaliteit. Het oppervlaktewater wordt eerst gereinigd in een drinkwaterzuiveringsinstallatie voordat het geconsumeerd kan worden. Voor het gebruik van oppervlaktewater is het belang</w:t>
      </w:r>
      <w:r>
        <w:rPr>
          <w:sz w:val="22"/>
        </w:rPr>
        <w:t xml:space="preserve">rijk dat er geen zware metalen en </w:t>
      </w:r>
      <w:r w:rsidRPr="006E4451">
        <w:rPr>
          <w:sz w:val="22"/>
        </w:rPr>
        <w:t>bacteriën in het water zitten</w:t>
      </w:r>
      <w:r>
        <w:rPr>
          <w:sz w:val="22"/>
        </w:rPr>
        <w:t>, deze eisen zijn opgesteld door de Europese Unie</w:t>
      </w:r>
      <w:sdt>
        <w:sdtPr>
          <w:rPr>
            <w:sz w:val="22"/>
          </w:rPr>
          <w:id w:val="712004763"/>
          <w:citation/>
        </w:sdtPr>
        <w:sdtContent>
          <w:r>
            <w:rPr>
              <w:sz w:val="22"/>
            </w:rPr>
            <w:fldChar w:fldCharType="begin"/>
          </w:r>
          <w:r>
            <w:rPr>
              <w:sz w:val="22"/>
            </w:rPr>
            <w:instrText xml:space="preserve">CITATION Wet09 \l 1033 </w:instrText>
          </w:r>
          <w:r>
            <w:rPr>
              <w:sz w:val="22"/>
            </w:rPr>
            <w:fldChar w:fldCharType="separate"/>
          </w:r>
          <w:r w:rsidR="00377975">
            <w:rPr>
              <w:noProof/>
              <w:sz w:val="22"/>
            </w:rPr>
            <w:t xml:space="preserve"> </w:t>
          </w:r>
          <w:r w:rsidR="00377975" w:rsidRPr="00377975">
            <w:rPr>
              <w:noProof/>
              <w:sz w:val="22"/>
            </w:rPr>
            <w:t>(Rijksoverheid, 2009)</w:t>
          </w:r>
          <w:r>
            <w:rPr>
              <w:sz w:val="22"/>
            </w:rPr>
            <w:fldChar w:fldCharType="end"/>
          </w:r>
        </w:sdtContent>
      </w:sdt>
      <w:r w:rsidRPr="006E4451">
        <w:rPr>
          <w:sz w:val="22"/>
        </w:rPr>
        <w:t xml:space="preserve">. </w:t>
      </w:r>
      <w:r>
        <w:rPr>
          <w:sz w:val="22"/>
        </w:rPr>
        <w:t xml:space="preserve">In Utrecht wordt drinkwater niet onttrokken uit </w:t>
      </w:r>
      <w:r w:rsidR="00287ADA">
        <w:rPr>
          <w:sz w:val="22"/>
        </w:rPr>
        <w:t xml:space="preserve">het stedelijke oppervlaktewater </w:t>
      </w:r>
      <w:r>
        <w:rPr>
          <w:sz w:val="22"/>
        </w:rPr>
        <w:t>de functie wordt</w:t>
      </w:r>
      <w:r w:rsidR="00AB665A">
        <w:rPr>
          <w:sz w:val="22"/>
        </w:rPr>
        <w:t xml:space="preserve"> </w:t>
      </w:r>
      <w:r w:rsidR="00287ADA">
        <w:rPr>
          <w:sz w:val="22"/>
        </w:rPr>
        <w:t>daarom</w:t>
      </w:r>
      <w:r>
        <w:rPr>
          <w:sz w:val="22"/>
        </w:rPr>
        <w:t xml:space="preserve"> </w:t>
      </w:r>
      <w:r w:rsidR="00287ADA">
        <w:rPr>
          <w:sz w:val="22"/>
        </w:rPr>
        <w:t xml:space="preserve">verder buiten beschouwing gelaten </w:t>
      </w:r>
      <w:r w:rsidR="00AB665A">
        <w:rPr>
          <w:sz w:val="22"/>
        </w:rPr>
        <w:t xml:space="preserve">in de </w:t>
      </w:r>
      <w:r w:rsidR="00287ADA">
        <w:rPr>
          <w:sz w:val="22"/>
        </w:rPr>
        <w:t xml:space="preserve">uitwerking van de </w:t>
      </w:r>
      <w:r w:rsidR="00AB665A">
        <w:rPr>
          <w:sz w:val="22"/>
        </w:rPr>
        <w:t>sleutelfactoren</w:t>
      </w:r>
      <w:r>
        <w:rPr>
          <w:sz w:val="22"/>
        </w:rPr>
        <w:t xml:space="preserve">. De </w:t>
      </w:r>
      <w:r w:rsidR="00AB665A">
        <w:rPr>
          <w:sz w:val="22"/>
        </w:rPr>
        <w:t>licht</w:t>
      </w:r>
      <w:r>
        <w:rPr>
          <w:sz w:val="22"/>
        </w:rPr>
        <w:t>blauwe punten in figuur</w:t>
      </w:r>
      <w:r w:rsidR="008F1E3C">
        <w:rPr>
          <w:sz w:val="22"/>
        </w:rPr>
        <w:t xml:space="preserve"> 14</w:t>
      </w:r>
      <w:r>
        <w:rPr>
          <w:sz w:val="22"/>
        </w:rPr>
        <w:t xml:space="preserve"> geven de drinkwaterwinningen aan welke afkomstig zijn uit oppervlaktewater. Zoals te zien is, wordt in </w:t>
      </w:r>
      <w:r w:rsidR="00AB665A">
        <w:rPr>
          <w:sz w:val="22"/>
        </w:rPr>
        <w:t>provincies</w:t>
      </w:r>
      <w:r>
        <w:rPr>
          <w:sz w:val="22"/>
        </w:rPr>
        <w:t xml:space="preserve"> zoals </w:t>
      </w:r>
      <w:r w:rsidR="00AB665A">
        <w:rPr>
          <w:sz w:val="22"/>
        </w:rPr>
        <w:t>Zuid-Holland, Noord-</w:t>
      </w:r>
      <w:r>
        <w:rPr>
          <w:sz w:val="22"/>
        </w:rPr>
        <w:t xml:space="preserve">Holland en Zeeland het drinkwater </w:t>
      </w:r>
      <w:r w:rsidR="00AB665A">
        <w:rPr>
          <w:sz w:val="22"/>
        </w:rPr>
        <w:t>onttrokken</w:t>
      </w:r>
      <w:r>
        <w:rPr>
          <w:sz w:val="22"/>
        </w:rPr>
        <w:t xml:space="preserve"> uit het oppervlaktewater. Drinkwater afkomstig uit oppervlaktewater wordt direct of via spaarbekken gewonnen</w:t>
      </w:r>
      <w:r w:rsidRPr="00564301">
        <w:rPr>
          <w:sz w:val="22"/>
        </w:rPr>
        <w:t>(VROM-inspectie, 2010)</w:t>
      </w:r>
      <w:r>
        <w:rPr>
          <w:sz w:val="22"/>
        </w:rPr>
        <w:t>.</w:t>
      </w:r>
    </w:p>
    <w:p w:rsidR="00C36276" w:rsidRDefault="00C36276" w:rsidP="00F02DFF">
      <w:pPr>
        <w:pStyle w:val="ListParagraph"/>
        <w:spacing w:after="200"/>
        <w:ind w:left="0"/>
        <w:jc w:val="both"/>
        <w:rPr>
          <w:sz w:val="22"/>
        </w:rPr>
      </w:pPr>
    </w:p>
    <w:p w:rsidR="00C36276" w:rsidRDefault="00287ADA" w:rsidP="00F02DFF">
      <w:pPr>
        <w:pStyle w:val="ListParagraph"/>
        <w:spacing w:after="200"/>
        <w:ind w:left="0"/>
        <w:jc w:val="both"/>
        <w:rPr>
          <w:sz w:val="22"/>
        </w:rPr>
      </w:pPr>
      <w:r>
        <w:rPr>
          <w:noProof/>
          <w:lang w:val="en-GB" w:eastAsia="zh-CN"/>
        </w:rPr>
        <w:drawing>
          <wp:inline distT="0" distB="0" distL="0" distR="0" wp14:anchorId="5720EF48" wp14:editId="25887AAB">
            <wp:extent cx="3625702" cy="3795823"/>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t="2969"/>
                    <a:stretch/>
                  </pic:blipFill>
                  <pic:spPr bwMode="auto">
                    <a:xfrm>
                      <a:off x="0" y="0"/>
                      <a:ext cx="3633702" cy="3804198"/>
                    </a:xfrm>
                    <a:prstGeom prst="rect">
                      <a:avLst/>
                    </a:prstGeom>
                    <a:ln>
                      <a:noFill/>
                    </a:ln>
                    <a:extLst>
                      <a:ext uri="{53640926-AAD7-44D8-BBD7-CCE9431645EC}">
                        <a14:shadowObscured xmlns:a14="http://schemas.microsoft.com/office/drawing/2010/main"/>
                      </a:ext>
                    </a:extLst>
                  </pic:spPr>
                </pic:pic>
              </a:graphicData>
            </a:graphic>
          </wp:inline>
        </w:drawing>
      </w:r>
    </w:p>
    <w:p w:rsidR="00C36276" w:rsidRPr="00564301" w:rsidRDefault="00287ADA" w:rsidP="00F02DFF">
      <w:pPr>
        <w:pStyle w:val="Caption"/>
        <w:jc w:val="both"/>
        <w:rPr>
          <w:sz w:val="22"/>
        </w:rPr>
      </w:pPr>
      <w:r w:rsidRPr="008F1E3C">
        <w:t>F</w:t>
      </w:r>
      <w:r w:rsidR="00C36276" w:rsidRPr="008F1E3C">
        <w:t>iguur</w:t>
      </w:r>
      <w:r w:rsidR="00C36276">
        <w:t xml:space="preserve"> </w:t>
      </w:r>
      <w:r w:rsidR="00C36276">
        <w:fldChar w:fldCharType="begin"/>
      </w:r>
      <w:r w:rsidR="00C36276">
        <w:instrText xml:space="preserve"> SEQ Figuur \* ARABIC </w:instrText>
      </w:r>
      <w:r w:rsidR="00C36276">
        <w:fldChar w:fldCharType="separate"/>
      </w:r>
      <w:r w:rsidR="00275F15">
        <w:rPr>
          <w:noProof/>
        </w:rPr>
        <w:t>14</w:t>
      </w:r>
      <w:r w:rsidR="00C36276">
        <w:fldChar w:fldCharType="end"/>
      </w:r>
      <w:r w:rsidR="00C36276">
        <w:t xml:space="preserve">: Verdeling van de winningstypen en transportleidingen van drinkwater </w:t>
      </w:r>
      <w:r w:rsidR="00C36276" w:rsidRPr="00564301">
        <w:t>(VROM-inspectie, 2010)</w:t>
      </w:r>
    </w:p>
    <w:p w:rsidR="00C36276" w:rsidRPr="00EF2E2B" w:rsidRDefault="005F4DB9" w:rsidP="00F02DFF">
      <w:pPr>
        <w:pStyle w:val="Heading3"/>
        <w:jc w:val="both"/>
      </w:pPr>
      <w:bookmarkStart w:id="36" w:name="_Toc452724435"/>
      <w:r>
        <w:t>4.1.3</w:t>
      </w:r>
      <w:r w:rsidR="00C36276">
        <w:t xml:space="preserve"> Functies gerelateerd aan een a</w:t>
      </w:r>
      <w:r w:rsidR="00C36276" w:rsidRPr="00EF2E2B">
        <w:t>ctieve leefstijl</w:t>
      </w:r>
      <w:bookmarkEnd w:id="36"/>
    </w:p>
    <w:p w:rsidR="00C36276" w:rsidRPr="000735DC" w:rsidRDefault="00C36276" w:rsidP="00F02DFF">
      <w:pPr>
        <w:pStyle w:val="ListParagraph"/>
        <w:numPr>
          <w:ilvl w:val="0"/>
          <w:numId w:val="7"/>
        </w:numPr>
        <w:spacing w:after="200"/>
        <w:ind w:left="0"/>
        <w:jc w:val="both"/>
        <w:rPr>
          <w:sz w:val="22"/>
        </w:rPr>
      </w:pPr>
      <w:r w:rsidRPr="000735DC">
        <w:rPr>
          <w:sz w:val="22"/>
        </w:rPr>
        <w:t>Roeien, zeilen, recreatievaart:</w:t>
      </w:r>
    </w:p>
    <w:p w:rsidR="00C36276" w:rsidRPr="000735DC" w:rsidRDefault="00C36276" w:rsidP="00F02DFF">
      <w:pPr>
        <w:pStyle w:val="ListParagraph"/>
        <w:autoSpaceDE w:val="0"/>
        <w:autoSpaceDN w:val="0"/>
        <w:adjustRightInd w:val="0"/>
        <w:ind w:left="0"/>
        <w:jc w:val="both"/>
        <w:rPr>
          <w:rFonts w:cs="Verdana"/>
          <w:sz w:val="22"/>
        </w:rPr>
      </w:pPr>
      <w:r>
        <w:rPr>
          <w:rFonts w:cs="Verdana"/>
          <w:sz w:val="22"/>
        </w:rPr>
        <w:t xml:space="preserve">Stedelijk oppervlaktewater biedt een mogelijkheid om sportief en recreatief bezig te zijn </w:t>
      </w:r>
      <w:r w:rsidR="00CD0EA6">
        <w:rPr>
          <w:rFonts w:cs="Verdana"/>
          <w:sz w:val="22"/>
        </w:rPr>
        <w:t>door te kunnen</w:t>
      </w:r>
      <w:r>
        <w:rPr>
          <w:rFonts w:cs="Verdana"/>
          <w:sz w:val="22"/>
        </w:rPr>
        <w:t xml:space="preserve"> roeien, zeilen en </w:t>
      </w:r>
      <w:r w:rsidR="00CD0EA6">
        <w:rPr>
          <w:rFonts w:cs="Verdana"/>
          <w:sz w:val="22"/>
        </w:rPr>
        <w:t>varen</w:t>
      </w:r>
      <w:r>
        <w:rPr>
          <w:rFonts w:cs="Verdana"/>
          <w:sz w:val="22"/>
        </w:rPr>
        <w:t xml:space="preserve">. Er zijn verschillende roei- en </w:t>
      </w:r>
      <w:r w:rsidR="00AB665A">
        <w:rPr>
          <w:rFonts w:cs="Verdana"/>
          <w:sz w:val="22"/>
        </w:rPr>
        <w:t>motor</w:t>
      </w:r>
      <w:r>
        <w:rPr>
          <w:rFonts w:cs="Verdana"/>
          <w:sz w:val="22"/>
        </w:rPr>
        <w:t xml:space="preserve">boten </w:t>
      </w:r>
      <w:r w:rsidR="00542C25">
        <w:rPr>
          <w:rFonts w:cs="Verdana"/>
          <w:sz w:val="22"/>
        </w:rPr>
        <w:t>van de gemeente en roeiverenigingen die gebruik maken van het Utrechtse oppervlaktewater</w:t>
      </w:r>
      <w:r>
        <w:rPr>
          <w:rFonts w:cs="Verdana"/>
          <w:sz w:val="22"/>
        </w:rPr>
        <w:t xml:space="preserve">. Voor </w:t>
      </w:r>
      <w:r w:rsidRPr="000735DC">
        <w:rPr>
          <w:rFonts w:cs="Verdana"/>
          <w:sz w:val="22"/>
        </w:rPr>
        <w:t xml:space="preserve">ieder type recreatievaart is voldoende diepte van de watergang van belang, om te voorkomen dat de boten vastlopen tegen de bodem. Ook moeten de dimensies en de bereikbaarheid van de watergang voldoende breed zijn dat twee boten elkaar moeiteloos kunnen passeren. De maximale breedte </w:t>
      </w:r>
      <w:r w:rsidRPr="00EF2E2B">
        <w:rPr>
          <w:rFonts w:cs="Verdana"/>
        </w:rPr>
        <w:t xml:space="preserve">van de </w:t>
      </w:r>
      <w:r w:rsidRPr="000735DC">
        <w:rPr>
          <w:rFonts w:cs="Verdana"/>
          <w:sz w:val="22"/>
        </w:rPr>
        <w:t>opvarende boten is afhankelijk van de internationale CEMT-classificatie van de watergang</w:t>
      </w:r>
      <w:sdt>
        <w:sdtPr>
          <w:rPr>
            <w:sz w:val="22"/>
          </w:rPr>
          <w:id w:val="-955025436"/>
          <w:citation/>
        </w:sdtPr>
        <w:sdtContent>
          <w:r w:rsidRPr="000735DC">
            <w:rPr>
              <w:rFonts w:cs="Verdana"/>
              <w:sz w:val="22"/>
            </w:rPr>
            <w:fldChar w:fldCharType="begin"/>
          </w:r>
          <w:r w:rsidRPr="000735DC">
            <w:rPr>
              <w:rFonts w:cs="Verdana"/>
              <w:sz w:val="22"/>
            </w:rPr>
            <w:instrText xml:space="preserve"> CITATION Rij11 \l 1033 </w:instrText>
          </w:r>
          <w:r w:rsidRPr="000735DC">
            <w:rPr>
              <w:rFonts w:cs="Verdana"/>
              <w:sz w:val="22"/>
            </w:rPr>
            <w:fldChar w:fldCharType="separate"/>
          </w:r>
          <w:r w:rsidR="00377975">
            <w:rPr>
              <w:rFonts w:cs="Verdana"/>
              <w:noProof/>
              <w:sz w:val="22"/>
            </w:rPr>
            <w:t xml:space="preserve"> </w:t>
          </w:r>
          <w:r w:rsidR="00377975" w:rsidRPr="00377975">
            <w:rPr>
              <w:rFonts w:cs="Verdana"/>
              <w:noProof/>
              <w:sz w:val="22"/>
            </w:rPr>
            <w:t>(Rijkswaterstaat Dienst Verkeer en Scheepvaart, 2011)</w:t>
          </w:r>
          <w:r w:rsidRPr="000735DC">
            <w:rPr>
              <w:rFonts w:cs="Verdana"/>
              <w:sz w:val="22"/>
            </w:rPr>
            <w:fldChar w:fldCharType="end"/>
          </w:r>
        </w:sdtContent>
      </w:sdt>
      <w:r w:rsidRPr="000735DC">
        <w:rPr>
          <w:rFonts w:cs="Verdana"/>
          <w:sz w:val="22"/>
        </w:rPr>
        <w:t xml:space="preserve">. </w:t>
      </w:r>
      <w:r>
        <w:rPr>
          <w:rFonts w:cs="Verdana"/>
          <w:sz w:val="22"/>
        </w:rPr>
        <w:t xml:space="preserve">Uit veiligheidsoverwegingen moet er ook rekening worden gehouden met de wijdte en hoogte van bruggen. </w:t>
      </w:r>
      <w:r w:rsidR="00542C25">
        <w:rPr>
          <w:rFonts w:cs="Verdana"/>
          <w:sz w:val="22"/>
        </w:rPr>
        <w:t>Ook moeten er voldoende aanmeer-</w:t>
      </w:r>
      <w:r w:rsidRPr="000735DC">
        <w:rPr>
          <w:rFonts w:cs="Verdana"/>
          <w:sz w:val="22"/>
        </w:rPr>
        <w:t xml:space="preserve">mogelijkheiden zijn </w:t>
      </w:r>
      <w:r w:rsidR="00542C25">
        <w:rPr>
          <w:rFonts w:cs="Verdana"/>
          <w:sz w:val="22"/>
        </w:rPr>
        <w:t>voor de boten</w:t>
      </w:r>
      <w:r w:rsidRPr="000735DC">
        <w:rPr>
          <w:rFonts w:cs="Verdana"/>
          <w:sz w:val="22"/>
        </w:rPr>
        <w:t xml:space="preserve">. </w:t>
      </w:r>
    </w:p>
    <w:p w:rsidR="00C36276" w:rsidRPr="000735DC" w:rsidRDefault="00C36276" w:rsidP="00F02DFF">
      <w:pPr>
        <w:pStyle w:val="ListParagraph"/>
        <w:autoSpaceDE w:val="0"/>
        <w:autoSpaceDN w:val="0"/>
        <w:adjustRightInd w:val="0"/>
        <w:ind w:left="0"/>
        <w:jc w:val="both"/>
        <w:rPr>
          <w:rFonts w:cs="Verdana"/>
          <w:sz w:val="22"/>
        </w:rPr>
      </w:pPr>
    </w:p>
    <w:p w:rsidR="00C36276" w:rsidRDefault="00C36276" w:rsidP="00F02DFF">
      <w:pPr>
        <w:pStyle w:val="ListParagraph"/>
        <w:numPr>
          <w:ilvl w:val="0"/>
          <w:numId w:val="7"/>
        </w:numPr>
        <w:autoSpaceDE w:val="0"/>
        <w:autoSpaceDN w:val="0"/>
        <w:adjustRightInd w:val="0"/>
        <w:ind w:left="0"/>
        <w:jc w:val="both"/>
        <w:rPr>
          <w:rFonts w:cs="Verdana"/>
          <w:sz w:val="22"/>
        </w:rPr>
      </w:pPr>
      <w:r>
        <w:rPr>
          <w:rFonts w:cs="Verdana"/>
          <w:sz w:val="22"/>
        </w:rPr>
        <w:t>Wandelen, hardlopen, fietsen</w:t>
      </w:r>
      <w:r w:rsidRPr="000735DC">
        <w:rPr>
          <w:rFonts w:cs="Verdana"/>
          <w:sz w:val="22"/>
        </w:rPr>
        <w:t xml:space="preserve">: </w:t>
      </w:r>
    </w:p>
    <w:p w:rsidR="00C36276" w:rsidRPr="00577702" w:rsidRDefault="00542C25" w:rsidP="00F02DFF">
      <w:pPr>
        <w:pStyle w:val="ListParagraph"/>
        <w:autoSpaceDE w:val="0"/>
        <w:autoSpaceDN w:val="0"/>
        <w:adjustRightInd w:val="0"/>
        <w:ind w:left="0"/>
        <w:jc w:val="both"/>
        <w:rPr>
          <w:sz w:val="22"/>
        </w:rPr>
      </w:pPr>
      <w:r>
        <w:rPr>
          <w:sz w:val="22"/>
        </w:rPr>
        <w:t>Uit Deens onderzoek blijkt</w:t>
      </w:r>
      <w:r w:rsidR="00C36276" w:rsidRPr="007713BC">
        <w:rPr>
          <w:sz w:val="22"/>
        </w:rPr>
        <w:t xml:space="preserve"> dat Utrecht tot een van de drie meest fietsvriendelijke steden van Europa hoort</w:t>
      </w:r>
      <w:r w:rsidR="00C36276">
        <w:rPr>
          <w:sz w:val="22"/>
        </w:rPr>
        <w:t>, zie figuur</w:t>
      </w:r>
      <w:r w:rsidR="00994F8A">
        <w:rPr>
          <w:sz w:val="22"/>
        </w:rPr>
        <w:t xml:space="preserve"> </w:t>
      </w:r>
      <w:r w:rsidR="008F1E3C">
        <w:rPr>
          <w:sz w:val="22"/>
        </w:rPr>
        <w:t>15</w:t>
      </w:r>
      <w:r w:rsidR="00C36276" w:rsidRPr="00994F8A">
        <w:rPr>
          <w:sz w:val="22"/>
        </w:rPr>
        <w:t>.</w:t>
      </w:r>
      <w:r w:rsidR="00C36276" w:rsidRPr="007713BC">
        <w:rPr>
          <w:sz w:val="22"/>
        </w:rPr>
        <w:t xml:space="preserve"> Aan de hand van 13 indicatoren wordt in “the Copenhagenize index” steden vergeleken. Er wordt op de algemene fietscultuur, infrastructuur, aandeel fietsers, veiligheid en beleid getoetst</w:t>
      </w:r>
      <w:r w:rsidR="00C36276" w:rsidRPr="00A4116E">
        <w:t xml:space="preserve"> </w:t>
      </w:r>
      <w:r w:rsidR="00C36276" w:rsidRPr="007713BC">
        <w:rPr>
          <w:sz w:val="22"/>
        </w:rPr>
        <w:t xml:space="preserve">(Intern Bedrijf Onderzoek gemeente Utrecht, 2015). Deze functie en andere actieve activiteiten zoals hardlopen en wandelen, </w:t>
      </w:r>
      <w:r>
        <w:rPr>
          <w:sz w:val="22"/>
        </w:rPr>
        <w:t xml:space="preserve">hebben een relatie </w:t>
      </w:r>
      <w:r w:rsidR="00577702">
        <w:rPr>
          <w:sz w:val="22"/>
        </w:rPr>
        <w:t>met het</w:t>
      </w:r>
      <w:r w:rsidR="00C36276" w:rsidRPr="007713BC">
        <w:rPr>
          <w:sz w:val="22"/>
        </w:rPr>
        <w:t xml:space="preserve"> oppervlaktewater, als de afstand tot de watergang minimaal is. Dit betekent dat er vrij zicht moet zijn vanaf de wandel- of fietspaden op de watergang. Recreatieve functiedoelstellingen worden versterkt, als het water helder </w:t>
      </w:r>
      <w:r>
        <w:rPr>
          <w:sz w:val="22"/>
        </w:rPr>
        <w:t xml:space="preserve">is </w:t>
      </w:r>
      <w:r w:rsidR="00C36276" w:rsidRPr="007713BC">
        <w:rPr>
          <w:sz w:val="22"/>
        </w:rPr>
        <w:t xml:space="preserve">en weinig geuroverlast heeft. </w:t>
      </w:r>
      <w:r w:rsidR="00577702">
        <w:rPr>
          <w:sz w:val="22"/>
        </w:rPr>
        <w:t>De bereikbaarheid en waterbeleving zijn bij deze functies</w:t>
      </w:r>
      <w:r w:rsidR="00C36276" w:rsidRPr="007713BC">
        <w:rPr>
          <w:sz w:val="22"/>
        </w:rPr>
        <w:t xml:space="preserve"> van toepassing. </w:t>
      </w:r>
    </w:p>
    <w:p w:rsidR="00C36276" w:rsidRDefault="008F1E3C" w:rsidP="00F02DFF">
      <w:pPr>
        <w:pStyle w:val="ListParagraph"/>
        <w:autoSpaceDE w:val="0"/>
        <w:autoSpaceDN w:val="0"/>
        <w:adjustRightInd w:val="0"/>
        <w:ind w:left="0"/>
        <w:jc w:val="both"/>
        <w:rPr>
          <w:sz w:val="22"/>
        </w:rPr>
      </w:pPr>
      <w:r>
        <w:rPr>
          <w:noProof/>
          <w:lang w:val="en-GB" w:eastAsia="zh-CN"/>
        </w:rPr>
        <w:drawing>
          <wp:anchor distT="0" distB="0" distL="114300" distR="114300" simplePos="0" relativeHeight="251758592" behindDoc="0" locked="0" layoutInCell="1" allowOverlap="1" wp14:anchorId="3540FFC9" wp14:editId="19A1945E">
            <wp:simplePos x="0" y="0"/>
            <wp:positionH relativeFrom="column">
              <wp:posOffset>28575</wp:posOffset>
            </wp:positionH>
            <wp:positionV relativeFrom="paragraph">
              <wp:posOffset>77470</wp:posOffset>
            </wp:positionV>
            <wp:extent cx="2570480" cy="2134235"/>
            <wp:effectExtent l="0" t="0" r="127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5495"/>
                    <a:stretch/>
                  </pic:blipFill>
                  <pic:spPr bwMode="auto">
                    <a:xfrm>
                      <a:off x="0" y="0"/>
                      <a:ext cx="2570480" cy="2134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C36276" w:rsidRDefault="00C36276" w:rsidP="00F02DFF">
      <w:pPr>
        <w:pStyle w:val="ListParagraph"/>
        <w:autoSpaceDE w:val="0"/>
        <w:autoSpaceDN w:val="0"/>
        <w:adjustRightInd w:val="0"/>
        <w:ind w:left="0"/>
        <w:jc w:val="both"/>
        <w:rPr>
          <w:sz w:val="22"/>
        </w:rPr>
      </w:pPr>
    </w:p>
    <w:p w:rsidR="005F4DB9" w:rsidRPr="00366770" w:rsidRDefault="00C36276" w:rsidP="00F02DFF">
      <w:pPr>
        <w:pStyle w:val="Caption"/>
        <w:jc w:val="both"/>
        <w:rPr>
          <w:rFonts w:ascii="Calibri" w:eastAsia="SimSun" w:hAnsi="Calibri" w:cs="Arial"/>
          <w:sz w:val="22"/>
          <w:szCs w:val="22"/>
          <w:lang w:eastAsia="zh-CN"/>
        </w:rPr>
      </w:pPr>
      <w:r>
        <w:t xml:space="preserve">Figuur </w:t>
      </w:r>
      <w:r>
        <w:fldChar w:fldCharType="begin"/>
      </w:r>
      <w:r>
        <w:instrText xml:space="preserve"> SEQ Figuur \* ARABIC </w:instrText>
      </w:r>
      <w:r>
        <w:fldChar w:fldCharType="separate"/>
      </w:r>
      <w:r w:rsidR="00275F15">
        <w:rPr>
          <w:noProof/>
        </w:rPr>
        <w:t>15</w:t>
      </w:r>
      <w:r>
        <w:fldChar w:fldCharType="end"/>
      </w:r>
      <w:r>
        <w:t xml:space="preserve">: Fietsvriendelijkheid in Europees perspectief. Utrecht staat op nummer 3 stad van de fietsvriendelijkheid </w:t>
      </w:r>
      <w:sdt>
        <w:sdtPr>
          <w:rPr>
            <w:rFonts w:ascii="Calibri" w:eastAsia="SimSun" w:hAnsi="Calibri" w:cs="Arial"/>
            <w:szCs w:val="22"/>
            <w:lang w:eastAsia="zh-CN"/>
          </w:rPr>
          <w:id w:val="-726221468"/>
          <w:citation/>
        </w:sdtPr>
        <w:sdtContent>
          <w:r w:rsidRPr="00293E61">
            <w:rPr>
              <w:rFonts w:ascii="Calibri" w:eastAsia="SimSun" w:hAnsi="Calibri" w:cs="Arial"/>
              <w:szCs w:val="22"/>
              <w:lang w:eastAsia="zh-CN"/>
            </w:rPr>
            <w:fldChar w:fldCharType="begin"/>
          </w:r>
          <w:r w:rsidRPr="00293E61">
            <w:rPr>
              <w:rFonts w:ascii="Calibri" w:eastAsia="SimSun" w:hAnsi="Calibri" w:cs="Arial"/>
              <w:szCs w:val="22"/>
              <w:lang w:eastAsia="zh-CN"/>
            </w:rPr>
            <w:instrText xml:space="preserve"> CITATION Int151 \l 1033 </w:instrText>
          </w:r>
          <w:r w:rsidRPr="00293E61">
            <w:rPr>
              <w:rFonts w:ascii="Calibri" w:eastAsia="SimSun" w:hAnsi="Calibri" w:cs="Arial"/>
              <w:szCs w:val="22"/>
              <w:lang w:eastAsia="zh-CN"/>
            </w:rPr>
            <w:fldChar w:fldCharType="separate"/>
          </w:r>
          <w:r w:rsidR="00377975" w:rsidRPr="00377975">
            <w:rPr>
              <w:rFonts w:ascii="Calibri" w:eastAsia="SimSun" w:hAnsi="Calibri" w:cs="Arial"/>
              <w:noProof/>
              <w:szCs w:val="22"/>
              <w:lang w:eastAsia="zh-CN"/>
            </w:rPr>
            <w:t>(Intern Bedrijf Onderzoek gemeente Utrecht, 2015)</w:t>
          </w:r>
          <w:r w:rsidRPr="00293E61">
            <w:rPr>
              <w:rFonts w:ascii="Calibri" w:eastAsia="SimSun" w:hAnsi="Calibri" w:cs="Arial"/>
              <w:szCs w:val="22"/>
              <w:lang w:eastAsia="zh-CN"/>
            </w:rPr>
            <w:fldChar w:fldCharType="end"/>
          </w:r>
        </w:sdtContent>
      </w:sdt>
      <w:r w:rsidRPr="00293E61">
        <w:rPr>
          <w:rFonts w:ascii="Calibri" w:eastAsia="SimSun" w:hAnsi="Calibri" w:cs="Arial"/>
          <w:szCs w:val="22"/>
          <w:lang w:eastAsia="zh-CN"/>
        </w:rPr>
        <w:t>.</w:t>
      </w:r>
    </w:p>
    <w:p w:rsidR="00C36276" w:rsidRPr="004010E7" w:rsidRDefault="00C36276" w:rsidP="00F02DFF">
      <w:pPr>
        <w:pStyle w:val="ListParagraph"/>
        <w:numPr>
          <w:ilvl w:val="0"/>
          <w:numId w:val="20"/>
        </w:numPr>
        <w:autoSpaceDE w:val="0"/>
        <w:autoSpaceDN w:val="0"/>
        <w:adjustRightInd w:val="0"/>
        <w:ind w:left="0"/>
        <w:jc w:val="both"/>
        <w:rPr>
          <w:sz w:val="22"/>
        </w:rPr>
      </w:pPr>
      <w:r w:rsidRPr="004010E7">
        <w:rPr>
          <w:sz w:val="22"/>
        </w:rPr>
        <w:t>Schaatsen:</w:t>
      </w:r>
    </w:p>
    <w:p w:rsidR="00513230" w:rsidRPr="00542C25" w:rsidRDefault="00C36276" w:rsidP="00F02DFF">
      <w:pPr>
        <w:pStyle w:val="ListParagraph"/>
        <w:autoSpaceDE w:val="0"/>
        <w:autoSpaceDN w:val="0"/>
        <w:adjustRightInd w:val="0"/>
        <w:ind w:left="0"/>
        <w:jc w:val="both"/>
        <w:rPr>
          <w:sz w:val="22"/>
        </w:rPr>
      </w:pPr>
      <w:r>
        <w:rPr>
          <w:sz w:val="22"/>
        </w:rPr>
        <w:t>Schaatsen is voor de bewoners van Neder</w:t>
      </w:r>
      <w:r w:rsidR="00AB665A">
        <w:rPr>
          <w:sz w:val="22"/>
        </w:rPr>
        <w:t>land een populaire activiteit i</w:t>
      </w:r>
      <w:r w:rsidRPr="004010E7">
        <w:rPr>
          <w:sz w:val="22"/>
        </w:rPr>
        <w:t>n de winter</w:t>
      </w:r>
      <w:r w:rsidR="00AB665A">
        <w:rPr>
          <w:sz w:val="22"/>
        </w:rPr>
        <w:t xml:space="preserve">. </w:t>
      </w:r>
      <w:r w:rsidR="00542C25">
        <w:rPr>
          <w:sz w:val="22"/>
        </w:rPr>
        <w:t xml:space="preserve">Een eis vormt hierbij een voldoende ijsdikte op het water. (Deze parameter is niet opgenomen in de sleutelfactor, de functie is wel verder uitgewerkt in het onderzoek, gerelateerd aan dimensies) </w:t>
      </w:r>
      <w:r w:rsidR="00AB665A">
        <w:rPr>
          <w:sz w:val="22"/>
        </w:rPr>
        <w:t>Aan</w:t>
      </w:r>
      <w:r w:rsidRPr="004010E7">
        <w:rPr>
          <w:sz w:val="22"/>
        </w:rPr>
        <w:t xml:space="preserve"> het water </w:t>
      </w:r>
      <w:r>
        <w:rPr>
          <w:sz w:val="22"/>
        </w:rPr>
        <w:t>worden eisen gesteld, zoals een minimale brughoogte voor het gemakkelijke passeren van watergangen en een goede bereikbaarheid bijvoorb</w:t>
      </w:r>
      <w:r w:rsidR="00AB665A">
        <w:rPr>
          <w:sz w:val="22"/>
        </w:rPr>
        <w:t xml:space="preserve">eeld door in- en uitstapplekken. </w:t>
      </w:r>
      <w:r w:rsidR="00542C25">
        <w:rPr>
          <w:sz w:val="22"/>
        </w:rPr>
        <w:tab/>
      </w:r>
      <w:r w:rsidR="00542C25">
        <w:rPr>
          <w:sz w:val="22"/>
        </w:rPr>
        <w:br/>
      </w:r>
    </w:p>
    <w:p w:rsidR="00C36276" w:rsidRPr="00FE10B1" w:rsidRDefault="00C36276" w:rsidP="00F02DFF">
      <w:pPr>
        <w:pStyle w:val="ListParagraph"/>
        <w:numPr>
          <w:ilvl w:val="0"/>
          <w:numId w:val="7"/>
        </w:numPr>
        <w:spacing w:after="200"/>
        <w:ind w:left="0"/>
        <w:jc w:val="both"/>
        <w:rPr>
          <w:sz w:val="22"/>
        </w:rPr>
      </w:pPr>
      <w:r w:rsidRPr="00FE10B1">
        <w:rPr>
          <w:sz w:val="22"/>
        </w:rPr>
        <w:t>Zwemmen</w:t>
      </w:r>
    </w:p>
    <w:p w:rsidR="00C36276" w:rsidRPr="003D6324" w:rsidRDefault="00C36276" w:rsidP="00F02DFF">
      <w:pPr>
        <w:pStyle w:val="ListParagraph"/>
        <w:ind w:left="0"/>
        <w:jc w:val="both"/>
        <w:rPr>
          <w:sz w:val="22"/>
        </w:rPr>
      </w:pPr>
      <w:r w:rsidRPr="001E20FD">
        <w:rPr>
          <w:sz w:val="22"/>
        </w:rPr>
        <w:t>In Nederland zijn ongeveer 650 gebieden aangewezen als zwemwater</w:t>
      </w:r>
      <w:sdt>
        <w:sdtPr>
          <w:rPr>
            <w:sz w:val="22"/>
          </w:rPr>
          <w:id w:val="-2092612854"/>
          <w:citation/>
        </w:sdtPr>
        <w:sdtContent>
          <w:r w:rsidRPr="001E20FD">
            <w:rPr>
              <w:sz w:val="22"/>
            </w:rPr>
            <w:fldChar w:fldCharType="begin"/>
          </w:r>
          <w:r w:rsidRPr="001E20FD">
            <w:rPr>
              <w:sz w:val="22"/>
            </w:rPr>
            <w:instrText xml:space="preserve"> CITATION Min05 \l 1033 </w:instrText>
          </w:r>
          <w:r w:rsidRPr="001E20FD">
            <w:rPr>
              <w:sz w:val="22"/>
            </w:rPr>
            <w:fldChar w:fldCharType="separate"/>
          </w:r>
          <w:r w:rsidR="00377975">
            <w:rPr>
              <w:noProof/>
              <w:sz w:val="22"/>
            </w:rPr>
            <w:t xml:space="preserve"> </w:t>
          </w:r>
          <w:r w:rsidR="00377975" w:rsidRPr="00377975">
            <w:rPr>
              <w:noProof/>
              <w:sz w:val="22"/>
            </w:rPr>
            <w:t>(Ministerie V&amp;W, RWS, RIZA, 2005)</w:t>
          </w:r>
          <w:r w:rsidRPr="001E20FD">
            <w:rPr>
              <w:sz w:val="22"/>
            </w:rPr>
            <w:fldChar w:fldCharType="end"/>
          </w:r>
        </w:sdtContent>
      </w:sdt>
      <w:r>
        <w:rPr>
          <w:sz w:val="22"/>
        </w:rPr>
        <w:t xml:space="preserve">. In Utrecht zijn drie grote zwemwaterlocaties bekend. </w:t>
      </w:r>
      <w:r w:rsidR="00C606BF">
        <w:rPr>
          <w:sz w:val="22"/>
        </w:rPr>
        <w:t>Dit</w:t>
      </w:r>
      <w:r>
        <w:rPr>
          <w:sz w:val="22"/>
        </w:rPr>
        <w:t xml:space="preserve"> wordt hoofdzakelijk uitgevoerd in zwemwaterplassen, met als uitzondering zwemlocaties aan de rivier of tijdelijk in de</w:t>
      </w:r>
      <w:r w:rsidR="00AB665A">
        <w:rPr>
          <w:sz w:val="22"/>
        </w:rPr>
        <w:t xml:space="preserve"> gracht gedurende het event de ‘Cityswim’</w:t>
      </w:r>
      <w:r>
        <w:rPr>
          <w:sz w:val="22"/>
        </w:rPr>
        <w:t xml:space="preserve">. </w:t>
      </w:r>
      <w:r w:rsidRPr="001E20FD">
        <w:rPr>
          <w:sz w:val="22"/>
        </w:rPr>
        <w:t xml:space="preserve">Inwoners van de stad </w:t>
      </w:r>
      <w:r>
        <w:rPr>
          <w:sz w:val="22"/>
        </w:rPr>
        <w:t xml:space="preserve">gebruiken het stedelijk oppervlaktewater voornamelijk in de zomer </w:t>
      </w:r>
      <w:r w:rsidR="00C606BF">
        <w:rPr>
          <w:sz w:val="22"/>
        </w:rPr>
        <w:t>voor</w:t>
      </w:r>
      <w:r>
        <w:rPr>
          <w:sz w:val="22"/>
        </w:rPr>
        <w:t xml:space="preserve"> recreatie of afkoeling. Zwemwaterlocaties worden in het badseizoen regelmatig bemonsterd omdat waterkwaliteit erg belangrijk is. De wettelijke milieufactoren zorgen voor een bepaalde basiskwaliteit. Maar ook als aan deze normen wordt voldaan, kunnen er negatieve gezondheidseffecten optreden</w:t>
      </w:r>
      <w:sdt>
        <w:sdtPr>
          <w:rPr>
            <w:sz w:val="22"/>
          </w:rPr>
          <w:id w:val="-1114435524"/>
          <w:citation/>
        </w:sdtPr>
        <w:sdtContent>
          <w:r>
            <w:rPr>
              <w:sz w:val="22"/>
            </w:rPr>
            <w:fldChar w:fldCharType="begin"/>
          </w:r>
          <w:r w:rsidRPr="00E47870">
            <w:rPr>
              <w:sz w:val="22"/>
            </w:rPr>
            <w:instrText xml:space="preserve"> CITATION Pro16 \l 1033 </w:instrText>
          </w:r>
          <w:r>
            <w:rPr>
              <w:sz w:val="22"/>
            </w:rPr>
            <w:fldChar w:fldCharType="separate"/>
          </w:r>
          <w:r w:rsidR="00377975">
            <w:rPr>
              <w:noProof/>
              <w:sz w:val="22"/>
            </w:rPr>
            <w:t xml:space="preserve"> </w:t>
          </w:r>
          <w:r w:rsidR="00377975" w:rsidRPr="00377975">
            <w:rPr>
              <w:noProof/>
              <w:sz w:val="22"/>
            </w:rPr>
            <w:t>(Provincie Noord-Brabant, 2016)</w:t>
          </w:r>
          <w:r>
            <w:rPr>
              <w:sz w:val="22"/>
            </w:rPr>
            <w:fldChar w:fldCharType="end"/>
          </w:r>
        </w:sdtContent>
      </w:sdt>
      <w:r>
        <w:rPr>
          <w:sz w:val="22"/>
        </w:rPr>
        <w:t xml:space="preserve">. De functie zwemmen stelt de meeste eisen aan het watersysteem. </w:t>
      </w:r>
      <w:r w:rsidR="00C606BF">
        <w:rPr>
          <w:sz w:val="22"/>
        </w:rPr>
        <w:t xml:space="preserve">Het water mag een bepaalde concentratie aan zware metalen, bacteriën en blauwalgen bevatten. </w:t>
      </w:r>
      <w:r>
        <w:rPr>
          <w:sz w:val="22"/>
        </w:rPr>
        <w:t>Overigens moet het er aant</w:t>
      </w:r>
      <w:r w:rsidR="00577702">
        <w:rPr>
          <w:sz w:val="22"/>
        </w:rPr>
        <w:t>rekkelijk uit zien dit betekent</w:t>
      </w:r>
      <w:r>
        <w:rPr>
          <w:sz w:val="22"/>
        </w:rPr>
        <w:t xml:space="preserve"> dat het water helder is en niet ruikt. De watergang of waterplas </w:t>
      </w:r>
      <w:r w:rsidR="00AB665A">
        <w:rPr>
          <w:sz w:val="22"/>
        </w:rPr>
        <w:t xml:space="preserve">moet </w:t>
      </w:r>
      <w:r>
        <w:rPr>
          <w:sz w:val="22"/>
        </w:rPr>
        <w:t xml:space="preserve">voldoen aan de stroomsnelheid. Ten slotte moet het water bereikbaar en toegankelijk zijn, waardoor er in- en uitstapjes geplaatst moeten worden. </w:t>
      </w:r>
    </w:p>
    <w:p w:rsidR="00C36276" w:rsidRPr="00E446C4" w:rsidRDefault="005F4DB9" w:rsidP="00F02DFF">
      <w:pPr>
        <w:pStyle w:val="Heading3"/>
        <w:jc w:val="both"/>
        <w:rPr>
          <w:sz w:val="26"/>
          <w:szCs w:val="26"/>
        </w:rPr>
      </w:pPr>
      <w:bookmarkStart w:id="37" w:name="_Toc452724436"/>
      <w:r>
        <w:t>4.1.4</w:t>
      </w:r>
      <w:r w:rsidR="00C36276">
        <w:t xml:space="preserve"> Functies gerelateerd aan m</w:t>
      </w:r>
      <w:r w:rsidR="00C36276" w:rsidRPr="00EF2E2B">
        <w:t>entale gezondheid</w:t>
      </w:r>
      <w:bookmarkEnd w:id="37"/>
    </w:p>
    <w:p w:rsidR="00C36276" w:rsidRPr="00511A54" w:rsidRDefault="00C36276" w:rsidP="00F02DFF">
      <w:pPr>
        <w:numPr>
          <w:ilvl w:val="0"/>
          <w:numId w:val="7"/>
        </w:numPr>
        <w:spacing w:after="200"/>
        <w:ind w:left="0"/>
        <w:jc w:val="both"/>
        <w:rPr>
          <w:sz w:val="22"/>
          <w:szCs w:val="22"/>
        </w:rPr>
      </w:pPr>
      <w:r>
        <w:rPr>
          <w:sz w:val="22"/>
          <w:szCs w:val="22"/>
        </w:rPr>
        <w:t>Huisvesting en horeca</w:t>
      </w:r>
      <w:r w:rsidR="004D0031">
        <w:rPr>
          <w:sz w:val="22"/>
          <w:szCs w:val="22"/>
        </w:rPr>
        <w:tab/>
      </w:r>
      <w:r>
        <w:rPr>
          <w:sz w:val="22"/>
          <w:szCs w:val="22"/>
        </w:rPr>
        <w:br/>
        <w:t>Het bieden van een aantrekkelijke vestigingsplaats voor w</w:t>
      </w:r>
      <w:r w:rsidRPr="005C6A44">
        <w:rPr>
          <w:sz w:val="22"/>
          <w:szCs w:val="22"/>
        </w:rPr>
        <w:t xml:space="preserve">oonboten en horeca </w:t>
      </w:r>
      <w:r w:rsidR="00C606BF">
        <w:rPr>
          <w:sz w:val="22"/>
          <w:szCs w:val="22"/>
        </w:rPr>
        <w:t xml:space="preserve">op en </w:t>
      </w:r>
      <w:r w:rsidRPr="005C6A44">
        <w:rPr>
          <w:sz w:val="22"/>
          <w:szCs w:val="22"/>
        </w:rPr>
        <w:t xml:space="preserve">langs het water </w:t>
      </w:r>
      <w:r w:rsidRPr="005C6A44">
        <w:rPr>
          <w:sz w:val="22"/>
          <w:szCs w:val="22"/>
        </w:rPr>
        <w:lastRenderedPageBreak/>
        <w:t xml:space="preserve">is tevens een functie van oppervlaktewater welke bijdraagt aan de mentale gezondheid. Hierbij </w:t>
      </w:r>
      <w:r>
        <w:rPr>
          <w:sz w:val="22"/>
          <w:szCs w:val="22"/>
        </w:rPr>
        <w:t>zijn de parameters</w:t>
      </w:r>
      <w:r w:rsidRPr="005C6A44">
        <w:rPr>
          <w:sz w:val="22"/>
          <w:szCs w:val="22"/>
        </w:rPr>
        <w:t xml:space="preserve"> geur, helderheid en zwerfvuil </w:t>
      </w:r>
      <w:r>
        <w:rPr>
          <w:sz w:val="22"/>
          <w:szCs w:val="22"/>
        </w:rPr>
        <w:t>van belang voor</w:t>
      </w:r>
      <w:r w:rsidRPr="005C6A44">
        <w:rPr>
          <w:sz w:val="22"/>
          <w:szCs w:val="22"/>
        </w:rPr>
        <w:t xml:space="preserve"> </w:t>
      </w:r>
      <w:r w:rsidRPr="00511A54">
        <w:rPr>
          <w:sz w:val="22"/>
          <w:szCs w:val="22"/>
        </w:rPr>
        <w:t xml:space="preserve">een esthetische woonplek. </w:t>
      </w:r>
      <w:r>
        <w:rPr>
          <w:sz w:val="22"/>
          <w:szCs w:val="22"/>
        </w:rPr>
        <w:t>D</w:t>
      </w:r>
      <w:r w:rsidRPr="00511A54">
        <w:rPr>
          <w:sz w:val="22"/>
          <w:szCs w:val="22"/>
        </w:rPr>
        <w:t xml:space="preserve">e bewoners </w:t>
      </w:r>
      <w:r>
        <w:rPr>
          <w:sz w:val="22"/>
          <w:szCs w:val="22"/>
        </w:rPr>
        <w:t xml:space="preserve">en bezoekers </w:t>
      </w:r>
      <w:r w:rsidRPr="00511A54">
        <w:rPr>
          <w:sz w:val="22"/>
          <w:szCs w:val="22"/>
        </w:rPr>
        <w:t>van het water kunnen genieten van uitzicht op het water en een goede zintuigelijke bele</w:t>
      </w:r>
      <w:r w:rsidR="00C606BF">
        <w:rPr>
          <w:sz w:val="22"/>
          <w:szCs w:val="22"/>
        </w:rPr>
        <w:t xml:space="preserve">ving. Verder heeft de diepte, breedte </w:t>
      </w:r>
      <w:r w:rsidRPr="00511A54">
        <w:rPr>
          <w:sz w:val="22"/>
          <w:szCs w:val="22"/>
        </w:rPr>
        <w:t>en de stroomsnelheid invloed op de functie</w:t>
      </w:r>
      <w:r w:rsidR="00C606BF">
        <w:rPr>
          <w:sz w:val="22"/>
          <w:szCs w:val="22"/>
        </w:rPr>
        <w:t>. De regels voor woonboten worden</w:t>
      </w:r>
      <w:r w:rsidRPr="00511A54">
        <w:rPr>
          <w:sz w:val="22"/>
          <w:szCs w:val="22"/>
        </w:rPr>
        <w:t xml:space="preserve"> vaa</w:t>
      </w:r>
      <w:r w:rsidR="00C606BF">
        <w:rPr>
          <w:sz w:val="22"/>
          <w:szCs w:val="22"/>
        </w:rPr>
        <w:t>k lokaal vastgesteld en variëren</w:t>
      </w:r>
      <w:r w:rsidRPr="00511A54">
        <w:rPr>
          <w:sz w:val="22"/>
          <w:szCs w:val="22"/>
        </w:rPr>
        <w:t xml:space="preserve"> per provincie of stad</w:t>
      </w:r>
      <w:sdt>
        <w:sdtPr>
          <w:rPr>
            <w:sz w:val="22"/>
            <w:szCs w:val="22"/>
          </w:rPr>
          <w:id w:val="2113699357"/>
          <w:citation/>
        </w:sdtPr>
        <w:sdtContent>
          <w:r w:rsidRPr="00511A54">
            <w:rPr>
              <w:sz w:val="22"/>
              <w:szCs w:val="22"/>
            </w:rPr>
            <w:fldChar w:fldCharType="begin"/>
          </w:r>
          <w:r w:rsidRPr="00511A54">
            <w:rPr>
              <w:sz w:val="22"/>
              <w:szCs w:val="22"/>
            </w:rPr>
            <w:instrText xml:space="preserve"> CITATION Woo16 \l 1033 </w:instrText>
          </w:r>
          <w:r w:rsidRPr="00511A54">
            <w:rPr>
              <w:sz w:val="22"/>
              <w:szCs w:val="22"/>
            </w:rPr>
            <w:fldChar w:fldCharType="separate"/>
          </w:r>
          <w:r w:rsidR="00377975">
            <w:rPr>
              <w:noProof/>
              <w:sz w:val="22"/>
              <w:szCs w:val="22"/>
            </w:rPr>
            <w:t xml:space="preserve"> </w:t>
          </w:r>
          <w:r w:rsidR="00377975" w:rsidRPr="00377975">
            <w:rPr>
              <w:noProof/>
              <w:sz w:val="22"/>
              <w:szCs w:val="22"/>
            </w:rPr>
            <w:t>(Woonbotenland, 2016)</w:t>
          </w:r>
          <w:r w:rsidRPr="00511A54">
            <w:rPr>
              <w:sz w:val="22"/>
              <w:szCs w:val="22"/>
            </w:rPr>
            <w:fldChar w:fldCharType="end"/>
          </w:r>
        </w:sdtContent>
      </w:sdt>
      <w:r w:rsidRPr="00511A54">
        <w:rPr>
          <w:sz w:val="22"/>
          <w:szCs w:val="22"/>
        </w:rPr>
        <w:t>.</w:t>
      </w:r>
    </w:p>
    <w:p w:rsidR="00C36276" w:rsidRPr="005C6A44" w:rsidRDefault="00C36276" w:rsidP="00F02DFF">
      <w:pPr>
        <w:numPr>
          <w:ilvl w:val="0"/>
          <w:numId w:val="7"/>
        </w:numPr>
        <w:spacing w:after="200"/>
        <w:ind w:left="0"/>
        <w:jc w:val="both"/>
        <w:rPr>
          <w:rFonts w:cs="Arial"/>
          <w:sz w:val="22"/>
          <w:szCs w:val="22"/>
        </w:rPr>
      </w:pPr>
      <w:r w:rsidRPr="00107283">
        <w:rPr>
          <w:sz w:val="22"/>
          <w:szCs w:val="22"/>
        </w:rPr>
        <w:t>Natuurbeleving</w:t>
      </w:r>
      <w:r w:rsidRPr="005C6A44">
        <w:rPr>
          <w:sz w:val="22"/>
          <w:szCs w:val="22"/>
        </w:rPr>
        <w:br/>
      </w:r>
      <w:r w:rsidR="00107283">
        <w:rPr>
          <w:rFonts w:cs="Arial"/>
          <w:sz w:val="22"/>
          <w:szCs w:val="22"/>
        </w:rPr>
        <w:t xml:space="preserve">Verstedelijking zorgt voor minder natuurlijke percelen binnen de stad. De functie natuurbeleving kan hierdoor op toegewezen plekken binnen de stad uitgevoerd kan worden. </w:t>
      </w:r>
      <w:r w:rsidRPr="005C6A44">
        <w:rPr>
          <w:rFonts w:cs="Arial"/>
          <w:sz w:val="22"/>
          <w:szCs w:val="22"/>
        </w:rPr>
        <w:t>Mensen hebben een sterke directe controle op plantaardige r</w:t>
      </w:r>
      <w:r w:rsidR="00107283">
        <w:rPr>
          <w:rFonts w:cs="Arial"/>
          <w:sz w:val="22"/>
          <w:szCs w:val="22"/>
        </w:rPr>
        <w:t>ijkdom, gelijkheid en dichtheid</w:t>
      </w:r>
      <w:r w:rsidRPr="005C6A44">
        <w:rPr>
          <w:rFonts w:cs="Arial"/>
          <w:sz w:val="22"/>
          <w:szCs w:val="22"/>
        </w:rPr>
        <w:t xml:space="preserve">. </w:t>
      </w:r>
      <w:r w:rsidR="00107283">
        <w:rPr>
          <w:rFonts w:cs="Arial"/>
          <w:sz w:val="22"/>
          <w:szCs w:val="22"/>
        </w:rPr>
        <w:t>Binnen de</w:t>
      </w:r>
      <w:r w:rsidRPr="005C6A44">
        <w:rPr>
          <w:rFonts w:cs="Arial"/>
          <w:sz w:val="22"/>
          <w:szCs w:val="22"/>
        </w:rPr>
        <w:t xml:space="preserve"> stad </w:t>
      </w:r>
      <w:r w:rsidR="00107283">
        <w:rPr>
          <w:rFonts w:cs="Arial"/>
          <w:sz w:val="22"/>
          <w:szCs w:val="22"/>
        </w:rPr>
        <w:t xml:space="preserve">wordt er </w:t>
      </w:r>
      <w:r w:rsidRPr="005C6A44">
        <w:rPr>
          <w:rFonts w:cs="Arial"/>
          <w:sz w:val="22"/>
          <w:szCs w:val="22"/>
        </w:rPr>
        <w:t>aandacht gegeven aan natuurontwikkeling, de kwaliteit van de omgeving en biodiversiteit</w:t>
      </w:r>
      <w:sdt>
        <w:sdtPr>
          <w:rPr>
            <w:rFonts w:cs="Arial"/>
            <w:sz w:val="22"/>
            <w:szCs w:val="22"/>
          </w:rPr>
          <w:id w:val="890615380"/>
          <w:citation/>
        </w:sdtPr>
        <w:sdtContent>
          <w:r w:rsidRPr="005C6A44">
            <w:rPr>
              <w:rFonts w:cs="Arial"/>
              <w:sz w:val="22"/>
              <w:szCs w:val="22"/>
            </w:rPr>
            <w:fldChar w:fldCharType="begin"/>
          </w:r>
          <w:r w:rsidRPr="005C6A44">
            <w:rPr>
              <w:rFonts w:cs="Arial"/>
              <w:sz w:val="22"/>
              <w:szCs w:val="22"/>
            </w:rPr>
            <w:instrText xml:space="preserve">CITATION War14 \l 1033 </w:instrText>
          </w:r>
          <w:r w:rsidRPr="005C6A44">
            <w:rPr>
              <w:rFonts w:cs="Arial"/>
              <w:sz w:val="22"/>
              <w:szCs w:val="22"/>
            </w:rPr>
            <w:fldChar w:fldCharType="separate"/>
          </w:r>
          <w:r w:rsidR="00377975">
            <w:rPr>
              <w:rFonts w:cs="Arial"/>
              <w:noProof/>
              <w:sz w:val="22"/>
              <w:szCs w:val="22"/>
            </w:rPr>
            <w:t xml:space="preserve"> </w:t>
          </w:r>
          <w:r w:rsidR="00377975" w:rsidRPr="00377975">
            <w:rPr>
              <w:rFonts w:cs="Arial"/>
              <w:noProof/>
              <w:sz w:val="22"/>
              <w:szCs w:val="22"/>
            </w:rPr>
            <w:t>(Waterschap Roer en Overmaas, 2014)</w:t>
          </w:r>
          <w:r w:rsidRPr="005C6A44">
            <w:rPr>
              <w:rFonts w:cs="Arial"/>
              <w:sz w:val="22"/>
              <w:szCs w:val="22"/>
            </w:rPr>
            <w:fldChar w:fldCharType="end"/>
          </w:r>
        </w:sdtContent>
      </w:sdt>
      <w:r w:rsidR="00577702">
        <w:rPr>
          <w:rFonts w:cs="Arial"/>
          <w:sz w:val="22"/>
          <w:szCs w:val="22"/>
        </w:rPr>
        <w:t xml:space="preserve">. </w:t>
      </w:r>
      <w:r w:rsidR="00107283">
        <w:rPr>
          <w:rFonts w:cs="Arial"/>
          <w:sz w:val="22"/>
          <w:szCs w:val="22"/>
        </w:rPr>
        <w:t>De functie natuurbeleving</w:t>
      </w:r>
      <w:r w:rsidRPr="005C6A44">
        <w:rPr>
          <w:rFonts w:cs="Arial"/>
          <w:sz w:val="22"/>
          <w:szCs w:val="22"/>
        </w:rPr>
        <w:t xml:space="preserve"> </w:t>
      </w:r>
      <w:r w:rsidR="00107283">
        <w:rPr>
          <w:rFonts w:cs="Arial"/>
          <w:sz w:val="22"/>
          <w:szCs w:val="22"/>
        </w:rPr>
        <w:t>kan</w:t>
      </w:r>
      <w:r w:rsidRPr="005C6A44">
        <w:rPr>
          <w:rFonts w:cs="Arial"/>
          <w:sz w:val="22"/>
          <w:szCs w:val="22"/>
        </w:rPr>
        <w:t xml:space="preserve"> een rustgevende werking </w:t>
      </w:r>
      <w:r w:rsidR="00107283">
        <w:rPr>
          <w:rFonts w:cs="Arial"/>
          <w:sz w:val="22"/>
          <w:szCs w:val="22"/>
        </w:rPr>
        <w:t xml:space="preserve">hebben </w:t>
      </w:r>
      <w:r w:rsidRPr="005C6A44">
        <w:rPr>
          <w:rFonts w:cs="Arial"/>
          <w:sz w:val="22"/>
          <w:szCs w:val="22"/>
        </w:rPr>
        <w:t xml:space="preserve">op de </w:t>
      </w:r>
      <w:r w:rsidR="00107283">
        <w:rPr>
          <w:rFonts w:cs="Arial"/>
          <w:sz w:val="22"/>
          <w:szCs w:val="22"/>
        </w:rPr>
        <w:t>mens</w:t>
      </w:r>
      <w:sdt>
        <w:sdtPr>
          <w:rPr>
            <w:rFonts w:cs="Arial"/>
            <w:sz w:val="22"/>
            <w:szCs w:val="22"/>
          </w:rPr>
          <w:id w:val="718009861"/>
          <w:citation/>
        </w:sdtPr>
        <w:sdtContent>
          <w:r w:rsidRPr="005C6A44">
            <w:rPr>
              <w:rFonts w:cs="Arial"/>
              <w:sz w:val="22"/>
              <w:szCs w:val="22"/>
            </w:rPr>
            <w:fldChar w:fldCharType="begin"/>
          </w:r>
          <w:r w:rsidRPr="005C6A44">
            <w:rPr>
              <w:rFonts w:cs="Arial"/>
              <w:sz w:val="22"/>
              <w:szCs w:val="22"/>
            </w:rPr>
            <w:instrText xml:space="preserve"> CITATION Cen12 \l 1033 </w:instrText>
          </w:r>
          <w:r w:rsidRPr="005C6A44">
            <w:rPr>
              <w:rFonts w:cs="Arial"/>
              <w:sz w:val="22"/>
              <w:szCs w:val="22"/>
            </w:rPr>
            <w:fldChar w:fldCharType="separate"/>
          </w:r>
          <w:r w:rsidR="00377975">
            <w:rPr>
              <w:rFonts w:cs="Arial"/>
              <w:noProof/>
              <w:sz w:val="22"/>
              <w:szCs w:val="22"/>
            </w:rPr>
            <w:t xml:space="preserve"> </w:t>
          </w:r>
          <w:r w:rsidR="00377975" w:rsidRPr="00377975">
            <w:rPr>
              <w:rFonts w:cs="Arial"/>
              <w:noProof/>
              <w:sz w:val="22"/>
              <w:szCs w:val="22"/>
            </w:rPr>
            <w:t>(Centrum voor Ethiek en Gezondheid, 2012)</w:t>
          </w:r>
          <w:r w:rsidRPr="005C6A44">
            <w:rPr>
              <w:rFonts w:cs="Arial"/>
              <w:sz w:val="22"/>
              <w:szCs w:val="22"/>
            </w:rPr>
            <w:fldChar w:fldCharType="end"/>
          </w:r>
        </w:sdtContent>
      </w:sdt>
      <w:r w:rsidRPr="005C6A44">
        <w:rPr>
          <w:rFonts w:cs="Arial"/>
          <w:sz w:val="22"/>
          <w:szCs w:val="22"/>
        </w:rPr>
        <w:t xml:space="preserve">. </w:t>
      </w:r>
    </w:p>
    <w:p w:rsidR="00C36276" w:rsidRDefault="00877D41" w:rsidP="00F02DFF">
      <w:pPr>
        <w:numPr>
          <w:ilvl w:val="0"/>
          <w:numId w:val="7"/>
        </w:numPr>
        <w:spacing w:after="200"/>
        <w:ind w:left="0"/>
        <w:jc w:val="both"/>
        <w:rPr>
          <w:sz w:val="22"/>
          <w:szCs w:val="22"/>
        </w:rPr>
      </w:pPr>
      <w:r>
        <w:rPr>
          <w:noProof/>
          <w:lang w:val="en-GB" w:eastAsia="zh-CN"/>
        </w:rPr>
        <w:drawing>
          <wp:anchor distT="0" distB="0" distL="114300" distR="114300" simplePos="0" relativeHeight="252096512" behindDoc="0" locked="0" layoutInCell="1" allowOverlap="1" wp14:anchorId="5B205FAE" wp14:editId="04038E40">
            <wp:simplePos x="0" y="0"/>
            <wp:positionH relativeFrom="column">
              <wp:posOffset>-663575</wp:posOffset>
            </wp:positionH>
            <wp:positionV relativeFrom="paragraph">
              <wp:posOffset>4526915</wp:posOffset>
            </wp:positionV>
            <wp:extent cx="7267575" cy="1133475"/>
            <wp:effectExtent l="0" t="0" r="9525" b="9525"/>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7267575" cy="1133475"/>
                    </a:xfrm>
                    <a:prstGeom prst="rect">
                      <a:avLst/>
                    </a:prstGeom>
                  </pic:spPr>
                </pic:pic>
              </a:graphicData>
            </a:graphic>
            <wp14:sizeRelH relativeFrom="page">
              <wp14:pctWidth>0</wp14:pctWidth>
            </wp14:sizeRelH>
            <wp14:sizeRelV relativeFrom="page">
              <wp14:pctHeight>0</wp14:pctHeight>
            </wp14:sizeRelV>
          </wp:anchor>
        </w:drawing>
      </w:r>
      <w:r w:rsidR="00107283">
        <w:rPr>
          <w:sz w:val="22"/>
          <w:szCs w:val="22"/>
        </w:rPr>
        <w:t>Vissen</w:t>
      </w:r>
      <w:r w:rsidR="00107283">
        <w:rPr>
          <w:sz w:val="22"/>
          <w:szCs w:val="22"/>
        </w:rPr>
        <w:br/>
      </w:r>
      <w:r w:rsidR="00C36276" w:rsidRPr="005C6A44">
        <w:rPr>
          <w:sz w:val="22"/>
          <w:szCs w:val="22"/>
        </w:rPr>
        <w:t xml:space="preserve">De biodiversiteit van de vissen, waar gekeken wordt naar de vislengte en het visbestand of de aanwezigheid van vis speelt een cruciale rol bij het uitvoeren van de functie. Verder </w:t>
      </w:r>
      <w:r w:rsidR="00107283">
        <w:rPr>
          <w:sz w:val="22"/>
          <w:szCs w:val="22"/>
        </w:rPr>
        <w:t>is het van belang</w:t>
      </w:r>
      <w:r w:rsidR="00C36276" w:rsidRPr="005C6A44">
        <w:rPr>
          <w:sz w:val="22"/>
          <w:szCs w:val="22"/>
        </w:rPr>
        <w:t xml:space="preserve">, of het water bevisbaar is. De diepte en toegankelijkheid spelen hiervoor een rol. </w:t>
      </w:r>
      <w:r w:rsidR="00107283">
        <w:rPr>
          <w:sz w:val="22"/>
          <w:szCs w:val="22"/>
        </w:rPr>
        <w:t>De</w:t>
      </w:r>
      <w:r w:rsidR="00C36276" w:rsidRPr="005C6A44">
        <w:rPr>
          <w:sz w:val="22"/>
          <w:szCs w:val="22"/>
        </w:rPr>
        <w:t xml:space="preserve"> omg</w:t>
      </w:r>
      <w:r w:rsidR="00C36276">
        <w:rPr>
          <w:sz w:val="22"/>
          <w:szCs w:val="22"/>
        </w:rPr>
        <w:t>eving van de vislocatie</w:t>
      </w:r>
      <w:r w:rsidR="00107283">
        <w:rPr>
          <w:sz w:val="22"/>
          <w:szCs w:val="22"/>
        </w:rPr>
        <w:t xml:space="preserve"> heeft ook invloed op een goede functieuitvoering, bijvoorbeeld moeten de </w:t>
      </w:r>
      <w:r w:rsidR="00107283" w:rsidRPr="005C6A44">
        <w:rPr>
          <w:sz w:val="22"/>
          <w:szCs w:val="22"/>
        </w:rPr>
        <w:t>oevers van het oppervlaktewater goed toegankelijk</w:t>
      </w:r>
      <w:r w:rsidR="00107283">
        <w:rPr>
          <w:sz w:val="22"/>
          <w:szCs w:val="22"/>
        </w:rPr>
        <w:t xml:space="preserve"> zijn en parkeerplaatsen dicht bij liggen</w:t>
      </w:r>
      <w:r w:rsidR="00C36276">
        <w:rPr>
          <w:sz w:val="22"/>
          <w:szCs w:val="22"/>
        </w:rPr>
        <w:t>.</w:t>
      </w:r>
      <w:r w:rsidR="00107283">
        <w:rPr>
          <w:sz w:val="22"/>
          <w:szCs w:val="22"/>
        </w:rPr>
        <w:t xml:space="preserve"> </w:t>
      </w:r>
      <w:r w:rsidR="00C36276">
        <w:rPr>
          <w:sz w:val="22"/>
          <w:szCs w:val="22"/>
        </w:rPr>
        <w:t>Het de</w:t>
      </w:r>
      <w:r w:rsidR="00C36276" w:rsidRPr="005C6A44">
        <w:rPr>
          <w:sz w:val="22"/>
          <w:szCs w:val="22"/>
        </w:rPr>
        <w:t>kkingspercentage van de waterplanten en de helderheid zijn</w:t>
      </w:r>
      <w:r w:rsidR="00107283">
        <w:rPr>
          <w:sz w:val="22"/>
          <w:szCs w:val="22"/>
        </w:rPr>
        <w:t xml:space="preserve"> indicatoren voor een goede vis</w:t>
      </w:r>
      <w:r w:rsidR="00C36276" w:rsidRPr="005C6A44">
        <w:rPr>
          <w:sz w:val="22"/>
          <w:szCs w:val="22"/>
        </w:rPr>
        <w:t xml:space="preserve">omgeving. Uiteindelijk zijn </w:t>
      </w:r>
      <w:r w:rsidR="00107283">
        <w:rPr>
          <w:sz w:val="22"/>
          <w:szCs w:val="22"/>
        </w:rPr>
        <w:t xml:space="preserve">bieden </w:t>
      </w:r>
      <w:r w:rsidR="00C36276" w:rsidRPr="005C6A44">
        <w:rPr>
          <w:sz w:val="22"/>
          <w:szCs w:val="22"/>
        </w:rPr>
        <w:t>specifieke eisen</w:t>
      </w:r>
      <w:r w:rsidR="00107283">
        <w:rPr>
          <w:sz w:val="22"/>
          <w:szCs w:val="22"/>
        </w:rPr>
        <w:t xml:space="preserve"> en</w:t>
      </w:r>
      <w:r w:rsidR="00C36276" w:rsidRPr="005C6A44">
        <w:rPr>
          <w:sz w:val="22"/>
          <w:szCs w:val="22"/>
        </w:rPr>
        <w:t xml:space="preserve"> voorzieningen zoals trailerhellingen, botenverhuur </w:t>
      </w:r>
      <w:r w:rsidR="00107283">
        <w:rPr>
          <w:sz w:val="22"/>
          <w:szCs w:val="22"/>
        </w:rPr>
        <w:t xml:space="preserve">en </w:t>
      </w:r>
      <w:r w:rsidR="00C36276" w:rsidRPr="005C6A44">
        <w:rPr>
          <w:sz w:val="22"/>
          <w:szCs w:val="22"/>
        </w:rPr>
        <w:t>visstijgers</w:t>
      </w:r>
      <w:r w:rsidR="00107283">
        <w:rPr>
          <w:sz w:val="22"/>
          <w:szCs w:val="22"/>
        </w:rPr>
        <w:t xml:space="preserve"> extra mogelijkheden voor het uitvoeren van de functie</w:t>
      </w:r>
      <w:r w:rsidR="00C36276" w:rsidRPr="005C6A44">
        <w:rPr>
          <w:sz w:val="22"/>
          <w:szCs w:val="22"/>
        </w:rPr>
        <w:t xml:space="preserve">. </w:t>
      </w:r>
      <w:sdt>
        <w:sdtPr>
          <w:rPr>
            <w:sz w:val="22"/>
            <w:szCs w:val="22"/>
          </w:rPr>
          <w:id w:val="-365746856"/>
          <w:citation/>
        </w:sdtPr>
        <w:sdtContent>
          <w:r w:rsidR="00C36276" w:rsidRPr="005C6A44">
            <w:rPr>
              <w:sz w:val="22"/>
              <w:szCs w:val="22"/>
            </w:rPr>
            <w:fldChar w:fldCharType="begin"/>
          </w:r>
          <w:r w:rsidR="00C36276" w:rsidRPr="005C6A44">
            <w:rPr>
              <w:sz w:val="22"/>
              <w:szCs w:val="22"/>
            </w:rPr>
            <w:instrText xml:space="preserve">CITATION War14 \l 1033 </w:instrText>
          </w:r>
          <w:r w:rsidR="00C36276" w:rsidRPr="005C6A44">
            <w:rPr>
              <w:sz w:val="22"/>
              <w:szCs w:val="22"/>
            </w:rPr>
            <w:fldChar w:fldCharType="separate"/>
          </w:r>
          <w:r w:rsidR="00377975" w:rsidRPr="00377975">
            <w:rPr>
              <w:noProof/>
              <w:sz w:val="22"/>
              <w:szCs w:val="22"/>
            </w:rPr>
            <w:t>(Waterschap Roer en Overmaas, 2014)</w:t>
          </w:r>
          <w:r w:rsidR="00C36276" w:rsidRPr="005C6A44">
            <w:rPr>
              <w:sz w:val="22"/>
              <w:szCs w:val="22"/>
            </w:rPr>
            <w:fldChar w:fldCharType="end"/>
          </w:r>
        </w:sdtContent>
      </w:sdt>
      <w:r w:rsidR="00C36276" w:rsidRPr="005C6A44">
        <w:rPr>
          <w:sz w:val="22"/>
          <w:szCs w:val="22"/>
        </w:rPr>
        <w:t xml:space="preserve">. Er wordt onderscheid gemaakt tussen verschillende typen vissers </w:t>
      </w:r>
      <w:sdt>
        <w:sdtPr>
          <w:id w:val="650101142"/>
          <w:citation/>
        </w:sdtPr>
        <w:sdtEndPr>
          <w:rPr>
            <w:sz w:val="22"/>
            <w:szCs w:val="22"/>
          </w:rPr>
        </w:sdtEndPr>
        <w:sdtContent>
          <w:r w:rsidR="003F21F4" w:rsidRPr="003F21F4">
            <w:rPr>
              <w:sz w:val="22"/>
              <w:szCs w:val="22"/>
            </w:rPr>
            <w:fldChar w:fldCharType="begin"/>
          </w:r>
          <w:r w:rsidR="003F21F4" w:rsidRPr="003F21F4">
            <w:rPr>
              <w:sz w:val="22"/>
              <w:szCs w:val="22"/>
            </w:rPr>
            <w:instrText xml:space="preserve"> CITATION spond \l 1033 </w:instrText>
          </w:r>
          <w:r w:rsidR="003F21F4" w:rsidRPr="003F21F4">
            <w:rPr>
              <w:sz w:val="22"/>
              <w:szCs w:val="22"/>
            </w:rPr>
            <w:fldChar w:fldCharType="separate"/>
          </w:r>
          <w:r w:rsidR="003F21F4" w:rsidRPr="003F21F4">
            <w:rPr>
              <w:noProof/>
              <w:sz w:val="22"/>
              <w:szCs w:val="22"/>
            </w:rPr>
            <w:t xml:space="preserve"> (sportvisserij Nederland, n.d.)</w:t>
          </w:r>
          <w:r w:rsidR="003F21F4" w:rsidRPr="003F21F4">
            <w:rPr>
              <w:sz w:val="22"/>
              <w:szCs w:val="22"/>
            </w:rPr>
            <w:fldChar w:fldCharType="end"/>
          </w:r>
        </w:sdtContent>
      </w:sdt>
      <w:r w:rsidR="003F21F4" w:rsidRPr="00994F8A">
        <w:rPr>
          <w:sz w:val="22"/>
          <w:szCs w:val="22"/>
        </w:rPr>
        <w:t xml:space="preserve">(zie figuur </w:t>
      </w:r>
      <w:r w:rsidR="008F1E3C">
        <w:rPr>
          <w:sz w:val="22"/>
          <w:szCs w:val="22"/>
        </w:rPr>
        <w:t>16</w:t>
      </w:r>
      <w:r w:rsidR="003F21F4" w:rsidRPr="005C6A44">
        <w:rPr>
          <w:sz w:val="22"/>
          <w:szCs w:val="22"/>
        </w:rPr>
        <w:t>)</w:t>
      </w:r>
      <w:r w:rsidR="00C36276" w:rsidRPr="003F21F4">
        <w:rPr>
          <w:sz w:val="22"/>
          <w:szCs w:val="22"/>
        </w:rPr>
        <w:t>. Hiervoor</w:t>
      </w:r>
      <w:r w:rsidR="00C36276" w:rsidRPr="005C6A44">
        <w:rPr>
          <w:sz w:val="22"/>
          <w:szCs w:val="22"/>
        </w:rPr>
        <w:t xml:space="preserve"> gelden per type visser verschillende eisen voor het viswater. Zoals de jeugdige vissers, deze groep bestaat uit jongens en mei</w:t>
      </w:r>
      <w:r w:rsidR="002539CE">
        <w:rPr>
          <w:sz w:val="22"/>
          <w:szCs w:val="22"/>
        </w:rPr>
        <w:t>sjes jonger dan 14 jaar. Karper</w:t>
      </w:r>
      <w:r w:rsidR="00C36276" w:rsidRPr="005C6A44">
        <w:rPr>
          <w:sz w:val="22"/>
          <w:szCs w:val="22"/>
        </w:rPr>
        <w:t xml:space="preserve">vissers, beoefenen hun </w:t>
      </w:r>
      <w:r w:rsidR="002539CE">
        <w:rPr>
          <w:sz w:val="22"/>
          <w:szCs w:val="22"/>
        </w:rPr>
        <w:t>sport</w:t>
      </w:r>
      <w:r w:rsidR="00C36276" w:rsidRPr="005C6A44">
        <w:rPr>
          <w:sz w:val="22"/>
          <w:szCs w:val="22"/>
        </w:rPr>
        <w:t xml:space="preserve"> over het algemeen statisch </w:t>
      </w:r>
      <w:r w:rsidR="002539CE">
        <w:rPr>
          <w:sz w:val="22"/>
          <w:szCs w:val="22"/>
        </w:rPr>
        <w:t xml:space="preserve">uit </w:t>
      </w:r>
      <w:r w:rsidR="00C36276" w:rsidRPr="005C6A44">
        <w:rPr>
          <w:sz w:val="22"/>
          <w:szCs w:val="22"/>
        </w:rPr>
        <w:t xml:space="preserve">vanaf de oever. Zij stellen weinig eisen aan de toegankelijkheid en bereikbaarheid van het </w:t>
      </w:r>
      <w:r w:rsidR="002539CE">
        <w:rPr>
          <w:sz w:val="22"/>
          <w:szCs w:val="22"/>
        </w:rPr>
        <w:t>viswater. Verder stellen minder</w:t>
      </w:r>
      <w:r w:rsidR="00C36276" w:rsidRPr="005C6A44">
        <w:rPr>
          <w:sz w:val="22"/>
          <w:szCs w:val="22"/>
        </w:rPr>
        <w:t>valide sportvissers specifieke eisen aan de toegankelijkheid van visplekken en de bevisbaarheid van het water vanaf de oever. Recreatievi</w:t>
      </w:r>
      <w:r w:rsidR="002539CE">
        <w:rPr>
          <w:sz w:val="22"/>
          <w:szCs w:val="22"/>
        </w:rPr>
        <w:t xml:space="preserve">ssers zijn </w:t>
      </w:r>
      <w:r w:rsidR="00C36276" w:rsidRPr="005C6A44">
        <w:rPr>
          <w:sz w:val="22"/>
          <w:szCs w:val="22"/>
        </w:rPr>
        <w:t xml:space="preserve">sportvissers die </w:t>
      </w:r>
      <w:r w:rsidR="002539CE">
        <w:rPr>
          <w:sz w:val="22"/>
          <w:szCs w:val="22"/>
        </w:rPr>
        <w:t xml:space="preserve">op allerlei soorten vissen maar </w:t>
      </w:r>
      <w:r w:rsidR="00C36276" w:rsidRPr="005C6A44">
        <w:rPr>
          <w:sz w:val="22"/>
          <w:szCs w:val="22"/>
        </w:rPr>
        <w:t>vooral op brasem, blankvoorn, ko</w:t>
      </w:r>
      <w:r w:rsidR="002539CE">
        <w:rPr>
          <w:sz w:val="22"/>
          <w:szCs w:val="22"/>
        </w:rPr>
        <w:t>lblei, ruisvoorn en zeelt</w:t>
      </w:r>
      <w:r w:rsidR="00C36276" w:rsidRPr="005C6A44">
        <w:rPr>
          <w:sz w:val="22"/>
          <w:szCs w:val="22"/>
        </w:rPr>
        <w:t xml:space="preserve">. </w:t>
      </w:r>
      <w:r w:rsidR="003F21F4">
        <w:rPr>
          <w:sz w:val="22"/>
          <w:szCs w:val="22"/>
        </w:rPr>
        <w:t>Volgends</w:t>
      </w:r>
      <w:r w:rsidR="00107283">
        <w:rPr>
          <w:sz w:val="22"/>
          <w:szCs w:val="22"/>
        </w:rPr>
        <w:t xml:space="preserve"> de heer Roland van Aalderen (</w:t>
      </w:r>
      <w:r w:rsidR="003F21F4">
        <w:rPr>
          <w:sz w:val="22"/>
          <w:szCs w:val="22"/>
        </w:rPr>
        <w:t>persoonlijke</w:t>
      </w:r>
      <w:r w:rsidR="00107283">
        <w:rPr>
          <w:sz w:val="22"/>
          <w:szCs w:val="22"/>
        </w:rPr>
        <w:t xml:space="preserve"> mededeling 15 maart 2016</w:t>
      </w:r>
      <w:r w:rsidR="003F21F4">
        <w:rPr>
          <w:sz w:val="22"/>
          <w:szCs w:val="22"/>
        </w:rPr>
        <w:t xml:space="preserve">) wordt </w:t>
      </w:r>
      <w:r w:rsidR="002539CE">
        <w:rPr>
          <w:sz w:val="22"/>
          <w:szCs w:val="22"/>
        </w:rPr>
        <w:t>recreatievissen</w:t>
      </w:r>
      <w:r w:rsidR="00C36276" w:rsidRPr="005C6A44">
        <w:rPr>
          <w:sz w:val="22"/>
          <w:szCs w:val="22"/>
        </w:rPr>
        <w:t xml:space="preserve"> binnen de stad voornamelijk uitgevoerd. Natuurbeleving, het avontuurlijk ontspannen aan de waterkant, is voor deze groep een belangrijk aspect. Snoekbaarsvissers vissen op een zeer gewilde sportvis die vanaf de kant, maar vooral vanuit bootjes wordt bevist. Het specialiseren op het vissen op snoek neemt de laatste decenn</w:t>
      </w:r>
      <w:r w:rsidR="00C36276">
        <w:rPr>
          <w:sz w:val="22"/>
          <w:szCs w:val="22"/>
        </w:rPr>
        <w:t xml:space="preserve">ia toe. Zij vissen </w:t>
      </w:r>
      <w:r w:rsidR="00191A5E">
        <w:rPr>
          <w:sz w:val="22"/>
          <w:szCs w:val="22"/>
        </w:rPr>
        <w:t>over</w:t>
      </w:r>
      <w:r w:rsidR="00C36276">
        <w:rPr>
          <w:sz w:val="22"/>
          <w:szCs w:val="22"/>
        </w:rPr>
        <w:t xml:space="preserve"> het algeme</w:t>
      </w:r>
      <w:r w:rsidR="00C36276" w:rsidRPr="005C6A44">
        <w:rPr>
          <w:sz w:val="22"/>
          <w:szCs w:val="22"/>
        </w:rPr>
        <w:t>en vanuit de waterkant lopend, waardoor de oevers van het oppervlaktewater goed toegankelijk moeten zijn. Ten slotte wordt wedstrijdvissen in stedelijk oppervlaktewater uitgevoerd. Zij willen in een bepaalde tijd zoveel mogelijk vis vangen</w:t>
      </w:r>
      <w:sdt>
        <w:sdtPr>
          <w:rPr>
            <w:sz w:val="22"/>
            <w:szCs w:val="22"/>
          </w:rPr>
          <w:id w:val="1183787449"/>
          <w:citation/>
        </w:sdtPr>
        <w:sdtContent>
          <w:r w:rsidR="00C36276" w:rsidRPr="005C6A44">
            <w:rPr>
              <w:sz w:val="22"/>
              <w:szCs w:val="22"/>
            </w:rPr>
            <w:fldChar w:fldCharType="begin"/>
          </w:r>
          <w:r w:rsidR="00C36276" w:rsidRPr="005C6A44">
            <w:rPr>
              <w:sz w:val="22"/>
              <w:szCs w:val="22"/>
            </w:rPr>
            <w:instrText xml:space="preserve"> CITATION Tau161 \l 1033 </w:instrText>
          </w:r>
          <w:r w:rsidR="00C36276" w:rsidRPr="005C6A44">
            <w:rPr>
              <w:sz w:val="22"/>
              <w:szCs w:val="22"/>
            </w:rPr>
            <w:fldChar w:fldCharType="separate"/>
          </w:r>
          <w:r w:rsidR="00377975">
            <w:rPr>
              <w:noProof/>
              <w:sz w:val="22"/>
              <w:szCs w:val="22"/>
            </w:rPr>
            <w:t xml:space="preserve"> </w:t>
          </w:r>
          <w:r w:rsidR="00377975" w:rsidRPr="00377975">
            <w:rPr>
              <w:noProof/>
              <w:sz w:val="22"/>
              <w:szCs w:val="22"/>
            </w:rPr>
            <w:t>(Tauw, 2016)</w:t>
          </w:r>
          <w:r w:rsidR="00C36276" w:rsidRPr="005C6A44">
            <w:rPr>
              <w:sz w:val="22"/>
              <w:szCs w:val="22"/>
            </w:rPr>
            <w:fldChar w:fldCharType="end"/>
          </w:r>
        </w:sdtContent>
      </w:sdt>
      <w:r w:rsidR="00C36276" w:rsidRPr="005C6A44">
        <w:rPr>
          <w:sz w:val="22"/>
          <w:szCs w:val="22"/>
        </w:rPr>
        <w:t>. Tevens wordt er onderscheid gemaakt in de vliegvisser, volgends sportvisserij Nederland is deze in stedelijk gebied niet van belang. Hierdoor wordt deze vissergroep buiten beschouwing genomen.</w:t>
      </w:r>
    </w:p>
    <w:p w:rsidR="003F21F4" w:rsidRDefault="003F21F4" w:rsidP="00F02DFF">
      <w:pPr>
        <w:spacing w:after="200"/>
        <w:jc w:val="both"/>
        <w:rPr>
          <w:sz w:val="22"/>
          <w:szCs w:val="22"/>
        </w:rPr>
      </w:pPr>
    </w:p>
    <w:p w:rsidR="003F21F4" w:rsidRDefault="003F21F4" w:rsidP="00F02DFF">
      <w:pPr>
        <w:spacing w:after="200"/>
        <w:jc w:val="both"/>
        <w:rPr>
          <w:sz w:val="22"/>
          <w:szCs w:val="22"/>
        </w:rPr>
      </w:pPr>
    </w:p>
    <w:p w:rsidR="003F21F4" w:rsidRDefault="003F21F4" w:rsidP="00F02DFF">
      <w:pPr>
        <w:spacing w:after="200"/>
        <w:jc w:val="both"/>
        <w:rPr>
          <w:sz w:val="22"/>
          <w:szCs w:val="22"/>
        </w:rPr>
      </w:pPr>
    </w:p>
    <w:p w:rsidR="008F1E3C" w:rsidRDefault="008F1E3C" w:rsidP="00877D41">
      <w:pPr>
        <w:pStyle w:val="Caption"/>
        <w:jc w:val="both"/>
      </w:pPr>
    </w:p>
    <w:p w:rsidR="009A5EF0" w:rsidRPr="008F1E3C" w:rsidRDefault="003F21F4" w:rsidP="008F1E3C">
      <w:pPr>
        <w:pStyle w:val="Caption"/>
        <w:ind w:left="643"/>
        <w:jc w:val="both"/>
      </w:pPr>
      <w:r>
        <w:t xml:space="preserve">Figuur </w:t>
      </w:r>
      <w:r>
        <w:fldChar w:fldCharType="begin"/>
      </w:r>
      <w:r>
        <w:instrText xml:space="preserve"> SEQ Figuur \* ARABIC </w:instrText>
      </w:r>
      <w:r>
        <w:fldChar w:fldCharType="separate"/>
      </w:r>
      <w:r w:rsidR="00275F15">
        <w:rPr>
          <w:noProof/>
        </w:rPr>
        <w:t>16</w:t>
      </w:r>
      <w:r>
        <w:fldChar w:fldCharType="end"/>
      </w:r>
      <w:r>
        <w:t>: Visuele indeling van de verschillende visser typen; recreatievisser, karpervisser, snoekvisser, snoekbaarsvisser, wedstrijdvisser, jeugdige visser, mindervalide visser</w:t>
      </w:r>
      <w:sdt>
        <w:sdtPr>
          <w:id w:val="-43145581"/>
          <w:citation/>
        </w:sdtPr>
        <w:sdtContent>
          <w:r>
            <w:fldChar w:fldCharType="begin"/>
          </w:r>
          <w:r w:rsidRPr="00B43377">
            <w:instrText xml:space="preserve"> CITATION spond \l 1033 </w:instrText>
          </w:r>
          <w:r>
            <w:fldChar w:fldCharType="separate"/>
          </w:r>
          <w:r>
            <w:rPr>
              <w:noProof/>
            </w:rPr>
            <w:t xml:space="preserve"> </w:t>
          </w:r>
          <w:r w:rsidRPr="00377975">
            <w:rPr>
              <w:noProof/>
            </w:rPr>
            <w:t>(sportvisserij Nederland, n.d.)</w:t>
          </w:r>
          <w:r>
            <w:fldChar w:fldCharType="end"/>
          </w:r>
        </w:sdtContent>
      </w:sdt>
      <w:r>
        <w:t xml:space="preserve"> .</w:t>
      </w:r>
      <w:r w:rsidR="009A5EF0">
        <w:br w:type="page"/>
      </w:r>
    </w:p>
    <w:p w:rsidR="00A061AA" w:rsidRDefault="00A061AA" w:rsidP="00F02DFF">
      <w:pPr>
        <w:pStyle w:val="Heading3"/>
      </w:pPr>
      <w:bookmarkStart w:id="38" w:name="_Toc452724437"/>
      <w:r>
        <w:lastRenderedPageBreak/>
        <w:t>4.1.5 Functie</w:t>
      </w:r>
      <w:r w:rsidR="008F1E3C">
        <w:t>relaties en externe belemmeringen</w:t>
      </w:r>
      <w:bookmarkEnd w:id="38"/>
    </w:p>
    <w:p w:rsidR="003E04D0" w:rsidRPr="00B86717" w:rsidRDefault="003E04D0" w:rsidP="003E04D0">
      <w:pPr>
        <w:jc w:val="both"/>
        <w:rPr>
          <w:i/>
          <w:sz w:val="22"/>
        </w:rPr>
      </w:pPr>
      <w:r>
        <w:rPr>
          <w:i/>
          <w:sz w:val="22"/>
        </w:rPr>
        <w:t>F</w:t>
      </w:r>
      <w:r w:rsidRPr="00B86717">
        <w:rPr>
          <w:i/>
          <w:sz w:val="22"/>
        </w:rPr>
        <w:t>unctie</w:t>
      </w:r>
      <w:r>
        <w:rPr>
          <w:i/>
          <w:sz w:val="22"/>
        </w:rPr>
        <w:t>relaties</w:t>
      </w:r>
    </w:p>
    <w:p w:rsidR="003E04D0" w:rsidRDefault="003E627F" w:rsidP="003E04D0">
      <w:pPr>
        <w:jc w:val="both"/>
        <w:rPr>
          <w:sz w:val="22"/>
        </w:rPr>
      </w:pPr>
      <w:r>
        <w:rPr>
          <w:sz w:val="22"/>
        </w:rPr>
        <w:t>In figuur 17</w:t>
      </w:r>
      <w:r w:rsidR="003E04D0">
        <w:rPr>
          <w:sz w:val="22"/>
        </w:rPr>
        <w:t xml:space="preserve"> is met een schema en witte lijnen weergegeven waar relaties van functies liggen. Deze relaties zijn tot stand gekomen door het enquêteren op straat en door de interviews met specialisten. De grote van de blauwe blokken geeft de verhouding aan van de hoeveelheid dat de functie op dit moment wordt uitgevoerd. Hiervoor is het Merwedekanaal als voorbeeld genomen. Er kunnen bij gelijktijdig uitvoeren van de functies conflicten en versterkingen opdoen. Verder kunnen functies eisen stellen aan andere functies als ze gecombineerd worden.</w:t>
      </w:r>
    </w:p>
    <w:p w:rsidR="003E04D0" w:rsidRDefault="003E04D0" w:rsidP="003E04D0">
      <w:pPr>
        <w:jc w:val="both"/>
        <w:rPr>
          <w:sz w:val="22"/>
        </w:rPr>
      </w:pPr>
    </w:p>
    <w:p w:rsidR="003E04D0" w:rsidRDefault="003E04D0" w:rsidP="003E04D0">
      <w:pPr>
        <w:jc w:val="both"/>
        <w:rPr>
          <w:sz w:val="22"/>
        </w:rPr>
      </w:pPr>
      <w:r>
        <w:rPr>
          <w:sz w:val="22"/>
        </w:rPr>
        <w:t xml:space="preserve">Functieconflicten kunnen zich uiten door </w:t>
      </w:r>
      <w:r w:rsidR="00C61261">
        <w:rPr>
          <w:sz w:val="22"/>
        </w:rPr>
        <w:t xml:space="preserve">bijvoorbeeld </w:t>
      </w:r>
      <w:r>
        <w:rPr>
          <w:sz w:val="22"/>
        </w:rPr>
        <w:t xml:space="preserve">ruimtegebrek. Deze </w:t>
      </w:r>
      <w:r w:rsidR="008F1E3C">
        <w:rPr>
          <w:sz w:val="22"/>
        </w:rPr>
        <w:t xml:space="preserve">conflicten kunnen leiden tot </w:t>
      </w:r>
      <w:r>
        <w:rPr>
          <w:sz w:val="22"/>
        </w:rPr>
        <w:t>veiligheidsrisico</w:t>
      </w:r>
      <w:r w:rsidR="008F1E3C">
        <w:rPr>
          <w:sz w:val="22"/>
        </w:rPr>
        <w:t>’</w:t>
      </w:r>
      <w:r>
        <w:rPr>
          <w:sz w:val="22"/>
        </w:rPr>
        <w:t xml:space="preserve">s </w:t>
      </w:r>
      <w:r w:rsidR="008F1E3C">
        <w:rPr>
          <w:sz w:val="22"/>
        </w:rPr>
        <w:t>als functies gelijktijdig worden uitgevoerd</w:t>
      </w:r>
      <w:r>
        <w:rPr>
          <w:sz w:val="22"/>
        </w:rPr>
        <w:t xml:space="preserve">. Een mogelijkheid is om functiespecifieke plaatsen in te richten. Bijvoorbeeld </w:t>
      </w:r>
      <w:r w:rsidR="00C61261">
        <w:rPr>
          <w:sz w:val="22"/>
        </w:rPr>
        <w:t xml:space="preserve">door </w:t>
      </w:r>
      <w:r>
        <w:rPr>
          <w:sz w:val="22"/>
        </w:rPr>
        <w:t xml:space="preserve">een beschermde zwemwaterlocatie of toegewezen plaatsen voor roeiers of motorboten te inventariseren. Conflicten kunnen ook ontstaan, doordat de kwaliteit van de ene functie wordt belemmerd door andere functies. </w:t>
      </w:r>
      <w:r w:rsidR="00C61261">
        <w:rPr>
          <w:sz w:val="22"/>
        </w:rPr>
        <w:t xml:space="preserve">Het </w:t>
      </w:r>
      <w:r>
        <w:rPr>
          <w:sz w:val="22"/>
        </w:rPr>
        <w:t xml:space="preserve">zicht op het water </w:t>
      </w:r>
      <w:r w:rsidR="00C61261">
        <w:rPr>
          <w:sz w:val="22"/>
        </w:rPr>
        <w:t xml:space="preserve">kan </w:t>
      </w:r>
      <w:r>
        <w:rPr>
          <w:sz w:val="22"/>
        </w:rPr>
        <w:t>verstoord</w:t>
      </w:r>
      <w:r w:rsidRPr="001D3646">
        <w:rPr>
          <w:sz w:val="22"/>
        </w:rPr>
        <w:t xml:space="preserve"> </w:t>
      </w:r>
      <w:r>
        <w:rPr>
          <w:sz w:val="22"/>
        </w:rPr>
        <w:t xml:space="preserve">worden, geluidsoverlast optreden of een goede ontwikkeling van natuur </w:t>
      </w:r>
      <w:r w:rsidR="00C61261">
        <w:rPr>
          <w:sz w:val="22"/>
        </w:rPr>
        <w:t>ver</w:t>
      </w:r>
      <w:r>
        <w:rPr>
          <w:sz w:val="22"/>
        </w:rPr>
        <w:t xml:space="preserve">hinderen. </w:t>
      </w:r>
      <w:r w:rsidR="00C61261">
        <w:rPr>
          <w:sz w:val="22"/>
        </w:rPr>
        <w:t>Maatregelen</w:t>
      </w:r>
      <w:r>
        <w:rPr>
          <w:sz w:val="22"/>
        </w:rPr>
        <w:t xml:space="preserve"> vanuit de gemeente zouden h</w:t>
      </w:r>
      <w:r w:rsidR="00C61261">
        <w:rPr>
          <w:sz w:val="22"/>
        </w:rPr>
        <w:t>ier een oplossing kunnen zijn, door e</w:t>
      </w:r>
      <w:r>
        <w:rPr>
          <w:sz w:val="22"/>
        </w:rPr>
        <w:t>en vergunning</w:t>
      </w:r>
      <w:r w:rsidR="00C61261">
        <w:rPr>
          <w:sz w:val="22"/>
        </w:rPr>
        <w:t>splicht</w:t>
      </w:r>
      <w:r>
        <w:rPr>
          <w:sz w:val="22"/>
        </w:rPr>
        <w:t xml:space="preserve"> </w:t>
      </w:r>
      <w:r w:rsidR="00C61261">
        <w:rPr>
          <w:sz w:val="22"/>
        </w:rPr>
        <w:t xml:space="preserve">op te stellen </w:t>
      </w:r>
      <w:r>
        <w:rPr>
          <w:sz w:val="22"/>
        </w:rPr>
        <w:t>om met grote motorboten een traject te mogen varen, of een maximale plaatsing van aantal woonboten langs het water</w:t>
      </w:r>
      <w:r w:rsidR="00C61261">
        <w:rPr>
          <w:sz w:val="22"/>
        </w:rPr>
        <w:t xml:space="preserve"> aan te wijzen</w:t>
      </w:r>
      <w:r>
        <w:rPr>
          <w:sz w:val="22"/>
        </w:rPr>
        <w:t xml:space="preserve">. </w:t>
      </w:r>
    </w:p>
    <w:p w:rsidR="003E04D0" w:rsidRDefault="003E04D0" w:rsidP="003E04D0">
      <w:pPr>
        <w:jc w:val="both"/>
        <w:rPr>
          <w:sz w:val="22"/>
        </w:rPr>
      </w:pPr>
    </w:p>
    <w:p w:rsidR="003E04D0" w:rsidRDefault="003E04D0" w:rsidP="003E04D0">
      <w:pPr>
        <w:jc w:val="both"/>
        <w:rPr>
          <w:sz w:val="22"/>
        </w:rPr>
      </w:pPr>
      <w:r>
        <w:rPr>
          <w:sz w:val="22"/>
        </w:rPr>
        <w:t xml:space="preserve">Sommige functiecombinaties vormen juist een versterking. Zo is de kans dat een uitbreiding van de ene functie resulteert in een gelijktijdige toename van een andere functie. Als er meer woonboten langs het water staan, wordt het water gelijktijdig vaker gebruikt voor irrigatiedoelen, zwemmen of recreatievaart. Tijdens het creëren van meer functionaliteit is het van belang om deze relaties te herkennen, zodat doelgericht op uitbreiding van gewilde functies </w:t>
      </w:r>
      <w:r w:rsidR="00C61261">
        <w:rPr>
          <w:sz w:val="22"/>
        </w:rPr>
        <w:t xml:space="preserve">gewerkt </w:t>
      </w:r>
      <w:r>
        <w:rPr>
          <w:sz w:val="22"/>
        </w:rPr>
        <w:t>kan worden.</w:t>
      </w:r>
    </w:p>
    <w:p w:rsidR="003E04D0" w:rsidRPr="00B86717" w:rsidRDefault="003E04D0" w:rsidP="003E04D0">
      <w:pPr>
        <w:jc w:val="both"/>
        <w:rPr>
          <w:i/>
          <w:sz w:val="22"/>
        </w:rPr>
      </w:pPr>
    </w:p>
    <w:p w:rsidR="003E04D0" w:rsidRPr="00B86717" w:rsidRDefault="003E04D0" w:rsidP="003E04D0">
      <w:pPr>
        <w:jc w:val="both"/>
        <w:rPr>
          <w:i/>
          <w:sz w:val="22"/>
        </w:rPr>
      </w:pPr>
      <w:r w:rsidRPr="00B86717">
        <w:rPr>
          <w:i/>
          <w:sz w:val="22"/>
        </w:rPr>
        <w:t>Andere vorm</w:t>
      </w:r>
      <w:r>
        <w:rPr>
          <w:i/>
          <w:sz w:val="22"/>
        </w:rPr>
        <w:t>en</w:t>
      </w:r>
      <w:r w:rsidRPr="00B86717">
        <w:rPr>
          <w:i/>
          <w:sz w:val="22"/>
        </w:rPr>
        <w:t xml:space="preserve"> </w:t>
      </w:r>
      <w:r>
        <w:rPr>
          <w:i/>
          <w:sz w:val="22"/>
        </w:rPr>
        <w:t>voor</w:t>
      </w:r>
      <w:r w:rsidRPr="00B86717">
        <w:rPr>
          <w:i/>
          <w:sz w:val="22"/>
        </w:rPr>
        <w:t xml:space="preserve"> functiebelemmering</w:t>
      </w:r>
    </w:p>
    <w:p w:rsidR="003E04D0" w:rsidRPr="0038064B" w:rsidRDefault="003E04D0" w:rsidP="003E04D0">
      <w:pPr>
        <w:jc w:val="both"/>
        <w:rPr>
          <w:sz w:val="22"/>
        </w:rPr>
      </w:pPr>
      <w:r>
        <w:rPr>
          <w:sz w:val="22"/>
        </w:rPr>
        <w:t xml:space="preserve">Ook zijn er nog externe bronnen die een functie kunnen belemmeren, de KRW-doelen zorgen ervoor dat de </w:t>
      </w:r>
      <w:r w:rsidRPr="0086772D">
        <w:rPr>
          <w:sz w:val="22"/>
        </w:rPr>
        <w:t>functie vissen moeilijk</w:t>
      </w:r>
      <w:r>
        <w:rPr>
          <w:sz w:val="22"/>
        </w:rPr>
        <w:t xml:space="preserve"> kan worden uitgevoerd, omdat de eisen van functiegebruik sterk verschillen. </w:t>
      </w:r>
      <w:r w:rsidR="00C61261">
        <w:rPr>
          <w:sz w:val="22"/>
        </w:rPr>
        <w:t>Door</w:t>
      </w:r>
      <w:r>
        <w:rPr>
          <w:sz w:val="22"/>
        </w:rPr>
        <w:t xml:space="preserve"> het </w:t>
      </w:r>
      <w:r w:rsidR="00C61261">
        <w:rPr>
          <w:sz w:val="22"/>
        </w:rPr>
        <w:t>aanspreken</w:t>
      </w:r>
      <w:r>
        <w:rPr>
          <w:sz w:val="22"/>
        </w:rPr>
        <w:t xml:space="preserve"> van verschillende vissers in Utrecht en de heer Roland van Aalderen; Sportvisserij Nederland (persoonlijke mededeling, 15 maart 2016) </w:t>
      </w:r>
      <w:r w:rsidR="00C61261">
        <w:rPr>
          <w:sz w:val="22"/>
        </w:rPr>
        <w:t xml:space="preserve">werd het duidelijk dat het </w:t>
      </w:r>
      <w:r>
        <w:rPr>
          <w:sz w:val="22"/>
        </w:rPr>
        <w:t xml:space="preserve"> bevorderen van helder water en waterplanten vaak nadelig </w:t>
      </w:r>
      <w:r w:rsidR="00C61261">
        <w:rPr>
          <w:sz w:val="22"/>
        </w:rPr>
        <w:t xml:space="preserve">is </w:t>
      </w:r>
      <w:r>
        <w:rPr>
          <w:sz w:val="22"/>
        </w:rPr>
        <w:t xml:space="preserve">voor vissers. KRW-doelen hebben juist een positief effect op de functie natuurbeleving, de doelen ondersteunen ecologische vooruitgang. De eisen van de zwemwaterrichtlijn beperken de functie zwemmen, officiële zwemwaterlocaties moeten voldoen aan de eisen. Als laatste belemmert gemotoriseerde </w:t>
      </w:r>
      <w:r w:rsidR="00C61261">
        <w:rPr>
          <w:sz w:val="22"/>
        </w:rPr>
        <w:t>beroepsvaart</w:t>
      </w:r>
      <w:r>
        <w:rPr>
          <w:sz w:val="22"/>
        </w:rPr>
        <w:t xml:space="preserve"> het uitvoeren van de functie roeien, zeilen en recreatievaart. Hoe meer er aanwezig is, hoe minder ruimte er overblijft voor roeien, zeilen en recreatievaart. Oplossingen voor optimaal functiegebruik worden in hoofdstuk 4; maatregelen uitgewerkt.</w:t>
      </w:r>
    </w:p>
    <w:p w:rsidR="003E04D0" w:rsidRPr="00B23010" w:rsidRDefault="003E04D0" w:rsidP="003541B9">
      <w:r w:rsidRPr="00E7741B">
        <w:rPr>
          <w:noProof/>
          <w:lang w:eastAsia="zh-CN"/>
        </w:rPr>
        <w:t xml:space="preserve"> </w:t>
      </w:r>
      <w:r>
        <w:rPr>
          <w:noProof/>
          <w:lang w:val="en-GB" w:eastAsia="zh-CN"/>
        </w:rPr>
        <w:drawing>
          <wp:inline distT="0" distB="0" distL="0" distR="0" wp14:anchorId="00DDC1B3" wp14:editId="565C902C">
            <wp:extent cx="4809506" cy="2256312"/>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t="3647" b="6615"/>
                    <a:stretch/>
                  </pic:blipFill>
                  <pic:spPr bwMode="auto">
                    <a:xfrm>
                      <a:off x="0" y="0"/>
                      <a:ext cx="4809506" cy="2256312"/>
                    </a:xfrm>
                    <a:prstGeom prst="rect">
                      <a:avLst/>
                    </a:prstGeom>
                    <a:ln>
                      <a:noFill/>
                    </a:ln>
                    <a:extLst>
                      <a:ext uri="{53640926-AAD7-44D8-BBD7-CCE9431645EC}">
                        <a14:shadowObscured xmlns:a14="http://schemas.microsoft.com/office/drawing/2010/main"/>
                      </a:ext>
                    </a:extLst>
                  </pic:spPr>
                </pic:pic>
              </a:graphicData>
            </a:graphic>
          </wp:inline>
        </w:drawing>
      </w:r>
    </w:p>
    <w:p w:rsidR="00422B09" w:rsidRPr="008921D3" w:rsidRDefault="003E04D0" w:rsidP="00F02DFF">
      <w:pPr>
        <w:pStyle w:val="Caption"/>
      </w:pPr>
      <w:r>
        <w:t xml:space="preserve"> Figuur </w:t>
      </w:r>
      <w:r>
        <w:fldChar w:fldCharType="begin"/>
      </w:r>
      <w:r>
        <w:instrText xml:space="preserve"> SEQ Figuur \* ARABIC </w:instrText>
      </w:r>
      <w:r>
        <w:fldChar w:fldCharType="separate"/>
      </w:r>
      <w:r w:rsidR="00275F15">
        <w:rPr>
          <w:noProof/>
        </w:rPr>
        <w:t>17</w:t>
      </w:r>
      <w:r>
        <w:fldChar w:fldCharType="end"/>
      </w:r>
      <w:r>
        <w:t xml:space="preserve">: </w:t>
      </w:r>
      <w:r w:rsidR="00C61261">
        <w:t>Aanwezige functierelaties</w:t>
      </w:r>
      <w:r>
        <w:t xml:space="preserve"> tijdens </w:t>
      </w:r>
      <w:r w:rsidR="00C61261">
        <w:t>het gelijktijdig uitvoeren van de functies in</w:t>
      </w:r>
      <w:r>
        <w:t xml:space="preserve"> oppervlaktewater</w:t>
      </w:r>
    </w:p>
    <w:p w:rsidR="004D5F99" w:rsidRDefault="008921D3" w:rsidP="00F02DFF">
      <w:pPr>
        <w:pStyle w:val="Heading2"/>
        <w:jc w:val="both"/>
      </w:pPr>
      <w:r>
        <w:lastRenderedPageBreak/>
        <w:t xml:space="preserve"> </w:t>
      </w:r>
      <w:bookmarkStart w:id="39" w:name="_Toc452724438"/>
      <w:r w:rsidR="004D5F99">
        <w:t xml:space="preserve">4.2 </w:t>
      </w:r>
      <w:r w:rsidR="003F21F4">
        <w:t>Situatieschetsing huidig functie</w:t>
      </w:r>
      <w:r w:rsidR="00877D41">
        <w:t xml:space="preserve"> </w:t>
      </w:r>
      <w:r w:rsidR="003F21F4">
        <w:t>gebruik</w:t>
      </w:r>
      <w:r w:rsidR="00877D41">
        <w:t>en functiewensen in</w:t>
      </w:r>
      <w:r w:rsidR="003F21F4">
        <w:t xml:space="preserve"> Utrecht</w:t>
      </w:r>
      <w:bookmarkEnd w:id="39"/>
    </w:p>
    <w:p w:rsidR="003F21F4" w:rsidRDefault="003F21F4" w:rsidP="00F02DFF">
      <w:pPr>
        <w:jc w:val="both"/>
        <w:rPr>
          <w:sz w:val="22"/>
        </w:rPr>
      </w:pPr>
      <w:r>
        <w:rPr>
          <w:sz w:val="22"/>
        </w:rPr>
        <w:t>Het huidige functiegebruik in de stad Utrecht met zijn prioritering werd achterhaald door een inwonersenquête. In de volgende alinea’s word specifiek ingegaan op deze enquêteresultaten.</w:t>
      </w:r>
      <w:r w:rsidR="00B56D32" w:rsidRPr="00B56D32">
        <w:rPr>
          <w:sz w:val="22"/>
        </w:rPr>
        <w:t xml:space="preserve"> </w:t>
      </w:r>
      <w:r w:rsidR="00B56D32">
        <w:rPr>
          <w:sz w:val="22"/>
        </w:rPr>
        <w:t xml:space="preserve">De uitkomsten van de enquêteresultaten op de alle locaties zijn weergegeven in </w:t>
      </w:r>
      <w:r w:rsidR="00C61261" w:rsidRPr="00C61261">
        <w:rPr>
          <w:sz w:val="22"/>
        </w:rPr>
        <w:t>bijlage 5</w:t>
      </w:r>
      <w:r w:rsidR="00B56D32" w:rsidRPr="00C61261">
        <w:rPr>
          <w:sz w:val="22"/>
        </w:rPr>
        <w:t>.</w:t>
      </w:r>
    </w:p>
    <w:p w:rsidR="003F21F4" w:rsidRPr="00B56D32" w:rsidRDefault="003F21F4" w:rsidP="00F02DFF">
      <w:pPr>
        <w:jc w:val="both"/>
        <w:rPr>
          <w:sz w:val="6"/>
        </w:rPr>
      </w:pPr>
    </w:p>
    <w:p w:rsidR="00FE3967" w:rsidRDefault="00877D41" w:rsidP="00F02DFF">
      <w:pPr>
        <w:jc w:val="both"/>
        <w:rPr>
          <w:sz w:val="22"/>
        </w:rPr>
      </w:pPr>
      <w:r>
        <w:rPr>
          <w:sz w:val="22"/>
        </w:rPr>
        <w:t>In figuur 18</w:t>
      </w:r>
      <w:r w:rsidR="00FE3967">
        <w:rPr>
          <w:sz w:val="22"/>
        </w:rPr>
        <w:t xml:space="preserve"> is het functiegebruik per enquêtelocatie weergegeven in procenten. Doordat er meerdere functies per water konden worden </w:t>
      </w:r>
      <w:r w:rsidR="004767B5">
        <w:rPr>
          <w:sz w:val="22"/>
        </w:rPr>
        <w:t>aangekruist</w:t>
      </w:r>
      <w:r w:rsidR="00FE3967">
        <w:rPr>
          <w:sz w:val="22"/>
        </w:rPr>
        <w:t xml:space="preserve">, is het totale </w:t>
      </w:r>
      <w:r w:rsidR="00C61261">
        <w:rPr>
          <w:sz w:val="22"/>
        </w:rPr>
        <w:t>aankruisingen</w:t>
      </w:r>
      <w:r w:rsidR="00FE3967">
        <w:rPr>
          <w:sz w:val="22"/>
        </w:rPr>
        <w:t xml:space="preserve"> van de respondenten als 100% genomen. </w:t>
      </w:r>
      <w:r w:rsidR="00312040">
        <w:rPr>
          <w:sz w:val="22"/>
        </w:rPr>
        <w:t xml:space="preserve">Er werd gevraagd naar het gebruik van de persoon zelf op elke locatie </w:t>
      </w:r>
      <w:r w:rsidR="00B1132E">
        <w:rPr>
          <w:sz w:val="22"/>
        </w:rPr>
        <w:t>specifiek</w:t>
      </w:r>
      <w:r w:rsidR="00312040">
        <w:rPr>
          <w:sz w:val="22"/>
        </w:rPr>
        <w:t xml:space="preserve">. </w:t>
      </w:r>
      <w:r w:rsidR="00FE3967">
        <w:rPr>
          <w:sz w:val="22"/>
        </w:rPr>
        <w:t xml:space="preserve">Er is te zien dat de functie </w:t>
      </w:r>
      <w:r w:rsidR="002539CE">
        <w:rPr>
          <w:sz w:val="22"/>
        </w:rPr>
        <w:t>‘</w:t>
      </w:r>
      <w:r w:rsidR="00FE3967">
        <w:rPr>
          <w:sz w:val="22"/>
        </w:rPr>
        <w:t>wandelen, hardlopen en fietsen</w:t>
      </w:r>
      <w:r w:rsidR="002539CE">
        <w:rPr>
          <w:sz w:val="22"/>
        </w:rPr>
        <w:t>’</w:t>
      </w:r>
      <w:r w:rsidR="00FE3967">
        <w:rPr>
          <w:sz w:val="22"/>
        </w:rPr>
        <w:t xml:space="preserve"> </w:t>
      </w:r>
      <w:r w:rsidR="00BF6210">
        <w:rPr>
          <w:sz w:val="22"/>
        </w:rPr>
        <w:t xml:space="preserve">door heel Utrecht </w:t>
      </w:r>
      <w:r w:rsidR="00FE3967">
        <w:rPr>
          <w:sz w:val="22"/>
        </w:rPr>
        <w:t>het vaakst wordt uitgevoerd</w:t>
      </w:r>
      <w:r w:rsidR="00BF6210">
        <w:rPr>
          <w:sz w:val="22"/>
        </w:rPr>
        <w:t xml:space="preserve">, gevolgd door </w:t>
      </w:r>
      <w:r w:rsidR="002539CE">
        <w:rPr>
          <w:sz w:val="22"/>
        </w:rPr>
        <w:t>‘</w:t>
      </w:r>
      <w:r w:rsidR="00BF6210">
        <w:rPr>
          <w:sz w:val="22"/>
        </w:rPr>
        <w:t>natuurbeleving</w:t>
      </w:r>
      <w:r w:rsidR="002539CE">
        <w:rPr>
          <w:sz w:val="22"/>
        </w:rPr>
        <w:t>’</w:t>
      </w:r>
      <w:r w:rsidR="00BF6210">
        <w:rPr>
          <w:sz w:val="22"/>
        </w:rPr>
        <w:t xml:space="preserve">. </w:t>
      </w:r>
      <w:r w:rsidR="00FE3967">
        <w:rPr>
          <w:sz w:val="22"/>
        </w:rPr>
        <w:t xml:space="preserve">Ook kan er worden </w:t>
      </w:r>
      <w:r w:rsidR="00BF6210">
        <w:rPr>
          <w:sz w:val="22"/>
        </w:rPr>
        <w:t xml:space="preserve">waargenomen, dat de functie </w:t>
      </w:r>
      <w:r w:rsidR="002539CE">
        <w:rPr>
          <w:sz w:val="22"/>
        </w:rPr>
        <w:t>‘</w:t>
      </w:r>
      <w:r w:rsidR="00BF6210">
        <w:rPr>
          <w:sz w:val="22"/>
        </w:rPr>
        <w:t>zwemmen</w:t>
      </w:r>
      <w:r w:rsidR="002539CE">
        <w:rPr>
          <w:sz w:val="22"/>
        </w:rPr>
        <w:t>’</w:t>
      </w:r>
      <w:r w:rsidR="00BF6210">
        <w:rPr>
          <w:sz w:val="22"/>
        </w:rPr>
        <w:t xml:space="preserve"> het vaakst wordt uitgevoerd</w:t>
      </w:r>
      <w:r w:rsidR="00FE3967">
        <w:rPr>
          <w:sz w:val="22"/>
        </w:rPr>
        <w:t xml:space="preserve"> </w:t>
      </w:r>
      <w:r w:rsidR="00BF6210">
        <w:rPr>
          <w:sz w:val="22"/>
        </w:rPr>
        <w:t>bij de officiële zwemwaterlocaties de Haarrijnse plas en Strijkviertelplas. Bij het slotenstelsel Lunetten gebruikt 12% van</w:t>
      </w:r>
      <w:r w:rsidR="002539CE">
        <w:rPr>
          <w:sz w:val="22"/>
        </w:rPr>
        <w:t xml:space="preserve"> de ondervraagden het water nooit</w:t>
      </w:r>
      <w:r w:rsidR="00BF6210">
        <w:rPr>
          <w:sz w:val="22"/>
        </w:rPr>
        <w:t>. De functies irrigatie voor tuin en wonen aan water en horeca zijn plaatsspeciek en komen het vaakst voor bij resp</w:t>
      </w:r>
      <w:r w:rsidR="002539CE">
        <w:rPr>
          <w:sz w:val="22"/>
        </w:rPr>
        <w:t>ectievelijk de Vecht en de Oude</w:t>
      </w:r>
      <w:r w:rsidR="00BF6210">
        <w:rPr>
          <w:sz w:val="22"/>
        </w:rPr>
        <w:t xml:space="preserve">gracht. </w:t>
      </w:r>
    </w:p>
    <w:p w:rsidR="00FE3967" w:rsidRDefault="00A06344" w:rsidP="00F02DFF">
      <w:pPr>
        <w:rPr>
          <w:sz w:val="22"/>
        </w:rPr>
      </w:pPr>
      <w:r>
        <w:rPr>
          <w:noProof/>
          <w:sz w:val="22"/>
          <w:lang w:val="en-GB" w:eastAsia="zh-CN"/>
        </w:rPr>
        <mc:AlternateContent>
          <mc:Choice Requires="wpg">
            <w:drawing>
              <wp:anchor distT="0" distB="0" distL="114300" distR="114300" simplePos="0" relativeHeight="252113920" behindDoc="0" locked="0" layoutInCell="1" allowOverlap="1" wp14:anchorId="642B1397" wp14:editId="639B7F37">
                <wp:simplePos x="0" y="0"/>
                <wp:positionH relativeFrom="column">
                  <wp:posOffset>-669851</wp:posOffset>
                </wp:positionH>
                <wp:positionV relativeFrom="paragraph">
                  <wp:posOffset>15329</wp:posOffset>
                </wp:positionV>
                <wp:extent cx="7983220" cy="7312660"/>
                <wp:effectExtent l="0" t="0" r="0" b="2540"/>
                <wp:wrapNone/>
                <wp:docPr id="553" name="Group 553"/>
                <wp:cNvGraphicFramePr/>
                <a:graphic xmlns:a="http://schemas.openxmlformats.org/drawingml/2006/main">
                  <a:graphicData uri="http://schemas.microsoft.com/office/word/2010/wordprocessingGroup">
                    <wpg:wgp>
                      <wpg:cNvGrpSpPr/>
                      <wpg:grpSpPr>
                        <a:xfrm>
                          <a:off x="0" y="0"/>
                          <a:ext cx="7983220" cy="7312660"/>
                          <a:chOff x="0" y="0"/>
                          <a:chExt cx="7983220" cy="7312660"/>
                        </a:xfrm>
                      </wpg:grpSpPr>
                      <wpg:grpSp>
                        <wpg:cNvPr id="299" name="Group 299"/>
                        <wpg:cNvGrpSpPr/>
                        <wpg:grpSpPr>
                          <a:xfrm>
                            <a:off x="0" y="0"/>
                            <a:ext cx="7983220" cy="7312660"/>
                            <a:chOff x="0" y="73767"/>
                            <a:chExt cx="6406654" cy="5431968"/>
                          </a:xfrm>
                        </wpg:grpSpPr>
                        <wps:wsp>
                          <wps:cNvPr id="300" name="Text Box 300"/>
                          <wps:cNvSpPr txBox="1"/>
                          <wps:spPr>
                            <a:xfrm>
                              <a:off x="2595760" y="73770"/>
                              <a:ext cx="1885950" cy="381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676A0E" w:rsidRDefault="00275F15" w:rsidP="00422B09">
                                <w:pPr>
                                  <w:rPr>
                                    <w:b/>
                                    <w:sz w:val="18"/>
                                  </w:rPr>
                                </w:pPr>
                                <w:r w:rsidRPr="00676A0E">
                                  <w:rPr>
                                    <w:b/>
                                    <w:sz w:val="18"/>
                                  </w:rPr>
                                  <w:t>Indeling functies stedelijk oppervlaktewater Utrecht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301" name="Group 301"/>
                          <wpg:cNvGrpSpPr/>
                          <wpg:grpSpPr>
                            <a:xfrm>
                              <a:off x="0" y="375970"/>
                              <a:ext cx="5652770" cy="5036489"/>
                              <a:chOff x="0" y="-5030"/>
                              <a:chExt cx="5652770" cy="5036699"/>
                            </a:xfrm>
                          </wpg:grpSpPr>
                          <wpg:grpSp>
                            <wpg:cNvPr id="302" name="Group 302"/>
                            <wpg:cNvGrpSpPr/>
                            <wpg:grpSpPr>
                              <a:xfrm>
                                <a:off x="0" y="-5030"/>
                                <a:ext cx="5652770" cy="5036699"/>
                                <a:chOff x="0" y="-4753"/>
                                <a:chExt cx="5263763" cy="4758860"/>
                              </a:xfrm>
                            </wpg:grpSpPr>
                            <pic:pic xmlns:pic="http://schemas.openxmlformats.org/drawingml/2006/picture">
                              <pic:nvPicPr>
                                <pic:cNvPr id="303" name="Picture 303"/>
                                <pic:cNvPicPr>
                                  <a:picLocks noChangeAspect="1"/>
                                </pic:cNvPicPr>
                              </pic:nvPicPr>
                              <pic:blipFill rotWithShape="1">
                                <a:blip r:embed="rId71">
                                  <a:extLst>
                                    <a:ext uri="{28A0092B-C50C-407E-A947-70E740481C1C}">
                                      <a14:useLocalDpi xmlns:a14="http://schemas.microsoft.com/office/drawing/2010/main" val="0"/>
                                    </a:ext>
                                  </a:extLst>
                                </a:blip>
                                <a:srcRect l="8737"/>
                                <a:stretch/>
                              </pic:blipFill>
                              <pic:spPr bwMode="auto">
                                <a:xfrm>
                                  <a:off x="31805" y="-4753"/>
                                  <a:ext cx="5231958" cy="4444779"/>
                                </a:xfrm>
                                <a:prstGeom prst="rect">
                                  <a:avLst/>
                                </a:prstGeom>
                                <a:ln w="19050">
                                  <a:noFill/>
                                </a:ln>
                                <a:extLst>
                                  <a:ext uri="{53640926-AAD7-44D8-BBD7-CCE9431645EC}">
                                    <a14:shadowObscured xmlns:a14="http://schemas.microsoft.com/office/drawing/2010/main"/>
                                  </a:ext>
                                </a:extLst>
                              </pic:spPr>
                            </pic:pic>
                            <pic:pic xmlns:pic="http://schemas.openxmlformats.org/drawingml/2006/picture">
                              <pic:nvPicPr>
                                <pic:cNvPr id="304" name="Picture 304"/>
                                <pic:cNvPicPr>
                                  <a:picLocks noChangeAspect="1"/>
                                </pic:cNvPicPr>
                              </pic:nvPicPr>
                              <pic:blipFill rotWithShape="1">
                                <a:blip r:embed="rId72">
                                  <a:extLst>
                                    <a:ext uri="{28A0092B-C50C-407E-A947-70E740481C1C}">
                                      <a14:useLocalDpi xmlns:a14="http://schemas.microsoft.com/office/drawing/2010/main" val="0"/>
                                    </a:ext>
                                  </a:extLst>
                                </a:blip>
                                <a:srcRect l="4823" t="7" r="17295" b="50099"/>
                                <a:stretch/>
                              </pic:blipFill>
                              <pic:spPr bwMode="auto">
                                <a:xfrm>
                                  <a:off x="0" y="2441050"/>
                                  <a:ext cx="5263763" cy="2313057"/>
                                </a:xfrm>
                                <a:prstGeom prst="rect">
                                  <a:avLst/>
                                </a:prstGeom>
                                <a:ln w="19050">
                                  <a:noFill/>
                                </a:ln>
                                <a:extLst>
                                  <a:ext uri="{53640926-AAD7-44D8-BBD7-CCE9431645EC}">
                                    <a14:shadowObscured xmlns:a14="http://schemas.microsoft.com/office/drawing/2010/main"/>
                                  </a:ext>
                                </a:extLst>
                              </pic:spPr>
                            </pic:pic>
                          </wpg:grpSp>
                          <wpg:grpSp>
                            <wpg:cNvPr id="305" name="Group 305"/>
                            <wpg:cNvGrpSpPr/>
                            <wpg:grpSpPr>
                              <a:xfrm>
                                <a:off x="3368694" y="2734786"/>
                                <a:ext cx="406938" cy="810618"/>
                                <a:chOff x="0" y="0"/>
                                <a:chExt cx="406938" cy="810618"/>
                              </a:xfrm>
                            </wpg:grpSpPr>
                            <wps:wsp>
                              <wps:cNvPr id="306" name="Freeform 306"/>
                              <wps:cNvSpPr/>
                              <wps:spPr>
                                <a:xfrm>
                                  <a:off x="0" y="67317"/>
                                  <a:ext cx="240229" cy="721545"/>
                                </a:xfrm>
                                <a:custGeom>
                                  <a:avLst/>
                                  <a:gdLst>
                                    <a:gd name="connsiteX0" fmla="*/ 9984 w 240229"/>
                                    <a:gd name="connsiteY0" fmla="*/ 0 h 721545"/>
                                    <a:gd name="connsiteX1" fmla="*/ 6695 w 240229"/>
                                    <a:gd name="connsiteY1" fmla="*/ 16446 h 721545"/>
                                    <a:gd name="connsiteX2" fmla="*/ 117 w 240229"/>
                                    <a:gd name="connsiteY2" fmla="*/ 23025 h 721545"/>
                                    <a:gd name="connsiteX3" fmla="*/ 3406 w 240229"/>
                                    <a:gd name="connsiteY3" fmla="*/ 32892 h 721545"/>
                                    <a:gd name="connsiteX4" fmla="*/ 16563 w 240229"/>
                                    <a:gd name="connsiteY4" fmla="*/ 49338 h 721545"/>
                                    <a:gd name="connsiteX5" fmla="*/ 19852 w 240229"/>
                                    <a:gd name="connsiteY5" fmla="*/ 82230 h 721545"/>
                                    <a:gd name="connsiteX6" fmla="*/ 13274 w 240229"/>
                                    <a:gd name="connsiteY6" fmla="*/ 121701 h 721545"/>
                                    <a:gd name="connsiteX7" fmla="*/ 16563 w 240229"/>
                                    <a:gd name="connsiteY7" fmla="*/ 174328 h 721545"/>
                                    <a:gd name="connsiteX8" fmla="*/ 19852 w 240229"/>
                                    <a:gd name="connsiteY8" fmla="*/ 203931 h 721545"/>
                                    <a:gd name="connsiteX9" fmla="*/ 29720 w 240229"/>
                                    <a:gd name="connsiteY9" fmla="*/ 200642 h 721545"/>
                                    <a:gd name="connsiteX10" fmla="*/ 19852 w 240229"/>
                                    <a:gd name="connsiteY10" fmla="*/ 157882 h 721545"/>
                                    <a:gd name="connsiteX11" fmla="*/ 16563 w 240229"/>
                                    <a:gd name="connsiteY11" fmla="*/ 148015 h 721545"/>
                                    <a:gd name="connsiteX12" fmla="*/ 19852 w 240229"/>
                                    <a:gd name="connsiteY12" fmla="*/ 164461 h 721545"/>
                                    <a:gd name="connsiteX13" fmla="*/ 26430 w 240229"/>
                                    <a:gd name="connsiteY13" fmla="*/ 184196 h 721545"/>
                                    <a:gd name="connsiteX14" fmla="*/ 29720 w 240229"/>
                                    <a:gd name="connsiteY14" fmla="*/ 213799 h 721545"/>
                                    <a:gd name="connsiteX15" fmla="*/ 36298 w 240229"/>
                                    <a:gd name="connsiteY15" fmla="*/ 223666 h 721545"/>
                                    <a:gd name="connsiteX16" fmla="*/ 62612 w 240229"/>
                                    <a:gd name="connsiteY16" fmla="*/ 220377 h 721545"/>
                                    <a:gd name="connsiteX17" fmla="*/ 72479 w 240229"/>
                                    <a:gd name="connsiteY17" fmla="*/ 217088 h 721545"/>
                                    <a:gd name="connsiteX18" fmla="*/ 82347 w 240229"/>
                                    <a:gd name="connsiteY18" fmla="*/ 210509 h 721545"/>
                                    <a:gd name="connsiteX19" fmla="*/ 92215 w 240229"/>
                                    <a:gd name="connsiteY19" fmla="*/ 213799 h 721545"/>
                                    <a:gd name="connsiteX20" fmla="*/ 98793 w 240229"/>
                                    <a:gd name="connsiteY20" fmla="*/ 223666 h 721545"/>
                                    <a:gd name="connsiteX21" fmla="*/ 102082 w 240229"/>
                                    <a:gd name="connsiteY21" fmla="*/ 233534 h 721545"/>
                                    <a:gd name="connsiteX22" fmla="*/ 108661 w 240229"/>
                                    <a:gd name="connsiteY22" fmla="*/ 240112 h 721545"/>
                                    <a:gd name="connsiteX23" fmla="*/ 121817 w 240229"/>
                                    <a:gd name="connsiteY23" fmla="*/ 259848 h 721545"/>
                                    <a:gd name="connsiteX24" fmla="*/ 128396 w 240229"/>
                                    <a:gd name="connsiteY24" fmla="*/ 279583 h 721545"/>
                                    <a:gd name="connsiteX25" fmla="*/ 131685 w 240229"/>
                                    <a:gd name="connsiteY25" fmla="*/ 289450 h 721545"/>
                                    <a:gd name="connsiteX26" fmla="*/ 134974 w 240229"/>
                                    <a:gd name="connsiteY26" fmla="*/ 302607 h 721545"/>
                                    <a:gd name="connsiteX27" fmla="*/ 141553 w 240229"/>
                                    <a:gd name="connsiteY27" fmla="*/ 309186 h 721545"/>
                                    <a:gd name="connsiteX28" fmla="*/ 148131 w 240229"/>
                                    <a:gd name="connsiteY28" fmla="*/ 319053 h 721545"/>
                                    <a:gd name="connsiteX29" fmla="*/ 157999 w 240229"/>
                                    <a:gd name="connsiteY29" fmla="*/ 361813 h 721545"/>
                                    <a:gd name="connsiteX30" fmla="*/ 161288 w 240229"/>
                                    <a:gd name="connsiteY30" fmla="*/ 371681 h 721545"/>
                                    <a:gd name="connsiteX31" fmla="*/ 171156 w 240229"/>
                                    <a:gd name="connsiteY31" fmla="*/ 391416 h 721545"/>
                                    <a:gd name="connsiteX32" fmla="*/ 174445 w 240229"/>
                                    <a:gd name="connsiteY32" fmla="*/ 411151 h 721545"/>
                                    <a:gd name="connsiteX33" fmla="*/ 177734 w 240229"/>
                                    <a:gd name="connsiteY33" fmla="*/ 427597 h 721545"/>
                                    <a:gd name="connsiteX34" fmla="*/ 174445 w 240229"/>
                                    <a:gd name="connsiteY34" fmla="*/ 470357 h 721545"/>
                                    <a:gd name="connsiteX35" fmla="*/ 177734 w 240229"/>
                                    <a:gd name="connsiteY35" fmla="*/ 509827 h 721545"/>
                                    <a:gd name="connsiteX36" fmla="*/ 181023 w 240229"/>
                                    <a:gd name="connsiteY36" fmla="*/ 519695 h 721545"/>
                                    <a:gd name="connsiteX37" fmla="*/ 187602 w 240229"/>
                                    <a:gd name="connsiteY37" fmla="*/ 526274 h 721545"/>
                                    <a:gd name="connsiteX38" fmla="*/ 194180 w 240229"/>
                                    <a:gd name="connsiteY38" fmla="*/ 552587 h 721545"/>
                                    <a:gd name="connsiteX39" fmla="*/ 200758 w 240229"/>
                                    <a:gd name="connsiteY39" fmla="*/ 565744 h 721545"/>
                                    <a:gd name="connsiteX40" fmla="*/ 204048 w 240229"/>
                                    <a:gd name="connsiteY40" fmla="*/ 578901 h 721545"/>
                                    <a:gd name="connsiteX41" fmla="*/ 207337 w 240229"/>
                                    <a:gd name="connsiteY41" fmla="*/ 588768 h 721545"/>
                                    <a:gd name="connsiteX42" fmla="*/ 204048 w 240229"/>
                                    <a:gd name="connsiteY42" fmla="*/ 624950 h 721545"/>
                                    <a:gd name="connsiteX43" fmla="*/ 197469 w 240229"/>
                                    <a:gd name="connsiteY43" fmla="*/ 651263 h 721545"/>
                                    <a:gd name="connsiteX44" fmla="*/ 194180 w 240229"/>
                                    <a:gd name="connsiteY44" fmla="*/ 664420 h 721545"/>
                                    <a:gd name="connsiteX45" fmla="*/ 200758 w 240229"/>
                                    <a:gd name="connsiteY45" fmla="*/ 674288 h 721545"/>
                                    <a:gd name="connsiteX46" fmla="*/ 204048 w 240229"/>
                                    <a:gd name="connsiteY46" fmla="*/ 684156 h 721545"/>
                                    <a:gd name="connsiteX47" fmla="*/ 213915 w 240229"/>
                                    <a:gd name="connsiteY47" fmla="*/ 694023 h 721545"/>
                                    <a:gd name="connsiteX48" fmla="*/ 223783 w 240229"/>
                                    <a:gd name="connsiteY48" fmla="*/ 720337 h 721545"/>
                                    <a:gd name="connsiteX49" fmla="*/ 240229 w 240229"/>
                                    <a:gd name="connsiteY49" fmla="*/ 720337 h 721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240229" h="721545">
                                      <a:moveTo>
                                        <a:pt x="9984" y="0"/>
                                      </a:moveTo>
                                      <a:cubicBezTo>
                                        <a:pt x="8888" y="5482"/>
                                        <a:pt x="8897" y="11307"/>
                                        <a:pt x="6695" y="16446"/>
                                      </a:cubicBezTo>
                                      <a:cubicBezTo>
                                        <a:pt x="5473" y="19296"/>
                                        <a:pt x="725" y="19984"/>
                                        <a:pt x="117" y="23025"/>
                                      </a:cubicBezTo>
                                      <a:cubicBezTo>
                                        <a:pt x="-563" y="26425"/>
                                        <a:pt x="1856" y="29791"/>
                                        <a:pt x="3406" y="32892"/>
                                      </a:cubicBezTo>
                                      <a:cubicBezTo>
                                        <a:pt x="7557" y="41193"/>
                                        <a:pt x="10442" y="43218"/>
                                        <a:pt x="16563" y="49338"/>
                                      </a:cubicBezTo>
                                      <a:cubicBezTo>
                                        <a:pt x="17659" y="60302"/>
                                        <a:pt x="19852" y="71211"/>
                                        <a:pt x="19852" y="82230"/>
                                      </a:cubicBezTo>
                                      <a:cubicBezTo>
                                        <a:pt x="19852" y="97630"/>
                                        <a:pt x="16738" y="107844"/>
                                        <a:pt x="13274" y="121701"/>
                                      </a:cubicBezTo>
                                      <a:cubicBezTo>
                                        <a:pt x="14370" y="139243"/>
                                        <a:pt x="15161" y="156807"/>
                                        <a:pt x="16563" y="174328"/>
                                      </a:cubicBezTo>
                                      <a:cubicBezTo>
                                        <a:pt x="17355" y="184225"/>
                                        <a:pt x="15412" y="195051"/>
                                        <a:pt x="19852" y="203931"/>
                                      </a:cubicBezTo>
                                      <a:cubicBezTo>
                                        <a:pt x="21403" y="207032"/>
                                        <a:pt x="26431" y="201738"/>
                                        <a:pt x="29720" y="200642"/>
                                      </a:cubicBezTo>
                                      <a:cubicBezTo>
                                        <a:pt x="25449" y="170753"/>
                                        <a:pt x="28881" y="184971"/>
                                        <a:pt x="19852" y="157882"/>
                                      </a:cubicBezTo>
                                      <a:cubicBezTo>
                                        <a:pt x="18756" y="154593"/>
                                        <a:pt x="15883" y="144615"/>
                                        <a:pt x="16563" y="148015"/>
                                      </a:cubicBezTo>
                                      <a:cubicBezTo>
                                        <a:pt x="17659" y="153497"/>
                                        <a:pt x="18381" y="159067"/>
                                        <a:pt x="19852" y="164461"/>
                                      </a:cubicBezTo>
                                      <a:cubicBezTo>
                                        <a:pt x="21676" y="171151"/>
                                        <a:pt x="26430" y="184196"/>
                                        <a:pt x="26430" y="184196"/>
                                      </a:cubicBezTo>
                                      <a:cubicBezTo>
                                        <a:pt x="27527" y="194064"/>
                                        <a:pt x="27312" y="204167"/>
                                        <a:pt x="29720" y="213799"/>
                                      </a:cubicBezTo>
                                      <a:cubicBezTo>
                                        <a:pt x="30679" y="217634"/>
                                        <a:pt x="32422" y="222891"/>
                                        <a:pt x="36298" y="223666"/>
                                      </a:cubicBezTo>
                                      <a:cubicBezTo>
                                        <a:pt x="44966" y="225399"/>
                                        <a:pt x="53841" y="221473"/>
                                        <a:pt x="62612" y="220377"/>
                                      </a:cubicBezTo>
                                      <a:cubicBezTo>
                                        <a:pt x="65901" y="219281"/>
                                        <a:pt x="69378" y="218639"/>
                                        <a:pt x="72479" y="217088"/>
                                      </a:cubicBezTo>
                                      <a:cubicBezTo>
                                        <a:pt x="76015" y="215320"/>
                                        <a:pt x="78447" y="211159"/>
                                        <a:pt x="82347" y="210509"/>
                                      </a:cubicBezTo>
                                      <a:cubicBezTo>
                                        <a:pt x="85767" y="209939"/>
                                        <a:pt x="88926" y="212702"/>
                                        <a:pt x="92215" y="213799"/>
                                      </a:cubicBezTo>
                                      <a:cubicBezTo>
                                        <a:pt x="94408" y="217088"/>
                                        <a:pt x="97025" y="220130"/>
                                        <a:pt x="98793" y="223666"/>
                                      </a:cubicBezTo>
                                      <a:cubicBezTo>
                                        <a:pt x="100344" y="226767"/>
                                        <a:pt x="100298" y="230561"/>
                                        <a:pt x="102082" y="233534"/>
                                      </a:cubicBezTo>
                                      <a:cubicBezTo>
                                        <a:pt x="103678" y="236193"/>
                                        <a:pt x="106468" y="237919"/>
                                        <a:pt x="108661" y="240112"/>
                                      </a:cubicBezTo>
                                      <a:cubicBezTo>
                                        <a:pt x="119540" y="272752"/>
                                        <a:pt x="101289" y="222897"/>
                                        <a:pt x="121817" y="259848"/>
                                      </a:cubicBezTo>
                                      <a:cubicBezTo>
                                        <a:pt x="125185" y="265910"/>
                                        <a:pt x="126203" y="273005"/>
                                        <a:pt x="128396" y="279583"/>
                                      </a:cubicBezTo>
                                      <a:cubicBezTo>
                                        <a:pt x="129492" y="282872"/>
                                        <a:pt x="130844" y="286087"/>
                                        <a:pt x="131685" y="289450"/>
                                      </a:cubicBezTo>
                                      <a:cubicBezTo>
                                        <a:pt x="132781" y="293836"/>
                                        <a:pt x="132952" y="298564"/>
                                        <a:pt x="134974" y="302607"/>
                                      </a:cubicBezTo>
                                      <a:cubicBezTo>
                                        <a:pt x="136361" y="305381"/>
                                        <a:pt x="139616" y="306764"/>
                                        <a:pt x="141553" y="309186"/>
                                      </a:cubicBezTo>
                                      <a:cubicBezTo>
                                        <a:pt x="144022" y="312273"/>
                                        <a:pt x="145938" y="315764"/>
                                        <a:pt x="148131" y="319053"/>
                                      </a:cubicBezTo>
                                      <a:cubicBezTo>
                                        <a:pt x="152401" y="348946"/>
                                        <a:pt x="148968" y="334720"/>
                                        <a:pt x="157999" y="361813"/>
                                      </a:cubicBezTo>
                                      <a:cubicBezTo>
                                        <a:pt x="159095" y="365102"/>
                                        <a:pt x="159365" y="368796"/>
                                        <a:pt x="161288" y="371681"/>
                                      </a:cubicBezTo>
                                      <a:cubicBezTo>
                                        <a:pt x="169789" y="384433"/>
                                        <a:pt x="166616" y="377798"/>
                                        <a:pt x="171156" y="391416"/>
                                      </a:cubicBezTo>
                                      <a:cubicBezTo>
                                        <a:pt x="172252" y="397994"/>
                                        <a:pt x="173252" y="404589"/>
                                        <a:pt x="174445" y="411151"/>
                                      </a:cubicBezTo>
                                      <a:cubicBezTo>
                                        <a:pt x="175445" y="416651"/>
                                        <a:pt x="177734" y="422006"/>
                                        <a:pt x="177734" y="427597"/>
                                      </a:cubicBezTo>
                                      <a:cubicBezTo>
                                        <a:pt x="177734" y="441892"/>
                                        <a:pt x="175541" y="456104"/>
                                        <a:pt x="174445" y="470357"/>
                                      </a:cubicBezTo>
                                      <a:cubicBezTo>
                                        <a:pt x="175541" y="483514"/>
                                        <a:pt x="175989" y="496741"/>
                                        <a:pt x="177734" y="509827"/>
                                      </a:cubicBezTo>
                                      <a:cubicBezTo>
                                        <a:pt x="178192" y="513264"/>
                                        <a:pt x="179239" y="516722"/>
                                        <a:pt x="181023" y="519695"/>
                                      </a:cubicBezTo>
                                      <a:cubicBezTo>
                                        <a:pt x="182619" y="522354"/>
                                        <a:pt x="185409" y="524081"/>
                                        <a:pt x="187602" y="526274"/>
                                      </a:cubicBezTo>
                                      <a:cubicBezTo>
                                        <a:pt x="189533" y="535928"/>
                                        <a:pt x="190387" y="543736"/>
                                        <a:pt x="194180" y="552587"/>
                                      </a:cubicBezTo>
                                      <a:cubicBezTo>
                                        <a:pt x="196111" y="557094"/>
                                        <a:pt x="199036" y="561153"/>
                                        <a:pt x="200758" y="565744"/>
                                      </a:cubicBezTo>
                                      <a:cubicBezTo>
                                        <a:pt x="202345" y="569977"/>
                                        <a:pt x="202806" y="574554"/>
                                        <a:pt x="204048" y="578901"/>
                                      </a:cubicBezTo>
                                      <a:cubicBezTo>
                                        <a:pt x="205001" y="582234"/>
                                        <a:pt x="206241" y="585479"/>
                                        <a:pt x="207337" y="588768"/>
                                      </a:cubicBezTo>
                                      <a:cubicBezTo>
                                        <a:pt x="206241" y="600829"/>
                                        <a:pt x="205550" y="612933"/>
                                        <a:pt x="204048" y="624950"/>
                                      </a:cubicBezTo>
                                      <a:cubicBezTo>
                                        <a:pt x="201819" y="642780"/>
                                        <a:pt x="201446" y="637342"/>
                                        <a:pt x="197469" y="651263"/>
                                      </a:cubicBezTo>
                                      <a:cubicBezTo>
                                        <a:pt x="196227" y="655610"/>
                                        <a:pt x="195276" y="660034"/>
                                        <a:pt x="194180" y="664420"/>
                                      </a:cubicBezTo>
                                      <a:cubicBezTo>
                                        <a:pt x="196373" y="667709"/>
                                        <a:pt x="198990" y="670752"/>
                                        <a:pt x="200758" y="674288"/>
                                      </a:cubicBezTo>
                                      <a:cubicBezTo>
                                        <a:pt x="202309" y="677389"/>
                                        <a:pt x="202125" y="681271"/>
                                        <a:pt x="204048" y="684156"/>
                                      </a:cubicBezTo>
                                      <a:cubicBezTo>
                                        <a:pt x="206628" y="688026"/>
                                        <a:pt x="210626" y="690734"/>
                                        <a:pt x="213915" y="694023"/>
                                      </a:cubicBezTo>
                                      <a:cubicBezTo>
                                        <a:pt x="215090" y="698721"/>
                                        <a:pt x="218768" y="717471"/>
                                        <a:pt x="223783" y="720337"/>
                                      </a:cubicBezTo>
                                      <a:cubicBezTo>
                                        <a:pt x="228543" y="723057"/>
                                        <a:pt x="234747" y="720337"/>
                                        <a:pt x="240229" y="72033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8" name="Freeform 308"/>
                              <wps:cNvSpPr/>
                              <wps:spPr>
                                <a:xfrm>
                                  <a:off x="210368" y="39268"/>
                                  <a:ext cx="26316" cy="194064"/>
                                </a:xfrm>
                                <a:custGeom>
                                  <a:avLst/>
                                  <a:gdLst>
                                    <a:gd name="connsiteX0" fmla="*/ 26316 w 26316"/>
                                    <a:gd name="connsiteY0" fmla="*/ 0 h 194064"/>
                                    <a:gd name="connsiteX1" fmla="*/ 23027 w 26316"/>
                                    <a:gd name="connsiteY1" fmla="*/ 16446 h 194064"/>
                                    <a:gd name="connsiteX2" fmla="*/ 16448 w 26316"/>
                                    <a:gd name="connsiteY2" fmla="*/ 36182 h 194064"/>
                                    <a:gd name="connsiteX3" fmla="*/ 9870 w 26316"/>
                                    <a:gd name="connsiteY3" fmla="*/ 69074 h 194064"/>
                                    <a:gd name="connsiteX4" fmla="*/ 13159 w 26316"/>
                                    <a:gd name="connsiteY4" fmla="*/ 138147 h 194064"/>
                                    <a:gd name="connsiteX5" fmla="*/ 6581 w 26316"/>
                                    <a:gd name="connsiteY5" fmla="*/ 171039 h 194064"/>
                                    <a:gd name="connsiteX6" fmla="*/ 2 w 26316"/>
                                    <a:gd name="connsiteY6" fmla="*/ 194064 h 194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6316" h="194064">
                                      <a:moveTo>
                                        <a:pt x="26316" y="0"/>
                                      </a:moveTo>
                                      <a:cubicBezTo>
                                        <a:pt x="25220" y="5482"/>
                                        <a:pt x="24498" y="11052"/>
                                        <a:pt x="23027" y="16446"/>
                                      </a:cubicBezTo>
                                      <a:cubicBezTo>
                                        <a:pt x="21202" y="23136"/>
                                        <a:pt x="18130" y="29454"/>
                                        <a:pt x="16448" y="36182"/>
                                      </a:cubicBezTo>
                                      <a:cubicBezTo>
                                        <a:pt x="11541" y="55808"/>
                                        <a:pt x="13902" y="44879"/>
                                        <a:pt x="9870" y="69074"/>
                                      </a:cubicBezTo>
                                      <a:cubicBezTo>
                                        <a:pt x="10966" y="92098"/>
                                        <a:pt x="13902" y="115109"/>
                                        <a:pt x="13159" y="138147"/>
                                      </a:cubicBezTo>
                                      <a:cubicBezTo>
                                        <a:pt x="12799" y="149322"/>
                                        <a:pt x="8774" y="160075"/>
                                        <a:pt x="6581" y="171039"/>
                                      </a:cubicBezTo>
                                      <a:cubicBezTo>
                                        <a:pt x="-345" y="205670"/>
                                        <a:pt x="2" y="181648"/>
                                        <a:pt x="2" y="19406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Freeform 309"/>
                              <wps:cNvSpPr/>
                              <wps:spPr>
                                <a:xfrm>
                                  <a:off x="246832" y="330979"/>
                                  <a:ext cx="115122" cy="299318"/>
                                </a:xfrm>
                                <a:custGeom>
                                  <a:avLst/>
                                  <a:gdLst>
                                    <a:gd name="connsiteX0" fmla="*/ 115122 w 115122"/>
                                    <a:gd name="connsiteY0" fmla="*/ 299318 h 299318"/>
                                    <a:gd name="connsiteX1" fmla="*/ 98676 w 115122"/>
                                    <a:gd name="connsiteY1" fmla="*/ 289450 h 299318"/>
                                    <a:gd name="connsiteX2" fmla="*/ 88809 w 115122"/>
                                    <a:gd name="connsiteY2" fmla="*/ 269715 h 299318"/>
                                    <a:gd name="connsiteX3" fmla="*/ 78941 w 115122"/>
                                    <a:gd name="connsiteY3" fmla="*/ 263137 h 299318"/>
                                    <a:gd name="connsiteX4" fmla="*/ 75652 w 115122"/>
                                    <a:gd name="connsiteY4" fmla="*/ 253269 h 299318"/>
                                    <a:gd name="connsiteX5" fmla="*/ 69074 w 115122"/>
                                    <a:gd name="connsiteY5" fmla="*/ 243401 h 299318"/>
                                    <a:gd name="connsiteX6" fmla="*/ 65784 w 115122"/>
                                    <a:gd name="connsiteY6" fmla="*/ 223666 h 299318"/>
                                    <a:gd name="connsiteX7" fmla="*/ 55917 w 115122"/>
                                    <a:gd name="connsiteY7" fmla="*/ 190774 h 299318"/>
                                    <a:gd name="connsiteX8" fmla="*/ 49338 w 115122"/>
                                    <a:gd name="connsiteY8" fmla="*/ 180906 h 299318"/>
                                    <a:gd name="connsiteX9" fmla="*/ 46049 w 115122"/>
                                    <a:gd name="connsiteY9" fmla="*/ 171039 h 299318"/>
                                    <a:gd name="connsiteX10" fmla="*/ 39471 w 115122"/>
                                    <a:gd name="connsiteY10" fmla="*/ 164460 h 299318"/>
                                    <a:gd name="connsiteX11" fmla="*/ 32892 w 115122"/>
                                    <a:gd name="connsiteY11" fmla="*/ 144725 h 299318"/>
                                    <a:gd name="connsiteX12" fmla="*/ 23025 w 115122"/>
                                    <a:gd name="connsiteY12" fmla="*/ 121701 h 299318"/>
                                    <a:gd name="connsiteX13" fmla="*/ 16446 w 115122"/>
                                    <a:gd name="connsiteY13" fmla="*/ 115122 h 299318"/>
                                    <a:gd name="connsiteX14" fmla="*/ 6579 w 115122"/>
                                    <a:gd name="connsiteY14" fmla="*/ 92098 h 299318"/>
                                    <a:gd name="connsiteX15" fmla="*/ 0 w 115122"/>
                                    <a:gd name="connsiteY15" fmla="*/ 55916 h 299318"/>
                                    <a:gd name="connsiteX16" fmla="*/ 3289 w 115122"/>
                                    <a:gd name="connsiteY16" fmla="*/ 36181 h 299318"/>
                                    <a:gd name="connsiteX17" fmla="*/ 26314 w 115122"/>
                                    <a:gd name="connsiteY17" fmla="*/ 19735 h 299318"/>
                                    <a:gd name="connsiteX18" fmla="*/ 42760 w 115122"/>
                                    <a:gd name="connsiteY18" fmla="*/ 6578 h 299318"/>
                                    <a:gd name="connsiteX19" fmla="*/ 46049 w 115122"/>
                                    <a:gd name="connsiteY19" fmla="*/ 0 h 2993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15122" h="299318">
                                      <a:moveTo>
                                        <a:pt x="115122" y="299318"/>
                                      </a:moveTo>
                                      <a:cubicBezTo>
                                        <a:pt x="109640" y="296029"/>
                                        <a:pt x="103530" y="293611"/>
                                        <a:pt x="98676" y="289450"/>
                                      </a:cubicBezTo>
                                      <a:cubicBezTo>
                                        <a:pt x="81030" y="274325"/>
                                        <a:pt x="101369" y="285415"/>
                                        <a:pt x="88809" y="269715"/>
                                      </a:cubicBezTo>
                                      <a:cubicBezTo>
                                        <a:pt x="86339" y="266628"/>
                                        <a:pt x="82230" y="265330"/>
                                        <a:pt x="78941" y="263137"/>
                                      </a:cubicBezTo>
                                      <a:cubicBezTo>
                                        <a:pt x="77845" y="259848"/>
                                        <a:pt x="77202" y="256370"/>
                                        <a:pt x="75652" y="253269"/>
                                      </a:cubicBezTo>
                                      <a:cubicBezTo>
                                        <a:pt x="73884" y="249733"/>
                                        <a:pt x="70324" y="247151"/>
                                        <a:pt x="69074" y="243401"/>
                                      </a:cubicBezTo>
                                      <a:cubicBezTo>
                                        <a:pt x="66965" y="237074"/>
                                        <a:pt x="67092" y="230206"/>
                                        <a:pt x="65784" y="223666"/>
                                      </a:cubicBezTo>
                                      <a:cubicBezTo>
                                        <a:pt x="63298" y="211235"/>
                                        <a:pt x="60114" y="203366"/>
                                        <a:pt x="55917" y="190774"/>
                                      </a:cubicBezTo>
                                      <a:cubicBezTo>
                                        <a:pt x="54667" y="187024"/>
                                        <a:pt x="51531" y="184195"/>
                                        <a:pt x="49338" y="180906"/>
                                      </a:cubicBezTo>
                                      <a:cubicBezTo>
                                        <a:pt x="48242" y="177617"/>
                                        <a:pt x="47833" y="174012"/>
                                        <a:pt x="46049" y="171039"/>
                                      </a:cubicBezTo>
                                      <a:cubicBezTo>
                                        <a:pt x="44454" y="168380"/>
                                        <a:pt x="40858" y="167234"/>
                                        <a:pt x="39471" y="164460"/>
                                      </a:cubicBezTo>
                                      <a:cubicBezTo>
                                        <a:pt x="36370" y="158258"/>
                                        <a:pt x="35085" y="151303"/>
                                        <a:pt x="32892" y="144725"/>
                                      </a:cubicBezTo>
                                      <a:cubicBezTo>
                                        <a:pt x="29968" y="135952"/>
                                        <a:pt x="28446" y="129832"/>
                                        <a:pt x="23025" y="121701"/>
                                      </a:cubicBezTo>
                                      <a:cubicBezTo>
                                        <a:pt x="21305" y="119121"/>
                                        <a:pt x="18639" y="117315"/>
                                        <a:pt x="16446" y="115122"/>
                                      </a:cubicBezTo>
                                      <a:cubicBezTo>
                                        <a:pt x="12881" y="107991"/>
                                        <a:pt x="8192" y="100164"/>
                                        <a:pt x="6579" y="92098"/>
                                      </a:cubicBezTo>
                                      <a:cubicBezTo>
                                        <a:pt x="-5211" y="33153"/>
                                        <a:pt x="9753" y="94930"/>
                                        <a:pt x="0" y="55916"/>
                                      </a:cubicBezTo>
                                      <a:cubicBezTo>
                                        <a:pt x="1096" y="49338"/>
                                        <a:pt x="307" y="42146"/>
                                        <a:pt x="3289" y="36181"/>
                                      </a:cubicBezTo>
                                      <a:cubicBezTo>
                                        <a:pt x="9533" y="23694"/>
                                        <a:pt x="15797" y="23240"/>
                                        <a:pt x="26314" y="19735"/>
                                      </a:cubicBezTo>
                                      <a:cubicBezTo>
                                        <a:pt x="32788" y="15419"/>
                                        <a:pt x="38073" y="12828"/>
                                        <a:pt x="42760" y="6578"/>
                                      </a:cubicBezTo>
                                      <a:cubicBezTo>
                                        <a:pt x="44231" y="4617"/>
                                        <a:pt x="44953" y="2193"/>
                                        <a:pt x="46049"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0" name="Freeform 310"/>
                              <wps:cNvSpPr/>
                              <wps:spPr>
                                <a:xfrm>
                                  <a:off x="2805" y="0"/>
                                  <a:ext cx="326725" cy="180419"/>
                                </a:xfrm>
                                <a:custGeom>
                                  <a:avLst/>
                                  <a:gdLst>
                                    <a:gd name="connsiteX0" fmla="*/ 0 w 326725"/>
                                    <a:gd name="connsiteY0" fmla="*/ 71027 h 180419"/>
                                    <a:gd name="connsiteX1" fmla="*/ 70123 w 326725"/>
                                    <a:gd name="connsiteY1" fmla="*/ 65418 h 180419"/>
                                    <a:gd name="connsiteX2" fmla="*/ 86952 w 326725"/>
                                    <a:gd name="connsiteY2" fmla="*/ 71027 h 180419"/>
                                    <a:gd name="connsiteX3" fmla="*/ 109391 w 326725"/>
                                    <a:gd name="connsiteY3" fmla="*/ 68222 h 180419"/>
                                    <a:gd name="connsiteX4" fmla="*/ 117806 w 326725"/>
                                    <a:gd name="connsiteY4" fmla="*/ 65418 h 180419"/>
                                    <a:gd name="connsiteX5" fmla="*/ 123416 w 326725"/>
                                    <a:gd name="connsiteY5" fmla="*/ 45783 h 180419"/>
                                    <a:gd name="connsiteX6" fmla="*/ 137440 w 326725"/>
                                    <a:gd name="connsiteY6" fmla="*/ 31759 h 180419"/>
                                    <a:gd name="connsiteX7" fmla="*/ 145855 w 326725"/>
                                    <a:gd name="connsiteY7" fmla="*/ 23344 h 180419"/>
                                    <a:gd name="connsiteX8" fmla="*/ 182319 w 326725"/>
                                    <a:gd name="connsiteY8" fmla="*/ 26149 h 180419"/>
                                    <a:gd name="connsiteX9" fmla="*/ 185124 w 326725"/>
                                    <a:gd name="connsiteY9" fmla="*/ 34564 h 180419"/>
                                    <a:gd name="connsiteX10" fmla="*/ 199148 w 326725"/>
                                    <a:gd name="connsiteY10" fmla="*/ 45783 h 180419"/>
                                    <a:gd name="connsiteX11" fmla="*/ 218783 w 326725"/>
                                    <a:gd name="connsiteY11" fmla="*/ 42978 h 180419"/>
                                    <a:gd name="connsiteX12" fmla="*/ 227198 w 326725"/>
                                    <a:gd name="connsiteY12" fmla="*/ 40173 h 180419"/>
                                    <a:gd name="connsiteX13" fmla="*/ 241222 w 326725"/>
                                    <a:gd name="connsiteY13" fmla="*/ 23344 h 180419"/>
                                    <a:gd name="connsiteX14" fmla="*/ 258052 w 326725"/>
                                    <a:gd name="connsiteY14" fmla="*/ 17734 h 180419"/>
                                    <a:gd name="connsiteX15" fmla="*/ 274881 w 326725"/>
                                    <a:gd name="connsiteY15" fmla="*/ 6514 h 180419"/>
                                    <a:gd name="connsiteX16" fmla="*/ 291710 w 326725"/>
                                    <a:gd name="connsiteY16" fmla="*/ 905 h 180419"/>
                                    <a:gd name="connsiteX17" fmla="*/ 322564 w 326725"/>
                                    <a:gd name="connsiteY17" fmla="*/ 3710 h 180419"/>
                                    <a:gd name="connsiteX18" fmla="*/ 311345 w 326725"/>
                                    <a:gd name="connsiteY18" fmla="*/ 34564 h 180419"/>
                                    <a:gd name="connsiteX19" fmla="*/ 297320 w 326725"/>
                                    <a:gd name="connsiteY19" fmla="*/ 68222 h 180419"/>
                                    <a:gd name="connsiteX20" fmla="*/ 294515 w 326725"/>
                                    <a:gd name="connsiteY20" fmla="*/ 110296 h 180419"/>
                                    <a:gd name="connsiteX21" fmla="*/ 300125 w 326725"/>
                                    <a:gd name="connsiteY21" fmla="*/ 127126 h 180419"/>
                                    <a:gd name="connsiteX22" fmla="*/ 302930 w 326725"/>
                                    <a:gd name="connsiteY22" fmla="*/ 180419 h 180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26725" h="180419">
                                      <a:moveTo>
                                        <a:pt x="0" y="71027"/>
                                      </a:moveTo>
                                      <a:cubicBezTo>
                                        <a:pt x="28442" y="53964"/>
                                        <a:pt x="14205" y="58966"/>
                                        <a:pt x="70123" y="65418"/>
                                      </a:cubicBezTo>
                                      <a:cubicBezTo>
                                        <a:pt x="75997" y="66096"/>
                                        <a:pt x="86952" y="71027"/>
                                        <a:pt x="86952" y="71027"/>
                                      </a:cubicBezTo>
                                      <a:cubicBezTo>
                                        <a:pt x="94432" y="70092"/>
                                        <a:pt x="101975" y="69570"/>
                                        <a:pt x="109391" y="68222"/>
                                      </a:cubicBezTo>
                                      <a:cubicBezTo>
                                        <a:pt x="112300" y="67693"/>
                                        <a:pt x="115715" y="67509"/>
                                        <a:pt x="117806" y="65418"/>
                                      </a:cubicBezTo>
                                      <a:cubicBezTo>
                                        <a:pt x="119171" y="64054"/>
                                        <a:pt x="123362" y="45910"/>
                                        <a:pt x="123416" y="45783"/>
                                      </a:cubicBezTo>
                                      <a:cubicBezTo>
                                        <a:pt x="127987" y="35117"/>
                                        <a:pt x="129129" y="38685"/>
                                        <a:pt x="137440" y="31759"/>
                                      </a:cubicBezTo>
                                      <a:cubicBezTo>
                                        <a:pt x="140487" y="29219"/>
                                        <a:pt x="143050" y="26149"/>
                                        <a:pt x="145855" y="23344"/>
                                      </a:cubicBezTo>
                                      <a:cubicBezTo>
                                        <a:pt x="158010" y="24279"/>
                                        <a:pt x="170597" y="22800"/>
                                        <a:pt x="182319" y="26149"/>
                                      </a:cubicBezTo>
                                      <a:cubicBezTo>
                                        <a:pt x="185162" y="26961"/>
                                        <a:pt x="183802" y="31919"/>
                                        <a:pt x="185124" y="34564"/>
                                      </a:cubicBezTo>
                                      <a:cubicBezTo>
                                        <a:pt x="190199" y="44713"/>
                                        <a:pt x="189444" y="42548"/>
                                        <a:pt x="199148" y="45783"/>
                                      </a:cubicBezTo>
                                      <a:cubicBezTo>
                                        <a:pt x="205693" y="44848"/>
                                        <a:pt x="212300" y="44275"/>
                                        <a:pt x="218783" y="42978"/>
                                      </a:cubicBezTo>
                                      <a:cubicBezTo>
                                        <a:pt x="221682" y="42398"/>
                                        <a:pt x="224889" y="42020"/>
                                        <a:pt x="227198" y="40173"/>
                                      </a:cubicBezTo>
                                      <a:cubicBezTo>
                                        <a:pt x="240691" y="29379"/>
                                        <a:pt x="223735" y="33059"/>
                                        <a:pt x="241222" y="23344"/>
                                      </a:cubicBezTo>
                                      <a:cubicBezTo>
                                        <a:pt x="246391" y="20472"/>
                                        <a:pt x="258052" y="17734"/>
                                        <a:pt x="258052" y="17734"/>
                                      </a:cubicBezTo>
                                      <a:cubicBezTo>
                                        <a:pt x="263662" y="13994"/>
                                        <a:pt x="268485" y="8646"/>
                                        <a:pt x="274881" y="6514"/>
                                      </a:cubicBezTo>
                                      <a:lnTo>
                                        <a:pt x="291710" y="905"/>
                                      </a:lnTo>
                                      <a:cubicBezTo>
                                        <a:pt x="301995" y="1840"/>
                                        <a:pt x="314888" y="-3198"/>
                                        <a:pt x="322564" y="3710"/>
                                      </a:cubicBezTo>
                                      <a:cubicBezTo>
                                        <a:pt x="334709" y="14641"/>
                                        <a:pt x="316963" y="28946"/>
                                        <a:pt x="311345" y="34564"/>
                                      </a:cubicBezTo>
                                      <a:cubicBezTo>
                                        <a:pt x="305074" y="65919"/>
                                        <a:pt x="313669" y="57325"/>
                                        <a:pt x="297320" y="68222"/>
                                      </a:cubicBezTo>
                                      <a:cubicBezTo>
                                        <a:pt x="290240" y="89461"/>
                                        <a:pt x="289328" y="84362"/>
                                        <a:pt x="294515" y="110296"/>
                                      </a:cubicBezTo>
                                      <a:cubicBezTo>
                                        <a:pt x="295675" y="116095"/>
                                        <a:pt x="300125" y="127126"/>
                                        <a:pt x="300125" y="127126"/>
                                      </a:cubicBezTo>
                                      <a:cubicBezTo>
                                        <a:pt x="303105" y="174804"/>
                                        <a:pt x="302930" y="157015"/>
                                        <a:pt x="302930" y="180419"/>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Freeform 311"/>
                              <wps:cNvSpPr/>
                              <wps:spPr>
                                <a:xfrm>
                                  <a:off x="230003" y="162684"/>
                                  <a:ext cx="176935" cy="629392"/>
                                </a:xfrm>
                                <a:custGeom>
                                  <a:avLst/>
                                  <a:gdLst>
                                    <a:gd name="connsiteX0" fmla="*/ 75732 w 176934"/>
                                    <a:gd name="connsiteY0" fmla="*/ 0 h 629392"/>
                                    <a:gd name="connsiteX1" fmla="*/ 86952 w 176934"/>
                                    <a:gd name="connsiteY1" fmla="*/ 14025 h 629392"/>
                                    <a:gd name="connsiteX2" fmla="*/ 115001 w 176934"/>
                                    <a:gd name="connsiteY2" fmla="*/ 28049 h 629392"/>
                                    <a:gd name="connsiteX3" fmla="*/ 123415 w 176934"/>
                                    <a:gd name="connsiteY3" fmla="*/ 33659 h 629392"/>
                                    <a:gd name="connsiteX4" fmla="*/ 129025 w 176934"/>
                                    <a:gd name="connsiteY4" fmla="*/ 50489 h 629392"/>
                                    <a:gd name="connsiteX5" fmla="*/ 123415 w 176934"/>
                                    <a:gd name="connsiteY5" fmla="*/ 58903 h 629392"/>
                                    <a:gd name="connsiteX6" fmla="*/ 115001 w 176934"/>
                                    <a:gd name="connsiteY6" fmla="*/ 64513 h 629392"/>
                                    <a:gd name="connsiteX7" fmla="*/ 112196 w 176934"/>
                                    <a:gd name="connsiteY7" fmla="*/ 72928 h 629392"/>
                                    <a:gd name="connsiteX8" fmla="*/ 106586 w 176934"/>
                                    <a:gd name="connsiteY8" fmla="*/ 81343 h 629392"/>
                                    <a:gd name="connsiteX9" fmla="*/ 98171 w 176934"/>
                                    <a:gd name="connsiteY9" fmla="*/ 98172 h 629392"/>
                                    <a:gd name="connsiteX10" fmla="*/ 100976 w 176934"/>
                                    <a:gd name="connsiteY10" fmla="*/ 123416 h 629392"/>
                                    <a:gd name="connsiteX11" fmla="*/ 106586 w 176934"/>
                                    <a:gd name="connsiteY11" fmla="*/ 143051 h 629392"/>
                                    <a:gd name="connsiteX12" fmla="*/ 109391 w 176934"/>
                                    <a:gd name="connsiteY12" fmla="*/ 168295 h 629392"/>
                                    <a:gd name="connsiteX13" fmla="*/ 120611 w 176934"/>
                                    <a:gd name="connsiteY13" fmla="*/ 185124 h 629392"/>
                                    <a:gd name="connsiteX14" fmla="*/ 126220 w 176934"/>
                                    <a:gd name="connsiteY14" fmla="*/ 201954 h 629392"/>
                                    <a:gd name="connsiteX15" fmla="*/ 137440 w 176934"/>
                                    <a:gd name="connsiteY15" fmla="*/ 218783 h 629392"/>
                                    <a:gd name="connsiteX16" fmla="*/ 154269 w 176934"/>
                                    <a:gd name="connsiteY16" fmla="*/ 224393 h 629392"/>
                                    <a:gd name="connsiteX17" fmla="*/ 162684 w 176934"/>
                                    <a:gd name="connsiteY17" fmla="*/ 230003 h 629392"/>
                                    <a:gd name="connsiteX18" fmla="*/ 168294 w 176934"/>
                                    <a:gd name="connsiteY18" fmla="*/ 246832 h 629392"/>
                                    <a:gd name="connsiteX19" fmla="*/ 165489 w 176934"/>
                                    <a:gd name="connsiteY19" fmla="*/ 269271 h 629392"/>
                                    <a:gd name="connsiteX20" fmla="*/ 145855 w 176934"/>
                                    <a:gd name="connsiteY20" fmla="*/ 291711 h 629392"/>
                                    <a:gd name="connsiteX21" fmla="*/ 140245 w 176934"/>
                                    <a:gd name="connsiteY21" fmla="*/ 347809 h 629392"/>
                                    <a:gd name="connsiteX22" fmla="*/ 151465 w 176934"/>
                                    <a:gd name="connsiteY22" fmla="*/ 401102 h 629392"/>
                                    <a:gd name="connsiteX23" fmla="*/ 159879 w 176934"/>
                                    <a:gd name="connsiteY23" fmla="*/ 406712 h 629392"/>
                                    <a:gd name="connsiteX24" fmla="*/ 159879 w 176934"/>
                                    <a:gd name="connsiteY24" fmla="*/ 389883 h 629392"/>
                                    <a:gd name="connsiteX25" fmla="*/ 151465 w 176934"/>
                                    <a:gd name="connsiteY25" fmla="*/ 387078 h 629392"/>
                                    <a:gd name="connsiteX26" fmla="*/ 145855 w 176934"/>
                                    <a:gd name="connsiteY26" fmla="*/ 370248 h 629392"/>
                                    <a:gd name="connsiteX27" fmla="*/ 143050 w 176934"/>
                                    <a:gd name="connsiteY27" fmla="*/ 361833 h 629392"/>
                                    <a:gd name="connsiteX28" fmla="*/ 148660 w 176934"/>
                                    <a:gd name="connsiteY28" fmla="*/ 389883 h 629392"/>
                                    <a:gd name="connsiteX29" fmla="*/ 154269 w 176934"/>
                                    <a:gd name="connsiteY29" fmla="*/ 398297 h 629392"/>
                                    <a:gd name="connsiteX30" fmla="*/ 162684 w 176934"/>
                                    <a:gd name="connsiteY30" fmla="*/ 415127 h 629392"/>
                                    <a:gd name="connsiteX31" fmla="*/ 171099 w 176934"/>
                                    <a:gd name="connsiteY31" fmla="*/ 420737 h 629392"/>
                                    <a:gd name="connsiteX32" fmla="*/ 173904 w 176934"/>
                                    <a:gd name="connsiteY32" fmla="*/ 429151 h 629392"/>
                                    <a:gd name="connsiteX33" fmla="*/ 173904 w 176934"/>
                                    <a:gd name="connsiteY33" fmla="*/ 454395 h 629392"/>
                                    <a:gd name="connsiteX34" fmla="*/ 157074 w 176934"/>
                                    <a:gd name="connsiteY34" fmla="*/ 462810 h 629392"/>
                                    <a:gd name="connsiteX35" fmla="*/ 140245 w 176934"/>
                                    <a:gd name="connsiteY35" fmla="*/ 474030 h 629392"/>
                                    <a:gd name="connsiteX36" fmla="*/ 126220 w 176934"/>
                                    <a:gd name="connsiteY36" fmla="*/ 485249 h 629392"/>
                                    <a:gd name="connsiteX37" fmla="*/ 100976 w 176934"/>
                                    <a:gd name="connsiteY37" fmla="*/ 507689 h 629392"/>
                                    <a:gd name="connsiteX38" fmla="*/ 98171 w 176934"/>
                                    <a:gd name="connsiteY38" fmla="*/ 516103 h 629392"/>
                                    <a:gd name="connsiteX39" fmla="*/ 81342 w 176934"/>
                                    <a:gd name="connsiteY39" fmla="*/ 541348 h 629392"/>
                                    <a:gd name="connsiteX40" fmla="*/ 78537 w 176934"/>
                                    <a:gd name="connsiteY40" fmla="*/ 549762 h 629392"/>
                                    <a:gd name="connsiteX41" fmla="*/ 72927 w 176934"/>
                                    <a:gd name="connsiteY41" fmla="*/ 558177 h 629392"/>
                                    <a:gd name="connsiteX42" fmla="*/ 58903 w 176934"/>
                                    <a:gd name="connsiteY42" fmla="*/ 577811 h 629392"/>
                                    <a:gd name="connsiteX43" fmla="*/ 53293 w 176934"/>
                                    <a:gd name="connsiteY43" fmla="*/ 611470 h 629392"/>
                                    <a:gd name="connsiteX44" fmla="*/ 50488 w 176934"/>
                                    <a:gd name="connsiteY44" fmla="*/ 619885 h 629392"/>
                                    <a:gd name="connsiteX45" fmla="*/ 44878 w 176934"/>
                                    <a:gd name="connsiteY45" fmla="*/ 628300 h 629392"/>
                                    <a:gd name="connsiteX46" fmla="*/ 0 w 176934"/>
                                    <a:gd name="connsiteY46" fmla="*/ 628300 h 6293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176934" h="629392">
                                      <a:moveTo>
                                        <a:pt x="75732" y="0"/>
                                      </a:moveTo>
                                      <a:cubicBezTo>
                                        <a:pt x="79472" y="4675"/>
                                        <a:pt x="82502" y="10020"/>
                                        <a:pt x="86952" y="14025"/>
                                      </a:cubicBezTo>
                                      <a:cubicBezTo>
                                        <a:pt x="99795" y="25584"/>
                                        <a:pt x="101354" y="24637"/>
                                        <a:pt x="115001" y="28049"/>
                                      </a:cubicBezTo>
                                      <a:cubicBezTo>
                                        <a:pt x="117806" y="29919"/>
                                        <a:pt x="121629" y="30800"/>
                                        <a:pt x="123415" y="33659"/>
                                      </a:cubicBezTo>
                                      <a:cubicBezTo>
                                        <a:pt x="126549" y="38674"/>
                                        <a:pt x="129025" y="50489"/>
                                        <a:pt x="129025" y="50489"/>
                                      </a:cubicBezTo>
                                      <a:cubicBezTo>
                                        <a:pt x="127155" y="53294"/>
                                        <a:pt x="125799" y="56519"/>
                                        <a:pt x="123415" y="58903"/>
                                      </a:cubicBezTo>
                                      <a:cubicBezTo>
                                        <a:pt x="121031" y="61287"/>
                                        <a:pt x="117107" y="61881"/>
                                        <a:pt x="115001" y="64513"/>
                                      </a:cubicBezTo>
                                      <a:cubicBezTo>
                                        <a:pt x="113154" y="66822"/>
                                        <a:pt x="113518" y="70283"/>
                                        <a:pt x="112196" y="72928"/>
                                      </a:cubicBezTo>
                                      <a:cubicBezTo>
                                        <a:pt x="110688" y="75943"/>
                                        <a:pt x="108094" y="78328"/>
                                        <a:pt x="106586" y="81343"/>
                                      </a:cubicBezTo>
                                      <a:cubicBezTo>
                                        <a:pt x="94972" y="104569"/>
                                        <a:pt x="114250" y="74054"/>
                                        <a:pt x="98171" y="98172"/>
                                      </a:cubicBezTo>
                                      <a:cubicBezTo>
                                        <a:pt x="99106" y="106587"/>
                                        <a:pt x="99689" y="115048"/>
                                        <a:pt x="100976" y="123416"/>
                                      </a:cubicBezTo>
                                      <a:cubicBezTo>
                                        <a:pt x="101982" y="129957"/>
                                        <a:pt x="104491" y="136767"/>
                                        <a:pt x="106586" y="143051"/>
                                      </a:cubicBezTo>
                                      <a:cubicBezTo>
                                        <a:pt x="107521" y="151466"/>
                                        <a:pt x="106714" y="160263"/>
                                        <a:pt x="109391" y="168295"/>
                                      </a:cubicBezTo>
                                      <a:cubicBezTo>
                                        <a:pt x="111523" y="174691"/>
                                        <a:pt x="120611" y="185124"/>
                                        <a:pt x="120611" y="185124"/>
                                      </a:cubicBezTo>
                                      <a:lnTo>
                                        <a:pt x="126220" y="201954"/>
                                      </a:lnTo>
                                      <a:cubicBezTo>
                                        <a:pt x="128855" y="209860"/>
                                        <a:pt x="128846" y="214008"/>
                                        <a:pt x="137440" y="218783"/>
                                      </a:cubicBezTo>
                                      <a:cubicBezTo>
                                        <a:pt x="142609" y="221655"/>
                                        <a:pt x="149349" y="221113"/>
                                        <a:pt x="154269" y="224393"/>
                                      </a:cubicBezTo>
                                      <a:lnTo>
                                        <a:pt x="162684" y="230003"/>
                                      </a:lnTo>
                                      <a:cubicBezTo>
                                        <a:pt x="164554" y="235613"/>
                                        <a:pt x="169027" y="240965"/>
                                        <a:pt x="168294" y="246832"/>
                                      </a:cubicBezTo>
                                      <a:cubicBezTo>
                                        <a:pt x="167359" y="254312"/>
                                        <a:pt x="168024" y="262172"/>
                                        <a:pt x="165489" y="269271"/>
                                      </a:cubicBezTo>
                                      <a:cubicBezTo>
                                        <a:pt x="160376" y="283587"/>
                                        <a:pt x="155891" y="285020"/>
                                        <a:pt x="145855" y="291711"/>
                                      </a:cubicBezTo>
                                      <a:cubicBezTo>
                                        <a:pt x="138568" y="313571"/>
                                        <a:pt x="140245" y="306108"/>
                                        <a:pt x="140245" y="347809"/>
                                      </a:cubicBezTo>
                                      <a:cubicBezTo>
                                        <a:pt x="140245" y="382132"/>
                                        <a:pt x="133259" y="385930"/>
                                        <a:pt x="151465" y="401102"/>
                                      </a:cubicBezTo>
                                      <a:cubicBezTo>
                                        <a:pt x="154055" y="403260"/>
                                        <a:pt x="157074" y="404842"/>
                                        <a:pt x="159879" y="406712"/>
                                      </a:cubicBezTo>
                                      <a:cubicBezTo>
                                        <a:pt x="161749" y="401102"/>
                                        <a:pt x="165489" y="395493"/>
                                        <a:pt x="159879" y="389883"/>
                                      </a:cubicBezTo>
                                      <a:cubicBezTo>
                                        <a:pt x="157789" y="387793"/>
                                        <a:pt x="154270" y="388013"/>
                                        <a:pt x="151465" y="387078"/>
                                      </a:cubicBezTo>
                                      <a:lnTo>
                                        <a:pt x="145855" y="370248"/>
                                      </a:lnTo>
                                      <a:lnTo>
                                        <a:pt x="143050" y="361833"/>
                                      </a:lnTo>
                                      <a:cubicBezTo>
                                        <a:pt x="144084" y="369070"/>
                                        <a:pt x="144743" y="382049"/>
                                        <a:pt x="148660" y="389883"/>
                                      </a:cubicBezTo>
                                      <a:cubicBezTo>
                                        <a:pt x="150167" y="392898"/>
                                        <a:pt x="152762" y="395282"/>
                                        <a:pt x="154269" y="398297"/>
                                      </a:cubicBezTo>
                                      <a:cubicBezTo>
                                        <a:pt x="158831" y="407422"/>
                                        <a:pt x="154646" y="407089"/>
                                        <a:pt x="162684" y="415127"/>
                                      </a:cubicBezTo>
                                      <a:cubicBezTo>
                                        <a:pt x="165068" y="417511"/>
                                        <a:pt x="168294" y="418867"/>
                                        <a:pt x="171099" y="420737"/>
                                      </a:cubicBezTo>
                                      <a:cubicBezTo>
                                        <a:pt x="172034" y="423542"/>
                                        <a:pt x="173092" y="426308"/>
                                        <a:pt x="173904" y="429151"/>
                                      </a:cubicBezTo>
                                      <a:cubicBezTo>
                                        <a:pt x="176460" y="438097"/>
                                        <a:pt x="179203" y="445123"/>
                                        <a:pt x="173904" y="454395"/>
                                      </a:cubicBezTo>
                                      <a:cubicBezTo>
                                        <a:pt x="171345" y="458873"/>
                                        <a:pt x="161393" y="461370"/>
                                        <a:pt x="157074" y="462810"/>
                                      </a:cubicBezTo>
                                      <a:lnTo>
                                        <a:pt x="140245" y="474030"/>
                                      </a:lnTo>
                                      <a:cubicBezTo>
                                        <a:pt x="114876" y="490944"/>
                                        <a:pt x="153725" y="476081"/>
                                        <a:pt x="126220" y="485249"/>
                                      </a:cubicBezTo>
                                      <a:cubicBezTo>
                                        <a:pt x="107007" y="504463"/>
                                        <a:pt x="115992" y="497678"/>
                                        <a:pt x="100976" y="507689"/>
                                      </a:cubicBezTo>
                                      <a:cubicBezTo>
                                        <a:pt x="100041" y="510494"/>
                                        <a:pt x="99607" y="513519"/>
                                        <a:pt x="98171" y="516103"/>
                                      </a:cubicBezTo>
                                      <a:cubicBezTo>
                                        <a:pt x="98165" y="516113"/>
                                        <a:pt x="84150" y="537136"/>
                                        <a:pt x="81342" y="541348"/>
                                      </a:cubicBezTo>
                                      <a:cubicBezTo>
                                        <a:pt x="79702" y="543808"/>
                                        <a:pt x="79859" y="547118"/>
                                        <a:pt x="78537" y="549762"/>
                                      </a:cubicBezTo>
                                      <a:cubicBezTo>
                                        <a:pt x="77029" y="552777"/>
                                        <a:pt x="74886" y="555434"/>
                                        <a:pt x="72927" y="558177"/>
                                      </a:cubicBezTo>
                                      <a:cubicBezTo>
                                        <a:pt x="55537" y="582522"/>
                                        <a:pt x="72118" y="557988"/>
                                        <a:pt x="58903" y="577811"/>
                                      </a:cubicBezTo>
                                      <a:cubicBezTo>
                                        <a:pt x="56626" y="596025"/>
                                        <a:pt x="57412" y="597055"/>
                                        <a:pt x="53293" y="611470"/>
                                      </a:cubicBezTo>
                                      <a:cubicBezTo>
                                        <a:pt x="52481" y="614313"/>
                                        <a:pt x="51810" y="617240"/>
                                        <a:pt x="50488" y="619885"/>
                                      </a:cubicBezTo>
                                      <a:cubicBezTo>
                                        <a:pt x="48980" y="622900"/>
                                        <a:pt x="48203" y="627746"/>
                                        <a:pt x="44878" y="628300"/>
                                      </a:cubicBezTo>
                                      <a:cubicBezTo>
                                        <a:pt x="30122" y="630759"/>
                                        <a:pt x="14959" y="628300"/>
                                        <a:pt x="0" y="6283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2" name="Freeform 312"/>
                              <wps:cNvSpPr/>
                              <wps:spPr>
                                <a:xfrm>
                                  <a:off x="36464" y="530127"/>
                                  <a:ext cx="185124" cy="280491"/>
                                </a:xfrm>
                                <a:custGeom>
                                  <a:avLst/>
                                  <a:gdLst>
                                    <a:gd name="connsiteX0" fmla="*/ 0 w 185124"/>
                                    <a:gd name="connsiteY0" fmla="*/ 0 h 280491"/>
                                    <a:gd name="connsiteX1" fmla="*/ 11220 w 185124"/>
                                    <a:gd name="connsiteY1" fmla="*/ 16830 h 280491"/>
                                    <a:gd name="connsiteX2" fmla="*/ 14024 w 185124"/>
                                    <a:gd name="connsiteY2" fmla="*/ 25244 h 280491"/>
                                    <a:gd name="connsiteX3" fmla="*/ 19634 w 185124"/>
                                    <a:gd name="connsiteY3" fmla="*/ 44879 h 280491"/>
                                    <a:gd name="connsiteX4" fmla="*/ 28049 w 185124"/>
                                    <a:gd name="connsiteY4" fmla="*/ 50489 h 280491"/>
                                    <a:gd name="connsiteX5" fmla="*/ 33659 w 185124"/>
                                    <a:gd name="connsiteY5" fmla="*/ 58903 h 280491"/>
                                    <a:gd name="connsiteX6" fmla="*/ 42073 w 185124"/>
                                    <a:gd name="connsiteY6" fmla="*/ 67318 h 280491"/>
                                    <a:gd name="connsiteX7" fmla="*/ 44878 w 185124"/>
                                    <a:gd name="connsiteY7" fmla="*/ 75733 h 280491"/>
                                    <a:gd name="connsiteX8" fmla="*/ 50488 w 185124"/>
                                    <a:gd name="connsiteY8" fmla="*/ 95367 h 280491"/>
                                    <a:gd name="connsiteX9" fmla="*/ 64513 w 185124"/>
                                    <a:gd name="connsiteY9" fmla="*/ 112197 h 280491"/>
                                    <a:gd name="connsiteX10" fmla="*/ 70123 w 185124"/>
                                    <a:gd name="connsiteY10" fmla="*/ 123416 h 280491"/>
                                    <a:gd name="connsiteX11" fmla="*/ 75732 w 185124"/>
                                    <a:gd name="connsiteY11" fmla="*/ 140246 h 280491"/>
                                    <a:gd name="connsiteX12" fmla="*/ 78537 w 185124"/>
                                    <a:gd name="connsiteY12" fmla="*/ 151465 h 280491"/>
                                    <a:gd name="connsiteX13" fmla="*/ 84147 w 185124"/>
                                    <a:gd name="connsiteY13" fmla="*/ 159880 h 280491"/>
                                    <a:gd name="connsiteX14" fmla="*/ 86952 w 185124"/>
                                    <a:gd name="connsiteY14" fmla="*/ 171100 h 280491"/>
                                    <a:gd name="connsiteX15" fmla="*/ 92562 w 185124"/>
                                    <a:gd name="connsiteY15" fmla="*/ 179514 h 280491"/>
                                    <a:gd name="connsiteX16" fmla="*/ 95367 w 185124"/>
                                    <a:gd name="connsiteY16" fmla="*/ 193539 h 280491"/>
                                    <a:gd name="connsiteX17" fmla="*/ 100977 w 185124"/>
                                    <a:gd name="connsiteY17" fmla="*/ 210368 h 280491"/>
                                    <a:gd name="connsiteX18" fmla="*/ 109391 w 185124"/>
                                    <a:gd name="connsiteY18" fmla="*/ 241222 h 280491"/>
                                    <a:gd name="connsiteX19" fmla="*/ 115001 w 185124"/>
                                    <a:gd name="connsiteY19" fmla="*/ 252442 h 280491"/>
                                    <a:gd name="connsiteX20" fmla="*/ 120611 w 185124"/>
                                    <a:gd name="connsiteY20" fmla="*/ 274881 h 280491"/>
                                    <a:gd name="connsiteX21" fmla="*/ 129026 w 185124"/>
                                    <a:gd name="connsiteY21" fmla="*/ 280491 h 280491"/>
                                    <a:gd name="connsiteX22" fmla="*/ 159880 w 185124"/>
                                    <a:gd name="connsiteY22" fmla="*/ 277686 h 280491"/>
                                    <a:gd name="connsiteX23" fmla="*/ 168294 w 185124"/>
                                    <a:gd name="connsiteY23" fmla="*/ 272076 h 280491"/>
                                    <a:gd name="connsiteX24" fmla="*/ 176709 w 185124"/>
                                    <a:gd name="connsiteY24" fmla="*/ 269271 h 280491"/>
                                    <a:gd name="connsiteX25" fmla="*/ 185124 w 185124"/>
                                    <a:gd name="connsiteY25" fmla="*/ 260857 h 280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85124" h="280491">
                                      <a:moveTo>
                                        <a:pt x="0" y="0"/>
                                      </a:moveTo>
                                      <a:cubicBezTo>
                                        <a:pt x="6862" y="34309"/>
                                        <a:pt x="-3874" y="1736"/>
                                        <a:pt x="11220" y="16830"/>
                                      </a:cubicBezTo>
                                      <a:cubicBezTo>
                                        <a:pt x="13310" y="18920"/>
                                        <a:pt x="13212" y="22401"/>
                                        <a:pt x="14024" y="25244"/>
                                      </a:cubicBezTo>
                                      <a:cubicBezTo>
                                        <a:pt x="14248" y="26028"/>
                                        <a:pt x="18139" y="43011"/>
                                        <a:pt x="19634" y="44879"/>
                                      </a:cubicBezTo>
                                      <a:cubicBezTo>
                                        <a:pt x="21740" y="47511"/>
                                        <a:pt x="25244" y="48619"/>
                                        <a:pt x="28049" y="50489"/>
                                      </a:cubicBezTo>
                                      <a:cubicBezTo>
                                        <a:pt x="29919" y="53294"/>
                                        <a:pt x="31501" y="56313"/>
                                        <a:pt x="33659" y="58903"/>
                                      </a:cubicBezTo>
                                      <a:cubicBezTo>
                                        <a:pt x="36198" y="61950"/>
                                        <a:pt x="39873" y="64017"/>
                                        <a:pt x="42073" y="67318"/>
                                      </a:cubicBezTo>
                                      <a:cubicBezTo>
                                        <a:pt x="43713" y="69778"/>
                                        <a:pt x="44066" y="72890"/>
                                        <a:pt x="44878" y="75733"/>
                                      </a:cubicBezTo>
                                      <a:cubicBezTo>
                                        <a:pt x="46076" y="79926"/>
                                        <a:pt x="48247" y="90884"/>
                                        <a:pt x="50488" y="95367"/>
                                      </a:cubicBezTo>
                                      <a:cubicBezTo>
                                        <a:pt x="57907" y="110205"/>
                                        <a:pt x="54175" y="97725"/>
                                        <a:pt x="64513" y="112197"/>
                                      </a:cubicBezTo>
                                      <a:cubicBezTo>
                                        <a:pt x="66943" y="115599"/>
                                        <a:pt x="68570" y="119534"/>
                                        <a:pt x="70123" y="123416"/>
                                      </a:cubicBezTo>
                                      <a:cubicBezTo>
                                        <a:pt x="72319" y="128906"/>
                                        <a:pt x="74298" y="134509"/>
                                        <a:pt x="75732" y="140246"/>
                                      </a:cubicBezTo>
                                      <a:cubicBezTo>
                                        <a:pt x="76667" y="143986"/>
                                        <a:pt x="77018" y="147922"/>
                                        <a:pt x="78537" y="151465"/>
                                      </a:cubicBezTo>
                                      <a:cubicBezTo>
                                        <a:pt x="79865" y="154564"/>
                                        <a:pt x="82277" y="157075"/>
                                        <a:pt x="84147" y="159880"/>
                                      </a:cubicBezTo>
                                      <a:cubicBezTo>
                                        <a:pt x="85082" y="163620"/>
                                        <a:pt x="85433" y="167557"/>
                                        <a:pt x="86952" y="171100"/>
                                      </a:cubicBezTo>
                                      <a:cubicBezTo>
                                        <a:pt x="88280" y="174198"/>
                                        <a:pt x="91378" y="176358"/>
                                        <a:pt x="92562" y="179514"/>
                                      </a:cubicBezTo>
                                      <a:cubicBezTo>
                                        <a:pt x="94236" y="183978"/>
                                        <a:pt x="94113" y="188939"/>
                                        <a:pt x="95367" y="193539"/>
                                      </a:cubicBezTo>
                                      <a:cubicBezTo>
                                        <a:pt x="96923" y="199244"/>
                                        <a:pt x="99543" y="204631"/>
                                        <a:pt x="100977" y="210368"/>
                                      </a:cubicBezTo>
                                      <a:cubicBezTo>
                                        <a:pt x="101838" y="213812"/>
                                        <a:pt x="106243" y="233877"/>
                                        <a:pt x="109391" y="241222"/>
                                      </a:cubicBezTo>
                                      <a:cubicBezTo>
                                        <a:pt x="111038" y="245065"/>
                                        <a:pt x="113131" y="248702"/>
                                        <a:pt x="115001" y="252442"/>
                                      </a:cubicBezTo>
                                      <a:cubicBezTo>
                                        <a:pt x="115141" y="253141"/>
                                        <a:pt x="118310" y="272006"/>
                                        <a:pt x="120611" y="274881"/>
                                      </a:cubicBezTo>
                                      <a:cubicBezTo>
                                        <a:pt x="122717" y="277513"/>
                                        <a:pt x="126221" y="278621"/>
                                        <a:pt x="129026" y="280491"/>
                                      </a:cubicBezTo>
                                      <a:cubicBezTo>
                                        <a:pt x="139311" y="279556"/>
                                        <a:pt x="149782" y="279850"/>
                                        <a:pt x="159880" y="277686"/>
                                      </a:cubicBezTo>
                                      <a:cubicBezTo>
                                        <a:pt x="163176" y="276980"/>
                                        <a:pt x="165279" y="273584"/>
                                        <a:pt x="168294" y="272076"/>
                                      </a:cubicBezTo>
                                      <a:cubicBezTo>
                                        <a:pt x="170939" y="270754"/>
                                        <a:pt x="173904" y="270206"/>
                                        <a:pt x="176709" y="269271"/>
                                      </a:cubicBezTo>
                                      <a:lnTo>
                                        <a:pt x="185124" y="260857"/>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13" name="Text Box 2"/>
                          <wps:cNvSpPr txBox="1">
                            <a:spLocks noChangeArrowheads="1"/>
                          </wps:cNvSpPr>
                          <wps:spPr bwMode="auto">
                            <a:xfrm>
                              <a:off x="2886589" y="3527502"/>
                              <a:ext cx="762635" cy="22606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Oudegracht</w:t>
                                </w:r>
                              </w:p>
                            </w:txbxContent>
                          </wps:txbx>
                          <wps:bodyPr rot="0" vert="horz" wrap="square" lIns="91440" tIns="45720" rIns="91440" bIns="45720" anchor="t" anchorCtr="0">
                            <a:noAutofit/>
                          </wps:bodyPr>
                        </wps:wsp>
                        <wps:wsp>
                          <wps:cNvPr id="314" name="Text Box 2"/>
                          <wps:cNvSpPr txBox="1">
                            <a:spLocks noChangeArrowheads="1"/>
                          </wps:cNvSpPr>
                          <wps:spPr bwMode="auto">
                            <a:xfrm>
                              <a:off x="2725622" y="4008917"/>
                              <a:ext cx="853440" cy="24765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Merwedekanaal</w:t>
                                </w:r>
                              </w:p>
                            </w:txbxContent>
                          </wps:txbx>
                          <wps:bodyPr rot="0" vert="horz" wrap="square" lIns="91440" tIns="45720" rIns="91440" bIns="45720" anchor="t" anchorCtr="0">
                            <a:noAutofit/>
                          </wps:bodyPr>
                        </wps:wsp>
                        <wps:wsp>
                          <wps:cNvPr id="315" name="Text Box 2"/>
                          <wps:cNvSpPr txBox="1">
                            <a:spLocks noChangeArrowheads="1"/>
                          </wps:cNvSpPr>
                          <wps:spPr bwMode="auto">
                            <a:xfrm>
                              <a:off x="532089" y="1926288"/>
                              <a:ext cx="762635" cy="22606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Haarrijnse plas</w:t>
                                </w:r>
                              </w:p>
                            </w:txbxContent>
                          </wps:txbx>
                          <wps:bodyPr rot="0" vert="horz" wrap="square" lIns="91440" tIns="45720" rIns="91440" bIns="45720" anchor="t" anchorCtr="0">
                            <a:noAutofit/>
                          </wps:bodyPr>
                        </wps:wsp>
                        <wps:wsp>
                          <wps:cNvPr id="316" name="Text Box 2"/>
                          <wps:cNvSpPr txBox="1">
                            <a:spLocks noChangeArrowheads="1"/>
                          </wps:cNvSpPr>
                          <wps:spPr bwMode="auto">
                            <a:xfrm>
                              <a:off x="711112" y="3957397"/>
                              <a:ext cx="892175" cy="22606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Strijkviertelplas</w:t>
                                </w:r>
                              </w:p>
                            </w:txbxContent>
                          </wps:txbx>
                          <wps:bodyPr rot="0" vert="horz" wrap="square" lIns="91440" tIns="45720" rIns="91440" bIns="45720" anchor="t" anchorCtr="0">
                            <a:noAutofit/>
                          </wps:bodyPr>
                        </wps:wsp>
                        <wps:wsp>
                          <wps:cNvPr id="317" name="Text Box 2"/>
                          <wps:cNvSpPr txBox="1">
                            <a:spLocks noChangeArrowheads="1"/>
                          </wps:cNvSpPr>
                          <wps:spPr bwMode="auto">
                            <a:xfrm>
                              <a:off x="2447925" y="2238375"/>
                              <a:ext cx="762635" cy="22606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Vecht</w:t>
                                </w:r>
                              </w:p>
                            </w:txbxContent>
                          </wps:txbx>
                          <wps:bodyPr rot="0" vert="horz" wrap="square" lIns="91440" tIns="45720" rIns="91440" bIns="45720" anchor="t" anchorCtr="0">
                            <a:noAutofit/>
                          </wps:bodyPr>
                        </wps:wsp>
                        <wps:wsp>
                          <wps:cNvPr id="319" name="Text Box 2"/>
                          <wps:cNvSpPr txBox="1">
                            <a:spLocks noChangeArrowheads="1"/>
                          </wps:cNvSpPr>
                          <wps:spPr bwMode="auto">
                            <a:xfrm>
                              <a:off x="4890135" y="4595470"/>
                              <a:ext cx="762635" cy="226060"/>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Kromme Rijn</w:t>
                                </w:r>
                              </w:p>
                            </w:txbxContent>
                          </wps:txbx>
                          <wps:bodyPr rot="0" vert="horz" wrap="square" lIns="91440" tIns="45720" rIns="91440" bIns="45720" anchor="t" anchorCtr="0">
                            <a:noAutofit/>
                          </wps:bodyPr>
                        </wps:wsp>
                        <wps:wsp>
                          <wps:cNvPr id="97" name="Text Box 2"/>
                          <wps:cNvSpPr txBox="1">
                            <a:spLocks noChangeArrowheads="1"/>
                          </wps:cNvSpPr>
                          <wps:spPr bwMode="auto">
                            <a:xfrm>
                              <a:off x="3649224" y="4879686"/>
                              <a:ext cx="762635" cy="399701"/>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 xml:space="preserve">Slotenstelsel </w:t>
                                </w:r>
                                <w:r w:rsidRPr="0056342F">
                                  <w:rPr>
                                    <w:b/>
                                    <w:sz w:val="18"/>
                                    <w:szCs w:val="16"/>
                                  </w:rPr>
                                  <w:br/>
                                  <w:t>Lunetten</w:t>
                                </w:r>
                              </w:p>
                            </w:txbxContent>
                          </wps:txbx>
                          <wps:bodyPr rot="0" vert="horz" wrap="square" lIns="91440" tIns="45720" rIns="91440" bIns="45720" anchor="t" anchorCtr="0">
                            <a:noAutofit/>
                          </wps:bodyPr>
                        </wps:wsp>
                        <wps:wsp>
                          <wps:cNvPr id="98" name="Text Box 2"/>
                          <wps:cNvSpPr txBox="1">
                            <a:spLocks noChangeArrowheads="1"/>
                          </wps:cNvSpPr>
                          <wps:spPr bwMode="auto">
                            <a:xfrm>
                              <a:off x="4429125" y="3051667"/>
                              <a:ext cx="628650" cy="394970"/>
                            </a:xfrm>
                            <a:prstGeom prst="rect">
                              <a:avLst/>
                            </a:prstGeom>
                            <a:noFill/>
                            <a:ln w="9525">
                              <a:noFill/>
                              <a:miter lim="800000"/>
                              <a:headEnd/>
                              <a:tailEnd/>
                            </a:ln>
                          </wps:spPr>
                          <wps:txbx>
                            <w:txbxContent>
                              <w:p w:rsidR="00275F15" w:rsidRPr="004C0C27" w:rsidRDefault="00275F15" w:rsidP="00422B09">
                                <w:pPr>
                                  <w:rPr>
                                    <w:b/>
                                    <w:sz w:val="18"/>
                                    <w:szCs w:val="16"/>
                                  </w:rPr>
                                </w:pPr>
                                <w:r w:rsidRPr="004C0C27">
                                  <w:rPr>
                                    <w:b/>
                                    <w:sz w:val="18"/>
                                    <w:szCs w:val="16"/>
                                  </w:rPr>
                                  <w:t>Voorveldse Polder</w:t>
                                </w:r>
                              </w:p>
                            </w:txbxContent>
                          </wps:txbx>
                          <wps:bodyPr rot="0" vert="horz" wrap="square" lIns="91440" tIns="45720" rIns="91440" bIns="45720" anchor="t" anchorCtr="0">
                            <a:noAutofit/>
                          </wps:bodyPr>
                        </wps:wsp>
                        <pic:pic xmlns:pic="http://schemas.openxmlformats.org/drawingml/2006/picture">
                          <pic:nvPicPr>
                            <pic:cNvPr id="99" name="Picture 99"/>
                            <pic:cNvPicPr>
                              <a:picLocks noChangeAspect="1"/>
                            </pic:cNvPicPr>
                          </pic:nvPicPr>
                          <pic:blipFill>
                            <a:blip r:embed="rId73">
                              <a:extLst>
                                <a:ext uri="{28A0092B-C50C-407E-A947-70E740481C1C}">
                                  <a14:useLocalDpi xmlns:a14="http://schemas.microsoft.com/office/drawing/2010/main" val="0"/>
                                </a:ext>
                              </a:extLst>
                            </a:blip>
                            <a:stretch>
                              <a:fillRect/>
                            </a:stretch>
                          </pic:blipFill>
                          <pic:spPr>
                            <a:xfrm>
                              <a:off x="2510085" y="2627045"/>
                              <a:ext cx="271852" cy="1658420"/>
                            </a:xfrm>
                            <a:prstGeom prst="rect">
                              <a:avLst/>
                            </a:prstGeom>
                          </pic:spPr>
                        </pic:pic>
                        <pic:pic xmlns:pic="http://schemas.openxmlformats.org/drawingml/2006/picture">
                          <pic:nvPicPr>
                            <pic:cNvPr id="100" name="Picture 100"/>
                            <pic:cNvPicPr>
                              <a:picLocks noChangeAspect="1"/>
                            </pic:cNvPicPr>
                          </pic:nvPicPr>
                          <pic:blipFill>
                            <a:blip r:embed="rId74">
                              <a:extLst>
                                <a:ext uri="{28A0092B-C50C-407E-A947-70E740481C1C}">
                                  <a14:useLocalDpi xmlns:a14="http://schemas.microsoft.com/office/drawing/2010/main" val="0"/>
                                </a:ext>
                              </a:extLst>
                            </a:blip>
                            <a:stretch>
                              <a:fillRect/>
                            </a:stretch>
                          </pic:blipFill>
                          <pic:spPr>
                            <a:xfrm>
                              <a:off x="244802" y="455402"/>
                              <a:ext cx="287287" cy="1682681"/>
                            </a:xfrm>
                            <a:prstGeom prst="rect">
                              <a:avLst/>
                            </a:prstGeom>
                          </pic:spPr>
                        </pic:pic>
                        <pic:pic xmlns:pic="http://schemas.openxmlformats.org/drawingml/2006/picture">
                          <pic:nvPicPr>
                            <pic:cNvPr id="101" name="Picture 101"/>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266221" y="2037008"/>
                              <a:ext cx="300415" cy="1900684"/>
                            </a:xfrm>
                            <a:prstGeom prst="rect">
                              <a:avLst/>
                            </a:prstGeom>
                          </pic:spPr>
                        </pic:pic>
                        <pic:pic xmlns:pic="http://schemas.openxmlformats.org/drawingml/2006/picture">
                          <pic:nvPicPr>
                            <pic:cNvPr id="102" name="Picture 102"/>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4543425" y="1266831"/>
                              <a:ext cx="276655" cy="1784421"/>
                            </a:xfrm>
                            <a:prstGeom prst="rect">
                              <a:avLst/>
                            </a:prstGeom>
                          </pic:spPr>
                        </pic:pic>
                        <pic:pic xmlns:pic="http://schemas.openxmlformats.org/drawingml/2006/picture">
                          <pic:nvPicPr>
                            <pic:cNvPr id="103" name="Picture 10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2169450" y="558438"/>
                              <a:ext cx="278475" cy="1763686"/>
                            </a:xfrm>
                            <a:prstGeom prst="rect">
                              <a:avLst/>
                            </a:prstGeom>
                          </pic:spPr>
                        </pic:pic>
                        <pic:pic xmlns:pic="http://schemas.openxmlformats.org/drawingml/2006/picture">
                          <pic:nvPicPr>
                            <pic:cNvPr id="104" name="Picture 104"/>
                            <pic:cNvPicPr>
                              <a:picLocks noChangeAspect="1"/>
                            </pic:cNvPicPr>
                          </pic:nvPicPr>
                          <pic:blipFill>
                            <a:blip r:embed="rId78">
                              <a:extLst>
                                <a:ext uri="{28A0092B-C50C-407E-A947-70E740481C1C}">
                                  <a14:useLocalDpi xmlns:a14="http://schemas.microsoft.com/office/drawing/2010/main" val="0"/>
                                </a:ext>
                              </a:extLst>
                            </a:blip>
                            <a:stretch>
                              <a:fillRect/>
                            </a:stretch>
                          </pic:blipFill>
                          <pic:spPr>
                            <a:xfrm>
                              <a:off x="5257800" y="2715202"/>
                              <a:ext cx="288246" cy="1730192"/>
                            </a:xfrm>
                            <a:prstGeom prst="rect">
                              <a:avLst/>
                            </a:prstGeom>
                          </pic:spPr>
                        </pic:pic>
                        <wps:wsp>
                          <wps:cNvPr id="105" name="Text Box 105"/>
                          <wps:cNvSpPr txBox="1"/>
                          <wps:spPr>
                            <a:xfrm>
                              <a:off x="2647950" y="332235"/>
                              <a:ext cx="1737418" cy="8202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2954"/>
                                  <w:gridCol w:w="373"/>
                                </w:tblGrid>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Wonen aan water en horeca</w:t>
                                      </w:r>
                                    </w:p>
                                  </w:tc>
                                  <w:tc>
                                    <w:tcPr>
                                      <w:tcW w:w="426" w:type="dxa"/>
                                      <w:tcBorders>
                                        <w:top w:val="nil"/>
                                        <w:left w:val="nil"/>
                                        <w:bottom w:val="nil"/>
                                        <w:right w:val="nil"/>
                                      </w:tcBorders>
                                      <w:shd w:val="clear" w:color="auto" w:fill="8DB3E2" w:themeFill="text2" w:themeFillTint="66"/>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Irrigatie voor tuin</w:t>
                                      </w:r>
                                    </w:p>
                                  </w:tc>
                                  <w:tc>
                                    <w:tcPr>
                                      <w:tcW w:w="426" w:type="dxa"/>
                                      <w:tcBorders>
                                        <w:top w:val="nil"/>
                                        <w:left w:val="nil"/>
                                        <w:bottom w:val="nil"/>
                                        <w:right w:val="nil"/>
                                      </w:tcBorders>
                                      <w:shd w:val="clear" w:color="auto" w:fill="F79646" w:themeFill="accent6"/>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Vissen</w:t>
                                      </w:r>
                                    </w:p>
                                  </w:tc>
                                  <w:tc>
                                    <w:tcPr>
                                      <w:tcW w:w="426" w:type="dxa"/>
                                      <w:tcBorders>
                                        <w:top w:val="nil"/>
                                        <w:left w:val="nil"/>
                                        <w:bottom w:val="nil"/>
                                        <w:right w:val="nil"/>
                                      </w:tcBorders>
                                      <w:shd w:val="clear" w:color="auto" w:fill="31849B" w:themeFill="accent5" w:themeFillShade="BF"/>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Natuurbeleving</w:t>
                                      </w:r>
                                    </w:p>
                                  </w:tc>
                                  <w:tc>
                                    <w:tcPr>
                                      <w:tcW w:w="426" w:type="dxa"/>
                                      <w:tcBorders>
                                        <w:top w:val="nil"/>
                                        <w:left w:val="nil"/>
                                        <w:bottom w:val="nil"/>
                                        <w:right w:val="nil"/>
                                      </w:tcBorders>
                                      <w:shd w:val="clear" w:color="auto" w:fill="8064A2" w:themeFill="accent4"/>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Zwemmen en pootje baden</w:t>
                                      </w:r>
                                    </w:p>
                                  </w:tc>
                                  <w:tc>
                                    <w:tcPr>
                                      <w:tcW w:w="426" w:type="dxa"/>
                                      <w:tcBorders>
                                        <w:top w:val="nil"/>
                                        <w:left w:val="nil"/>
                                        <w:bottom w:val="nil"/>
                                        <w:right w:val="nil"/>
                                      </w:tcBorders>
                                      <w:shd w:val="clear" w:color="auto" w:fill="9BBB59" w:themeFill="accent3"/>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Roeien, zeilen recreatievaart</w:t>
                                      </w:r>
                                    </w:p>
                                  </w:tc>
                                  <w:tc>
                                    <w:tcPr>
                                      <w:tcW w:w="426" w:type="dxa"/>
                                      <w:tcBorders>
                                        <w:top w:val="nil"/>
                                        <w:left w:val="nil"/>
                                        <w:bottom w:val="nil"/>
                                        <w:right w:val="nil"/>
                                      </w:tcBorders>
                                      <w:shd w:val="clear" w:color="auto" w:fill="C0504D" w:themeFill="accent2"/>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Wandelen, hardlopen, fietsen</w:t>
                                      </w:r>
                                    </w:p>
                                  </w:tc>
                                  <w:tc>
                                    <w:tcPr>
                                      <w:tcW w:w="426" w:type="dxa"/>
                                      <w:tcBorders>
                                        <w:top w:val="nil"/>
                                        <w:left w:val="nil"/>
                                        <w:bottom w:val="nil"/>
                                        <w:right w:val="nil"/>
                                      </w:tcBorders>
                                      <w:shd w:val="clear" w:color="auto" w:fill="4F81BD" w:themeFill="accent1"/>
                                    </w:tcPr>
                                    <w:p w:rsidR="00275F15" w:rsidRPr="005055A0" w:rsidRDefault="00275F15">
                                      <w:pPr>
                                        <w:rPr>
                                          <w:sz w:val="18"/>
                                        </w:rPr>
                                      </w:pPr>
                                    </w:p>
                                  </w:tc>
                                </w:tr>
                              </w:tbl>
                              <w:p w:rsidR="00275F15" w:rsidRPr="00916284" w:rsidRDefault="00275F15" w:rsidP="00422B09">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7" name="Picture 107"/>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4298929" y="3712208"/>
                              <a:ext cx="289724" cy="1793527"/>
                            </a:xfrm>
                            <a:prstGeom prst="rect">
                              <a:avLst/>
                            </a:prstGeom>
                          </pic:spPr>
                        </pic:pic>
                        <pic:pic xmlns:pic="http://schemas.openxmlformats.org/drawingml/2006/picture">
                          <pic:nvPicPr>
                            <pic:cNvPr id="108" name="Picture 108"/>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3854600" y="1867869"/>
                              <a:ext cx="270503" cy="1893516"/>
                            </a:xfrm>
                            <a:prstGeom prst="rect">
                              <a:avLst/>
                            </a:prstGeom>
                          </pic:spPr>
                        </pic:pic>
                        <wps:wsp>
                          <wps:cNvPr id="109" name="Text Box 2"/>
                          <wps:cNvSpPr txBox="1">
                            <a:spLocks noChangeArrowheads="1"/>
                          </wps:cNvSpPr>
                          <wps:spPr bwMode="auto">
                            <a:xfrm>
                              <a:off x="3732007" y="3753562"/>
                              <a:ext cx="762635" cy="429895"/>
                            </a:xfrm>
                            <a:prstGeom prst="rect">
                              <a:avLst/>
                            </a:prstGeom>
                            <a:noFill/>
                            <a:ln w="9525">
                              <a:noFill/>
                              <a:miter lim="800000"/>
                              <a:headEnd/>
                              <a:tailEnd/>
                            </a:ln>
                          </wps:spPr>
                          <wps:txbx>
                            <w:txbxContent>
                              <w:p w:rsidR="00275F15" w:rsidRPr="0056342F" w:rsidRDefault="00275F15" w:rsidP="00422B09">
                                <w:pPr>
                                  <w:rPr>
                                    <w:b/>
                                    <w:sz w:val="18"/>
                                    <w:szCs w:val="16"/>
                                  </w:rPr>
                                </w:pPr>
                                <w:r w:rsidRPr="0056342F">
                                  <w:rPr>
                                    <w:b/>
                                    <w:sz w:val="18"/>
                                    <w:szCs w:val="16"/>
                                  </w:rPr>
                                  <w:t>Catharijne Singel</w:t>
                                </w:r>
                              </w:p>
                            </w:txbxContent>
                          </wps:txbx>
                          <wps:bodyPr rot="0" vert="horz" wrap="square" lIns="91440" tIns="45720" rIns="91440" bIns="45720" anchor="t" anchorCtr="0">
                            <a:noAutofit/>
                          </wps:bodyPr>
                        </wps:wsp>
                        <wps:wsp>
                          <wps:cNvPr id="111" name="Text Box 111"/>
                          <wps:cNvSpPr txBox="1"/>
                          <wps:spPr>
                            <a:xfrm>
                              <a:off x="4381500" y="73767"/>
                              <a:ext cx="1522819" cy="381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676A0E" w:rsidRDefault="00275F15" w:rsidP="00422B09">
                                <w:pPr>
                                  <w:rPr>
                                    <w:b/>
                                    <w:sz w:val="18"/>
                                  </w:rPr>
                                </w:pPr>
                                <w:r w:rsidRPr="00676A0E">
                                  <w:rPr>
                                    <w:b/>
                                    <w:sz w:val="18"/>
                                  </w:rPr>
                                  <w:t>Indeling watertypen stedelijk gebied Utrecht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0" name="Text Box 110"/>
                          <wps:cNvSpPr txBox="1"/>
                          <wps:spPr>
                            <a:xfrm>
                              <a:off x="4394974" y="359334"/>
                              <a:ext cx="2011680" cy="7931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2311"/>
                                  <w:gridCol w:w="327"/>
                                </w:tblGrid>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Waterplas</w:t>
                                      </w:r>
                                    </w:p>
                                  </w:tc>
                                  <w:tc>
                                    <w:tcPr>
                                      <w:tcW w:w="327" w:type="dxa"/>
                                      <w:tcBorders>
                                        <w:top w:val="nil"/>
                                        <w:left w:val="nil"/>
                                        <w:bottom w:val="nil"/>
                                        <w:right w:val="nil"/>
                                      </w:tcBorders>
                                      <w:shd w:val="clear" w:color="auto" w:fill="92D05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Rivier</w:t>
                                      </w:r>
                                    </w:p>
                                  </w:tc>
                                  <w:tc>
                                    <w:tcPr>
                                      <w:tcW w:w="327" w:type="dxa"/>
                                      <w:tcBorders>
                                        <w:top w:val="nil"/>
                                        <w:left w:val="nil"/>
                                        <w:bottom w:val="nil"/>
                                        <w:right w:val="nil"/>
                                      </w:tcBorders>
                                      <w:shd w:val="clear" w:color="auto" w:fill="C0000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Gracht/klein kanaal</w:t>
                                      </w:r>
                                    </w:p>
                                  </w:tc>
                                  <w:tc>
                                    <w:tcPr>
                                      <w:tcW w:w="327" w:type="dxa"/>
                                      <w:tcBorders>
                                        <w:top w:val="nil"/>
                                        <w:left w:val="nil"/>
                                        <w:bottom w:val="nil"/>
                                        <w:right w:val="nil"/>
                                      </w:tcBorders>
                                      <w:shd w:val="clear" w:color="auto" w:fill="002060"/>
                                    </w:tcPr>
                                    <w:p w:rsidR="00275F15" w:rsidRPr="00AE774A" w:rsidRDefault="00275F15">
                                      <w:pPr>
                                        <w:rPr>
                                          <w:sz w:val="14"/>
                                        </w:rPr>
                                      </w:pPr>
                                    </w:p>
                                  </w:tc>
                                </w:tr>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Kanaal</w:t>
                                      </w:r>
                                    </w:p>
                                  </w:tc>
                                  <w:tc>
                                    <w:tcPr>
                                      <w:tcW w:w="327" w:type="dxa"/>
                                      <w:tcBorders>
                                        <w:top w:val="nil"/>
                                        <w:left w:val="nil"/>
                                        <w:bottom w:val="nil"/>
                                        <w:right w:val="nil"/>
                                      </w:tcBorders>
                                      <w:shd w:val="clear" w:color="auto" w:fill="00B0F0"/>
                                    </w:tcPr>
                                    <w:p w:rsidR="00275F15" w:rsidRPr="00AE774A" w:rsidRDefault="00275F15">
                                      <w:pPr>
                                        <w:rPr>
                                          <w:sz w:val="14"/>
                                        </w:rPr>
                                      </w:pPr>
                                    </w:p>
                                  </w:tc>
                                </w:tr>
                                <w:tr w:rsidR="00275F15" w:rsidRPr="00AE774A" w:rsidTr="005055A0">
                                  <w:trPr>
                                    <w:trHeight w:val="319"/>
                                  </w:trPr>
                                  <w:tc>
                                    <w:tcPr>
                                      <w:tcW w:w="2311" w:type="dxa"/>
                                      <w:tcBorders>
                                        <w:top w:val="nil"/>
                                        <w:left w:val="nil"/>
                                        <w:bottom w:val="nil"/>
                                        <w:right w:val="nil"/>
                                      </w:tcBorders>
                                    </w:tcPr>
                                    <w:p w:rsidR="00275F15" w:rsidRPr="005055A0" w:rsidRDefault="00275F15" w:rsidP="005055A0">
                                      <w:pPr>
                                        <w:rPr>
                                          <w:sz w:val="18"/>
                                        </w:rPr>
                                      </w:pPr>
                                      <w:r w:rsidRPr="005055A0">
                                        <w:rPr>
                                          <w:sz w:val="18"/>
                                        </w:rPr>
                                        <w:t>Sloot</w:t>
                                      </w:r>
                                    </w:p>
                                  </w:tc>
                                  <w:tc>
                                    <w:tcPr>
                                      <w:tcW w:w="327" w:type="dxa"/>
                                      <w:tcBorders>
                                        <w:top w:val="nil"/>
                                        <w:left w:val="nil"/>
                                        <w:bottom w:val="nil"/>
                                        <w:right w:val="nil"/>
                                      </w:tcBorders>
                                      <w:shd w:val="clear" w:color="auto" w:fill="C6D9F1" w:themeFill="text2" w:themeFillTint="33"/>
                                    </w:tcPr>
                                    <w:p w:rsidR="00275F15" w:rsidRPr="00AE774A" w:rsidRDefault="00275F15">
                                      <w:pPr>
                                        <w:rPr>
                                          <w:sz w:val="14"/>
                                        </w:rPr>
                                      </w:pPr>
                                    </w:p>
                                  </w:tc>
                                </w:tr>
                              </w:tbl>
                              <w:p w:rsidR="00275F15" w:rsidRPr="00AE774A" w:rsidRDefault="00275F15" w:rsidP="00422B09">
                                <w:pPr>
                                  <w:rPr>
                                    <w:sz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33" name="Picture 33"/>
                          <pic:cNvPicPr>
                            <a:picLocks noChangeAspect="1"/>
                          </pic:cNvPicPr>
                        </pic:nvPicPr>
                        <pic:blipFill>
                          <a:blip r:embed="rId81">
                            <a:extLst>
                              <a:ext uri="{28A0092B-C50C-407E-A947-70E740481C1C}">
                                <a14:useLocalDpi xmlns:a14="http://schemas.microsoft.com/office/drawing/2010/main" val="0"/>
                              </a:ext>
                            </a:extLst>
                          </a:blip>
                          <a:stretch>
                            <a:fillRect/>
                          </a:stretch>
                        </pic:blipFill>
                        <pic:spPr>
                          <a:xfrm>
                            <a:off x="3753293" y="2190307"/>
                            <a:ext cx="318977" cy="2392325"/>
                          </a:xfrm>
                          <a:prstGeom prst="rect">
                            <a:avLst/>
                          </a:prstGeom>
                        </pic:spPr>
                      </pic:pic>
                      <wps:wsp>
                        <wps:cNvPr id="477" name="Elbow Connector 477"/>
                        <wps:cNvCnPr/>
                        <wps:spPr>
                          <a:xfrm rot="16200000" flipH="1">
                            <a:off x="494414" y="2695353"/>
                            <a:ext cx="245290" cy="120695"/>
                          </a:xfrm>
                          <a:prstGeom prst="bentConnector3">
                            <a:avLst/>
                          </a:prstGeom>
                          <a:ln>
                            <a:tailEnd type="arrow"/>
                          </a:ln>
                        </wps:spPr>
                        <wps:style>
                          <a:lnRef idx="1">
                            <a:schemeClr val="dk1"/>
                          </a:lnRef>
                          <a:fillRef idx="0">
                            <a:schemeClr val="dk1"/>
                          </a:fillRef>
                          <a:effectRef idx="0">
                            <a:schemeClr val="dk1"/>
                          </a:effectRef>
                          <a:fontRef idx="minor">
                            <a:schemeClr val="tx1"/>
                          </a:fontRef>
                        </wps:style>
                        <wps:bodyPr/>
                      </wps:wsp>
                      <wps:wsp>
                        <wps:cNvPr id="511" name="Elbow Connector 511"/>
                        <wps:cNvCnPr/>
                        <wps:spPr>
                          <a:xfrm rot="5400000">
                            <a:off x="2647507" y="3030279"/>
                            <a:ext cx="245111" cy="141412"/>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45" name="Elbow Connector 545"/>
                        <wps:cNvCnPr/>
                        <wps:spPr>
                          <a:xfrm rot="16200000" flipH="1">
                            <a:off x="1807535" y="5220585"/>
                            <a:ext cx="216669" cy="147763"/>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46" name="Elbow Connector 546"/>
                        <wps:cNvCnPr/>
                        <wps:spPr>
                          <a:xfrm>
                            <a:off x="3476846" y="5528930"/>
                            <a:ext cx="467833" cy="140970"/>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47" name="Elbow Connector 547"/>
                        <wps:cNvCnPr/>
                        <wps:spPr>
                          <a:xfrm>
                            <a:off x="3838353" y="4561367"/>
                            <a:ext cx="467833" cy="140970"/>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48" name="Elbow Connector 548"/>
                        <wps:cNvCnPr/>
                        <wps:spPr>
                          <a:xfrm rot="5400000">
                            <a:off x="6321055" y="5789428"/>
                            <a:ext cx="247018" cy="183022"/>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49" name="Elbow Connector 549"/>
                        <wps:cNvCnPr/>
                        <wps:spPr>
                          <a:xfrm rot="5400000">
                            <a:off x="5427920" y="3747977"/>
                            <a:ext cx="247018" cy="183022"/>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50" name="Elbow Connector 550"/>
                        <wps:cNvCnPr/>
                        <wps:spPr>
                          <a:xfrm rot="5400000">
                            <a:off x="4587949" y="4673009"/>
                            <a:ext cx="247018" cy="183022"/>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s:wsp>
                        <wps:cNvPr id="551" name="Elbow Connector 551"/>
                        <wps:cNvCnPr/>
                        <wps:spPr>
                          <a:xfrm rot="10800000" flipV="1">
                            <a:off x="5050465" y="6358269"/>
                            <a:ext cx="295231" cy="33296"/>
                          </a:xfrm>
                          <a:prstGeom prst="bentConnector3">
                            <a:avLst>
                              <a:gd name="adj1" fmla="val 50000"/>
                            </a:avLst>
                          </a:prstGeom>
                          <a:ln>
                            <a:tailEnd type="arrow"/>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id="Group 553" o:spid="_x0000_s1061" style="position:absolute;margin-left:-52.75pt;margin-top:1.2pt;width:628.6pt;height:575.8pt;z-index:252113920" coordsize="79832,731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">
                <v:group id="Group 299" o:spid="_x0000_s1062" style="position:absolute;width:79832;height:73126" coordorigin=",737" coordsize="64066,543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shape id="Text Box 300" o:spid="_x0000_s1063" type="#_x0000_t202" style="position:absolute;left:25957;top:737;width:18860;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RRH8MA&#10;AADcAAAADwAAAGRycy9kb3ducmV2LnhtbERPy2rCQBTdC/7DcAtupE40qCV1FCn1QXc1fdDdJXOb&#10;BDN3QmZM4t87C8Hl4bxXm95UoqXGlZYVTCcRCOLM6pJzBV/p7vkFhPPIGivLpOBKDjbr4WCFibYd&#10;f1J78rkIIewSVFB4XydSuqwgg25ia+LA/dvGoA+wyaVusAvhppKzKFpIgyWHhgJreisoO58uRsHf&#10;OP/9cP3+u4vncf1+aNPlj06VGj3121cQnnr/EN/dR60gjsL8cCYcAb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RRH8MAAADcAAAADwAAAAAAAAAAAAAAAACYAgAAZHJzL2Rv&#10;d25yZXYueG1sUEsFBgAAAAAEAAQA9QAAAIgDAAAAAA==&#10;" fillcolor="white [3201]" stroked="f" strokeweight=".5pt">
                    <v:textbox>
                      <w:txbxContent>
                        <w:p w:rsidR="00275F15" w:rsidRPr="00676A0E" w:rsidRDefault="00275F15" w:rsidP="00422B09">
                          <w:pPr>
                            <w:rPr>
                              <w:b/>
                              <w:sz w:val="18"/>
                            </w:rPr>
                          </w:pPr>
                          <w:r w:rsidRPr="00676A0E">
                            <w:rPr>
                              <w:b/>
                              <w:sz w:val="18"/>
                            </w:rPr>
                            <w:t>Indeling functies stedelijk oppervlaktewater Utrecht</w:t>
                          </w:r>
                        </w:p>
                      </w:txbxContent>
                    </v:textbox>
                  </v:shape>
                  <v:group id="Group 301" o:spid="_x0000_s1064" style="position:absolute;top:3759;width:56527;height:50365" coordorigin=",-50" coordsize="56527,503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JTFEmxgAAANwA&#10;AAAPAAAAAAAAAAAAAAAAAKoCAABkcnMvZG93bnJldi54bWxQSwUGAAAAAAQABAD6AAAAnQMAAAAA&#10;">
                    <v:group id="Group 302" o:spid="_x0000_s1065" style="position:absolute;top:-50;width:56527;height:50366" coordorigin=",-47" coordsize="52637,47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Z7PUcYAAADcAAAADwAAAGRycy9kb3ducmV2LnhtbESPQWvCQBSE74X+h+UV&#10;ems2UVokuoYgWnoQoUYQb4/sMwlm34bsNon/visUehxm5htmlU2mFQP1rrGsIIliEMSl1Q1XCk7F&#10;7m0Bwnlkja1lUnAnB9n6+WmFqbYjf9Nw9JUIEHYpKqi971IpXVmTQRfZjjh4V9sb9EH2ldQ9jgFu&#10;WjmL4w9psOGwUGNHm5rK2/HHKPgcccznyXbY366b+6V4P5z3CSn1+jLlSxCeJv8f/mt/aQXzeAa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5ns9RxgAAANwA&#10;AAAPAAAAAAAAAAAAAAAAAKoCAABkcnMvZG93bnJldi54bWxQSwUGAAAAAAQABAD6AAAAnQMAAAAA&#10;">
                      <v:shape id="Picture 303" o:spid="_x0000_s1066" type="#_x0000_t75" style="position:absolute;left:318;top:-47;width:52319;height:44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hqyDEAAAA3AAAAA8AAABkcnMvZG93bnJldi54bWxEj0FrwkAUhO8F/8PyBG91YwOhRldRS8Sb&#10;NA30+sg+k2j2bciuGv+9KxR6HGbmG2a5HkwrbtS7xrKC2TQCQVxa3XCloPjJ3j9BOI+ssbVMCh7k&#10;YL0avS0x1fbO33TLfSUChF2KCmrvu1RKV9Zk0E1tRxy8k+0N+iD7Suoe7wFuWvkRRYk02HBYqLGj&#10;XU3lJb8aBUmR77MhKXbb8+XrmLX73/n8ECs1GQ+bBQhPg/8P/7UPWkEcxfA6E46AXD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hqyDEAAAA3AAAAA8AAAAAAAAAAAAAAAAA&#10;nwIAAGRycy9kb3ducmV2LnhtbFBLBQYAAAAABAAEAPcAAACQAwAAAAA=&#10;" strokeweight="1.5pt">
                        <v:imagedata r:id="rId82" o:title="" cropleft="5726f"/>
                        <v:path arrowok="t"/>
                      </v:shape>
                      <v:shape id="Picture 304" o:spid="_x0000_s1067" type="#_x0000_t75" style="position:absolute;top:24410;width:52637;height:23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ANuTHAAAA3AAAAA8AAABkcnMvZG93bnJldi54bWxEj81uwjAQhO9IfQdrK/VWnLQIVSkG0R+k&#10;tFwo9MBxFS9xSryObEPC29eVKnEczcw3mtlisK04kw+NYwX5OANBXDndcK3ge7e6fwIRIrLG1jEp&#10;uFCAxfxmNMNCu56/6LyNtUgQDgUqMDF2hZShMmQxjF1HnLyD8xZjkr6W2mOf4LaVD1k2lRYbTgsG&#10;O3o1VB23J6vgc+On5fLtfd2/yLLcm13+cfzJlbq7HZbPICIN8Rr+b5dawWM2gb8z6QjI+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ANuTHAAAA3AAAAA8AAAAAAAAAAAAA&#10;AAAAnwIAAGRycy9kb3ducmV2LnhtbFBLBQYAAAAABAAEAPcAAACTAwAAAAA=&#10;" strokeweight="1.5pt">
                        <v:imagedata r:id="rId83" o:title="" croptop="5f" cropbottom="32833f" cropleft="3161f" cropright="11334f"/>
                        <v:path arrowok="t"/>
                      </v:shape>
                    </v:group>
                    <v:group id="Group 305" o:spid="_x0000_s1068" style="position:absolute;left:33686;top:27347;width:4070;height:8107" coordsize="4069,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d1clxgAAANwA&#10;AAAPAAAAAAAAAAAAAAAAAKoCAABkcnMvZG93bnJldi54bWxQSwUGAAAAAAQABAD6AAAAnQMAAAAA&#10;">
                      <v:shape id="Freeform 306" o:spid="_x0000_s1069" style="position:absolute;top:673;width:2402;height:7215;visibility:visible;mso-wrap-style:square;v-text-anchor:middle" coordsize="240229,72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r5LsUA&#10;AADcAAAADwAAAGRycy9kb3ducmV2LnhtbESPS2vDMBCE74X8B7GB3Bq5TRqCGyWEQMG5uM0Dnxdr&#10;a5taK2MpfuTXV4VCjsPMfMNsdoOpRUetqywreJlHIIhzqysuFFwvH89rEM4ja6wtk4KRHOy2k6cN&#10;xtr2fKLu7AsRIOxiVFB638RSurwkg25uG+LgfdvWoA+yLaRusQ9wU8vXKFpJgxWHhRIbOpSU/5xv&#10;RkF2zdK7PCXLL/S9HtNPw2/HTKnZdNi/g/A0+Ef4v51oBYtoBX9nwhG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OvkuxQAAANwAAAAPAAAAAAAAAAAAAAAAAJgCAABkcnMv&#10;ZG93bnJldi54bWxQSwUGAAAAAAQABAD1AAAAigMAAAAA&#10;" path="m9984,c8888,5482,8897,11307,6695,16446,5473,19296,725,19984,117,23025v-680,3400,1739,6766,3289,9867c7557,41193,10442,43218,16563,49338v1096,10964,3289,21873,3289,32892c19852,97630,16738,107844,13274,121701v1096,17542,1887,35106,3289,52627c17355,184225,15412,195051,19852,203931v1551,3101,6579,-2193,9868,-3289c25449,170753,28881,184971,19852,157882v-1096,-3289,-3969,-13267,-3289,-9867c17659,153497,18381,159067,19852,164461v1824,6690,6578,19735,6578,19735c27527,194064,27312,204167,29720,213799v959,3835,2702,9092,6578,9867c44966,225399,53841,221473,62612,220377v3289,-1096,6766,-1738,9867,-3289c76015,215320,78447,211159,82347,210509v3420,-570,6579,2193,9868,3290c94408,217088,97025,220130,98793,223666v1551,3101,1505,6895,3289,9868c103678,236193,106468,237919,108661,240112v10879,32640,-7372,-17215,13156,19736c125185,265910,126203,273005,128396,279583v1096,3289,2448,6504,3289,9867c132781,293836,132952,298564,134974,302607v1387,2774,4642,4157,6579,6579c144022,312273,145938,315764,148131,319053v4270,29893,837,15667,9868,42760c159095,365102,159365,368796,161288,371681v8501,12752,5328,6117,9868,19735c172252,397994,173252,404589,174445,411151v1000,5500,3289,10855,3289,16446c177734,441892,175541,456104,174445,470357v1096,13157,1544,26384,3289,39470c178192,513264,179239,516722,181023,519695v1596,2659,4386,4386,6579,6579c189533,535928,190387,543736,194180,552587v1931,4507,4856,8566,6578,13157c202345,569977,202806,574554,204048,578901v953,3333,2193,6578,3289,9867c206241,600829,205550,612933,204048,624950v-2229,17830,-2602,12392,-6579,26313c196227,655610,195276,660034,194180,664420v2193,3289,4810,6332,6578,9868c202309,677389,202125,681271,204048,684156v2580,3870,6578,6578,9867,9867c215090,698721,218768,717471,223783,720337v4760,2720,10964,,16446,e" filled="f" strokecolor="#243f60 [1604]" strokeweight="2pt">
                        <v:path arrowok="t" o:connecttype="custom" o:connectlocs="9984,0;6695,16446;117,23025;3406,32892;16563,49338;19852,82230;13274,121701;16563,174328;19852,203931;29720,200642;19852,157882;16563,148015;19852,164461;26430,184196;29720,213799;36298,223666;62612,220377;72479,217088;82347,210509;92215,213799;98793,223666;102082,233534;108661,240112;121817,259848;128396,279583;131685,289450;134974,302607;141553,309186;148131,319053;157999,361813;161288,371681;171156,391416;174445,411151;177734,427597;174445,470357;177734,509827;181023,519695;187602,526274;194180,552587;200758,565744;204048,578901;207337,588768;204048,624950;197469,651263;194180,664420;200758,674288;204048,684156;213915,694023;223783,720337;240229,720337" o:connectangles="0,0,0,0,0,0,0,0,0,0,0,0,0,0,0,0,0,0,0,0,0,0,0,0,0,0,0,0,0,0,0,0,0,0,0,0,0,0,0,0,0,0,0,0,0,0,0,0,0,0"/>
                      </v:shape>
                      <v:shape id="Freeform 308" o:spid="_x0000_s1070" style="position:absolute;left:2103;top:392;width:263;height:1941;visibility:visible;mso-wrap-style:square;v-text-anchor:middle" coordsize="26316,194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DD/b0A&#10;AADcAAAADwAAAGRycy9kb3ducmV2LnhtbERPS4vCMBC+L/gfwgh709QVFqlGEUHYW/Gx4HFoxrTY&#10;TEoStf5757Cwx4/vvdoMvlMPiqkNbGA2LUAR18G27AycT/vJAlTKyBa7wGTgRQk269HHCksbnnyg&#10;xzE7JSGcSjTQ5NyXWqe6IY9pGnpi4a4heswCo9M24lPCfae/iuJbe2xZGhrsaddQfTvevfSeL4mr&#10;nbvGymGu6eV+uXLGfI6H7RJUpiH/i//cP9bAvJC1ckaOgF6/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qDD/b0AAADcAAAADwAAAAAAAAAAAAAAAACYAgAAZHJzL2Rvd25yZXYu&#10;eG1sUEsFBgAAAAAEAAQA9QAAAIIDAAAAAA==&#10;" path="m26316,c25220,5482,24498,11052,23027,16446v-1825,6690,-4897,13008,-6579,19736c11541,55808,13902,44879,9870,69074v1096,23024,4032,46035,3289,69073c12799,149322,8774,160075,6581,171039,-345,205670,2,181648,2,194064e" filled="f" strokecolor="#243f60 [1604]" strokeweight="2pt">
                        <v:path arrowok="t" o:connecttype="custom" o:connectlocs="26316,0;23027,16446;16448,36182;9870,69074;13159,138147;6581,171039;2,194064" o:connectangles="0,0,0,0,0,0,0"/>
                      </v:shape>
                      <v:shape id="Freeform 309" o:spid="_x0000_s1071" style="position:absolute;left:2468;top:3309;width:1151;height:2993;visibility:visible;mso-wrap-style:square;v-text-anchor:middle" coordsize="115122,299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3Xr8UA&#10;AADcAAAADwAAAGRycy9kb3ducmV2LnhtbESPS4vCQBCE7wv+h6EFL4tOVlnR6CgiiI+TL8Rjk2mT&#10;YKYnmxlN/PfOwsIei6r6iprOG1OIJ1Uut6zgqxeBIE6szjlVcD6tuiMQziNrLCyTghc5mM9aH1OM&#10;ta35QM+jT0WAsItRQeZ9GUvpkowMup4tiYN3s5VBH2SVSl1hHeCmkP0oGkqDOYeFDEtaZpTcjw+j&#10;QNbl5tyYz/H6h677G+fby2r3rVSn3SwmIDw1/j/8195oBYNoDL9nwhGQs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LdevxQAAANwAAAAPAAAAAAAAAAAAAAAAAJgCAABkcnMv&#10;ZG93bnJldi54bWxQSwUGAAAAAAQABAD1AAAAigMAAAAA&#10;" path="m115122,299318v-5482,-3289,-11592,-5707,-16446,-9868c81030,274325,101369,285415,88809,269715v-2470,-3087,-6579,-4385,-9868,-6578c77845,259848,77202,256370,75652,253269v-1768,-3536,-5328,-6118,-6578,-9868c66965,237074,67092,230206,65784,223666,63298,211235,60114,203366,55917,190774v-1250,-3750,-4386,-6579,-6579,-9868c48242,177617,47833,174012,46049,171039v-1595,-2659,-5191,-3805,-6578,-6579c36370,158258,35085,151303,32892,144725v-2924,-8773,-4446,-14893,-9867,-23024c21305,119121,18639,117315,16446,115122,12881,107991,8192,100164,6579,92098,-5211,33153,9753,94930,,55916,1096,49338,307,42146,3289,36181,9533,23694,15797,23240,26314,19735,32788,15419,38073,12828,42760,6578,44231,4617,44953,2193,46049,e" filled="f" strokecolor="#243f60 [1604]" strokeweight="2pt">
                        <v:path arrowok="t" o:connecttype="custom" o:connectlocs="115122,299318;98676,289450;88809,269715;78941,263137;75652,253269;69074,243401;65784,223666;55917,190774;49338,180906;46049,171039;39471,164460;32892,144725;23025,121701;16446,115122;6579,92098;0,55916;3289,36181;26314,19735;42760,6578;46049,0" o:connectangles="0,0,0,0,0,0,0,0,0,0,0,0,0,0,0,0,0,0,0,0"/>
                      </v:shape>
                      <v:shape id="Freeform 310" o:spid="_x0000_s1072" style="position:absolute;left:28;width:3267;height:1804;visibility:visible;mso-wrap-style:square;v-text-anchor:middle" coordsize="326725,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WNOcMA&#10;AADcAAAADwAAAGRycy9kb3ducmV2LnhtbERPy4rCMBTdD/gP4QqzGWyqwjDURhHBUdyoHR/bS3Nt&#10;i81NaaLWvzcLYZaH805nnanFnVpXWVYwjGIQxLnVFRcKDn/LwQ8I55E11pZJwZMczKa9jxQTbR+8&#10;p3vmCxFC2CWooPS+SaR0eUkGXWQb4sBdbGvQB9gWUrf4COGmlqM4/pYGKw4NJTa0KCm/Zjej4Lw6&#10;XfR6e1wtF7+b0eHKu+rrOFfqs9/NJyA8df5f/HavtYLxMMwPZ8IRkN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KWNOcMAAADcAAAADwAAAAAAAAAAAAAAAACYAgAAZHJzL2Rv&#10;d25yZXYueG1sUEsFBgAAAAAEAAQA9QAAAIgDAAAAAA==&#10;" path="m,71027c28442,53964,14205,58966,70123,65418v5874,678,16829,5609,16829,5609c94432,70092,101975,69570,109391,68222v2909,-529,6324,-713,8415,-2804c119171,64054,123362,45910,123416,45783v4571,-10666,5713,-7098,14024,-14024c140487,29219,143050,26149,145855,23344v12155,935,24742,-544,36464,2805c185162,26961,183802,31919,185124,34564v5075,10149,4320,7984,14024,11219c205693,44848,212300,44275,218783,42978v2899,-580,6106,-958,8415,-2805c240691,29379,223735,33059,241222,23344v5169,-2872,16830,-5610,16830,-5610c263662,13994,268485,8646,274881,6514l291710,905v10285,935,23178,-4103,30854,2805c334709,14641,316963,28946,311345,34564v-6271,31355,2324,22761,-14025,33658c290240,89461,289328,84362,294515,110296v1160,5799,5610,16830,5610,16830c303105,174804,302930,157015,302930,180419e" filled="f" strokecolor="#243f60 [1604]" strokeweight="2pt">
                        <v:path arrowok="t" o:connecttype="custom" o:connectlocs="0,71027;70123,65418;86952,71027;109391,68222;117806,65418;123416,45783;137440,31759;145855,23344;182319,26149;185124,34564;199148,45783;218783,42978;227198,40173;241222,23344;258052,17734;274881,6514;291710,905;322564,3710;311345,34564;297320,68222;294515,110296;300125,127126;302930,180419" o:connectangles="0,0,0,0,0,0,0,0,0,0,0,0,0,0,0,0,0,0,0,0,0,0,0"/>
                      </v:shape>
                      <v:shape id="Freeform 311" o:spid="_x0000_s1073" style="position:absolute;left:2300;top:1626;width:1769;height:6294;visibility:visible;mso-wrap-style:square;v-text-anchor:middle" coordsize="176934,62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tQw8UA&#10;AADcAAAADwAAAGRycy9kb3ducmV2LnhtbESPQWsCMRSE7wX/Q3hCbzW7KlJWo4it0PYgVPfg8bF5&#10;7kY3L8smavrvTaHQ4zAz3zCLVbStuFHvjWMF+SgDQVw5bbhWUB62L68gfEDW2DomBT/kYbUcPC2w&#10;0O7O33Tbh1okCPsCFTQhdIWUvmrIoh+5jjh5J9dbDEn2tdQ93hPctnKcZTNp0XBaaLCjTUPVZX+1&#10;Cqrd55eJM3N8K+M1nvWY3svpTqnnYVzPQQSK4T/81/7QCiZ5Dr9n0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q1DDxQAAANwAAAAPAAAAAAAAAAAAAAAAAJgCAABkcnMv&#10;ZG93bnJldi54bWxQSwUGAAAAAAQABAD1AAAAigMAAAAA&#10;" path="m75732,v3740,4675,6770,10020,11220,14025c99795,25584,101354,24637,115001,28049v2805,1870,6628,2751,8414,5610c126549,38674,129025,50489,129025,50489v-1870,2805,-3226,6030,-5610,8414c121031,61287,117107,61881,115001,64513v-1847,2309,-1483,5770,-2805,8415c110688,75943,108094,78328,106586,81343v-11614,23226,7664,-7289,-8415,16829c99106,106587,99689,115048,100976,123416v1006,6541,3515,13351,5610,19635c107521,151466,106714,160263,109391,168295v2132,6396,11220,16829,11220,16829l126220,201954v2635,7906,2626,12054,11220,16829c142609,221655,149349,221113,154269,224393r8415,5610c164554,235613,169027,240965,168294,246832v-935,7480,-270,15340,-2805,22439c160376,283587,155891,285020,145855,291711v-7287,21860,-5610,14397,-5610,56098c140245,382132,133259,385930,151465,401102v2590,2158,5609,3740,8414,5610c161749,401102,165489,395493,159879,389883v-2090,-2090,-5609,-1870,-8414,-2805l145855,370248r-2805,-8415c144084,369070,144743,382049,148660,389883v1507,3015,4102,5399,5609,8414c158831,407422,154646,407089,162684,415127v2384,2384,5610,3740,8415,5610c172034,423542,173092,426308,173904,429151v2556,8946,5299,15972,,25244c171345,458873,161393,461370,157074,462810r-16829,11220c114876,490944,153725,476081,126220,485249v-19213,19214,-10228,12429,-25244,22440c100041,510494,99607,513519,98171,516103v-6,10,-14021,21033,-16829,25245c79702,543808,79859,547118,78537,549762v-1508,3015,-3651,5672,-5610,8415c55537,582522,72118,557988,58903,577811v-2277,18214,-1491,19244,-5610,33659c52481,614313,51810,617240,50488,619885v-1508,3015,-2285,7861,-5610,8415c30122,630759,14959,628300,,628300e" filled="f" strokecolor="#243f60 [1604]" strokeweight="2pt">
                        <v:path arrowok="t" o:connecttype="custom" o:connectlocs="75732,0;86952,14025;115002,28049;123416,33659;129026,50489;123416,58903;115002,64513;112197,72928;106587,81343;98172,98172;100977,123416;106587,143051;109392,168295;120612,185124;126221,201954;137441,218783;154270,224393;162685,230003;168295,246832;165490,269271;145856,291711;140246,347809;151466,401102;159880,406712;159880,389883;151466,387078;145856,370248;143051,361833;148661,389883;154270,398297;162685,415127;171100,420737;173905,429151;173905,454395;157075,462810;140246,474030;126221,485249;100977,507689;98172,516103;81342,541348;78537,549762;72927,558177;58903,577811;53293,611470;50488,619885;44878,628300;0,628300" o:connectangles="0,0,0,0,0,0,0,0,0,0,0,0,0,0,0,0,0,0,0,0,0,0,0,0,0,0,0,0,0,0,0,0,0,0,0,0,0,0,0,0,0,0,0,0,0,0,0"/>
                      </v:shape>
                      <v:shape id="Freeform 312" o:spid="_x0000_s1074" style="position:absolute;left:364;top:5301;width:1851;height:2805;visibility:visible;mso-wrap-style:square;v-text-anchor:middle" coordsize="185124,280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NJv8cA&#10;AADcAAAADwAAAGRycy9kb3ducmV2LnhtbESPQWvCQBSE70L/w/IKvenG1JYas4otFFS8JPXg8ZF9&#10;JqHZtyG7TWJ/vSsUehxm5hsm3YymET11rrasYD6LQBAXVtdcKjh9fU7fQDiPrLGxTAqu5GCzfpik&#10;mGg7cEZ97ksRIOwSVFB53yZSuqIig25mW+LgXWxn0AfZlVJ3OAS4aWQcRa/SYM1hocKWPioqvvMf&#10;o2B32C7K7LrYZ+/n+He57I/+JToq9fQ4blcgPI3+P/zX3mkFz/MY7mfCEZD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TSb/HAAAA3AAAAA8AAAAAAAAAAAAAAAAAmAIAAGRy&#10;cy9kb3ducmV2LnhtbFBLBQYAAAAABAAEAPUAAACMAwAAAAA=&#10;" path="m,c6862,34309,-3874,1736,11220,16830v2090,2090,1992,5571,2804,8414c14248,26028,18139,43011,19634,44879v2106,2632,5610,3740,8415,5610c29919,53294,31501,56313,33659,58903v2539,3047,6214,5114,8414,8415c43713,69778,44066,72890,44878,75733v1198,4193,3369,15151,5610,19634c57907,110205,54175,97725,64513,112197v2430,3402,4057,7337,5610,11219c72319,128906,74298,134509,75732,140246v935,3740,1286,7676,2805,11219c79865,154564,82277,157075,84147,159880v935,3740,1286,7677,2805,11220c88280,174198,91378,176358,92562,179514v1674,4464,1551,9425,2805,14025c96923,199244,99543,204631,100977,210368v861,3444,5266,23509,8414,30854c111038,245065,113131,248702,115001,252442v140,699,3309,19564,5610,22439c122717,277513,126221,278621,129026,280491v10285,-935,20756,-641,30854,-2805c163176,276980,165279,273584,168294,272076v2645,-1322,5610,-1870,8415,-2805l185124,260857e" filled="f" strokecolor="#243f60 [1604]" strokeweight="2pt">
                        <v:path arrowok="t" o:connecttype="custom" o:connectlocs="0,0;11220,16830;14024,25244;19634,44879;28049,50489;33659,58903;42073,67318;44878,75733;50488,95367;64513,112197;70123,123416;75732,140246;78537,151465;84147,159880;86952,171100;92562,179514;95367,193539;100977,210368;109391,241222;115001,252442;120611,274881;129026,280491;159880,277686;168294,272076;176709,269271;185124,260857" o:connectangles="0,0,0,0,0,0,0,0,0,0,0,0,0,0,0,0,0,0,0,0,0,0,0,0,0,0"/>
                      </v:shape>
                    </v:group>
                  </v:group>
                  <v:shape id="_x0000_s1075" type="#_x0000_t202" style="position:absolute;left:28865;top:35275;width:7627;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95q8QA&#10;AADcAAAADwAAAGRycy9kb3ducmV2LnhtbESPT2vCQBTE74LfYXkFb7qrVtHUVUQp9FQx/oHeHtln&#10;Epp9G7Jbk377bkHwOMzMb5jVprOVuFPjS8caxiMFgjhzpuRcw/n0PlyA8AHZYOWYNPySh82631th&#10;YlzLR7qnIRcRwj5BDUUIdSKlzwqy6EeuJo7ezTUWQ5RNLk2DbYTbSk6UmkuLJceFAmvaFZR9pz9W&#10;w+Xz9nV9VYd8b2d16zol2S6l1oOXbvsGIlAXnuFH+8NomI6n8H8mHg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feavEAAAA3AAAAA8AAAAAAAAAAAAAAAAAmAIAAGRycy9k&#10;b3ducmV2LnhtbFBLBQYAAAAABAAEAPUAAACJAwAAAAA=&#10;" filled="f" stroked="f">
                    <v:textbox>
                      <w:txbxContent>
                        <w:p w:rsidR="00275F15" w:rsidRPr="0056342F" w:rsidRDefault="00275F15" w:rsidP="00422B09">
                          <w:pPr>
                            <w:rPr>
                              <w:b/>
                              <w:sz w:val="18"/>
                              <w:szCs w:val="16"/>
                            </w:rPr>
                          </w:pPr>
                          <w:r w:rsidRPr="0056342F">
                            <w:rPr>
                              <w:b/>
                              <w:sz w:val="18"/>
                              <w:szCs w:val="16"/>
                            </w:rPr>
                            <w:t>Oudegracht</w:t>
                          </w:r>
                        </w:p>
                      </w:txbxContent>
                    </v:textbox>
                  </v:shape>
                  <v:shape id="_x0000_s1076" type="#_x0000_t202" style="position:absolute;left:27256;top:40089;width:8534;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bh38QA&#10;AADcAAAADwAAAGRycy9kb3ducmV2LnhtbESPQWvCQBSE74L/YXkFb7qrVbGpq4il0JNiWgu9PbLP&#10;JDT7NmRXE/+9Kwgeh5n5hlmuO1uJCzW+dKxhPFIgiDNnSs41/Hx/DhcgfEA2WDkmDVfysF71e0tM&#10;jGv5QJc05CJC2CeooQihTqT0WUEW/cjVxNE7ucZiiLLJpWmwjXBbyYlSc2mx5LhQYE3bgrL/9Gw1&#10;HHenv9+p2ucfdla3rlOS7ZvUevDSbd5BBOrCM/xofxkNr+Mp3M/EIy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24d/EAAAA3AAAAA8AAAAAAAAAAAAAAAAAmAIAAGRycy9k&#10;b3ducmV2LnhtbFBLBQYAAAAABAAEAPUAAACJAwAAAAA=&#10;" filled="f" stroked="f">
                    <v:textbox>
                      <w:txbxContent>
                        <w:p w:rsidR="00275F15" w:rsidRPr="0056342F" w:rsidRDefault="00275F15" w:rsidP="00422B09">
                          <w:pPr>
                            <w:rPr>
                              <w:b/>
                              <w:sz w:val="18"/>
                              <w:szCs w:val="16"/>
                            </w:rPr>
                          </w:pPr>
                          <w:r w:rsidRPr="0056342F">
                            <w:rPr>
                              <w:b/>
                              <w:sz w:val="18"/>
                              <w:szCs w:val="16"/>
                            </w:rPr>
                            <w:t>Merwedekanaal</w:t>
                          </w:r>
                        </w:p>
                      </w:txbxContent>
                    </v:textbox>
                  </v:shape>
                  <v:shape id="_x0000_s1077" type="#_x0000_t202" style="position:absolute;left:5320;top:19262;width:7627;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ERMQA&#10;AADcAAAADwAAAGRycy9kb3ducmV2LnhtbESPQWvCQBSE74L/YXmCt7qr1WJjNiKWQk+W2lrw9sg+&#10;k2D2bciuJv57t1DwOMzMN0y67m0trtT6yrGG6USBIM6dqbjQ8PP9/rQE4QOywdoxabiRh3U2HKSY&#10;GNfxF133oRARwj5BDWUITSKlz0uy6CeuIY7eybUWQ5RtIU2LXYTbWs6UepEWK44LJTa0LSk/7y9W&#10;w2F3Ov7O1WfxZhdN53ol2b5KrcejfrMCEagPj/B/+8NoeJ4u4O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6RETEAAAA3AAAAA8AAAAAAAAAAAAAAAAAmAIAAGRycy9k&#10;b3ducmV2LnhtbFBLBQYAAAAABAAEAPUAAACJAwAAAAA=&#10;" filled="f" stroked="f">
                    <v:textbox>
                      <w:txbxContent>
                        <w:p w:rsidR="00275F15" w:rsidRPr="0056342F" w:rsidRDefault="00275F15" w:rsidP="00422B09">
                          <w:pPr>
                            <w:rPr>
                              <w:b/>
                              <w:sz w:val="18"/>
                              <w:szCs w:val="16"/>
                            </w:rPr>
                          </w:pPr>
                          <w:r w:rsidRPr="0056342F">
                            <w:rPr>
                              <w:b/>
                              <w:sz w:val="18"/>
                              <w:szCs w:val="16"/>
                            </w:rPr>
                            <w:t>Haarrijnse plas</w:t>
                          </w:r>
                        </w:p>
                      </w:txbxContent>
                    </v:textbox>
                  </v:shape>
                  <v:shape id="_x0000_s1078" type="#_x0000_t202" style="position:absolute;left:7111;top:39573;width:8921;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jaM8QA&#10;AADcAAAADwAAAGRycy9kb3ducmV2LnhtbESPQWvCQBSE74L/YXmCN93VWrExGxFLoSdLbS14e2Sf&#10;STD7NmRXE/+9Wyj0OMzMN0y66W0tbtT6yrGG2VSBIM6dqbjQ8P31NlmB8AHZYO2YNNzJwyYbDlJM&#10;jOv4k26HUIgIYZ+ghjKEJpHS5yVZ9FPXEEfv7FqLIcq2kKbFLsJtLedKLaXFiuNCiQ3tSsovh6vV&#10;cNyfTz8L9VG82uemc72SbF+k1uNRv12DCNSH//Bf+91oeJot4fdMPAIy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o2jPEAAAA3AAAAA8AAAAAAAAAAAAAAAAAmAIAAGRycy9k&#10;b3ducmV2LnhtbFBLBQYAAAAABAAEAPUAAACJAwAAAAA=&#10;" filled="f" stroked="f">
                    <v:textbox>
                      <w:txbxContent>
                        <w:p w:rsidR="00275F15" w:rsidRPr="0056342F" w:rsidRDefault="00275F15" w:rsidP="00422B09">
                          <w:pPr>
                            <w:rPr>
                              <w:b/>
                              <w:sz w:val="18"/>
                              <w:szCs w:val="16"/>
                            </w:rPr>
                          </w:pPr>
                          <w:r w:rsidRPr="0056342F">
                            <w:rPr>
                              <w:b/>
                              <w:sz w:val="18"/>
                              <w:szCs w:val="16"/>
                            </w:rPr>
                            <w:t>Strijkviertelplas</w:t>
                          </w:r>
                        </w:p>
                      </w:txbxContent>
                    </v:textbox>
                  </v:shape>
                  <v:shape id="_x0000_s1079" type="#_x0000_t202" style="position:absolute;left:24479;top:22383;width:7626;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R/qMQA&#10;AADcAAAADwAAAGRycy9kb3ducmV2LnhtbESPS2vDMBCE74H+B7GF3hIpaV51rYTSEuippXlBbou1&#10;fhBrZSw1dv99FQjkOMzMN0y67m0tLtT6yrGG8UiBIM6cqbjQsN9thksQPiAbrB2Thj/ysF49DFJM&#10;jOv4hy7bUIgIYZ+ghjKEJpHSZyVZ9CPXEEcvd63FEGVbSNNiF+G2lhOl5tJixXGhxIbeS8rO21+r&#10;4fCVn45T9V182FnTuV5Jti9S66fH/u0VRKA+3MO39qfR8Dx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kf6jEAAAA3AAAAA8AAAAAAAAAAAAAAAAAmAIAAGRycy9k&#10;b3ducmV2LnhtbFBLBQYAAAAABAAEAPUAAACJAwAAAAA=&#10;" filled="f" stroked="f">
                    <v:textbox>
                      <w:txbxContent>
                        <w:p w:rsidR="00275F15" w:rsidRPr="0056342F" w:rsidRDefault="00275F15" w:rsidP="00422B09">
                          <w:pPr>
                            <w:rPr>
                              <w:b/>
                              <w:sz w:val="18"/>
                              <w:szCs w:val="16"/>
                            </w:rPr>
                          </w:pPr>
                          <w:r w:rsidRPr="0056342F">
                            <w:rPr>
                              <w:b/>
                              <w:sz w:val="18"/>
                              <w:szCs w:val="16"/>
                            </w:rPr>
                            <w:t>Vecht</w:t>
                          </w:r>
                        </w:p>
                      </w:txbxContent>
                    </v:textbox>
                  </v:shape>
                  <v:shape id="_x0000_s1080" type="#_x0000_t202" style="position:absolute;left:48901;top:45954;width:7626;height:2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dOQcUA&#10;AADcAAAADwAAAGRycy9kb3ducmV2LnhtbESPT2sCMRTE74LfITzBmyZqLbrdKNJS6KnSVQu9PTZv&#10;/9DNy7JJ3e23bwqCx2FmfsOk+8E24kqdrx1rWMwVCOLcmZpLDefT62wDwgdkg41j0vBLHva78SjF&#10;xLieP+iahVJECPsENVQhtImUPq/Iop+7ljh6hesshii7UpoO+wi3jVwq9Sgt1hwXKmzpuaL8O/ux&#10;Gi7vxdfngzqWL3bd9m5Qku1Waj2dDIcnEIGGcA/f2m9Gw2qxhf8z8QjI3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d05BxQAAANwAAAAPAAAAAAAAAAAAAAAAAJgCAABkcnMv&#10;ZG93bnJldi54bWxQSwUGAAAAAAQABAD1AAAAigMAAAAA&#10;" filled="f" stroked="f">
                    <v:textbox>
                      <w:txbxContent>
                        <w:p w:rsidR="00275F15" w:rsidRPr="0056342F" w:rsidRDefault="00275F15" w:rsidP="00422B09">
                          <w:pPr>
                            <w:rPr>
                              <w:b/>
                              <w:sz w:val="18"/>
                              <w:szCs w:val="16"/>
                            </w:rPr>
                          </w:pPr>
                          <w:r w:rsidRPr="0056342F">
                            <w:rPr>
                              <w:b/>
                              <w:sz w:val="18"/>
                              <w:szCs w:val="16"/>
                            </w:rPr>
                            <w:t>Kromme Rijn</w:t>
                          </w:r>
                        </w:p>
                      </w:txbxContent>
                    </v:textbox>
                  </v:shape>
                  <v:shape id="_x0000_s1081" type="#_x0000_t202" style="position:absolute;left:36492;top:48796;width:7626;height:3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275F15" w:rsidRPr="0056342F" w:rsidRDefault="00275F15" w:rsidP="00422B09">
                          <w:pPr>
                            <w:rPr>
                              <w:b/>
                              <w:sz w:val="18"/>
                              <w:szCs w:val="16"/>
                            </w:rPr>
                          </w:pPr>
                          <w:r w:rsidRPr="0056342F">
                            <w:rPr>
                              <w:b/>
                              <w:sz w:val="18"/>
                              <w:szCs w:val="16"/>
                            </w:rPr>
                            <w:t xml:space="preserve">Slotenstelsel </w:t>
                          </w:r>
                          <w:r w:rsidRPr="0056342F">
                            <w:rPr>
                              <w:b/>
                              <w:sz w:val="18"/>
                              <w:szCs w:val="16"/>
                            </w:rPr>
                            <w:br/>
                            <w:t>Lunetten</w:t>
                          </w:r>
                        </w:p>
                      </w:txbxContent>
                    </v:textbox>
                  </v:shape>
                  <v:shape id="_x0000_s1082" type="#_x0000_t202" style="position:absolute;left:44291;top:30516;width:6286;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Xapb8A&#10;AADbAAAADwAAAGRycy9kb3ducmV2LnhtbERPy4rCMBTdC/5DuMLsNHEYRatRxEFw5WB9gLtLc22L&#10;zU1poq1/P1kMzPJw3st1ZyvxosaXjjWMRwoEceZMybmG82k3nIHwAdlg5Zg0vMnDetXvLTExruUj&#10;vdKQixjCPkENRQh1IqXPCrLoR64mjtzdNRZDhE0uTYNtDLeV/FRqKi2WHBsKrGlbUPZIn1bD5XC/&#10;Xb/UT/5tJ3XrOiXZzqXWH4NuswARqAv/4j/33miYx7HxS/wBcv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PJdqlvwAAANsAAAAPAAAAAAAAAAAAAAAAAJgCAABkcnMvZG93bnJl&#10;di54bWxQSwUGAAAAAAQABAD1AAAAhAMAAAAA&#10;" filled="f" stroked="f">
                    <v:textbox>
                      <w:txbxContent>
                        <w:p w:rsidR="00275F15" w:rsidRPr="004C0C27" w:rsidRDefault="00275F15" w:rsidP="00422B09">
                          <w:pPr>
                            <w:rPr>
                              <w:b/>
                              <w:sz w:val="18"/>
                              <w:szCs w:val="16"/>
                            </w:rPr>
                          </w:pPr>
                          <w:r w:rsidRPr="004C0C27">
                            <w:rPr>
                              <w:b/>
                              <w:sz w:val="18"/>
                              <w:szCs w:val="16"/>
                            </w:rPr>
                            <w:t>Voorveldse Polder</w:t>
                          </w:r>
                        </w:p>
                      </w:txbxContent>
                    </v:textbox>
                  </v:shape>
                  <v:shape id="Picture 99" o:spid="_x0000_s1083" type="#_x0000_t75" style="position:absolute;left:25100;top:26270;width:2719;height:1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QDIbDAAAA2wAAAA8AAABkcnMvZG93bnJldi54bWxEj0+LwjAUxO8LfofwBC+i6XpwtRpFFoQq&#10;wuIf0OOzebbF5qU0Ueu3N4Kwx2FmfsNM540pxZ1qV1hW8N2PQBCnVhecKTjsl70RCOeRNZaWScGT&#10;HMxnra8pxto+eEv3nc9EgLCLUUHufRVL6dKcDLq+rYiDd7G1QR9knUld4yPATSkHUTSUBgsOCzlW&#10;9JtTet3djILumXC1/4uO1WmdlD90OW2SgVWq024WExCeGv8f/rQTrWA8hveX8APk7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AMhsMAAADbAAAADwAAAAAAAAAAAAAAAACf&#10;AgAAZHJzL2Rvd25yZXYueG1sUEsFBgAAAAAEAAQA9wAAAI8DAAAAAA==&#10;">
                    <v:imagedata r:id="rId84" o:title=""/>
                    <v:path arrowok="t"/>
                  </v:shape>
                  <v:shape id="Picture 100" o:spid="_x0000_s1084" type="#_x0000_t75" style="position:absolute;left:2448;top:4554;width:2872;height:168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wPanFAAAA3AAAAA8AAABkcnMvZG93bnJldi54bWxEjzFvAjEMhfdK/IfISN1KUoa2OgiItkIq&#10;A0MBCdhMYu5OXJzTJYXj39dDpW623vN7n6fzPjTqSl2qI1t4HhlQxC76mksLu+3y6Q1Uysgem8hk&#10;4U4J5rPBwxQLH2/8TddNLpWEcCrQQpVzW2idXEUB0yi2xKKdYxcwy9qV2nd4k/DQ6LExLzpgzdJQ&#10;YUsfFbnL5idYcOuV+zTNyR/3h/qEad2+vy6O1j4O+8UEVKY+/5v/rr+84BvBl2dkAj37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8D2pxQAAANwAAAAPAAAAAAAAAAAAAAAA&#10;AJ8CAABkcnMvZG93bnJldi54bWxQSwUGAAAAAAQABAD3AAAAkQMAAAAA&#10;">
                    <v:imagedata r:id="rId85" o:title=""/>
                    <v:path arrowok="t"/>
                  </v:shape>
                  <v:shape id="Picture 101" o:spid="_x0000_s1085" type="#_x0000_t75" style="position:absolute;left:12662;top:20370;width:3004;height:19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o5xLBAAAA3AAAAA8AAABkcnMvZG93bnJldi54bWxET01rAjEQvQv9D2EKvUjN2kMtW6MspYJe&#10;Ctr2PmzGzWIyWTbjuv57IxR6m8f7nOV6DF4N1Kc2soH5rABFXEfbcmPg53vz/AYqCbJFH5kMXCnB&#10;evUwWWJp44X3NBykUTmEU4kGnEhXap1qRwHTLHbEmTvGPqBk2Dfa9njJ4cHrl6J41QFbzg0OO/pw&#10;VJ8O52BAvipp9KefLoZ953bV9Nf5rTfm6XGs3kEJjfIv/nNvbZ5fzOH+TL5Ar2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o5xLBAAAA3AAAAA8AAAAAAAAAAAAAAAAAnwIA&#10;AGRycy9kb3ducmV2LnhtbFBLBQYAAAAABAAEAPcAAACNAwAAAAA=&#10;">
                    <v:imagedata r:id="rId86" o:title=""/>
                    <v:path arrowok="t"/>
                  </v:shape>
                  <v:shape id="Picture 102" o:spid="_x0000_s1086" type="#_x0000_t75" style="position:absolute;left:45434;top:12668;width:2766;height:17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9gqjFAAAA3AAAAA8AAABkcnMvZG93bnJldi54bWxEj0FLAzEQhe9C/0OYQm822yJF1qZFSwXp&#10;odWteh4242ZxM1mSuE376xtB8DbDe9+bN8t1sp0YyIfWsYLZtABBXDvdcqPg/fh8ew8iRGSNnWNS&#10;cKYA69XoZomldid+o6GKjcghHEpUYGLsSylDbchimLqeOGtfzluMefWN1B5POdx2cl4UC2mx5XzB&#10;YE8bQ/V39WNzjbt0OD75NOx3lblszUc1vH5ulJqM0+MDiEgp/pv/6BeduWIOv8/kCe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PYKoxQAAANwAAAAPAAAAAAAAAAAAAAAA&#10;AJ8CAABkcnMvZG93bnJldi54bWxQSwUGAAAAAAQABAD3AAAAkQMAAAAA&#10;">
                    <v:imagedata r:id="rId87" o:title=""/>
                    <v:path arrowok="t"/>
                  </v:shape>
                  <v:shape id="Picture 103" o:spid="_x0000_s1087" type="#_x0000_t75" style="position:absolute;left:21694;top:5584;width:2785;height:176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mdfBAAAA3AAAAA8AAABkcnMvZG93bnJldi54bWxET02LwjAQvQv7H8Is7E1TVxGpRpEFdW+r&#10;VURvQzO2pc2kNlmt/94Igrd5vM+ZzltTiSs1rrCsoN+LQBCnVhecKdjvlt0xCOeRNVaWScGdHMxn&#10;H50pxtreeEvXxGcihLCLUUHufR1L6dKcDLqerYkDd7aNQR9gk0nd4C2Em0p+R9FIGiw4NORY009O&#10;aZn8GwXD5LAq19WxlsuL3RzK1v6dT0elvj7bxQSEp9a/xS/3rw7zowE8nwkXy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AxmdfBAAAA3AAAAA8AAAAAAAAAAAAAAAAAnwIA&#10;AGRycy9kb3ducmV2LnhtbFBLBQYAAAAABAAEAPcAAACNAwAAAAA=&#10;">
                    <v:imagedata r:id="rId88" o:title=""/>
                    <v:path arrowok="t"/>
                  </v:shape>
                  <v:shape id="Picture 104" o:spid="_x0000_s1088" type="#_x0000_t75" style="position:absolute;left:52578;top:27152;width:2882;height:173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lXRfCAAAA3AAAAA8AAABkcnMvZG93bnJldi54bWxET81qg0AQvgf6DssUeotrtIRqswkltGAv&#10;gZg+wOBOVeLOirtV69N3C4Hc5uP7nd1hNp0YaXCtZQWbKAZBXFndcq3g6/KxfgHhPLLGzjIp+CUH&#10;h/3Daoe5thOfaSx9LUIIuxwVNN73uZSuasigi2xPHLhvOxj0AQ611ANOIdx0MonjrTTYcmhosKdj&#10;Q9W1/DEK+P1YuGT55Gk8LdmcbdNFJqlST4/z2ysIT7O/i2/uQof58TP8PxMukPs/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JV0XwgAAANwAAAAPAAAAAAAAAAAAAAAAAJ8C&#10;AABkcnMvZG93bnJldi54bWxQSwUGAAAAAAQABAD3AAAAjgMAAAAA&#10;">
                    <v:imagedata r:id="rId89" o:title=""/>
                    <v:path arrowok="t"/>
                  </v:shape>
                  <v:shape id="Text Box 105" o:spid="_x0000_s1089" type="#_x0000_t202" style="position:absolute;left:26479;top:3322;width:17374;height:82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ecZsQA&#10;AADcAAAADwAAAGRycy9kb3ducmV2LnhtbERPS2vCQBC+C/6HZQpeim6q+CB1lVLqg95qtKW3ITtN&#10;gtnZkF2T+O9doeBtPr7nLNedKUVDtSssK3gZRSCIU6sLzhQck81wAcJ5ZI2lZVJwJQfrVb+3xFjb&#10;lr+oOfhMhBB2MSrIva9iKV2ak0E3shVx4P5sbdAHWGdS19iGcFPKcRTNpMGCQ0OOFb3nlJ4PF6Pg&#10;9zn7+XTd9tROppPqY9ck82+dKDV46t5eQXjq/EP8797rMD+awv2ZcIF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HnGbEAAAA3AAAAA8AAAAAAAAAAAAAAAAAmAIAAGRycy9k&#10;b3ducmV2LnhtbFBLBQYAAAAABAAEAPUAAACJAwAAAAA=&#10;" fillcolor="white [3201]" stroked="f" strokeweight=".5pt">
                    <v:textbox>
                      <w:txbxContent>
                        <w:tbl>
                          <w:tblPr>
                            <w:tblW w:w="0" w:type="auto"/>
                            <w:tblLook w:val="04A0" w:firstRow="1" w:lastRow="0" w:firstColumn="1" w:lastColumn="0" w:noHBand="0" w:noVBand="1"/>
                          </w:tblPr>
                          <w:tblGrid>
                            <w:gridCol w:w="2954"/>
                            <w:gridCol w:w="373"/>
                          </w:tblGrid>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Wonen aan water en horeca</w:t>
                                </w:r>
                              </w:p>
                            </w:tc>
                            <w:tc>
                              <w:tcPr>
                                <w:tcW w:w="426" w:type="dxa"/>
                                <w:tcBorders>
                                  <w:top w:val="nil"/>
                                  <w:left w:val="nil"/>
                                  <w:bottom w:val="nil"/>
                                  <w:right w:val="nil"/>
                                </w:tcBorders>
                                <w:shd w:val="clear" w:color="auto" w:fill="8DB3E2" w:themeFill="text2" w:themeFillTint="66"/>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Irrigatie voor tuin</w:t>
                                </w:r>
                              </w:p>
                            </w:tc>
                            <w:tc>
                              <w:tcPr>
                                <w:tcW w:w="426" w:type="dxa"/>
                                <w:tcBorders>
                                  <w:top w:val="nil"/>
                                  <w:left w:val="nil"/>
                                  <w:bottom w:val="nil"/>
                                  <w:right w:val="nil"/>
                                </w:tcBorders>
                                <w:shd w:val="clear" w:color="auto" w:fill="F79646" w:themeFill="accent6"/>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Vissen</w:t>
                                </w:r>
                              </w:p>
                            </w:tc>
                            <w:tc>
                              <w:tcPr>
                                <w:tcW w:w="426" w:type="dxa"/>
                                <w:tcBorders>
                                  <w:top w:val="nil"/>
                                  <w:left w:val="nil"/>
                                  <w:bottom w:val="nil"/>
                                  <w:right w:val="nil"/>
                                </w:tcBorders>
                                <w:shd w:val="clear" w:color="auto" w:fill="31849B" w:themeFill="accent5" w:themeFillShade="BF"/>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Natuurbeleving</w:t>
                                </w:r>
                              </w:p>
                            </w:tc>
                            <w:tc>
                              <w:tcPr>
                                <w:tcW w:w="426" w:type="dxa"/>
                                <w:tcBorders>
                                  <w:top w:val="nil"/>
                                  <w:left w:val="nil"/>
                                  <w:bottom w:val="nil"/>
                                  <w:right w:val="nil"/>
                                </w:tcBorders>
                                <w:shd w:val="clear" w:color="auto" w:fill="8064A2" w:themeFill="accent4"/>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Zwemmen en pootje baden</w:t>
                                </w:r>
                              </w:p>
                            </w:tc>
                            <w:tc>
                              <w:tcPr>
                                <w:tcW w:w="426" w:type="dxa"/>
                                <w:tcBorders>
                                  <w:top w:val="nil"/>
                                  <w:left w:val="nil"/>
                                  <w:bottom w:val="nil"/>
                                  <w:right w:val="nil"/>
                                </w:tcBorders>
                                <w:shd w:val="clear" w:color="auto" w:fill="9BBB59" w:themeFill="accent3"/>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Roeien, zeilen recreatievaart</w:t>
                                </w:r>
                              </w:p>
                            </w:tc>
                            <w:tc>
                              <w:tcPr>
                                <w:tcW w:w="426" w:type="dxa"/>
                                <w:tcBorders>
                                  <w:top w:val="nil"/>
                                  <w:left w:val="nil"/>
                                  <w:bottom w:val="nil"/>
                                  <w:right w:val="nil"/>
                                </w:tcBorders>
                                <w:shd w:val="clear" w:color="auto" w:fill="C0504D" w:themeFill="accent2"/>
                              </w:tcPr>
                              <w:p w:rsidR="00275F15" w:rsidRPr="005055A0" w:rsidRDefault="00275F15">
                                <w:pPr>
                                  <w:rPr>
                                    <w:sz w:val="18"/>
                                  </w:rPr>
                                </w:pPr>
                              </w:p>
                            </w:tc>
                          </w:tr>
                          <w:tr w:rsidR="00275F15" w:rsidRPr="005055A0" w:rsidTr="005E45AF">
                            <w:tc>
                              <w:tcPr>
                                <w:tcW w:w="3510" w:type="dxa"/>
                                <w:tcBorders>
                                  <w:top w:val="nil"/>
                                  <w:left w:val="nil"/>
                                  <w:bottom w:val="nil"/>
                                  <w:right w:val="nil"/>
                                </w:tcBorders>
                              </w:tcPr>
                              <w:p w:rsidR="00275F15" w:rsidRPr="005055A0" w:rsidRDefault="00275F15">
                                <w:pPr>
                                  <w:rPr>
                                    <w:sz w:val="18"/>
                                  </w:rPr>
                                </w:pPr>
                                <w:r w:rsidRPr="005055A0">
                                  <w:rPr>
                                    <w:sz w:val="18"/>
                                  </w:rPr>
                                  <w:t>Wandelen, hardlopen, fietsen</w:t>
                                </w:r>
                              </w:p>
                            </w:tc>
                            <w:tc>
                              <w:tcPr>
                                <w:tcW w:w="426" w:type="dxa"/>
                                <w:tcBorders>
                                  <w:top w:val="nil"/>
                                  <w:left w:val="nil"/>
                                  <w:bottom w:val="nil"/>
                                  <w:right w:val="nil"/>
                                </w:tcBorders>
                                <w:shd w:val="clear" w:color="auto" w:fill="4F81BD" w:themeFill="accent1"/>
                              </w:tcPr>
                              <w:p w:rsidR="00275F15" w:rsidRPr="005055A0" w:rsidRDefault="00275F15">
                                <w:pPr>
                                  <w:rPr>
                                    <w:sz w:val="18"/>
                                  </w:rPr>
                                </w:pPr>
                              </w:p>
                            </w:tc>
                          </w:tr>
                        </w:tbl>
                        <w:p w:rsidR="00275F15" w:rsidRPr="00916284" w:rsidRDefault="00275F15" w:rsidP="00422B09">
                          <w:pPr>
                            <w:rPr>
                              <w:sz w:val="18"/>
                            </w:rPr>
                          </w:pPr>
                        </w:p>
                      </w:txbxContent>
                    </v:textbox>
                  </v:shape>
                  <v:shape id="Picture 107" o:spid="_x0000_s1090" type="#_x0000_t75" style="position:absolute;left:42989;top:37122;width:2897;height:17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IcgzDAAAA3AAAAA8AAABkcnMvZG93bnJldi54bWxEj0+LwjAQxe8Lfocwgrc11YNdqqmIIKgX&#10;1+rB49hM/2AzKU3U+u3NgrC3Gd6b936zWPamEQ/qXG1ZwWQcgSDOra65VHA+bb5/QDiPrLGxTApe&#10;5GCZDr4WmGj75CM9Ml+KEMIuQQWV920ipcsrMujGtiUOWmE7gz6sXSl1h88Qbho5jaKZNFhzaKiw&#10;pXVF+S27GwV2XcS/V7wdjLnE2a7el3QNPGo07FdzEJ56/2/+XG91wI9i+HsmTCDT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hyDMMAAADcAAAADwAAAAAAAAAAAAAAAACf&#10;AgAAZHJzL2Rvd25yZXYueG1sUEsFBgAAAAAEAAQA9wAAAI8DAAAAAA==&#10;">
                    <v:imagedata r:id="rId90" o:title=""/>
                    <v:path arrowok="t"/>
                  </v:shape>
                  <v:shape id="Picture 108" o:spid="_x0000_s1091" type="#_x0000_t75" style="position:absolute;left:38546;top:18678;width:2705;height:18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GYInEAAAA3AAAAA8AAABkcnMvZG93bnJldi54bWxEj0FvwjAMhe+T9h8iT9ptJCAxoUJA2xCC&#10;nRCFH+A1pqlonKoJUP79fJi0m633/N7nxWoIrbpRn5rIFsYjA4q4iq7h2sLpuHmbgUoZ2WEbmSw8&#10;KMFq+fy0wMLFOx/oVuZaSQinAi34nLtC61R5CphGsSMW7Rz7gFnWvtaux7uEh1ZPjHnXARuWBo8d&#10;fXmqLuU1WJjsOvO9Hafp7PKz9/y5Lh/ndWnt68vwMQeVacj/5r/rnRN8I7TyjEy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GYInEAAAA3AAAAA8AAAAAAAAAAAAAAAAA&#10;nwIAAGRycy9kb3ducmV2LnhtbFBLBQYAAAAABAAEAPcAAACQAwAAAAA=&#10;">
                    <v:imagedata r:id="rId91" o:title=""/>
                    <v:path arrowok="t"/>
                  </v:shape>
                  <v:shape id="_x0000_s1092" type="#_x0000_t202" style="position:absolute;left:37320;top:37535;width:7626;height:42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q2fcAA&#10;AADcAAAADwAAAGRycy9kb3ducmV2LnhtbERPTYvCMBC9C/sfwix402RFZa1GWVYET4q6Ct6GZmzL&#10;NpPSRFv/vREEb/N4nzNbtLYUN6p94VjDV1+BIE6dKTjT8HdY9b5B+IBssHRMGu7kYTH/6MwwMa7h&#10;Hd32IRMxhH2CGvIQqkRKn+Zk0fddRRy5i6sthgjrTJoamxhuSzlQaiwtFhwbcqzoN6f0f3+1Go6b&#10;y/k0VNtsaUdV41ol2U6k1t3P9mcKIlAb3uKXe23ifDWB5zPxAjl/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Wq2fcAAAADcAAAADwAAAAAAAAAAAAAAAACYAgAAZHJzL2Rvd25y&#10;ZXYueG1sUEsFBgAAAAAEAAQA9QAAAIUDAAAAAA==&#10;" filled="f" stroked="f">
                    <v:textbox>
                      <w:txbxContent>
                        <w:p w:rsidR="00275F15" w:rsidRPr="0056342F" w:rsidRDefault="00275F15" w:rsidP="00422B09">
                          <w:pPr>
                            <w:rPr>
                              <w:b/>
                              <w:sz w:val="18"/>
                              <w:szCs w:val="16"/>
                            </w:rPr>
                          </w:pPr>
                          <w:r w:rsidRPr="0056342F">
                            <w:rPr>
                              <w:b/>
                              <w:sz w:val="18"/>
                              <w:szCs w:val="16"/>
                            </w:rPr>
                            <w:t>Catharijne Singel</w:t>
                          </w:r>
                        </w:p>
                      </w:txbxContent>
                    </v:textbox>
                  </v:shape>
                  <v:shape id="Text Box 111" o:spid="_x0000_s1093" type="#_x0000_t202" style="position:absolute;left:43815;top:737;width:15228;height:38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UMuMQA&#10;AADcAAAADwAAAGRycy9kb3ducmV2LnhtbERPS2vCQBC+F/wPywheSt1EaSupq5TiC2+a2tLbkB2T&#10;YHY2ZNck/nu3UOhtPr7nzJe9qURLjSstK4jHEQjizOqScwWf6fppBsJ5ZI2VZVJwIwfLxeBhjom2&#10;HR+oPfpchBB2CSoovK8TKV1WkEE3tjVx4M62MegDbHKpG+xCuKnkJIpepMGSQ0OBNX0UlF2OV6Pg&#10;5zH/3rt+c+qmz9N6tW3T1y+dKjUa9u9vIDz1/l/8597pMD+O4feZcIF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lDLjEAAAA3AAAAA8AAAAAAAAAAAAAAAAAmAIAAGRycy9k&#10;b3ducmV2LnhtbFBLBQYAAAAABAAEAPUAAACJAwAAAAA=&#10;" fillcolor="white [3201]" stroked="f" strokeweight=".5pt">
                    <v:textbox>
                      <w:txbxContent>
                        <w:p w:rsidR="00275F15" w:rsidRPr="00676A0E" w:rsidRDefault="00275F15" w:rsidP="00422B09">
                          <w:pPr>
                            <w:rPr>
                              <w:b/>
                              <w:sz w:val="18"/>
                            </w:rPr>
                          </w:pPr>
                          <w:r w:rsidRPr="00676A0E">
                            <w:rPr>
                              <w:b/>
                              <w:sz w:val="18"/>
                            </w:rPr>
                            <w:t>Indeling watertypen stedelijk gebied Utrecht</w:t>
                          </w:r>
                        </w:p>
                      </w:txbxContent>
                    </v:textbox>
                  </v:shape>
                  <v:shape id="Text Box 110" o:spid="_x0000_s1094" type="#_x0000_t202" style="position:absolute;left:43949;top:3593;width:20117;height:79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mpI8cA&#10;AADcAAAADwAAAGRycy9kb3ducmV2LnhtbESPzUvDQBDF70L/h2UKXsRualFLzKaI+EVvNv2gtyE7&#10;JsHsbMiuSfzvnYPgbYb35r3fZJvJtWqgPjSeDSwXCSji0tuGKwP74uV6DSpEZIutZzLwQwE2+ewi&#10;w9T6kT9o2MVKSQiHFA3UMXap1qGsyWFY+I5YtE/fO4yy9pW2PY4S7lp9kyR32mHD0lBjR081lV+7&#10;b2fgfFWdtmF6PYyr21X3/DYU90dbGHM5nx4fQEWa4r/57/rdCv5S8OUZmU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LpqSPHAAAA3AAAAA8AAAAAAAAAAAAAAAAAmAIAAGRy&#10;cy9kb3ducmV2LnhtbFBLBQYAAAAABAAEAPUAAACMAwAAAAA=&#10;" fillcolor="white [3201]" stroked="f" strokeweight=".5pt">
                    <v:textbox>
                      <w:txbxContent>
                        <w:tbl>
                          <w:tblPr>
                            <w:tblW w:w="0" w:type="auto"/>
                            <w:tblLook w:val="04A0" w:firstRow="1" w:lastRow="0" w:firstColumn="1" w:lastColumn="0" w:noHBand="0" w:noVBand="1"/>
                          </w:tblPr>
                          <w:tblGrid>
                            <w:gridCol w:w="2311"/>
                            <w:gridCol w:w="327"/>
                          </w:tblGrid>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Waterplas</w:t>
                                </w:r>
                              </w:p>
                            </w:tc>
                            <w:tc>
                              <w:tcPr>
                                <w:tcW w:w="327" w:type="dxa"/>
                                <w:tcBorders>
                                  <w:top w:val="nil"/>
                                  <w:left w:val="nil"/>
                                  <w:bottom w:val="nil"/>
                                  <w:right w:val="nil"/>
                                </w:tcBorders>
                                <w:shd w:val="clear" w:color="auto" w:fill="92D05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Rivier</w:t>
                                </w:r>
                              </w:p>
                            </w:tc>
                            <w:tc>
                              <w:tcPr>
                                <w:tcW w:w="327" w:type="dxa"/>
                                <w:tcBorders>
                                  <w:top w:val="nil"/>
                                  <w:left w:val="nil"/>
                                  <w:bottom w:val="nil"/>
                                  <w:right w:val="nil"/>
                                </w:tcBorders>
                                <w:shd w:val="clear" w:color="auto" w:fill="C0000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Gracht/klein kanaal</w:t>
                                </w:r>
                              </w:p>
                            </w:tc>
                            <w:tc>
                              <w:tcPr>
                                <w:tcW w:w="327" w:type="dxa"/>
                                <w:tcBorders>
                                  <w:top w:val="nil"/>
                                  <w:left w:val="nil"/>
                                  <w:bottom w:val="nil"/>
                                  <w:right w:val="nil"/>
                                </w:tcBorders>
                                <w:shd w:val="clear" w:color="auto" w:fill="002060"/>
                              </w:tcPr>
                              <w:p w:rsidR="00275F15" w:rsidRPr="00AE774A" w:rsidRDefault="00275F15">
                                <w:pPr>
                                  <w:rPr>
                                    <w:sz w:val="14"/>
                                  </w:rPr>
                                </w:pPr>
                              </w:p>
                            </w:tc>
                          </w:tr>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Kanaal</w:t>
                                </w:r>
                              </w:p>
                            </w:tc>
                            <w:tc>
                              <w:tcPr>
                                <w:tcW w:w="327" w:type="dxa"/>
                                <w:tcBorders>
                                  <w:top w:val="nil"/>
                                  <w:left w:val="nil"/>
                                  <w:bottom w:val="nil"/>
                                  <w:right w:val="nil"/>
                                </w:tcBorders>
                                <w:shd w:val="clear" w:color="auto" w:fill="00B0F0"/>
                              </w:tcPr>
                              <w:p w:rsidR="00275F15" w:rsidRPr="00AE774A" w:rsidRDefault="00275F15">
                                <w:pPr>
                                  <w:rPr>
                                    <w:sz w:val="14"/>
                                  </w:rPr>
                                </w:pPr>
                              </w:p>
                            </w:tc>
                          </w:tr>
                          <w:tr w:rsidR="00275F15" w:rsidRPr="00AE774A" w:rsidTr="005055A0">
                            <w:trPr>
                              <w:trHeight w:val="319"/>
                            </w:trPr>
                            <w:tc>
                              <w:tcPr>
                                <w:tcW w:w="2311" w:type="dxa"/>
                                <w:tcBorders>
                                  <w:top w:val="nil"/>
                                  <w:left w:val="nil"/>
                                  <w:bottom w:val="nil"/>
                                  <w:right w:val="nil"/>
                                </w:tcBorders>
                              </w:tcPr>
                              <w:p w:rsidR="00275F15" w:rsidRPr="005055A0" w:rsidRDefault="00275F15" w:rsidP="005055A0">
                                <w:pPr>
                                  <w:rPr>
                                    <w:sz w:val="18"/>
                                  </w:rPr>
                                </w:pPr>
                                <w:r w:rsidRPr="005055A0">
                                  <w:rPr>
                                    <w:sz w:val="18"/>
                                  </w:rPr>
                                  <w:t>Sloot</w:t>
                                </w:r>
                              </w:p>
                            </w:tc>
                            <w:tc>
                              <w:tcPr>
                                <w:tcW w:w="327" w:type="dxa"/>
                                <w:tcBorders>
                                  <w:top w:val="nil"/>
                                  <w:left w:val="nil"/>
                                  <w:bottom w:val="nil"/>
                                  <w:right w:val="nil"/>
                                </w:tcBorders>
                                <w:shd w:val="clear" w:color="auto" w:fill="C6D9F1" w:themeFill="text2" w:themeFillTint="33"/>
                              </w:tcPr>
                              <w:p w:rsidR="00275F15" w:rsidRPr="00AE774A" w:rsidRDefault="00275F15">
                                <w:pPr>
                                  <w:rPr>
                                    <w:sz w:val="14"/>
                                  </w:rPr>
                                </w:pPr>
                              </w:p>
                            </w:tc>
                          </w:tr>
                        </w:tbl>
                        <w:p w:rsidR="00275F15" w:rsidRPr="00AE774A" w:rsidRDefault="00275F15" w:rsidP="00422B09">
                          <w:pPr>
                            <w:rPr>
                              <w:sz w:val="10"/>
                            </w:rPr>
                          </w:pPr>
                        </w:p>
                      </w:txbxContent>
                    </v:textbox>
                  </v:shape>
                </v:group>
                <v:shape id="Picture 33" o:spid="_x0000_s1095" type="#_x0000_t75" style="position:absolute;left:37532;top:21903;width:3190;height:23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yQ8vFAAAA2wAAAA8AAABkcnMvZG93bnJldi54bWxEj0FrAjEUhO+C/yE8wYvUbGtRWY1SCtVS&#10;PKht74/Nc3ft5mVJorv66xtB8DjMzDfMfNmaSpzJ+dKygudhAoI4s7rkXMHP98fTFIQPyBory6Tg&#10;Qh6Wi25njqm2De/ovA+5iBD2KSooQqhTKX1WkEE/tDVx9A7WGQxRulxqh02Em0q+JMlYGiw5LhRY&#10;03tB2d/+ZBSspvlEJ8fB5qo3r279tb3+rpujUv1e+zYDEagNj/C9/akVjEZw+xJ/gF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3ckPLxQAAANsAAAAPAAAAAAAAAAAAAAAA&#10;AJ8CAABkcnMvZG93bnJldi54bWxQSwUGAAAAAAQABAD3AAAAkQMAAAAA&#10;">
                  <v:imagedata r:id="rId92" o:title=""/>
                  <v:path arrowok="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477" o:spid="_x0000_s1096" type="#_x0000_t34" style="position:absolute;left:4944;top:26953;width:2453;height:120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4Ps8UAAADcAAAADwAAAGRycy9kb3ducmV2LnhtbESPQWsCMRSE74L/ITyhN81aymq3RhGh&#10;1IuFqmCPj81rdnXzsiSp7vbXN4WCx2FmvmEWq8424ko+1I4VTCcZCOLS6ZqNguPhdTwHESKyxsYx&#10;KegpwGo5HCyw0O7GH3TdRyMShEOBCqoY20LKUFZkMUxcS5y8L+ctxiS9kdrjLcFtIx+zLJcWa04L&#10;Fba0qai87L+tgl0e8u0Oz77/2Ty/96e3+GmMVuph1K1fQETq4j38395qBU+zGfyd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B4Ps8UAAADcAAAADwAAAAAAAAAA&#10;AAAAAAChAgAAZHJzL2Rvd25yZXYueG1sUEsFBgAAAAAEAAQA+QAAAJMDAAAAAA==&#10;" strokecolor="black [3040]">
                  <v:stroke endarrow="open"/>
                </v:shape>
                <v:shape id="Elbow Connector 511" o:spid="_x0000_s1097" type="#_x0000_t34" style="position:absolute;left:26474;top:30303;width:2451;height:1414;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m2cYAAADcAAAADwAAAGRycy9kb3ducmV2LnhtbESPQWvCQBSE70L/w/IKvTWbVNpqdBNE&#10;KfSgQlPB6zP7mgSzb0N2q6m/3hUKHoeZ+YaZ54NpxYl611hWkEQxCOLS6oYrBbvvj+cJCOeRNbaW&#10;ScEfOcizh9EcU23P/EWnwlciQNilqKD2vkuldGVNBl1kO+Lg/djeoA+yr6Tu8RzgppUvcfwmDTYc&#10;FmrsaFlTeSx+jYJ4udlv13wo3jfHxbjtzGWabFdKPT0OixkIT4O/h//bn1rBa5LA7Uw4AjK7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ptnGAAAA3AAAAA8AAAAAAAAA&#10;AAAAAAAAoQIAAGRycy9kb3ducmV2LnhtbFBLBQYAAAAABAAEAPkAAACUAwAAAAA=&#10;" strokecolor="black [3040]">
                  <v:stroke endarrow="open"/>
                </v:shape>
                <v:shape id="Elbow Connector 545" o:spid="_x0000_s1098" type="#_x0000_t34" style="position:absolute;left:18074;top:52206;width:2167;height:14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3xf8UAAADcAAAADwAAAGRycy9kb3ducmV2LnhtbESPQWsCMRSE74L/ITyhN81a6mK3RhGh&#10;1IuFqmCPj81rdnXzsiSp7vbXN4WCx2FmvmEWq8424ko+1I4VTCcZCOLS6ZqNguPhdTwHESKyxsYx&#10;KegpwGo5HCyw0O7GH3TdRyMShEOBCqoY20LKUFZkMUxcS5y8L+ctxiS9kdrjLcFtIx+zLJcWa04L&#10;Fba0qai87L+tgl0e8u0Oz77/2Ty/96e3+GmMVuph1K1fQETq4j38395qBbOnGfydSUdA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3xf8UAAADcAAAADwAAAAAAAAAA&#10;AAAAAAChAgAAZHJzL2Rvd25yZXYueG1sUEsFBgAAAAAEAAQA+QAAAJMDAAAAAA==&#10;" strokecolor="black [3040]">
                  <v:stroke endarrow="open"/>
                </v:shape>
                <v:shape id="Elbow Connector 546" o:spid="_x0000_s1099" type="#_x0000_t34" style="position:absolute;left:34768;top:55289;width:4678;height:14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qQoRcYAAADcAAAADwAAAGRycy9kb3ducmV2LnhtbESPQU/CQBSE7yT8h80j4QZbjCKpLAQx&#10;JMSbRQ/ent1nW9l923QfUPz1romJx8nMfJNZrnvv1Jm62AQ2MJtmoIjLYBuuDLwedpMFqCjIFl1g&#10;MnClCOvVcLDE3IYLv9C5kEolCMccDdQiba51LGvyGKehJU7eZ+g8SpJdpW2HlwT3Tt9k2Vx7bDgt&#10;1NjStqbyWJy8gef7w1MxW7i9e9u+P37I9Uv607cx41G/eQAl1Mt/+K+9twbubufweyYdAb36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akKEXGAAAA3AAAAA8AAAAAAAAA&#10;AAAAAAAAoQIAAGRycy9kb3ducmV2LnhtbFBLBQYAAAAABAAEAPkAAACUAwAAAAA=&#10;" strokecolor="black [3040]">
                  <v:stroke endarrow="open"/>
                </v:shape>
                <v:shape id="Elbow Connector 547" o:spid="_x0000_s1100" type="#_x0000_t34" style="position:absolute;left:38383;top:45613;width:4678;height:141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iN3sYAAADcAAAADwAAAGRycy9kb3ducmV2LnhtbESPQU/CQBSE7yb+h80z8SZbiAopLEQh&#10;JsSbRQ/cHt1HW91923QfUPz1rgkJx8nMfJOZLXrv1JG62AQ2MBxkoIjLYBuuDHxu3h4moKIgW3SB&#10;ycCZIizmtzczzG048QcdC6lUgnDM0UAt0uZax7Imj3EQWuLk7UPnUZLsKm07PCW4d3qUZc/aY8Np&#10;ocaWljWVP8XBG3gfb1bFcOLW7mu5fd3J+Vv6w68x93f9yxSUUC/X8KW9tgaeHsfwfyYdAT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ojd7GAAAA3AAAAA8AAAAAAAAA&#10;AAAAAAAAoQIAAGRycy9kb3ducmV2LnhtbFBLBQYAAAAABAAEAPkAAACUAwAAAAA=&#10;" strokecolor="black [3040]">
                  <v:stroke endarrow="open"/>
                </v:shape>
                <v:shape id="Elbow Connector 548" o:spid="_x0000_s1101" type="#_x0000_t34" style="position:absolute;left:63210;top:57894;width:2470;height:183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LYgWcIAAADcAAAADwAAAGRycy9kb3ducmV2LnhtbERPy4rCMBTdD/gP4QqzG1Mdx0c1iijC&#10;LEbBKri9Nte22NyUJmrHrzcLweXhvKfzxpTiRrUrLCvodiIQxKnVBWcKDvv11wiE88gaS8uk4J8c&#10;zGetjynG2t55R7fEZyKEsItRQe59FUvp0pwMuo6tiAN3trVBH2CdSV3jPYSbUvaiaCANFhwacqxo&#10;mVN6Sa5GQbTcHLd/fEqGm8viu6zMY9zdrpT6bDeLCQhPjX+LX+5freCnH9aGM+EIyNkT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LYgWcIAAADcAAAADwAAAAAAAAAAAAAA&#10;AAChAgAAZHJzL2Rvd25yZXYueG1sUEsFBgAAAAAEAAQA+QAAAJADAAAAAA==&#10;" strokecolor="black [3040]">
                  <v:stroke endarrow="open"/>
                </v:shape>
                <v:shape id="Elbow Connector 549" o:spid="_x0000_s1102" type="#_x0000_t34" style="position:absolute;left:54279;top:37479;width:2470;height:183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FwsYAAADcAAAADwAAAGRycy9kb3ducmV2LnhtbESPT2vCQBTE74LfYXlCb2bjn9oaXUUs&#10;hR5UMC14fWafSTD7NmS3GvvpXaHgcZiZ3zDzZWsqcaHGlZYVDKIYBHFmdcm5gp/vz/47COeRNVaW&#10;ScGNHCwX3c4cE22vvKdL6nMRIOwSVFB4XydSuqwggy6yNXHwTrYx6INscqkbvAa4qeQwjifSYMlh&#10;ocCa1gVl5/TXKIjX28Nuw8f0bXtejara/E0Huw+lXnrtagbCU+uf4f/2l1bwOp7C40w4AnJ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v6hcLGAAAA3AAAAA8AAAAAAAAA&#10;AAAAAAAAoQIAAGRycy9kb3ducmV2LnhtbFBLBQYAAAAABAAEAPkAAACUAwAAAAA=&#10;" strokecolor="black [3040]">
                  <v:stroke endarrow="open"/>
                </v:shape>
                <v:shape id="Elbow Connector 550" o:spid="_x0000_s1103" type="#_x0000_t34" style="position:absolute;left:45879;top:46730;width:2470;height:1830;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xm6gsIAAADcAAAADwAAAGRycy9kb3ducmV2LnhtbERPy4rCMBTdC/MP4Q7MzqaO+KpGEUVw&#10;MQpWwe21udMWm5vSZLT69ZOF4PJw3rNFaypxo8aVlhX0ohgEcWZ1ybmC03HTHYNwHlljZZkUPMjB&#10;Yv7RmWGi7Z0PdEt9LkIIuwQVFN7XiZQuK8igi2xNHLhf2xj0ATa51A3eQ7ip5HccD6XBkkNDgTWt&#10;Csqu6Z9REK925/0PX9LR7rrsV7V5Tnr7tVJfn+1yCsJT69/il3urFQwGYX44E46AnP8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xm6gsIAAADcAAAADwAAAAAAAAAAAAAA&#10;AAChAgAAZHJzL2Rvd25yZXYueG1sUEsFBgAAAAAEAAQA+QAAAJADAAAAAA==&#10;" strokecolor="black [3040]">
                  <v:stroke endarrow="open"/>
                </v:shape>
                <v:shape id="Elbow Connector 551" o:spid="_x0000_s1104" type="#_x0000_t34" style="position:absolute;left:50504;top:63582;width:2952;height:333;rotation:18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kNSMQAAADcAAAADwAAAGRycy9kb3ducmV2LnhtbESPQWsCMRSE70L/Q3iF3jSrYJHVKCK0&#10;CAWprorHR/LcDW5elk26bv99UxA8DjPzDbNY9a4WHbXBelYwHmUgiLU3lksFx+JjOAMRIrLB2jMp&#10;+KUAq+XLYIG58XfeU3eIpUgQDjkqqGJscimDrshhGPmGOHlX3zqMSbalNC3eE9zVcpJl79Kh5bRQ&#10;YUObivTt8OMUfPvzRZ8+iy+7Yb272G53anpS6u21X89BROrjM/xob42C6XQM/2fSEZ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OQ1IxAAAANwAAAAPAAAAAAAAAAAA&#10;AAAAAKECAABkcnMvZG93bnJldi54bWxQSwUGAAAAAAQABAD5AAAAkgMAAAAA&#10;" strokecolor="black [3040]">
                  <v:stroke endarrow="open"/>
                </v:shape>
              </v:group>
            </w:pict>
          </mc:Fallback>
        </mc:AlternateContent>
      </w:r>
    </w:p>
    <w:p w:rsidR="00F65CE8" w:rsidRDefault="00FE3967" w:rsidP="00F02DFF">
      <w:pPr>
        <w:rPr>
          <w:sz w:val="22"/>
        </w:rPr>
      </w:pPr>
      <w:r>
        <w:rPr>
          <w:sz w:val="22"/>
        </w:rPr>
        <w:t xml:space="preserve"> </w:t>
      </w:r>
    </w:p>
    <w:p w:rsidR="00F65CE8" w:rsidRDefault="00877D41" w:rsidP="00F02DFF">
      <w:pPr>
        <w:spacing w:after="200"/>
        <w:rPr>
          <w:sz w:val="22"/>
        </w:rPr>
      </w:pPr>
      <w:r>
        <w:rPr>
          <w:noProof/>
          <w:lang w:val="en-GB" w:eastAsia="zh-CN"/>
        </w:rPr>
        <mc:AlternateContent>
          <mc:Choice Requires="wps">
            <w:drawing>
              <wp:anchor distT="0" distB="0" distL="114300" distR="114300" simplePos="0" relativeHeight="252273664" behindDoc="0" locked="0" layoutInCell="1" allowOverlap="1" wp14:anchorId="197F432A" wp14:editId="4240634C">
                <wp:simplePos x="0" y="0"/>
                <wp:positionH relativeFrom="column">
                  <wp:posOffset>-107950</wp:posOffset>
                </wp:positionH>
                <wp:positionV relativeFrom="paragraph">
                  <wp:posOffset>6766750</wp:posOffset>
                </wp:positionV>
                <wp:extent cx="5629910" cy="635"/>
                <wp:effectExtent l="0" t="0" r="8890" b="0"/>
                <wp:wrapNone/>
                <wp:docPr id="187" name="Text Box 187"/>
                <wp:cNvGraphicFramePr/>
                <a:graphic xmlns:a="http://schemas.openxmlformats.org/drawingml/2006/main">
                  <a:graphicData uri="http://schemas.microsoft.com/office/word/2010/wordprocessingShape">
                    <wps:wsp>
                      <wps:cNvSpPr txBox="1"/>
                      <wps:spPr>
                        <a:xfrm>
                          <a:off x="0" y="0"/>
                          <a:ext cx="5629910" cy="635"/>
                        </a:xfrm>
                        <a:prstGeom prst="rect">
                          <a:avLst/>
                        </a:prstGeom>
                        <a:solidFill>
                          <a:prstClr val="white"/>
                        </a:solidFill>
                        <a:ln>
                          <a:noFill/>
                        </a:ln>
                        <a:effectLst/>
                      </wps:spPr>
                      <wps:txbx>
                        <w:txbxContent>
                          <w:p w:rsidR="00275F15" w:rsidRPr="00A17DA4" w:rsidRDefault="00275F15" w:rsidP="00877D41">
                            <w:pPr>
                              <w:pStyle w:val="Caption"/>
                              <w:rPr>
                                <w:noProof/>
                                <w:sz w:val="24"/>
                                <w:szCs w:val="24"/>
                              </w:rPr>
                            </w:pPr>
                            <w:r>
                              <w:t xml:space="preserve">Figuur </w:t>
                            </w:r>
                            <w:r>
                              <w:fldChar w:fldCharType="begin"/>
                            </w:r>
                            <w:r>
                              <w:instrText xml:space="preserve"> SEQ Figuur \* ARABIC </w:instrText>
                            </w:r>
                            <w:r>
                              <w:fldChar w:fldCharType="separate"/>
                            </w:r>
                            <w:r>
                              <w:rPr>
                                <w:noProof/>
                              </w:rPr>
                              <w:t>18</w:t>
                            </w:r>
                            <w:r>
                              <w:fldChar w:fldCharType="end"/>
                            </w:r>
                            <w:r>
                              <w:t>: Huidig functiegebruik verdeeld over de stad Utrecht. Per watertype werd het functiegebruik van de bewoners op de locaties bevraagd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87" o:spid="_x0000_s1105" type="#_x0000_t202" style="position:absolute;margin-left:-8.5pt;margin-top:532.8pt;width:443.3pt;height:.05pt;z-index:25227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" stroked="f">
                <v:textbox style="mso-fit-shape-to-text:t" inset="0,0,0,0">
                  <w:txbxContent>
                    <w:p w:rsidR="00275F15" w:rsidRPr="00A17DA4" w:rsidRDefault="00275F15" w:rsidP="00877D41">
                      <w:pPr>
                        <w:pStyle w:val="Caption"/>
                        <w:rPr>
                          <w:noProof/>
                          <w:sz w:val="24"/>
                          <w:szCs w:val="24"/>
                        </w:rPr>
                      </w:pPr>
                      <w:r>
                        <w:t xml:space="preserve">Figuur </w:t>
                      </w:r>
                      <w:r>
                        <w:fldChar w:fldCharType="begin"/>
                      </w:r>
                      <w:r>
                        <w:instrText xml:space="preserve"> SEQ Figuur \* ARABIC </w:instrText>
                      </w:r>
                      <w:r>
                        <w:fldChar w:fldCharType="separate"/>
                      </w:r>
                      <w:r>
                        <w:rPr>
                          <w:noProof/>
                        </w:rPr>
                        <w:t>18</w:t>
                      </w:r>
                      <w:r>
                        <w:fldChar w:fldCharType="end"/>
                      </w:r>
                      <w:r>
                        <w:t>: Huidig functiegebruik verdeeld over de stad Utrecht. Per watertype werd het functiegebruik van de bewoners op de locaties bevraagd</w:t>
                      </w:r>
                    </w:p>
                  </w:txbxContent>
                </v:textbox>
              </v:shape>
            </w:pict>
          </mc:Fallback>
        </mc:AlternateContent>
      </w:r>
      <w:r w:rsidR="0056342F">
        <w:rPr>
          <w:noProof/>
          <w:lang w:val="en-GB" w:eastAsia="zh-CN"/>
        </w:rPr>
        <mc:AlternateContent>
          <mc:Choice Requires="wps">
            <w:drawing>
              <wp:anchor distT="0" distB="0" distL="114300" distR="114300" simplePos="0" relativeHeight="251828224" behindDoc="0" locked="0" layoutInCell="1" allowOverlap="1" wp14:anchorId="6E5F80AC" wp14:editId="60D842F0">
                <wp:simplePos x="0" y="0"/>
                <wp:positionH relativeFrom="column">
                  <wp:posOffset>-491277</wp:posOffset>
                </wp:positionH>
                <wp:positionV relativeFrom="paragraph">
                  <wp:posOffset>7249647</wp:posOffset>
                </wp:positionV>
                <wp:extent cx="4462780" cy="180975"/>
                <wp:effectExtent l="0" t="0" r="0" b="9525"/>
                <wp:wrapNone/>
                <wp:docPr id="112" name="Text Box 112"/>
                <wp:cNvGraphicFramePr/>
                <a:graphic xmlns:a="http://schemas.openxmlformats.org/drawingml/2006/main">
                  <a:graphicData uri="http://schemas.microsoft.com/office/word/2010/wordprocessingShape">
                    <wps:wsp>
                      <wps:cNvSpPr txBox="1"/>
                      <wps:spPr>
                        <a:xfrm>
                          <a:off x="0" y="0"/>
                          <a:ext cx="4462780" cy="180975"/>
                        </a:xfrm>
                        <a:prstGeom prst="rect">
                          <a:avLst/>
                        </a:prstGeom>
                        <a:solidFill>
                          <a:prstClr val="white"/>
                        </a:solidFill>
                        <a:ln>
                          <a:noFill/>
                        </a:ln>
                        <a:effectLst/>
                      </wps:spPr>
                      <wps:txbx>
                        <w:txbxContent>
                          <w:p w:rsidR="00275F15" w:rsidRPr="008120EE" w:rsidRDefault="00275F15" w:rsidP="00FE3967">
                            <w:pPr>
                              <w:pStyle w:val="Caption"/>
                              <w:rPr>
                                <w:noProof/>
                                <w:sz w:val="24"/>
                                <w:szCs w:val="24"/>
                              </w:rPr>
                            </w:pPr>
                            <w:r>
                              <w:t xml:space="preserve">Figuur </w:t>
                            </w:r>
                            <w:r>
                              <w:fldChar w:fldCharType="begin"/>
                            </w:r>
                            <w:r>
                              <w:instrText xml:space="preserve"> SEQ Figuur \* ARABIC </w:instrText>
                            </w:r>
                            <w:r>
                              <w:fldChar w:fldCharType="separate"/>
                            </w:r>
                            <w:r>
                              <w:rPr>
                                <w:noProof/>
                              </w:rPr>
                              <w:t>19</w:t>
                            </w:r>
                            <w:r>
                              <w:fldChar w:fldCharType="end"/>
                            </w:r>
                            <w:r>
                              <w:t>: Functiegebruik in procenten per enquêtelocatie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2" o:spid="_x0000_s1106" type="#_x0000_t202" style="position:absolute;margin-left:-38.7pt;margin-top:570.85pt;width:351.4pt;height:14.2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" stroked="f">
                <v:textbox inset="0,0,0,0">
                  <w:txbxContent>
                    <w:p w:rsidR="00275F15" w:rsidRPr="008120EE" w:rsidRDefault="00275F15" w:rsidP="00FE3967">
                      <w:pPr>
                        <w:pStyle w:val="Caption"/>
                        <w:rPr>
                          <w:noProof/>
                          <w:sz w:val="24"/>
                          <w:szCs w:val="24"/>
                        </w:rPr>
                      </w:pPr>
                      <w:r>
                        <w:t xml:space="preserve">Figuur </w:t>
                      </w:r>
                      <w:r>
                        <w:fldChar w:fldCharType="begin"/>
                      </w:r>
                      <w:r>
                        <w:instrText xml:space="preserve"> SEQ Figuur \* ARABIC </w:instrText>
                      </w:r>
                      <w:r>
                        <w:fldChar w:fldCharType="separate"/>
                      </w:r>
                      <w:r>
                        <w:rPr>
                          <w:noProof/>
                        </w:rPr>
                        <w:t>19</w:t>
                      </w:r>
                      <w:r>
                        <w:fldChar w:fldCharType="end"/>
                      </w:r>
                      <w:r>
                        <w:t>: Functiegebruik in procenten per enquêtelocatie</w:t>
                      </w:r>
                    </w:p>
                  </w:txbxContent>
                </v:textbox>
              </v:shape>
            </w:pict>
          </mc:Fallback>
        </mc:AlternateContent>
      </w:r>
      <w:r w:rsidR="00F65CE8">
        <w:rPr>
          <w:sz w:val="22"/>
        </w:rPr>
        <w:br w:type="page"/>
      </w:r>
    </w:p>
    <w:p w:rsidR="00CF397C" w:rsidRDefault="00F65CE8" w:rsidP="00F02DFF">
      <w:pPr>
        <w:jc w:val="both"/>
        <w:rPr>
          <w:sz w:val="22"/>
          <w:szCs w:val="22"/>
        </w:rPr>
      </w:pPr>
      <w:r w:rsidRPr="00E05B4E">
        <w:rPr>
          <w:sz w:val="22"/>
        </w:rPr>
        <w:lastRenderedPageBreak/>
        <w:t>In fi</w:t>
      </w:r>
      <w:r w:rsidR="00A964F4">
        <w:rPr>
          <w:sz w:val="22"/>
        </w:rPr>
        <w:t xml:space="preserve">guur </w:t>
      </w:r>
      <w:r w:rsidR="00877D41">
        <w:rPr>
          <w:sz w:val="22"/>
        </w:rPr>
        <w:t xml:space="preserve">19 </w:t>
      </w:r>
      <w:r w:rsidR="00E05B4E" w:rsidRPr="00E05B4E">
        <w:rPr>
          <w:sz w:val="22"/>
        </w:rPr>
        <w:t xml:space="preserve">zijn de enquêtelocaties samengevoegd </w:t>
      </w:r>
      <w:r w:rsidR="00CF397C">
        <w:rPr>
          <w:sz w:val="22"/>
          <w:szCs w:val="22"/>
        </w:rPr>
        <w:t xml:space="preserve">per </w:t>
      </w:r>
      <w:r w:rsidR="00E05B4E" w:rsidRPr="00E05B4E">
        <w:rPr>
          <w:sz w:val="22"/>
          <w:szCs w:val="22"/>
        </w:rPr>
        <w:t xml:space="preserve">watertypen. </w:t>
      </w:r>
      <w:r w:rsidR="00E05B4E">
        <w:rPr>
          <w:sz w:val="22"/>
          <w:szCs w:val="22"/>
        </w:rPr>
        <w:t>De functie ‘wandelen, hardlopen, fietsen’ is bij ieder watertype het vaakst gekozen, gevolgd door</w:t>
      </w:r>
      <w:r w:rsidR="00A70289">
        <w:rPr>
          <w:sz w:val="22"/>
          <w:szCs w:val="22"/>
        </w:rPr>
        <w:t xml:space="preserve"> ‘natuurbeleving’ en ‘wonen aan water en horeca’. </w:t>
      </w:r>
      <w:r w:rsidR="007F200E">
        <w:rPr>
          <w:sz w:val="22"/>
          <w:szCs w:val="22"/>
        </w:rPr>
        <w:t>‘Irrigatie voor de tuin’ en ‘vissen’ zijn de functies die in Utrech</w:t>
      </w:r>
      <w:r w:rsidR="005055A0">
        <w:rPr>
          <w:sz w:val="22"/>
          <w:szCs w:val="22"/>
        </w:rPr>
        <w:t>t het minst worden uitgevoerd.</w:t>
      </w:r>
      <w:r w:rsidR="00CF397C">
        <w:rPr>
          <w:sz w:val="22"/>
          <w:szCs w:val="22"/>
        </w:rPr>
        <w:t xml:space="preserve"> </w:t>
      </w:r>
    </w:p>
    <w:p w:rsidR="00F65CE8" w:rsidRDefault="00CF397C" w:rsidP="00F02DFF">
      <w:pPr>
        <w:jc w:val="both"/>
        <w:rPr>
          <w:sz w:val="22"/>
          <w:szCs w:val="22"/>
        </w:rPr>
      </w:pPr>
      <w:r w:rsidRPr="00CF397C">
        <w:rPr>
          <w:sz w:val="22"/>
          <w:szCs w:val="22"/>
        </w:rPr>
        <w:t xml:space="preserve">Op de vierde plaats </w:t>
      </w:r>
      <w:r>
        <w:rPr>
          <w:sz w:val="22"/>
          <w:szCs w:val="22"/>
        </w:rPr>
        <w:t xml:space="preserve">zijn verschillen in watertypen waar te nemen </w:t>
      </w:r>
      <w:r w:rsidRPr="00CF397C">
        <w:rPr>
          <w:sz w:val="22"/>
          <w:szCs w:val="22"/>
        </w:rPr>
        <w:t xml:space="preserve">voor de stromende wateren </w:t>
      </w:r>
      <w:r w:rsidR="007B705E">
        <w:rPr>
          <w:sz w:val="22"/>
          <w:szCs w:val="22"/>
        </w:rPr>
        <w:t xml:space="preserve">is </w:t>
      </w:r>
      <w:r w:rsidRPr="00CF397C">
        <w:rPr>
          <w:sz w:val="22"/>
          <w:szCs w:val="22"/>
        </w:rPr>
        <w:t>roeien, zeilen en recreatievaart</w:t>
      </w:r>
      <w:r>
        <w:rPr>
          <w:sz w:val="22"/>
          <w:szCs w:val="22"/>
        </w:rPr>
        <w:t xml:space="preserve"> </w:t>
      </w:r>
      <w:r w:rsidR="007B705E">
        <w:rPr>
          <w:sz w:val="22"/>
          <w:szCs w:val="22"/>
        </w:rPr>
        <w:t>de vierde vaakst uitgevoerde functie</w:t>
      </w:r>
      <w:r w:rsidRPr="00CF397C">
        <w:rPr>
          <w:sz w:val="22"/>
          <w:szCs w:val="22"/>
        </w:rPr>
        <w:t xml:space="preserve">. Zo </w:t>
      </w:r>
      <w:r w:rsidR="007B705E">
        <w:rPr>
          <w:sz w:val="22"/>
          <w:szCs w:val="22"/>
        </w:rPr>
        <w:t>worden bij de plassen</w:t>
      </w:r>
      <w:r w:rsidRPr="00CF397C">
        <w:rPr>
          <w:sz w:val="22"/>
          <w:szCs w:val="22"/>
        </w:rPr>
        <w:t xml:space="preserve"> voornamelijk </w:t>
      </w:r>
      <w:r w:rsidR="007B705E">
        <w:rPr>
          <w:sz w:val="22"/>
          <w:szCs w:val="22"/>
        </w:rPr>
        <w:t>gebruik gemaakt van</w:t>
      </w:r>
      <w:r w:rsidRPr="00CF397C">
        <w:rPr>
          <w:sz w:val="22"/>
          <w:szCs w:val="22"/>
        </w:rPr>
        <w:t xml:space="preserve"> zwemmen. </w:t>
      </w:r>
      <w:r w:rsidR="003E627F">
        <w:rPr>
          <w:sz w:val="22"/>
          <w:szCs w:val="22"/>
        </w:rPr>
        <w:t>Waterplassen</w:t>
      </w:r>
      <w:r w:rsidRPr="00CF397C">
        <w:rPr>
          <w:sz w:val="22"/>
          <w:szCs w:val="22"/>
        </w:rPr>
        <w:t xml:space="preserve"> worden zelden gebruikt als roei, vis of irrigatiefunctie. Tevens kan er geconcludeerd worden, dat de functie irrigatie </w:t>
      </w:r>
      <w:r w:rsidR="007B705E">
        <w:rPr>
          <w:sz w:val="22"/>
          <w:szCs w:val="22"/>
        </w:rPr>
        <w:t>het meest uitgevoerd word</w:t>
      </w:r>
      <w:r w:rsidR="003E627F">
        <w:rPr>
          <w:sz w:val="22"/>
          <w:szCs w:val="22"/>
        </w:rPr>
        <w:t>t</w:t>
      </w:r>
      <w:r w:rsidR="007B705E">
        <w:rPr>
          <w:sz w:val="22"/>
          <w:szCs w:val="22"/>
        </w:rPr>
        <w:t xml:space="preserve"> bij rivieren</w:t>
      </w:r>
      <w:r w:rsidRPr="00CF397C">
        <w:rPr>
          <w:sz w:val="22"/>
          <w:szCs w:val="22"/>
        </w:rPr>
        <w:t xml:space="preserve">. </w:t>
      </w:r>
      <w:r w:rsidR="007B705E">
        <w:rPr>
          <w:sz w:val="22"/>
          <w:szCs w:val="22"/>
        </w:rPr>
        <w:t xml:space="preserve">Dit </w:t>
      </w:r>
      <w:r w:rsidR="003E627F">
        <w:rPr>
          <w:sz w:val="22"/>
          <w:szCs w:val="22"/>
        </w:rPr>
        <w:t>komt waarschijnlijk</w:t>
      </w:r>
      <w:r w:rsidR="007B705E">
        <w:rPr>
          <w:sz w:val="22"/>
          <w:szCs w:val="22"/>
        </w:rPr>
        <w:t xml:space="preserve"> door de c</w:t>
      </w:r>
      <w:r w:rsidR="003E627F">
        <w:rPr>
          <w:sz w:val="22"/>
          <w:szCs w:val="22"/>
        </w:rPr>
        <w:t>ombinatie met de vele woonboot</w:t>
      </w:r>
      <w:r w:rsidR="007B705E">
        <w:rPr>
          <w:sz w:val="22"/>
          <w:szCs w:val="22"/>
        </w:rPr>
        <w:t>plekken langs het water komen.</w:t>
      </w:r>
      <w:r w:rsidRPr="00CF397C">
        <w:rPr>
          <w:sz w:val="22"/>
          <w:szCs w:val="22"/>
        </w:rPr>
        <w:t xml:space="preserve"> Verder kan door de enquête geconc</w:t>
      </w:r>
      <w:r w:rsidR="007B705E">
        <w:rPr>
          <w:sz w:val="22"/>
          <w:szCs w:val="22"/>
        </w:rPr>
        <w:t>ludeerd worden, dat i</w:t>
      </w:r>
      <w:r w:rsidR="003E627F">
        <w:rPr>
          <w:sz w:val="22"/>
          <w:szCs w:val="22"/>
        </w:rPr>
        <w:t xml:space="preserve">n elk type water gezwommen wordt, maar dat dit in sloten het minst gebeurd. </w:t>
      </w:r>
    </w:p>
    <w:p w:rsidR="005055A0" w:rsidRPr="00E05B4E" w:rsidRDefault="005055A0" w:rsidP="00F02DFF">
      <w:pPr>
        <w:jc w:val="both"/>
        <w:rPr>
          <w:sz w:val="22"/>
          <w:szCs w:val="22"/>
        </w:rPr>
      </w:pPr>
    </w:p>
    <w:p w:rsidR="00F7770B" w:rsidRDefault="005055A0" w:rsidP="00F02DFF">
      <w:pPr>
        <w:keepNext/>
        <w:spacing w:after="200"/>
        <w:ind w:left="-709"/>
      </w:pPr>
      <w:r>
        <w:rPr>
          <w:noProof/>
          <w:lang w:val="en-GB" w:eastAsia="zh-CN"/>
        </w:rPr>
        <w:drawing>
          <wp:anchor distT="0" distB="0" distL="114300" distR="114300" simplePos="0" relativeHeight="251894784" behindDoc="0" locked="0" layoutInCell="1" allowOverlap="1" wp14:anchorId="60E2B978" wp14:editId="74F22BC6">
            <wp:simplePos x="0" y="0"/>
            <wp:positionH relativeFrom="column">
              <wp:posOffset>4860290</wp:posOffset>
            </wp:positionH>
            <wp:positionV relativeFrom="paragraph">
              <wp:posOffset>1204595</wp:posOffset>
            </wp:positionV>
            <wp:extent cx="1711960" cy="2295525"/>
            <wp:effectExtent l="0" t="0" r="2540" b="9525"/>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28A0092B-C50C-407E-A947-70E740481C1C}">
                          <a14:useLocalDpi xmlns:a14="http://schemas.microsoft.com/office/drawing/2010/main" val="0"/>
                        </a:ext>
                      </a:extLst>
                    </a:blip>
                    <a:stretch>
                      <a:fillRect/>
                    </a:stretch>
                  </pic:blipFill>
                  <pic:spPr>
                    <a:xfrm>
                      <a:off x="0" y="0"/>
                      <a:ext cx="1711960" cy="2295525"/>
                    </a:xfrm>
                    <a:prstGeom prst="rect">
                      <a:avLst/>
                    </a:prstGeom>
                  </pic:spPr>
                </pic:pic>
              </a:graphicData>
            </a:graphic>
            <wp14:sizeRelH relativeFrom="page">
              <wp14:pctWidth>0</wp14:pctWidth>
            </wp14:sizeRelH>
            <wp14:sizeRelV relativeFrom="page">
              <wp14:pctHeight>0</wp14:pctHeight>
            </wp14:sizeRelV>
          </wp:anchor>
        </w:drawing>
      </w:r>
      <w:r w:rsidR="00F65CE8">
        <w:rPr>
          <w:noProof/>
          <w:lang w:val="en-GB" w:eastAsia="zh-CN"/>
        </w:rPr>
        <w:drawing>
          <wp:inline distT="0" distB="0" distL="0" distR="0" wp14:anchorId="243FC670" wp14:editId="3DAC7A20">
            <wp:extent cx="5486400" cy="4171950"/>
            <wp:effectExtent l="0" t="0" r="0" b="0"/>
            <wp:docPr id="321" name="Chart 321"/>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F7770B" w:rsidRDefault="00F7770B" w:rsidP="00F02DFF">
      <w:pPr>
        <w:pStyle w:val="Caption"/>
      </w:pPr>
      <w:r>
        <w:t xml:space="preserve">Figuur </w:t>
      </w:r>
      <w:r w:rsidR="00877D41">
        <w:t>19</w:t>
      </w:r>
      <w:r>
        <w:t>: Functieverdeling over de verschillende watertypen en Utrecht totaal in %</w:t>
      </w:r>
    </w:p>
    <w:p w:rsidR="00A964F4" w:rsidRDefault="00A964F4" w:rsidP="00F02DFF">
      <w:pPr>
        <w:keepNext/>
        <w:spacing w:after="200"/>
      </w:pPr>
      <w:r>
        <w:rPr>
          <w:noProof/>
          <w:lang w:val="en-GB" w:eastAsia="zh-CN"/>
        </w:rPr>
        <w:lastRenderedPageBreak/>
        <w:drawing>
          <wp:inline distT="0" distB="0" distL="0" distR="0" wp14:anchorId="77C66BFC" wp14:editId="1229AA9F">
            <wp:extent cx="5961413" cy="4500748"/>
            <wp:effectExtent l="0" t="0" r="127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A964F4" w:rsidRDefault="00A964F4" w:rsidP="00F02DFF">
      <w:pPr>
        <w:pStyle w:val="Caption"/>
      </w:pPr>
      <w:r>
        <w:t xml:space="preserve">Figuur </w:t>
      </w:r>
      <w:r w:rsidR="00877D41">
        <w:t>20</w:t>
      </w:r>
      <w:r>
        <w:t>: Rankingverdeling van de functies voor het Merwedekanaal</w:t>
      </w:r>
      <w:r w:rsidR="003E627F">
        <w:t xml:space="preserve"> genoemd in aantal benoemingen van de 55 respondenten</w:t>
      </w:r>
    </w:p>
    <w:p w:rsidR="00A964F4" w:rsidRDefault="00A964F4" w:rsidP="00F02DFF">
      <w:pPr>
        <w:jc w:val="both"/>
        <w:rPr>
          <w:sz w:val="22"/>
        </w:rPr>
      </w:pPr>
      <w:r w:rsidRPr="00515A97">
        <w:rPr>
          <w:sz w:val="22"/>
        </w:rPr>
        <w:t xml:space="preserve">In figuur </w:t>
      </w:r>
      <w:r w:rsidR="00877D41">
        <w:rPr>
          <w:sz w:val="22"/>
        </w:rPr>
        <w:t>20</w:t>
      </w:r>
      <w:r w:rsidRPr="00515A97">
        <w:rPr>
          <w:sz w:val="22"/>
        </w:rPr>
        <w:t xml:space="preserve"> </w:t>
      </w:r>
      <w:r w:rsidR="00CB76C8" w:rsidRPr="00515A97">
        <w:rPr>
          <w:sz w:val="22"/>
        </w:rPr>
        <w:t>is te zien welke functies het hoogst worden beoordeeld door de bezoekers van het Merwedekanaal. De functie ‘ wandelen, hardlopen, fietsen’ werd als belangrijkste functie genoemd</w:t>
      </w:r>
      <w:r w:rsidR="00515A97" w:rsidRPr="00515A97">
        <w:rPr>
          <w:sz w:val="22"/>
        </w:rPr>
        <w:t xml:space="preserve"> met een meerderheid van 56</w:t>
      </w:r>
      <w:r w:rsidR="00072D9B" w:rsidRPr="00515A97">
        <w:rPr>
          <w:sz w:val="22"/>
        </w:rPr>
        <w:t>%</w:t>
      </w:r>
      <w:r w:rsidR="00CB76C8" w:rsidRPr="00515A97">
        <w:rPr>
          <w:sz w:val="22"/>
        </w:rPr>
        <w:t>, gevolgd door ‘natuurbeleving’. De functies ‘irrigatie voor de tuin’ en ‘vissen’ werden als minst belangrijk beoordeeld.</w:t>
      </w:r>
      <w:r w:rsidR="00CB76C8">
        <w:rPr>
          <w:sz w:val="22"/>
        </w:rPr>
        <w:t xml:space="preserve"> </w:t>
      </w:r>
    </w:p>
    <w:p w:rsidR="00F12E40" w:rsidRDefault="00F12E40" w:rsidP="00F02DFF">
      <w:pPr>
        <w:spacing w:after="200"/>
        <w:rPr>
          <w:sz w:val="22"/>
        </w:rPr>
      </w:pPr>
    </w:p>
    <w:p w:rsidR="00F12E40" w:rsidRDefault="00F12E40" w:rsidP="00F02DFF">
      <w:pPr>
        <w:spacing w:after="200"/>
        <w:rPr>
          <w:sz w:val="22"/>
        </w:rPr>
      </w:pPr>
      <w:r>
        <w:rPr>
          <w:sz w:val="22"/>
        </w:rPr>
        <w:br w:type="page"/>
      </w:r>
    </w:p>
    <w:p w:rsidR="00CB76C8" w:rsidRPr="00E02527" w:rsidRDefault="00F12E40" w:rsidP="00F02DFF">
      <w:pPr>
        <w:spacing w:after="200"/>
        <w:rPr>
          <w:b/>
          <w:color w:val="548DD4" w:themeColor="text2" w:themeTint="99"/>
          <w:sz w:val="16"/>
        </w:rPr>
      </w:pPr>
      <w:r>
        <w:rPr>
          <w:noProof/>
          <w:lang w:val="en-GB" w:eastAsia="zh-CN"/>
        </w:rPr>
        <w:lastRenderedPageBreak/>
        <w:drawing>
          <wp:inline distT="0" distB="0" distL="0" distR="0" wp14:anchorId="638343D7" wp14:editId="3DCE8425">
            <wp:extent cx="6555179" cy="4476997"/>
            <wp:effectExtent l="0" t="0" r="0" b="0"/>
            <wp:docPr id="330" name="Chart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r w:rsidR="00CB76C8" w:rsidRPr="00E02527">
        <w:rPr>
          <w:b/>
          <w:color w:val="548DD4" w:themeColor="text2" w:themeTint="99"/>
          <w:sz w:val="18"/>
        </w:rPr>
        <w:t xml:space="preserve">Figuur </w:t>
      </w:r>
      <w:r w:rsidR="00877D41">
        <w:rPr>
          <w:b/>
          <w:color w:val="548DD4" w:themeColor="text2" w:themeTint="99"/>
          <w:sz w:val="18"/>
        </w:rPr>
        <w:t>21</w:t>
      </w:r>
      <w:r w:rsidR="00CB76C8" w:rsidRPr="00E02527">
        <w:rPr>
          <w:b/>
          <w:color w:val="548DD4" w:themeColor="text2" w:themeTint="99"/>
          <w:sz w:val="18"/>
        </w:rPr>
        <w:t>: Rankingverdeling van de functies voor de Oudegracht en de Catharijne Singel</w:t>
      </w:r>
    </w:p>
    <w:p w:rsidR="00586D47" w:rsidRDefault="00877D41" w:rsidP="00F02DFF">
      <w:pPr>
        <w:jc w:val="both"/>
        <w:rPr>
          <w:sz w:val="22"/>
        </w:rPr>
      </w:pPr>
      <w:r>
        <w:rPr>
          <w:sz w:val="22"/>
        </w:rPr>
        <w:t>In figuur 21</w:t>
      </w:r>
      <w:r w:rsidR="00586D47">
        <w:rPr>
          <w:sz w:val="22"/>
        </w:rPr>
        <w:t xml:space="preserve"> is te zien dat </w:t>
      </w:r>
      <w:r w:rsidR="007B705E">
        <w:rPr>
          <w:sz w:val="22"/>
        </w:rPr>
        <w:t xml:space="preserve">de </w:t>
      </w:r>
      <w:r w:rsidR="00586D47">
        <w:rPr>
          <w:sz w:val="22"/>
        </w:rPr>
        <w:t>hoogst beoordeelde functie ‘wandelen</w:t>
      </w:r>
      <w:r w:rsidR="00515A97">
        <w:rPr>
          <w:sz w:val="22"/>
        </w:rPr>
        <w:t>, hardlopen, fietsen’ is, met 54</w:t>
      </w:r>
      <w:r w:rsidR="00586D47">
        <w:rPr>
          <w:sz w:val="22"/>
        </w:rPr>
        <w:t xml:space="preserve">%. Ook </w:t>
      </w:r>
      <w:r w:rsidR="00515A97">
        <w:rPr>
          <w:sz w:val="22"/>
        </w:rPr>
        <w:t xml:space="preserve">‘wonen aan water en horeca’ </w:t>
      </w:r>
      <w:r w:rsidR="00586D47">
        <w:rPr>
          <w:sz w:val="22"/>
        </w:rPr>
        <w:t xml:space="preserve">wordt als belangrijke </w:t>
      </w:r>
      <w:r w:rsidR="00072D9B">
        <w:rPr>
          <w:sz w:val="22"/>
        </w:rPr>
        <w:t xml:space="preserve">functie beoordeeld. </w:t>
      </w:r>
      <w:r w:rsidR="007B705E">
        <w:rPr>
          <w:sz w:val="22"/>
        </w:rPr>
        <w:t xml:space="preserve">Tevens vinden de bewoners </w:t>
      </w:r>
      <w:r w:rsidR="00C267FF">
        <w:rPr>
          <w:sz w:val="22"/>
        </w:rPr>
        <w:t>de functie ‘n</w:t>
      </w:r>
      <w:r w:rsidR="007B705E">
        <w:rPr>
          <w:sz w:val="22"/>
        </w:rPr>
        <w:t>atuurbeleving</w:t>
      </w:r>
      <w:r w:rsidR="00C267FF">
        <w:rPr>
          <w:sz w:val="22"/>
        </w:rPr>
        <w:t>’</w:t>
      </w:r>
      <w:r w:rsidR="007B705E">
        <w:rPr>
          <w:sz w:val="22"/>
        </w:rPr>
        <w:t xml:space="preserve"> belangrijk. Verder kan geconstateerd worden, dat de functie </w:t>
      </w:r>
      <w:r w:rsidR="00C267FF">
        <w:rPr>
          <w:sz w:val="22"/>
        </w:rPr>
        <w:t>‘</w:t>
      </w:r>
      <w:r w:rsidR="007B705E">
        <w:rPr>
          <w:sz w:val="22"/>
        </w:rPr>
        <w:t>roeien, zeilen recreatievaart</w:t>
      </w:r>
      <w:r w:rsidR="00C267FF">
        <w:rPr>
          <w:sz w:val="22"/>
        </w:rPr>
        <w:t>’</w:t>
      </w:r>
      <w:r w:rsidR="007B705E">
        <w:rPr>
          <w:sz w:val="22"/>
        </w:rPr>
        <w:t xml:space="preserve"> als belangrijker ondervonden wordt dan </w:t>
      </w:r>
      <w:r w:rsidR="00C267FF">
        <w:rPr>
          <w:sz w:val="22"/>
        </w:rPr>
        <w:t>functie ‘</w:t>
      </w:r>
      <w:r w:rsidR="007B705E">
        <w:rPr>
          <w:sz w:val="22"/>
        </w:rPr>
        <w:t xml:space="preserve">wemmen. </w:t>
      </w:r>
      <w:r w:rsidR="00072D9B">
        <w:rPr>
          <w:sz w:val="22"/>
        </w:rPr>
        <w:t xml:space="preserve">‘Vissen’ wordt </w:t>
      </w:r>
      <w:r w:rsidR="00515A97">
        <w:rPr>
          <w:sz w:val="22"/>
        </w:rPr>
        <w:t>met 44</w:t>
      </w:r>
      <w:r w:rsidR="00586D47">
        <w:rPr>
          <w:sz w:val="22"/>
        </w:rPr>
        <w:t xml:space="preserve">% </w:t>
      </w:r>
      <w:r w:rsidR="00072D9B">
        <w:rPr>
          <w:sz w:val="22"/>
        </w:rPr>
        <w:t xml:space="preserve">op ranking 7 als </w:t>
      </w:r>
      <w:r w:rsidR="00586D47">
        <w:rPr>
          <w:sz w:val="22"/>
        </w:rPr>
        <w:t xml:space="preserve">de </w:t>
      </w:r>
      <w:r w:rsidR="00072D9B">
        <w:rPr>
          <w:sz w:val="22"/>
        </w:rPr>
        <w:t xml:space="preserve">minst belangrijkste </w:t>
      </w:r>
      <w:r w:rsidR="00586D47">
        <w:rPr>
          <w:sz w:val="22"/>
        </w:rPr>
        <w:t>functie gezien</w:t>
      </w:r>
      <w:r w:rsidR="00072D9B">
        <w:rPr>
          <w:sz w:val="22"/>
        </w:rPr>
        <w:t xml:space="preserve"> door de respondenten</w:t>
      </w:r>
      <w:r w:rsidR="00586D47">
        <w:rPr>
          <w:sz w:val="22"/>
        </w:rPr>
        <w:t xml:space="preserve">. </w:t>
      </w:r>
      <w:r w:rsidR="007B705E">
        <w:rPr>
          <w:sz w:val="22"/>
        </w:rPr>
        <w:t>Deze functie wordt ook volgens figuur 20 niet uitgevoerd langs de Oudegracht.</w:t>
      </w:r>
    </w:p>
    <w:p w:rsidR="004932C7" w:rsidRDefault="004932C7" w:rsidP="00F02DFF">
      <w:pPr>
        <w:jc w:val="both"/>
        <w:rPr>
          <w:sz w:val="22"/>
        </w:rPr>
      </w:pPr>
    </w:p>
    <w:p w:rsidR="00AC7E96" w:rsidRDefault="00AC7E96" w:rsidP="00F02DFF">
      <w:pPr>
        <w:keepNext/>
      </w:pPr>
    </w:p>
    <w:p w:rsidR="004932C7" w:rsidRDefault="004932C7" w:rsidP="004932C7">
      <w:pPr>
        <w:spacing w:after="200"/>
        <w:jc w:val="both"/>
        <w:rPr>
          <w:sz w:val="22"/>
        </w:rPr>
      </w:pPr>
      <w:r>
        <w:rPr>
          <w:sz w:val="22"/>
        </w:rPr>
        <w:t xml:space="preserve">In figuur 22 is te zien, dat de ondervinding van de bewoners van Utrecht over de waterkwaliteit per locatie sterk verschilt. De officiële zwemwaterlocaties Haarrijnse plas, Strijkviertelplas en de Voorveldse polder worden het vaakst als helder en schoon genoeg benoemd. Bij de Haarrijnse plas vindt 76,5% van de ondervraagden het water heelder en schoon. De Oudegracht is de locatie die door respondenten het vaakst als niet helder en schoon genoeg wordt beoordeeld, namelijk door 87,5%. De Het slotenstelsel Lunetten is de locatie die na de Oudegracht met 76,4% als niet schoon en helder genoeg wordt beoordeeld. De oorzaak is hier voornamelijk onvoldoende doorzicht, maar ook zwerfvuil. </w:t>
      </w:r>
      <w:r w:rsidRPr="00080969">
        <w:rPr>
          <w:sz w:val="22"/>
          <w:szCs w:val="22"/>
        </w:rPr>
        <w:t>50,1 % van de inwoners vinden, dat het Merwedekanaal helder en schoon genoeg is, de meeste klachten komen vanuit zwerfvuil (47%), onvoldoende doorzicht (40%) en 13 % van de inwoners ondervonden eens geuroverlast bij het Merwedekanaal.</w:t>
      </w:r>
      <w:r>
        <w:rPr>
          <w:sz w:val="22"/>
          <w:szCs w:val="22"/>
        </w:rPr>
        <w:t xml:space="preserve"> </w:t>
      </w:r>
      <w:r>
        <w:rPr>
          <w:sz w:val="22"/>
        </w:rPr>
        <w:t xml:space="preserve">Geur wordt op alle locaties in Utrecht als minste overlast van waterkwaliteit waargenomen. Opvallend is wel, dat bij de plassen het vaakste negatieve geur ondervonden wordt. </w:t>
      </w:r>
    </w:p>
    <w:p w:rsidR="00A53F03" w:rsidRDefault="00A53F03" w:rsidP="00F02DFF">
      <w:pPr>
        <w:spacing w:after="200"/>
        <w:rPr>
          <w:sz w:val="22"/>
        </w:rPr>
      </w:pPr>
      <w:r>
        <w:rPr>
          <w:sz w:val="22"/>
        </w:rPr>
        <w:br w:type="page"/>
      </w:r>
    </w:p>
    <w:p w:rsidR="006247BF" w:rsidRPr="006247BF" w:rsidRDefault="006E0DF8" w:rsidP="006247BF">
      <w:pPr>
        <w:spacing w:after="200"/>
        <w:sectPr w:rsidR="006247BF" w:rsidRPr="006247BF" w:rsidSect="005D7E6E">
          <w:headerReference w:type="default" r:id="rId97"/>
          <w:footerReference w:type="default" r:id="rId98"/>
          <w:pgSz w:w="11906" w:h="16838"/>
          <w:pgMar w:top="1440" w:right="1440" w:bottom="1440" w:left="1440" w:header="708" w:footer="708" w:gutter="0"/>
          <w:cols w:space="708"/>
          <w:docGrid w:linePitch="360"/>
        </w:sectPr>
      </w:pPr>
      <w:r>
        <w:rPr>
          <w:noProof/>
          <w:lang w:val="en-GB" w:eastAsia="zh-CN"/>
        </w:rPr>
        <w:lastRenderedPageBreak/>
        <mc:AlternateContent>
          <mc:Choice Requires="wpg">
            <w:drawing>
              <wp:anchor distT="0" distB="0" distL="114300" distR="114300" simplePos="0" relativeHeight="251669503" behindDoc="1" locked="0" layoutInCell="1" allowOverlap="1" wp14:anchorId="3102D776" wp14:editId="55109B8A">
                <wp:simplePos x="0" y="0"/>
                <wp:positionH relativeFrom="margin">
                  <wp:posOffset>-723900</wp:posOffset>
                </wp:positionH>
                <wp:positionV relativeFrom="margin">
                  <wp:posOffset>247650</wp:posOffset>
                </wp:positionV>
                <wp:extent cx="7767953" cy="8107680"/>
                <wp:effectExtent l="0" t="0" r="5080" b="7620"/>
                <wp:wrapNone/>
                <wp:docPr id="351" name="Group 351"/>
                <wp:cNvGraphicFramePr/>
                <a:graphic xmlns:a="http://schemas.openxmlformats.org/drawingml/2006/main">
                  <a:graphicData uri="http://schemas.microsoft.com/office/word/2010/wordprocessingGroup">
                    <wpg:wgp>
                      <wpg:cNvGrpSpPr/>
                      <wpg:grpSpPr>
                        <a:xfrm>
                          <a:off x="0" y="0"/>
                          <a:ext cx="7767953" cy="8107680"/>
                          <a:chOff x="6366" y="-14900"/>
                          <a:chExt cx="6153430" cy="5279264"/>
                        </a:xfrm>
                      </wpg:grpSpPr>
                      <wps:wsp>
                        <wps:cNvPr id="126" name="Text Box 126"/>
                        <wps:cNvSpPr txBox="1"/>
                        <wps:spPr>
                          <a:xfrm>
                            <a:off x="2681883" y="-3794"/>
                            <a:ext cx="1718310" cy="3816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A322E6" w:rsidRDefault="00275F15" w:rsidP="00A50718">
                              <w:pPr>
                                <w:rPr>
                                  <w:b/>
                                  <w:sz w:val="16"/>
                                </w:rPr>
                              </w:pPr>
                              <w:r w:rsidRPr="00A322E6">
                                <w:rPr>
                                  <w:b/>
                                  <w:sz w:val="16"/>
                                </w:rPr>
                                <w:t xml:space="preserve">Cirkeldiagram: mening bewoners </w:t>
                              </w:r>
                              <w:r>
                                <w:rPr>
                                  <w:b/>
                                  <w:sz w:val="16"/>
                                </w:rPr>
                                <w:br/>
                              </w:r>
                              <w:r w:rsidRPr="00A322E6">
                                <w:rPr>
                                  <w:b/>
                                  <w:sz w:val="16"/>
                                </w:rPr>
                                <w:t>over schone watertypen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3" name="Group 113"/>
                        <wpg:cNvGrpSpPr/>
                        <wpg:grpSpPr>
                          <a:xfrm>
                            <a:off x="6366" y="304800"/>
                            <a:ext cx="5652767" cy="4959564"/>
                            <a:chOff x="6366" y="0"/>
                            <a:chExt cx="5652767" cy="4959564"/>
                          </a:xfrm>
                        </wpg:grpSpPr>
                        <wpg:grpSp>
                          <wpg:cNvPr id="114" name="Group 114"/>
                          <wpg:cNvGrpSpPr/>
                          <wpg:grpSpPr>
                            <a:xfrm>
                              <a:off x="6366" y="0"/>
                              <a:ext cx="5652767" cy="4959564"/>
                              <a:chOff x="5928" y="0"/>
                              <a:chExt cx="5263760" cy="4685986"/>
                            </a:xfrm>
                          </wpg:grpSpPr>
                          <pic:pic xmlns:pic="http://schemas.openxmlformats.org/drawingml/2006/picture">
                            <pic:nvPicPr>
                              <pic:cNvPr id="115" name="Picture 115"/>
                              <pic:cNvPicPr>
                                <a:picLocks noChangeAspect="1"/>
                              </pic:cNvPicPr>
                            </pic:nvPicPr>
                            <pic:blipFill rotWithShape="1">
                              <a:blip r:embed="rId71">
                                <a:extLst>
                                  <a:ext uri="{28A0092B-C50C-407E-A947-70E740481C1C}">
                                    <a14:useLocalDpi xmlns:a14="http://schemas.microsoft.com/office/drawing/2010/main" val="0"/>
                                  </a:ext>
                                </a:extLst>
                              </a:blip>
                              <a:srcRect l="8737"/>
                              <a:stretch/>
                            </pic:blipFill>
                            <pic:spPr bwMode="auto">
                              <a:xfrm>
                                <a:off x="29785" y="0"/>
                                <a:ext cx="5231958" cy="4444779"/>
                              </a:xfrm>
                              <a:prstGeom prst="rect">
                                <a:avLst/>
                              </a:prstGeom>
                              <a:ln w="19050">
                                <a:noFill/>
                              </a:ln>
                              <a:extLst>
                                <a:ext uri="{53640926-AAD7-44D8-BBD7-CCE9431645EC}">
                                  <a14:shadowObscured xmlns:a14="http://schemas.microsoft.com/office/drawing/2010/main"/>
                                </a:ext>
                              </a:extLst>
                            </pic:spPr>
                          </pic:pic>
                          <pic:pic xmlns:pic="http://schemas.openxmlformats.org/drawingml/2006/picture">
                            <pic:nvPicPr>
                              <pic:cNvPr id="117" name="Picture 117"/>
                              <pic:cNvPicPr>
                                <a:picLocks noChangeAspect="1"/>
                              </pic:cNvPicPr>
                            </pic:nvPicPr>
                            <pic:blipFill rotWithShape="1">
                              <a:blip r:embed="rId72">
                                <a:extLst>
                                  <a:ext uri="{28A0092B-C50C-407E-A947-70E740481C1C}">
                                    <a14:useLocalDpi xmlns:a14="http://schemas.microsoft.com/office/drawing/2010/main" val="0"/>
                                  </a:ext>
                                </a:extLst>
                              </a:blip>
                              <a:srcRect l="4823" r="17295" b="51575"/>
                              <a:stretch/>
                            </pic:blipFill>
                            <pic:spPr bwMode="auto">
                              <a:xfrm>
                                <a:off x="5928" y="2441050"/>
                                <a:ext cx="5263760" cy="2244936"/>
                              </a:xfrm>
                              <a:prstGeom prst="rect">
                                <a:avLst/>
                              </a:prstGeom>
                              <a:ln w="19050">
                                <a:noFill/>
                              </a:ln>
                              <a:extLst>
                                <a:ext uri="{53640926-AAD7-44D8-BBD7-CCE9431645EC}">
                                  <a14:shadowObscured xmlns:a14="http://schemas.microsoft.com/office/drawing/2010/main"/>
                                </a:ext>
                              </a:extLst>
                            </pic:spPr>
                          </pic:pic>
                        </wpg:grpSp>
                        <wpg:grpSp>
                          <wpg:cNvPr id="118" name="Group 118"/>
                          <wpg:cNvGrpSpPr/>
                          <wpg:grpSpPr>
                            <a:xfrm>
                              <a:off x="3371499" y="2734786"/>
                              <a:ext cx="410501" cy="810618"/>
                              <a:chOff x="2805" y="0"/>
                              <a:chExt cx="410501" cy="810618"/>
                            </a:xfrm>
                          </wpg:grpSpPr>
                          <wps:wsp>
                            <wps:cNvPr id="120" name="Freeform 120"/>
                            <wps:cNvSpPr/>
                            <wps:spPr>
                              <a:xfrm>
                                <a:off x="216735" y="39268"/>
                                <a:ext cx="26316" cy="194064"/>
                              </a:xfrm>
                              <a:custGeom>
                                <a:avLst/>
                                <a:gdLst>
                                  <a:gd name="connsiteX0" fmla="*/ 26316 w 26316"/>
                                  <a:gd name="connsiteY0" fmla="*/ 0 h 194064"/>
                                  <a:gd name="connsiteX1" fmla="*/ 23027 w 26316"/>
                                  <a:gd name="connsiteY1" fmla="*/ 16446 h 194064"/>
                                  <a:gd name="connsiteX2" fmla="*/ 16448 w 26316"/>
                                  <a:gd name="connsiteY2" fmla="*/ 36182 h 194064"/>
                                  <a:gd name="connsiteX3" fmla="*/ 9870 w 26316"/>
                                  <a:gd name="connsiteY3" fmla="*/ 69074 h 194064"/>
                                  <a:gd name="connsiteX4" fmla="*/ 13159 w 26316"/>
                                  <a:gd name="connsiteY4" fmla="*/ 138147 h 194064"/>
                                  <a:gd name="connsiteX5" fmla="*/ 6581 w 26316"/>
                                  <a:gd name="connsiteY5" fmla="*/ 171039 h 194064"/>
                                  <a:gd name="connsiteX6" fmla="*/ 2 w 26316"/>
                                  <a:gd name="connsiteY6" fmla="*/ 194064 h 1940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6316" h="194064">
                                    <a:moveTo>
                                      <a:pt x="26316" y="0"/>
                                    </a:moveTo>
                                    <a:cubicBezTo>
                                      <a:pt x="25220" y="5482"/>
                                      <a:pt x="24498" y="11052"/>
                                      <a:pt x="23027" y="16446"/>
                                    </a:cubicBezTo>
                                    <a:cubicBezTo>
                                      <a:pt x="21202" y="23136"/>
                                      <a:pt x="18130" y="29454"/>
                                      <a:pt x="16448" y="36182"/>
                                    </a:cubicBezTo>
                                    <a:cubicBezTo>
                                      <a:pt x="11541" y="55808"/>
                                      <a:pt x="13902" y="44879"/>
                                      <a:pt x="9870" y="69074"/>
                                    </a:cubicBezTo>
                                    <a:cubicBezTo>
                                      <a:pt x="10966" y="92098"/>
                                      <a:pt x="13902" y="115109"/>
                                      <a:pt x="13159" y="138147"/>
                                    </a:cubicBezTo>
                                    <a:cubicBezTo>
                                      <a:pt x="12799" y="149322"/>
                                      <a:pt x="8774" y="160075"/>
                                      <a:pt x="6581" y="171039"/>
                                    </a:cubicBezTo>
                                    <a:cubicBezTo>
                                      <a:pt x="-345" y="205670"/>
                                      <a:pt x="2" y="181648"/>
                                      <a:pt x="2" y="194064"/>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1" name="Freeform 121"/>
                            <wps:cNvSpPr/>
                            <wps:spPr>
                              <a:xfrm>
                                <a:off x="246832" y="330979"/>
                                <a:ext cx="115122" cy="299318"/>
                              </a:xfrm>
                              <a:custGeom>
                                <a:avLst/>
                                <a:gdLst>
                                  <a:gd name="connsiteX0" fmla="*/ 115122 w 115122"/>
                                  <a:gd name="connsiteY0" fmla="*/ 299318 h 299318"/>
                                  <a:gd name="connsiteX1" fmla="*/ 98676 w 115122"/>
                                  <a:gd name="connsiteY1" fmla="*/ 289450 h 299318"/>
                                  <a:gd name="connsiteX2" fmla="*/ 88809 w 115122"/>
                                  <a:gd name="connsiteY2" fmla="*/ 269715 h 299318"/>
                                  <a:gd name="connsiteX3" fmla="*/ 78941 w 115122"/>
                                  <a:gd name="connsiteY3" fmla="*/ 263137 h 299318"/>
                                  <a:gd name="connsiteX4" fmla="*/ 75652 w 115122"/>
                                  <a:gd name="connsiteY4" fmla="*/ 253269 h 299318"/>
                                  <a:gd name="connsiteX5" fmla="*/ 69074 w 115122"/>
                                  <a:gd name="connsiteY5" fmla="*/ 243401 h 299318"/>
                                  <a:gd name="connsiteX6" fmla="*/ 65784 w 115122"/>
                                  <a:gd name="connsiteY6" fmla="*/ 223666 h 299318"/>
                                  <a:gd name="connsiteX7" fmla="*/ 55917 w 115122"/>
                                  <a:gd name="connsiteY7" fmla="*/ 190774 h 299318"/>
                                  <a:gd name="connsiteX8" fmla="*/ 49338 w 115122"/>
                                  <a:gd name="connsiteY8" fmla="*/ 180906 h 299318"/>
                                  <a:gd name="connsiteX9" fmla="*/ 46049 w 115122"/>
                                  <a:gd name="connsiteY9" fmla="*/ 171039 h 299318"/>
                                  <a:gd name="connsiteX10" fmla="*/ 39471 w 115122"/>
                                  <a:gd name="connsiteY10" fmla="*/ 164460 h 299318"/>
                                  <a:gd name="connsiteX11" fmla="*/ 32892 w 115122"/>
                                  <a:gd name="connsiteY11" fmla="*/ 144725 h 299318"/>
                                  <a:gd name="connsiteX12" fmla="*/ 23025 w 115122"/>
                                  <a:gd name="connsiteY12" fmla="*/ 121701 h 299318"/>
                                  <a:gd name="connsiteX13" fmla="*/ 16446 w 115122"/>
                                  <a:gd name="connsiteY13" fmla="*/ 115122 h 299318"/>
                                  <a:gd name="connsiteX14" fmla="*/ 6579 w 115122"/>
                                  <a:gd name="connsiteY14" fmla="*/ 92098 h 299318"/>
                                  <a:gd name="connsiteX15" fmla="*/ 0 w 115122"/>
                                  <a:gd name="connsiteY15" fmla="*/ 55916 h 299318"/>
                                  <a:gd name="connsiteX16" fmla="*/ 3289 w 115122"/>
                                  <a:gd name="connsiteY16" fmla="*/ 36181 h 299318"/>
                                  <a:gd name="connsiteX17" fmla="*/ 26314 w 115122"/>
                                  <a:gd name="connsiteY17" fmla="*/ 19735 h 299318"/>
                                  <a:gd name="connsiteX18" fmla="*/ 42760 w 115122"/>
                                  <a:gd name="connsiteY18" fmla="*/ 6578 h 299318"/>
                                  <a:gd name="connsiteX19" fmla="*/ 46049 w 115122"/>
                                  <a:gd name="connsiteY19" fmla="*/ 0 h 2993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15122" h="299318">
                                    <a:moveTo>
                                      <a:pt x="115122" y="299318"/>
                                    </a:moveTo>
                                    <a:cubicBezTo>
                                      <a:pt x="109640" y="296029"/>
                                      <a:pt x="103530" y="293611"/>
                                      <a:pt x="98676" y="289450"/>
                                    </a:cubicBezTo>
                                    <a:cubicBezTo>
                                      <a:pt x="81030" y="274325"/>
                                      <a:pt x="101369" y="285415"/>
                                      <a:pt x="88809" y="269715"/>
                                    </a:cubicBezTo>
                                    <a:cubicBezTo>
                                      <a:pt x="86339" y="266628"/>
                                      <a:pt x="82230" y="265330"/>
                                      <a:pt x="78941" y="263137"/>
                                    </a:cubicBezTo>
                                    <a:cubicBezTo>
                                      <a:pt x="77845" y="259848"/>
                                      <a:pt x="77202" y="256370"/>
                                      <a:pt x="75652" y="253269"/>
                                    </a:cubicBezTo>
                                    <a:cubicBezTo>
                                      <a:pt x="73884" y="249733"/>
                                      <a:pt x="70324" y="247151"/>
                                      <a:pt x="69074" y="243401"/>
                                    </a:cubicBezTo>
                                    <a:cubicBezTo>
                                      <a:pt x="66965" y="237074"/>
                                      <a:pt x="67092" y="230206"/>
                                      <a:pt x="65784" y="223666"/>
                                    </a:cubicBezTo>
                                    <a:cubicBezTo>
                                      <a:pt x="63298" y="211235"/>
                                      <a:pt x="60114" y="203366"/>
                                      <a:pt x="55917" y="190774"/>
                                    </a:cubicBezTo>
                                    <a:cubicBezTo>
                                      <a:pt x="54667" y="187024"/>
                                      <a:pt x="51531" y="184195"/>
                                      <a:pt x="49338" y="180906"/>
                                    </a:cubicBezTo>
                                    <a:cubicBezTo>
                                      <a:pt x="48242" y="177617"/>
                                      <a:pt x="47833" y="174012"/>
                                      <a:pt x="46049" y="171039"/>
                                    </a:cubicBezTo>
                                    <a:cubicBezTo>
                                      <a:pt x="44454" y="168380"/>
                                      <a:pt x="40858" y="167234"/>
                                      <a:pt x="39471" y="164460"/>
                                    </a:cubicBezTo>
                                    <a:cubicBezTo>
                                      <a:pt x="36370" y="158258"/>
                                      <a:pt x="35085" y="151303"/>
                                      <a:pt x="32892" y="144725"/>
                                    </a:cubicBezTo>
                                    <a:cubicBezTo>
                                      <a:pt x="29968" y="135952"/>
                                      <a:pt x="28446" y="129832"/>
                                      <a:pt x="23025" y="121701"/>
                                    </a:cubicBezTo>
                                    <a:cubicBezTo>
                                      <a:pt x="21305" y="119121"/>
                                      <a:pt x="18639" y="117315"/>
                                      <a:pt x="16446" y="115122"/>
                                    </a:cubicBezTo>
                                    <a:cubicBezTo>
                                      <a:pt x="12881" y="107991"/>
                                      <a:pt x="8192" y="100164"/>
                                      <a:pt x="6579" y="92098"/>
                                    </a:cubicBezTo>
                                    <a:cubicBezTo>
                                      <a:pt x="-5211" y="33153"/>
                                      <a:pt x="9753" y="94930"/>
                                      <a:pt x="0" y="55916"/>
                                    </a:cubicBezTo>
                                    <a:cubicBezTo>
                                      <a:pt x="1096" y="49338"/>
                                      <a:pt x="307" y="42146"/>
                                      <a:pt x="3289" y="36181"/>
                                    </a:cubicBezTo>
                                    <a:cubicBezTo>
                                      <a:pt x="9533" y="23694"/>
                                      <a:pt x="15797" y="23240"/>
                                      <a:pt x="26314" y="19735"/>
                                    </a:cubicBezTo>
                                    <a:cubicBezTo>
                                      <a:pt x="32788" y="15419"/>
                                      <a:pt x="38073" y="12828"/>
                                      <a:pt x="42760" y="6578"/>
                                    </a:cubicBezTo>
                                    <a:cubicBezTo>
                                      <a:pt x="44231" y="4617"/>
                                      <a:pt x="44953" y="2193"/>
                                      <a:pt x="46049"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 name="Freeform 124"/>
                            <wps:cNvSpPr/>
                            <wps:spPr>
                              <a:xfrm>
                                <a:off x="36464" y="530127"/>
                                <a:ext cx="185124" cy="280491"/>
                              </a:xfrm>
                              <a:custGeom>
                                <a:avLst/>
                                <a:gdLst>
                                  <a:gd name="connsiteX0" fmla="*/ 0 w 185124"/>
                                  <a:gd name="connsiteY0" fmla="*/ 0 h 280491"/>
                                  <a:gd name="connsiteX1" fmla="*/ 11220 w 185124"/>
                                  <a:gd name="connsiteY1" fmla="*/ 16830 h 280491"/>
                                  <a:gd name="connsiteX2" fmla="*/ 14024 w 185124"/>
                                  <a:gd name="connsiteY2" fmla="*/ 25244 h 280491"/>
                                  <a:gd name="connsiteX3" fmla="*/ 19634 w 185124"/>
                                  <a:gd name="connsiteY3" fmla="*/ 44879 h 280491"/>
                                  <a:gd name="connsiteX4" fmla="*/ 28049 w 185124"/>
                                  <a:gd name="connsiteY4" fmla="*/ 50489 h 280491"/>
                                  <a:gd name="connsiteX5" fmla="*/ 33659 w 185124"/>
                                  <a:gd name="connsiteY5" fmla="*/ 58903 h 280491"/>
                                  <a:gd name="connsiteX6" fmla="*/ 42073 w 185124"/>
                                  <a:gd name="connsiteY6" fmla="*/ 67318 h 280491"/>
                                  <a:gd name="connsiteX7" fmla="*/ 44878 w 185124"/>
                                  <a:gd name="connsiteY7" fmla="*/ 75733 h 280491"/>
                                  <a:gd name="connsiteX8" fmla="*/ 50488 w 185124"/>
                                  <a:gd name="connsiteY8" fmla="*/ 95367 h 280491"/>
                                  <a:gd name="connsiteX9" fmla="*/ 64513 w 185124"/>
                                  <a:gd name="connsiteY9" fmla="*/ 112197 h 280491"/>
                                  <a:gd name="connsiteX10" fmla="*/ 70123 w 185124"/>
                                  <a:gd name="connsiteY10" fmla="*/ 123416 h 280491"/>
                                  <a:gd name="connsiteX11" fmla="*/ 75732 w 185124"/>
                                  <a:gd name="connsiteY11" fmla="*/ 140246 h 280491"/>
                                  <a:gd name="connsiteX12" fmla="*/ 78537 w 185124"/>
                                  <a:gd name="connsiteY12" fmla="*/ 151465 h 280491"/>
                                  <a:gd name="connsiteX13" fmla="*/ 84147 w 185124"/>
                                  <a:gd name="connsiteY13" fmla="*/ 159880 h 280491"/>
                                  <a:gd name="connsiteX14" fmla="*/ 86952 w 185124"/>
                                  <a:gd name="connsiteY14" fmla="*/ 171100 h 280491"/>
                                  <a:gd name="connsiteX15" fmla="*/ 92562 w 185124"/>
                                  <a:gd name="connsiteY15" fmla="*/ 179514 h 280491"/>
                                  <a:gd name="connsiteX16" fmla="*/ 95367 w 185124"/>
                                  <a:gd name="connsiteY16" fmla="*/ 193539 h 280491"/>
                                  <a:gd name="connsiteX17" fmla="*/ 100977 w 185124"/>
                                  <a:gd name="connsiteY17" fmla="*/ 210368 h 280491"/>
                                  <a:gd name="connsiteX18" fmla="*/ 109391 w 185124"/>
                                  <a:gd name="connsiteY18" fmla="*/ 241222 h 280491"/>
                                  <a:gd name="connsiteX19" fmla="*/ 115001 w 185124"/>
                                  <a:gd name="connsiteY19" fmla="*/ 252442 h 280491"/>
                                  <a:gd name="connsiteX20" fmla="*/ 120611 w 185124"/>
                                  <a:gd name="connsiteY20" fmla="*/ 274881 h 280491"/>
                                  <a:gd name="connsiteX21" fmla="*/ 129026 w 185124"/>
                                  <a:gd name="connsiteY21" fmla="*/ 280491 h 280491"/>
                                  <a:gd name="connsiteX22" fmla="*/ 159880 w 185124"/>
                                  <a:gd name="connsiteY22" fmla="*/ 277686 h 280491"/>
                                  <a:gd name="connsiteX23" fmla="*/ 168294 w 185124"/>
                                  <a:gd name="connsiteY23" fmla="*/ 272076 h 280491"/>
                                  <a:gd name="connsiteX24" fmla="*/ 176709 w 185124"/>
                                  <a:gd name="connsiteY24" fmla="*/ 269271 h 280491"/>
                                  <a:gd name="connsiteX25" fmla="*/ 185124 w 185124"/>
                                  <a:gd name="connsiteY25" fmla="*/ 260857 h 28049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85124" h="280491">
                                    <a:moveTo>
                                      <a:pt x="0" y="0"/>
                                    </a:moveTo>
                                    <a:cubicBezTo>
                                      <a:pt x="6862" y="34309"/>
                                      <a:pt x="-3874" y="1736"/>
                                      <a:pt x="11220" y="16830"/>
                                    </a:cubicBezTo>
                                    <a:cubicBezTo>
                                      <a:pt x="13310" y="18920"/>
                                      <a:pt x="13212" y="22401"/>
                                      <a:pt x="14024" y="25244"/>
                                    </a:cubicBezTo>
                                    <a:cubicBezTo>
                                      <a:pt x="14248" y="26028"/>
                                      <a:pt x="18139" y="43011"/>
                                      <a:pt x="19634" y="44879"/>
                                    </a:cubicBezTo>
                                    <a:cubicBezTo>
                                      <a:pt x="21740" y="47511"/>
                                      <a:pt x="25244" y="48619"/>
                                      <a:pt x="28049" y="50489"/>
                                    </a:cubicBezTo>
                                    <a:cubicBezTo>
                                      <a:pt x="29919" y="53294"/>
                                      <a:pt x="31501" y="56313"/>
                                      <a:pt x="33659" y="58903"/>
                                    </a:cubicBezTo>
                                    <a:cubicBezTo>
                                      <a:pt x="36198" y="61950"/>
                                      <a:pt x="39873" y="64017"/>
                                      <a:pt x="42073" y="67318"/>
                                    </a:cubicBezTo>
                                    <a:cubicBezTo>
                                      <a:pt x="43713" y="69778"/>
                                      <a:pt x="44066" y="72890"/>
                                      <a:pt x="44878" y="75733"/>
                                    </a:cubicBezTo>
                                    <a:cubicBezTo>
                                      <a:pt x="46076" y="79926"/>
                                      <a:pt x="48247" y="90884"/>
                                      <a:pt x="50488" y="95367"/>
                                    </a:cubicBezTo>
                                    <a:cubicBezTo>
                                      <a:pt x="57907" y="110205"/>
                                      <a:pt x="54175" y="97725"/>
                                      <a:pt x="64513" y="112197"/>
                                    </a:cubicBezTo>
                                    <a:cubicBezTo>
                                      <a:pt x="66943" y="115599"/>
                                      <a:pt x="68570" y="119534"/>
                                      <a:pt x="70123" y="123416"/>
                                    </a:cubicBezTo>
                                    <a:cubicBezTo>
                                      <a:pt x="72319" y="128906"/>
                                      <a:pt x="74298" y="134509"/>
                                      <a:pt x="75732" y="140246"/>
                                    </a:cubicBezTo>
                                    <a:cubicBezTo>
                                      <a:pt x="76667" y="143986"/>
                                      <a:pt x="77018" y="147922"/>
                                      <a:pt x="78537" y="151465"/>
                                    </a:cubicBezTo>
                                    <a:cubicBezTo>
                                      <a:pt x="79865" y="154564"/>
                                      <a:pt x="82277" y="157075"/>
                                      <a:pt x="84147" y="159880"/>
                                    </a:cubicBezTo>
                                    <a:cubicBezTo>
                                      <a:pt x="85082" y="163620"/>
                                      <a:pt x="85433" y="167557"/>
                                      <a:pt x="86952" y="171100"/>
                                    </a:cubicBezTo>
                                    <a:cubicBezTo>
                                      <a:pt x="88280" y="174198"/>
                                      <a:pt x="91378" y="176358"/>
                                      <a:pt x="92562" y="179514"/>
                                    </a:cubicBezTo>
                                    <a:cubicBezTo>
                                      <a:pt x="94236" y="183978"/>
                                      <a:pt x="94113" y="188939"/>
                                      <a:pt x="95367" y="193539"/>
                                    </a:cubicBezTo>
                                    <a:cubicBezTo>
                                      <a:pt x="96923" y="199244"/>
                                      <a:pt x="99543" y="204631"/>
                                      <a:pt x="100977" y="210368"/>
                                    </a:cubicBezTo>
                                    <a:cubicBezTo>
                                      <a:pt x="101838" y="213812"/>
                                      <a:pt x="106243" y="233877"/>
                                      <a:pt x="109391" y="241222"/>
                                    </a:cubicBezTo>
                                    <a:cubicBezTo>
                                      <a:pt x="111038" y="245065"/>
                                      <a:pt x="113131" y="248702"/>
                                      <a:pt x="115001" y="252442"/>
                                    </a:cubicBezTo>
                                    <a:cubicBezTo>
                                      <a:pt x="115141" y="253141"/>
                                      <a:pt x="118310" y="272006"/>
                                      <a:pt x="120611" y="274881"/>
                                    </a:cubicBezTo>
                                    <a:cubicBezTo>
                                      <a:pt x="122717" y="277513"/>
                                      <a:pt x="126221" y="278621"/>
                                      <a:pt x="129026" y="280491"/>
                                    </a:cubicBezTo>
                                    <a:cubicBezTo>
                                      <a:pt x="139311" y="279556"/>
                                      <a:pt x="149782" y="279850"/>
                                      <a:pt x="159880" y="277686"/>
                                    </a:cubicBezTo>
                                    <a:cubicBezTo>
                                      <a:pt x="163176" y="276980"/>
                                      <a:pt x="165279" y="273584"/>
                                      <a:pt x="168294" y="272076"/>
                                    </a:cubicBezTo>
                                    <a:cubicBezTo>
                                      <a:pt x="170939" y="270754"/>
                                      <a:pt x="173904" y="270206"/>
                                      <a:pt x="176709" y="269271"/>
                                    </a:cubicBezTo>
                                    <a:lnTo>
                                      <a:pt x="185124" y="260857"/>
                                    </a:ln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Freeform 119"/>
                            <wps:cNvSpPr/>
                            <wps:spPr>
                              <a:xfrm>
                                <a:off x="6367" y="67317"/>
                                <a:ext cx="240229" cy="721545"/>
                              </a:xfrm>
                              <a:custGeom>
                                <a:avLst/>
                                <a:gdLst>
                                  <a:gd name="connsiteX0" fmla="*/ 9984 w 240229"/>
                                  <a:gd name="connsiteY0" fmla="*/ 0 h 721545"/>
                                  <a:gd name="connsiteX1" fmla="*/ 6695 w 240229"/>
                                  <a:gd name="connsiteY1" fmla="*/ 16446 h 721545"/>
                                  <a:gd name="connsiteX2" fmla="*/ 117 w 240229"/>
                                  <a:gd name="connsiteY2" fmla="*/ 23025 h 721545"/>
                                  <a:gd name="connsiteX3" fmla="*/ 3406 w 240229"/>
                                  <a:gd name="connsiteY3" fmla="*/ 32892 h 721545"/>
                                  <a:gd name="connsiteX4" fmla="*/ 16563 w 240229"/>
                                  <a:gd name="connsiteY4" fmla="*/ 49338 h 721545"/>
                                  <a:gd name="connsiteX5" fmla="*/ 19852 w 240229"/>
                                  <a:gd name="connsiteY5" fmla="*/ 82230 h 721545"/>
                                  <a:gd name="connsiteX6" fmla="*/ 13274 w 240229"/>
                                  <a:gd name="connsiteY6" fmla="*/ 121701 h 721545"/>
                                  <a:gd name="connsiteX7" fmla="*/ 16563 w 240229"/>
                                  <a:gd name="connsiteY7" fmla="*/ 174328 h 721545"/>
                                  <a:gd name="connsiteX8" fmla="*/ 19852 w 240229"/>
                                  <a:gd name="connsiteY8" fmla="*/ 203931 h 721545"/>
                                  <a:gd name="connsiteX9" fmla="*/ 29720 w 240229"/>
                                  <a:gd name="connsiteY9" fmla="*/ 200642 h 721545"/>
                                  <a:gd name="connsiteX10" fmla="*/ 19852 w 240229"/>
                                  <a:gd name="connsiteY10" fmla="*/ 157882 h 721545"/>
                                  <a:gd name="connsiteX11" fmla="*/ 16563 w 240229"/>
                                  <a:gd name="connsiteY11" fmla="*/ 148015 h 721545"/>
                                  <a:gd name="connsiteX12" fmla="*/ 19852 w 240229"/>
                                  <a:gd name="connsiteY12" fmla="*/ 164461 h 721545"/>
                                  <a:gd name="connsiteX13" fmla="*/ 26430 w 240229"/>
                                  <a:gd name="connsiteY13" fmla="*/ 184196 h 721545"/>
                                  <a:gd name="connsiteX14" fmla="*/ 29720 w 240229"/>
                                  <a:gd name="connsiteY14" fmla="*/ 213799 h 721545"/>
                                  <a:gd name="connsiteX15" fmla="*/ 36298 w 240229"/>
                                  <a:gd name="connsiteY15" fmla="*/ 223666 h 721545"/>
                                  <a:gd name="connsiteX16" fmla="*/ 62612 w 240229"/>
                                  <a:gd name="connsiteY16" fmla="*/ 220377 h 721545"/>
                                  <a:gd name="connsiteX17" fmla="*/ 72479 w 240229"/>
                                  <a:gd name="connsiteY17" fmla="*/ 217088 h 721545"/>
                                  <a:gd name="connsiteX18" fmla="*/ 82347 w 240229"/>
                                  <a:gd name="connsiteY18" fmla="*/ 210509 h 721545"/>
                                  <a:gd name="connsiteX19" fmla="*/ 92215 w 240229"/>
                                  <a:gd name="connsiteY19" fmla="*/ 213799 h 721545"/>
                                  <a:gd name="connsiteX20" fmla="*/ 98793 w 240229"/>
                                  <a:gd name="connsiteY20" fmla="*/ 223666 h 721545"/>
                                  <a:gd name="connsiteX21" fmla="*/ 102082 w 240229"/>
                                  <a:gd name="connsiteY21" fmla="*/ 233534 h 721545"/>
                                  <a:gd name="connsiteX22" fmla="*/ 108661 w 240229"/>
                                  <a:gd name="connsiteY22" fmla="*/ 240112 h 721545"/>
                                  <a:gd name="connsiteX23" fmla="*/ 121817 w 240229"/>
                                  <a:gd name="connsiteY23" fmla="*/ 259848 h 721545"/>
                                  <a:gd name="connsiteX24" fmla="*/ 128396 w 240229"/>
                                  <a:gd name="connsiteY24" fmla="*/ 279583 h 721545"/>
                                  <a:gd name="connsiteX25" fmla="*/ 131685 w 240229"/>
                                  <a:gd name="connsiteY25" fmla="*/ 289450 h 721545"/>
                                  <a:gd name="connsiteX26" fmla="*/ 134974 w 240229"/>
                                  <a:gd name="connsiteY26" fmla="*/ 302607 h 721545"/>
                                  <a:gd name="connsiteX27" fmla="*/ 141553 w 240229"/>
                                  <a:gd name="connsiteY27" fmla="*/ 309186 h 721545"/>
                                  <a:gd name="connsiteX28" fmla="*/ 148131 w 240229"/>
                                  <a:gd name="connsiteY28" fmla="*/ 319053 h 721545"/>
                                  <a:gd name="connsiteX29" fmla="*/ 157999 w 240229"/>
                                  <a:gd name="connsiteY29" fmla="*/ 361813 h 721545"/>
                                  <a:gd name="connsiteX30" fmla="*/ 161288 w 240229"/>
                                  <a:gd name="connsiteY30" fmla="*/ 371681 h 721545"/>
                                  <a:gd name="connsiteX31" fmla="*/ 171156 w 240229"/>
                                  <a:gd name="connsiteY31" fmla="*/ 391416 h 721545"/>
                                  <a:gd name="connsiteX32" fmla="*/ 174445 w 240229"/>
                                  <a:gd name="connsiteY32" fmla="*/ 411151 h 721545"/>
                                  <a:gd name="connsiteX33" fmla="*/ 177734 w 240229"/>
                                  <a:gd name="connsiteY33" fmla="*/ 427597 h 721545"/>
                                  <a:gd name="connsiteX34" fmla="*/ 174445 w 240229"/>
                                  <a:gd name="connsiteY34" fmla="*/ 470357 h 721545"/>
                                  <a:gd name="connsiteX35" fmla="*/ 177734 w 240229"/>
                                  <a:gd name="connsiteY35" fmla="*/ 509827 h 721545"/>
                                  <a:gd name="connsiteX36" fmla="*/ 181023 w 240229"/>
                                  <a:gd name="connsiteY36" fmla="*/ 519695 h 721545"/>
                                  <a:gd name="connsiteX37" fmla="*/ 187602 w 240229"/>
                                  <a:gd name="connsiteY37" fmla="*/ 526274 h 721545"/>
                                  <a:gd name="connsiteX38" fmla="*/ 194180 w 240229"/>
                                  <a:gd name="connsiteY38" fmla="*/ 552587 h 721545"/>
                                  <a:gd name="connsiteX39" fmla="*/ 200758 w 240229"/>
                                  <a:gd name="connsiteY39" fmla="*/ 565744 h 721545"/>
                                  <a:gd name="connsiteX40" fmla="*/ 204048 w 240229"/>
                                  <a:gd name="connsiteY40" fmla="*/ 578901 h 721545"/>
                                  <a:gd name="connsiteX41" fmla="*/ 207337 w 240229"/>
                                  <a:gd name="connsiteY41" fmla="*/ 588768 h 721545"/>
                                  <a:gd name="connsiteX42" fmla="*/ 204048 w 240229"/>
                                  <a:gd name="connsiteY42" fmla="*/ 624950 h 721545"/>
                                  <a:gd name="connsiteX43" fmla="*/ 197469 w 240229"/>
                                  <a:gd name="connsiteY43" fmla="*/ 651263 h 721545"/>
                                  <a:gd name="connsiteX44" fmla="*/ 194180 w 240229"/>
                                  <a:gd name="connsiteY44" fmla="*/ 664420 h 721545"/>
                                  <a:gd name="connsiteX45" fmla="*/ 200758 w 240229"/>
                                  <a:gd name="connsiteY45" fmla="*/ 674288 h 721545"/>
                                  <a:gd name="connsiteX46" fmla="*/ 204048 w 240229"/>
                                  <a:gd name="connsiteY46" fmla="*/ 684156 h 721545"/>
                                  <a:gd name="connsiteX47" fmla="*/ 213915 w 240229"/>
                                  <a:gd name="connsiteY47" fmla="*/ 694023 h 721545"/>
                                  <a:gd name="connsiteX48" fmla="*/ 223783 w 240229"/>
                                  <a:gd name="connsiteY48" fmla="*/ 720337 h 721545"/>
                                  <a:gd name="connsiteX49" fmla="*/ 240229 w 240229"/>
                                  <a:gd name="connsiteY49" fmla="*/ 720337 h 721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240229" h="721545">
                                    <a:moveTo>
                                      <a:pt x="9984" y="0"/>
                                    </a:moveTo>
                                    <a:cubicBezTo>
                                      <a:pt x="8888" y="5482"/>
                                      <a:pt x="8897" y="11307"/>
                                      <a:pt x="6695" y="16446"/>
                                    </a:cubicBezTo>
                                    <a:cubicBezTo>
                                      <a:pt x="5473" y="19296"/>
                                      <a:pt x="725" y="19984"/>
                                      <a:pt x="117" y="23025"/>
                                    </a:cubicBezTo>
                                    <a:cubicBezTo>
                                      <a:pt x="-563" y="26425"/>
                                      <a:pt x="1856" y="29791"/>
                                      <a:pt x="3406" y="32892"/>
                                    </a:cubicBezTo>
                                    <a:cubicBezTo>
                                      <a:pt x="7557" y="41193"/>
                                      <a:pt x="10442" y="43218"/>
                                      <a:pt x="16563" y="49338"/>
                                    </a:cubicBezTo>
                                    <a:cubicBezTo>
                                      <a:pt x="17659" y="60302"/>
                                      <a:pt x="19852" y="71211"/>
                                      <a:pt x="19852" y="82230"/>
                                    </a:cubicBezTo>
                                    <a:cubicBezTo>
                                      <a:pt x="19852" y="97630"/>
                                      <a:pt x="16738" y="107844"/>
                                      <a:pt x="13274" y="121701"/>
                                    </a:cubicBezTo>
                                    <a:cubicBezTo>
                                      <a:pt x="14370" y="139243"/>
                                      <a:pt x="15161" y="156807"/>
                                      <a:pt x="16563" y="174328"/>
                                    </a:cubicBezTo>
                                    <a:cubicBezTo>
                                      <a:pt x="17355" y="184225"/>
                                      <a:pt x="15412" y="195051"/>
                                      <a:pt x="19852" y="203931"/>
                                    </a:cubicBezTo>
                                    <a:cubicBezTo>
                                      <a:pt x="21403" y="207032"/>
                                      <a:pt x="26431" y="201738"/>
                                      <a:pt x="29720" y="200642"/>
                                    </a:cubicBezTo>
                                    <a:cubicBezTo>
                                      <a:pt x="25449" y="170753"/>
                                      <a:pt x="28881" y="184971"/>
                                      <a:pt x="19852" y="157882"/>
                                    </a:cubicBezTo>
                                    <a:cubicBezTo>
                                      <a:pt x="18756" y="154593"/>
                                      <a:pt x="15883" y="144615"/>
                                      <a:pt x="16563" y="148015"/>
                                    </a:cubicBezTo>
                                    <a:cubicBezTo>
                                      <a:pt x="17659" y="153497"/>
                                      <a:pt x="18381" y="159067"/>
                                      <a:pt x="19852" y="164461"/>
                                    </a:cubicBezTo>
                                    <a:cubicBezTo>
                                      <a:pt x="21676" y="171151"/>
                                      <a:pt x="26430" y="184196"/>
                                      <a:pt x="26430" y="184196"/>
                                    </a:cubicBezTo>
                                    <a:cubicBezTo>
                                      <a:pt x="27527" y="194064"/>
                                      <a:pt x="27312" y="204167"/>
                                      <a:pt x="29720" y="213799"/>
                                    </a:cubicBezTo>
                                    <a:cubicBezTo>
                                      <a:pt x="30679" y="217634"/>
                                      <a:pt x="32422" y="222891"/>
                                      <a:pt x="36298" y="223666"/>
                                    </a:cubicBezTo>
                                    <a:cubicBezTo>
                                      <a:pt x="44966" y="225399"/>
                                      <a:pt x="53841" y="221473"/>
                                      <a:pt x="62612" y="220377"/>
                                    </a:cubicBezTo>
                                    <a:cubicBezTo>
                                      <a:pt x="65901" y="219281"/>
                                      <a:pt x="69378" y="218639"/>
                                      <a:pt x="72479" y="217088"/>
                                    </a:cubicBezTo>
                                    <a:cubicBezTo>
                                      <a:pt x="76015" y="215320"/>
                                      <a:pt x="78447" y="211159"/>
                                      <a:pt x="82347" y="210509"/>
                                    </a:cubicBezTo>
                                    <a:cubicBezTo>
                                      <a:pt x="85767" y="209939"/>
                                      <a:pt x="88926" y="212702"/>
                                      <a:pt x="92215" y="213799"/>
                                    </a:cubicBezTo>
                                    <a:cubicBezTo>
                                      <a:pt x="94408" y="217088"/>
                                      <a:pt x="97025" y="220130"/>
                                      <a:pt x="98793" y="223666"/>
                                    </a:cubicBezTo>
                                    <a:cubicBezTo>
                                      <a:pt x="100344" y="226767"/>
                                      <a:pt x="100298" y="230561"/>
                                      <a:pt x="102082" y="233534"/>
                                    </a:cubicBezTo>
                                    <a:cubicBezTo>
                                      <a:pt x="103678" y="236193"/>
                                      <a:pt x="106468" y="237919"/>
                                      <a:pt x="108661" y="240112"/>
                                    </a:cubicBezTo>
                                    <a:cubicBezTo>
                                      <a:pt x="119540" y="272752"/>
                                      <a:pt x="101289" y="222897"/>
                                      <a:pt x="121817" y="259848"/>
                                    </a:cubicBezTo>
                                    <a:cubicBezTo>
                                      <a:pt x="125185" y="265910"/>
                                      <a:pt x="126203" y="273005"/>
                                      <a:pt x="128396" y="279583"/>
                                    </a:cubicBezTo>
                                    <a:cubicBezTo>
                                      <a:pt x="129492" y="282872"/>
                                      <a:pt x="130844" y="286087"/>
                                      <a:pt x="131685" y="289450"/>
                                    </a:cubicBezTo>
                                    <a:cubicBezTo>
                                      <a:pt x="132781" y="293836"/>
                                      <a:pt x="132952" y="298564"/>
                                      <a:pt x="134974" y="302607"/>
                                    </a:cubicBezTo>
                                    <a:cubicBezTo>
                                      <a:pt x="136361" y="305381"/>
                                      <a:pt x="139616" y="306764"/>
                                      <a:pt x="141553" y="309186"/>
                                    </a:cubicBezTo>
                                    <a:cubicBezTo>
                                      <a:pt x="144022" y="312273"/>
                                      <a:pt x="145938" y="315764"/>
                                      <a:pt x="148131" y="319053"/>
                                    </a:cubicBezTo>
                                    <a:cubicBezTo>
                                      <a:pt x="152401" y="348946"/>
                                      <a:pt x="148968" y="334720"/>
                                      <a:pt x="157999" y="361813"/>
                                    </a:cubicBezTo>
                                    <a:cubicBezTo>
                                      <a:pt x="159095" y="365102"/>
                                      <a:pt x="159365" y="368796"/>
                                      <a:pt x="161288" y="371681"/>
                                    </a:cubicBezTo>
                                    <a:cubicBezTo>
                                      <a:pt x="169789" y="384433"/>
                                      <a:pt x="166616" y="377798"/>
                                      <a:pt x="171156" y="391416"/>
                                    </a:cubicBezTo>
                                    <a:cubicBezTo>
                                      <a:pt x="172252" y="397994"/>
                                      <a:pt x="173252" y="404589"/>
                                      <a:pt x="174445" y="411151"/>
                                    </a:cubicBezTo>
                                    <a:cubicBezTo>
                                      <a:pt x="175445" y="416651"/>
                                      <a:pt x="177734" y="422006"/>
                                      <a:pt x="177734" y="427597"/>
                                    </a:cubicBezTo>
                                    <a:cubicBezTo>
                                      <a:pt x="177734" y="441892"/>
                                      <a:pt x="175541" y="456104"/>
                                      <a:pt x="174445" y="470357"/>
                                    </a:cubicBezTo>
                                    <a:cubicBezTo>
                                      <a:pt x="175541" y="483514"/>
                                      <a:pt x="175989" y="496741"/>
                                      <a:pt x="177734" y="509827"/>
                                    </a:cubicBezTo>
                                    <a:cubicBezTo>
                                      <a:pt x="178192" y="513264"/>
                                      <a:pt x="179239" y="516722"/>
                                      <a:pt x="181023" y="519695"/>
                                    </a:cubicBezTo>
                                    <a:cubicBezTo>
                                      <a:pt x="182619" y="522354"/>
                                      <a:pt x="185409" y="524081"/>
                                      <a:pt x="187602" y="526274"/>
                                    </a:cubicBezTo>
                                    <a:cubicBezTo>
                                      <a:pt x="189533" y="535928"/>
                                      <a:pt x="190387" y="543736"/>
                                      <a:pt x="194180" y="552587"/>
                                    </a:cubicBezTo>
                                    <a:cubicBezTo>
                                      <a:pt x="196111" y="557094"/>
                                      <a:pt x="199036" y="561153"/>
                                      <a:pt x="200758" y="565744"/>
                                    </a:cubicBezTo>
                                    <a:cubicBezTo>
                                      <a:pt x="202345" y="569977"/>
                                      <a:pt x="202806" y="574554"/>
                                      <a:pt x="204048" y="578901"/>
                                    </a:cubicBezTo>
                                    <a:cubicBezTo>
                                      <a:pt x="205001" y="582234"/>
                                      <a:pt x="206241" y="585479"/>
                                      <a:pt x="207337" y="588768"/>
                                    </a:cubicBezTo>
                                    <a:cubicBezTo>
                                      <a:pt x="206241" y="600829"/>
                                      <a:pt x="205550" y="612933"/>
                                      <a:pt x="204048" y="624950"/>
                                    </a:cubicBezTo>
                                    <a:cubicBezTo>
                                      <a:pt x="201819" y="642780"/>
                                      <a:pt x="201446" y="637342"/>
                                      <a:pt x="197469" y="651263"/>
                                    </a:cubicBezTo>
                                    <a:cubicBezTo>
                                      <a:pt x="196227" y="655610"/>
                                      <a:pt x="195276" y="660034"/>
                                      <a:pt x="194180" y="664420"/>
                                    </a:cubicBezTo>
                                    <a:cubicBezTo>
                                      <a:pt x="196373" y="667709"/>
                                      <a:pt x="198990" y="670752"/>
                                      <a:pt x="200758" y="674288"/>
                                    </a:cubicBezTo>
                                    <a:cubicBezTo>
                                      <a:pt x="202309" y="677389"/>
                                      <a:pt x="202125" y="681271"/>
                                      <a:pt x="204048" y="684156"/>
                                    </a:cubicBezTo>
                                    <a:cubicBezTo>
                                      <a:pt x="206628" y="688026"/>
                                      <a:pt x="210626" y="690734"/>
                                      <a:pt x="213915" y="694023"/>
                                    </a:cubicBezTo>
                                    <a:cubicBezTo>
                                      <a:pt x="215090" y="698721"/>
                                      <a:pt x="218768" y="717471"/>
                                      <a:pt x="223783" y="720337"/>
                                    </a:cubicBezTo>
                                    <a:cubicBezTo>
                                      <a:pt x="228543" y="723057"/>
                                      <a:pt x="234747" y="720337"/>
                                      <a:pt x="240229" y="72033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Freeform 122"/>
                            <wps:cNvSpPr/>
                            <wps:spPr>
                              <a:xfrm>
                                <a:off x="2805" y="0"/>
                                <a:ext cx="326725" cy="180419"/>
                              </a:xfrm>
                              <a:custGeom>
                                <a:avLst/>
                                <a:gdLst>
                                  <a:gd name="connsiteX0" fmla="*/ 0 w 326725"/>
                                  <a:gd name="connsiteY0" fmla="*/ 71027 h 180419"/>
                                  <a:gd name="connsiteX1" fmla="*/ 70123 w 326725"/>
                                  <a:gd name="connsiteY1" fmla="*/ 65418 h 180419"/>
                                  <a:gd name="connsiteX2" fmla="*/ 86952 w 326725"/>
                                  <a:gd name="connsiteY2" fmla="*/ 71027 h 180419"/>
                                  <a:gd name="connsiteX3" fmla="*/ 109391 w 326725"/>
                                  <a:gd name="connsiteY3" fmla="*/ 68222 h 180419"/>
                                  <a:gd name="connsiteX4" fmla="*/ 117806 w 326725"/>
                                  <a:gd name="connsiteY4" fmla="*/ 65418 h 180419"/>
                                  <a:gd name="connsiteX5" fmla="*/ 123416 w 326725"/>
                                  <a:gd name="connsiteY5" fmla="*/ 45783 h 180419"/>
                                  <a:gd name="connsiteX6" fmla="*/ 137440 w 326725"/>
                                  <a:gd name="connsiteY6" fmla="*/ 31759 h 180419"/>
                                  <a:gd name="connsiteX7" fmla="*/ 145855 w 326725"/>
                                  <a:gd name="connsiteY7" fmla="*/ 23344 h 180419"/>
                                  <a:gd name="connsiteX8" fmla="*/ 182319 w 326725"/>
                                  <a:gd name="connsiteY8" fmla="*/ 26149 h 180419"/>
                                  <a:gd name="connsiteX9" fmla="*/ 185124 w 326725"/>
                                  <a:gd name="connsiteY9" fmla="*/ 34564 h 180419"/>
                                  <a:gd name="connsiteX10" fmla="*/ 199148 w 326725"/>
                                  <a:gd name="connsiteY10" fmla="*/ 45783 h 180419"/>
                                  <a:gd name="connsiteX11" fmla="*/ 218783 w 326725"/>
                                  <a:gd name="connsiteY11" fmla="*/ 42978 h 180419"/>
                                  <a:gd name="connsiteX12" fmla="*/ 227198 w 326725"/>
                                  <a:gd name="connsiteY12" fmla="*/ 40173 h 180419"/>
                                  <a:gd name="connsiteX13" fmla="*/ 241222 w 326725"/>
                                  <a:gd name="connsiteY13" fmla="*/ 23344 h 180419"/>
                                  <a:gd name="connsiteX14" fmla="*/ 258052 w 326725"/>
                                  <a:gd name="connsiteY14" fmla="*/ 17734 h 180419"/>
                                  <a:gd name="connsiteX15" fmla="*/ 274881 w 326725"/>
                                  <a:gd name="connsiteY15" fmla="*/ 6514 h 180419"/>
                                  <a:gd name="connsiteX16" fmla="*/ 291710 w 326725"/>
                                  <a:gd name="connsiteY16" fmla="*/ 905 h 180419"/>
                                  <a:gd name="connsiteX17" fmla="*/ 322564 w 326725"/>
                                  <a:gd name="connsiteY17" fmla="*/ 3710 h 180419"/>
                                  <a:gd name="connsiteX18" fmla="*/ 311345 w 326725"/>
                                  <a:gd name="connsiteY18" fmla="*/ 34564 h 180419"/>
                                  <a:gd name="connsiteX19" fmla="*/ 297320 w 326725"/>
                                  <a:gd name="connsiteY19" fmla="*/ 68222 h 180419"/>
                                  <a:gd name="connsiteX20" fmla="*/ 294515 w 326725"/>
                                  <a:gd name="connsiteY20" fmla="*/ 110296 h 180419"/>
                                  <a:gd name="connsiteX21" fmla="*/ 300125 w 326725"/>
                                  <a:gd name="connsiteY21" fmla="*/ 127126 h 180419"/>
                                  <a:gd name="connsiteX22" fmla="*/ 302930 w 326725"/>
                                  <a:gd name="connsiteY22" fmla="*/ 180419 h 1804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26725" h="180419">
                                    <a:moveTo>
                                      <a:pt x="0" y="71027"/>
                                    </a:moveTo>
                                    <a:cubicBezTo>
                                      <a:pt x="28442" y="53964"/>
                                      <a:pt x="14205" y="58966"/>
                                      <a:pt x="70123" y="65418"/>
                                    </a:cubicBezTo>
                                    <a:cubicBezTo>
                                      <a:pt x="75997" y="66096"/>
                                      <a:pt x="86952" y="71027"/>
                                      <a:pt x="86952" y="71027"/>
                                    </a:cubicBezTo>
                                    <a:cubicBezTo>
                                      <a:pt x="94432" y="70092"/>
                                      <a:pt x="101975" y="69570"/>
                                      <a:pt x="109391" y="68222"/>
                                    </a:cubicBezTo>
                                    <a:cubicBezTo>
                                      <a:pt x="112300" y="67693"/>
                                      <a:pt x="115715" y="67509"/>
                                      <a:pt x="117806" y="65418"/>
                                    </a:cubicBezTo>
                                    <a:cubicBezTo>
                                      <a:pt x="119171" y="64054"/>
                                      <a:pt x="123362" y="45910"/>
                                      <a:pt x="123416" y="45783"/>
                                    </a:cubicBezTo>
                                    <a:cubicBezTo>
                                      <a:pt x="127987" y="35117"/>
                                      <a:pt x="129129" y="38685"/>
                                      <a:pt x="137440" y="31759"/>
                                    </a:cubicBezTo>
                                    <a:cubicBezTo>
                                      <a:pt x="140487" y="29219"/>
                                      <a:pt x="143050" y="26149"/>
                                      <a:pt x="145855" y="23344"/>
                                    </a:cubicBezTo>
                                    <a:cubicBezTo>
                                      <a:pt x="158010" y="24279"/>
                                      <a:pt x="170597" y="22800"/>
                                      <a:pt x="182319" y="26149"/>
                                    </a:cubicBezTo>
                                    <a:cubicBezTo>
                                      <a:pt x="185162" y="26961"/>
                                      <a:pt x="183802" y="31919"/>
                                      <a:pt x="185124" y="34564"/>
                                    </a:cubicBezTo>
                                    <a:cubicBezTo>
                                      <a:pt x="190199" y="44713"/>
                                      <a:pt x="189444" y="42548"/>
                                      <a:pt x="199148" y="45783"/>
                                    </a:cubicBezTo>
                                    <a:cubicBezTo>
                                      <a:pt x="205693" y="44848"/>
                                      <a:pt x="212300" y="44275"/>
                                      <a:pt x="218783" y="42978"/>
                                    </a:cubicBezTo>
                                    <a:cubicBezTo>
                                      <a:pt x="221682" y="42398"/>
                                      <a:pt x="224889" y="42020"/>
                                      <a:pt x="227198" y="40173"/>
                                    </a:cubicBezTo>
                                    <a:cubicBezTo>
                                      <a:pt x="240691" y="29379"/>
                                      <a:pt x="223735" y="33059"/>
                                      <a:pt x="241222" y="23344"/>
                                    </a:cubicBezTo>
                                    <a:cubicBezTo>
                                      <a:pt x="246391" y="20472"/>
                                      <a:pt x="258052" y="17734"/>
                                      <a:pt x="258052" y="17734"/>
                                    </a:cubicBezTo>
                                    <a:cubicBezTo>
                                      <a:pt x="263662" y="13994"/>
                                      <a:pt x="268485" y="8646"/>
                                      <a:pt x="274881" y="6514"/>
                                    </a:cubicBezTo>
                                    <a:lnTo>
                                      <a:pt x="291710" y="905"/>
                                    </a:lnTo>
                                    <a:cubicBezTo>
                                      <a:pt x="301995" y="1840"/>
                                      <a:pt x="314888" y="-3198"/>
                                      <a:pt x="322564" y="3710"/>
                                    </a:cubicBezTo>
                                    <a:cubicBezTo>
                                      <a:pt x="334709" y="14641"/>
                                      <a:pt x="316963" y="28946"/>
                                      <a:pt x="311345" y="34564"/>
                                    </a:cubicBezTo>
                                    <a:cubicBezTo>
                                      <a:pt x="305074" y="65919"/>
                                      <a:pt x="313669" y="57325"/>
                                      <a:pt x="297320" y="68222"/>
                                    </a:cubicBezTo>
                                    <a:cubicBezTo>
                                      <a:pt x="290240" y="89461"/>
                                      <a:pt x="289328" y="84362"/>
                                      <a:pt x="294515" y="110296"/>
                                    </a:cubicBezTo>
                                    <a:cubicBezTo>
                                      <a:pt x="295675" y="116095"/>
                                      <a:pt x="300125" y="127126"/>
                                      <a:pt x="300125" y="127126"/>
                                    </a:cubicBezTo>
                                    <a:cubicBezTo>
                                      <a:pt x="303105" y="174804"/>
                                      <a:pt x="302930" y="157015"/>
                                      <a:pt x="302930" y="180419"/>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3" name="Freeform 123"/>
                            <wps:cNvSpPr/>
                            <wps:spPr>
                              <a:xfrm>
                                <a:off x="236372" y="162684"/>
                                <a:ext cx="176934" cy="629392"/>
                              </a:xfrm>
                              <a:custGeom>
                                <a:avLst/>
                                <a:gdLst>
                                  <a:gd name="connsiteX0" fmla="*/ 75732 w 176934"/>
                                  <a:gd name="connsiteY0" fmla="*/ 0 h 629392"/>
                                  <a:gd name="connsiteX1" fmla="*/ 86952 w 176934"/>
                                  <a:gd name="connsiteY1" fmla="*/ 14025 h 629392"/>
                                  <a:gd name="connsiteX2" fmla="*/ 115001 w 176934"/>
                                  <a:gd name="connsiteY2" fmla="*/ 28049 h 629392"/>
                                  <a:gd name="connsiteX3" fmla="*/ 123415 w 176934"/>
                                  <a:gd name="connsiteY3" fmla="*/ 33659 h 629392"/>
                                  <a:gd name="connsiteX4" fmla="*/ 129025 w 176934"/>
                                  <a:gd name="connsiteY4" fmla="*/ 50489 h 629392"/>
                                  <a:gd name="connsiteX5" fmla="*/ 123415 w 176934"/>
                                  <a:gd name="connsiteY5" fmla="*/ 58903 h 629392"/>
                                  <a:gd name="connsiteX6" fmla="*/ 115001 w 176934"/>
                                  <a:gd name="connsiteY6" fmla="*/ 64513 h 629392"/>
                                  <a:gd name="connsiteX7" fmla="*/ 112196 w 176934"/>
                                  <a:gd name="connsiteY7" fmla="*/ 72928 h 629392"/>
                                  <a:gd name="connsiteX8" fmla="*/ 106586 w 176934"/>
                                  <a:gd name="connsiteY8" fmla="*/ 81343 h 629392"/>
                                  <a:gd name="connsiteX9" fmla="*/ 98171 w 176934"/>
                                  <a:gd name="connsiteY9" fmla="*/ 98172 h 629392"/>
                                  <a:gd name="connsiteX10" fmla="*/ 100976 w 176934"/>
                                  <a:gd name="connsiteY10" fmla="*/ 123416 h 629392"/>
                                  <a:gd name="connsiteX11" fmla="*/ 106586 w 176934"/>
                                  <a:gd name="connsiteY11" fmla="*/ 143051 h 629392"/>
                                  <a:gd name="connsiteX12" fmla="*/ 109391 w 176934"/>
                                  <a:gd name="connsiteY12" fmla="*/ 168295 h 629392"/>
                                  <a:gd name="connsiteX13" fmla="*/ 120611 w 176934"/>
                                  <a:gd name="connsiteY13" fmla="*/ 185124 h 629392"/>
                                  <a:gd name="connsiteX14" fmla="*/ 126220 w 176934"/>
                                  <a:gd name="connsiteY14" fmla="*/ 201954 h 629392"/>
                                  <a:gd name="connsiteX15" fmla="*/ 137440 w 176934"/>
                                  <a:gd name="connsiteY15" fmla="*/ 218783 h 629392"/>
                                  <a:gd name="connsiteX16" fmla="*/ 154269 w 176934"/>
                                  <a:gd name="connsiteY16" fmla="*/ 224393 h 629392"/>
                                  <a:gd name="connsiteX17" fmla="*/ 162684 w 176934"/>
                                  <a:gd name="connsiteY17" fmla="*/ 230003 h 629392"/>
                                  <a:gd name="connsiteX18" fmla="*/ 168294 w 176934"/>
                                  <a:gd name="connsiteY18" fmla="*/ 246832 h 629392"/>
                                  <a:gd name="connsiteX19" fmla="*/ 165489 w 176934"/>
                                  <a:gd name="connsiteY19" fmla="*/ 269271 h 629392"/>
                                  <a:gd name="connsiteX20" fmla="*/ 145855 w 176934"/>
                                  <a:gd name="connsiteY20" fmla="*/ 291711 h 629392"/>
                                  <a:gd name="connsiteX21" fmla="*/ 140245 w 176934"/>
                                  <a:gd name="connsiteY21" fmla="*/ 347809 h 629392"/>
                                  <a:gd name="connsiteX22" fmla="*/ 151465 w 176934"/>
                                  <a:gd name="connsiteY22" fmla="*/ 401102 h 629392"/>
                                  <a:gd name="connsiteX23" fmla="*/ 159879 w 176934"/>
                                  <a:gd name="connsiteY23" fmla="*/ 406712 h 629392"/>
                                  <a:gd name="connsiteX24" fmla="*/ 159879 w 176934"/>
                                  <a:gd name="connsiteY24" fmla="*/ 389883 h 629392"/>
                                  <a:gd name="connsiteX25" fmla="*/ 151465 w 176934"/>
                                  <a:gd name="connsiteY25" fmla="*/ 387078 h 629392"/>
                                  <a:gd name="connsiteX26" fmla="*/ 145855 w 176934"/>
                                  <a:gd name="connsiteY26" fmla="*/ 370248 h 629392"/>
                                  <a:gd name="connsiteX27" fmla="*/ 143050 w 176934"/>
                                  <a:gd name="connsiteY27" fmla="*/ 361833 h 629392"/>
                                  <a:gd name="connsiteX28" fmla="*/ 148660 w 176934"/>
                                  <a:gd name="connsiteY28" fmla="*/ 389883 h 629392"/>
                                  <a:gd name="connsiteX29" fmla="*/ 154269 w 176934"/>
                                  <a:gd name="connsiteY29" fmla="*/ 398297 h 629392"/>
                                  <a:gd name="connsiteX30" fmla="*/ 162684 w 176934"/>
                                  <a:gd name="connsiteY30" fmla="*/ 415127 h 629392"/>
                                  <a:gd name="connsiteX31" fmla="*/ 171099 w 176934"/>
                                  <a:gd name="connsiteY31" fmla="*/ 420737 h 629392"/>
                                  <a:gd name="connsiteX32" fmla="*/ 173904 w 176934"/>
                                  <a:gd name="connsiteY32" fmla="*/ 429151 h 629392"/>
                                  <a:gd name="connsiteX33" fmla="*/ 173904 w 176934"/>
                                  <a:gd name="connsiteY33" fmla="*/ 454395 h 629392"/>
                                  <a:gd name="connsiteX34" fmla="*/ 157074 w 176934"/>
                                  <a:gd name="connsiteY34" fmla="*/ 462810 h 629392"/>
                                  <a:gd name="connsiteX35" fmla="*/ 140245 w 176934"/>
                                  <a:gd name="connsiteY35" fmla="*/ 474030 h 629392"/>
                                  <a:gd name="connsiteX36" fmla="*/ 126220 w 176934"/>
                                  <a:gd name="connsiteY36" fmla="*/ 485249 h 629392"/>
                                  <a:gd name="connsiteX37" fmla="*/ 100976 w 176934"/>
                                  <a:gd name="connsiteY37" fmla="*/ 507689 h 629392"/>
                                  <a:gd name="connsiteX38" fmla="*/ 98171 w 176934"/>
                                  <a:gd name="connsiteY38" fmla="*/ 516103 h 629392"/>
                                  <a:gd name="connsiteX39" fmla="*/ 81342 w 176934"/>
                                  <a:gd name="connsiteY39" fmla="*/ 541348 h 629392"/>
                                  <a:gd name="connsiteX40" fmla="*/ 78537 w 176934"/>
                                  <a:gd name="connsiteY40" fmla="*/ 549762 h 629392"/>
                                  <a:gd name="connsiteX41" fmla="*/ 72927 w 176934"/>
                                  <a:gd name="connsiteY41" fmla="*/ 558177 h 629392"/>
                                  <a:gd name="connsiteX42" fmla="*/ 58903 w 176934"/>
                                  <a:gd name="connsiteY42" fmla="*/ 577811 h 629392"/>
                                  <a:gd name="connsiteX43" fmla="*/ 53293 w 176934"/>
                                  <a:gd name="connsiteY43" fmla="*/ 611470 h 629392"/>
                                  <a:gd name="connsiteX44" fmla="*/ 50488 w 176934"/>
                                  <a:gd name="connsiteY44" fmla="*/ 619885 h 629392"/>
                                  <a:gd name="connsiteX45" fmla="*/ 44878 w 176934"/>
                                  <a:gd name="connsiteY45" fmla="*/ 628300 h 629392"/>
                                  <a:gd name="connsiteX46" fmla="*/ 0 w 176934"/>
                                  <a:gd name="connsiteY46" fmla="*/ 628300 h 6293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176934" h="629392">
                                    <a:moveTo>
                                      <a:pt x="75732" y="0"/>
                                    </a:moveTo>
                                    <a:cubicBezTo>
                                      <a:pt x="79472" y="4675"/>
                                      <a:pt x="82502" y="10020"/>
                                      <a:pt x="86952" y="14025"/>
                                    </a:cubicBezTo>
                                    <a:cubicBezTo>
                                      <a:pt x="99795" y="25584"/>
                                      <a:pt x="101354" y="24637"/>
                                      <a:pt x="115001" y="28049"/>
                                    </a:cubicBezTo>
                                    <a:cubicBezTo>
                                      <a:pt x="117806" y="29919"/>
                                      <a:pt x="121629" y="30800"/>
                                      <a:pt x="123415" y="33659"/>
                                    </a:cubicBezTo>
                                    <a:cubicBezTo>
                                      <a:pt x="126549" y="38674"/>
                                      <a:pt x="129025" y="50489"/>
                                      <a:pt x="129025" y="50489"/>
                                    </a:cubicBezTo>
                                    <a:cubicBezTo>
                                      <a:pt x="127155" y="53294"/>
                                      <a:pt x="125799" y="56519"/>
                                      <a:pt x="123415" y="58903"/>
                                    </a:cubicBezTo>
                                    <a:cubicBezTo>
                                      <a:pt x="121031" y="61287"/>
                                      <a:pt x="117107" y="61881"/>
                                      <a:pt x="115001" y="64513"/>
                                    </a:cubicBezTo>
                                    <a:cubicBezTo>
                                      <a:pt x="113154" y="66822"/>
                                      <a:pt x="113518" y="70283"/>
                                      <a:pt x="112196" y="72928"/>
                                    </a:cubicBezTo>
                                    <a:cubicBezTo>
                                      <a:pt x="110688" y="75943"/>
                                      <a:pt x="108094" y="78328"/>
                                      <a:pt x="106586" y="81343"/>
                                    </a:cubicBezTo>
                                    <a:cubicBezTo>
                                      <a:pt x="94972" y="104569"/>
                                      <a:pt x="114250" y="74054"/>
                                      <a:pt x="98171" y="98172"/>
                                    </a:cubicBezTo>
                                    <a:cubicBezTo>
                                      <a:pt x="99106" y="106587"/>
                                      <a:pt x="99689" y="115048"/>
                                      <a:pt x="100976" y="123416"/>
                                    </a:cubicBezTo>
                                    <a:cubicBezTo>
                                      <a:pt x="101982" y="129957"/>
                                      <a:pt x="104491" y="136767"/>
                                      <a:pt x="106586" y="143051"/>
                                    </a:cubicBezTo>
                                    <a:cubicBezTo>
                                      <a:pt x="107521" y="151466"/>
                                      <a:pt x="106714" y="160263"/>
                                      <a:pt x="109391" y="168295"/>
                                    </a:cubicBezTo>
                                    <a:cubicBezTo>
                                      <a:pt x="111523" y="174691"/>
                                      <a:pt x="120611" y="185124"/>
                                      <a:pt x="120611" y="185124"/>
                                    </a:cubicBezTo>
                                    <a:lnTo>
                                      <a:pt x="126220" y="201954"/>
                                    </a:lnTo>
                                    <a:cubicBezTo>
                                      <a:pt x="128855" y="209860"/>
                                      <a:pt x="128846" y="214008"/>
                                      <a:pt x="137440" y="218783"/>
                                    </a:cubicBezTo>
                                    <a:cubicBezTo>
                                      <a:pt x="142609" y="221655"/>
                                      <a:pt x="149349" y="221113"/>
                                      <a:pt x="154269" y="224393"/>
                                    </a:cubicBezTo>
                                    <a:lnTo>
                                      <a:pt x="162684" y="230003"/>
                                    </a:lnTo>
                                    <a:cubicBezTo>
                                      <a:pt x="164554" y="235613"/>
                                      <a:pt x="169027" y="240965"/>
                                      <a:pt x="168294" y="246832"/>
                                    </a:cubicBezTo>
                                    <a:cubicBezTo>
                                      <a:pt x="167359" y="254312"/>
                                      <a:pt x="168024" y="262172"/>
                                      <a:pt x="165489" y="269271"/>
                                    </a:cubicBezTo>
                                    <a:cubicBezTo>
                                      <a:pt x="160376" y="283587"/>
                                      <a:pt x="155891" y="285020"/>
                                      <a:pt x="145855" y="291711"/>
                                    </a:cubicBezTo>
                                    <a:cubicBezTo>
                                      <a:pt x="138568" y="313571"/>
                                      <a:pt x="140245" y="306108"/>
                                      <a:pt x="140245" y="347809"/>
                                    </a:cubicBezTo>
                                    <a:cubicBezTo>
                                      <a:pt x="140245" y="382132"/>
                                      <a:pt x="133259" y="385930"/>
                                      <a:pt x="151465" y="401102"/>
                                    </a:cubicBezTo>
                                    <a:cubicBezTo>
                                      <a:pt x="154055" y="403260"/>
                                      <a:pt x="157074" y="404842"/>
                                      <a:pt x="159879" y="406712"/>
                                    </a:cubicBezTo>
                                    <a:cubicBezTo>
                                      <a:pt x="161749" y="401102"/>
                                      <a:pt x="165489" y="395493"/>
                                      <a:pt x="159879" y="389883"/>
                                    </a:cubicBezTo>
                                    <a:cubicBezTo>
                                      <a:pt x="157789" y="387793"/>
                                      <a:pt x="154270" y="388013"/>
                                      <a:pt x="151465" y="387078"/>
                                    </a:cubicBezTo>
                                    <a:lnTo>
                                      <a:pt x="145855" y="370248"/>
                                    </a:lnTo>
                                    <a:lnTo>
                                      <a:pt x="143050" y="361833"/>
                                    </a:lnTo>
                                    <a:cubicBezTo>
                                      <a:pt x="144084" y="369070"/>
                                      <a:pt x="144743" y="382049"/>
                                      <a:pt x="148660" y="389883"/>
                                    </a:cubicBezTo>
                                    <a:cubicBezTo>
                                      <a:pt x="150167" y="392898"/>
                                      <a:pt x="152762" y="395282"/>
                                      <a:pt x="154269" y="398297"/>
                                    </a:cubicBezTo>
                                    <a:cubicBezTo>
                                      <a:pt x="158831" y="407422"/>
                                      <a:pt x="154646" y="407089"/>
                                      <a:pt x="162684" y="415127"/>
                                    </a:cubicBezTo>
                                    <a:cubicBezTo>
                                      <a:pt x="165068" y="417511"/>
                                      <a:pt x="168294" y="418867"/>
                                      <a:pt x="171099" y="420737"/>
                                    </a:cubicBezTo>
                                    <a:cubicBezTo>
                                      <a:pt x="172034" y="423542"/>
                                      <a:pt x="173092" y="426308"/>
                                      <a:pt x="173904" y="429151"/>
                                    </a:cubicBezTo>
                                    <a:cubicBezTo>
                                      <a:pt x="176460" y="438097"/>
                                      <a:pt x="179203" y="445123"/>
                                      <a:pt x="173904" y="454395"/>
                                    </a:cubicBezTo>
                                    <a:cubicBezTo>
                                      <a:pt x="171345" y="458873"/>
                                      <a:pt x="161393" y="461370"/>
                                      <a:pt x="157074" y="462810"/>
                                    </a:cubicBezTo>
                                    <a:lnTo>
                                      <a:pt x="140245" y="474030"/>
                                    </a:lnTo>
                                    <a:cubicBezTo>
                                      <a:pt x="114876" y="490944"/>
                                      <a:pt x="153725" y="476081"/>
                                      <a:pt x="126220" y="485249"/>
                                    </a:cubicBezTo>
                                    <a:cubicBezTo>
                                      <a:pt x="107007" y="504463"/>
                                      <a:pt x="115992" y="497678"/>
                                      <a:pt x="100976" y="507689"/>
                                    </a:cubicBezTo>
                                    <a:cubicBezTo>
                                      <a:pt x="100041" y="510494"/>
                                      <a:pt x="99607" y="513519"/>
                                      <a:pt x="98171" y="516103"/>
                                    </a:cubicBezTo>
                                    <a:cubicBezTo>
                                      <a:pt x="98165" y="516113"/>
                                      <a:pt x="84150" y="537136"/>
                                      <a:pt x="81342" y="541348"/>
                                    </a:cubicBezTo>
                                    <a:cubicBezTo>
                                      <a:pt x="79702" y="543808"/>
                                      <a:pt x="79859" y="547118"/>
                                      <a:pt x="78537" y="549762"/>
                                    </a:cubicBezTo>
                                    <a:cubicBezTo>
                                      <a:pt x="77029" y="552777"/>
                                      <a:pt x="74886" y="555434"/>
                                      <a:pt x="72927" y="558177"/>
                                    </a:cubicBezTo>
                                    <a:cubicBezTo>
                                      <a:pt x="55537" y="582522"/>
                                      <a:pt x="72118" y="557988"/>
                                      <a:pt x="58903" y="577811"/>
                                    </a:cubicBezTo>
                                    <a:cubicBezTo>
                                      <a:pt x="56626" y="596025"/>
                                      <a:pt x="57412" y="597055"/>
                                      <a:pt x="53293" y="611470"/>
                                    </a:cubicBezTo>
                                    <a:cubicBezTo>
                                      <a:pt x="52481" y="614313"/>
                                      <a:pt x="51810" y="617240"/>
                                      <a:pt x="50488" y="619885"/>
                                    </a:cubicBezTo>
                                    <a:cubicBezTo>
                                      <a:pt x="48980" y="622900"/>
                                      <a:pt x="48203" y="627746"/>
                                      <a:pt x="44878" y="628300"/>
                                    </a:cubicBezTo>
                                    <a:cubicBezTo>
                                      <a:pt x="30122" y="630759"/>
                                      <a:pt x="14959" y="628300"/>
                                      <a:pt x="0" y="62830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25" name="Text Box 125"/>
                        <wps:cNvSpPr txBox="1"/>
                        <wps:spPr>
                          <a:xfrm>
                            <a:off x="2735091" y="280363"/>
                            <a:ext cx="1430408" cy="63470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ook w:val="04A0" w:firstRow="1" w:lastRow="0" w:firstColumn="1" w:lastColumn="0" w:noHBand="0" w:noVBand="1"/>
                              </w:tblPr>
                              <w:tblGrid>
                                <w:gridCol w:w="2429"/>
                                <w:gridCol w:w="332"/>
                              </w:tblGrid>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Niet helder en schoon genoeg</w:t>
                                    </w:r>
                                  </w:p>
                                </w:tc>
                                <w:tc>
                                  <w:tcPr>
                                    <w:tcW w:w="426" w:type="dxa"/>
                                    <w:tcBorders>
                                      <w:top w:val="nil"/>
                                      <w:left w:val="nil"/>
                                      <w:bottom w:val="nil"/>
                                      <w:right w:val="nil"/>
                                    </w:tcBorders>
                                    <w:shd w:val="clear" w:color="auto" w:fill="FF000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Helder en schoon genoeg</w:t>
                                    </w:r>
                                  </w:p>
                                </w:tc>
                                <w:tc>
                                  <w:tcPr>
                                    <w:tcW w:w="426" w:type="dxa"/>
                                    <w:tcBorders>
                                      <w:top w:val="nil"/>
                                      <w:left w:val="nil"/>
                                      <w:bottom w:val="nil"/>
                                      <w:right w:val="nil"/>
                                    </w:tcBorders>
                                    <w:shd w:val="clear" w:color="auto" w:fill="00B0F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p>
                                </w:tc>
                                <w:tc>
                                  <w:tcPr>
                                    <w:tcW w:w="426" w:type="dxa"/>
                                    <w:tcBorders>
                                      <w:top w:val="nil"/>
                                      <w:left w:val="nil"/>
                                      <w:bottom w:val="nil"/>
                                      <w:right w:val="nil"/>
                                    </w:tcBorders>
                                    <w:shd w:val="clear" w:color="auto" w:fill="auto"/>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Geuroverlast</w:t>
                                    </w:r>
                                  </w:p>
                                </w:tc>
                                <w:tc>
                                  <w:tcPr>
                                    <w:tcW w:w="426" w:type="dxa"/>
                                    <w:tcBorders>
                                      <w:top w:val="nil"/>
                                      <w:left w:val="nil"/>
                                      <w:bottom w:val="nil"/>
                                      <w:right w:val="nil"/>
                                    </w:tcBorders>
                                    <w:shd w:val="clear" w:color="auto" w:fill="92D05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Doorzicht</w:t>
                                    </w:r>
                                  </w:p>
                                </w:tc>
                                <w:tc>
                                  <w:tcPr>
                                    <w:tcW w:w="426" w:type="dxa"/>
                                    <w:tcBorders>
                                      <w:top w:val="nil"/>
                                      <w:left w:val="nil"/>
                                      <w:bottom w:val="nil"/>
                                      <w:right w:val="nil"/>
                                    </w:tcBorders>
                                    <w:shd w:val="clear" w:color="auto" w:fill="FFC00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Zwerfvuil</w:t>
                                    </w:r>
                                  </w:p>
                                </w:tc>
                                <w:tc>
                                  <w:tcPr>
                                    <w:tcW w:w="426" w:type="dxa"/>
                                    <w:tcBorders>
                                      <w:top w:val="nil"/>
                                      <w:left w:val="nil"/>
                                      <w:bottom w:val="nil"/>
                                      <w:right w:val="nil"/>
                                    </w:tcBorders>
                                    <w:shd w:val="clear" w:color="auto" w:fill="FFFF00"/>
                                  </w:tcPr>
                                  <w:p w:rsidR="00275F15" w:rsidRPr="00A53F03" w:rsidRDefault="00275F15">
                                    <w:pPr>
                                      <w:rPr>
                                        <w:sz w:val="18"/>
                                      </w:rPr>
                                    </w:pPr>
                                  </w:p>
                                </w:tc>
                              </w:tr>
                              <w:tr w:rsidR="00275F15" w:rsidRPr="00916284" w:rsidTr="007E77DE">
                                <w:tc>
                                  <w:tcPr>
                                    <w:tcW w:w="3510" w:type="dxa"/>
                                    <w:tcBorders>
                                      <w:top w:val="nil"/>
                                      <w:left w:val="nil"/>
                                      <w:bottom w:val="nil"/>
                                      <w:right w:val="nil"/>
                                    </w:tcBorders>
                                  </w:tcPr>
                                  <w:p w:rsidR="00275F15" w:rsidRPr="00916284" w:rsidRDefault="00275F15">
                                    <w:pPr>
                                      <w:rPr>
                                        <w:sz w:val="16"/>
                                      </w:rPr>
                                    </w:pPr>
                                  </w:p>
                                </w:tc>
                                <w:tc>
                                  <w:tcPr>
                                    <w:tcW w:w="426" w:type="dxa"/>
                                    <w:tcBorders>
                                      <w:top w:val="nil"/>
                                      <w:left w:val="nil"/>
                                      <w:bottom w:val="nil"/>
                                      <w:right w:val="nil"/>
                                    </w:tcBorders>
                                    <w:shd w:val="clear" w:color="auto" w:fill="auto"/>
                                  </w:tcPr>
                                  <w:p w:rsidR="00275F15" w:rsidRPr="00916284" w:rsidRDefault="00275F15">
                                    <w:pPr>
                                      <w:rPr>
                                        <w:sz w:val="16"/>
                                      </w:rPr>
                                    </w:pPr>
                                  </w:p>
                                </w:tc>
                              </w:tr>
                            </w:tbl>
                            <w:p w:rsidR="00275F15" w:rsidRPr="00916284" w:rsidRDefault="00275F15" w:rsidP="00A50718">
                              <w:pP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Text Box 127"/>
                        <wps:cNvSpPr txBox="1"/>
                        <wps:spPr>
                          <a:xfrm>
                            <a:off x="3968846" y="-14900"/>
                            <a:ext cx="2190950" cy="2952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A322E6" w:rsidRDefault="00275F15" w:rsidP="00A50718">
                              <w:pPr>
                                <w:rPr>
                                  <w:b/>
                                  <w:sz w:val="16"/>
                                </w:rPr>
                              </w:pPr>
                              <w:r w:rsidRPr="00A322E6">
                                <w:rPr>
                                  <w:b/>
                                  <w:sz w:val="16"/>
                                </w:rPr>
                                <w:t>Indeling watertypen stedelijk gebied Utrecht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28" name="Group 128"/>
                        <wpg:cNvGrpSpPr/>
                        <wpg:grpSpPr>
                          <a:xfrm>
                            <a:off x="435736" y="1799152"/>
                            <a:ext cx="4978226" cy="3361502"/>
                            <a:chOff x="35686" y="-20123"/>
                            <a:chExt cx="4978226" cy="3361502"/>
                          </a:xfrm>
                        </wpg:grpSpPr>
                        <wps:wsp>
                          <wps:cNvPr id="129" name="Text Box 2"/>
                          <wps:cNvSpPr txBox="1">
                            <a:spLocks noChangeArrowheads="1"/>
                          </wps:cNvSpPr>
                          <wps:spPr bwMode="auto">
                            <a:xfrm>
                              <a:off x="2183641" y="2352931"/>
                              <a:ext cx="920345" cy="247650"/>
                            </a:xfrm>
                            <a:prstGeom prst="rect">
                              <a:avLst/>
                            </a:prstGeom>
                            <a:noFill/>
                            <a:ln w="9525">
                              <a:noFill/>
                              <a:miter lim="800000"/>
                              <a:headEnd/>
                              <a:tailEnd/>
                            </a:ln>
                          </wps:spPr>
                          <wps:txbx>
                            <w:txbxContent>
                              <w:p w:rsidR="00275F15" w:rsidRPr="002E7565" w:rsidRDefault="00275F15" w:rsidP="00A50718">
                                <w:pPr>
                                  <w:rPr>
                                    <w:b/>
                                    <w:sz w:val="20"/>
                                    <w:szCs w:val="16"/>
                                  </w:rPr>
                                </w:pPr>
                                <w:r w:rsidRPr="002E7565">
                                  <w:rPr>
                                    <w:b/>
                                    <w:sz w:val="20"/>
                                    <w:szCs w:val="16"/>
                                  </w:rPr>
                                  <w:t>Merwedekanaal</w:t>
                                </w:r>
                              </w:p>
                            </w:txbxContent>
                          </wps:txbx>
                          <wps:bodyPr rot="0" vert="horz" wrap="square" lIns="91440" tIns="45720" rIns="91440" bIns="45720" anchor="t" anchorCtr="0">
                            <a:noAutofit/>
                          </wps:bodyPr>
                        </wps:wsp>
                        <wps:wsp>
                          <wps:cNvPr id="130" name="Text Box 2"/>
                          <wps:cNvSpPr txBox="1">
                            <a:spLocks noChangeArrowheads="1"/>
                          </wps:cNvSpPr>
                          <wps:spPr bwMode="auto">
                            <a:xfrm>
                              <a:off x="35686" y="0"/>
                              <a:ext cx="762635" cy="406400"/>
                            </a:xfrm>
                            <a:prstGeom prst="rect">
                              <a:avLst/>
                            </a:prstGeom>
                            <a:noFill/>
                            <a:ln w="9525">
                              <a:noFill/>
                              <a:miter lim="800000"/>
                              <a:headEnd/>
                              <a:tailEnd/>
                            </a:ln>
                          </wps:spPr>
                          <wps:txbx>
                            <w:txbxContent>
                              <w:p w:rsidR="00275F15" w:rsidRPr="002E7565" w:rsidRDefault="00275F15" w:rsidP="00A50718">
                                <w:pPr>
                                  <w:rPr>
                                    <w:b/>
                                    <w:sz w:val="18"/>
                                    <w:szCs w:val="16"/>
                                  </w:rPr>
                                </w:pPr>
                                <w:r w:rsidRPr="002E7565">
                                  <w:rPr>
                                    <w:b/>
                                    <w:sz w:val="20"/>
                                    <w:szCs w:val="16"/>
                                  </w:rPr>
                                  <w:t xml:space="preserve">Haarrijnse </w:t>
                                </w:r>
                                <w:r w:rsidRPr="002E7565">
                                  <w:rPr>
                                    <w:b/>
                                    <w:sz w:val="18"/>
                                    <w:szCs w:val="16"/>
                                  </w:rPr>
                                  <w:br/>
                                </w:r>
                                <w:r w:rsidRPr="002E7565">
                                  <w:rPr>
                                    <w:b/>
                                    <w:sz w:val="20"/>
                                    <w:szCs w:val="16"/>
                                  </w:rPr>
                                  <w:t>plas</w:t>
                                </w:r>
                              </w:p>
                            </w:txbxContent>
                          </wps:txbx>
                          <wps:bodyPr rot="0" vert="horz" wrap="square" lIns="91440" tIns="45720" rIns="91440" bIns="45720" anchor="t" anchorCtr="0">
                            <a:noAutofit/>
                          </wps:bodyPr>
                        </wps:wsp>
                        <wps:wsp>
                          <wps:cNvPr id="131" name="Text Box 2"/>
                          <wps:cNvSpPr txBox="1">
                            <a:spLocks noChangeArrowheads="1"/>
                          </wps:cNvSpPr>
                          <wps:spPr bwMode="auto">
                            <a:xfrm>
                              <a:off x="1164385" y="2316413"/>
                              <a:ext cx="892175" cy="226060"/>
                            </a:xfrm>
                            <a:prstGeom prst="rect">
                              <a:avLst/>
                            </a:prstGeom>
                            <a:noFill/>
                            <a:ln w="9525">
                              <a:noFill/>
                              <a:miter lim="800000"/>
                              <a:headEnd/>
                              <a:tailEnd/>
                            </a:ln>
                          </wps:spPr>
                          <wps:txbx>
                            <w:txbxContent>
                              <w:p w:rsidR="00275F15" w:rsidRPr="002E7565" w:rsidRDefault="00275F15" w:rsidP="00A50718">
                                <w:pPr>
                                  <w:rPr>
                                    <w:b/>
                                    <w:sz w:val="20"/>
                                    <w:szCs w:val="16"/>
                                  </w:rPr>
                                </w:pPr>
                                <w:r w:rsidRPr="002E7565">
                                  <w:rPr>
                                    <w:b/>
                                    <w:sz w:val="20"/>
                                    <w:szCs w:val="16"/>
                                  </w:rPr>
                                  <w:t>Strijkviertelplas</w:t>
                                </w:r>
                              </w:p>
                            </w:txbxContent>
                          </wps:txbx>
                          <wps:bodyPr rot="0" vert="horz" wrap="square" lIns="91440" tIns="45720" rIns="91440" bIns="45720" anchor="t" anchorCtr="0">
                            <a:noAutofit/>
                          </wps:bodyPr>
                        </wps:wsp>
                        <wps:wsp>
                          <wps:cNvPr id="132" name="Text Box 2"/>
                          <wps:cNvSpPr txBox="1">
                            <a:spLocks noChangeArrowheads="1"/>
                          </wps:cNvSpPr>
                          <wps:spPr bwMode="auto">
                            <a:xfrm>
                              <a:off x="2155001" y="-20123"/>
                              <a:ext cx="762635" cy="226060"/>
                            </a:xfrm>
                            <a:prstGeom prst="rect">
                              <a:avLst/>
                            </a:prstGeom>
                            <a:noFill/>
                            <a:ln w="9525">
                              <a:noFill/>
                              <a:miter lim="800000"/>
                              <a:headEnd/>
                              <a:tailEnd/>
                            </a:ln>
                          </wps:spPr>
                          <wps:txbx>
                            <w:txbxContent>
                              <w:p w:rsidR="00275F15" w:rsidRPr="002E7565" w:rsidRDefault="00275F15" w:rsidP="00A50718">
                                <w:pPr>
                                  <w:rPr>
                                    <w:b/>
                                    <w:sz w:val="18"/>
                                    <w:szCs w:val="16"/>
                                  </w:rPr>
                                </w:pPr>
                                <w:r w:rsidRPr="002E7565">
                                  <w:rPr>
                                    <w:b/>
                                    <w:sz w:val="20"/>
                                    <w:szCs w:val="16"/>
                                  </w:rPr>
                                  <w:t>Vecht</w:t>
                                </w:r>
                              </w:p>
                            </w:txbxContent>
                          </wps:txbx>
                          <wps:bodyPr rot="0" vert="horz" wrap="square" lIns="91440" tIns="45720" rIns="91440" bIns="45720" anchor="t" anchorCtr="0">
                            <a:noAutofit/>
                          </wps:bodyPr>
                        </wps:wsp>
                        <wps:wsp>
                          <wps:cNvPr id="133" name="Text Box 2"/>
                          <wps:cNvSpPr txBox="1">
                            <a:spLocks noChangeArrowheads="1"/>
                          </wps:cNvSpPr>
                          <wps:spPr bwMode="auto">
                            <a:xfrm>
                              <a:off x="4251277" y="2386731"/>
                              <a:ext cx="762635" cy="374650"/>
                            </a:xfrm>
                            <a:prstGeom prst="rect">
                              <a:avLst/>
                            </a:prstGeom>
                            <a:noFill/>
                            <a:ln w="9525">
                              <a:noFill/>
                              <a:miter lim="800000"/>
                              <a:headEnd/>
                              <a:tailEnd/>
                            </a:ln>
                          </wps:spPr>
                          <wps:txbx>
                            <w:txbxContent>
                              <w:p w:rsidR="00275F15" w:rsidRPr="002E7565" w:rsidRDefault="00275F15" w:rsidP="00A50718">
                                <w:pPr>
                                  <w:rPr>
                                    <w:b/>
                                    <w:sz w:val="18"/>
                                    <w:szCs w:val="16"/>
                                  </w:rPr>
                                </w:pPr>
                                <w:r w:rsidRPr="002E7565">
                                  <w:rPr>
                                    <w:b/>
                                    <w:sz w:val="20"/>
                                    <w:szCs w:val="16"/>
                                  </w:rPr>
                                  <w:t>Kromme</w:t>
                                </w:r>
                                <w:r w:rsidRPr="002E7565">
                                  <w:rPr>
                                    <w:b/>
                                    <w:sz w:val="18"/>
                                    <w:szCs w:val="16"/>
                                  </w:rPr>
                                  <w:t xml:space="preserve"> </w:t>
                                </w:r>
                                <w:r w:rsidRPr="002E7565">
                                  <w:rPr>
                                    <w:b/>
                                    <w:sz w:val="18"/>
                                    <w:szCs w:val="16"/>
                                  </w:rPr>
                                  <w:br/>
                                </w:r>
                                <w:r w:rsidRPr="002E7565">
                                  <w:rPr>
                                    <w:b/>
                                    <w:sz w:val="20"/>
                                    <w:szCs w:val="16"/>
                                  </w:rPr>
                                  <w:t>Rijn</w:t>
                                </w:r>
                              </w:p>
                            </w:txbxContent>
                          </wps:txbx>
                          <wps:bodyPr rot="0" vert="horz" wrap="square" lIns="91440" tIns="45720" rIns="91440" bIns="45720" anchor="t" anchorCtr="0">
                            <a:noAutofit/>
                          </wps:bodyPr>
                        </wps:wsp>
                        <wps:wsp>
                          <wps:cNvPr id="134" name="Text Box 2"/>
                          <wps:cNvSpPr txBox="1">
                            <a:spLocks noChangeArrowheads="1"/>
                          </wps:cNvSpPr>
                          <wps:spPr bwMode="auto">
                            <a:xfrm>
                              <a:off x="3384929" y="2941964"/>
                              <a:ext cx="762635" cy="399415"/>
                            </a:xfrm>
                            <a:prstGeom prst="rect">
                              <a:avLst/>
                            </a:prstGeom>
                            <a:noFill/>
                            <a:ln w="9525">
                              <a:noFill/>
                              <a:miter lim="800000"/>
                              <a:headEnd/>
                              <a:tailEnd/>
                            </a:ln>
                          </wps:spPr>
                          <wps:txbx>
                            <w:txbxContent>
                              <w:p w:rsidR="00275F15" w:rsidRPr="002E7565" w:rsidRDefault="00275F15" w:rsidP="00A50718">
                                <w:pPr>
                                  <w:rPr>
                                    <w:b/>
                                    <w:sz w:val="20"/>
                                    <w:szCs w:val="16"/>
                                  </w:rPr>
                                </w:pPr>
                                <w:r w:rsidRPr="002E7565">
                                  <w:rPr>
                                    <w:b/>
                                    <w:sz w:val="20"/>
                                    <w:szCs w:val="16"/>
                                  </w:rPr>
                                  <w:t xml:space="preserve">Slotenstelsel </w:t>
                                </w:r>
                                <w:r w:rsidRPr="002E7565">
                                  <w:rPr>
                                    <w:b/>
                                    <w:sz w:val="20"/>
                                    <w:szCs w:val="16"/>
                                  </w:rPr>
                                  <w:br/>
                                  <w:t>Lunetten</w:t>
                                </w:r>
                              </w:p>
                            </w:txbxContent>
                          </wps:txbx>
                          <wps:bodyPr rot="0" vert="horz" wrap="square" lIns="91440" tIns="45720" rIns="91440" bIns="45720" anchor="t" anchorCtr="0">
                            <a:noAutofit/>
                          </wps:bodyPr>
                        </wps:wsp>
                        <wps:wsp>
                          <wps:cNvPr id="135" name="Text Box 2"/>
                          <wps:cNvSpPr txBox="1">
                            <a:spLocks noChangeArrowheads="1"/>
                          </wps:cNvSpPr>
                          <wps:spPr bwMode="auto">
                            <a:xfrm>
                              <a:off x="3660403" y="797422"/>
                              <a:ext cx="729601" cy="394970"/>
                            </a:xfrm>
                            <a:prstGeom prst="rect">
                              <a:avLst/>
                            </a:prstGeom>
                            <a:noFill/>
                            <a:ln w="9525">
                              <a:noFill/>
                              <a:miter lim="800000"/>
                              <a:headEnd/>
                              <a:tailEnd/>
                            </a:ln>
                          </wps:spPr>
                          <wps:txbx>
                            <w:txbxContent>
                              <w:p w:rsidR="00275F15" w:rsidRPr="002E7565" w:rsidRDefault="00275F15" w:rsidP="00A50718">
                                <w:pPr>
                                  <w:rPr>
                                    <w:b/>
                                    <w:sz w:val="18"/>
                                    <w:szCs w:val="16"/>
                                  </w:rPr>
                                </w:pPr>
                                <w:r w:rsidRPr="002E7565">
                                  <w:rPr>
                                    <w:b/>
                                    <w:sz w:val="20"/>
                                    <w:szCs w:val="16"/>
                                  </w:rPr>
                                  <w:t>Voorveldse</w:t>
                                </w:r>
                                <w:r w:rsidRPr="002E7565">
                                  <w:rPr>
                                    <w:b/>
                                    <w:sz w:val="18"/>
                                    <w:szCs w:val="16"/>
                                  </w:rPr>
                                  <w:t xml:space="preserve"> </w:t>
                                </w:r>
                                <w:r w:rsidRPr="002E7565">
                                  <w:rPr>
                                    <w:b/>
                                    <w:sz w:val="20"/>
                                    <w:szCs w:val="16"/>
                                  </w:rPr>
                                  <w:t>Polder</w:t>
                                </w:r>
                              </w:p>
                            </w:txbxContent>
                          </wps:txbx>
                          <wps:bodyPr rot="0" vert="horz" wrap="square" lIns="91440" tIns="45720" rIns="91440" bIns="45720" anchor="t" anchorCtr="0">
                            <a:noAutofit/>
                          </wps:bodyPr>
                        </wps:wsp>
                        <wps:wsp>
                          <wps:cNvPr id="136" name="Text Box 2"/>
                          <wps:cNvSpPr txBox="1">
                            <a:spLocks noChangeArrowheads="1"/>
                          </wps:cNvSpPr>
                          <wps:spPr bwMode="auto">
                            <a:xfrm>
                              <a:off x="2528511" y="1285293"/>
                              <a:ext cx="853440" cy="425450"/>
                            </a:xfrm>
                            <a:prstGeom prst="rect">
                              <a:avLst/>
                            </a:prstGeom>
                            <a:noFill/>
                            <a:ln w="9525">
                              <a:noFill/>
                              <a:miter lim="800000"/>
                              <a:headEnd/>
                              <a:tailEnd/>
                            </a:ln>
                          </wps:spPr>
                          <wps:txbx>
                            <w:txbxContent>
                              <w:p w:rsidR="00275F15" w:rsidRPr="002E7565" w:rsidRDefault="00275F15" w:rsidP="00A50718">
                                <w:pPr>
                                  <w:rPr>
                                    <w:b/>
                                    <w:sz w:val="18"/>
                                    <w:szCs w:val="16"/>
                                  </w:rPr>
                                </w:pPr>
                                <w:r w:rsidRPr="002E7565">
                                  <w:rPr>
                                    <w:b/>
                                    <w:sz w:val="20"/>
                                    <w:szCs w:val="16"/>
                                  </w:rPr>
                                  <w:t>Oudegracht</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id="Group 351" o:spid="_x0000_s1107" style="position:absolute;margin-left:-57pt;margin-top:19.5pt;width:611.65pt;height:638.4pt;z-index:-251646977;mso-position-horizontal-relative:margin;mso-position-vertical-relative:margin;mso-width-relative:margin;mso-height-relative:margin" coordorigin="63,-149" coordsize="61534,527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">
                <v:shape id="Text Box 126" o:spid="_x0000_s1108" type="#_x0000_t202" style="position:absolute;left:26818;top:-37;width:17183;height:38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BeccQA&#10;AADcAAAADwAAAGRycy9kb3ducmV2LnhtbERPS2vCQBC+F/wPywheim5UqpK6ioh94E2jlt6G7DQJ&#10;ZmdDdpvEf+8WCt7m43vOct2ZUjRUu8KygvEoAkGcWl1wpuCUvA0XIJxH1lhaJgU3crBe9Z6WGGvb&#10;8oGao89ECGEXo4Lc+yqW0qU5GXQjWxEH7sfWBn2AdSZ1jW0IN6WcRNFMGiw4NORY0Tan9Hr8NQq+&#10;n7Ovvevez+30ZVrtPppkftGJUoN+t3kF4anzD/G/+1OH+ZMZ/D0TLp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gXnHEAAAA3AAAAA8AAAAAAAAAAAAAAAAAmAIAAGRycy9k&#10;b3ducmV2LnhtbFBLBQYAAAAABAAEAPUAAACJAwAAAAA=&#10;" fillcolor="white [3201]" stroked="f" strokeweight=".5pt">
                  <v:textbox>
                    <w:txbxContent>
                      <w:p w:rsidR="00275F15" w:rsidRPr="00A322E6" w:rsidRDefault="00275F15" w:rsidP="00A50718">
                        <w:pPr>
                          <w:rPr>
                            <w:b/>
                            <w:sz w:val="16"/>
                          </w:rPr>
                        </w:pPr>
                        <w:r w:rsidRPr="00A322E6">
                          <w:rPr>
                            <w:b/>
                            <w:sz w:val="16"/>
                          </w:rPr>
                          <w:t xml:space="preserve">Cirkeldiagram: mening bewoners </w:t>
                        </w:r>
                        <w:r>
                          <w:rPr>
                            <w:b/>
                            <w:sz w:val="16"/>
                          </w:rPr>
                          <w:br/>
                        </w:r>
                        <w:r w:rsidRPr="00A322E6">
                          <w:rPr>
                            <w:b/>
                            <w:sz w:val="16"/>
                          </w:rPr>
                          <w:t>over schone watertypen</w:t>
                        </w:r>
                      </w:p>
                    </w:txbxContent>
                  </v:textbox>
                </v:shape>
                <v:group id="Group 113" o:spid="_x0000_s1109" style="position:absolute;left:63;top:3048;width:56528;height:49595" coordorigin="63" coordsize="56527,495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group id="Group 114" o:spid="_x0000_s1110" style="position:absolute;left:63;width:56528;height:49595" coordorigin="59" coordsize="52637,46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SYKgsQAAADcAAAADwAAAGRycy9kb3ducmV2LnhtbERPS2vCQBC+F/wPywi9&#10;NZtoWyRmFZFaegiFqiDehuyYBLOzIbvN4993C4Xe5uN7TrYdTSN66lxtWUESxSCIC6trLhWcT4en&#10;FQjnkTU2lknBRA62m9lDhqm2A39Rf/SlCCHsUlRQed+mUrqiIoMusi1x4G62M+gD7EqpOxxCuGnk&#10;Io5fpcGaQ0OFLe0rKu7Hb6PgfcBht0ze+vx+20/X08vnJU9Iqcf5uFuD8DT6f/Gf+0OH+ckz/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SYKgsQAAADcAAAA&#10;DwAAAAAAAAAAAAAAAACqAgAAZHJzL2Rvd25yZXYueG1sUEsFBgAAAAAEAAQA+gAAAJsDAAAAAA==&#10;">
                    <v:shape id="Picture 115" o:spid="_x0000_s1111" type="#_x0000_t75" style="position:absolute;left:297;width:52320;height:44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ZbvPDAAAA3AAAAA8AAABkcnMvZG93bnJldi54bWxET01rwkAQvQv+h2WE3uomLQ1N6kbUEvFW&#10;TAO9DtkxiWZnQ3ar6b/vFgre5vE+Z7WeTC+uNLrOsoJ4GYEgrq3uuFFQfRaPryCcR9bYWyYFP+Rg&#10;nc9nK8y0vfGRrqVvRAhhl6GC1vshk9LVLRl0SzsQB+5kR4M+wLGResRbCDe9fIqiRBrsODS0ONCu&#10;pfpSfhsFSVXuiympdtvz5f2j6PdfaXp4VuphMW3eQHia/F387z7oMD9+gb9nwgUy/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xlu88MAAADcAAAADwAAAAAAAAAAAAAAAACf&#10;AgAAZHJzL2Rvd25yZXYueG1sUEsFBgAAAAAEAAQA9wAAAI8DAAAAAA==&#10;" strokeweight="1.5pt">
                      <v:imagedata r:id="rId82" o:title="" cropleft="5726f"/>
                      <v:path arrowok="t"/>
                    </v:shape>
                    <v:shape id="Picture 117" o:spid="_x0000_s1112" type="#_x0000_t75" style="position:absolute;left:59;top:24410;width:52637;height:224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bYgDBAAAA3AAAAA8AAABkcnMvZG93bnJldi54bWxET02LwjAQvQv+hzCCN5sqqEs1iiyriDd1&#10;2fU4NLNN3WZSmqj13xtB8DaP9znzZWsrcaXGl44VDJMUBHHudMmFgu/jevABwgdkjZVjUnAnD8tF&#10;tzPHTLsb7+l6CIWIIewzVGBCqDMpfW7Iok9cTRy5P9dYDBE2hdQN3mK4reQoTSfSYsmxwWBNn4by&#10;/8PFKvj9Wl0KuxmfT7sft7mPJkbuz0apfq9dzUAEasNb/HJvdZw/nMLzmXiBX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PbYgDBAAAA3AAAAA8AAAAAAAAAAAAAAAAAnwIA&#10;AGRycy9kb3ducmV2LnhtbFBLBQYAAAAABAAEAPcAAACNAwAAAAA=&#10;" strokeweight="1.5pt">
                      <v:imagedata r:id="rId83" o:title="" cropbottom="33800f" cropleft="3161f" cropright="11334f"/>
                      <v:path arrowok="t"/>
                    </v:shape>
                  </v:group>
                  <v:group id="Group 118" o:spid="_x0000_s1113" style="position:absolute;left:33714;top:27347;width:4106;height:8107" coordorigin="28" coordsize="4105,81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 id="Freeform 120" o:spid="_x0000_s1114" style="position:absolute;left:2167;top:392;width:263;height:1941;visibility:visible;mso-wrap-style:square;v-text-anchor:middle" coordsize="26316,1940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f9er8A&#10;AADcAAAADwAAAGRycy9kb3ducmV2LnhtbESPTYsCMQyG7wv+hxLB29rRgyyjVUQQvA26Ch7DNHYG&#10;p+nQVh3/vTks7C0h78eT1WbwnXpSTG1gA7NpAYq4DrZlZ+D8u//+AZUyssUuMBl4U4LNevS1wtKG&#10;Fx/pecpOSQinEg00Ofel1qluyGOahp5YbrcQPWZZo9M24kvCfafnRbHQHluWhgZ72jVU308PL73n&#10;a+Jq526xcphrersLV86YyXjYLkFlGvK/+M99sII/F3x5Rib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p/16vwAAANwAAAAPAAAAAAAAAAAAAAAAAJgCAABkcnMvZG93bnJl&#10;di54bWxQSwUGAAAAAAQABAD1AAAAhAMAAAAA&#10;" path="m26316,c25220,5482,24498,11052,23027,16446v-1825,6690,-4897,13008,-6579,19736c11541,55808,13902,44879,9870,69074v1096,23024,4032,46035,3289,69073c12799,149322,8774,160075,6581,171039,-345,205670,2,181648,2,194064e" filled="f" strokecolor="#243f60 [1604]" strokeweight="2pt">
                      <v:path arrowok="t" o:connecttype="custom" o:connectlocs="26316,0;23027,16446;16448,36182;9870,69074;13159,138147;6581,171039;2,194064" o:connectangles="0,0,0,0,0,0,0"/>
                    </v:shape>
                    <v:shape id="Freeform 121" o:spid="_x0000_s1115" style="position:absolute;left:2468;top:3309;width:1151;height:2993;visibility:visible;mso-wrap-style:square;v-text-anchor:middle" coordsize="115122,29931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rpKMMA&#10;AADcAAAADwAAAGRycy9kb3ducmV2LnhtbERPTWvCQBC9C/6HZYRepG4SsLSpq5RCMPZUUxGPQ3ZM&#10;QrOzMbs16b/vFgRv83ifs9qMphVX6l1jWUG8iEAQl1Y3XCk4fGWPzyCcR9bYWiYFv+Rgs55OVphq&#10;O/CeroWvRAhhl6KC2vsuldKVNRl0C9sRB+5se4M+wL6SuschhJtWJlH0JA02HBpq7Oi9pvK7+DEK&#10;5NDlh9HMX7YXOn2eudkds4+lUg+z8e0VhKfR38U3d67D/CSG/2fCB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rpKMMAAADcAAAADwAAAAAAAAAAAAAAAACYAgAAZHJzL2Rv&#10;d25yZXYueG1sUEsFBgAAAAAEAAQA9QAAAIgDAAAAAA==&#10;" path="m115122,299318v-5482,-3289,-11592,-5707,-16446,-9868c81030,274325,101369,285415,88809,269715v-2470,-3087,-6579,-4385,-9868,-6578c77845,259848,77202,256370,75652,253269v-1768,-3536,-5328,-6118,-6578,-9868c66965,237074,67092,230206,65784,223666,63298,211235,60114,203366,55917,190774v-1250,-3750,-4386,-6579,-6579,-9868c48242,177617,47833,174012,46049,171039v-1595,-2659,-5191,-3805,-6578,-6579c36370,158258,35085,151303,32892,144725v-2924,-8773,-4446,-14893,-9867,-23024c21305,119121,18639,117315,16446,115122,12881,107991,8192,100164,6579,92098,-5211,33153,9753,94930,,55916,1096,49338,307,42146,3289,36181,9533,23694,15797,23240,26314,19735,32788,15419,38073,12828,42760,6578,44231,4617,44953,2193,46049,e" filled="f" strokecolor="#243f60 [1604]" strokeweight="2pt">
                      <v:path arrowok="t" o:connecttype="custom" o:connectlocs="115122,299318;98676,289450;88809,269715;78941,263137;75652,253269;69074,243401;65784,223666;55917,190774;49338,180906;46049,171039;39471,164460;32892,144725;23025,121701;16446,115122;6579,92098;0,55916;3289,36181;26314,19735;42760,6578;46049,0" o:connectangles="0,0,0,0,0,0,0,0,0,0,0,0,0,0,0,0,0,0,0,0"/>
                    </v:shape>
                    <v:shape id="Freeform 124" o:spid="_x0000_s1116" style="position:absolute;left:364;top:5301;width:1851;height:2805;visibility:visible;mso-wrap-style:square;v-text-anchor:middle" coordsize="185124,2804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7QDMMA&#10;AADcAAAADwAAAGRycy9kb3ducmV2LnhtbERPTWvCQBC9F/wPywje6saQlhpdRQVBi5eoB49DdkyC&#10;2dmQXWP013cLhd7m8T5nvuxNLTpqXWVZwWQcgSDOra64UHA+bd+/QDiPrLG2TAqe5GC5GLzNMdX2&#10;wRl1R1+IEMIuRQWl900qpctLMujGtiEO3NW2Bn2AbSF1i48QbmoZR9GnNFhxaCixoU1J+e14Nwp2&#10;36ukyJ7JPltf4td02h38R3RQajTsVzMQnnr/L/5z73SYHyfw+0y4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F7QDMMAAADcAAAADwAAAAAAAAAAAAAAAACYAgAAZHJzL2Rv&#10;d25yZXYueG1sUEsFBgAAAAAEAAQA9QAAAIgDAAAAAA==&#10;" path="m,c6862,34309,-3874,1736,11220,16830v2090,2090,1992,5571,2804,8414c14248,26028,18139,43011,19634,44879v2106,2632,5610,3740,8415,5610c29919,53294,31501,56313,33659,58903v2539,3047,6214,5114,8414,8415c43713,69778,44066,72890,44878,75733v1198,4193,3369,15151,5610,19634c57907,110205,54175,97725,64513,112197v2430,3402,4057,7337,5610,11219c72319,128906,74298,134509,75732,140246v935,3740,1286,7676,2805,11219c79865,154564,82277,157075,84147,159880v935,3740,1286,7677,2805,11220c88280,174198,91378,176358,92562,179514v1674,4464,1551,9425,2805,14025c96923,199244,99543,204631,100977,210368v861,3444,5266,23509,8414,30854c111038,245065,113131,248702,115001,252442v140,699,3309,19564,5610,22439c122717,277513,126221,278621,129026,280491v10285,-935,20756,-641,30854,-2805c163176,276980,165279,273584,168294,272076v2645,-1322,5610,-1870,8415,-2805l185124,260857e" filled="f" strokecolor="#243f60 [1604]" strokeweight="2pt">
                      <v:path arrowok="t" o:connecttype="custom" o:connectlocs="0,0;11220,16830;14024,25244;19634,44879;28049,50489;33659,58903;42073,67318;44878,75733;50488,95367;64513,112197;70123,123416;75732,140246;78537,151465;84147,159880;86952,171100;92562,179514;95367,193539;100977,210368;109391,241222;115001,252442;120611,274881;129026,280491;159880,277686;168294,272076;176709,269271;185124,260857" o:connectangles="0,0,0,0,0,0,0,0,0,0,0,0,0,0,0,0,0,0,0,0,0,0,0,0,0,0"/>
                    </v:shape>
                    <v:shape id="Freeform 119" o:spid="_x0000_s1117" style="position:absolute;left:63;top:673;width:2402;height:7215;visibility:visible;mso-wrap-style:square;v-text-anchor:middle" coordsize="240229,721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iVYMEA&#10;AADcAAAADwAAAGRycy9kb3ducmV2LnhtbERPTYvCMBC9C/6HMII3TRUVt2sUEQS9uFql56GZbcs2&#10;k9JEW/31m4UFb/N4n7PadKYSD2pcaVnBZByBIM6sLjlXcLvuR0sQziNrrCyTgic52Kz7vRXG2rZ8&#10;oUficxFC2MWooPC+jqV0WUEG3djWxIH7to1BH2CTS91gG8JNJadRtJAGSw4NBda0Kyj7Se5GQXpL&#10;Ty95OczO6Fv9PH0Znh9TpYaDbvsJwlPn3+J/90GH+ZMP+HsmXC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4lWDBAAAA3AAAAA8AAAAAAAAAAAAAAAAAmAIAAGRycy9kb3du&#10;cmV2LnhtbFBLBQYAAAAABAAEAPUAAACGAwAAAAA=&#10;" path="m9984,c8888,5482,8897,11307,6695,16446,5473,19296,725,19984,117,23025v-680,3400,1739,6766,3289,9867c7557,41193,10442,43218,16563,49338v1096,10964,3289,21873,3289,32892c19852,97630,16738,107844,13274,121701v1096,17542,1887,35106,3289,52627c17355,184225,15412,195051,19852,203931v1551,3101,6579,-2193,9868,-3289c25449,170753,28881,184971,19852,157882v-1096,-3289,-3969,-13267,-3289,-9867c17659,153497,18381,159067,19852,164461v1824,6690,6578,19735,6578,19735c27527,194064,27312,204167,29720,213799v959,3835,2702,9092,6578,9867c44966,225399,53841,221473,62612,220377v3289,-1096,6766,-1738,9867,-3289c76015,215320,78447,211159,82347,210509v3420,-570,6579,2193,9868,3290c94408,217088,97025,220130,98793,223666v1551,3101,1505,6895,3289,9868c103678,236193,106468,237919,108661,240112v10879,32640,-7372,-17215,13156,19736c125185,265910,126203,273005,128396,279583v1096,3289,2448,6504,3289,9867c132781,293836,132952,298564,134974,302607v1387,2774,4642,4157,6579,6579c144022,312273,145938,315764,148131,319053v4270,29893,837,15667,9868,42760c159095,365102,159365,368796,161288,371681v8501,12752,5328,6117,9868,19735c172252,397994,173252,404589,174445,411151v1000,5500,3289,10855,3289,16446c177734,441892,175541,456104,174445,470357v1096,13157,1544,26384,3289,39470c178192,513264,179239,516722,181023,519695v1596,2659,4386,4386,6579,6579c189533,535928,190387,543736,194180,552587v1931,4507,4856,8566,6578,13157c202345,569977,202806,574554,204048,578901v953,3333,2193,6578,3289,9867c206241,600829,205550,612933,204048,624950v-2229,17830,-2602,12392,-6579,26313c196227,655610,195276,660034,194180,664420v2193,3289,4810,6332,6578,9868c202309,677389,202125,681271,204048,684156v2580,3870,6578,6578,9867,9867c215090,698721,218768,717471,223783,720337v4760,2720,10964,,16446,e" filled="f" strokecolor="#243f60 [1604]" strokeweight="2pt">
                      <v:path arrowok="t" o:connecttype="custom" o:connectlocs="9984,0;6695,16446;117,23025;3406,32892;16563,49338;19852,82230;13274,121701;16563,174328;19852,203931;29720,200642;19852,157882;16563,148015;19852,164461;26430,184196;29720,213799;36298,223666;62612,220377;72479,217088;82347,210509;92215,213799;98793,223666;102082,233534;108661,240112;121817,259848;128396,279583;131685,289450;134974,302607;141553,309186;148131,319053;157999,361813;161288,371681;171156,391416;174445,411151;177734,427597;174445,470357;177734,509827;181023,519695;187602,526274;194180,552587;200758,565744;204048,578901;207337,588768;204048,624950;197469,651263;194180,664420;200758,674288;204048,684156;213915,694023;223783,720337;240229,720337" o:connectangles="0,0,0,0,0,0,0,0,0,0,0,0,0,0,0,0,0,0,0,0,0,0,0,0,0,0,0,0,0,0,0,0,0,0,0,0,0,0,0,0,0,0,0,0,0,0,0,0,0,0"/>
                    </v:shape>
                    <v:shape id="Freeform 122" o:spid="_x0000_s1118" style="position:absolute;left:28;width:3267;height:1804;visibility:visible;mso-wrap-style:square;v-text-anchor:middle" coordsize="326725,1804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MSicIA&#10;AADcAAAADwAAAGRycy9kb3ducmV2LnhtbERPS4vCMBC+L+x/CLPgZdHUHhappiKCD7ysz93r0Ewf&#10;2ExKE7X+eyMI3ubje85k2plaXKl1lWUFw0EEgjizuuJCwfGw6I9AOI+ssbZMCu7kYJp+fkww0fbG&#10;O7rufSFCCLsEFZTeN4mULivJoBvYhjhwuW0N+gDbQuoWbyHc1DKOoh9psOLQUGJD85Ky8/5iFPyv&#10;/nK9/j2tFvPlJj6eeVt9n2ZK9b662RiEp86/xS/3Wof5cQzPZ8IFMn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kxKJwgAAANwAAAAPAAAAAAAAAAAAAAAAAJgCAABkcnMvZG93&#10;bnJldi54bWxQSwUGAAAAAAQABAD1AAAAhwMAAAAA&#10;" path="m,71027c28442,53964,14205,58966,70123,65418v5874,678,16829,5609,16829,5609c94432,70092,101975,69570,109391,68222v2909,-529,6324,-713,8415,-2804c119171,64054,123362,45910,123416,45783v4571,-10666,5713,-7098,14024,-14024c140487,29219,143050,26149,145855,23344v12155,935,24742,-544,36464,2805c185162,26961,183802,31919,185124,34564v5075,10149,4320,7984,14024,11219c205693,44848,212300,44275,218783,42978v2899,-580,6106,-958,8415,-2805c240691,29379,223735,33059,241222,23344v5169,-2872,16830,-5610,16830,-5610c263662,13994,268485,8646,274881,6514l291710,905v10285,935,23178,-4103,30854,2805c334709,14641,316963,28946,311345,34564v-6271,31355,2324,22761,-14025,33658c290240,89461,289328,84362,294515,110296v1160,5799,5610,16830,5610,16830c303105,174804,302930,157015,302930,180419e" filled="f" strokecolor="#243f60 [1604]" strokeweight="2pt">
                      <v:path arrowok="t" o:connecttype="custom" o:connectlocs="0,71027;70123,65418;86952,71027;109391,68222;117806,65418;123416,45783;137440,31759;145855,23344;182319,26149;185124,34564;199148,45783;218783,42978;227198,40173;241222,23344;258052,17734;274881,6514;291710,905;322564,3710;311345,34564;297320,68222;294515,110296;300125,127126;302930,180419" o:connectangles="0,0,0,0,0,0,0,0,0,0,0,0,0,0,0,0,0,0,0,0,0,0,0"/>
                    </v:shape>
                    <v:shape id="Freeform 123" o:spid="_x0000_s1119" style="position:absolute;left:2363;top:1626;width:1770;height:6294;visibility:visible;mso-wrap-style:square;v-text-anchor:middle" coordsize="176934,629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3Pc8IA&#10;AADcAAAADwAAAGRycy9kb3ducmV2LnhtbERPTWsCMRC9F/ofwgjeNOsqUrZGKW0F7UHQ7qHHYTPu&#10;xm4myyZq/PemIPQ2j/c5i1W0rbhQ741jBZNxBoK4ctpwraD8Xo9eQPiArLF1TApu5GG1fH5aYKHd&#10;lfd0OYRapBD2BSpoQugKKX3VkEU/dh1x4o6utxgS7Gupe7ymcNvKPMvm0qLh1NBgR+8NVb+Hs1VQ&#10;7bZfJs7Nz0cZz/Gkc/osZzulhoP49goiUAz/4od7o9P8fAp/z6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nc9zwgAAANwAAAAPAAAAAAAAAAAAAAAAAJgCAABkcnMvZG93&#10;bnJldi54bWxQSwUGAAAAAAQABAD1AAAAhwMAAAAA&#10;" path="m75732,v3740,4675,6770,10020,11220,14025c99795,25584,101354,24637,115001,28049v2805,1870,6628,2751,8414,5610c126549,38674,129025,50489,129025,50489v-1870,2805,-3226,6030,-5610,8414c121031,61287,117107,61881,115001,64513v-1847,2309,-1483,5770,-2805,8415c110688,75943,108094,78328,106586,81343v-11614,23226,7664,-7289,-8415,16829c99106,106587,99689,115048,100976,123416v1006,6541,3515,13351,5610,19635c107521,151466,106714,160263,109391,168295v2132,6396,11220,16829,11220,16829l126220,201954v2635,7906,2626,12054,11220,16829c142609,221655,149349,221113,154269,224393r8415,5610c164554,235613,169027,240965,168294,246832v-935,7480,-270,15340,-2805,22439c160376,283587,155891,285020,145855,291711v-7287,21860,-5610,14397,-5610,56098c140245,382132,133259,385930,151465,401102v2590,2158,5609,3740,8414,5610c161749,401102,165489,395493,159879,389883v-2090,-2090,-5609,-1870,-8414,-2805l145855,370248r-2805,-8415c144084,369070,144743,382049,148660,389883v1507,3015,4102,5399,5609,8414c158831,407422,154646,407089,162684,415127v2384,2384,5610,3740,8415,5610c172034,423542,173092,426308,173904,429151v2556,8946,5299,15972,,25244c171345,458873,161393,461370,157074,462810r-16829,11220c114876,490944,153725,476081,126220,485249v-19213,19214,-10228,12429,-25244,22440c100041,510494,99607,513519,98171,516103v-6,10,-14021,21033,-16829,25245c79702,543808,79859,547118,78537,549762v-1508,3015,-3651,5672,-5610,8415c55537,582522,72118,557988,58903,577811v-2277,18214,-1491,19244,-5610,33659c52481,614313,51810,617240,50488,619885v-1508,3015,-2285,7861,-5610,8415c30122,630759,14959,628300,,628300e" filled="f" strokecolor="#243f60 [1604]" strokeweight="2pt">
                      <v:path arrowok="t" o:connecttype="custom" o:connectlocs="75732,0;86952,14025;115001,28049;123415,33659;129025,50489;123415,58903;115001,64513;112196,72928;106586,81343;98171,98172;100976,123416;106586,143051;109391,168295;120611,185124;126220,201954;137440,218783;154269,224393;162684,230003;168294,246832;165489,269271;145855,291711;140245,347809;151465,401102;159879,406712;159879,389883;151465,387078;145855,370248;143050,361833;148660,389883;154269,398297;162684,415127;171099,420737;173904,429151;173904,454395;157074,462810;140245,474030;126220,485249;100976,507689;98171,516103;81342,541348;78537,549762;72927,558177;58903,577811;53293,611470;50488,619885;44878,628300;0,628300" o:connectangles="0,0,0,0,0,0,0,0,0,0,0,0,0,0,0,0,0,0,0,0,0,0,0,0,0,0,0,0,0,0,0,0,0,0,0,0,0,0,0,0,0,0,0,0,0,0,0"/>
                    </v:shape>
                  </v:group>
                </v:group>
                <v:shape id="Text Box 125" o:spid="_x0000_s1120" type="#_x0000_t202" style="position:absolute;left:27350;top:2803;width:14304;height:63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LABsQA&#10;AADcAAAADwAAAGRycy9kb3ducmV2LnhtbERPTWvCQBC9C/0PyxS8SN1UsS2pq0ixKt6aaEtvQ3aa&#10;BLOzIbtN4r93BcHbPN7nzJe9qURLjSstK3geRyCIM6tLzhUc0s+nNxDOI2usLJOCMzlYLh4Gc4y1&#10;7fiL2sTnIoSwi1FB4X0dS+myggy6sa2JA/dnG4M+wCaXusEuhJtKTqLoRRosOTQUWNNHQdkp+TcK&#10;fkf5z971m2M3nU3r9bZNX791qtTwsV+9g/DU+7v45t7pMH8yg+sz4QK5u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ywAbEAAAA3AAAAA8AAAAAAAAAAAAAAAAAmAIAAGRycy9k&#10;b3ducmV2LnhtbFBLBQYAAAAABAAEAPUAAACJAwAAAAA=&#10;" fillcolor="white [3201]" stroked="f" strokeweight=".5pt">
                  <v:textbox>
                    <w:txbxContent>
                      <w:tbl>
                        <w:tblPr>
                          <w:tblW w:w="0" w:type="auto"/>
                          <w:tblLook w:val="04A0" w:firstRow="1" w:lastRow="0" w:firstColumn="1" w:lastColumn="0" w:noHBand="0" w:noVBand="1"/>
                        </w:tblPr>
                        <w:tblGrid>
                          <w:gridCol w:w="2429"/>
                          <w:gridCol w:w="332"/>
                        </w:tblGrid>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Niet helder en schoon genoeg</w:t>
                              </w:r>
                            </w:p>
                          </w:tc>
                          <w:tc>
                            <w:tcPr>
                              <w:tcW w:w="426" w:type="dxa"/>
                              <w:tcBorders>
                                <w:top w:val="nil"/>
                                <w:left w:val="nil"/>
                                <w:bottom w:val="nil"/>
                                <w:right w:val="nil"/>
                              </w:tcBorders>
                              <w:shd w:val="clear" w:color="auto" w:fill="FF000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Helder en schoon genoeg</w:t>
                              </w:r>
                            </w:p>
                          </w:tc>
                          <w:tc>
                            <w:tcPr>
                              <w:tcW w:w="426" w:type="dxa"/>
                              <w:tcBorders>
                                <w:top w:val="nil"/>
                                <w:left w:val="nil"/>
                                <w:bottom w:val="nil"/>
                                <w:right w:val="nil"/>
                              </w:tcBorders>
                              <w:shd w:val="clear" w:color="auto" w:fill="00B0F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p>
                          </w:tc>
                          <w:tc>
                            <w:tcPr>
                              <w:tcW w:w="426" w:type="dxa"/>
                              <w:tcBorders>
                                <w:top w:val="nil"/>
                                <w:left w:val="nil"/>
                                <w:bottom w:val="nil"/>
                                <w:right w:val="nil"/>
                              </w:tcBorders>
                              <w:shd w:val="clear" w:color="auto" w:fill="auto"/>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Geuroverlast</w:t>
                              </w:r>
                            </w:p>
                          </w:tc>
                          <w:tc>
                            <w:tcPr>
                              <w:tcW w:w="426" w:type="dxa"/>
                              <w:tcBorders>
                                <w:top w:val="nil"/>
                                <w:left w:val="nil"/>
                                <w:bottom w:val="nil"/>
                                <w:right w:val="nil"/>
                              </w:tcBorders>
                              <w:shd w:val="clear" w:color="auto" w:fill="92D05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Doorzicht</w:t>
                              </w:r>
                            </w:p>
                          </w:tc>
                          <w:tc>
                            <w:tcPr>
                              <w:tcW w:w="426" w:type="dxa"/>
                              <w:tcBorders>
                                <w:top w:val="nil"/>
                                <w:left w:val="nil"/>
                                <w:bottom w:val="nil"/>
                                <w:right w:val="nil"/>
                              </w:tcBorders>
                              <w:shd w:val="clear" w:color="auto" w:fill="FFC000"/>
                            </w:tcPr>
                            <w:p w:rsidR="00275F15" w:rsidRPr="00A53F03" w:rsidRDefault="00275F15">
                              <w:pPr>
                                <w:rPr>
                                  <w:sz w:val="18"/>
                                </w:rPr>
                              </w:pPr>
                            </w:p>
                          </w:tc>
                        </w:tr>
                        <w:tr w:rsidR="00275F15" w:rsidRPr="00A53F03" w:rsidTr="007E77DE">
                          <w:tc>
                            <w:tcPr>
                              <w:tcW w:w="3510" w:type="dxa"/>
                              <w:tcBorders>
                                <w:top w:val="nil"/>
                                <w:left w:val="nil"/>
                                <w:bottom w:val="nil"/>
                                <w:right w:val="nil"/>
                              </w:tcBorders>
                            </w:tcPr>
                            <w:p w:rsidR="00275F15" w:rsidRPr="00A53F03" w:rsidRDefault="00275F15" w:rsidP="007E77DE">
                              <w:pPr>
                                <w:jc w:val="right"/>
                                <w:rPr>
                                  <w:sz w:val="18"/>
                                </w:rPr>
                              </w:pPr>
                              <w:r w:rsidRPr="00A53F03">
                                <w:rPr>
                                  <w:sz w:val="18"/>
                                </w:rPr>
                                <w:t>Zwerfvuil</w:t>
                              </w:r>
                            </w:p>
                          </w:tc>
                          <w:tc>
                            <w:tcPr>
                              <w:tcW w:w="426" w:type="dxa"/>
                              <w:tcBorders>
                                <w:top w:val="nil"/>
                                <w:left w:val="nil"/>
                                <w:bottom w:val="nil"/>
                                <w:right w:val="nil"/>
                              </w:tcBorders>
                              <w:shd w:val="clear" w:color="auto" w:fill="FFFF00"/>
                            </w:tcPr>
                            <w:p w:rsidR="00275F15" w:rsidRPr="00A53F03" w:rsidRDefault="00275F15">
                              <w:pPr>
                                <w:rPr>
                                  <w:sz w:val="18"/>
                                </w:rPr>
                              </w:pPr>
                            </w:p>
                          </w:tc>
                        </w:tr>
                        <w:tr w:rsidR="00275F15" w:rsidRPr="00916284" w:rsidTr="007E77DE">
                          <w:tc>
                            <w:tcPr>
                              <w:tcW w:w="3510" w:type="dxa"/>
                              <w:tcBorders>
                                <w:top w:val="nil"/>
                                <w:left w:val="nil"/>
                                <w:bottom w:val="nil"/>
                                <w:right w:val="nil"/>
                              </w:tcBorders>
                            </w:tcPr>
                            <w:p w:rsidR="00275F15" w:rsidRPr="00916284" w:rsidRDefault="00275F15">
                              <w:pPr>
                                <w:rPr>
                                  <w:sz w:val="16"/>
                                </w:rPr>
                              </w:pPr>
                            </w:p>
                          </w:tc>
                          <w:tc>
                            <w:tcPr>
                              <w:tcW w:w="426" w:type="dxa"/>
                              <w:tcBorders>
                                <w:top w:val="nil"/>
                                <w:left w:val="nil"/>
                                <w:bottom w:val="nil"/>
                                <w:right w:val="nil"/>
                              </w:tcBorders>
                              <w:shd w:val="clear" w:color="auto" w:fill="auto"/>
                            </w:tcPr>
                            <w:p w:rsidR="00275F15" w:rsidRPr="00916284" w:rsidRDefault="00275F15">
                              <w:pPr>
                                <w:rPr>
                                  <w:sz w:val="16"/>
                                </w:rPr>
                              </w:pPr>
                            </w:p>
                          </w:tc>
                        </w:tr>
                      </w:tbl>
                      <w:p w:rsidR="00275F15" w:rsidRPr="00916284" w:rsidRDefault="00275F15" w:rsidP="00A50718">
                        <w:pPr>
                          <w:rPr>
                            <w:sz w:val="18"/>
                          </w:rPr>
                        </w:pPr>
                      </w:p>
                    </w:txbxContent>
                  </v:textbox>
                </v:shape>
                <v:shape id="Text Box 127" o:spid="_x0000_s1121" type="#_x0000_t202" style="position:absolute;left:39688;top:-149;width:21909;height:2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z76sQA&#10;AADcAAAADwAAAGRycy9kb3ducmV2LnhtbERPTWvCQBC9F/wPyxS8lLpRsUrqKiJai7cmVeltyE6T&#10;YHY2ZLdJ/PddodDbPN7nLNe9qURLjSstKxiPIhDEmdUl5wo+0/3zAoTzyBory6TgRg7Wq8HDEmNt&#10;O/6gNvG5CCHsYlRQeF/HUrqsIINuZGviwH3bxqAPsMmlbrAL4aaSkyh6kQZLDg0F1rQtKLsmP0bB&#10;11N+Obr+7dRNZ9N6d2jT+VmnSg0f+80rCE+9/xf/ud91mD+Zw/2Zc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s++rEAAAA3AAAAA8AAAAAAAAAAAAAAAAAmAIAAGRycy9k&#10;b3ducmV2LnhtbFBLBQYAAAAABAAEAPUAAACJAwAAAAA=&#10;" fillcolor="white [3201]" stroked="f" strokeweight=".5pt">
                  <v:textbox>
                    <w:txbxContent>
                      <w:p w:rsidR="00275F15" w:rsidRPr="00A322E6" w:rsidRDefault="00275F15" w:rsidP="00A50718">
                        <w:pPr>
                          <w:rPr>
                            <w:b/>
                            <w:sz w:val="16"/>
                          </w:rPr>
                        </w:pPr>
                        <w:r w:rsidRPr="00A322E6">
                          <w:rPr>
                            <w:b/>
                            <w:sz w:val="16"/>
                          </w:rPr>
                          <w:t>Indeling watertypen stedelijk gebied Utrecht</w:t>
                        </w:r>
                      </w:p>
                    </w:txbxContent>
                  </v:textbox>
                </v:shape>
                <v:group id="Group 128" o:spid="_x0000_s1122" style="position:absolute;left:4357;top:17991;width:49782;height:33615" coordorigin="356,-201" coordsize="49782,336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fKOsUAAADcAAAADwAAAGRycy9kb3ducmV2LnhtbESPQWvCQBCF74L/YRmh&#10;N93EokjqKiJt6UEEtVB6G7JjEszOhuw2if++cxC8zfDevPfNeju4WnXUhsqzgXSWgCLOva24MPB9&#10;+ZiuQIWIbLH2TAbuFGC7GY/WmFnf84m6cyyUhHDI0EAZY5NpHfKSHIaZb4hFu/rWYZS1LbRtsZdw&#10;V+t5kiy1w4qlocSG9iXlt/OfM/DZY797Td+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HyjrFAAAA3AAA&#10;AA8AAAAAAAAAAAAAAAAAqgIAAGRycy9kb3ducmV2LnhtbFBLBQYAAAAABAAEAPoAAACcAwAAAAA=&#10;">
                  <v:shape id="_x0000_s1123" type="#_x0000_t202" style="position:absolute;left:21836;top:23529;width:920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qHcIA&#10;AADcAAAADwAAAGRycy9kb3ducmV2LnhtbERPyWrDMBC9F/IPYgK91VJCW2InsgktgZ5amg1yG6yJ&#10;bWKNjKXE7t9XhUJu83jrrIrRtuJGvW8ca5glCgRx6UzDlYb9bvO0AOEDssHWMWn4IQ9FPnlYYWbc&#10;wN9024ZKxBD2GWqoQ+gyKX1Zk0WfuI44cmfXWwwR9pU0PQ4x3LZyrtSrtNhwbKixo7eaysv2ajUc&#10;Ps+n47P6qt7tSze4UUm2qdT6cTqulyACjeEu/nd/mDh/nsL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3+odwgAAANwAAAAPAAAAAAAAAAAAAAAAAJgCAABkcnMvZG93&#10;bnJldi54bWxQSwUGAAAAAAQABAD1AAAAhwMAAAAA&#10;" filled="f" stroked="f">
                    <v:textbox>
                      <w:txbxContent>
                        <w:p w:rsidR="00275F15" w:rsidRPr="002E7565" w:rsidRDefault="00275F15" w:rsidP="00A50718">
                          <w:pPr>
                            <w:rPr>
                              <w:b/>
                              <w:sz w:val="20"/>
                              <w:szCs w:val="16"/>
                            </w:rPr>
                          </w:pPr>
                          <w:r w:rsidRPr="002E7565">
                            <w:rPr>
                              <w:b/>
                              <w:sz w:val="20"/>
                              <w:szCs w:val="16"/>
                            </w:rPr>
                            <w:t>Merwedekanaal</w:t>
                          </w:r>
                        </w:p>
                      </w:txbxContent>
                    </v:textbox>
                  </v:shape>
                  <v:shape id="_x0000_s1124" type="#_x0000_t202" style="position:absolute;left:356;width:7627;height:4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zVXcUA&#10;AADcAAAADwAAAGRycy9kb3ducmV2LnhtbESPT2vCQBDF70K/wzKCN921amlTVykVwZNF+wd6G7Jj&#10;EpqdDdnVxG/vHAreZnhv3vvNct37Wl2ojVVgC9OJAUWcB1dxYeHrczt+BhUTssM6MFm4UoT16mGw&#10;xMyFjg90OaZCSQjHDC2UKTWZ1jEvyWOchIZYtFNoPSZZ20K7FjsJ97V+NOZJe6xYGkps6L2k/O94&#10;9ha+96ffn7n5KDZ+0XShN5r9i7Z2NOzfXkEl6tPd/H+9c4I/E3x5Rib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NVdxQAAANwAAAAPAAAAAAAAAAAAAAAAAJgCAABkcnMv&#10;ZG93bnJldi54bWxQSwUGAAAAAAQABAD1AAAAigMAAAAA&#10;" filled="f" stroked="f">
                    <v:textbox>
                      <w:txbxContent>
                        <w:p w:rsidR="00275F15" w:rsidRPr="002E7565" w:rsidRDefault="00275F15" w:rsidP="00A50718">
                          <w:pPr>
                            <w:rPr>
                              <w:b/>
                              <w:sz w:val="18"/>
                              <w:szCs w:val="16"/>
                            </w:rPr>
                          </w:pPr>
                          <w:r w:rsidRPr="002E7565">
                            <w:rPr>
                              <w:b/>
                              <w:sz w:val="20"/>
                              <w:szCs w:val="16"/>
                            </w:rPr>
                            <w:t xml:space="preserve">Haarrijnse </w:t>
                          </w:r>
                          <w:r w:rsidRPr="002E7565">
                            <w:rPr>
                              <w:b/>
                              <w:sz w:val="18"/>
                              <w:szCs w:val="16"/>
                            </w:rPr>
                            <w:br/>
                          </w:r>
                          <w:r w:rsidRPr="002E7565">
                            <w:rPr>
                              <w:b/>
                              <w:sz w:val="20"/>
                              <w:szCs w:val="16"/>
                            </w:rPr>
                            <w:t>plas</w:t>
                          </w:r>
                        </w:p>
                      </w:txbxContent>
                    </v:textbox>
                  </v:shape>
                  <v:shape id="_x0000_s1125" type="#_x0000_t202" style="position:absolute;left:11643;top:23164;width:8922;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275F15" w:rsidRPr="002E7565" w:rsidRDefault="00275F15" w:rsidP="00A50718">
                          <w:pPr>
                            <w:rPr>
                              <w:b/>
                              <w:sz w:val="20"/>
                              <w:szCs w:val="16"/>
                            </w:rPr>
                          </w:pPr>
                          <w:r w:rsidRPr="002E7565">
                            <w:rPr>
                              <w:b/>
                              <w:sz w:val="20"/>
                              <w:szCs w:val="16"/>
                            </w:rPr>
                            <w:t>Strijkviertelplas</w:t>
                          </w:r>
                        </w:p>
                      </w:txbxContent>
                    </v:textbox>
                  </v:shape>
                  <v:shape id="_x0000_s1126" type="#_x0000_t202" style="position:absolute;left:21550;top:-201;width:7626;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uscIA&#10;AADcAAAADwAAAGRycy9kb3ducmV2LnhtbERPTWvCQBC9F/oflil4092qLW2ajRRF8GQxrUJvQ3ZM&#10;QrOzIbua+O9dQehtHu9z0sVgG3GmzteONTxPFAjiwpmaSw0/3+vxGwgfkA02jknDhTwssseHFBPj&#10;et7ROQ+liCHsE9RQhdAmUvqiIot+4lriyB1dZzFE2JXSdNjHcNvIqVKv0mLNsaHClpYVFX/5yWrY&#10;b4+/h7n6Klf2pe3doCTbd6n16Gn4/AARaAj/4rt7Y+L82RRuz8QL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ou6xwgAAANwAAAAPAAAAAAAAAAAAAAAAAJgCAABkcnMvZG93&#10;bnJldi54bWxQSwUGAAAAAAQABAD1AAAAhwMAAAAA&#10;" filled="f" stroked="f">
                    <v:textbox>
                      <w:txbxContent>
                        <w:p w:rsidR="00275F15" w:rsidRPr="002E7565" w:rsidRDefault="00275F15" w:rsidP="00A50718">
                          <w:pPr>
                            <w:rPr>
                              <w:b/>
                              <w:sz w:val="18"/>
                              <w:szCs w:val="16"/>
                            </w:rPr>
                          </w:pPr>
                          <w:r w:rsidRPr="002E7565">
                            <w:rPr>
                              <w:b/>
                              <w:sz w:val="20"/>
                              <w:szCs w:val="16"/>
                            </w:rPr>
                            <w:t>Vecht</w:t>
                          </w:r>
                        </w:p>
                      </w:txbxContent>
                    </v:textbox>
                  </v:shape>
                  <v:shape id="_x0000_s1127" type="#_x0000_t202" style="position:absolute;left:42512;top:23867;width:7627;height:37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5LKsEA&#10;AADcAAAADwAAAGRycy9kb3ducmV2LnhtbERPS4vCMBC+C/sfwix402TXB7vVKMuK4ElRV2FvQzO2&#10;xWZSmmjrvzeC4G0+vudM560txZVqXzjW8NFXIIhTZwrONPztl70vED4gGywdk4YbeZjP3jpTTIxr&#10;eEvXXchEDGGfoIY8hCqR0qc5WfR9VxFH7uRqiyHCOpOmxiaG21J+KjWWFguODTlW9JtTet5drIbD&#10;+vR/HKpNtrCjqnGtkmy/pdbd9/ZnAiJQG17ip3tl4vzBAB7PxAvk7A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LuSyrBAAAA3AAAAA8AAAAAAAAAAAAAAAAAmAIAAGRycy9kb3du&#10;cmV2LnhtbFBLBQYAAAAABAAEAPUAAACGAwAAAAA=&#10;" filled="f" stroked="f">
                    <v:textbox>
                      <w:txbxContent>
                        <w:p w:rsidR="00275F15" w:rsidRPr="002E7565" w:rsidRDefault="00275F15" w:rsidP="00A50718">
                          <w:pPr>
                            <w:rPr>
                              <w:b/>
                              <w:sz w:val="18"/>
                              <w:szCs w:val="16"/>
                            </w:rPr>
                          </w:pPr>
                          <w:r w:rsidRPr="002E7565">
                            <w:rPr>
                              <w:b/>
                              <w:sz w:val="20"/>
                              <w:szCs w:val="16"/>
                            </w:rPr>
                            <w:t>Kromme</w:t>
                          </w:r>
                          <w:r w:rsidRPr="002E7565">
                            <w:rPr>
                              <w:b/>
                              <w:sz w:val="18"/>
                              <w:szCs w:val="16"/>
                            </w:rPr>
                            <w:t xml:space="preserve"> </w:t>
                          </w:r>
                          <w:r w:rsidRPr="002E7565">
                            <w:rPr>
                              <w:b/>
                              <w:sz w:val="18"/>
                              <w:szCs w:val="16"/>
                            </w:rPr>
                            <w:br/>
                          </w:r>
                          <w:r w:rsidRPr="002E7565">
                            <w:rPr>
                              <w:b/>
                              <w:sz w:val="20"/>
                              <w:szCs w:val="16"/>
                            </w:rPr>
                            <w:t>Rijn</w:t>
                          </w:r>
                        </w:p>
                      </w:txbxContent>
                    </v:textbox>
                  </v:shape>
                  <v:shape id="_x0000_s1128" type="#_x0000_t202" style="position:absolute;left:33849;top:29419;width:7626;height:39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fTXsEA&#10;AADcAAAADwAAAGRycy9kb3ducmV2LnhtbERPTWvCQBC9C/0PyxS86W6rlTa6SqkInizGKvQ2ZMck&#10;mJ0N2dXEf+8Kgrd5vM+ZLTpbiQs1vnSs4W2oQBBnzpSca/jbrQafIHxANlg5Jg1X8rCYv/RmmBjX&#10;8pYuachFDGGfoIYihDqR0mcFWfRDVxNH7ugaiyHCJpemwTaG20q+KzWRFkuODQXW9FNQdkrPVsN+&#10;c/w/jNVvvrQfdes6Jdl+Sa37r933FESgLjzFD/faxPmjMdyfiRfI+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0H017BAAAA3AAAAA8AAAAAAAAAAAAAAAAAmAIAAGRycy9kb3du&#10;cmV2LnhtbFBLBQYAAAAABAAEAPUAAACGAwAAAAA=&#10;" filled="f" stroked="f">
                    <v:textbox>
                      <w:txbxContent>
                        <w:p w:rsidR="00275F15" w:rsidRPr="002E7565" w:rsidRDefault="00275F15" w:rsidP="00A50718">
                          <w:pPr>
                            <w:rPr>
                              <w:b/>
                              <w:sz w:val="20"/>
                              <w:szCs w:val="16"/>
                            </w:rPr>
                          </w:pPr>
                          <w:r w:rsidRPr="002E7565">
                            <w:rPr>
                              <w:b/>
                              <w:sz w:val="20"/>
                              <w:szCs w:val="16"/>
                            </w:rPr>
                            <w:t xml:space="preserve">Slotenstelsel </w:t>
                          </w:r>
                          <w:r w:rsidRPr="002E7565">
                            <w:rPr>
                              <w:b/>
                              <w:sz w:val="20"/>
                              <w:szCs w:val="16"/>
                            </w:rPr>
                            <w:br/>
                            <w:t>Lunetten</w:t>
                          </w:r>
                        </w:p>
                      </w:txbxContent>
                    </v:textbox>
                  </v:shape>
                  <v:shape id="_x0000_s1129" type="#_x0000_t202" style="position:absolute;left:36604;top:7974;width:7296;height:3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275F15" w:rsidRPr="002E7565" w:rsidRDefault="00275F15" w:rsidP="00A50718">
                          <w:pPr>
                            <w:rPr>
                              <w:b/>
                              <w:sz w:val="18"/>
                              <w:szCs w:val="16"/>
                            </w:rPr>
                          </w:pPr>
                          <w:r w:rsidRPr="002E7565">
                            <w:rPr>
                              <w:b/>
                              <w:sz w:val="20"/>
                              <w:szCs w:val="16"/>
                            </w:rPr>
                            <w:t>Voorveldse</w:t>
                          </w:r>
                          <w:r w:rsidRPr="002E7565">
                            <w:rPr>
                              <w:b/>
                              <w:sz w:val="18"/>
                              <w:szCs w:val="16"/>
                            </w:rPr>
                            <w:t xml:space="preserve"> </w:t>
                          </w:r>
                          <w:r w:rsidRPr="002E7565">
                            <w:rPr>
                              <w:b/>
                              <w:sz w:val="20"/>
                              <w:szCs w:val="16"/>
                            </w:rPr>
                            <w:t>Polder</w:t>
                          </w:r>
                        </w:p>
                      </w:txbxContent>
                    </v:textbox>
                  </v:shape>
                  <v:shape id="_x0000_s1130" type="#_x0000_t202" style="position:absolute;left:25285;top:12852;width:8534;height:4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nossEA&#10;AADcAAAADwAAAGRycy9kb3ducmV2LnhtbERPS2vCQBC+C/0PyxR60936oo2uUpRCT4qxCr0N2TEJ&#10;ZmdDdmviv3cFwdt8fM+ZLztbiQs1vnSs4X2gQBBnzpSca/jdf/c/QPiAbLByTBqu5GG5eOnNMTGu&#10;5R1d0pCLGMI+QQ1FCHUipc8KsugHriaO3Mk1FkOETS5Ng20Mt5UcKjWVFkuODQXWtCooO6f/VsNh&#10;c/o7jtU2X9tJ3bpOSbafUuu31+5rBiJQF57ih/vHxPmjK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Z6LLBAAAA3AAAAA8AAAAAAAAAAAAAAAAAmAIAAGRycy9kb3du&#10;cmV2LnhtbFBLBQYAAAAABAAEAPUAAACGAwAAAAA=&#10;" filled="f" stroked="f">
                    <v:textbox>
                      <w:txbxContent>
                        <w:p w:rsidR="00275F15" w:rsidRPr="002E7565" w:rsidRDefault="00275F15" w:rsidP="00A50718">
                          <w:pPr>
                            <w:rPr>
                              <w:b/>
                              <w:sz w:val="18"/>
                              <w:szCs w:val="16"/>
                            </w:rPr>
                          </w:pPr>
                          <w:r w:rsidRPr="002E7565">
                            <w:rPr>
                              <w:b/>
                              <w:sz w:val="20"/>
                              <w:szCs w:val="16"/>
                            </w:rPr>
                            <w:t>Oudegracht</w:t>
                          </w:r>
                        </w:p>
                      </w:txbxContent>
                    </v:textbox>
                  </v:shape>
                </v:group>
                <w10:wrap anchorx="margin" anchory="margin"/>
              </v:group>
            </w:pict>
          </mc:Fallback>
        </mc:AlternateContent>
      </w:r>
      <w:r w:rsidR="00540476">
        <w:rPr>
          <w:noProof/>
          <w:lang w:val="en-GB" w:eastAsia="zh-CN"/>
        </w:rPr>
        <mc:AlternateContent>
          <mc:Choice Requires="wps">
            <w:drawing>
              <wp:anchor distT="0" distB="0" distL="114300" distR="114300" simplePos="0" relativeHeight="251957248" behindDoc="0" locked="0" layoutInCell="1" allowOverlap="1" wp14:anchorId="74063723" wp14:editId="2D7E393F">
                <wp:simplePos x="0" y="0"/>
                <wp:positionH relativeFrom="column">
                  <wp:posOffset>-266065</wp:posOffset>
                </wp:positionH>
                <wp:positionV relativeFrom="paragraph">
                  <wp:posOffset>8516620</wp:posOffset>
                </wp:positionV>
                <wp:extent cx="6142355" cy="504825"/>
                <wp:effectExtent l="0" t="0" r="0" b="9525"/>
                <wp:wrapNone/>
                <wp:docPr id="364" name="Text Box 364"/>
                <wp:cNvGraphicFramePr/>
                <a:graphic xmlns:a="http://schemas.openxmlformats.org/drawingml/2006/main">
                  <a:graphicData uri="http://schemas.microsoft.com/office/word/2010/wordprocessingShape">
                    <wps:wsp>
                      <wps:cNvSpPr txBox="1"/>
                      <wps:spPr>
                        <a:xfrm>
                          <a:off x="0" y="0"/>
                          <a:ext cx="6142355" cy="5048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E02527">
                            <w:pPr>
                              <w:pStyle w:val="Caption"/>
                              <w:rPr>
                                <w:sz w:val="22"/>
                              </w:rPr>
                            </w:pPr>
                            <w:r>
                              <w:t>Figuur 22: Beoordeling waterkwaliteit door de bewoners van Utrecht op de enquêtelocaties. De blauw, rode cirkels geven een overzicht van alle geënquêteerde meningen. De bijhorende cirkels geven nader informatie over de respondenten die het water niet helder en schoon genoeg vinden .</w:t>
                            </w:r>
                          </w:p>
                          <w:p w:rsidR="00275F15" w:rsidRDefault="00275F1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64" o:spid="_x0000_s1131" type="#_x0000_t202" style="position:absolute;margin-left:-20.95pt;margin-top:670.6pt;width:483.65pt;height:39.75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" fillcolor="white [3201]" stroked="f" strokeweight=".5pt">
                <v:textbox>
                  <w:txbxContent>
                    <w:p w:rsidR="00275F15" w:rsidRDefault="00275F15" w:rsidP="00E02527">
                      <w:pPr>
                        <w:pStyle w:val="Caption"/>
                        <w:rPr>
                          <w:sz w:val="22"/>
                        </w:rPr>
                      </w:pPr>
                      <w:r>
                        <w:t>Figuur 22: Beoordeling waterkwaliteit door de bewoners van Utrecht op de enquêtelocaties. De blauw, rode cirkels geven een overzicht van alle geënquêteerde meningen. De bijhorende cirkels geven nader informatie over de respondenten die het water niet helder en schoon genoeg vinden .</w:t>
                      </w:r>
                    </w:p>
                    <w:p w:rsidR="00275F15" w:rsidRDefault="00275F15"/>
                  </w:txbxContent>
                </v:textbox>
              </v:shape>
            </w:pict>
          </mc:Fallback>
        </mc:AlternateContent>
      </w:r>
      <w:r w:rsidR="0073171C">
        <w:rPr>
          <w:noProof/>
          <w:lang w:val="en-GB" w:eastAsia="zh-CN"/>
        </w:rPr>
        <w:drawing>
          <wp:anchor distT="0" distB="0" distL="114300" distR="114300" simplePos="0" relativeHeight="251956224" behindDoc="0" locked="0" layoutInCell="1" allowOverlap="1" wp14:anchorId="5E66DF35" wp14:editId="2B8DCC5F">
            <wp:simplePos x="0" y="0"/>
            <wp:positionH relativeFrom="column">
              <wp:posOffset>4595495</wp:posOffset>
            </wp:positionH>
            <wp:positionV relativeFrom="paragraph">
              <wp:posOffset>5331460</wp:posOffset>
            </wp:positionV>
            <wp:extent cx="878205" cy="789305"/>
            <wp:effectExtent l="19050" t="19050" r="0" b="48895"/>
            <wp:wrapNone/>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extLst>
                        <a:ext uri="{BEBA8EAE-BF5A-486C-A8C5-ECC9F3942E4B}">
                          <a14:imgProps xmlns:a14="http://schemas.microsoft.com/office/drawing/2010/main">
                            <a14:imgLayer r:embed="rId100">
                              <a14:imgEffect>
                                <a14:backgroundRemoval t="0" b="95793" l="5233" r="95640">
                                  <a14:backgroundMark x1="12791" y1="4854" x2="12791" y2="4854"/>
                                </a14:backgroundRemoval>
                              </a14:imgEffect>
                            </a14:imgLayer>
                          </a14:imgProps>
                        </a:ext>
                        <a:ext uri="{28A0092B-C50C-407E-A947-70E740481C1C}">
                          <a14:useLocalDpi xmlns:a14="http://schemas.microsoft.com/office/drawing/2010/main" val="0"/>
                        </a:ext>
                      </a:extLst>
                    </a:blip>
                    <a:stretch>
                      <a:fillRect/>
                    </a:stretch>
                  </pic:blipFill>
                  <pic:spPr>
                    <a:xfrm>
                      <a:off x="0" y="0"/>
                      <a:ext cx="878205" cy="78930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02527">
        <w:rPr>
          <w:noProof/>
          <w:lang w:val="en-GB" w:eastAsia="zh-CN"/>
        </w:rPr>
        <mc:AlternateContent>
          <mc:Choice Requires="wps">
            <w:drawing>
              <wp:anchor distT="0" distB="0" distL="114300" distR="114300" simplePos="0" relativeHeight="251947008" behindDoc="0" locked="0" layoutInCell="1" allowOverlap="1" wp14:anchorId="79E6235D" wp14:editId="0CE7923C">
                <wp:simplePos x="0" y="0"/>
                <wp:positionH relativeFrom="column">
                  <wp:posOffset>5029200</wp:posOffset>
                </wp:positionH>
                <wp:positionV relativeFrom="paragraph">
                  <wp:posOffset>6972300</wp:posOffset>
                </wp:positionV>
                <wp:extent cx="847725" cy="409575"/>
                <wp:effectExtent l="19050" t="57150" r="104775" b="85725"/>
                <wp:wrapNone/>
                <wp:docPr id="333" name="Straight Connector 333"/>
                <wp:cNvGraphicFramePr/>
                <a:graphic xmlns:a="http://schemas.openxmlformats.org/drawingml/2006/main">
                  <a:graphicData uri="http://schemas.microsoft.com/office/word/2010/wordprocessingShape">
                    <wps:wsp>
                      <wps:cNvCnPr/>
                      <wps:spPr>
                        <a:xfrm>
                          <a:off x="0" y="0"/>
                          <a:ext cx="847725" cy="40957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3" o:spid="_x0000_s1026" style="position:absolute;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549pt" to="462.75pt,58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" strokecolor="black [3040]">
                <v:shadow on="t" color="black" opacity="26214f" origin="-.5" offset="3pt,0"/>
              </v:line>
            </w:pict>
          </mc:Fallback>
        </mc:AlternateContent>
      </w:r>
      <w:r w:rsidR="00B71E52">
        <w:rPr>
          <w:noProof/>
          <w:lang w:val="en-GB" w:eastAsia="zh-CN"/>
        </w:rPr>
        <mc:AlternateContent>
          <mc:Choice Requires="wps">
            <w:drawing>
              <wp:anchor distT="0" distB="0" distL="114300" distR="114300" simplePos="0" relativeHeight="251953152" behindDoc="0" locked="0" layoutInCell="1" allowOverlap="1" wp14:anchorId="2AE1CD68" wp14:editId="3391DECE">
                <wp:simplePos x="0" y="0"/>
                <wp:positionH relativeFrom="column">
                  <wp:posOffset>4209692</wp:posOffset>
                </wp:positionH>
                <wp:positionV relativeFrom="paragraph">
                  <wp:posOffset>7125419</wp:posOffset>
                </wp:positionV>
                <wp:extent cx="241538" cy="465407"/>
                <wp:effectExtent l="19050" t="57150" r="120650" b="68580"/>
                <wp:wrapNone/>
                <wp:docPr id="106" name="Straight Connector 106"/>
                <wp:cNvGraphicFramePr/>
                <a:graphic xmlns:a="http://schemas.openxmlformats.org/drawingml/2006/main">
                  <a:graphicData uri="http://schemas.microsoft.com/office/word/2010/wordprocessingShape">
                    <wps:wsp>
                      <wps:cNvCnPr/>
                      <wps:spPr>
                        <a:xfrm flipH="1">
                          <a:off x="0" y="0"/>
                          <a:ext cx="241538" cy="465407"/>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06" o:spid="_x0000_s1026" style="position:absolute;flip:x;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1.45pt,561.05pt" to="350.45pt,59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" strokecolor="black [3040]">
                <v:shadow on="t" color="black" opacity="26214f" origin="-.5" offset="3pt,0"/>
              </v:line>
            </w:pict>
          </mc:Fallback>
        </mc:AlternateContent>
      </w:r>
      <w:r w:rsidR="00B71E52">
        <w:rPr>
          <w:noProof/>
          <w:lang w:val="en-GB" w:eastAsia="zh-CN"/>
        </w:rPr>
        <mc:AlternateContent>
          <mc:Choice Requires="wps">
            <w:drawing>
              <wp:anchor distT="0" distB="0" distL="114300" distR="114300" simplePos="0" relativeHeight="251955200" behindDoc="0" locked="0" layoutInCell="1" allowOverlap="1" wp14:anchorId="7E1D5E5F" wp14:editId="47BA6509">
                <wp:simplePos x="0" y="0"/>
                <wp:positionH relativeFrom="column">
                  <wp:posOffset>3588385</wp:posOffset>
                </wp:positionH>
                <wp:positionV relativeFrom="paragraph">
                  <wp:posOffset>7585710</wp:posOffset>
                </wp:positionV>
                <wp:extent cx="621030" cy="255270"/>
                <wp:effectExtent l="19050" t="57150" r="102870" b="87630"/>
                <wp:wrapNone/>
                <wp:docPr id="137" name="Straight Connector 137"/>
                <wp:cNvGraphicFramePr/>
                <a:graphic xmlns:a="http://schemas.openxmlformats.org/drawingml/2006/main">
                  <a:graphicData uri="http://schemas.microsoft.com/office/word/2010/wordprocessingShape">
                    <wps:wsp>
                      <wps:cNvCnPr/>
                      <wps:spPr>
                        <a:xfrm flipV="1">
                          <a:off x="0" y="0"/>
                          <a:ext cx="621030" cy="255270"/>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137" o:spid="_x0000_s1026" style="position:absolute;flip:y;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2.55pt,597.3pt" to="331.45pt,6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" strokecolor="black [3040]">
                <v:shadow on="t" color="black" opacity="26214f" origin="-.5" offset="3pt,0"/>
              </v:line>
            </w:pict>
          </mc:Fallback>
        </mc:AlternateContent>
      </w:r>
      <w:r w:rsidR="00B71E52">
        <w:rPr>
          <w:noProof/>
          <w:lang w:val="en-GB" w:eastAsia="zh-CN"/>
        </w:rPr>
        <w:drawing>
          <wp:anchor distT="0" distB="0" distL="114300" distR="114300" simplePos="0" relativeHeight="251950080" behindDoc="0" locked="0" layoutInCell="1" allowOverlap="1" wp14:anchorId="54C2F424" wp14:editId="561CFC2B">
            <wp:simplePos x="0" y="0"/>
            <wp:positionH relativeFrom="column">
              <wp:posOffset>3104515</wp:posOffset>
            </wp:positionH>
            <wp:positionV relativeFrom="paragraph">
              <wp:posOffset>7049506</wp:posOffset>
            </wp:positionV>
            <wp:extent cx="845389" cy="807982"/>
            <wp:effectExtent l="19050" t="0" r="12065" b="68580"/>
            <wp:wrapNone/>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extLst>
                        <a:ext uri="{BEBA8EAE-BF5A-486C-A8C5-ECC9F3942E4B}">
                          <a14:imgProps xmlns:a14="http://schemas.microsoft.com/office/drawing/2010/main">
                            <a14:imgLayer r:embed="rId102">
                              <a14:imgEffect>
                                <a14:backgroundRemoval t="3089" b="100000" l="4428" r="100000">
                                  <a14:backgroundMark x1="8856" y1="15058" x2="8856" y2="15058"/>
                                </a14:backgroundRemoval>
                              </a14:imgEffect>
                            </a14:imgLayer>
                          </a14:imgProps>
                        </a:ext>
                        <a:ext uri="{28A0092B-C50C-407E-A947-70E740481C1C}">
                          <a14:useLocalDpi xmlns:a14="http://schemas.microsoft.com/office/drawing/2010/main" val="0"/>
                        </a:ext>
                      </a:extLst>
                    </a:blip>
                    <a:stretch>
                      <a:fillRect/>
                    </a:stretch>
                  </pic:blipFill>
                  <pic:spPr>
                    <a:xfrm>
                      <a:off x="0" y="0"/>
                      <a:ext cx="845389" cy="807982"/>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71E52">
        <w:rPr>
          <w:noProof/>
          <w:lang w:val="en-GB" w:eastAsia="zh-CN"/>
        </w:rPr>
        <w:drawing>
          <wp:anchor distT="0" distB="0" distL="114300" distR="114300" simplePos="0" relativeHeight="251951104" behindDoc="0" locked="0" layoutInCell="1" allowOverlap="1" wp14:anchorId="76962E78" wp14:editId="7A81BA7C">
            <wp:simplePos x="0" y="0"/>
            <wp:positionH relativeFrom="column">
              <wp:posOffset>3671570</wp:posOffset>
            </wp:positionH>
            <wp:positionV relativeFrom="paragraph">
              <wp:posOffset>6606540</wp:posOffset>
            </wp:positionV>
            <wp:extent cx="907415" cy="775970"/>
            <wp:effectExtent l="0" t="38100" r="0" b="81280"/>
            <wp:wrapNone/>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extLst>
                        <a:ext uri="{BEBA8EAE-BF5A-486C-A8C5-ECC9F3942E4B}">
                          <a14:imgProps xmlns:a14="http://schemas.microsoft.com/office/drawing/2010/main">
                            <a14:imgLayer r:embed="rId104">
                              <a14:imgEffect>
                                <a14:backgroundRemoval t="0" b="98162" l="4717" r="96541">
                                  <a14:backgroundMark x1="16038" y1="8824" x2="16038" y2="8824"/>
                                </a14:backgroundRemoval>
                              </a14:imgEffect>
                            </a14:imgLayer>
                          </a14:imgProps>
                        </a:ext>
                        <a:ext uri="{28A0092B-C50C-407E-A947-70E740481C1C}">
                          <a14:useLocalDpi xmlns:a14="http://schemas.microsoft.com/office/drawing/2010/main" val="0"/>
                        </a:ext>
                      </a:extLst>
                    </a:blip>
                    <a:stretch>
                      <a:fillRect/>
                    </a:stretch>
                  </pic:blipFill>
                  <pic:spPr>
                    <a:xfrm>
                      <a:off x="0" y="0"/>
                      <a:ext cx="907415" cy="77597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71E52">
        <w:rPr>
          <w:noProof/>
          <w:lang w:val="en-GB" w:eastAsia="zh-CN"/>
        </w:rPr>
        <mc:AlternateContent>
          <mc:Choice Requires="wps">
            <w:drawing>
              <wp:anchor distT="0" distB="0" distL="114300" distR="114300" simplePos="0" relativeHeight="251949056" behindDoc="0" locked="0" layoutInCell="1" allowOverlap="1" wp14:anchorId="5DDC21DA" wp14:editId="610B9D4E">
                <wp:simplePos x="0" y="0"/>
                <wp:positionH relativeFrom="column">
                  <wp:posOffset>5029200</wp:posOffset>
                </wp:positionH>
                <wp:positionV relativeFrom="paragraph">
                  <wp:posOffset>6262370</wp:posOffset>
                </wp:positionV>
                <wp:extent cx="525780" cy="709295"/>
                <wp:effectExtent l="19050" t="57150" r="121920" b="71755"/>
                <wp:wrapNone/>
                <wp:docPr id="334" name="Straight Connector 334"/>
                <wp:cNvGraphicFramePr/>
                <a:graphic xmlns:a="http://schemas.openxmlformats.org/drawingml/2006/main">
                  <a:graphicData uri="http://schemas.microsoft.com/office/word/2010/wordprocessingShape">
                    <wps:wsp>
                      <wps:cNvCnPr/>
                      <wps:spPr>
                        <a:xfrm flipV="1">
                          <a:off x="0" y="0"/>
                          <a:ext cx="525780" cy="70929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34" o:spid="_x0000_s1026" style="position:absolute;flip:y;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6pt,493.1pt" to="437.4pt,54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" strokecolor="black [3040]">
                <v:shadow on="t" color="black" opacity="26214f" origin="-.5" offset="3pt,0"/>
              </v:line>
            </w:pict>
          </mc:Fallback>
        </mc:AlternateContent>
      </w:r>
      <w:r w:rsidR="00B71E52">
        <w:rPr>
          <w:noProof/>
          <w:lang w:val="en-GB" w:eastAsia="zh-CN"/>
        </w:rPr>
        <w:drawing>
          <wp:anchor distT="0" distB="0" distL="114300" distR="114300" simplePos="0" relativeHeight="251943936" behindDoc="0" locked="0" layoutInCell="1" allowOverlap="1" wp14:anchorId="159EB5DF" wp14:editId="04B3DB25">
            <wp:simplePos x="0" y="0"/>
            <wp:positionH relativeFrom="column">
              <wp:posOffset>5468620</wp:posOffset>
            </wp:positionH>
            <wp:positionV relativeFrom="paragraph">
              <wp:posOffset>6019800</wp:posOffset>
            </wp:positionV>
            <wp:extent cx="758825" cy="739775"/>
            <wp:effectExtent l="38100" t="19050" r="41275" b="98425"/>
            <wp:wrapNone/>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extLst>
                        <a:ext uri="{BEBA8EAE-BF5A-486C-A8C5-ECC9F3942E4B}">
                          <a14:imgProps xmlns:a14="http://schemas.microsoft.com/office/drawing/2010/main">
                            <a14:imgLayer r:embed="rId106">
                              <a14:imgEffect>
                                <a14:backgroundRemoval t="1613" b="100000" l="0" r="100000">
                                  <a14:backgroundMark x1="14465" y1="14516" x2="14465" y2="14516"/>
                                </a14:backgroundRemoval>
                              </a14:imgEffect>
                            </a14:imgLayer>
                          </a14:imgProps>
                        </a:ext>
                        <a:ext uri="{28A0092B-C50C-407E-A947-70E740481C1C}">
                          <a14:useLocalDpi xmlns:a14="http://schemas.microsoft.com/office/drawing/2010/main" val="0"/>
                        </a:ext>
                      </a:extLst>
                    </a:blip>
                    <a:stretch>
                      <a:fillRect/>
                    </a:stretch>
                  </pic:blipFill>
                  <pic:spPr>
                    <a:xfrm>
                      <a:off x="0" y="0"/>
                      <a:ext cx="758825" cy="73977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B71E52">
        <w:rPr>
          <w:noProof/>
          <w:lang w:val="en-GB" w:eastAsia="zh-CN"/>
        </w:rPr>
        <w:drawing>
          <wp:anchor distT="0" distB="0" distL="114300" distR="114300" simplePos="0" relativeHeight="251944960" behindDoc="0" locked="0" layoutInCell="1" allowOverlap="1" wp14:anchorId="02EAD796" wp14:editId="065D515D">
            <wp:simplePos x="0" y="0"/>
            <wp:positionH relativeFrom="column">
              <wp:posOffset>5554345</wp:posOffset>
            </wp:positionH>
            <wp:positionV relativeFrom="paragraph">
              <wp:posOffset>6723751</wp:posOffset>
            </wp:positionV>
            <wp:extent cx="922655" cy="720725"/>
            <wp:effectExtent l="0" t="38100" r="0" b="98425"/>
            <wp:wrapNone/>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cstate="print">
                      <a:extLst>
                        <a:ext uri="{BEBA8EAE-BF5A-486C-A8C5-ECC9F3942E4B}">
                          <a14:imgProps xmlns:a14="http://schemas.microsoft.com/office/drawing/2010/main">
                            <a14:imgLayer r:embed="rId108">
                              <a14:imgEffect>
                                <a14:backgroundRemoval t="0" b="99317" l="9867" r="98667">
                                  <a14:backgroundMark x1="20000" y1="13652" x2="20000" y2="13652"/>
                                </a14:backgroundRemoval>
                              </a14:imgEffect>
                            </a14:imgLayer>
                          </a14:imgProps>
                        </a:ext>
                        <a:ext uri="{28A0092B-C50C-407E-A947-70E740481C1C}">
                          <a14:useLocalDpi xmlns:a14="http://schemas.microsoft.com/office/drawing/2010/main" val="0"/>
                        </a:ext>
                      </a:extLst>
                    </a:blip>
                    <a:stretch>
                      <a:fillRect/>
                    </a:stretch>
                  </pic:blipFill>
                  <pic:spPr>
                    <a:xfrm>
                      <a:off x="0" y="0"/>
                      <a:ext cx="922655" cy="72072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D334BA">
        <w:rPr>
          <w:noProof/>
          <w:lang w:val="en-GB" w:eastAsia="zh-CN"/>
        </w:rPr>
        <w:drawing>
          <wp:anchor distT="0" distB="0" distL="114300" distR="114300" simplePos="0" relativeHeight="251932672" behindDoc="0" locked="0" layoutInCell="1" allowOverlap="1" wp14:anchorId="45071549" wp14:editId="3BC85A59">
            <wp:simplePos x="0" y="0"/>
            <wp:positionH relativeFrom="column">
              <wp:posOffset>3997960</wp:posOffset>
            </wp:positionH>
            <wp:positionV relativeFrom="paragraph">
              <wp:posOffset>3603361</wp:posOffset>
            </wp:positionV>
            <wp:extent cx="818515" cy="779780"/>
            <wp:effectExtent l="57150" t="19050" r="635" b="7747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cstate="print">
                      <a:extLst>
                        <a:ext uri="{BEBA8EAE-BF5A-486C-A8C5-ECC9F3942E4B}">
                          <a14:imgProps xmlns:a14="http://schemas.microsoft.com/office/drawing/2010/main">
                            <a14:imgLayer r:embed="rId110">
                              <a14:imgEffect>
                                <a14:backgroundRemoval t="2303" b="100000" l="1254" r="100000">
                                  <a14:backgroundMark x1="12226" y1="3947" x2="12226" y2="3947"/>
                                </a14:backgroundRemoval>
                              </a14:imgEffect>
                            </a14:imgLayer>
                          </a14:imgProps>
                        </a:ext>
                        <a:ext uri="{28A0092B-C50C-407E-A947-70E740481C1C}">
                          <a14:useLocalDpi xmlns:a14="http://schemas.microsoft.com/office/drawing/2010/main" val="0"/>
                        </a:ext>
                      </a:extLst>
                    </a:blip>
                    <a:stretch>
                      <a:fillRect/>
                    </a:stretch>
                  </pic:blipFill>
                  <pic:spPr>
                    <a:xfrm>
                      <a:off x="0" y="0"/>
                      <a:ext cx="818515" cy="77978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01371">
        <w:rPr>
          <w:noProof/>
          <w:lang w:val="en-GB" w:eastAsia="zh-CN"/>
        </w:rPr>
        <w:drawing>
          <wp:anchor distT="0" distB="0" distL="114300" distR="114300" simplePos="0" relativeHeight="251937792" behindDoc="0" locked="0" layoutInCell="1" allowOverlap="1" wp14:anchorId="103EC973" wp14:editId="53C2EE55">
            <wp:simplePos x="0" y="0"/>
            <wp:positionH relativeFrom="column">
              <wp:posOffset>2082429</wp:posOffset>
            </wp:positionH>
            <wp:positionV relativeFrom="paragraph">
              <wp:posOffset>2207895</wp:posOffset>
            </wp:positionV>
            <wp:extent cx="883285" cy="802005"/>
            <wp:effectExtent l="0" t="38100" r="0" b="5524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cstate="print">
                      <a:extLst>
                        <a:ext uri="{BEBA8EAE-BF5A-486C-A8C5-ECC9F3942E4B}">
                          <a14:imgProps xmlns:a14="http://schemas.microsoft.com/office/drawing/2010/main">
                            <a14:imgLayer r:embed="rId112">
                              <a14:imgEffect>
                                <a14:backgroundRemoval t="0" b="97967" l="369" r="100000">
                                  <a14:backgroundMark x1="3690" y1="6911" x2="3690" y2="6911"/>
                                </a14:backgroundRemoval>
                              </a14:imgEffect>
                            </a14:imgLayer>
                          </a14:imgProps>
                        </a:ext>
                        <a:ext uri="{28A0092B-C50C-407E-A947-70E740481C1C}">
                          <a14:useLocalDpi xmlns:a14="http://schemas.microsoft.com/office/drawing/2010/main" val="0"/>
                        </a:ext>
                      </a:extLst>
                    </a:blip>
                    <a:stretch>
                      <a:fillRect/>
                    </a:stretch>
                  </pic:blipFill>
                  <pic:spPr>
                    <a:xfrm>
                      <a:off x="0" y="0"/>
                      <a:ext cx="883285" cy="80200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01371">
        <w:rPr>
          <w:noProof/>
          <w:lang w:val="en-GB" w:eastAsia="zh-CN"/>
        </w:rPr>
        <w:drawing>
          <wp:anchor distT="0" distB="0" distL="114300" distR="114300" simplePos="0" relativeHeight="251938816" behindDoc="0" locked="0" layoutInCell="1" allowOverlap="1" wp14:anchorId="783E1D80" wp14:editId="01FEA38D">
            <wp:simplePos x="0" y="0"/>
            <wp:positionH relativeFrom="column">
              <wp:posOffset>2760345</wp:posOffset>
            </wp:positionH>
            <wp:positionV relativeFrom="paragraph">
              <wp:posOffset>2483221</wp:posOffset>
            </wp:positionV>
            <wp:extent cx="937260" cy="775970"/>
            <wp:effectExtent l="0" t="38100" r="0" b="81280"/>
            <wp:wrapNone/>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cstate="print">
                      <a:extLst>
                        <a:ext uri="{BEBA8EAE-BF5A-486C-A8C5-ECC9F3942E4B}">
                          <a14:imgProps xmlns:a14="http://schemas.microsoft.com/office/drawing/2010/main">
                            <a14:imgLayer r:embed="rId114">
                              <a14:imgEffect>
                                <a14:backgroundRemoval t="336" b="98993" l="10000" r="97222">
                                  <a14:backgroundMark x1="19167" y1="8054" x2="19167" y2="8054"/>
                                </a14:backgroundRemoval>
                              </a14:imgEffect>
                            </a14:imgLayer>
                          </a14:imgProps>
                        </a:ext>
                        <a:ext uri="{28A0092B-C50C-407E-A947-70E740481C1C}">
                          <a14:useLocalDpi xmlns:a14="http://schemas.microsoft.com/office/drawing/2010/main" val="0"/>
                        </a:ext>
                      </a:extLst>
                    </a:blip>
                    <a:stretch>
                      <a:fillRect/>
                    </a:stretch>
                  </pic:blipFill>
                  <pic:spPr>
                    <a:xfrm>
                      <a:off x="0" y="0"/>
                      <a:ext cx="937260" cy="77597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7C6F">
        <w:rPr>
          <w:noProof/>
          <w:lang w:val="en-GB" w:eastAsia="zh-CN"/>
        </w:rPr>
        <mc:AlternateContent>
          <mc:Choice Requires="wps">
            <w:drawing>
              <wp:anchor distT="0" distB="0" distL="114300" distR="114300" simplePos="0" relativeHeight="251924480" behindDoc="0" locked="0" layoutInCell="1" allowOverlap="1" wp14:anchorId="20D508DA" wp14:editId="27C1689E">
                <wp:simplePos x="0" y="0"/>
                <wp:positionH relativeFrom="column">
                  <wp:posOffset>-34925</wp:posOffset>
                </wp:positionH>
                <wp:positionV relativeFrom="paragraph">
                  <wp:posOffset>3010535</wp:posOffset>
                </wp:positionV>
                <wp:extent cx="805815" cy="615950"/>
                <wp:effectExtent l="19050" t="57150" r="108585" b="69850"/>
                <wp:wrapNone/>
                <wp:docPr id="318" name="Straight Connector 318"/>
                <wp:cNvGraphicFramePr/>
                <a:graphic xmlns:a="http://schemas.openxmlformats.org/drawingml/2006/main">
                  <a:graphicData uri="http://schemas.microsoft.com/office/word/2010/wordprocessingShape">
                    <wps:wsp>
                      <wps:cNvCnPr/>
                      <wps:spPr>
                        <a:xfrm flipV="1">
                          <a:off x="0" y="0"/>
                          <a:ext cx="805815" cy="615950"/>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18" o:spid="_x0000_s1026" style="position:absolute;flip:y;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5pt,237.05pt" to="60.7pt,28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" strokecolor="black [3040]">
                <v:shadow on="t" color="black" opacity="26214f" origin="-.5" offset="3pt,0"/>
              </v:line>
            </w:pict>
          </mc:Fallback>
        </mc:AlternateContent>
      </w:r>
      <w:r w:rsidR="008F7C6F">
        <w:rPr>
          <w:noProof/>
          <w:lang w:val="en-GB" w:eastAsia="zh-CN"/>
        </w:rPr>
        <w:drawing>
          <wp:anchor distT="0" distB="0" distL="114300" distR="114300" simplePos="0" relativeHeight="251920384" behindDoc="0" locked="0" layoutInCell="1" allowOverlap="1" wp14:anchorId="41D74293" wp14:editId="7A21DEAF">
            <wp:simplePos x="0" y="0"/>
            <wp:positionH relativeFrom="column">
              <wp:posOffset>25664</wp:posOffset>
            </wp:positionH>
            <wp:positionV relativeFrom="paragraph">
              <wp:posOffset>2362200</wp:posOffset>
            </wp:positionV>
            <wp:extent cx="899795" cy="775970"/>
            <wp:effectExtent l="0" t="38100" r="14605" b="10033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cstate="print">
                      <a:extLst>
                        <a:ext uri="{BEBA8EAE-BF5A-486C-A8C5-ECC9F3942E4B}">
                          <a14:imgProps xmlns:a14="http://schemas.microsoft.com/office/drawing/2010/main">
                            <a14:imgLayer r:embed="rId116">
                              <a14:imgEffect>
                                <a14:backgroundRemoval t="0" b="99349" l="9551" r="100000">
                                  <a14:backgroundMark x1="17135" y1="10423" x2="17135" y2="10423"/>
                                </a14:backgroundRemoval>
                              </a14:imgEffect>
                            </a14:imgLayer>
                          </a14:imgProps>
                        </a:ext>
                        <a:ext uri="{28A0092B-C50C-407E-A947-70E740481C1C}">
                          <a14:useLocalDpi xmlns:a14="http://schemas.microsoft.com/office/drawing/2010/main" val="0"/>
                        </a:ext>
                      </a:extLst>
                    </a:blip>
                    <a:stretch>
                      <a:fillRect/>
                    </a:stretch>
                  </pic:blipFill>
                  <pic:spPr>
                    <a:xfrm>
                      <a:off x="0" y="0"/>
                      <a:ext cx="899795" cy="77597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7C6F">
        <w:rPr>
          <w:noProof/>
          <w:lang w:val="en-GB" w:eastAsia="zh-CN"/>
        </w:rPr>
        <w:drawing>
          <wp:anchor distT="0" distB="0" distL="114300" distR="114300" simplePos="0" relativeHeight="251925504" behindDoc="0" locked="0" layoutInCell="1" allowOverlap="1" wp14:anchorId="0068E540" wp14:editId="532F7D86">
            <wp:simplePos x="0" y="0"/>
            <wp:positionH relativeFrom="column">
              <wp:posOffset>297815</wp:posOffset>
            </wp:positionH>
            <wp:positionV relativeFrom="paragraph">
              <wp:posOffset>5783316</wp:posOffset>
            </wp:positionV>
            <wp:extent cx="816610" cy="808355"/>
            <wp:effectExtent l="57150" t="19050" r="21590" b="6794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cstate="print">
                      <a:extLst>
                        <a:ext uri="{BEBA8EAE-BF5A-486C-A8C5-ECC9F3942E4B}">
                          <a14:imgProps xmlns:a14="http://schemas.microsoft.com/office/drawing/2010/main">
                            <a14:imgLayer r:embed="rId118">
                              <a14:imgEffect>
                                <a14:backgroundRemoval t="962" b="99679" l="635" r="100000">
                                  <a14:backgroundMark x1="6984" y1="11538" x2="6984" y2="11538"/>
                                </a14:backgroundRemoval>
                              </a14:imgEffect>
                            </a14:imgLayer>
                          </a14:imgProps>
                        </a:ext>
                        <a:ext uri="{28A0092B-C50C-407E-A947-70E740481C1C}">
                          <a14:useLocalDpi xmlns:a14="http://schemas.microsoft.com/office/drawing/2010/main" val="0"/>
                        </a:ext>
                      </a:extLst>
                    </a:blip>
                    <a:stretch>
                      <a:fillRect/>
                    </a:stretch>
                  </pic:blipFill>
                  <pic:spPr>
                    <a:xfrm>
                      <a:off x="0" y="0"/>
                      <a:ext cx="816610" cy="80835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7C6F">
        <w:rPr>
          <w:noProof/>
          <w:lang w:val="en-GB" w:eastAsia="zh-CN"/>
        </w:rPr>
        <mc:AlternateContent>
          <mc:Choice Requires="wps">
            <w:drawing>
              <wp:anchor distT="0" distB="0" distL="114300" distR="114300" simplePos="0" relativeHeight="251930624" behindDoc="0" locked="0" layoutInCell="1" allowOverlap="1" wp14:anchorId="5FEF5D23" wp14:editId="7CD4FFAC">
                <wp:simplePos x="0" y="0"/>
                <wp:positionH relativeFrom="column">
                  <wp:posOffset>715992</wp:posOffset>
                </wp:positionH>
                <wp:positionV relativeFrom="paragraph">
                  <wp:posOffset>6564702</wp:posOffset>
                </wp:positionV>
                <wp:extent cx="624206" cy="17146"/>
                <wp:effectExtent l="19050" t="57150" r="99695" b="78105"/>
                <wp:wrapNone/>
                <wp:docPr id="78" name="Straight Connector 78"/>
                <wp:cNvGraphicFramePr/>
                <a:graphic xmlns:a="http://schemas.openxmlformats.org/drawingml/2006/main">
                  <a:graphicData uri="http://schemas.microsoft.com/office/word/2010/wordprocessingShape">
                    <wps:wsp>
                      <wps:cNvCnPr/>
                      <wps:spPr>
                        <a:xfrm flipH="1" flipV="1">
                          <a:off x="0" y="0"/>
                          <a:ext cx="624206" cy="17146"/>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8" o:spid="_x0000_s1026" style="position:absolute;flip:x 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6.4pt,516.9pt" to="105.55pt,51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" strokecolor="black [3040]">
                <v:shadow on="t" color="black" opacity="26214f" origin="-.5" offset="3pt,0"/>
              </v:line>
            </w:pict>
          </mc:Fallback>
        </mc:AlternateContent>
      </w:r>
      <w:r w:rsidR="008F7C6F">
        <w:rPr>
          <w:noProof/>
          <w:lang w:val="en-GB" w:eastAsia="zh-CN"/>
        </w:rPr>
        <mc:AlternateContent>
          <mc:Choice Requires="wps">
            <w:drawing>
              <wp:anchor distT="0" distB="0" distL="114300" distR="114300" simplePos="0" relativeHeight="251928576" behindDoc="0" locked="0" layoutInCell="1" allowOverlap="1" wp14:anchorId="12616246" wp14:editId="3D03C36A">
                <wp:simplePos x="0" y="0"/>
                <wp:positionH relativeFrom="column">
                  <wp:posOffset>1336675</wp:posOffset>
                </wp:positionH>
                <wp:positionV relativeFrom="paragraph">
                  <wp:posOffset>6038215</wp:posOffset>
                </wp:positionV>
                <wp:extent cx="258445" cy="545465"/>
                <wp:effectExtent l="19050" t="57150" r="122555" b="83185"/>
                <wp:wrapNone/>
                <wp:docPr id="77" name="Straight Connector 77"/>
                <wp:cNvGraphicFramePr/>
                <a:graphic xmlns:a="http://schemas.openxmlformats.org/drawingml/2006/main">
                  <a:graphicData uri="http://schemas.microsoft.com/office/word/2010/wordprocessingShape">
                    <wps:wsp>
                      <wps:cNvCnPr/>
                      <wps:spPr>
                        <a:xfrm flipV="1">
                          <a:off x="0" y="0"/>
                          <a:ext cx="258445" cy="54546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7" o:spid="_x0000_s1026" style="position:absolute;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5.25pt,475.45pt" to="125.6pt,5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" strokecolor="black [3040]">
                <v:shadow on="t" color="black" opacity="26214f" origin="-.5" offset="3pt,0"/>
              </v:line>
            </w:pict>
          </mc:Fallback>
        </mc:AlternateContent>
      </w:r>
      <w:r w:rsidR="008F7C6F">
        <w:rPr>
          <w:noProof/>
          <w:lang w:val="en-GB" w:eastAsia="zh-CN"/>
        </w:rPr>
        <w:drawing>
          <wp:anchor distT="0" distB="0" distL="114300" distR="114300" simplePos="0" relativeHeight="251926528" behindDoc="0" locked="0" layoutInCell="1" allowOverlap="1" wp14:anchorId="546C84E2" wp14:editId="6232C7F6">
            <wp:simplePos x="0" y="0"/>
            <wp:positionH relativeFrom="column">
              <wp:posOffset>880374</wp:posOffset>
            </wp:positionH>
            <wp:positionV relativeFrom="paragraph">
              <wp:posOffset>5370195</wp:posOffset>
            </wp:positionV>
            <wp:extent cx="906780" cy="806450"/>
            <wp:effectExtent l="0" t="0" r="0" b="6985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cstate="print">
                      <a:extLst>
                        <a:ext uri="{BEBA8EAE-BF5A-486C-A8C5-ECC9F3942E4B}">
                          <a14:imgProps xmlns:a14="http://schemas.microsoft.com/office/drawing/2010/main">
                            <a14:imgLayer r:embed="rId120">
                              <a14:imgEffect>
                                <a14:backgroundRemoval t="3179" b="99711" l="9769" r="96658">
                                  <a14:backgroundMark x1="19280" y1="6069" x2="19280" y2="6069"/>
                                </a14:backgroundRemoval>
                              </a14:imgEffect>
                            </a14:imgLayer>
                          </a14:imgProps>
                        </a:ext>
                        <a:ext uri="{28A0092B-C50C-407E-A947-70E740481C1C}">
                          <a14:useLocalDpi xmlns:a14="http://schemas.microsoft.com/office/drawing/2010/main" val="0"/>
                        </a:ext>
                      </a:extLst>
                    </a:blip>
                    <a:stretch>
                      <a:fillRect/>
                    </a:stretch>
                  </pic:blipFill>
                  <pic:spPr>
                    <a:xfrm>
                      <a:off x="0" y="0"/>
                      <a:ext cx="906780" cy="80645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7C6F">
        <w:rPr>
          <w:noProof/>
          <w:lang w:val="en-GB" w:eastAsia="zh-CN"/>
        </w:rPr>
        <w:drawing>
          <wp:anchor distT="0" distB="0" distL="114300" distR="114300" simplePos="0" relativeHeight="251913216" behindDoc="0" locked="0" layoutInCell="1" allowOverlap="1" wp14:anchorId="512E1DDB" wp14:editId="713C2D34">
            <wp:simplePos x="0" y="0"/>
            <wp:positionH relativeFrom="column">
              <wp:posOffset>2206361</wp:posOffset>
            </wp:positionH>
            <wp:positionV relativeFrom="paragraph">
              <wp:posOffset>5900420</wp:posOffset>
            </wp:positionV>
            <wp:extent cx="786765" cy="762000"/>
            <wp:effectExtent l="38100" t="19050" r="13335" b="762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BEBA8EAE-BF5A-486C-A8C5-ECC9F3942E4B}">
                          <a14:imgProps xmlns:a14="http://schemas.microsoft.com/office/drawing/2010/main">
                            <a14:imgLayer r:embed="rId122">
                              <a14:imgEffect>
                                <a14:backgroundRemoval t="0" b="100000" l="0" r="98621">
                                  <a14:backgroundMark x1="9655" y1="10676" x2="9655" y2="10676"/>
                                </a14:backgroundRemoval>
                              </a14:imgEffect>
                            </a14:imgLayer>
                          </a14:imgProps>
                        </a:ext>
                        <a:ext uri="{28A0092B-C50C-407E-A947-70E740481C1C}">
                          <a14:useLocalDpi xmlns:a14="http://schemas.microsoft.com/office/drawing/2010/main" val="0"/>
                        </a:ext>
                      </a:extLst>
                    </a:blip>
                    <a:stretch>
                      <a:fillRect/>
                    </a:stretch>
                  </pic:blipFill>
                  <pic:spPr>
                    <a:xfrm>
                      <a:off x="0" y="0"/>
                      <a:ext cx="786765" cy="76200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8F7C6F">
        <w:rPr>
          <w:noProof/>
          <w:lang w:val="en-GB" w:eastAsia="zh-CN"/>
        </w:rPr>
        <mc:AlternateContent>
          <mc:Choice Requires="wps">
            <w:drawing>
              <wp:anchor distT="0" distB="0" distL="114300" distR="114300" simplePos="0" relativeHeight="251942912" behindDoc="0" locked="0" layoutInCell="1" allowOverlap="1" wp14:anchorId="2C9F0B25" wp14:editId="6C7B4974">
                <wp:simplePos x="0" y="0"/>
                <wp:positionH relativeFrom="column">
                  <wp:posOffset>2199005</wp:posOffset>
                </wp:positionH>
                <wp:positionV relativeFrom="paragraph">
                  <wp:posOffset>2771775</wp:posOffset>
                </wp:positionV>
                <wp:extent cx="422275" cy="669925"/>
                <wp:effectExtent l="19050" t="57150" r="92075" b="73025"/>
                <wp:wrapNone/>
                <wp:docPr id="327" name="Straight Connector 327"/>
                <wp:cNvGraphicFramePr/>
                <a:graphic xmlns:a="http://schemas.openxmlformats.org/drawingml/2006/main">
                  <a:graphicData uri="http://schemas.microsoft.com/office/word/2010/wordprocessingShape">
                    <wps:wsp>
                      <wps:cNvCnPr/>
                      <wps:spPr>
                        <a:xfrm flipH="1" flipV="1">
                          <a:off x="0" y="0"/>
                          <a:ext cx="422275" cy="66992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7" o:spid="_x0000_s1026" style="position:absolute;flip:x y;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15pt,218.25pt" to="206.4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" strokecolor="black [3040]">
                <v:shadow on="t" color="black" opacity="26214f" origin="-.5" offset="3pt,0"/>
              </v:line>
            </w:pict>
          </mc:Fallback>
        </mc:AlternateContent>
      </w:r>
      <w:r w:rsidR="008F7C6F">
        <w:rPr>
          <w:noProof/>
          <w:lang w:val="en-GB" w:eastAsia="zh-CN"/>
        </w:rPr>
        <mc:AlternateContent>
          <mc:Choice Requires="wps">
            <w:drawing>
              <wp:anchor distT="0" distB="0" distL="114300" distR="114300" simplePos="0" relativeHeight="251940864" behindDoc="0" locked="0" layoutInCell="1" allowOverlap="1" wp14:anchorId="50BDDE20" wp14:editId="1EFF5C8D">
                <wp:simplePos x="0" y="0"/>
                <wp:positionH relativeFrom="column">
                  <wp:posOffset>2644140</wp:posOffset>
                </wp:positionH>
                <wp:positionV relativeFrom="paragraph">
                  <wp:posOffset>3225800</wp:posOffset>
                </wp:positionV>
                <wp:extent cx="713105" cy="215265"/>
                <wp:effectExtent l="19050" t="57150" r="86995" b="70485"/>
                <wp:wrapNone/>
                <wp:docPr id="326" name="Straight Connector 326"/>
                <wp:cNvGraphicFramePr/>
                <a:graphic xmlns:a="http://schemas.openxmlformats.org/drawingml/2006/main">
                  <a:graphicData uri="http://schemas.microsoft.com/office/word/2010/wordprocessingShape">
                    <wps:wsp>
                      <wps:cNvCnPr/>
                      <wps:spPr>
                        <a:xfrm flipH="1">
                          <a:off x="0" y="0"/>
                          <a:ext cx="713105" cy="21526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326" o:spid="_x0000_s1026" style="position:absolute;flip:x;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8.2pt,254pt" to="264.35pt,2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" strokecolor="black [3040]">
                <v:shadow on="t" color="black" opacity="26214f" origin="-.5" offset="3pt,0"/>
              </v:line>
            </w:pict>
          </mc:Fallback>
        </mc:AlternateContent>
      </w:r>
      <w:r w:rsidR="008F7C6F">
        <w:rPr>
          <w:noProof/>
          <w:lang w:val="en-GB" w:eastAsia="zh-CN"/>
        </w:rPr>
        <mc:AlternateContent>
          <mc:Choice Requires="wps">
            <w:drawing>
              <wp:anchor distT="0" distB="0" distL="114300" distR="114300" simplePos="0" relativeHeight="251936768" behindDoc="0" locked="0" layoutInCell="1" allowOverlap="1" wp14:anchorId="458E486A" wp14:editId="7E7CF760">
                <wp:simplePos x="0" y="0"/>
                <wp:positionH relativeFrom="column">
                  <wp:posOffset>4667250</wp:posOffset>
                </wp:positionH>
                <wp:positionV relativeFrom="paragraph">
                  <wp:posOffset>4061460</wp:posOffset>
                </wp:positionV>
                <wp:extent cx="657860" cy="753745"/>
                <wp:effectExtent l="19050" t="57150" r="123190" b="84455"/>
                <wp:wrapNone/>
                <wp:docPr id="91" name="Straight Connector 91"/>
                <wp:cNvGraphicFramePr/>
                <a:graphic xmlns:a="http://schemas.openxmlformats.org/drawingml/2006/main">
                  <a:graphicData uri="http://schemas.microsoft.com/office/word/2010/wordprocessingShape">
                    <wps:wsp>
                      <wps:cNvCnPr/>
                      <wps:spPr>
                        <a:xfrm flipH="1">
                          <a:off x="0" y="0"/>
                          <a:ext cx="657860" cy="75374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91" o:spid="_x0000_s1026" style="position:absolute;flip:x;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7.5pt,319.8pt" to="419.3pt,3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" strokecolor="black [3040]">
                <v:shadow on="t" color="black" opacity="26214f" origin="-.5" offset="3pt,0"/>
              </v:line>
            </w:pict>
          </mc:Fallback>
        </mc:AlternateContent>
      </w:r>
      <w:r w:rsidR="008F7C6F">
        <w:rPr>
          <w:noProof/>
          <w:lang w:val="en-GB" w:eastAsia="zh-CN"/>
        </w:rPr>
        <mc:AlternateContent>
          <mc:Choice Requires="wps">
            <w:drawing>
              <wp:anchor distT="0" distB="0" distL="114300" distR="114300" simplePos="0" relativeHeight="251934720" behindDoc="0" locked="0" layoutInCell="1" allowOverlap="1" wp14:anchorId="1B2B1B28" wp14:editId="5FBD9BFB">
                <wp:simplePos x="0" y="0"/>
                <wp:positionH relativeFrom="column">
                  <wp:posOffset>4263390</wp:posOffset>
                </wp:positionH>
                <wp:positionV relativeFrom="paragraph">
                  <wp:posOffset>4348480</wp:posOffset>
                </wp:positionV>
                <wp:extent cx="403860" cy="466725"/>
                <wp:effectExtent l="19050" t="57150" r="110490" b="66675"/>
                <wp:wrapNone/>
                <wp:docPr id="88" name="Straight Connector 88"/>
                <wp:cNvGraphicFramePr/>
                <a:graphic xmlns:a="http://schemas.openxmlformats.org/drawingml/2006/main">
                  <a:graphicData uri="http://schemas.microsoft.com/office/word/2010/wordprocessingShape">
                    <wps:wsp>
                      <wps:cNvCnPr/>
                      <wps:spPr>
                        <a:xfrm>
                          <a:off x="0" y="0"/>
                          <a:ext cx="403860" cy="46672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88" o:spid="_x0000_s1026" style="position:absolute;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5.7pt,342.4pt" to="367.5pt,3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" strokecolor="black [3040]">
                <v:shadow on="t" color="black" opacity="26214f" origin="-.5" offset="3pt,0"/>
              </v:line>
            </w:pict>
          </mc:Fallback>
        </mc:AlternateContent>
      </w:r>
      <w:r w:rsidR="00FB3944">
        <w:rPr>
          <w:noProof/>
          <w:lang w:val="en-GB" w:eastAsia="zh-CN"/>
        </w:rPr>
        <w:drawing>
          <wp:anchor distT="0" distB="0" distL="114300" distR="114300" simplePos="0" relativeHeight="251931648" behindDoc="0" locked="0" layoutInCell="1" allowOverlap="1" wp14:anchorId="0815CCD8" wp14:editId="47603A15">
            <wp:simplePos x="0" y="0"/>
            <wp:positionH relativeFrom="column">
              <wp:posOffset>4665345</wp:posOffset>
            </wp:positionH>
            <wp:positionV relativeFrom="paragraph">
              <wp:posOffset>3442970</wp:posOffset>
            </wp:positionV>
            <wp:extent cx="805180" cy="759460"/>
            <wp:effectExtent l="19050" t="0" r="13970" b="78740"/>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cstate="print">
                      <a:extLst>
                        <a:ext uri="{BEBA8EAE-BF5A-486C-A8C5-ECC9F3942E4B}">
                          <a14:imgProps xmlns:a14="http://schemas.microsoft.com/office/drawing/2010/main">
                            <a14:imgLayer r:embed="rId124">
                              <a14:imgEffect>
                                <a14:backgroundRemoval t="2239" b="96642" l="1056" r="96831">
                                  <a14:backgroundMark x1="16549" y1="9328" x2="16549" y2="9328"/>
                                </a14:backgroundRemoval>
                              </a14:imgEffect>
                            </a14:imgLayer>
                          </a14:imgProps>
                        </a:ext>
                        <a:ext uri="{28A0092B-C50C-407E-A947-70E740481C1C}">
                          <a14:useLocalDpi xmlns:a14="http://schemas.microsoft.com/office/drawing/2010/main" val="0"/>
                        </a:ext>
                      </a:extLst>
                    </a:blip>
                    <a:stretch>
                      <a:fillRect/>
                    </a:stretch>
                  </pic:blipFill>
                  <pic:spPr>
                    <a:xfrm>
                      <a:off x="0" y="0"/>
                      <a:ext cx="805180" cy="75946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B3944">
        <w:rPr>
          <w:noProof/>
          <w:lang w:val="en-GB" w:eastAsia="zh-CN"/>
        </w:rPr>
        <w:drawing>
          <wp:anchor distT="0" distB="0" distL="114300" distR="114300" simplePos="0" relativeHeight="251901952" behindDoc="0" locked="0" layoutInCell="1" allowOverlap="1" wp14:anchorId="51A119A2" wp14:editId="2C614C2C">
            <wp:simplePos x="0" y="0"/>
            <wp:positionH relativeFrom="column">
              <wp:posOffset>3029747</wp:posOffset>
            </wp:positionH>
            <wp:positionV relativeFrom="paragraph">
              <wp:posOffset>4217670</wp:posOffset>
            </wp:positionV>
            <wp:extent cx="815975" cy="735330"/>
            <wp:effectExtent l="38100" t="38100" r="3175" b="8382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cstate="print">
                      <a:extLst>
                        <a:ext uri="{BEBA8EAE-BF5A-486C-A8C5-ECC9F3942E4B}">
                          <a14:imgProps xmlns:a14="http://schemas.microsoft.com/office/drawing/2010/main">
                            <a14:imgLayer r:embed="rId126">
                              <a14:imgEffect>
                                <a14:backgroundRemoval t="784" b="97647" l="0" r="100000">
                                  <a14:backgroundMark x1="90459" y1="81569" x2="90459" y2="81569"/>
                                </a14:backgroundRemoval>
                              </a14:imgEffect>
                            </a14:imgLayer>
                          </a14:imgProps>
                        </a:ext>
                        <a:ext uri="{28A0092B-C50C-407E-A947-70E740481C1C}">
                          <a14:useLocalDpi xmlns:a14="http://schemas.microsoft.com/office/drawing/2010/main" val="0"/>
                        </a:ext>
                      </a:extLst>
                    </a:blip>
                    <a:stretch>
                      <a:fillRect/>
                    </a:stretch>
                  </pic:blipFill>
                  <pic:spPr>
                    <a:xfrm>
                      <a:off x="0" y="0"/>
                      <a:ext cx="815975" cy="73533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FB3944">
        <w:rPr>
          <w:noProof/>
          <w:lang w:val="en-GB" w:eastAsia="zh-CN"/>
        </w:rPr>
        <mc:AlternateContent>
          <mc:Choice Requires="wps">
            <w:drawing>
              <wp:anchor distT="0" distB="0" distL="114300" distR="114300" simplePos="0" relativeHeight="251912192" behindDoc="0" locked="0" layoutInCell="1" allowOverlap="1" wp14:anchorId="2BB3F22D" wp14:editId="315E790C">
                <wp:simplePos x="0" y="0"/>
                <wp:positionH relativeFrom="column">
                  <wp:posOffset>3880485</wp:posOffset>
                </wp:positionH>
                <wp:positionV relativeFrom="paragraph">
                  <wp:posOffset>5184775</wp:posOffset>
                </wp:positionV>
                <wp:extent cx="219075" cy="512445"/>
                <wp:effectExtent l="19050" t="57150" r="123825" b="78105"/>
                <wp:wrapNone/>
                <wp:docPr id="70" name="Straight Connector 70"/>
                <wp:cNvGraphicFramePr/>
                <a:graphic xmlns:a="http://schemas.openxmlformats.org/drawingml/2006/main">
                  <a:graphicData uri="http://schemas.microsoft.com/office/word/2010/wordprocessingShape">
                    <wps:wsp>
                      <wps:cNvCnPr/>
                      <wps:spPr>
                        <a:xfrm flipV="1">
                          <a:off x="0" y="0"/>
                          <a:ext cx="219075" cy="51244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0" o:spid="_x0000_s1026" style="position:absolute;flip:y;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5.55pt,408.25pt" to="322.8pt,44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" strokecolor="black [3040]">
                <v:shadow on="t" color="black" opacity="26214f" origin="-.5" offset="3pt,0"/>
              </v:line>
            </w:pict>
          </mc:Fallback>
        </mc:AlternateContent>
      </w:r>
      <w:r w:rsidR="00FB3944">
        <w:rPr>
          <w:noProof/>
          <w:lang w:val="en-GB" w:eastAsia="zh-CN"/>
        </w:rPr>
        <mc:AlternateContent>
          <mc:Choice Requires="wps">
            <w:drawing>
              <wp:anchor distT="0" distB="0" distL="114300" distR="114300" simplePos="0" relativeHeight="251916288" behindDoc="0" locked="0" layoutInCell="1" allowOverlap="1" wp14:anchorId="10568CE4" wp14:editId="6367BDE6">
                <wp:simplePos x="0" y="0"/>
                <wp:positionH relativeFrom="column">
                  <wp:posOffset>2487295</wp:posOffset>
                </wp:positionH>
                <wp:positionV relativeFrom="paragraph">
                  <wp:posOffset>6644640</wp:posOffset>
                </wp:positionV>
                <wp:extent cx="796925" cy="0"/>
                <wp:effectExtent l="19050" t="57150" r="98425" b="76200"/>
                <wp:wrapNone/>
                <wp:docPr id="73" name="Straight Connector 73"/>
                <wp:cNvGraphicFramePr/>
                <a:graphic xmlns:a="http://schemas.openxmlformats.org/drawingml/2006/main">
                  <a:graphicData uri="http://schemas.microsoft.com/office/word/2010/wordprocessingShape">
                    <wps:wsp>
                      <wps:cNvCnPr/>
                      <wps:spPr>
                        <a:xfrm>
                          <a:off x="0" y="0"/>
                          <a:ext cx="796925" cy="0"/>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3" o:spid="_x0000_s1026" style="position:absolute;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5.85pt,523.2pt" to="258.6pt,5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" strokecolor="black [3040]">
                <v:shadow on="t" color="black" opacity="26214f" origin="-.5" offset="3pt,0"/>
              </v:line>
            </w:pict>
          </mc:Fallback>
        </mc:AlternateContent>
      </w:r>
      <w:r w:rsidR="00B52B20">
        <w:rPr>
          <w:noProof/>
          <w:lang w:val="en-GB" w:eastAsia="zh-CN"/>
        </w:rPr>
        <mc:AlternateContent>
          <mc:Choice Requires="wps">
            <w:drawing>
              <wp:anchor distT="0" distB="0" distL="114300" distR="114300" simplePos="0" relativeHeight="251922432" behindDoc="0" locked="0" layoutInCell="1" allowOverlap="1" wp14:anchorId="1DED0DCD" wp14:editId="2A3744DF">
                <wp:simplePos x="0" y="0"/>
                <wp:positionH relativeFrom="column">
                  <wp:posOffset>-553085</wp:posOffset>
                </wp:positionH>
                <wp:positionV relativeFrom="paragraph">
                  <wp:posOffset>3030220</wp:posOffset>
                </wp:positionV>
                <wp:extent cx="520700" cy="583565"/>
                <wp:effectExtent l="19050" t="57150" r="107950" b="83185"/>
                <wp:wrapNone/>
                <wp:docPr id="61" name="Straight Connector 61"/>
                <wp:cNvGraphicFramePr/>
                <a:graphic xmlns:a="http://schemas.openxmlformats.org/drawingml/2006/main">
                  <a:graphicData uri="http://schemas.microsoft.com/office/word/2010/wordprocessingShape">
                    <wps:wsp>
                      <wps:cNvCnPr/>
                      <wps:spPr>
                        <a:xfrm>
                          <a:off x="0" y="0"/>
                          <a:ext cx="520700" cy="58356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1" o:spid="_x0000_s1026" style="position:absolute;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55pt,238.6pt" to="-2.55pt,28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" strokecolor="black [3040]">
                <v:shadow on="t" color="black" opacity="26214f" origin="-.5" offset="3pt,0"/>
              </v:line>
            </w:pict>
          </mc:Fallback>
        </mc:AlternateContent>
      </w:r>
      <w:r w:rsidR="00B52B20">
        <w:rPr>
          <w:noProof/>
          <w:lang w:val="en-GB" w:eastAsia="zh-CN"/>
        </w:rPr>
        <w:drawing>
          <wp:anchor distT="0" distB="0" distL="114300" distR="114300" simplePos="0" relativeHeight="251919360" behindDoc="0" locked="0" layoutInCell="1" allowOverlap="1" wp14:anchorId="2559D8DC" wp14:editId="02E12C18">
            <wp:simplePos x="0" y="0"/>
            <wp:positionH relativeFrom="column">
              <wp:posOffset>-699770</wp:posOffset>
            </wp:positionH>
            <wp:positionV relativeFrom="paragraph">
              <wp:posOffset>2364105</wp:posOffset>
            </wp:positionV>
            <wp:extent cx="861060" cy="796290"/>
            <wp:effectExtent l="38100" t="38100" r="15240" b="9906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cstate="print">
                      <a:extLst>
                        <a:ext uri="{BEBA8EAE-BF5A-486C-A8C5-ECC9F3942E4B}">
                          <a14:imgProps xmlns:a14="http://schemas.microsoft.com/office/drawing/2010/main">
                            <a14:imgLayer r:embed="rId128">
                              <a14:imgEffect>
                                <a14:backgroundRemoval t="0" b="100000" l="0" r="100000">
                                  <a14:backgroundMark x1="7754" y1="15607" x2="7754" y2="15607"/>
                                </a14:backgroundRemoval>
                              </a14:imgEffect>
                            </a14:imgLayer>
                          </a14:imgProps>
                        </a:ext>
                        <a:ext uri="{28A0092B-C50C-407E-A947-70E740481C1C}">
                          <a14:useLocalDpi xmlns:a14="http://schemas.microsoft.com/office/drawing/2010/main" val="0"/>
                        </a:ext>
                      </a:extLst>
                    </a:blip>
                    <a:stretch>
                      <a:fillRect/>
                    </a:stretch>
                  </pic:blipFill>
                  <pic:spPr>
                    <a:xfrm>
                      <a:off x="0" y="0"/>
                      <a:ext cx="861060" cy="79629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25819">
        <w:rPr>
          <w:noProof/>
          <w:lang w:val="en-GB" w:eastAsia="zh-CN"/>
        </w:rPr>
        <w:drawing>
          <wp:anchor distT="0" distB="0" distL="114300" distR="114300" simplePos="0" relativeHeight="251914240" behindDoc="0" locked="0" layoutInCell="1" allowOverlap="1" wp14:anchorId="136542BA" wp14:editId="2EBDA148">
            <wp:simplePos x="0" y="0"/>
            <wp:positionH relativeFrom="column">
              <wp:posOffset>2794966</wp:posOffset>
            </wp:positionH>
            <wp:positionV relativeFrom="paragraph">
              <wp:posOffset>5497033</wp:posOffset>
            </wp:positionV>
            <wp:extent cx="785674" cy="765544"/>
            <wp:effectExtent l="38100" t="19050" r="33655" b="73025"/>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cstate="print">
                      <a:extLst>
                        <a:ext uri="{BEBA8EAE-BF5A-486C-A8C5-ECC9F3942E4B}">
                          <a14:imgProps xmlns:a14="http://schemas.microsoft.com/office/drawing/2010/main">
                            <a14:imgLayer r:embed="rId130">
                              <a14:imgEffect>
                                <a14:backgroundRemoval t="0" b="100000" l="722" r="99639">
                                  <a14:backgroundMark x1="13718" y1="10000" x2="13718" y2="10000"/>
                                </a14:backgroundRemoval>
                              </a14:imgEffect>
                            </a14:imgLayer>
                          </a14:imgProps>
                        </a:ext>
                        <a:ext uri="{28A0092B-C50C-407E-A947-70E740481C1C}">
                          <a14:useLocalDpi xmlns:a14="http://schemas.microsoft.com/office/drawing/2010/main" val="0"/>
                        </a:ext>
                      </a:extLst>
                    </a:blip>
                    <a:stretch>
                      <a:fillRect/>
                    </a:stretch>
                  </pic:blipFill>
                  <pic:spPr>
                    <a:xfrm>
                      <a:off x="0" y="0"/>
                      <a:ext cx="785166" cy="765049"/>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25819">
        <w:rPr>
          <w:noProof/>
          <w:lang w:val="en-GB" w:eastAsia="zh-CN"/>
        </w:rPr>
        <mc:AlternateContent>
          <mc:Choice Requires="wps">
            <w:drawing>
              <wp:anchor distT="0" distB="0" distL="114300" distR="114300" simplePos="0" relativeHeight="251918336" behindDoc="0" locked="0" layoutInCell="1" allowOverlap="1" wp14:anchorId="3BE10B1E" wp14:editId="43744E12">
                <wp:simplePos x="0" y="0"/>
                <wp:positionH relativeFrom="column">
                  <wp:posOffset>3296093</wp:posOffset>
                </wp:positionH>
                <wp:positionV relativeFrom="paragraph">
                  <wp:posOffset>6038451</wp:posOffset>
                </wp:positionV>
                <wp:extent cx="223156" cy="606898"/>
                <wp:effectExtent l="19050" t="57150" r="120015" b="79375"/>
                <wp:wrapNone/>
                <wp:docPr id="74" name="Straight Connector 74"/>
                <wp:cNvGraphicFramePr/>
                <a:graphic xmlns:a="http://schemas.openxmlformats.org/drawingml/2006/main">
                  <a:graphicData uri="http://schemas.microsoft.com/office/word/2010/wordprocessingShape">
                    <wps:wsp>
                      <wps:cNvCnPr/>
                      <wps:spPr>
                        <a:xfrm flipV="1">
                          <a:off x="0" y="0"/>
                          <a:ext cx="223156" cy="606898"/>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74" o:spid="_x0000_s1026" style="position:absolute;flip:y;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9.55pt,475.45pt" to="277.1pt,52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" strokecolor="black [3040]">
                <v:shadow on="t" color="black" opacity="26214f" origin="-.5" offset="3pt,0"/>
              </v:line>
            </w:pict>
          </mc:Fallback>
        </mc:AlternateContent>
      </w:r>
      <w:r w:rsidR="00E51407">
        <w:rPr>
          <w:noProof/>
          <w:lang w:val="en-GB" w:eastAsia="zh-CN"/>
        </w:rPr>
        <mc:AlternateContent>
          <mc:Choice Requires="wps">
            <w:drawing>
              <wp:anchor distT="0" distB="0" distL="114300" distR="114300" simplePos="0" relativeHeight="251910144" behindDoc="0" locked="0" layoutInCell="1" allowOverlap="1" wp14:anchorId="5FE3F003" wp14:editId="467B9D5F">
                <wp:simplePos x="0" y="0"/>
                <wp:positionH relativeFrom="column">
                  <wp:posOffset>3886200</wp:posOffset>
                </wp:positionH>
                <wp:positionV relativeFrom="paragraph">
                  <wp:posOffset>5724525</wp:posOffset>
                </wp:positionV>
                <wp:extent cx="988695" cy="318135"/>
                <wp:effectExtent l="19050" t="57150" r="97155" b="81915"/>
                <wp:wrapNone/>
                <wp:docPr id="69" name="Straight Connector 69"/>
                <wp:cNvGraphicFramePr/>
                <a:graphic xmlns:a="http://schemas.openxmlformats.org/drawingml/2006/main">
                  <a:graphicData uri="http://schemas.microsoft.com/office/word/2010/wordprocessingShape">
                    <wps:wsp>
                      <wps:cNvCnPr/>
                      <wps:spPr>
                        <a:xfrm>
                          <a:off x="0" y="0"/>
                          <a:ext cx="988695" cy="31813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9"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450.75pt" to="383.85pt,4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" strokecolor="black [3040]">
                <v:shadow on="t" color="black" opacity="26214f" origin="-.5" offset="3pt,0"/>
              </v:line>
            </w:pict>
          </mc:Fallback>
        </mc:AlternateContent>
      </w:r>
      <w:r w:rsidR="00E51407">
        <w:rPr>
          <w:noProof/>
          <w:lang w:val="en-GB" w:eastAsia="zh-CN"/>
        </w:rPr>
        <mc:AlternateContent>
          <mc:Choice Requires="wps">
            <w:drawing>
              <wp:anchor distT="0" distB="0" distL="114300" distR="114300" simplePos="0" relativeHeight="251902976" behindDoc="0" locked="0" layoutInCell="1" allowOverlap="1" wp14:anchorId="0F513023" wp14:editId="38B07466">
                <wp:simplePos x="0" y="0"/>
                <wp:positionH relativeFrom="column">
                  <wp:posOffset>2619375</wp:posOffset>
                </wp:positionH>
                <wp:positionV relativeFrom="paragraph">
                  <wp:posOffset>5086350</wp:posOffset>
                </wp:positionV>
                <wp:extent cx="981075" cy="276225"/>
                <wp:effectExtent l="19050" t="57150" r="104775" b="85725"/>
                <wp:wrapNone/>
                <wp:docPr id="63" name="Straight Connector 63"/>
                <wp:cNvGraphicFramePr/>
                <a:graphic xmlns:a="http://schemas.openxmlformats.org/drawingml/2006/main">
                  <a:graphicData uri="http://schemas.microsoft.com/office/word/2010/wordprocessingShape">
                    <wps:wsp>
                      <wps:cNvCnPr/>
                      <wps:spPr>
                        <a:xfrm>
                          <a:off x="0" y="0"/>
                          <a:ext cx="981075" cy="276225"/>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63" o:spid="_x0000_s1026" style="position:absolute;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6.25pt,400.5pt" to="283.5pt,42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" strokecolor="black [3040]">
                <v:shadow on="t" color="black" opacity="26214f" origin="-.5" offset="3pt,0"/>
              </v:line>
            </w:pict>
          </mc:Fallback>
        </mc:AlternateContent>
      </w:r>
      <w:r w:rsidR="00E51407">
        <w:rPr>
          <w:noProof/>
          <w:lang w:val="en-GB" w:eastAsia="zh-CN"/>
        </w:rPr>
        <mc:AlternateContent>
          <mc:Choice Requires="wps">
            <w:drawing>
              <wp:anchor distT="0" distB="0" distL="114300" distR="114300" simplePos="0" relativeHeight="251905024" behindDoc="0" locked="0" layoutInCell="1" allowOverlap="1" wp14:anchorId="646E440B" wp14:editId="753555C6">
                <wp:simplePos x="0" y="0"/>
                <wp:positionH relativeFrom="column">
                  <wp:posOffset>3600450</wp:posOffset>
                </wp:positionH>
                <wp:positionV relativeFrom="paragraph">
                  <wp:posOffset>4629150</wp:posOffset>
                </wp:positionV>
                <wp:extent cx="190500" cy="750570"/>
                <wp:effectExtent l="19050" t="57150" r="114300" b="68580"/>
                <wp:wrapNone/>
                <wp:docPr id="289" name="Straight Connector 289"/>
                <wp:cNvGraphicFramePr/>
                <a:graphic xmlns:a="http://schemas.openxmlformats.org/drawingml/2006/main">
                  <a:graphicData uri="http://schemas.microsoft.com/office/word/2010/wordprocessingShape">
                    <wps:wsp>
                      <wps:cNvCnPr/>
                      <wps:spPr>
                        <a:xfrm flipV="1">
                          <a:off x="0" y="0"/>
                          <a:ext cx="190500" cy="750570"/>
                        </a:xfrm>
                        <a:prstGeom prst="line">
                          <a:avLst/>
                        </a:prstGeom>
                        <a:effectLst>
                          <a:outerShdw blurRad="50800" dist="38100" algn="l" rotWithShape="0">
                            <a:prstClr val="black">
                              <a:alpha val="40000"/>
                            </a:prstClr>
                          </a:outerShdw>
                        </a:effec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Straight Connector 289" o:spid="_x0000_s1026" style="position:absolute;flip:y;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5pt,364.5pt" to="298.5pt,4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" strokecolor="black [3040]">
                <v:shadow on="t" color="black" opacity="26214f" origin="-.5" offset="3pt,0"/>
              </v:line>
            </w:pict>
          </mc:Fallback>
        </mc:AlternateContent>
      </w:r>
      <w:r w:rsidR="00E51407">
        <w:rPr>
          <w:noProof/>
          <w:lang w:val="en-GB" w:eastAsia="zh-CN"/>
        </w:rPr>
        <w:drawing>
          <wp:anchor distT="0" distB="0" distL="114300" distR="114300" simplePos="0" relativeHeight="251908096" behindDoc="0" locked="0" layoutInCell="1" allowOverlap="1" wp14:anchorId="1A288FD5" wp14:editId="21229E72">
            <wp:simplePos x="0" y="0"/>
            <wp:positionH relativeFrom="column">
              <wp:posOffset>3969385</wp:posOffset>
            </wp:positionH>
            <wp:positionV relativeFrom="paragraph">
              <wp:posOffset>4979035</wp:posOffset>
            </wp:positionV>
            <wp:extent cx="800735" cy="771525"/>
            <wp:effectExtent l="19050" t="0" r="18415" b="85725"/>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extLst>
                        <a:ext uri="{BEBA8EAE-BF5A-486C-A8C5-ECC9F3942E4B}">
                          <a14:imgProps xmlns:a14="http://schemas.microsoft.com/office/drawing/2010/main">
                            <a14:imgLayer r:embed="rId132">
                              <a14:imgEffect>
                                <a14:backgroundRemoval t="1892" b="100000" l="0" r="98698">
                                  <a14:backgroundMark x1="14063" y1="5946" x2="14063" y2="5946"/>
                                </a14:backgroundRemoval>
                              </a14:imgEffect>
                            </a14:imgLayer>
                          </a14:imgProps>
                        </a:ext>
                        <a:ext uri="{28A0092B-C50C-407E-A947-70E740481C1C}">
                          <a14:useLocalDpi xmlns:a14="http://schemas.microsoft.com/office/drawing/2010/main" val="0"/>
                        </a:ext>
                      </a:extLst>
                    </a:blip>
                    <a:stretch>
                      <a:fillRect/>
                    </a:stretch>
                  </pic:blipFill>
                  <pic:spPr>
                    <a:xfrm>
                      <a:off x="0" y="0"/>
                      <a:ext cx="800735" cy="771525"/>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E51407" w:rsidRPr="002E7565">
        <w:rPr>
          <w:noProof/>
          <w:lang w:val="en-GB" w:eastAsia="zh-CN"/>
        </w:rPr>
        <mc:AlternateContent>
          <mc:Choice Requires="wps">
            <w:drawing>
              <wp:anchor distT="0" distB="0" distL="114300" distR="114300" simplePos="0" relativeHeight="251899904" behindDoc="0" locked="0" layoutInCell="1" allowOverlap="1" wp14:anchorId="48253A81" wp14:editId="57423E74">
                <wp:simplePos x="0" y="0"/>
                <wp:positionH relativeFrom="column">
                  <wp:posOffset>4034790</wp:posOffset>
                </wp:positionH>
                <wp:positionV relativeFrom="paragraph">
                  <wp:posOffset>5899150</wp:posOffset>
                </wp:positionV>
                <wp:extent cx="960120" cy="584200"/>
                <wp:effectExtent l="0" t="0" r="0" b="6350"/>
                <wp:wrapNone/>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0120" cy="584200"/>
                        </a:xfrm>
                        <a:prstGeom prst="rect">
                          <a:avLst/>
                        </a:prstGeom>
                        <a:noFill/>
                        <a:ln w="9525">
                          <a:noFill/>
                          <a:miter lim="800000"/>
                          <a:headEnd/>
                          <a:tailEnd/>
                        </a:ln>
                      </wps:spPr>
                      <wps:txbx>
                        <w:txbxContent>
                          <w:p w:rsidR="00275F15" w:rsidRPr="00C471D6" w:rsidRDefault="00275F15" w:rsidP="002E7565">
                            <w:pPr>
                              <w:rPr>
                                <w:b/>
                                <w:sz w:val="20"/>
                                <w:szCs w:val="16"/>
                              </w:rPr>
                            </w:pPr>
                            <w:r w:rsidRPr="00C471D6">
                              <w:rPr>
                                <w:b/>
                                <w:sz w:val="20"/>
                                <w:szCs w:val="16"/>
                              </w:rPr>
                              <w:t>Catharijne Singel</w:t>
                            </w:r>
                          </w:p>
                        </w:txbxContent>
                      </wps:txbx>
                      <wps:bodyPr rot="0" vert="horz" wrap="square" lIns="91440" tIns="45720" rIns="91440" bIns="45720" anchor="t" anchorCtr="0">
                        <a:noAutofit/>
                      </wps:bodyPr>
                    </wps:wsp>
                  </a:graphicData>
                </a:graphic>
              </wp:anchor>
            </w:drawing>
          </mc:Choice>
          <mc:Fallback>
            <w:pict>
              <v:shape id="_x0000_s1132" type="#_x0000_t202" style="position:absolute;margin-left:317.7pt;margin-top:464.5pt;width:75.6pt;height:46pt;z-index:251899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" filled="f" stroked="f">
                <v:textbox>
                  <w:txbxContent>
                    <w:p w:rsidR="00275F15" w:rsidRPr="00C471D6" w:rsidRDefault="00275F15" w:rsidP="002E7565">
                      <w:pPr>
                        <w:rPr>
                          <w:b/>
                          <w:sz w:val="20"/>
                          <w:szCs w:val="16"/>
                        </w:rPr>
                      </w:pPr>
                      <w:r w:rsidRPr="00C471D6">
                        <w:rPr>
                          <w:b/>
                          <w:sz w:val="20"/>
                          <w:szCs w:val="16"/>
                        </w:rPr>
                        <w:t>Catharijne Singel</w:t>
                      </w:r>
                    </w:p>
                  </w:txbxContent>
                </v:textbox>
              </v:shape>
            </w:pict>
          </mc:Fallback>
        </mc:AlternateContent>
      </w:r>
      <w:r w:rsidR="00E51407">
        <w:rPr>
          <w:noProof/>
          <w:lang w:val="en-GB" w:eastAsia="zh-CN"/>
        </w:rPr>
        <w:drawing>
          <wp:anchor distT="0" distB="0" distL="114300" distR="114300" simplePos="0" relativeHeight="251907072" behindDoc="0" locked="0" layoutInCell="1" allowOverlap="1" wp14:anchorId="2362CEF2" wp14:editId="20A9D57C">
            <wp:simplePos x="0" y="0"/>
            <wp:positionH relativeFrom="column">
              <wp:posOffset>2295525</wp:posOffset>
            </wp:positionH>
            <wp:positionV relativeFrom="paragraph">
              <wp:posOffset>4346575</wp:posOffset>
            </wp:positionV>
            <wp:extent cx="828675" cy="793270"/>
            <wp:effectExtent l="38100" t="38100" r="9525" b="8318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extLst>
                        <a:ext uri="{BEBA8EAE-BF5A-486C-A8C5-ECC9F3942E4B}">
                          <a14:imgProps xmlns:a14="http://schemas.microsoft.com/office/drawing/2010/main">
                            <a14:imgLayer r:embed="rId134">
                              <a14:imgEffect>
                                <a14:backgroundRemoval t="234" b="99766" l="1794" r="99103">
                                  <a14:backgroundMark x1="12332" y1="6089" x2="12332" y2="6089"/>
                                </a14:backgroundRemoval>
                              </a14:imgEffect>
                            </a14:imgLayer>
                          </a14:imgProps>
                        </a:ext>
                        <a:ext uri="{28A0092B-C50C-407E-A947-70E740481C1C}">
                          <a14:useLocalDpi xmlns:a14="http://schemas.microsoft.com/office/drawing/2010/main" val="0"/>
                        </a:ext>
                      </a:extLst>
                    </a:blip>
                    <a:stretch>
                      <a:fillRect/>
                    </a:stretch>
                  </pic:blipFill>
                  <pic:spPr>
                    <a:xfrm>
                      <a:off x="0" y="0"/>
                      <a:ext cx="828675" cy="793270"/>
                    </a:xfrm>
                    <a:prstGeom prst="rect">
                      <a:avLst/>
                    </a:prstGeom>
                    <a:effectLst>
                      <a:outerShdw blurRad="50800" dist="38100" dir="8100000" algn="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2E7565" w:rsidRPr="005055A0">
        <w:rPr>
          <w:noProof/>
          <w:lang w:val="en-GB" w:eastAsia="zh-CN"/>
        </w:rPr>
        <mc:AlternateContent>
          <mc:Choice Requires="wps">
            <w:drawing>
              <wp:anchor distT="0" distB="0" distL="114300" distR="114300" simplePos="0" relativeHeight="251896832" behindDoc="0" locked="0" layoutInCell="1" allowOverlap="1" wp14:anchorId="2E6FB909" wp14:editId="0F1A5096">
                <wp:simplePos x="0" y="0"/>
                <wp:positionH relativeFrom="column">
                  <wp:posOffset>4582795</wp:posOffset>
                </wp:positionH>
                <wp:positionV relativeFrom="paragraph">
                  <wp:posOffset>627380</wp:posOffset>
                </wp:positionV>
                <wp:extent cx="2062480" cy="1078230"/>
                <wp:effectExtent l="0" t="0" r="0" b="7620"/>
                <wp:wrapNone/>
                <wp:docPr id="59" name="Text Box 59"/>
                <wp:cNvGraphicFramePr/>
                <a:graphic xmlns:a="http://schemas.openxmlformats.org/drawingml/2006/main">
                  <a:graphicData uri="http://schemas.microsoft.com/office/word/2010/wordprocessingShape">
                    <wps:wsp>
                      <wps:cNvSpPr txBox="1"/>
                      <wps:spPr>
                        <a:xfrm>
                          <a:off x="0" y="0"/>
                          <a:ext cx="2062480" cy="1078230"/>
                        </a:xfrm>
                        <a:prstGeom prst="rect">
                          <a:avLst/>
                        </a:prstGeom>
                        <a:solidFill>
                          <a:sysClr val="window" lastClr="FFFFFF"/>
                        </a:solidFill>
                        <a:ln w="6350">
                          <a:noFill/>
                        </a:ln>
                        <a:effectLst/>
                      </wps:spPr>
                      <wps:txbx>
                        <w:txbxContent>
                          <w:tbl>
                            <w:tblPr>
                              <w:tblW w:w="0" w:type="auto"/>
                              <w:tblLook w:val="04A0" w:firstRow="1" w:lastRow="0" w:firstColumn="1" w:lastColumn="0" w:noHBand="0" w:noVBand="1"/>
                            </w:tblPr>
                            <w:tblGrid>
                              <w:gridCol w:w="2311"/>
                              <w:gridCol w:w="327"/>
                            </w:tblGrid>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Waterplas</w:t>
                                  </w:r>
                                </w:p>
                              </w:tc>
                              <w:tc>
                                <w:tcPr>
                                  <w:tcW w:w="327" w:type="dxa"/>
                                  <w:tcBorders>
                                    <w:top w:val="nil"/>
                                    <w:left w:val="nil"/>
                                    <w:bottom w:val="nil"/>
                                    <w:right w:val="nil"/>
                                  </w:tcBorders>
                                  <w:shd w:val="clear" w:color="auto" w:fill="92D05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Rivier</w:t>
                                  </w:r>
                                </w:p>
                              </w:tc>
                              <w:tc>
                                <w:tcPr>
                                  <w:tcW w:w="327" w:type="dxa"/>
                                  <w:tcBorders>
                                    <w:top w:val="nil"/>
                                    <w:left w:val="nil"/>
                                    <w:bottom w:val="nil"/>
                                    <w:right w:val="nil"/>
                                  </w:tcBorders>
                                  <w:shd w:val="clear" w:color="auto" w:fill="C0000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Gracht/klein kanaal</w:t>
                                  </w:r>
                                </w:p>
                              </w:tc>
                              <w:tc>
                                <w:tcPr>
                                  <w:tcW w:w="327" w:type="dxa"/>
                                  <w:tcBorders>
                                    <w:top w:val="nil"/>
                                    <w:left w:val="nil"/>
                                    <w:bottom w:val="nil"/>
                                    <w:right w:val="nil"/>
                                  </w:tcBorders>
                                  <w:shd w:val="clear" w:color="auto" w:fill="002060"/>
                                </w:tcPr>
                                <w:p w:rsidR="00275F15" w:rsidRPr="00AE774A" w:rsidRDefault="00275F15">
                                  <w:pPr>
                                    <w:rPr>
                                      <w:sz w:val="14"/>
                                    </w:rPr>
                                  </w:pPr>
                                </w:p>
                              </w:tc>
                            </w:tr>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Kanaal</w:t>
                                  </w:r>
                                </w:p>
                              </w:tc>
                              <w:tc>
                                <w:tcPr>
                                  <w:tcW w:w="327" w:type="dxa"/>
                                  <w:tcBorders>
                                    <w:top w:val="nil"/>
                                    <w:left w:val="nil"/>
                                    <w:bottom w:val="nil"/>
                                    <w:right w:val="nil"/>
                                  </w:tcBorders>
                                  <w:shd w:val="clear" w:color="auto" w:fill="00B0F0"/>
                                </w:tcPr>
                                <w:p w:rsidR="00275F15" w:rsidRPr="00AE774A" w:rsidRDefault="00275F15">
                                  <w:pPr>
                                    <w:rPr>
                                      <w:sz w:val="14"/>
                                    </w:rPr>
                                  </w:pPr>
                                </w:p>
                              </w:tc>
                            </w:tr>
                            <w:tr w:rsidR="00275F15" w:rsidRPr="00AE774A" w:rsidTr="005055A0">
                              <w:trPr>
                                <w:trHeight w:val="319"/>
                              </w:trPr>
                              <w:tc>
                                <w:tcPr>
                                  <w:tcW w:w="2311" w:type="dxa"/>
                                  <w:tcBorders>
                                    <w:top w:val="nil"/>
                                    <w:left w:val="nil"/>
                                    <w:bottom w:val="nil"/>
                                    <w:right w:val="nil"/>
                                  </w:tcBorders>
                                </w:tcPr>
                                <w:p w:rsidR="00275F15" w:rsidRPr="005055A0" w:rsidRDefault="00275F15" w:rsidP="005055A0">
                                  <w:pPr>
                                    <w:rPr>
                                      <w:sz w:val="18"/>
                                    </w:rPr>
                                  </w:pPr>
                                  <w:r w:rsidRPr="005055A0">
                                    <w:rPr>
                                      <w:sz w:val="18"/>
                                    </w:rPr>
                                    <w:t>Sloot</w:t>
                                  </w:r>
                                </w:p>
                              </w:tc>
                              <w:tc>
                                <w:tcPr>
                                  <w:tcW w:w="327" w:type="dxa"/>
                                  <w:tcBorders>
                                    <w:top w:val="nil"/>
                                    <w:left w:val="nil"/>
                                    <w:bottom w:val="nil"/>
                                    <w:right w:val="nil"/>
                                  </w:tcBorders>
                                  <w:shd w:val="clear" w:color="auto" w:fill="C6D9F1" w:themeFill="text2" w:themeFillTint="33"/>
                                </w:tcPr>
                                <w:p w:rsidR="00275F15" w:rsidRPr="00AE774A" w:rsidRDefault="00275F15">
                                  <w:pPr>
                                    <w:rPr>
                                      <w:sz w:val="14"/>
                                    </w:rPr>
                                  </w:pPr>
                                </w:p>
                              </w:tc>
                            </w:tr>
                          </w:tbl>
                          <w:p w:rsidR="00275F15" w:rsidRPr="00AE774A" w:rsidRDefault="00275F15" w:rsidP="005055A0">
                            <w:pPr>
                              <w:rPr>
                                <w:sz w:val="1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9" o:spid="_x0000_s1133" type="#_x0000_t202" style="position:absolute;margin-left:360.85pt;margin-top:49.4pt;width:162.4pt;height:84.9pt;z-index:25189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" fillcolor="window" stroked="f" strokeweight=".5pt">
                <v:textbox>
                  <w:txbxContent>
                    <w:tbl>
                      <w:tblPr>
                        <w:tblW w:w="0" w:type="auto"/>
                        <w:tblLook w:val="04A0" w:firstRow="1" w:lastRow="0" w:firstColumn="1" w:lastColumn="0" w:noHBand="0" w:noVBand="1"/>
                      </w:tblPr>
                      <w:tblGrid>
                        <w:gridCol w:w="2311"/>
                        <w:gridCol w:w="327"/>
                      </w:tblGrid>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Waterplas</w:t>
                            </w:r>
                          </w:p>
                        </w:tc>
                        <w:tc>
                          <w:tcPr>
                            <w:tcW w:w="327" w:type="dxa"/>
                            <w:tcBorders>
                              <w:top w:val="nil"/>
                              <w:left w:val="nil"/>
                              <w:bottom w:val="nil"/>
                              <w:right w:val="nil"/>
                            </w:tcBorders>
                            <w:shd w:val="clear" w:color="auto" w:fill="92D05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Rivier</w:t>
                            </w:r>
                          </w:p>
                        </w:tc>
                        <w:tc>
                          <w:tcPr>
                            <w:tcW w:w="327" w:type="dxa"/>
                            <w:tcBorders>
                              <w:top w:val="nil"/>
                              <w:left w:val="nil"/>
                              <w:bottom w:val="nil"/>
                              <w:right w:val="nil"/>
                            </w:tcBorders>
                            <w:shd w:val="clear" w:color="auto" w:fill="C00000"/>
                          </w:tcPr>
                          <w:p w:rsidR="00275F15" w:rsidRPr="00AE774A" w:rsidRDefault="00275F15">
                            <w:pPr>
                              <w:rPr>
                                <w:sz w:val="14"/>
                              </w:rPr>
                            </w:pPr>
                          </w:p>
                        </w:tc>
                      </w:tr>
                      <w:tr w:rsidR="00275F15" w:rsidRPr="00AE774A" w:rsidTr="005E45AF">
                        <w:trPr>
                          <w:trHeight w:val="302"/>
                        </w:trPr>
                        <w:tc>
                          <w:tcPr>
                            <w:tcW w:w="2311" w:type="dxa"/>
                            <w:tcBorders>
                              <w:top w:val="nil"/>
                              <w:left w:val="nil"/>
                              <w:bottom w:val="nil"/>
                              <w:right w:val="nil"/>
                            </w:tcBorders>
                          </w:tcPr>
                          <w:p w:rsidR="00275F15" w:rsidRPr="005055A0" w:rsidRDefault="00275F15" w:rsidP="005055A0">
                            <w:pPr>
                              <w:rPr>
                                <w:sz w:val="18"/>
                              </w:rPr>
                            </w:pPr>
                            <w:r w:rsidRPr="005055A0">
                              <w:rPr>
                                <w:sz w:val="18"/>
                              </w:rPr>
                              <w:t>Gracht/klein kanaal</w:t>
                            </w:r>
                          </w:p>
                        </w:tc>
                        <w:tc>
                          <w:tcPr>
                            <w:tcW w:w="327" w:type="dxa"/>
                            <w:tcBorders>
                              <w:top w:val="nil"/>
                              <w:left w:val="nil"/>
                              <w:bottom w:val="nil"/>
                              <w:right w:val="nil"/>
                            </w:tcBorders>
                            <w:shd w:val="clear" w:color="auto" w:fill="002060"/>
                          </w:tcPr>
                          <w:p w:rsidR="00275F15" w:rsidRPr="00AE774A" w:rsidRDefault="00275F15">
                            <w:pPr>
                              <w:rPr>
                                <w:sz w:val="14"/>
                              </w:rPr>
                            </w:pPr>
                          </w:p>
                        </w:tc>
                      </w:tr>
                      <w:tr w:rsidR="00275F15" w:rsidRPr="00AE774A" w:rsidTr="005E45AF">
                        <w:trPr>
                          <w:trHeight w:val="314"/>
                        </w:trPr>
                        <w:tc>
                          <w:tcPr>
                            <w:tcW w:w="2311" w:type="dxa"/>
                            <w:tcBorders>
                              <w:top w:val="nil"/>
                              <w:left w:val="nil"/>
                              <w:bottom w:val="nil"/>
                              <w:right w:val="nil"/>
                            </w:tcBorders>
                          </w:tcPr>
                          <w:p w:rsidR="00275F15" w:rsidRPr="005055A0" w:rsidRDefault="00275F15" w:rsidP="005055A0">
                            <w:pPr>
                              <w:rPr>
                                <w:sz w:val="18"/>
                              </w:rPr>
                            </w:pPr>
                            <w:r w:rsidRPr="005055A0">
                              <w:rPr>
                                <w:sz w:val="18"/>
                              </w:rPr>
                              <w:t>Kanaal</w:t>
                            </w:r>
                          </w:p>
                        </w:tc>
                        <w:tc>
                          <w:tcPr>
                            <w:tcW w:w="327" w:type="dxa"/>
                            <w:tcBorders>
                              <w:top w:val="nil"/>
                              <w:left w:val="nil"/>
                              <w:bottom w:val="nil"/>
                              <w:right w:val="nil"/>
                            </w:tcBorders>
                            <w:shd w:val="clear" w:color="auto" w:fill="00B0F0"/>
                          </w:tcPr>
                          <w:p w:rsidR="00275F15" w:rsidRPr="00AE774A" w:rsidRDefault="00275F15">
                            <w:pPr>
                              <w:rPr>
                                <w:sz w:val="14"/>
                              </w:rPr>
                            </w:pPr>
                          </w:p>
                        </w:tc>
                      </w:tr>
                      <w:tr w:rsidR="00275F15" w:rsidRPr="00AE774A" w:rsidTr="005055A0">
                        <w:trPr>
                          <w:trHeight w:val="319"/>
                        </w:trPr>
                        <w:tc>
                          <w:tcPr>
                            <w:tcW w:w="2311" w:type="dxa"/>
                            <w:tcBorders>
                              <w:top w:val="nil"/>
                              <w:left w:val="nil"/>
                              <w:bottom w:val="nil"/>
                              <w:right w:val="nil"/>
                            </w:tcBorders>
                          </w:tcPr>
                          <w:p w:rsidR="00275F15" w:rsidRPr="005055A0" w:rsidRDefault="00275F15" w:rsidP="005055A0">
                            <w:pPr>
                              <w:rPr>
                                <w:sz w:val="18"/>
                              </w:rPr>
                            </w:pPr>
                            <w:r w:rsidRPr="005055A0">
                              <w:rPr>
                                <w:sz w:val="18"/>
                              </w:rPr>
                              <w:t>Sloot</w:t>
                            </w:r>
                          </w:p>
                        </w:tc>
                        <w:tc>
                          <w:tcPr>
                            <w:tcW w:w="327" w:type="dxa"/>
                            <w:tcBorders>
                              <w:top w:val="nil"/>
                              <w:left w:val="nil"/>
                              <w:bottom w:val="nil"/>
                              <w:right w:val="nil"/>
                            </w:tcBorders>
                            <w:shd w:val="clear" w:color="auto" w:fill="C6D9F1" w:themeFill="text2" w:themeFillTint="33"/>
                          </w:tcPr>
                          <w:p w:rsidR="00275F15" w:rsidRPr="00AE774A" w:rsidRDefault="00275F15">
                            <w:pPr>
                              <w:rPr>
                                <w:sz w:val="14"/>
                              </w:rPr>
                            </w:pPr>
                          </w:p>
                        </w:tc>
                      </w:tr>
                    </w:tbl>
                    <w:p w:rsidR="00275F15" w:rsidRPr="00AE774A" w:rsidRDefault="00275F15" w:rsidP="005055A0">
                      <w:pPr>
                        <w:rPr>
                          <w:sz w:val="10"/>
                        </w:rPr>
                      </w:pPr>
                    </w:p>
                  </w:txbxContent>
                </v:textbox>
              </v:shape>
            </w:pict>
          </mc:Fallback>
        </mc:AlternateContent>
      </w:r>
      <w:bookmarkStart w:id="40" w:name="_Toc452724439"/>
    </w:p>
    <w:p w:rsidR="005F4DB9" w:rsidRDefault="00366770" w:rsidP="00F02DFF">
      <w:pPr>
        <w:pStyle w:val="Heading2"/>
        <w:jc w:val="both"/>
      </w:pPr>
      <w:r>
        <w:lastRenderedPageBreak/>
        <w:t>4.3</w:t>
      </w:r>
      <w:r w:rsidR="005F4DB9">
        <w:t xml:space="preserve"> Overzicht sleutelfactoren</w:t>
      </w:r>
      <w:bookmarkEnd w:id="40"/>
    </w:p>
    <w:p w:rsidR="00DC4DF7" w:rsidRDefault="00DC4DF7" w:rsidP="00F02DFF">
      <w:pPr>
        <w:jc w:val="both"/>
        <w:rPr>
          <w:sz w:val="22"/>
        </w:rPr>
      </w:pPr>
      <w:r>
        <w:rPr>
          <w:sz w:val="22"/>
        </w:rPr>
        <w:t xml:space="preserve">Het volgende overzicht geeft </w:t>
      </w:r>
      <w:r w:rsidR="005D7E6E">
        <w:rPr>
          <w:sz w:val="22"/>
        </w:rPr>
        <w:t xml:space="preserve">een opsomming van alle uiteindelijke sleutelfactoren </w:t>
      </w:r>
      <w:r w:rsidR="007E12FD">
        <w:rPr>
          <w:sz w:val="22"/>
        </w:rPr>
        <w:t xml:space="preserve">die zorgen </w:t>
      </w:r>
      <w:r w:rsidR="005D7E6E">
        <w:rPr>
          <w:sz w:val="22"/>
        </w:rPr>
        <w:t xml:space="preserve">voor gezond stedelijk water. Deze zijn geformuleerd vanuit </w:t>
      </w:r>
      <w:r w:rsidR="007F200E">
        <w:rPr>
          <w:sz w:val="22"/>
        </w:rPr>
        <w:t xml:space="preserve">toestanden en </w:t>
      </w:r>
      <w:r w:rsidR="005D7E6E">
        <w:rPr>
          <w:sz w:val="22"/>
        </w:rPr>
        <w:t>oorzaken.</w:t>
      </w:r>
      <w:r w:rsidR="007F200E">
        <w:rPr>
          <w:sz w:val="22"/>
        </w:rPr>
        <w:t xml:space="preserve"> </w:t>
      </w:r>
      <w:r w:rsidR="006247BF">
        <w:rPr>
          <w:sz w:val="22"/>
        </w:rPr>
        <w:t>Onderstaand</w:t>
      </w:r>
      <w:r w:rsidR="006247BF" w:rsidRPr="006247BF">
        <w:rPr>
          <w:sz w:val="22"/>
        </w:rPr>
        <w:t xml:space="preserve"> figuur geeft de sleutelfactoren in relatie tot functies weer. De sleutelfactoren zijn gecategoriseerd in zijn hoofddoelen. Per functie worden de sleutelfactoren weergegeven die effect hebben op de functie. Een plusje geeft de re</w:t>
      </w:r>
      <w:r w:rsidR="006247BF">
        <w:rPr>
          <w:sz w:val="22"/>
        </w:rPr>
        <w:t>latie met de sleutelfactor weer</w:t>
      </w:r>
      <w:r w:rsidR="006247BF" w:rsidRPr="006247BF">
        <w:rPr>
          <w:sz w:val="22"/>
        </w:rPr>
        <w:t>. Met deze grafiek wordt duidelijk aan welke sleutelfactor gedraaid moet worden om de gewilde functie optimaal uitvoerbaar te krijgen.</w:t>
      </w:r>
    </w:p>
    <w:p w:rsidR="005D7E6E" w:rsidRDefault="005D7E6E" w:rsidP="00F02DFF">
      <w:pPr>
        <w:jc w:val="both"/>
        <w:rPr>
          <w:sz w:val="22"/>
        </w:rPr>
      </w:pPr>
    </w:p>
    <w:tbl>
      <w:tblPr>
        <w:tblStyle w:val="ColorfulList-Accent6"/>
        <w:tblW w:w="14633" w:type="dxa"/>
        <w:tblLayout w:type="fixed"/>
        <w:tblLook w:val="04A0" w:firstRow="1" w:lastRow="0" w:firstColumn="1" w:lastColumn="0" w:noHBand="0" w:noVBand="1"/>
      </w:tblPr>
      <w:tblGrid>
        <w:gridCol w:w="1418"/>
        <w:gridCol w:w="1559"/>
        <w:gridCol w:w="1276"/>
        <w:gridCol w:w="1114"/>
        <w:gridCol w:w="1458"/>
        <w:gridCol w:w="1255"/>
        <w:gridCol w:w="1418"/>
        <w:gridCol w:w="1134"/>
        <w:gridCol w:w="1134"/>
        <w:gridCol w:w="1559"/>
        <w:gridCol w:w="1308"/>
      </w:tblGrid>
      <w:tr w:rsidR="006247BF" w:rsidRPr="00011BF3" w:rsidTr="00624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sz w:val="18"/>
                <w:szCs w:val="18"/>
              </w:rPr>
            </w:pPr>
          </w:p>
        </w:tc>
        <w:tc>
          <w:tcPr>
            <w:tcW w:w="5407" w:type="dxa"/>
            <w:gridSpan w:val="4"/>
          </w:tcPr>
          <w:p w:rsidR="006247BF" w:rsidRPr="00011BF3" w:rsidRDefault="006247BF" w:rsidP="006247BF">
            <w:pPr>
              <w:jc w:val="center"/>
              <w:cnfStyle w:val="100000000000" w:firstRow="1" w:lastRow="0" w:firstColumn="0" w:lastColumn="0" w:oddVBand="0" w:evenVBand="0" w:oddHBand="0" w:evenHBand="0" w:firstRowFirstColumn="0" w:firstRowLastColumn="0" w:lastRowFirstColumn="0" w:lastRowLastColumn="0"/>
              <w:rPr>
                <w:sz w:val="20"/>
              </w:rPr>
            </w:pPr>
            <w:r w:rsidRPr="00011BF3">
              <w:rPr>
                <w:sz w:val="20"/>
              </w:rPr>
              <w:t>Beleving</w:t>
            </w:r>
          </w:p>
        </w:tc>
        <w:tc>
          <w:tcPr>
            <w:tcW w:w="3807" w:type="dxa"/>
            <w:gridSpan w:val="3"/>
          </w:tcPr>
          <w:p w:rsidR="006247BF" w:rsidRPr="00011BF3" w:rsidRDefault="006247BF" w:rsidP="006247BF">
            <w:pPr>
              <w:jc w:val="center"/>
              <w:cnfStyle w:val="100000000000" w:firstRow="1" w:lastRow="0" w:firstColumn="0" w:lastColumn="0" w:oddVBand="0" w:evenVBand="0" w:oddHBand="0" w:evenHBand="0" w:firstRowFirstColumn="0" w:firstRowLastColumn="0" w:lastRowFirstColumn="0" w:lastRowLastColumn="0"/>
              <w:rPr>
                <w:sz w:val="20"/>
              </w:rPr>
            </w:pPr>
            <w:r w:rsidRPr="00011BF3">
              <w:rPr>
                <w:sz w:val="20"/>
              </w:rPr>
              <w:t>Humaan gezond</w:t>
            </w:r>
          </w:p>
        </w:tc>
        <w:tc>
          <w:tcPr>
            <w:tcW w:w="4001" w:type="dxa"/>
            <w:gridSpan w:val="3"/>
          </w:tcPr>
          <w:p w:rsidR="006247BF" w:rsidRPr="00011BF3" w:rsidRDefault="006247BF" w:rsidP="006247BF">
            <w:pPr>
              <w:jc w:val="center"/>
              <w:cnfStyle w:val="100000000000" w:firstRow="1" w:lastRow="0" w:firstColumn="0" w:lastColumn="0" w:oddVBand="0" w:evenVBand="0" w:oddHBand="0" w:evenHBand="0" w:firstRowFirstColumn="0" w:firstRowLastColumn="0" w:lastRowFirstColumn="0" w:lastRowLastColumn="0"/>
              <w:rPr>
                <w:sz w:val="20"/>
              </w:rPr>
            </w:pPr>
            <w:r w:rsidRPr="00011BF3">
              <w:rPr>
                <w:sz w:val="20"/>
              </w:rPr>
              <w:t>Bruikbaar</w:t>
            </w:r>
          </w:p>
        </w:tc>
      </w:tr>
      <w:tr w:rsidR="006247BF" w:rsidRPr="00011BF3" w:rsidTr="00624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jc w:val="center"/>
              <w:rPr>
                <w:b w:val="0"/>
                <w:sz w:val="18"/>
                <w:szCs w:val="18"/>
              </w:rPr>
            </w:pPr>
            <w:r w:rsidRPr="00011BF3">
              <w:rPr>
                <w:b w:val="0"/>
                <w:sz w:val="18"/>
                <w:szCs w:val="18"/>
              </w:rPr>
              <w:t>Functie/ Sleutelfactor</w:t>
            </w:r>
          </w:p>
        </w:tc>
        <w:tc>
          <w:tcPr>
            <w:tcW w:w="1559" w:type="dxa"/>
          </w:tcPr>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color w:val="002060"/>
                <w:sz w:val="18"/>
              </w:rPr>
              <w:t>Aanzicht- en geluidsverstoring</w:t>
            </w:r>
          </w:p>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mc:AlternateContent>
                <mc:Choice Requires="wpg">
                  <w:drawing>
                    <wp:anchor distT="0" distB="0" distL="114300" distR="114300" simplePos="0" relativeHeight="252300288" behindDoc="0" locked="0" layoutInCell="1" allowOverlap="1" wp14:anchorId="7F923473" wp14:editId="26F31531">
                      <wp:simplePos x="0" y="0"/>
                      <wp:positionH relativeFrom="column">
                        <wp:posOffset>909955</wp:posOffset>
                      </wp:positionH>
                      <wp:positionV relativeFrom="paragraph">
                        <wp:posOffset>76200</wp:posOffset>
                      </wp:positionV>
                      <wp:extent cx="661670" cy="661670"/>
                      <wp:effectExtent l="57150" t="57150" r="62230" b="62230"/>
                      <wp:wrapNone/>
                      <wp:docPr id="30" name="Group 30"/>
                      <wp:cNvGraphicFramePr/>
                      <a:graphic xmlns:a="http://schemas.openxmlformats.org/drawingml/2006/main">
                        <a:graphicData uri="http://schemas.microsoft.com/office/word/2010/wordprocessingGroup">
                          <wpg:wgp>
                            <wpg:cNvGrpSpPr/>
                            <wpg:grpSpPr>
                              <a:xfrm>
                                <a:off x="0" y="0"/>
                                <a:ext cx="661670" cy="661670"/>
                                <a:chOff x="0" y="0"/>
                                <a:chExt cx="1330036" cy="1282573"/>
                              </a:xfrm>
                              <a:effectLst/>
                            </wpg:grpSpPr>
                            <wps:wsp>
                              <wps:cNvPr id="186" name="Oval 186"/>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3" name="Picture 363"/>
                                <pic:cNvPicPr>
                                  <a:picLocks noChangeAspect="1"/>
                                </pic:cNvPicPr>
                              </pic:nvPicPr>
                              <pic:blipFill rotWithShape="1">
                                <a:blip r:embed="rId135" cstate="print">
                                  <a:duotone>
                                    <a:srgbClr val="4F81BD">
                                      <a:shade val="45000"/>
                                      <a:satMod val="135000"/>
                                    </a:srgbClr>
                                    <a:prstClr val="white"/>
                                  </a:duotone>
                                  <a:extLst>
                                    <a:ext uri="{28A0092B-C50C-407E-A947-70E740481C1C}">
                                      <a14:useLocalDpi xmlns:a14="http://schemas.microsoft.com/office/drawing/2010/main" val="0"/>
                                    </a:ext>
                                  </a:extLst>
                                </a:blip>
                                <a:srcRect t="-10330" r="5303" b="-1"/>
                                <a:stretch/>
                              </pic:blipFill>
                              <pic:spPr bwMode="auto">
                                <a:xfrm>
                                  <a:off x="0" y="11913"/>
                                  <a:ext cx="1330036" cy="127066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0" o:spid="_x0000_s1026" style="position:absolute;margin-left:71.65pt;margin-top:6pt;width:52.1pt;height:52.1pt;z-index:252300288;mso-width-relative:margin;mso-height-relative:margin" coordsize="13300,1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">
                      <v:oval id="Oval 186"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JYR8EA&#10;AADcAAAADwAAAGRycy9kb3ducmV2LnhtbERPzYrCMBC+C75DGMGLrKketHSbihQUPblWH2Boxra7&#10;zaQ0Uevbm4WFvc3H9zvpZjCteFDvGssKFvMIBHFpdcOVgutl9xGDcB5ZY2uZFLzIwSYbj1JMtH3y&#10;mR6Fr0QIYZeggtr7LpHSlTUZdHPbEQfuZnuDPsC+krrHZwg3rVxG0UoabDg01NhRXlP5U9yNglYf&#10;vmOTX/br3O+P9PWa3U7lXanpZNh+gvA0+H/xn/ugw/x4Bb/PhAtk9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SWEfBAAAA3AAAAA8AAAAAAAAAAAAAAAAAmAIAAGRycy9kb3du&#10;cmV2LnhtbFBLBQYAAAAABAAEAPUAAACGAwAAAAA=&#10;" fillcolor="window" stroked="f" strokeweight="2pt"/>
                      <v:shape id="Picture 363" o:spid="_x0000_s1028" type="#_x0000_t75" style="position:absolute;top:119;width:13300;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9c3EAAAA3AAAAA8AAABkcnMvZG93bnJldi54bWxEj1FLwzAUhd8F/0O4gm8udYUx6rKhwkRk&#10;MGzH8PHSXJtic1OSrIv/3gwGPh7OOd/hrDbJDmIiH3rHCh5nBQji1umeOwWHZvuwBBEissbBMSn4&#10;pQCb9e3NCivtzvxJUx07kSEcKlRgYhwrKUNryGKYuZE4e9/OW4xZ+k5qj+cMt4OcF8VCWuw5Lxgc&#10;6dVQ+1OfrIJUntAel8WHe5sOaffy1eyNb5S6v0vPTyAipfgfvrbftYJyUcLlTD4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Zf9c3EAAAA3AAAAA8AAAAAAAAAAAAAAAAA&#10;nwIAAGRycy9kb3ducmV2LnhtbFBLBQYAAAAABAAEAPcAAACQAwAAAAA=&#10;" stroked="t" strokecolor="#4f81bd" strokeweight="2.25pt">
                        <v:stroke joinstyle="round" endcap="round"/>
                        <v:imagedata r:id="rId136" o:title="" croptop="-6770f" cropbottom="-1f" cropright="3475f" recolortarget="#275791"/>
                        <v:path arrowok="t"/>
                      </v:shape>
                    </v:group>
                  </w:pict>
                </mc:Fallback>
              </mc:AlternateContent>
            </w:r>
            <w:r w:rsidRPr="00011BF3">
              <w:rPr>
                <w:noProof/>
                <w:lang w:val="en-GB" w:eastAsia="zh-CN"/>
              </w:rPr>
              <w:drawing>
                <wp:anchor distT="0" distB="0" distL="114300" distR="114300" simplePos="0" relativeHeight="252296192" behindDoc="0" locked="0" layoutInCell="1" allowOverlap="1" wp14:anchorId="5680C48D" wp14:editId="25014791">
                  <wp:simplePos x="0" y="0"/>
                  <wp:positionH relativeFrom="column">
                    <wp:posOffset>78051</wp:posOffset>
                  </wp:positionH>
                  <wp:positionV relativeFrom="paragraph">
                    <wp:posOffset>80328</wp:posOffset>
                  </wp:positionV>
                  <wp:extent cx="682625" cy="668020"/>
                  <wp:effectExtent l="64453" t="68897" r="86677" b="86678"/>
                  <wp:wrapNone/>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duotone>
                              <a:schemeClr val="accent1">
                                <a:shade val="45000"/>
                                <a:satMod val="135000"/>
                              </a:schemeClr>
                              <a:prstClr val="white"/>
                            </a:duotone>
                            <a:extLst>
                              <a:ext uri="{28A0092B-C50C-407E-A947-70E740481C1C}">
                                <a14:useLocalDpi xmlns:a14="http://schemas.microsoft.com/office/drawing/2010/main" val="0"/>
                              </a:ext>
                            </a:extLst>
                          </a:blip>
                          <a:srcRect l="10244" t="-5946" r="10298" b="5946"/>
                          <a:stretch/>
                        </pic:blipFill>
                        <pic:spPr bwMode="auto">
                          <a:xfrm rot="4474455">
                            <a:off x="0" y="0"/>
                            <a:ext cx="682625" cy="66802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p>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p>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p>
          <w:p w:rsidR="006247BF"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p>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p>
        </w:tc>
        <w:tc>
          <w:tcPr>
            <w:tcW w:w="1276"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w:drawing>
                <wp:anchor distT="0" distB="0" distL="114300" distR="114300" simplePos="0" relativeHeight="252291072" behindDoc="0" locked="0" layoutInCell="1" allowOverlap="1" wp14:anchorId="3D234032" wp14:editId="0C6292B0">
                  <wp:simplePos x="0" y="0"/>
                  <wp:positionH relativeFrom="column">
                    <wp:posOffset>732790</wp:posOffset>
                  </wp:positionH>
                  <wp:positionV relativeFrom="paragraph">
                    <wp:posOffset>362321</wp:posOffset>
                  </wp:positionV>
                  <wp:extent cx="663575" cy="676910"/>
                  <wp:effectExtent l="38100" t="38100" r="41275" b="27940"/>
                  <wp:wrapNone/>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duotone>
                              <a:schemeClr val="accent1">
                                <a:shade val="45000"/>
                                <a:satMod val="135000"/>
                              </a:schemeClr>
                              <a:prstClr val="white"/>
                            </a:duotone>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tretch>
                            <a:fillRect/>
                          </a:stretch>
                        </pic:blipFill>
                        <pic:spPr>
                          <a:xfrm rot="20327989">
                            <a:off x="0" y="0"/>
                            <a:ext cx="663575" cy="676910"/>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Pr="00011BF3">
              <w:rPr>
                <w:color w:val="002060"/>
                <w:sz w:val="18"/>
              </w:rPr>
              <w:t>Vertroebeling</w:t>
            </w:r>
          </w:p>
        </w:tc>
        <w:tc>
          <w:tcPr>
            <w:tcW w:w="1114"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color w:val="002060"/>
                <w:sz w:val="18"/>
              </w:rPr>
              <w:t>Nutriënten-</w:t>
            </w:r>
          </w:p>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color w:val="002060"/>
                <w:sz w:val="18"/>
              </w:rPr>
              <w:t>belasting</w:t>
            </w:r>
          </w:p>
        </w:tc>
        <w:tc>
          <w:tcPr>
            <w:tcW w:w="1458"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w:drawing>
                <wp:anchor distT="0" distB="0" distL="114300" distR="114300" simplePos="0" relativeHeight="252292096" behindDoc="0" locked="0" layoutInCell="1" allowOverlap="1" wp14:anchorId="3CA21938" wp14:editId="31AE446C">
                  <wp:simplePos x="0" y="0"/>
                  <wp:positionH relativeFrom="column">
                    <wp:posOffset>33655</wp:posOffset>
                  </wp:positionH>
                  <wp:positionV relativeFrom="paragraph">
                    <wp:posOffset>362214</wp:posOffset>
                  </wp:positionV>
                  <wp:extent cx="656590" cy="663575"/>
                  <wp:effectExtent l="57150" t="57150" r="48260" b="60325"/>
                  <wp:wrapNone/>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duotone>
                              <a:schemeClr val="accent1">
                                <a:shade val="45000"/>
                                <a:satMod val="135000"/>
                              </a:schemeClr>
                              <a:prstClr val="white"/>
                            </a:duotone>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l="-4036" t="-3039" r="9544" b="3039"/>
                          <a:stretch/>
                        </pic:blipFill>
                        <pic:spPr bwMode="auto">
                          <a:xfrm>
                            <a:off x="0" y="0"/>
                            <a:ext cx="656590" cy="66357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BF3">
              <w:rPr>
                <w:color w:val="002060"/>
                <w:sz w:val="18"/>
              </w:rPr>
              <w:t>Zwerfvuil-</w:t>
            </w:r>
            <w:r w:rsidRPr="00011BF3">
              <w:rPr>
                <w:color w:val="002060"/>
                <w:sz w:val="18"/>
              </w:rPr>
              <w:br/>
              <w:t>belasting</w:t>
            </w:r>
          </w:p>
        </w:tc>
        <w:tc>
          <w:tcPr>
            <w:tcW w:w="1255"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w:drawing>
                <wp:anchor distT="0" distB="0" distL="114300" distR="114300" simplePos="0" relativeHeight="252294144" behindDoc="0" locked="0" layoutInCell="1" allowOverlap="1" wp14:anchorId="0583BD3A" wp14:editId="29FF1351">
                  <wp:simplePos x="0" y="0"/>
                  <wp:positionH relativeFrom="column">
                    <wp:posOffset>-55245</wp:posOffset>
                  </wp:positionH>
                  <wp:positionV relativeFrom="paragraph">
                    <wp:posOffset>359781</wp:posOffset>
                  </wp:positionV>
                  <wp:extent cx="658495" cy="677545"/>
                  <wp:effectExtent l="57150" t="57150" r="65405" b="65405"/>
                  <wp:wrapNone/>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58495" cy="677545"/>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Pr="00011BF3">
              <w:rPr>
                <w:color w:val="002060"/>
                <w:sz w:val="18"/>
              </w:rPr>
              <w:t>Pathogenen-belasting</w:t>
            </w:r>
          </w:p>
        </w:tc>
        <w:tc>
          <w:tcPr>
            <w:tcW w:w="1418"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w:drawing>
                <wp:anchor distT="0" distB="0" distL="114300" distR="114300" simplePos="0" relativeHeight="252293120" behindDoc="0" locked="0" layoutInCell="1" allowOverlap="1" wp14:anchorId="3994DB93" wp14:editId="1EB86561">
                  <wp:simplePos x="0" y="0"/>
                  <wp:positionH relativeFrom="column">
                    <wp:posOffset>1216</wp:posOffset>
                  </wp:positionH>
                  <wp:positionV relativeFrom="paragraph">
                    <wp:posOffset>359728</wp:posOffset>
                  </wp:positionV>
                  <wp:extent cx="663575" cy="681990"/>
                  <wp:effectExtent l="47943" t="66357" r="51117" b="51118"/>
                  <wp:wrapNone/>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duotone>
                              <a:schemeClr val="accent1">
                                <a:shade val="45000"/>
                                <a:satMod val="135000"/>
                              </a:schemeClr>
                              <a:prstClr val="white"/>
                            </a:duotone>
                            <a:extLst>
                              <a:ext uri="{28A0092B-C50C-407E-A947-70E740481C1C}">
                                <a14:useLocalDpi xmlns:a14="http://schemas.microsoft.com/office/drawing/2010/main" val="0"/>
                              </a:ext>
                            </a:extLst>
                          </a:blip>
                          <a:srcRect l="21291" t="13148" r="5946" b="13311"/>
                          <a:stretch/>
                        </pic:blipFill>
                        <pic:spPr bwMode="auto">
                          <a:xfrm rot="5400000">
                            <a:off x="0" y="0"/>
                            <a:ext cx="663575" cy="681990"/>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BF3">
              <w:rPr>
                <w:color w:val="002060"/>
                <w:sz w:val="18"/>
              </w:rPr>
              <w:t>Bacteriële groeicondities</w:t>
            </w:r>
          </w:p>
        </w:tc>
        <w:tc>
          <w:tcPr>
            <w:tcW w:w="1134"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mc:AlternateContent>
                <mc:Choice Requires="wpg">
                  <w:drawing>
                    <wp:anchor distT="0" distB="0" distL="114300" distR="114300" simplePos="0" relativeHeight="252297216" behindDoc="0" locked="0" layoutInCell="1" allowOverlap="1" wp14:anchorId="2315FEF3" wp14:editId="1DE27969">
                      <wp:simplePos x="0" y="0"/>
                      <wp:positionH relativeFrom="column">
                        <wp:posOffset>-61966</wp:posOffset>
                      </wp:positionH>
                      <wp:positionV relativeFrom="paragraph">
                        <wp:posOffset>360045</wp:posOffset>
                      </wp:positionV>
                      <wp:extent cx="701040" cy="684530"/>
                      <wp:effectExtent l="57150" t="57150" r="41910" b="39370"/>
                      <wp:wrapNone/>
                      <wp:docPr id="365" name="Group 365"/>
                      <wp:cNvGraphicFramePr/>
                      <a:graphic xmlns:a="http://schemas.openxmlformats.org/drawingml/2006/main">
                        <a:graphicData uri="http://schemas.microsoft.com/office/word/2010/wordprocessingGroup">
                          <wpg:wgp>
                            <wpg:cNvGrpSpPr/>
                            <wpg:grpSpPr>
                              <a:xfrm>
                                <a:off x="0" y="0"/>
                                <a:ext cx="701040" cy="684530"/>
                                <a:chOff x="0" y="0"/>
                                <a:chExt cx="1282065" cy="1282065"/>
                              </a:xfrm>
                              <a:effectLst/>
                            </wpg:grpSpPr>
                            <wps:wsp>
                              <wps:cNvPr id="368" name="Oval 368"/>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69" name="Picture 369"/>
                                <pic:cNvPicPr>
                                  <a:picLocks noChangeAspect="1"/>
                                </pic:cNvPicPr>
                              </pic:nvPicPr>
                              <pic:blipFill rotWithShape="1">
                                <a:blip r:embed="rId140" cstate="print">
                                  <a:duotone>
                                    <a:srgbClr val="4F81BD">
                                      <a:shade val="45000"/>
                                      <a:satMod val="135000"/>
                                    </a:srgbClr>
                                    <a:prstClr val="white"/>
                                  </a:duotone>
                                  <a:extLst>
                                    <a:ext uri="{BEBA8EAE-BF5A-486C-A8C5-ECC9F3942E4B}">
                                      <a14:imgProps xmlns:a14="http://schemas.microsoft.com/office/drawing/2010/main">
                                        <a14:imgLayer r:embed="rId141">
                                          <a14:imgEffect>
                                            <a14:colorTemperature colorTemp="6300"/>
                                          </a14:imgEffect>
                                          <a14:imgEffect>
                                            <a14:saturation sat="300000"/>
                                          </a14:imgEffect>
                                        </a14:imgLayer>
                                      </a14:imgProps>
                                    </a:ext>
                                    <a:ext uri="{28A0092B-C50C-407E-A947-70E740481C1C}">
                                      <a14:useLocalDpi xmlns:a14="http://schemas.microsoft.com/office/drawing/2010/main" val="0"/>
                                    </a:ext>
                                  </a:extLst>
                                </a:blip>
                                <a:srcRect l="-3770" t="-11231" r="-3497" b="6543"/>
                                <a:stretch/>
                              </pic:blipFill>
                              <pic:spPr bwMode="auto">
                                <a:xfrm>
                                  <a:off x="11876" y="6061"/>
                                  <a:ext cx="1258784" cy="1246909"/>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65" o:spid="_x0000_s1026" style="position:absolute;margin-left:-4.9pt;margin-top:28.35pt;width:55.2pt;height:53.9pt;z-index:252297216;mso-width-relative:margin;mso-height-relative:margin" coordsize="12820,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">
                      <v:oval id="Oval 368"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nhtb0A&#10;AADcAAAADwAAAGRycy9kb3ducmV2LnhtbERPSwrCMBDdC94hjOBGNFVBpRpFCoqu/B5gaMa22kxK&#10;E7Xe3iwEl4/3X6waU4oX1a6wrGA4iEAQp1YXnCm4Xjb9GQjnkTWWlknBhxyslu3WAmNt33yi19ln&#10;IoSwi1FB7n0VS+nSnAy6ga2IA3eztUEfYJ1JXeM7hJtSjqJoIg0WHBpyrCjJKX2cn0ZBqXf3mUku&#10;22nit3s6fnq3Q/pUqttp1nMQnhr/F//cO61gPAlrw5lwBOTy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8nhtb0AAADcAAAADwAAAAAAAAAAAAAAAACYAgAAZHJzL2Rvd25yZXYu&#10;eG1sUEsFBgAAAAAEAAQA9QAAAIIDAAAAAA==&#10;" fillcolor="window" stroked="f" strokeweight="2pt"/>
                      <v:shape id="Picture 369" o:spid="_x0000_s1028" type="#_x0000_t75" style="position:absolute;left:118;top:60;width:12588;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fWILGAAAA3AAAAA8AAABkcnMvZG93bnJldi54bWxEj09rwkAUxO8Fv8PyCt7qpgpS06wiWkuk&#10;Xhql4O2RffmD2bdpdo3pt3cLhR6HmfkNk6wG04ieOldbVvA8iUAQ51bXXCo4HXdPLyCcR9bYWCYF&#10;P+RgtRw9JBhre+NP6jNfigBhF6OCyvs2ltLlFRl0E9sSB6+wnUEfZFdK3eEtwE0jp1E0lwZrDgsV&#10;trSpKL9kV6PgetZ5v/4+nD764jCjr7d0/75NlRo/DutXEJ4G/x/+a6dawWy+gN8z4QjI5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x9YgsYAAADcAAAADwAAAAAAAAAAAAAA&#10;AACfAgAAZHJzL2Rvd25yZXYueG1sUEsFBgAAAAAEAAQA9wAAAJIDAAAAAA==&#10;" stroked="t" strokecolor="#4f81bd" strokeweight="2.25pt">
                        <v:stroke joinstyle="round" endcap="round"/>
                        <v:imagedata r:id="rId142" o:title="" croptop="-7360f" cropbottom="4288f" cropleft="-2471f" cropright="-2292f" recolortarget="#275791"/>
                        <v:path arrowok="t"/>
                      </v:shape>
                    </v:group>
                  </w:pict>
                </mc:Fallback>
              </mc:AlternateContent>
            </w:r>
            <w:r w:rsidRPr="00011BF3">
              <w:rPr>
                <w:color w:val="002060"/>
                <w:sz w:val="18"/>
              </w:rPr>
              <w:t>Chemische belasting</w:t>
            </w:r>
          </w:p>
        </w:tc>
        <w:tc>
          <w:tcPr>
            <w:tcW w:w="1134"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w:drawing>
                <wp:anchor distT="0" distB="0" distL="114300" distR="114300" simplePos="0" relativeHeight="252295168" behindDoc="0" locked="0" layoutInCell="1" allowOverlap="1" wp14:anchorId="14586F6A" wp14:editId="1FB6E6D0">
                  <wp:simplePos x="0" y="0"/>
                  <wp:positionH relativeFrom="column">
                    <wp:posOffset>10531</wp:posOffset>
                  </wp:positionH>
                  <wp:positionV relativeFrom="paragraph">
                    <wp:posOffset>338455</wp:posOffset>
                  </wp:positionV>
                  <wp:extent cx="658495" cy="672465"/>
                  <wp:effectExtent l="50165" t="64135" r="58420" b="58420"/>
                  <wp:wrapNone/>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duotone>
                              <a:schemeClr val="accent1">
                                <a:shade val="45000"/>
                                <a:satMod val="135000"/>
                              </a:schemeClr>
                              <a:prstClr val="white"/>
                            </a:duotone>
                            <a:extLst>
                              <a:ext uri="{28A0092B-C50C-407E-A947-70E740481C1C}">
                                <a14:useLocalDpi xmlns:a14="http://schemas.microsoft.com/office/drawing/2010/main" val="0"/>
                              </a:ext>
                            </a:extLst>
                          </a:blip>
                          <a:srcRect l="3712" t="11377" r="9663" b="18018"/>
                          <a:stretch/>
                        </pic:blipFill>
                        <pic:spPr bwMode="auto">
                          <a:xfrm rot="5400000">
                            <a:off x="0" y="0"/>
                            <a:ext cx="658495" cy="67246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1BF3">
              <w:rPr>
                <w:color w:val="002060"/>
                <w:sz w:val="18"/>
              </w:rPr>
              <w:t>Dimensies</w:t>
            </w:r>
          </w:p>
        </w:tc>
        <w:tc>
          <w:tcPr>
            <w:tcW w:w="1559"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mc:AlternateContent>
                <mc:Choice Requires="wpg">
                  <w:drawing>
                    <wp:anchor distT="0" distB="0" distL="114300" distR="114300" simplePos="0" relativeHeight="252298240" behindDoc="0" locked="0" layoutInCell="1" allowOverlap="1" wp14:anchorId="46C180F8" wp14:editId="087D87E8">
                      <wp:simplePos x="0" y="0"/>
                      <wp:positionH relativeFrom="column">
                        <wp:posOffset>100701</wp:posOffset>
                      </wp:positionH>
                      <wp:positionV relativeFrom="paragraph">
                        <wp:posOffset>346710</wp:posOffset>
                      </wp:positionV>
                      <wp:extent cx="661670" cy="661670"/>
                      <wp:effectExtent l="19050" t="38100" r="43180" b="43180"/>
                      <wp:wrapNone/>
                      <wp:docPr id="370" name="Group 370"/>
                      <wp:cNvGraphicFramePr/>
                      <a:graphic xmlns:a="http://schemas.openxmlformats.org/drawingml/2006/main">
                        <a:graphicData uri="http://schemas.microsoft.com/office/word/2010/wordprocessingGroup">
                          <wpg:wgp>
                            <wpg:cNvGrpSpPr/>
                            <wpg:grpSpPr>
                              <a:xfrm>
                                <a:off x="0" y="0"/>
                                <a:ext cx="661670" cy="661670"/>
                                <a:chOff x="0" y="0"/>
                                <a:chExt cx="1294410" cy="1306285"/>
                              </a:xfrm>
                              <a:effectLst/>
                            </wpg:grpSpPr>
                            <wps:wsp>
                              <wps:cNvPr id="371" name="Oval 371"/>
                              <wps:cNvSpPr/>
                              <wps:spPr>
                                <a:xfrm>
                                  <a:off x="0" y="11875"/>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72" name="Picture 372"/>
                                <pic:cNvPicPr>
                                  <a:picLocks noChangeAspect="1"/>
                                </pic:cNvPicPr>
                              </pic:nvPicPr>
                              <pic:blipFill rotWithShape="1">
                                <a:blip r:embed="rId144" cstate="print">
                                  <a:duotone>
                                    <a:srgbClr val="4F81BD">
                                      <a:shade val="45000"/>
                                      <a:satMod val="135000"/>
                                    </a:srgbClr>
                                    <a:prstClr val="white"/>
                                  </a:duotone>
                                  <a:extLst>
                                    <a:ext uri="{28A0092B-C50C-407E-A947-70E740481C1C}">
                                      <a14:useLocalDpi xmlns:a14="http://schemas.microsoft.com/office/drawing/2010/main" val="0"/>
                                    </a:ext>
                                  </a:extLst>
                                </a:blip>
                                <a:srcRect l="959" t="-2689" r="-959" b="2689"/>
                                <a:stretch/>
                              </pic:blipFill>
                              <pic:spPr>
                                <a:xfrm rot="5520000">
                                  <a:off x="5938" y="17813"/>
                                  <a:ext cx="1306285" cy="1270659"/>
                                </a:xfrm>
                                <a:prstGeom prst="ellipse">
                                  <a:avLst/>
                                </a:prstGeom>
                                <a:ln w="28575" cap="rnd">
                                  <a:solidFill>
                                    <a:srgbClr val="4F81BD"/>
                                  </a:solidFill>
                                </a:ln>
                                <a:effectLst/>
                              </pic:spPr>
                            </pic:pic>
                          </wpg:wgp>
                        </a:graphicData>
                      </a:graphic>
                      <wp14:sizeRelH relativeFrom="margin">
                        <wp14:pctWidth>0</wp14:pctWidth>
                      </wp14:sizeRelH>
                      <wp14:sizeRelV relativeFrom="margin">
                        <wp14:pctHeight>0</wp14:pctHeight>
                      </wp14:sizeRelV>
                    </wp:anchor>
                  </w:drawing>
                </mc:Choice>
                <mc:Fallback>
                  <w:pict>
                    <v:group id="Group 370" o:spid="_x0000_s1026" style="position:absolute;margin-left:7.95pt;margin-top:27.3pt;width:52.1pt;height:52.1pt;z-index:252298240;mso-width-relative:margin;mso-height-relative:margin" coordsize="12944,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">
                      <v:oval id="Oval 371" o:spid="_x0000_s1027" style="position:absolute;top:118;width:12820;height:12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re9cMA&#10;AADcAAAADwAAAGRycy9kb3ducmV2LnhtbESP3YrCMBSE7wXfIZwFb0RTd8FKt1GksOJe+fsAh+b0&#10;Z7c5KU3U+vZGELwcZuYbJl31phFX6lxtWcFsGoEgzq2uuVRwPv1MFiCcR9bYWCYFd3KwWg4HKSba&#10;3vhA16MvRYCwS1BB5X2bSOnyigy6qW2Jg1fYzqAPsiul7vAW4KaRn1E0lwZrDgsVtpRVlP8fL0ZB&#10;o7d/C5OdNnHmN7+0v4+LXX5RavTRr79BeOr9O/xqb7WCr3gGzzPh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yre9cMAAADcAAAADwAAAAAAAAAAAAAAAACYAgAAZHJzL2Rv&#10;d25yZXYueG1sUEsFBgAAAAAEAAQA9QAAAIgDAAAAAA==&#10;" fillcolor="window" stroked="f" strokeweight="2pt"/>
                      <v:shape id="Picture 372" o:spid="_x0000_s1028" type="#_x0000_t75" style="position:absolute;left:60;top:177;width:13062;height:12707;rotation: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qd77GAAAA3AAAAA8AAABkcnMvZG93bnJldi54bWxEj0trAkEQhO8B/8PQgrc4G8UYNzuKRDTe&#10;xBckt2an96E7PZudUTf/3gkIORZV9RWVzFpTiSs1rrSs4KUfgSBOrS45V3DYL5/fQDiPrLGyTAp+&#10;ycFs2nlKMNb2xlu67nwuAoRdjAoK7+tYSpcWZND1bU0cvMw2Bn2QTS51g7cAN5UcRNGrNFhyWCiw&#10;po+C0vPuYhT8lJPj93mUXVbjzfpz83XYLyg6KdXrtvN3EJ5a/x9+tNdawXA8gL8z4QjI6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6p3vsYAAADcAAAADwAAAAAAAAAAAAAA&#10;AACfAgAAZHJzL2Rvd25yZXYueG1sUEsFBgAAAAAEAAQA9wAAAJIDAAAAAA==&#10;" stroked="t" strokecolor="#4f81bd" strokeweight="2.25pt">
                        <v:stroke endcap="round"/>
                        <v:imagedata r:id="rId145" o:title="" croptop="-1762f" cropbottom="1762f" cropleft="628f" cropright="-628f" recolortarget="#275791"/>
                        <v:path arrowok="t"/>
                      </v:shape>
                    </v:group>
                  </w:pict>
                </mc:Fallback>
              </mc:AlternateContent>
            </w:r>
            <w:r w:rsidRPr="00011BF3">
              <w:rPr>
                <w:color w:val="002060"/>
                <w:sz w:val="18"/>
              </w:rPr>
              <w:t>Toegankelijkheid</w:t>
            </w:r>
          </w:p>
        </w:tc>
        <w:tc>
          <w:tcPr>
            <w:tcW w:w="1308" w:type="dxa"/>
          </w:tcPr>
          <w:p w:rsidR="006247BF" w:rsidRPr="00011BF3" w:rsidRDefault="006247BF" w:rsidP="006247BF">
            <w:pPr>
              <w:jc w:val="center"/>
              <w:cnfStyle w:val="000000100000" w:firstRow="0" w:lastRow="0" w:firstColumn="0" w:lastColumn="0" w:oddVBand="0" w:evenVBand="0" w:oddHBand="1" w:evenHBand="0" w:firstRowFirstColumn="0" w:firstRowLastColumn="0" w:lastRowFirstColumn="0" w:lastRowLastColumn="0"/>
              <w:rPr>
                <w:color w:val="002060"/>
                <w:sz w:val="18"/>
              </w:rPr>
            </w:pPr>
            <w:r w:rsidRPr="00011BF3">
              <w:rPr>
                <w:noProof/>
                <w:lang w:val="en-GB" w:eastAsia="zh-CN"/>
              </w:rPr>
              <mc:AlternateContent>
                <mc:Choice Requires="wpg">
                  <w:drawing>
                    <wp:anchor distT="0" distB="0" distL="114300" distR="114300" simplePos="0" relativeHeight="252299264" behindDoc="0" locked="0" layoutInCell="1" allowOverlap="1" wp14:anchorId="52D392A4" wp14:editId="19AD82BC">
                      <wp:simplePos x="0" y="0"/>
                      <wp:positionH relativeFrom="column">
                        <wp:posOffset>-50800</wp:posOffset>
                      </wp:positionH>
                      <wp:positionV relativeFrom="paragraph">
                        <wp:posOffset>333746</wp:posOffset>
                      </wp:positionV>
                      <wp:extent cx="694690" cy="671830"/>
                      <wp:effectExtent l="57150" t="57150" r="48260" b="52070"/>
                      <wp:wrapNone/>
                      <wp:docPr id="373" name="Group 373"/>
                      <wp:cNvGraphicFramePr/>
                      <a:graphic xmlns:a="http://schemas.openxmlformats.org/drawingml/2006/main">
                        <a:graphicData uri="http://schemas.microsoft.com/office/word/2010/wordprocessingGroup">
                          <wpg:wgp>
                            <wpg:cNvGrpSpPr/>
                            <wpg:grpSpPr>
                              <a:xfrm>
                                <a:off x="0" y="0"/>
                                <a:ext cx="694690" cy="671830"/>
                                <a:chOff x="-1" y="0"/>
                                <a:chExt cx="1294867" cy="1205090"/>
                              </a:xfrm>
                              <a:effectLst/>
                            </wpg:grpSpPr>
                            <wps:wsp>
                              <wps:cNvPr id="374" name="Oval 374"/>
                              <wps:cNvSpPr/>
                              <wps:spPr>
                                <a:xfrm>
                                  <a:off x="0" y="0"/>
                                  <a:ext cx="1282065" cy="120509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80" name="Picture 380"/>
                                <pic:cNvPicPr>
                                  <a:picLocks noChangeAspect="1"/>
                                </pic:cNvPicPr>
                              </pic:nvPicPr>
                              <pic:blipFill rotWithShape="1">
                                <a:blip r:embed="rId21">
                                  <a:duotone>
                                    <a:srgbClr val="4F81BD">
                                      <a:shade val="45000"/>
                                      <a:satMod val="135000"/>
                                    </a:srgbClr>
                                    <a:prstClr val="white"/>
                                  </a:duotone>
                                  <a:extLst>
                                    <a:ext uri="{BEBA8EAE-BF5A-486C-A8C5-ECC9F3942E4B}">
                                      <a14:imgProps xmlns:a14="http://schemas.microsoft.com/office/drawing/2010/main">
                                        <a14:imgLayer r:embed="rId146">
                                          <a14:imgEffect>
                                            <a14:colorTemperature colorTemp="6400"/>
                                          </a14:imgEffect>
                                          <a14:imgEffect>
                                            <a14:saturation sat="200000"/>
                                          </a14:imgEffect>
                                        </a14:imgLayer>
                                      </a14:imgProps>
                                    </a:ext>
                                    <a:ext uri="{28A0092B-C50C-407E-A947-70E740481C1C}">
                                      <a14:useLocalDpi xmlns:a14="http://schemas.microsoft.com/office/drawing/2010/main" val="0"/>
                                    </a:ext>
                                  </a:extLst>
                                </a:blip>
                                <a:srcRect t="-583" r="-8500" b="-12657"/>
                                <a:stretch/>
                              </pic:blipFill>
                              <pic:spPr bwMode="auto">
                                <a:xfrm>
                                  <a:off x="-1" y="0"/>
                                  <a:ext cx="1294867" cy="1195627"/>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373" o:spid="_x0000_s1026" style="position:absolute;margin-left:-4pt;margin-top:26.3pt;width:54.7pt;height:52.9pt;z-index:252299264;mso-width-relative:margin;mso-height-relative:margin" coordorigin="" coordsize="1294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">
                      <v:oval id="Oval 374" o:spid="_x0000_s1027" style="position:absolute;width:12820;height:1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19bcMA&#10;AADcAAAADwAAAGRycy9kb3ducmV2LnhtbESP3YrCMBSE7xd8h3AEb0RTf1CpRpGColfr3wMcmmNb&#10;bU5KE7W+vREW9nKYmW+YxaoxpXhS7QrLCgb9CARxanXBmYLLedObgXAeWWNpmRS8ycFq2fpZYKzt&#10;i4/0PPlMBAi7GBXk3lexlC7NyaDr24o4eFdbG/RB1pnUNb4C3JRyGEUTabDgsJBjRUlO6f30MApK&#10;vbvNTHLeThO/3dPh3b3+pg+lOu1mPQfhqfH/4b/2TisYTcfwPROOgF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119bcMAAADcAAAADwAAAAAAAAAAAAAAAACYAgAAZHJzL2Rv&#10;d25yZXYueG1sUEsFBgAAAAAEAAQA9QAAAIgDAAAAAA==&#10;" fillcolor="window" stroked="f" strokeweight="2pt"/>
                      <v:shape id="Picture 380" o:spid="_x0000_s1028" type="#_x0000_t75" style="position:absolute;width:12948;height:1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cm9PCAAAA3AAAAA8AAABkcnMvZG93bnJldi54bWxET01rwkAQvRf8D8sIvdWNtRSJriKCUL20&#10;tb14G7JjNjE7G7NjTP9991Do8fG+l+vBN6qnLlaBDUwnGSjiItiKSwPfX7unOagoyBabwGTghyKs&#10;V6OHJeY23PmT+qOUKoVwzNGAE2lzrWPhyGOchJY4cefQeZQEu1LbDu8p3Df6OctetceKU4PDlraO&#10;isvx5g3I4fRuD319vWzdi+z9vi4+rrUxj+NhswAlNMi/+M/9Zg3M5ml+OpOOgF7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HJvTwgAAANwAAAAPAAAAAAAAAAAAAAAAAJ8C&#10;AABkcnMvZG93bnJldi54bWxQSwUGAAAAAAQABAD3AAAAjgMAAAAA&#10;" stroked="t" strokecolor="#4f81bd" strokeweight="2.25pt">
                        <v:stroke joinstyle="round" endcap="round"/>
                        <v:imagedata r:id="rId147" o:title="" croptop="-382f" cropbottom="-8295f" cropright="-5571f" recolortarget="#275791"/>
                        <v:path arrowok="t"/>
                      </v:shape>
                    </v:group>
                  </w:pict>
                </mc:Fallback>
              </mc:AlternateContent>
            </w:r>
            <w:r w:rsidRPr="00011BF3">
              <w:rPr>
                <w:color w:val="002060"/>
                <w:sz w:val="18"/>
              </w:rPr>
              <w:t>Sportvis-</w:t>
            </w:r>
            <w:r w:rsidRPr="00011BF3">
              <w:rPr>
                <w:color w:val="002060"/>
                <w:sz w:val="18"/>
              </w:rPr>
              <w:br/>
              <w:t>vriendelijkheid</w:t>
            </w:r>
          </w:p>
        </w:tc>
      </w:tr>
      <w:tr w:rsidR="006247BF" w:rsidRPr="00011BF3" w:rsidTr="006247BF">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Wandelen, hardlopen, fietsen</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276"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11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45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255"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30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r>
      <w:tr w:rsidR="006247BF" w:rsidRPr="00011BF3" w:rsidTr="00624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Natuurbeleving</w:t>
            </w: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276"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11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45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255"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30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r>
      <w:tr w:rsidR="006247BF" w:rsidRPr="00011BF3" w:rsidTr="006247BF">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Roeien, zeilen, recreatievaart</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276"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1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45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255"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30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r>
      <w:tr w:rsidR="006247BF" w:rsidRPr="00011BF3" w:rsidTr="00624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Zwemmen</w:t>
            </w: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276"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11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45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255"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41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30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r>
      <w:tr w:rsidR="006247BF" w:rsidRPr="00011BF3" w:rsidTr="006247BF">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Wonen aan water en horeca</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276"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11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45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255"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30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r>
      <w:tr w:rsidR="006247BF" w:rsidRPr="00011BF3" w:rsidTr="006247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Vissen</w:t>
            </w: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276"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1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45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255"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p>
        </w:tc>
        <w:tc>
          <w:tcPr>
            <w:tcW w:w="1559"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c>
          <w:tcPr>
            <w:tcW w:w="1308" w:type="dxa"/>
          </w:tcPr>
          <w:p w:rsidR="006247BF" w:rsidRPr="00924263" w:rsidRDefault="006247BF" w:rsidP="006247BF">
            <w:pPr>
              <w:jc w:val="center"/>
              <w:cnfStyle w:val="000000100000" w:firstRow="0" w:lastRow="0" w:firstColumn="0" w:lastColumn="0" w:oddVBand="0" w:evenVBand="0" w:oddHBand="1" w:evenHBand="0" w:firstRowFirstColumn="0" w:firstRowLastColumn="0" w:lastRowFirstColumn="0" w:lastRowLastColumn="0"/>
              <w:rPr>
                <w:b/>
                <w:color w:val="1F497D" w:themeColor="text2"/>
                <w:sz w:val="28"/>
              </w:rPr>
            </w:pPr>
            <w:r w:rsidRPr="00924263">
              <w:rPr>
                <w:b/>
                <w:color w:val="1F497D" w:themeColor="text2"/>
                <w:sz w:val="28"/>
              </w:rPr>
              <w:t>+</w:t>
            </w:r>
          </w:p>
        </w:tc>
      </w:tr>
      <w:tr w:rsidR="006247BF" w:rsidRPr="00011BF3" w:rsidTr="006247BF">
        <w:tc>
          <w:tcPr>
            <w:cnfStyle w:val="001000000000" w:firstRow="0" w:lastRow="0" w:firstColumn="1" w:lastColumn="0" w:oddVBand="0" w:evenVBand="0" w:oddHBand="0" w:evenHBand="0" w:firstRowFirstColumn="0" w:firstRowLastColumn="0" w:lastRowFirstColumn="0" w:lastRowLastColumn="0"/>
            <w:tcW w:w="1418" w:type="dxa"/>
          </w:tcPr>
          <w:p w:rsidR="006247BF" w:rsidRPr="00011BF3" w:rsidRDefault="006247BF" w:rsidP="006247BF">
            <w:pPr>
              <w:rPr>
                <w:b w:val="0"/>
                <w:i/>
                <w:sz w:val="18"/>
                <w:szCs w:val="18"/>
              </w:rPr>
            </w:pPr>
            <w:r w:rsidRPr="00011BF3">
              <w:rPr>
                <w:b w:val="0"/>
                <w:i/>
                <w:sz w:val="18"/>
                <w:szCs w:val="18"/>
              </w:rPr>
              <w:t>Irrigatie voor tuin</w:t>
            </w: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276"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1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45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255"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41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r w:rsidRPr="00924263">
              <w:rPr>
                <w:b/>
                <w:color w:val="1F497D" w:themeColor="text2"/>
                <w:sz w:val="28"/>
              </w:rPr>
              <w:t>+</w:t>
            </w:r>
          </w:p>
        </w:tc>
        <w:tc>
          <w:tcPr>
            <w:tcW w:w="1134"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559"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c>
          <w:tcPr>
            <w:tcW w:w="1308" w:type="dxa"/>
          </w:tcPr>
          <w:p w:rsidR="006247BF" w:rsidRPr="00924263" w:rsidRDefault="006247BF" w:rsidP="006247BF">
            <w:pPr>
              <w:jc w:val="center"/>
              <w:cnfStyle w:val="000000000000" w:firstRow="0" w:lastRow="0" w:firstColumn="0" w:lastColumn="0" w:oddVBand="0" w:evenVBand="0" w:oddHBand="0" w:evenHBand="0" w:firstRowFirstColumn="0" w:firstRowLastColumn="0" w:lastRowFirstColumn="0" w:lastRowLastColumn="0"/>
              <w:rPr>
                <w:b/>
                <w:color w:val="1F497D" w:themeColor="text2"/>
                <w:sz w:val="28"/>
              </w:rPr>
            </w:pPr>
          </w:p>
        </w:tc>
      </w:tr>
    </w:tbl>
    <w:p w:rsidR="005D7E6E" w:rsidRDefault="006247BF" w:rsidP="00F02DFF">
      <w:pPr>
        <w:jc w:val="both"/>
        <w:rPr>
          <w:sz w:val="22"/>
        </w:rPr>
      </w:pPr>
      <w:r>
        <w:rPr>
          <w:noProof/>
          <w:lang w:val="en-GB" w:eastAsia="zh-CN"/>
        </w:rPr>
        <mc:AlternateContent>
          <mc:Choice Requires="wps">
            <w:drawing>
              <wp:anchor distT="0" distB="0" distL="114300" distR="114300" simplePos="0" relativeHeight="251770880" behindDoc="0" locked="0" layoutInCell="1" allowOverlap="1" wp14:anchorId="307D2204" wp14:editId="4B8EC460">
                <wp:simplePos x="0" y="0"/>
                <wp:positionH relativeFrom="column">
                  <wp:posOffset>-92710</wp:posOffset>
                </wp:positionH>
                <wp:positionV relativeFrom="paragraph">
                  <wp:posOffset>110490</wp:posOffset>
                </wp:positionV>
                <wp:extent cx="5029200" cy="635"/>
                <wp:effectExtent l="0" t="0" r="0" b="0"/>
                <wp:wrapNone/>
                <wp:docPr id="82" name="Text Box 82"/>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a:effectLst/>
                      </wps:spPr>
                      <wps:txbx>
                        <w:txbxContent>
                          <w:p w:rsidR="00275F15" w:rsidRPr="000F6D5C" w:rsidRDefault="00275F15" w:rsidP="00DC4DF7">
                            <w:pPr>
                              <w:pStyle w:val="Caption"/>
                              <w:rPr>
                                <w:sz w:val="24"/>
                                <w:szCs w:val="24"/>
                              </w:rPr>
                            </w:pPr>
                            <w:r>
                              <w:t>Figuur 23: Indeling parameters in de groepen beleving, humaan gezond, bruikbaar en ecologisch gezond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82" o:spid="_x0000_s1134" type="#_x0000_t202" style="position:absolute;left:0;text-align:left;margin-left:-7.3pt;margin-top:8.7pt;width:396pt;height:.05pt;z-index:251770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" stroked="f">
                <v:textbox style="mso-fit-shape-to-text:t" inset="0,0,0,0">
                  <w:txbxContent>
                    <w:p w:rsidR="00275F15" w:rsidRPr="000F6D5C" w:rsidRDefault="00275F15" w:rsidP="00DC4DF7">
                      <w:pPr>
                        <w:pStyle w:val="Caption"/>
                        <w:rPr>
                          <w:sz w:val="24"/>
                          <w:szCs w:val="24"/>
                        </w:rPr>
                      </w:pPr>
                      <w:r>
                        <w:t>Figuur 23: Indeling parameters in de groepen beleving, humaan gezond, bruikbaar en ecologisch gezond</w:t>
                      </w:r>
                    </w:p>
                  </w:txbxContent>
                </v:textbox>
              </v:shape>
            </w:pict>
          </mc:Fallback>
        </mc:AlternateContent>
      </w:r>
    </w:p>
    <w:p w:rsidR="005D7E6E" w:rsidRDefault="005D7E6E" w:rsidP="00F02DFF">
      <w:pPr>
        <w:jc w:val="both"/>
        <w:rPr>
          <w:sz w:val="22"/>
        </w:rPr>
      </w:pPr>
    </w:p>
    <w:p w:rsidR="005D7E6E" w:rsidRDefault="005D7E6E" w:rsidP="00F02DFF">
      <w:pPr>
        <w:jc w:val="both"/>
        <w:rPr>
          <w:sz w:val="22"/>
        </w:rPr>
      </w:pPr>
    </w:p>
    <w:p w:rsidR="005D7E6E" w:rsidRDefault="005D7E6E" w:rsidP="00F02DFF">
      <w:pPr>
        <w:jc w:val="both"/>
        <w:rPr>
          <w:sz w:val="22"/>
        </w:rPr>
      </w:pPr>
    </w:p>
    <w:p w:rsidR="005D7E6E" w:rsidRDefault="005D7E6E" w:rsidP="00F02DFF">
      <w:pPr>
        <w:jc w:val="both"/>
        <w:rPr>
          <w:sz w:val="22"/>
        </w:rPr>
      </w:pPr>
    </w:p>
    <w:p w:rsidR="005D7E6E" w:rsidRDefault="005D7E6E" w:rsidP="00F02DFF">
      <w:pPr>
        <w:jc w:val="both"/>
        <w:rPr>
          <w:sz w:val="22"/>
        </w:rPr>
      </w:pPr>
    </w:p>
    <w:p w:rsidR="005F4DB9" w:rsidRPr="00DC4DF7" w:rsidRDefault="005F4DB9" w:rsidP="00F02DFF">
      <w:pPr>
        <w:jc w:val="both"/>
        <w:sectPr w:rsidR="005F4DB9" w:rsidRPr="00DC4DF7" w:rsidSect="006247BF">
          <w:pgSz w:w="16838" w:h="11906" w:orient="landscape"/>
          <w:pgMar w:top="1440" w:right="1440" w:bottom="1440" w:left="1440" w:header="708" w:footer="708" w:gutter="0"/>
          <w:cols w:space="708"/>
          <w:docGrid w:linePitch="360"/>
        </w:sectPr>
      </w:pPr>
    </w:p>
    <w:p w:rsidR="006247BF" w:rsidRDefault="006247BF" w:rsidP="00877D41">
      <w:pPr>
        <w:pStyle w:val="Caption"/>
        <w:keepNext/>
        <w:sectPr w:rsidR="006247BF" w:rsidSect="00084DD6">
          <w:headerReference w:type="default" r:id="rId148"/>
          <w:pgSz w:w="11906" w:h="16838"/>
          <w:pgMar w:top="1440" w:right="1558" w:bottom="1440" w:left="1440" w:header="708" w:footer="708" w:gutter="0"/>
          <w:cols w:space="708"/>
          <w:docGrid w:linePitch="360"/>
        </w:sectPr>
      </w:pPr>
    </w:p>
    <w:p w:rsidR="00877D41" w:rsidRDefault="00877D41" w:rsidP="00877D41">
      <w:pPr>
        <w:pStyle w:val="Caption"/>
        <w:keepNext/>
      </w:pPr>
      <w:r>
        <w:lastRenderedPageBreak/>
        <w:t xml:space="preserve">Tabel </w:t>
      </w:r>
      <w:r>
        <w:fldChar w:fldCharType="begin"/>
      </w:r>
      <w:r>
        <w:instrText xml:space="preserve"> SEQ Tabel \* ARABIC </w:instrText>
      </w:r>
      <w:r>
        <w:fldChar w:fldCharType="separate"/>
      </w:r>
      <w:r w:rsidR="00275F15">
        <w:rPr>
          <w:noProof/>
        </w:rPr>
        <w:t>4</w:t>
      </w:r>
      <w:r>
        <w:fldChar w:fldCharType="end"/>
      </w:r>
      <w:r>
        <w:t xml:space="preserve">: Overzichtstabel waarbij de hoofddoelen verbonden </w:t>
      </w:r>
      <w:r w:rsidR="00693825">
        <w:t xml:space="preserve">zijn </w:t>
      </w:r>
      <w:r>
        <w:t>aan toestand</w:t>
      </w:r>
      <w:r w:rsidR="00693825">
        <w:t>s</w:t>
      </w:r>
      <w:r>
        <w:t xml:space="preserve">parameters en </w:t>
      </w:r>
      <w:r w:rsidR="00693825">
        <w:t xml:space="preserve">de opgestelde </w:t>
      </w:r>
      <w:r>
        <w:t>sleutelfactoren</w:t>
      </w:r>
      <w:r w:rsidR="00693825">
        <w:t>. Oorzaken welke invloed hebben op de toestand zijn hieraan gelinkt.</w:t>
      </w:r>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4"/>
        <w:gridCol w:w="2652"/>
        <w:gridCol w:w="2442"/>
        <w:gridCol w:w="2602"/>
      </w:tblGrid>
      <w:tr w:rsidR="00EA1FBE" w:rsidRPr="001F0981" w:rsidTr="00877D41">
        <w:tc>
          <w:tcPr>
            <w:tcW w:w="1404" w:type="dxa"/>
            <w:shd w:val="clear" w:color="auto" w:fill="auto"/>
          </w:tcPr>
          <w:p w:rsidR="00EA1FBE" w:rsidRPr="00AB223F" w:rsidRDefault="00EA1FBE" w:rsidP="00F02DFF">
            <w:pPr>
              <w:rPr>
                <w:b/>
                <w:sz w:val="22"/>
              </w:rPr>
            </w:pPr>
            <w:r w:rsidRPr="00AB223F">
              <w:rPr>
                <w:b/>
                <w:sz w:val="22"/>
              </w:rPr>
              <w:t>Doel</w:t>
            </w:r>
          </w:p>
        </w:tc>
        <w:tc>
          <w:tcPr>
            <w:tcW w:w="2652" w:type="dxa"/>
          </w:tcPr>
          <w:p w:rsidR="00EA1FBE" w:rsidRPr="00AB223F" w:rsidRDefault="00EA1FBE" w:rsidP="00F02DFF">
            <w:pPr>
              <w:rPr>
                <w:b/>
                <w:sz w:val="22"/>
              </w:rPr>
            </w:pPr>
            <w:r w:rsidRPr="00AB223F">
              <w:rPr>
                <w:b/>
                <w:sz w:val="22"/>
              </w:rPr>
              <w:t>Toestand parameter</w:t>
            </w:r>
          </w:p>
        </w:tc>
        <w:tc>
          <w:tcPr>
            <w:tcW w:w="2442" w:type="dxa"/>
            <w:shd w:val="clear" w:color="auto" w:fill="DBE5F1" w:themeFill="accent1" w:themeFillTint="33"/>
          </w:tcPr>
          <w:p w:rsidR="00EA1FBE" w:rsidRPr="00AB223F" w:rsidRDefault="00EA1FBE" w:rsidP="00F02DFF">
            <w:pPr>
              <w:rPr>
                <w:b/>
                <w:sz w:val="22"/>
              </w:rPr>
            </w:pPr>
            <w:r w:rsidRPr="00AB223F">
              <w:rPr>
                <w:b/>
                <w:sz w:val="22"/>
              </w:rPr>
              <w:t>Sleutelfactor</w:t>
            </w:r>
          </w:p>
        </w:tc>
        <w:tc>
          <w:tcPr>
            <w:tcW w:w="2602" w:type="dxa"/>
          </w:tcPr>
          <w:p w:rsidR="00EA1FBE" w:rsidRPr="00AB223F" w:rsidRDefault="00EA1FBE" w:rsidP="00F02DFF">
            <w:pPr>
              <w:rPr>
                <w:b/>
                <w:sz w:val="22"/>
              </w:rPr>
            </w:pPr>
            <w:r w:rsidRPr="00AB223F">
              <w:rPr>
                <w:b/>
                <w:sz w:val="22"/>
              </w:rPr>
              <w:t>Te testen oorzaak</w:t>
            </w:r>
          </w:p>
        </w:tc>
      </w:tr>
      <w:tr w:rsidR="00EA1FBE" w:rsidRPr="001F0981" w:rsidTr="00877D41">
        <w:tc>
          <w:tcPr>
            <w:tcW w:w="1404" w:type="dxa"/>
            <w:vMerge w:val="restart"/>
            <w:shd w:val="clear" w:color="auto" w:fill="72D7DC"/>
          </w:tcPr>
          <w:p w:rsidR="00EA1FBE" w:rsidRPr="00AB223F" w:rsidRDefault="00EA1FBE" w:rsidP="00F02DFF">
            <w:pPr>
              <w:rPr>
                <w:sz w:val="22"/>
              </w:rPr>
            </w:pPr>
            <w:r w:rsidRPr="00AB223F">
              <w:rPr>
                <w:sz w:val="22"/>
              </w:rPr>
              <w:t xml:space="preserve">Beleving: </w:t>
            </w:r>
          </w:p>
        </w:tc>
        <w:tc>
          <w:tcPr>
            <w:tcW w:w="2652" w:type="dxa"/>
          </w:tcPr>
          <w:p w:rsidR="00EA1FBE" w:rsidRPr="00AB223F" w:rsidRDefault="00EA1FBE" w:rsidP="00F02DFF">
            <w:pPr>
              <w:rPr>
                <w:sz w:val="22"/>
              </w:rPr>
            </w:pPr>
            <w:r w:rsidRPr="00AB223F">
              <w:rPr>
                <w:sz w:val="22"/>
              </w:rPr>
              <w:t>Zintuigelijke index</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(aan)zicht- en geluidsverstoring</w:t>
            </w:r>
          </w:p>
        </w:tc>
        <w:tc>
          <w:tcPr>
            <w:tcW w:w="2602" w:type="dxa"/>
            <w:vMerge w:val="restart"/>
          </w:tcPr>
          <w:p w:rsidR="00EA1FBE" w:rsidRPr="00AB223F" w:rsidRDefault="00EA1FBE" w:rsidP="00F02DFF">
            <w:pPr>
              <w:rPr>
                <w:sz w:val="22"/>
              </w:rPr>
            </w:pPr>
            <w:r w:rsidRPr="00AB223F">
              <w:rPr>
                <w:sz w:val="22"/>
              </w:rPr>
              <w:t>-</w:t>
            </w: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Fauna-index</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vMerge w:val="restart"/>
          </w:tcPr>
          <w:p w:rsidR="00EA1FBE" w:rsidRPr="00AB223F" w:rsidRDefault="00EA1FBE" w:rsidP="00F02DFF">
            <w:pPr>
              <w:rPr>
                <w:sz w:val="22"/>
              </w:rPr>
            </w:pPr>
            <w:r w:rsidRPr="00AB223F">
              <w:rPr>
                <w:sz w:val="22"/>
              </w:rPr>
              <w:t>Doorzicht</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 xml:space="preserve">Vertroebeling </w:t>
            </w:r>
          </w:p>
        </w:tc>
        <w:tc>
          <w:tcPr>
            <w:tcW w:w="2602" w:type="dxa"/>
          </w:tcPr>
          <w:p w:rsidR="00EA1FBE" w:rsidRPr="00AB223F" w:rsidRDefault="00EA1FBE" w:rsidP="00F02DFF">
            <w:pPr>
              <w:rPr>
                <w:sz w:val="22"/>
              </w:rPr>
            </w:pPr>
            <w:r w:rsidRPr="00AB223F">
              <w:rPr>
                <w:sz w:val="22"/>
              </w:rPr>
              <w:t>Scheepvaart</w:t>
            </w:r>
          </w:p>
          <w:p w:rsidR="00EA1FBE" w:rsidRPr="00AB223F" w:rsidRDefault="00EA1FBE" w:rsidP="00F02DFF">
            <w:pPr>
              <w:rPr>
                <w:sz w:val="22"/>
              </w:rPr>
            </w:pP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Visstand / aandeel benthivore vis</w:t>
            </w:r>
          </w:p>
        </w:tc>
      </w:tr>
      <w:tr w:rsidR="00EA1FBE" w:rsidRPr="00434C01" w:rsidTr="00877D41">
        <w:trPr>
          <w:trHeight w:val="547"/>
        </w:trPr>
        <w:tc>
          <w:tcPr>
            <w:tcW w:w="1404" w:type="dxa"/>
            <w:vMerge/>
            <w:shd w:val="clear" w:color="auto" w:fill="72D7DC"/>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Alg- en kroos drijflaagbedekking</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Nutriënten/organische belasting</w:t>
            </w:r>
          </w:p>
        </w:tc>
        <w:tc>
          <w:tcPr>
            <w:tcW w:w="2602" w:type="dxa"/>
            <w:vMerge w:val="restart"/>
          </w:tcPr>
          <w:p w:rsidR="00EA1FBE" w:rsidRPr="00AB223F" w:rsidRDefault="00EA1FBE" w:rsidP="00F02DFF">
            <w:pPr>
              <w:rPr>
                <w:sz w:val="22"/>
              </w:rPr>
            </w:pPr>
            <w:r w:rsidRPr="00AB223F">
              <w:rPr>
                <w:sz w:val="22"/>
              </w:rPr>
              <w:t>Overstorten, RWZI</w:t>
            </w:r>
          </w:p>
          <w:p w:rsidR="00EA1FBE" w:rsidRPr="00AB223F" w:rsidRDefault="00EA1FBE" w:rsidP="00F02DFF">
            <w:pPr>
              <w:rPr>
                <w:sz w:val="22"/>
              </w:rPr>
            </w:pPr>
            <w:r w:rsidRPr="00AB223F">
              <w:rPr>
                <w:sz w:val="22"/>
              </w:rPr>
              <w:t>Connectiviteit</w:t>
            </w:r>
          </w:p>
          <w:p w:rsidR="00EA1FBE" w:rsidRPr="00AB223F" w:rsidRDefault="00EA1FBE" w:rsidP="00F02DFF">
            <w:pPr>
              <w:rPr>
                <w:sz w:val="22"/>
              </w:rPr>
            </w:pPr>
            <w:r w:rsidRPr="00AB223F">
              <w:rPr>
                <w:sz w:val="22"/>
              </w:rPr>
              <w:t>Eendenvoer (brood) lokvoer vissen</w:t>
            </w:r>
          </w:p>
          <w:p w:rsidR="00EA1FBE" w:rsidRPr="00AB223F" w:rsidRDefault="00EA1FBE" w:rsidP="00F02DFF">
            <w:pPr>
              <w:rPr>
                <w:sz w:val="22"/>
              </w:rPr>
            </w:pPr>
            <w:r w:rsidRPr="00AB223F">
              <w:rPr>
                <w:sz w:val="22"/>
              </w:rPr>
              <w:t>Hondenpoep</w:t>
            </w:r>
          </w:p>
          <w:p w:rsidR="00EA1FBE" w:rsidRPr="00AB223F" w:rsidRDefault="00EA1FBE" w:rsidP="00F02DFF">
            <w:pPr>
              <w:rPr>
                <w:sz w:val="22"/>
              </w:rPr>
            </w:pPr>
            <w:r w:rsidRPr="00AB223F">
              <w:rPr>
                <w:sz w:val="22"/>
              </w:rPr>
              <w:t>vogelpoep</w:t>
            </w:r>
          </w:p>
          <w:p w:rsidR="00EA1FBE" w:rsidRPr="00AB223F" w:rsidRDefault="00EA1FBE" w:rsidP="00F02DFF">
            <w:pPr>
              <w:rPr>
                <w:sz w:val="22"/>
              </w:rPr>
            </w:pPr>
            <w:r w:rsidRPr="00AB223F">
              <w:rPr>
                <w:sz w:val="22"/>
              </w:rPr>
              <w:t>Bladinval</w:t>
            </w:r>
          </w:p>
          <w:p w:rsidR="00EA1FBE" w:rsidRPr="00AB223F" w:rsidRDefault="00EA1FBE" w:rsidP="00F02DFF">
            <w:pPr>
              <w:rPr>
                <w:sz w:val="22"/>
              </w:rPr>
            </w:pPr>
            <w:r w:rsidRPr="00AB223F">
              <w:rPr>
                <w:sz w:val="22"/>
              </w:rPr>
              <w:t>Neerslag</w:t>
            </w:r>
          </w:p>
          <w:p w:rsidR="00EA1FBE" w:rsidRPr="00AB223F" w:rsidRDefault="00EA1FBE" w:rsidP="00F02DFF">
            <w:pPr>
              <w:rPr>
                <w:sz w:val="22"/>
              </w:rPr>
            </w:pPr>
            <w:r w:rsidRPr="00AB223F">
              <w:rPr>
                <w:sz w:val="22"/>
              </w:rPr>
              <w:t>Afspoeling oever</w:t>
            </w: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Geurindex</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vMerge w:val="restart"/>
          </w:tcPr>
          <w:p w:rsidR="00EA1FBE" w:rsidRPr="00AB223F" w:rsidRDefault="00EA1FBE" w:rsidP="00F02DFF">
            <w:pPr>
              <w:rPr>
                <w:sz w:val="22"/>
              </w:rPr>
            </w:pPr>
            <w:r w:rsidRPr="00AB223F">
              <w:rPr>
                <w:sz w:val="22"/>
              </w:rPr>
              <w:t>Zwerfvuilindex</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Zwerfvuilbelasting</w:t>
            </w:r>
          </w:p>
        </w:tc>
        <w:tc>
          <w:tcPr>
            <w:tcW w:w="2602" w:type="dxa"/>
          </w:tcPr>
          <w:p w:rsidR="00EA1FBE" w:rsidRPr="00AB223F" w:rsidRDefault="00EA1FBE" w:rsidP="00F02DFF">
            <w:pPr>
              <w:rPr>
                <w:sz w:val="22"/>
              </w:rPr>
            </w:pPr>
            <w:r w:rsidRPr="00AB223F">
              <w:rPr>
                <w:sz w:val="22"/>
              </w:rPr>
              <w:t>Capaciteit afvalbakken</w:t>
            </w: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Manier van inzameling</w:t>
            </w:r>
          </w:p>
        </w:tc>
      </w:tr>
      <w:tr w:rsidR="00EA1FBE" w:rsidRPr="001F0981" w:rsidTr="00877D41">
        <w:tc>
          <w:tcPr>
            <w:tcW w:w="1404" w:type="dxa"/>
            <w:vMerge/>
            <w:shd w:val="clear" w:color="auto" w:fill="72D7DC"/>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Gedrag inwoners</w:t>
            </w:r>
          </w:p>
        </w:tc>
      </w:tr>
      <w:tr w:rsidR="00EA1FBE" w:rsidRPr="001F0981" w:rsidTr="00877D41">
        <w:trPr>
          <w:trHeight w:val="270"/>
        </w:trPr>
        <w:tc>
          <w:tcPr>
            <w:tcW w:w="1404" w:type="dxa"/>
            <w:vMerge w:val="restart"/>
            <w:shd w:val="clear" w:color="auto" w:fill="FFFF99"/>
          </w:tcPr>
          <w:p w:rsidR="00EA1FBE" w:rsidRPr="00AB223F" w:rsidRDefault="00EA1FBE" w:rsidP="00F02DFF">
            <w:pPr>
              <w:rPr>
                <w:sz w:val="22"/>
              </w:rPr>
            </w:pPr>
            <w:r w:rsidRPr="00AB223F">
              <w:rPr>
                <w:sz w:val="22"/>
              </w:rPr>
              <w:t>Humaan gezond:</w:t>
            </w:r>
          </w:p>
        </w:tc>
        <w:tc>
          <w:tcPr>
            <w:tcW w:w="2652" w:type="dxa"/>
            <w:vMerge w:val="restart"/>
          </w:tcPr>
          <w:p w:rsidR="00EA1FBE" w:rsidRPr="00AB223F" w:rsidRDefault="00EA1FBE" w:rsidP="00F02DFF">
            <w:pPr>
              <w:rPr>
                <w:sz w:val="22"/>
              </w:rPr>
            </w:pPr>
            <w:r w:rsidRPr="00AB223F">
              <w:rPr>
                <w:sz w:val="22"/>
              </w:rPr>
              <w:t>Pathogenen</w:t>
            </w:r>
          </w:p>
          <w:p w:rsidR="00EA1FBE" w:rsidRPr="00AB223F" w:rsidRDefault="00EA1FBE" w:rsidP="00F02DFF">
            <w:pPr>
              <w:rPr>
                <w:sz w:val="22"/>
              </w:rPr>
            </w:pP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Pathogenenbelasting</w:t>
            </w:r>
          </w:p>
        </w:tc>
        <w:tc>
          <w:tcPr>
            <w:tcW w:w="2602" w:type="dxa"/>
          </w:tcPr>
          <w:p w:rsidR="00EA1FBE" w:rsidRPr="00AB223F" w:rsidRDefault="00EA1FBE" w:rsidP="00F02DFF">
            <w:pPr>
              <w:rPr>
                <w:sz w:val="22"/>
              </w:rPr>
            </w:pPr>
            <w:r w:rsidRPr="00AB223F">
              <w:rPr>
                <w:sz w:val="22"/>
              </w:rPr>
              <w:t>Overstorten, RWZI</w:t>
            </w:r>
          </w:p>
        </w:tc>
      </w:tr>
      <w:tr w:rsidR="00EA1FBE" w:rsidRPr="001F0981" w:rsidTr="00877D41">
        <w:trPr>
          <w:trHeight w:val="270"/>
        </w:trPr>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Hondenpoep/vogelpoep</w:t>
            </w:r>
          </w:p>
        </w:tc>
      </w:tr>
      <w:tr w:rsidR="00EA1FBE" w:rsidRPr="001F0981" w:rsidTr="00877D41">
        <w:trPr>
          <w:trHeight w:val="270"/>
        </w:trPr>
        <w:tc>
          <w:tcPr>
            <w:tcW w:w="1404" w:type="dxa"/>
            <w:vMerge/>
            <w:shd w:val="clear" w:color="auto" w:fill="FFFF99"/>
          </w:tcPr>
          <w:p w:rsidR="00EA1FBE" w:rsidRPr="00AB223F" w:rsidRDefault="00EA1FBE" w:rsidP="00F02DFF">
            <w:pPr>
              <w:rPr>
                <w:sz w:val="22"/>
              </w:rPr>
            </w:pPr>
          </w:p>
        </w:tc>
        <w:tc>
          <w:tcPr>
            <w:tcW w:w="2652" w:type="dxa"/>
            <w:vMerge w:val="restart"/>
          </w:tcPr>
          <w:p w:rsidR="00EA1FBE" w:rsidRPr="00AB223F" w:rsidRDefault="00EA1FBE" w:rsidP="00F02DFF">
            <w:pPr>
              <w:rPr>
                <w:sz w:val="22"/>
              </w:rPr>
            </w:pPr>
            <w:r w:rsidRPr="00AB223F">
              <w:rPr>
                <w:sz w:val="22"/>
              </w:rPr>
              <w:t>Blauwalgen</w:t>
            </w: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Karkassen</w:t>
            </w:r>
          </w:p>
        </w:tc>
      </w:tr>
      <w:tr w:rsidR="00EA1FBE" w:rsidRPr="001F0981" w:rsidTr="00877D41">
        <w:trPr>
          <w:trHeight w:val="270"/>
        </w:trPr>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(Kinder)boerderij</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val="restart"/>
          </w:tcPr>
          <w:p w:rsidR="00EA1FBE" w:rsidRPr="00AB223F" w:rsidRDefault="00EA1FBE" w:rsidP="00F02DFF">
            <w:pPr>
              <w:rPr>
                <w:sz w:val="22"/>
              </w:rPr>
            </w:pP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Bacteriële groeicondities</w:t>
            </w:r>
          </w:p>
        </w:tc>
        <w:tc>
          <w:tcPr>
            <w:tcW w:w="2602" w:type="dxa"/>
          </w:tcPr>
          <w:p w:rsidR="00EA1FBE" w:rsidRPr="00AB223F" w:rsidRDefault="00EA1FBE" w:rsidP="00F02DFF">
            <w:pPr>
              <w:rPr>
                <w:sz w:val="22"/>
              </w:rPr>
            </w:pPr>
            <w:r w:rsidRPr="00AB223F">
              <w:rPr>
                <w:sz w:val="22"/>
              </w:rPr>
              <w:t>Overstort, RWZI</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Warmtelozingen</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Watertemperatuur</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Retentietijd</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Gemiddeld doorzicht</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Diepte</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highlight w:val="yellow"/>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N:P ratio</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tcPr>
          <w:p w:rsidR="00EA1FBE" w:rsidRPr="00AB223F" w:rsidRDefault="00EA1FBE" w:rsidP="00F02DFF">
            <w:pPr>
              <w:rPr>
                <w:sz w:val="22"/>
                <w:highlight w:val="yellow"/>
              </w:rPr>
            </w:pPr>
            <w:r w:rsidRPr="00AB223F">
              <w:rPr>
                <w:sz w:val="22"/>
              </w:rPr>
              <w:t>Zware metalen</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Chemische belasting</w:t>
            </w:r>
          </w:p>
        </w:tc>
        <w:tc>
          <w:tcPr>
            <w:tcW w:w="2602" w:type="dxa"/>
          </w:tcPr>
          <w:p w:rsidR="00EA1FBE" w:rsidRPr="00AB223F" w:rsidRDefault="00EA1FBE" w:rsidP="00F02DFF">
            <w:pPr>
              <w:rPr>
                <w:sz w:val="22"/>
              </w:rPr>
            </w:pPr>
            <w:r w:rsidRPr="00AB223F">
              <w:rPr>
                <w:sz w:val="22"/>
              </w:rPr>
              <w:t>Overstorten</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Zoutgehalte</w:t>
            </w: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Bladval</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Sulfaat</w:t>
            </w: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 xml:space="preserve">Eendenfecaliën </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val="restart"/>
          </w:tcPr>
          <w:p w:rsidR="00EA1FBE" w:rsidRPr="00AB223F" w:rsidRDefault="00EA1FBE" w:rsidP="00F02DFF">
            <w:pPr>
              <w:rPr>
                <w:sz w:val="22"/>
              </w:rPr>
            </w:pPr>
            <w:r w:rsidRPr="00AB223F">
              <w:rPr>
                <w:sz w:val="22"/>
              </w:rPr>
              <w:t>pH</w:t>
            </w: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Eendenvoer</w:t>
            </w:r>
          </w:p>
        </w:tc>
      </w:tr>
      <w:tr w:rsidR="00EA1FBE" w:rsidRPr="001F0981" w:rsidTr="00877D41">
        <w:tc>
          <w:tcPr>
            <w:tcW w:w="1404" w:type="dxa"/>
            <w:vMerge/>
            <w:shd w:val="clear" w:color="auto" w:fill="FFFF99"/>
          </w:tcPr>
          <w:p w:rsidR="00EA1FBE" w:rsidRPr="00AB223F" w:rsidRDefault="00EA1FBE" w:rsidP="00F02DFF">
            <w:pPr>
              <w:rPr>
                <w:sz w:val="22"/>
              </w:rPr>
            </w:pPr>
          </w:p>
        </w:tc>
        <w:tc>
          <w:tcPr>
            <w:tcW w:w="2652" w:type="dxa"/>
            <w:vMerge/>
          </w:tcPr>
          <w:p w:rsidR="00EA1FBE" w:rsidRPr="00AB223F" w:rsidRDefault="00EA1FBE" w:rsidP="00F02DFF">
            <w:pPr>
              <w:rPr>
                <w:sz w:val="22"/>
              </w:rPr>
            </w:pPr>
          </w:p>
        </w:tc>
        <w:tc>
          <w:tcPr>
            <w:tcW w:w="2442" w:type="dxa"/>
            <w:vMerge/>
            <w:shd w:val="clear" w:color="auto" w:fill="DBE5F1" w:themeFill="accent1" w:themeFillTint="33"/>
          </w:tcPr>
          <w:p w:rsidR="00EA1FBE" w:rsidRPr="00AB223F" w:rsidRDefault="00EA1FBE" w:rsidP="00F02DFF">
            <w:pPr>
              <w:rPr>
                <w:sz w:val="22"/>
              </w:rPr>
            </w:pPr>
          </w:p>
        </w:tc>
        <w:tc>
          <w:tcPr>
            <w:tcW w:w="2602" w:type="dxa"/>
          </w:tcPr>
          <w:p w:rsidR="00EA1FBE" w:rsidRPr="00AB223F" w:rsidRDefault="00EA1FBE" w:rsidP="00F02DFF">
            <w:pPr>
              <w:rPr>
                <w:sz w:val="22"/>
              </w:rPr>
            </w:pPr>
            <w:r w:rsidRPr="00AB223F">
              <w:rPr>
                <w:sz w:val="22"/>
              </w:rPr>
              <w:t>Neerslag op water</w:t>
            </w:r>
          </w:p>
        </w:tc>
      </w:tr>
      <w:tr w:rsidR="00EA1FBE" w:rsidRPr="001F0981" w:rsidTr="00877D41">
        <w:tc>
          <w:tcPr>
            <w:tcW w:w="1404" w:type="dxa"/>
            <w:vMerge w:val="restart"/>
            <w:shd w:val="clear" w:color="auto" w:fill="FF7C80"/>
          </w:tcPr>
          <w:p w:rsidR="00EA1FBE" w:rsidRPr="00AB223F" w:rsidRDefault="00EA1FBE" w:rsidP="00F02DFF">
            <w:pPr>
              <w:rPr>
                <w:sz w:val="22"/>
              </w:rPr>
            </w:pPr>
            <w:r w:rsidRPr="00AB223F">
              <w:rPr>
                <w:sz w:val="22"/>
              </w:rPr>
              <w:t>Bruikbaar:</w:t>
            </w:r>
          </w:p>
        </w:tc>
        <w:tc>
          <w:tcPr>
            <w:tcW w:w="2652" w:type="dxa"/>
          </w:tcPr>
          <w:p w:rsidR="00EA1FBE" w:rsidRPr="00AB223F" w:rsidRDefault="00EA1FBE" w:rsidP="00F02DFF">
            <w:pPr>
              <w:rPr>
                <w:sz w:val="22"/>
              </w:rPr>
            </w:pPr>
            <w:r w:rsidRPr="00AB223F">
              <w:rPr>
                <w:sz w:val="22"/>
              </w:rPr>
              <w:t>Diepte</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Dimensies</w:t>
            </w:r>
          </w:p>
        </w:tc>
        <w:tc>
          <w:tcPr>
            <w:tcW w:w="2602" w:type="dxa"/>
            <w:vMerge w:val="restart"/>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6247BF" w:rsidP="00F02DFF">
            <w:pPr>
              <w:rPr>
                <w:sz w:val="22"/>
              </w:rPr>
            </w:pPr>
            <w:r>
              <w:rPr>
                <w:sz w:val="22"/>
              </w:rPr>
              <w:t xml:space="preserve">Breedte </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Brughoogte</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Stroomsnelheid</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Bereikbaarheidsindex</w:t>
            </w:r>
          </w:p>
        </w:tc>
        <w:tc>
          <w:tcPr>
            <w:tcW w:w="2442" w:type="dxa"/>
            <w:vMerge w:val="restart"/>
            <w:shd w:val="clear" w:color="auto" w:fill="DBE5F1" w:themeFill="accent1" w:themeFillTint="33"/>
          </w:tcPr>
          <w:p w:rsidR="00EA1FBE" w:rsidRPr="00AB223F" w:rsidRDefault="00EA1FBE" w:rsidP="00F02DFF">
            <w:pPr>
              <w:rPr>
                <w:sz w:val="22"/>
              </w:rPr>
            </w:pPr>
            <w:r w:rsidRPr="00AB223F">
              <w:rPr>
                <w:sz w:val="22"/>
              </w:rPr>
              <w:t>Toegankelijkheid</w:t>
            </w:r>
          </w:p>
        </w:tc>
        <w:tc>
          <w:tcPr>
            <w:tcW w:w="2602" w:type="dxa"/>
            <w:vMerge w:val="restart"/>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Functiespecifiek verbod</w:t>
            </w:r>
          </w:p>
        </w:tc>
        <w:tc>
          <w:tcPr>
            <w:tcW w:w="2442" w:type="dxa"/>
            <w:vMerge/>
            <w:shd w:val="clear" w:color="auto" w:fill="DBE5F1" w:themeFill="accent1" w:themeFillTint="33"/>
          </w:tcPr>
          <w:p w:rsidR="00EA1FBE" w:rsidRPr="00AB223F" w:rsidRDefault="00EA1FBE" w:rsidP="00F02DFF">
            <w:pPr>
              <w:rPr>
                <w:sz w:val="22"/>
              </w:rPr>
            </w:pPr>
          </w:p>
        </w:tc>
        <w:tc>
          <w:tcPr>
            <w:tcW w:w="2602" w:type="dxa"/>
            <w:vMerge/>
          </w:tcPr>
          <w:p w:rsidR="00EA1FBE" w:rsidRPr="00AB223F" w:rsidRDefault="00EA1FBE" w:rsidP="00F02DFF">
            <w:pPr>
              <w:rPr>
                <w:sz w:val="22"/>
              </w:rPr>
            </w:pPr>
          </w:p>
        </w:tc>
      </w:tr>
      <w:tr w:rsidR="00EA1FBE" w:rsidRPr="001F0981" w:rsidTr="00877D41">
        <w:tc>
          <w:tcPr>
            <w:tcW w:w="1404" w:type="dxa"/>
            <w:vMerge/>
            <w:shd w:val="clear" w:color="auto" w:fill="FF7C80"/>
          </w:tcPr>
          <w:p w:rsidR="00EA1FBE" w:rsidRPr="00AB223F" w:rsidRDefault="00EA1FBE" w:rsidP="00F02DFF">
            <w:pPr>
              <w:rPr>
                <w:sz w:val="22"/>
              </w:rPr>
            </w:pPr>
          </w:p>
        </w:tc>
        <w:tc>
          <w:tcPr>
            <w:tcW w:w="2652" w:type="dxa"/>
          </w:tcPr>
          <w:p w:rsidR="00EA1FBE" w:rsidRPr="00AB223F" w:rsidRDefault="00EA1FBE" w:rsidP="00F02DFF">
            <w:pPr>
              <w:rPr>
                <w:sz w:val="22"/>
              </w:rPr>
            </w:pPr>
            <w:r w:rsidRPr="00AB223F">
              <w:rPr>
                <w:sz w:val="22"/>
              </w:rPr>
              <w:t>Vis index</w:t>
            </w:r>
          </w:p>
        </w:tc>
        <w:tc>
          <w:tcPr>
            <w:tcW w:w="2442" w:type="dxa"/>
            <w:shd w:val="clear" w:color="auto" w:fill="DBE5F1" w:themeFill="accent1" w:themeFillTint="33"/>
          </w:tcPr>
          <w:p w:rsidR="00EA1FBE" w:rsidRPr="00AB223F" w:rsidRDefault="00EA1FBE" w:rsidP="00F02DFF">
            <w:pPr>
              <w:rPr>
                <w:sz w:val="22"/>
              </w:rPr>
            </w:pPr>
            <w:r w:rsidRPr="00AB223F">
              <w:rPr>
                <w:sz w:val="22"/>
              </w:rPr>
              <w:t>Sportvisvriendelijkheid</w:t>
            </w:r>
          </w:p>
        </w:tc>
        <w:tc>
          <w:tcPr>
            <w:tcW w:w="2602" w:type="dxa"/>
          </w:tcPr>
          <w:p w:rsidR="00EA1FBE" w:rsidRPr="00AB223F" w:rsidRDefault="00EA1FBE" w:rsidP="00F02DFF">
            <w:pPr>
              <w:rPr>
                <w:sz w:val="22"/>
              </w:rPr>
            </w:pPr>
          </w:p>
        </w:tc>
      </w:tr>
      <w:tr w:rsidR="00EA1FBE" w:rsidRPr="001F0981" w:rsidTr="00877D41">
        <w:tc>
          <w:tcPr>
            <w:tcW w:w="1404" w:type="dxa"/>
            <w:shd w:val="clear" w:color="auto" w:fill="CCFF99"/>
          </w:tcPr>
          <w:p w:rsidR="00EA1FBE" w:rsidRPr="00AB223F" w:rsidRDefault="00EA1FBE" w:rsidP="00F02DFF">
            <w:pPr>
              <w:rPr>
                <w:sz w:val="22"/>
              </w:rPr>
            </w:pPr>
            <w:r w:rsidRPr="00AB223F">
              <w:rPr>
                <w:sz w:val="22"/>
              </w:rPr>
              <w:t xml:space="preserve">Ecologisch gezond: </w:t>
            </w:r>
          </w:p>
        </w:tc>
        <w:tc>
          <w:tcPr>
            <w:tcW w:w="2652" w:type="dxa"/>
          </w:tcPr>
          <w:p w:rsidR="00EA1FBE" w:rsidRPr="00AB223F" w:rsidRDefault="00EA1FBE" w:rsidP="00F02DFF">
            <w:pPr>
              <w:rPr>
                <w:sz w:val="22"/>
              </w:rPr>
            </w:pPr>
            <w:r w:rsidRPr="00AB223F">
              <w:rPr>
                <w:sz w:val="22"/>
              </w:rPr>
              <w:t>-</w:t>
            </w:r>
          </w:p>
        </w:tc>
        <w:tc>
          <w:tcPr>
            <w:tcW w:w="2442" w:type="dxa"/>
            <w:shd w:val="clear" w:color="auto" w:fill="DBE5F1" w:themeFill="accent1" w:themeFillTint="33"/>
          </w:tcPr>
          <w:p w:rsidR="00EA1FBE" w:rsidRPr="00AB223F" w:rsidRDefault="00EA1FBE" w:rsidP="00F02DFF">
            <w:pPr>
              <w:rPr>
                <w:sz w:val="22"/>
              </w:rPr>
            </w:pPr>
            <w:r w:rsidRPr="00AB223F">
              <w:rPr>
                <w:sz w:val="22"/>
              </w:rPr>
              <w:t>-</w:t>
            </w:r>
          </w:p>
        </w:tc>
        <w:tc>
          <w:tcPr>
            <w:tcW w:w="2602" w:type="dxa"/>
          </w:tcPr>
          <w:p w:rsidR="00EA1FBE" w:rsidRPr="00AB223F" w:rsidRDefault="00EA1FBE" w:rsidP="00F02DFF">
            <w:pPr>
              <w:rPr>
                <w:sz w:val="22"/>
              </w:rPr>
            </w:pPr>
          </w:p>
        </w:tc>
      </w:tr>
    </w:tbl>
    <w:p w:rsidR="00C267FF" w:rsidRDefault="00C267FF" w:rsidP="00F02DFF">
      <w:pPr>
        <w:pStyle w:val="Heading3"/>
        <w:jc w:val="both"/>
      </w:pPr>
    </w:p>
    <w:p w:rsidR="00693825" w:rsidRPr="00AB223F" w:rsidRDefault="004932C7" w:rsidP="00693825">
      <w:pPr>
        <w:rPr>
          <w:sz w:val="22"/>
        </w:rPr>
      </w:pPr>
      <w:r w:rsidRPr="00AB223F">
        <w:rPr>
          <w:sz w:val="22"/>
        </w:rPr>
        <w:t xml:space="preserve">In de volgende paragrafen </w:t>
      </w:r>
      <w:r w:rsidR="00693825" w:rsidRPr="00AB223F">
        <w:rPr>
          <w:sz w:val="22"/>
        </w:rPr>
        <w:t xml:space="preserve">worden alle sleutelfactoren in zijn hoofddoelen toegelicht. Er wordt per sleutelfactor ingegaan op de toestand parameters en de oorzaken. De volgorde van </w:t>
      </w:r>
      <w:r w:rsidRPr="00AB223F">
        <w:rPr>
          <w:sz w:val="22"/>
        </w:rPr>
        <w:t>de</w:t>
      </w:r>
      <w:r w:rsidR="00693825" w:rsidRPr="00AB223F">
        <w:rPr>
          <w:sz w:val="22"/>
        </w:rPr>
        <w:t xml:space="preserve"> overzichtstabel (zie tabel 4), word tijdens deze uitleg aangehouden.</w:t>
      </w:r>
    </w:p>
    <w:p w:rsidR="003D0106" w:rsidRPr="00424198" w:rsidRDefault="00366770" w:rsidP="00F02DFF">
      <w:pPr>
        <w:pStyle w:val="Heading3"/>
        <w:jc w:val="both"/>
      </w:pPr>
      <w:bookmarkStart w:id="41" w:name="_Toc452724440"/>
      <w:r>
        <w:t>4.3</w:t>
      </w:r>
      <w:r w:rsidR="00DC4DF7">
        <w:t>.1</w:t>
      </w:r>
      <w:r w:rsidR="00E31CD3">
        <w:t xml:space="preserve"> </w:t>
      </w:r>
      <w:r w:rsidR="00AC4957">
        <w:t>Beleving</w:t>
      </w:r>
      <w:bookmarkEnd w:id="41"/>
    </w:p>
    <w:p w:rsidR="003E627F" w:rsidRPr="00BE5230" w:rsidRDefault="003E627F" w:rsidP="003E627F">
      <w:pPr>
        <w:jc w:val="both"/>
        <w:rPr>
          <w:b/>
          <w:sz w:val="22"/>
          <w:szCs w:val="22"/>
        </w:rPr>
      </w:pPr>
      <w:r>
        <w:rPr>
          <w:b/>
          <w:sz w:val="22"/>
          <w:szCs w:val="22"/>
        </w:rPr>
        <w:t>Aanzicht- en geluidsverstoring</w:t>
      </w:r>
    </w:p>
    <w:p w:rsidR="003E627F" w:rsidRPr="00395821" w:rsidRDefault="003E627F" w:rsidP="003E627F">
      <w:pPr>
        <w:jc w:val="both"/>
        <w:rPr>
          <w:sz w:val="22"/>
          <w:szCs w:val="22"/>
        </w:rPr>
      </w:pPr>
      <w:r>
        <w:rPr>
          <w:i/>
          <w:sz w:val="22"/>
          <w:szCs w:val="22"/>
        </w:rPr>
        <w:t>Zintuigelijke index</w:t>
      </w:r>
    </w:p>
    <w:p w:rsidR="003E627F" w:rsidRDefault="003E627F" w:rsidP="003E627F">
      <w:pPr>
        <w:jc w:val="both"/>
        <w:rPr>
          <w:sz w:val="22"/>
          <w:szCs w:val="22"/>
        </w:rPr>
      </w:pPr>
      <w:r w:rsidRPr="00395821">
        <w:rPr>
          <w:sz w:val="22"/>
          <w:szCs w:val="22"/>
        </w:rPr>
        <w:t>In de stad is de beleving van water voor de mensen belangrijk, dit vergroot het</w:t>
      </w:r>
      <w:r>
        <w:rPr>
          <w:sz w:val="22"/>
          <w:szCs w:val="22"/>
        </w:rPr>
        <w:t xml:space="preserve"> woon-, werk-, sport- en recreatie</w:t>
      </w:r>
      <w:r w:rsidRPr="00395821">
        <w:rPr>
          <w:sz w:val="22"/>
          <w:szCs w:val="22"/>
        </w:rPr>
        <w:t xml:space="preserve">plezier. Het water wordt </w:t>
      </w:r>
      <w:r>
        <w:rPr>
          <w:sz w:val="22"/>
          <w:szCs w:val="22"/>
        </w:rPr>
        <w:t>hierbij</w:t>
      </w:r>
      <w:r w:rsidRPr="00395821">
        <w:rPr>
          <w:sz w:val="22"/>
          <w:szCs w:val="22"/>
        </w:rPr>
        <w:t xml:space="preserve"> indirect do</w:t>
      </w:r>
      <w:r>
        <w:rPr>
          <w:sz w:val="22"/>
          <w:szCs w:val="22"/>
        </w:rPr>
        <w:t>or de bewoners gebruikt, waar</w:t>
      </w:r>
      <w:r w:rsidRPr="00395821">
        <w:rPr>
          <w:sz w:val="22"/>
          <w:szCs w:val="22"/>
        </w:rPr>
        <w:t xml:space="preserve"> het in positieve zin </w:t>
      </w:r>
      <w:r>
        <w:rPr>
          <w:sz w:val="22"/>
          <w:szCs w:val="22"/>
        </w:rPr>
        <w:t>kan bijdragen</w:t>
      </w:r>
      <w:r w:rsidRPr="00395821">
        <w:rPr>
          <w:sz w:val="22"/>
          <w:szCs w:val="22"/>
        </w:rPr>
        <w:t xml:space="preserve"> aan een hogere belevingswaarde. De beoordeling van de waterbeleving is gebaseerd op de zintuigen van de mens en samengevoegd in een waterbelevin</w:t>
      </w:r>
      <w:r>
        <w:rPr>
          <w:sz w:val="22"/>
          <w:szCs w:val="22"/>
        </w:rPr>
        <w:t>g</w:t>
      </w:r>
      <w:r w:rsidRPr="00395821">
        <w:rPr>
          <w:sz w:val="22"/>
          <w:szCs w:val="22"/>
        </w:rPr>
        <w:t xml:space="preserve">sindex. Waarbij wordt </w:t>
      </w:r>
      <w:r>
        <w:rPr>
          <w:sz w:val="22"/>
          <w:szCs w:val="22"/>
        </w:rPr>
        <w:t>getest</w:t>
      </w:r>
      <w:r w:rsidRPr="00395821">
        <w:rPr>
          <w:sz w:val="22"/>
          <w:szCs w:val="22"/>
        </w:rPr>
        <w:t xml:space="preserve"> op de zichtbaarheid van het w</w:t>
      </w:r>
      <w:r>
        <w:rPr>
          <w:sz w:val="22"/>
          <w:szCs w:val="22"/>
        </w:rPr>
        <w:t>ater, of men water kan voelen of</w:t>
      </w:r>
      <w:r w:rsidRPr="00395821">
        <w:rPr>
          <w:sz w:val="22"/>
          <w:szCs w:val="22"/>
        </w:rPr>
        <w:t xml:space="preserve"> horen</w:t>
      </w:r>
      <w:r>
        <w:rPr>
          <w:sz w:val="22"/>
          <w:szCs w:val="22"/>
        </w:rPr>
        <w:t xml:space="preserve"> of kan leren door educatieve elementen. Op het reukzintuig wordt ingegaan bij de sleutelfactor nutriënten- en organische belasting. </w:t>
      </w:r>
    </w:p>
    <w:p w:rsidR="003E627F" w:rsidRDefault="003E627F" w:rsidP="003E627F">
      <w:pPr>
        <w:jc w:val="both"/>
        <w:rPr>
          <w:sz w:val="22"/>
          <w:szCs w:val="22"/>
        </w:rPr>
      </w:pPr>
    </w:p>
    <w:p w:rsidR="003E627F" w:rsidRDefault="003E627F" w:rsidP="003E627F">
      <w:pPr>
        <w:jc w:val="both"/>
        <w:rPr>
          <w:sz w:val="22"/>
          <w:szCs w:val="22"/>
          <w:u w:val="single"/>
        </w:rPr>
      </w:pPr>
      <w:r>
        <w:rPr>
          <w:sz w:val="22"/>
          <w:szCs w:val="22"/>
        </w:rPr>
        <w:tab/>
      </w:r>
      <w:r w:rsidRPr="00A85213">
        <w:rPr>
          <w:sz w:val="22"/>
          <w:szCs w:val="22"/>
          <w:u w:val="single"/>
        </w:rPr>
        <w:t xml:space="preserve">Oorzaken van verminderde </w:t>
      </w:r>
      <w:r>
        <w:rPr>
          <w:sz w:val="22"/>
          <w:szCs w:val="22"/>
          <w:u w:val="single"/>
        </w:rPr>
        <w:t>zintuigelijke index</w:t>
      </w:r>
      <w:r w:rsidRPr="00A85213">
        <w:rPr>
          <w:sz w:val="22"/>
          <w:szCs w:val="22"/>
          <w:u w:val="single"/>
        </w:rPr>
        <w:t xml:space="preserve">: </w:t>
      </w:r>
    </w:p>
    <w:p w:rsidR="003E627F" w:rsidRPr="00B75E7F" w:rsidRDefault="003E627F" w:rsidP="003E627F">
      <w:pPr>
        <w:ind w:left="709"/>
        <w:jc w:val="both"/>
        <w:rPr>
          <w:sz w:val="22"/>
          <w:szCs w:val="22"/>
        </w:rPr>
      </w:pPr>
      <w:r>
        <w:rPr>
          <w:i/>
          <w:sz w:val="22"/>
          <w:szCs w:val="22"/>
        </w:rPr>
        <w:t xml:space="preserve">Zichtbelemmering: </w:t>
      </w:r>
      <w:r>
        <w:rPr>
          <w:sz w:val="22"/>
          <w:szCs w:val="22"/>
        </w:rPr>
        <w:t>Zicht op water verhoogt de belevingswaarde. Paden en woningen langs het water zorgen voor een verbeterd uitzicht en bijzonder panorama</w:t>
      </w:r>
      <w:sdt>
        <w:sdtPr>
          <w:rPr>
            <w:sz w:val="22"/>
            <w:szCs w:val="22"/>
          </w:rPr>
          <w:id w:val="-1013846749"/>
          <w:citation/>
        </w:sdtPr>
        <w:sdtContent>
          <w:r>
            <w:rPr>
              <w:sz w:val="22"/>
              <w:szCs w:val="22"/>
            </w:rPr>
            <w:fldChar w:fldCharType="begin"/>
          </w:r>
          <w:r w:rsidRPr="00B75E7F">
            <w:rPr>
              <w:sz w:val="22"/>
              <w:szCs w:val="22"/>
            </w:rPr>
            <w:instrText xml:space="preserve"> CITATION deJ15 \l 1033 </w:instrText>
          </w:r>
          <w:r>
            <w:rPr>
              <w:sz w:val="22"/>
              <w:szCs w:val="22"/>
            </w:rPr>
            <w:fldChar w:fldCharType="separate"/>
          </w:r>
          <w:r>
            <w:rPr>
              <w:noProof/>
              <w:sz w:val="22"/>
              <w:szCs w:val="22"/>
            </w:rPr>
            <w:t xml:space="preserve"> </w:t>
          </w:r>
          <w:r w:rsidRPr="00377975">
            <w:rPr>
              <w:noProof/>
              <w:sz w:val="22"/>
              <w:szCs w:val="22"/>
            </w:rPr>
            <w:t>(de Jong, et al., 2015)</w:t>
          </w:r>
          <w:r>
            <w:rPr>
              <w:sz w:val="22"/>
              <w:szCs w:val="22"/>
            </w:rPr>
            <w:fldChar w:fldCharType="end"/>
          </w:r>
        </w:sdtContent>
      </w:sdt>
      <w:r>
        <w:rPr>
          <w:sz w:val="22"/>
          <w:szCs w:val="22"/>
        </w:rPr>
        <w:t xml:space="preserve">. Zichtbelemmering door bomen, aaneengesloten rietkragen, dijken, huizen of overige obstakels verhinderen dit uitzicht. </w:t>
      </w:r>
    </w:p>
    <w:p w:rsidR="003E627F" w:rsidRDefault="003E627F" w:rsidP="003E627F">
      <w:pPr>
        <w:ind w:left="709"/>
        <w:jc w:val="both"/>
        <w:rPr>
          <w:i/>
          <w:sz w:val="22"/>
          <w:szCs w:val="22"/>
        </w:rPr>
      </w:pPr>
    </w:p>
    <w:p w:rsidR="003E627F" w:rsidRDefault="003E627F" w:rsidP="003E627F">
      <w:pPr>
        <w:ind w:left="709"/>
        <w:jc w:val="both"/>
        <w:rPr>
          <w:sz w:val="22"/>
          <w:szCs w:val="22"/>
        </w:rPr>
      </w:pPr>
      <w:r>
        <w:rPr>
          <w:i/>
          <w:sz w:val="22"/>
          <w:szCs w:val="22"/>
        </w:rPr>
        <w:t xml:space="preserve">Geluidsoverlast: </w:t>
      </w:r>
      <w:r>
        <w:rPr>
          <w:sz w:val="22"/>
          <w:szCs w:val="22"/>
        </w:rPr>
        <w:t>Klachten over lawaai van auto’s en andere bronnen horen tot de meest voorkomende milieuklachten. Voor de optimale beleving van de natuur is stilte gewenst</w:t>
      </w:r>
      <w:sdt>
        <w:sdtPr>
          <w:rPr>
            <w:sz w:val="22"/>
            <w:szCs w:val="22"/>
          </w:rPr>
          <w:id w:val="-1905988851"/>
          <w:citation/>
        </w:sdtPr>
        <w:sdtContent>
          <w:r>
            <w:rPr>
              <w:sz w:val="22"/>
              <w:szCs w:val="22"/>
            </w:rPr>
            <w:fldChar w:fldCharType="begin"/>
          </w:r>
          <w:r w:rsidRPr="00D84BE7">
            <w:rPr>
              <w:sz w:val="22"/>
              <w:szCs w:val="22"/>
            </w:rPr>
            <w:instrText xml:space="preserve"> CITATION Pro16 \l 1033 </w:instrText>
          </w:r>
          <w:r>
            <w:rPr>
              <w:sz w:val="22"/>
              <w:szCs w:val="22"/>
            </w:rPr>
            <w:fldChar w:fldCharType="separate"/>
          </w:r>
          <w:r>
            <w:rPr>
              <w:noProof/>
              <w:sz w:val="22"/>
              <w:szCs w:val="22"/>
            </w:rPr>
            <w:t xml:space="preserve"> </w:t>
          </w:r>
          <w:r w:rsidRPr="00377975">
            <w:rPr>
              <w:noProof/>
              <w:sz w:val="22"/>
              <w:szCs w:val="22"/>
            </w:rPr>
            <w:t>(Provincie Noord-Brabant, 2016)</w:t>
          </w:r>
          <w:r>
            <w:rPr>
              <w:sz w:val="22"/>
              <w:szCs w:val="22"/>
            </w:rPr>
            <w:fldChar w:fldCharType="end"/>
          </w:r>
        </w:sdtContent>
      </w:sdt>
      <w:r>
        <w:rPr>
          <w:sz w:val="22"/>
          <w:szCs w:val="22"/>
        </w:rPr>
        <w:t xml:space="preserve">. </w:t>
      </w:r>
    </w:p>
    <w:p w:rsidR="003E627F" w:rsidRPr="00D84BE7" w:rsidRDefault="003E627F" w:rsidP="003E627F">
      <w:pPr>
        <w:ind w:left="709"/>
        <w:jc w:val="both"/>
        <w:rPr>
          <w:sz w:val="22"/>
          <w:szCs w:val="22"/>
        </w:rPr>
      </w:pPr>
    </w:p>
    <w:p w:rsidR="003E627F" w:rsidRPr="007E51EB" w:rsidRDefault="003E627F" w:rsidP="003E627F">
      <w:pPr>
        <w:ind w:left="709"/>
        <w:jc w:val="both"/>
        <w:rPr>
          <w:sz w:val="22"/>
          <w:szCs w:val="22"/>
        </w:rPr>
      </w:pPr>
      <w:r w:rsidRPr="007E51EB">
        <w:rPr>
          <w:i/>
          <w:sz w:val="22"/>
          <w:szCs w:val="22"/>
        </w:rPr>
        <w:t xml:space="preserve">Negatieve omgeving: </w:t>
      </w:r>
      <w:r>
        <w:rPr>
          <w:sz w:val="22"/>
          <w:szCs w:val="22"/>
        </w:rPr>
        <w:t xml:space="preserve">Omliggende industriegebieden, overmatige schaduwbedekkingen en geen goed onderhouden omgeving geeft een negatieve omgeving om het water. Een positieve omgeving kan ook gekenmerkt worden door een cultureel kenmerkend stadswater. Een positieve ervaring kan ook versterkt worden door aanwezigheid van kunstzinnige werken. </w:t>
      </w:r>
    </w:p>
    <w:p w:rsidR="003E627F" w:rsidRPr="0016688A" w:rsidRDefault="003E627F" w:rsidP="003E627F">
      <w:pPr>
        <w:ind w:left="709"/>
        <w:jc w:val="both"/>
        <w:rPr>
          <w:i/>
          <w:sz w:val="22"/>
          <w:szCs w:val="22"/>
          <w:highlight w:val="yellow"/>
        </w:rPr>
      </w:pPr>
    </w:p>
    <w:p w:rsidR="003E627F" w:rsidRPr="0078567B" w:rsidRDefault="003E627F" w:rsidP="003E627F">
      <w:pPr>
        <w:ind w:left="709"/>
        <w:jc w:val="both"/>
        <w:rPr>
          <w:sz w:val="22"/>
          <w:szCs w:val="22"/>
        </w:rPr>
      </w:pPr>
      <w:r w:rsidRPr="0078567B">
        <w:rPr>
          <w:i/>
          <w:sz w:val="22"/>
          <w:szCs w:val="22"/>
        </w:rPr>
        <w:t>Ontbreken van educatieve elementen:</w:t>
      </w:r>
      <w:r>
        <w:rPr>
          <w:i/>
          <w:sz w:val="22"/>
          <w:szCs w:val="22"/>
        </w:rPr>
        <w:t xml:space="preserve"> </w:t>
      </w:r>
      <w:r>
        <w:rPr>
          <w:sz w:val="22"/>
          <w:szCs w:val="22"/>
        </w:rPr>
        <w:t xml:space="preserve">Educatieve elementen zoals informatieborden over het water geven een toegevoegde waarde aan het water. Ook voelen bezoekers zich meer verbonden met het water als er meer achtergrondinformatie bekend is. </w:t>
      </w:r>
    </w:p>
    <w:p w:rsidR="003E627F" w:rsidRPr="0011028E" w:rsidRDefault="003E627F" w:rsidP="003E627F">
      <w:pPr>
        <w:ind w:left="709"/>
        <w:jc w:val="both"/>
        <w:rPr>
          <w:i/>
          <w:sz w:val="22"/>
          <w:szCs w:val="22"/>
        </w:rPr>
      </w:pPr>
    </w:p>
    <w:p w:rsidR="003E627F" w:rsidRDefault="003E627F" w:rsidP="003E627F">
      <w:pPr>
        <w:jc w:val="both"/>
        <w:rPr>
          <w:i/>
          <w:sz w:val="22"/>
          <w:szCs w:val="22"/>
        </w:rPr>
      </w:pPr>
      <w:r>
        <w:rPr>
          <w:i/>
          <w:sz w:val="22"/>
          <w:szCs w:val="22"/>
        </w:rPr>
        <w:t xml:space="preserve">Faunaindex </w:t>
      </w:r>
      <w:r>
        <w:rPr>
          <w:i/>
          <w:sz w:val="22"/>
          <w:szCs w:val="22"/>
        </w:rPr>
        <w:br/>
      </w:r>
      <w:r>
        <w:rPr>
          <w:sz w:val="22"/>
          <w:szCs w:val="22"/>
        </w:rPr>
        <w:t xml:space="preserve">Waterbeleving in een stad wordt verhoogd als er fauna in of langs het water aanwezig is. Bewoners van een stad vinden de aanwezigheid van watervogels een positief aanzicht dat bijdraagt aan waterbeleving. Binnen een stad is een goede balans in ecologie niet relevant voor het verhogen van beleving onder bewoners. Organismen zoals macrofauna zijn te klein om opzichtig waargenomen te worden. Wel is het aanwezig zijn van verschillende soorten watervogels van verhoogde waarde voor het aanzicht. </w:t>
      </w:r>
    </w:p>
    <w:p w:rsidR="003E627F" w:rsidRDefault="003E627F" w:rsidP="003E627F">
      <w:pPr>
        <w:jc w:val="both"/>
        <w:rPr>
          <w:i/>
          <w:sz w:val="22"/>
          <w:szCs w:val="22"/>
        </w:rPr>
      </w:pPr>
    </w:p>
    <w:p w:rsidR="003E627F" w:rsidRPr="00E503B6" w:rsidRDefault="003E627F" w:rsidP="003E627F">
      <w:pPr>
        <w:jc w:val="both"/>
        <w:rPr>
          <w:sz w:val="22"/>
          <w:szCs w:val="22"/>
        </w:rPr>
      </w:pPr>
      <w:r>
        <w:rPr>
          <w:i/>
          <w:sz w:val="22"/>
          <w:szCs w:val="22"/>
        </w:rPr>
        <w:t>Plaagorganismen</w:t>
      </w:r>
      <w:r>
        <w:rPr>
          <w:i/>
          <w:sz w:val="22"/>
          <w:szCs w:val="22"/>
        </w:rPr>
        <w:br/>
      </w:r>
      <w:r>
        <w:rPr>
          <w:sz w:val="22"/>
          <w:szCs w:val="22"/>
        </w:rPr>
        <w:t>Plaagorganismen in stedelijk gebied gerelateerd aan oppervlaktewater zijn voornamelijk muggen en ratten. Muggen komen seizoensgebonden voor, en houden van stilstaande ondiepe wateren, welke in de zomer droog kunnen vallen. Wanneer water voldoende doorstroomt, is de kans klein dat muggenoverlast plaats zal vinden</w:t>
      </w:r>
      <w:sdt>
        <w:sdtPr>
          <w:rPr>
            <w:sz w:val="22"/>
            <w:szCs w:val="22"/>
          </w:rPr>
          <w:id w:val="-33358504"/>
          <w:citation/>
        </w:sdtPr>
        <w:sdtContent>
          <w:r>
            <w:rPr>
              <w:sz w:val="22"/>
              <w:szCs w:val="22"/>
            </w:rPr>
            <w:fldChar w:fldCharType="begin"/>
          </w:r>
          <w:r w:rsidRPr="007F200E">
            <w:rPr>
              <w:sz w:val="22"/>
              <w:szCs w:val="22"/>
            </w:rPr>
            <w:instrText xml:space="preserve"> CITATION Dek16 \l 1033 </w:instrText>
          </w:r>
          <w:r>
            <w:rPr>
              <w:sz w:val="22"/>
              <w:szCs w:val="22"/>
            </w:rPr>
            <w:fldChar w:fldCharType="separate"/>
          </w:r>
          <w:r>
            <w:rPr>
              <w:noProof/>
              <w:sz w:val="22"/>
              <w:szCs w:val="22"/>
            </w:rPr>
            <w:t xml:space="preserve"> </w:t>
          </w:r>
          <w:r w:rsidRPr="00377975">
            <w:rPr>
              <w:noProof/>
              <w:sz w:val="22"/>
              <w:szCs w:val="22"/>
            </w:rPr>
            <w:t>(Dekkers, 2016)</w:t>
          </w:r>
          <w:r>
            <w:rPr>
              <w:sz w:val="22"/>
              <w:szCs w:val="22"/>
            </w:rPr>
            <w:fldChar w:fldCharType="end"/>
          </w:r>
        </w:sdtContent>
      </w:sdt>
      <w:r>
        <w:rPr>
          <w:sz w:val="22"/>
          <w:szCs w:val="22"/>
        </w:rPr>
        <w:t xml:space="preserve">. </w:t>
      </w:r>
    </w:p>
    <w:p w:rsidR="003E627F" w:rsidRDefault="003E627F" w:rsidP="003E627F">
      <w:pPr>
        <w:jc w:val="both"/>
        <w:rPr>
          <w:i/>
          <w:sz w:val="22"/>
          <w:szCs w:val="22"/>
        </w:rPr>
      </w:pPr>
    </w:p>
    <w:p w:rsidR="00CB768A" w:rsidRDefault="00CB768A" w:rsidP="003E627F">
      <w:pPr>
        <w:jc w:val="both"/>
        <w:rPr>
          <w:b/>
          <w:sz w:val="22"/>
          <w:szCs w:val="22"/>
        </w:rPr>
      </w:pPr>
    </w:p>
    <w:p w:rsidR="00275F15" w:rsidRDefault="00275F15" w:rsidP="003E627F">
      <w:pPr>
        <w:jc w:val="both"/>
        <w:rPr>
          <w:b/>
          <w:sz w:val="22"/>
          <w:szCs w:val="22"/>
        </w:rPr>
      </w:pPr>
    </w:p>
    <w:p w:rsidR="003E627F" w:rsidRPr="00BE5230" w:rsidRDefault="005675FF" w:rsidP="003E627F">
      <w:pPr>
        <w:jc w:val="both"/>
        <w:rPr>
          <w:b/>
          <w:sz w:val="22"/>
          <w:szCs w:val="22"/>
        </w:rPr>
      </w:pPr>
      <w:r>
        <w:rPr>
          <w:b/>
          <w:sz w:val="22"/>
          <w:szCs w:val="22"/>
        </w:rPr>
        <w:lastRenderedPageBreak/>
        <w:t>Vertroebeling</w:t>
      </w:r>
    </w:p>
    <w:p w:rsidR="003E627F" w:rsidRPr="00395821" w:rsidRDefault="003E627F" w:rsidP="003E627F">
      <w:pPr>
        <w:jc w:val="both"/>
        <w:rPr>
          <w:i/>
          <w:sz w:val="22"/>
          <w:szCs w:val="22"/>
        </w:rPr>
      </w:pPr>
      <w:r>
        <w:rPr>
          <w:i/>
          <w:sz w:val="22"/>
          <w:szCs w:val="22"/>
        </w:rPr>
        <w:t>Doorzicht</w:t>
      </w:r>
    </w:p>
    <w:p w:rsidR="003E627F" w:rsidRDefault="003E627F" w:rsidP="003E627F">
      <w:pPr>
        <w:jc w:val="both"/>
        <w:rPr>
          <w:rFonts w:cs="Arial"/>
          <w:sz w:val="22"/>
          <w:szCs w:val="22"/>
        </w:rPr>
      </w:pPr>
      <w:r w:rsidRPr="00395821">
        <w:rPr>
          <w:sz w:val="22"/>
          <w:szCs w:val="22"/>
        </w:rPr>
        <w:t xml:space="preserve">Het doorzicht van het water bevordert de aantrekkelijkheid van het water </w:t>
      </w:r>
      <w:sdt>
        <w:sdtPr>
          <w:rPr>
            <w:sz w:val="22"/>
            <w:szCs w:val="22"/>
          </w:rPr>
          <w:id w:val="113946821"/>
          <w:citation/>
        </w:sdtPr>
        <w:sdtContent>
          <w:r w:rsidRPr="00395821">
            <w:rPr>
              <w:sz w:val="22"/>
              <w:szCs w:val="22"/>
            </w:rPr>
            <w:fldChar w:fldCharType="begin"/>
          </w:r>
          <w:r w:rsidRPr="00395821">
            <w:rPr>
              <w:sz w:val="22"/>
              <w:szCs w:val="22"/>
            </w:rPr>
            <w:instrText xml:space="preserve">CITATION van11 \l 1033 </w:instrText>
          </w:r>
          <w:r w:rsidRPr="00395821">
            <w:rPr>
              <w:sz w:val="22"/>
              <w:szCs w:val="22"/>
            </w:rPr>
            <w:fldChar w:fldCharType="separate"/>
          </w:r>
          <w:r w:rsidRPr="00377975">
            <w:rPr>
              <w:noProof/>
              <w:sz w:val="22"/>
              <w:szCs w:val="22"/>
            </w:rPr>
            <w:t>(van Puijenbroek, et al., 2011)</w:t>
          </w:r>
          <w:r w:rsidRPr="00395821">
            <w:rPr>
              <w:sz w:val="22"/>
              <w:szCs w:val="22"/>
            </w:rPr>
            <w:fldChar w:fldCharType="end"/>
          </w:r>
        </w:sdtContent>
      </w:sdt>
      <w:r w:rsidRPr="00395821">
        <w:rPr>
          <w:sz w:val="22"/>
          <w:szCs w:val="22"/>
        </w:rPr>
        <w:t xml:space="preserve"> Het doorzicht kan worden beperkt door </w:t>
      </w:r>
      <w:r>
        <w:rPr>
          <w:sz w:val="22"/>
          <w:szCs w:val="22"/>
        </w:rPr>
        <w:t xml:space="preserve">opwerveling door schepen en benthivore vissen. </w:t>
      </w:r>
      <w:r>
        <w:rPr>
          <w:rFonts w:cs="Arial"/>
          <w:sz w:val="22"/>
          <w:szCs w:val="22"/>
        </w:rPr>
        <w:t>Deze</w:t>
      </w:r>
      <w:r w:rsidRPr="00395821">
        <w:rPr>
          <w:rFonts w:cs="Arial"/>
          <w:sz w:val="22"/>
          <w:szCs w:val="22"/>
        </w:rPr>
        <w:t xml:space="preserve"> wordt doormiddel van de secchi diepte bepaald.</w:t>
      </w:r>
      <w:r w:rsidRPr="00395821">
        <w:rPr>
          <w:b/>
          <w:sz w:val="22"/>
          <w:szCs w:val="22"/>
        </w:rPr>
        <w:t xml:space="preserve"> </w:t>
      </w:r>
      <w:r>
        <w:rPr>
          <w:rFonts w:cs="Arial"/>
          <w:sz w:val="22"/>
          <w:szCs w:val="22"/>
        </w:rPr>
        <w:t>De s</w:t>
      </w:r>
      <w:r w:rsidRPr="00395821">
        <w:rPr>
          <w:rFonts w:cs="Arial"/>
          <w:sz w:val="22"/>
          <w:szCs w:val="22"/>
        </w:rPr>
        <w:t>ecchi diepte is de waterdiepte vanaf het oppervlak, waar de zwart-witte schijf niet meer te herkennen is. Een publieke aanname is dat het doorzicht ook een indicatie geeft voor hoe vervuild het water is</w:t>
      </w:r>
      <w:r>
        <w:rPr>
          <w:rFonts w:cs="Arial"/>
          <w:sz w:val="22"/>
          <w:szCs w:val="22"/>
        </w:rPr>
        <w:t xml:space="preserve">. </w:t>
      </w:r>
    </w:p>
    <w:p w:rsidR="003E627F" w:rsidRDefault="003E627F" w:rsidP="003E627F">
      <w:pPr>
        <w:jc w:val="both"/>
        <w:rPr>
          <w:rFonts w:cs="Arial"/>
          <w:sz w:val="22"/>
          <w:szCs w:val="22"/>
        </w:rPr>
      </w:pPr>
    </w:p>
    <w:p w:rsidR="003E627F" w:rsidRPr="00395821" w:rsidRDefault="003E627F" w:rsidP="003E627F">
      <w:pPr>
        <w:jc w:val="both"/>
        <w:rPr>
          <w:rFonts w:cs="Arial"/>
          <w:sz w:val="22"/>
          <w:szCs w:val="22"/>
        </w:rPr>
      </w:pPr>
    </w:p>
    <w:p w:rsidR="003E627F" w:rsidRPr="0078567B" w:rsidRDefault="003E627F" w:rsidP="003E627F">
      <w:pPr>
        <w:jc w:val="both"/>
        <w:rPr>
          <w:rFonts w:cs="Arial"/>
          <w:sz w:val="22"/>
          <w:szCs w:val="22"/>
          <w:u w:val="single"/>
        </w:rPr>
      </w:pPr>
      <w:r w:rsidRPr="00395821">
        <w:rPr>
          <w:rFonts w:cs="Arial"/>
          <w:sz w:val="22"/>
          <w:szCs w:val="22"/>
        </w:rPr>
        <w:tab/>
      </w:r>
      <w:r w:rsidRPr="00395821">
        <w:rPr>
          <w:rFonts w:cs="Arial"/>
          <w:sz w:val="22"/>
          <w:szCs w:val="22"/>
          <w:u w:val="single"/>
        </w:rPr>
        <w:t>Oorzaken van verminderd doorzicht:</w:t>
      </w:r>
    </w:p>
    <w:p w:rsidR="003E627F" w:rsidRDefault="003E627F" w:rsidP="003E627F">
      <w:pPr>
        <w:ind w:left="709"/>
        <w:jc w:val="both"/>
        <w:rPr>
          <w:rFonts w:cs="Arial"/>
          <w:sz w:val="22"/>
          <w:szCs w:val="22"/>
        </w:rPr>
      </w:pPr>
      <w:r>
        <w:rPr>
          <w:rFonts w:cs="Arial"/>
          <w:i/>
          <w:sz w:val="22"/>
          <w:szCs w:val="22"/>
        </w:rPr>
        <w:t>Scheep</w:t>
      </w:r>
      <w:r w:rsidRPr="00FB28A9">
        <w:rPr>
          <w:rFonts w:cs="Arial"/>
          <w:i/>
          <w:sz w:val="22"/>
          <w:szCs w:val="22"/>
        </w:rPr>
        <w:t>vaart:</w:t>
      </w:r>
      <w:r>
        <w:rPr>
          <w:rFonts w:cs="Arial"/>
          <w:sz w:val="22"/>
          <w:szCs w:val="22"/>
        </w:rPr>
        <w:t xml:space="preserve"> Scheepvaart zorgt door stroming van het water voor omwoeling van de bodem, waardoor zwevende stof in de watergang voor verminderd doorzicht zorgt</w:t>
      </w:r>
      <w:sdt>
        <w:sdtPr>
          <w:rPr>
            <w:rFonts w:cs="Arial"/>
            <w:sz w:val="22"/>
            <w:szCs w:val="22"/>
          </w:rPr>
          <w:id w:val="1398484958"/>
          <w:citation/>
        </w:sdtPr>
        <w:sdtContent>
          <w:r>
            <w:rPr>
              <w:rFonts w:cs="Arial"/>
              <w:sz w:val="22"/>
              <w:szCs w:val="22"/>
            </w:rPr>
            <w:fldChar w:fldCharType="begin"/>
          </w:r>
          <w:r>
            <w:rPr>
              <w:rFonts w:cs="Arial"/>
              <w:sz w:val="22"/>
              <w:szCs w:val="22"/>
            </w:rPr>
            <w:instrText xml:space="preserve">CITATION Hoo14 \l 1033 </w:instrText>
          </w:r>
          <w:r>
            <w:rPr>
              <w:rFonts w:cs="Arial"/>
              <w:sz w:val="22"/>
              <w:szCs w:val="22"/>
            </w:rPr>
            <w:fldChar w:fldCharType="separate"/>
          </w:r>
          <w:r>
            <w:rPr>
              <w:rFonts w:cs="Arial"/>
              <w:noProof/>
              <w:sz w:val="22"/>
              <w:szCs w:val="22"/>
            </w:rPr>
            <w:t xml:space="preserve"> </w:t>
          </w:r>
          <w:r w:rsidRPr="00377975">
            <w:rPr>
              <w:rFonts w:cs="Arial"/>
              <w:noProof/>
              <w:sz w:val="22"/>
              <w:szCs w:val="22"/>
            </w:rPr>
            <w:t>(Hoogheemraadschap van Rijnland, 2014)</w:t>
          </w:r>
          <w:r>
            <w:rPr>
              <w:rFonts w:cs="Arial"/>
              <w:sz w:val="22"/>
              <w:szCs w:val="22"/>
            </w:rPr>
            <w:fldChar w:fldCharType="end"/>
          </w:r>
        </w:sdtContent>
      </w:sdt>
      <w:r>
        <w:rPr>
          <w:rFonts w:cs="Arial"/>
          <w:sz w:val="22"/>
          <w:szCs w:val="22"/>
        </w:rPr>
        <w:t xml:space="preserve">. De afstand tussen de waterbodem en het schip is van belang. </w:t>
      </w:r>
      <w:r w:rsidRPr="00026D26">
        <w:rPr>
          <w:sz w:val="22"/>
        </w:rPr>
        <w:t xml:space="preserve">Er spelen verschillende factoren </w:t>
      </w:r>
      <w:r>
        <w:rPr>
          <w:sz w:val="22"/>
        </w:rPr>
        <w:t>een rol, zo</w:t>
      </w:r>
      <w:r w:rsidRPr="00026D26">
        <w:rPr>
          <w:sz w:val="22"/>
        </w:rPr>
        <w:t>als het aantal passages, (vaar)eigenschappen van de schepen en lokale var</w:t>
      </w:r>
      <w:r>
        <w:rPr>
          <w:sz w:val="22"/>
        </w:rPr>
        <w:t>iaties in de waterdiepte</w:t>
      </w:r>
      <w:r w:rsidRPr="00026D26">
        <w:rPr>
          <w:sz w:val="22"/>
        </w:rPr>
        <w:t>. Resuspensie door scheepvaart is met name van belang in langzaam stromende, smalle systemen zoals kanalen. In sneller stromende systemen is resuspensie door scheepvaart waarschijnlijk van ondergeschikt belang aan de resuspensie door stroming. In meren kan de bijdrage aan de totale resuspensieflux ten gevolge van scheepvaart in principe weer wel significant worden</w:t>
      </w:r>
      <w:r>
        <w:rPr>
          <w:sz w:val="22"/>
        </w:rPr>
        <w:t>.</w:t>
      </w:r>
    </w:p>
    <w:p w:rsidR="003E627F" w:rsidRDefault="003E627F" w:rsidP="003E627F">
      <w:pPr>
        <w:jc w:val="both"/>
        <w:rPr>
          <w:rFonts w:cs="Arial"/>
          <w:sz w:val="22"/>
          <w:szCs w:val="22"/>
        </w:rPr>
      </w:pPr>
    </w:p>
    <w:p w:rsidR="003E627F" w:rsidRPr="00FF17F6" w:rsidRDefault="003E627F" w:rsidP="003E627F">
      <w:pPr>
        <w:ind w:left="709"/>
        <w:jc w:val="both"/>
        <w:rPr>
          <w:rFonts w:cs="Arial"/>
          <w:sz w:val="22"/>
          <w:szCs w:val="22"/>
        </w:rPr>
      </w:pPr>
      <w:r>
        <w:rPr>
          <w:rFonts w:cs="Arial"/>
          <w:sz w:val="22"/>
          <w:szCs w:val="22"/>
        </w:rPr>
        <w:tab/>
      </w:r>
      <w:r w:rsidRPr="00FB28A9">
        <w:rPr>
          <w:rFonts w:cs="Arial"/>
          <w:i/>
          <w:sz w:val="22"/>
          <w:szCs w:val="22"/>
        </w:rPr>
        <w:t>Benthivore en planktivore vis:</w:t>
      </w:r>
      <w:r>
        <w:rPr>
          <w:rFonts w:cs="Arial"/>
          <w:sz w:val="22"/>
          <w:szCs w:val="22"/>
        </w:rPr>
        <w:t xml:space="preserve"> Benthivore vis zwemt op de bodem, op zoek naar voedsel en wervelt hierdoor de bodem op</w:t>
      </w:r>
      <w:sdt>
        <w:sdtPr>
          <w:rPr>
            <w:rFonts w:cs="Arial"/>
            <w:sz w:val="22"/>
            <w:szCs w:val="22"/>
          </w:rPr>
          <w:id w:val="-1407603750"/>
          <w:citation/>
        </w:sdtPr>
        <w:sdtContent>
          <w:r>
            <w:rPr>
              <w:rFonts w:cs="Arial"/>
              <w:sz w:val="22"/>
              <w:szCs w:val="22"/>
            </w:rPr>
            <w:fldChar w:fldCharType="begin"/>
          </w:r>
          <w:r w:rsidRPr="00761B6E">
            <w:rPr>
              <w:rFonts w:cs="Arial"/>
              <w:sz w:val="22"/>
              <w:szCs w:val="22"/>
            </w:rPr>
            <w:instrText xml:space="preserve"> CITATION Mei98 \l 1033 </w:instrText>
          </w:r>
          <w:r>
            <w:rPr>
              <w:rFonts w:cs="Arial"/>
              <w:sz w:val="22"/>
              <w:szCs w:val="22"/>
            </w:rPr>
            <w:fldChar w:fldCharType="separate"/>
          </w:r>
          <w:r>
            <w:rPr>
              <w:rFonts w:cs="Arial"/>
              <w:noProof/>
              <w:sz w:val="22"/>
              <w:szCs w:val="22"/>
            </w:rPr>
            <w:t xml:space="preserve"> </w:t>
          </w:r>
          <w:r w:rsidRPr="00377975">
            <w:rPr>
              <w:rFonts w:cs="Arial"/>
              <w:noProof/>
              <w:sz w:val="22"/>
              <w:szCs w:val="22"/>
            </w:rPr>
            <w:t>(Meijer &amp; de Boois, 1998)</w:t>
          </w:r>
          <w:r>
            <w:rPr>
              <w:rFonts w:cs="Arial"/>
              <w:sz w:val="22"/>
              <w:szCs w:val="22"/>
            </w:rPr>
            <w:fldChar w:fldCharType="end"/>
          </w:r>
        </w:sdtContent>
      </w:sdt>
      <w:r>
        <w:rPr>
          <w:rFonts w:cs="Arial"/>
          <w:sz w:val="22"/>
          <w:szCs w:val="22"/>
        </w:rPr>
        <w:t xml:space="preserve">. </w:t>
      </w:r>
    </w:p>
    <w:p w:rsidR="003E627F" w:rsidRPr="00395821" w:rsidRDefault="003E627F" w:rsidP="003E627F">
      <w:pPr>
        <w:jc w:val="both"/>
        <w:rPr>
          <w:sz w:val="22"/>
          <w:szCs w:val="22"/>
        </w:rPr>
      </w:pPr>
    </w:p>
    <w:p w:rsidR="003E627F" w:rsidRPr="008E070E" w:rsidRDefault="003E627F" w:rsidP="003E627F">
      <w:pPr>
        <w:jc w:val="both"/>
        <w:rPr>
          <w:b/>
          <w:sz w:val="22"/>
          <w:szCs w:val="22"/>
        </w:rPr>
      </w:pPr>
      <w:r>
        <w:rPr>
          <w:b/>
          <w:sz w:val="22"/>
          <w:szCs w:val="22"/>
        </w:rPr>
        <w:t>Nutriënten- en organische belasting</w:t>
      </w:r>
    </w:p>
    <w:p w:rsidR="003E627F" w:rsidRPr="00601B28" w:rsidRDefault="003E627F" w:rsidP="003E627F">
      <w:pPr>
        <w:jc w:val="both"/>
        <w:rPr>
          <w:sz w:val="22"/>
          <w:szCs w:val="22"/>
        </w:rPr>
      </w:pPr>
      <w:r w:rsidRPr="00AC4957">
        <w:rPr>
          <w:i/>
          <w:sz w:val="22"/>
          <w:szCs w:val="22"/>
        </w:rPr>
        <w:t>Kroosbedekking (%)</w:t>
      </w:r>
      <w:r>
        <w:rPr>
          <w:i/>
          <w:sz w:val="22"/>
          <w:szCs w:val="22"/>
        </w:rPr>
        <w:t>en algendrijflaag</w:t>
      </w:r>
      <w:r w:rsidRPr="00AC4957">
        <w:rPr>
          <w:i/>
          <w:sz w:val="22"/>
          <w:szCs w:val="22"/>
        </w:rPr>
        <w:t xml:space="preserve">: </w:t>
      </w:r>
      <w:r w:rsidRPr="00601B28">
        <w:rPr>
          <w:sz w:val="22"/>
          <w:szCs w:val="22"/>
        </w:rPr>
        <w:t>Kroos is een verzamelnaam</w:t>
      </w:r>
      <w:r>
        <w:rPr>
          <w:i/>
          <w:sz w:val="22"/>
          <w:szCs w:val="22"/>
        </w:rPr>
        <w:t xml:space="preserve"> </w:t>
      </w:r>
      <w:r>
        <w:rPr>
          <w:sz w:val="22"/>
          <w:szCs w:val="22"/>
        </w:rPr>
        <w:t>voor stengelloze, drijvende planten van 3 cm of kleiner. Doordat kroos zich niet wortelt in de bodem, is het volledig afhankelijk van nutriënten in het water. Kroos en algen zijn dus een indicator van een hoge nutriëntenbelasting. Het gevolg van kroosbedekking is dat er minder lichtinval in het water aanwezig is. Dit leidt tot afsterven van waterplanten, zuurstofloosheid, vissterfte en stank</w:t>
      </w:r>
      <w:r w:rsidRPr="000E3E36">
        <w:rPr>
          <w:sz w:val="22"/>
          <w:szCs w:val="22"/>
        </w:rPr>
        <w:t xml:space="preserve"> </w:t>
      </w:r>
      <w:sdt>
        <w:sdtPr>
          <w:rPr>
            <w:sz w:val="22"/>
            <w:szCs w:val="22"/>
          </w:rPr>
          <w:id w:val="-1075974522"/>
          <w:citation/>
        </w:sdtPr>
        <w:sdtContent>
          <w:r>
            <w:rPr>
              <w:sz w:val="22"/>
              <w:szCs w:val="22"/>
            </w:rPr>
            <w:fldChar w:fldCharType="begin"/>
          </w:r>
          <w:r w:rsidRPr="00601B28">
            <w:rPr>
              <w:sz w:val="22"/>
              <w:szCs w:val="22"/>
            </w:rPr>
            <w:instrText xml:space="preserve"> CITATION Els16 \l 1033 </w:instrText>
          </w:r>
          <w:r>
            <w:rPr>
              <w:sz w:val="22"/>
              <w:szCs w:val="22"/>
            </w:rPr>
            <w:fldChar w:fldCharType="separate"/>
          </w:r>
          <w:r w:rsidRPr="00377975">
            <w:rPr>
              <w:noProof/>
              <w:sz w:val="22"/>
              <w:szCs w:val="22"/>
            </w:rPr>
            <w:t>(Elshof, 2016)</w:t>
          </w:r>
          <w:r>
            <w:rPr>
              <w:sz w:val="22"/>
              <w:szCs w:val="22"/>
            </w:rPr>
            <w:fldChar w:fldCharType="end"/>
          </w:r>
        </w:sdtContent>
      </w:sdt>
      <w:r>
        <w:rPr>
          <w:sz w:val="22"/>
          <w:szCs w:val="22"/>
        </w:rPr>
        <w:t xml:space="preserve">. </w:t>
      </w:r>
    </w:p>
    <w:p w:rsidR="003E627F" w:rsidRDefault="003E627F" w:rsidP="003E627F">
      <w:pPr>
        <w:jc w:val="both"/>
        <w:rPr>
          <w:i/>
          <w:sz w:val="22"/>
          <w:szCs w:val="22"/>
        </w:rPr>
      </w:pPr>
    </w:p>
    <w:p w:rsidR="003E627F" w:rsidRPr="00395821" w:rsidRDefault="003E627F" w:rsidP="003E627F">
      <w:pPr>
        <w:jc w:val="both"/>
        <w:rPr>
          <w:i/>
          <w:sz w:val="22"/>
          <w:szCs w:val="22"/>
        </w:rPr>
      </w:pPr>
      <w:r>
        <w:rPr>
          <w:i/>
          <w:sz w:val="22"/>
          <w:szCs w:val="22"/>
        </w:rPr>
        <w:t>Geur</w:t>
      </w:r>
    </w:p>
    <w:p w:rsidR="003E627F" w:rsidRDefault="003E627F" w:rsidP="003E627F">
      <w:pPr>
        <w:autoSpaceDE w:val="0"/>
        <w:autoSpaceDN w:val="0"/>
        <w:adjustRightInd w:val="0"/>
        <w:jc w:val="both"/>
        <w:rPr>
          <w:rFonts w:cs="HHNKAvenir"/>
          <w:sz w:val="22"/>
          <w:szCs w:val="22"/>
        </w:rPr>
      </w:pPr>
      <w:r w:rsidRPr="00395821">
        <w:rPr>
          <w:rFonts w:cs="Arial"/>
          <w:sz w:val="22"/>
          <w:szCs w:val="22"/>
        </w:rPr>
        <w:t xml:space="preserve">Geur kan aanleiding geven tot hinder en tot gezondheidsklachten </w:t>
      </w:r>
      <w:sdt>
        <w:sdtPr>
          <w:rPr>
            <w:rFonts w:cs="Arial"/>
            <w:sz w:val="22"/>
            <w:szCs w:val="22"/>
          </w:rPr>
          <w:id w:val="2003701503"/>
          <w:citation/>
        </w:sdtPr>
        <w:sdtContent>
          <w:r w:rsidRPr="00395821">
            <w:rPr>
              <w:rFonts w:cs="Arial"/>
              <w:sz w:val="22"/>
              <w:szCs w:val="22"/>
            </w:rPr>
            <w:fldChar w:fldCharType="begin"/>
          </w:r>
          <w:r w:rsidRPr="00395821">
            <w:rPr>
              <w:rFonts w:cs="Arial"/>
              <w:sz w:val="22"/>
              <w:szCs w:val="22"/>
            </w:rPr>
            <w:instrText xml:space="preserve"> CITATION vannd \l 1033 </w:instrText>
          </w:r>
          <w:r w:rsidRPr="00395821">
            <w:rPr>
              <w:rFonts w:cs="Arial"/>
              <w:sz w:val="22"/>
              <w:szCs w:val="22"/>
            </w:rPr>
            <w:fldChar w:fldCharType="separate"/>
          </w:r>
          <w:r w:rsidRPr="00377975">
            <w:rPr>
              <w:rFonts w:cs="Arial"/>
              <w:noProof/>
              <w:sz w:val="22"/>
              <w:szCs w:val="22"/>
            </w:rPr>
            <w:t>(van Doorn, n.d.)</w:t>
          </w:r>
          <w:r w:rsidRPr="00395821">
            <w:rPr>
              <w:rFonts w:cs="Arial"/>
              <w:sz w:val="22"/>
              <w:szCs w:val="22"/>
            </w:rPr>
            <w:fldChar w:fldCharType="end"/>
          </w:r>
        </w:sdtContent>
      </w:sdt>
      <w:r w:rsidRPr="00395821">
        <w:rPr>
          <w:rFonts w:cs="Arial"/>
          <w:sz w:val="22"/>
          <w:szCs w:val="22"/>
        </w:rPr>
        <w:t>.</w:t>
      </w:r>
      <w:r w:rsidRPr="00395821">
        <w:rPr>
          <w:rFonts w:cs="Arial"/>
          <w:sz w:val="22"/>
          <w:szCs w:val="22"/>
        </w:rPr>
        <w:br/>
        <w:t>In hoeverre een geurwaarneming als hinderlijk wordt ervaren hangt af van diverse factoren, zoals concentratie, duur en frequentie van de geur, aard en karakter van de geur en per</w:t>
      </w:r>
      <w:r>
        <w:rPr>
          <w:rFonts w:cs="Arial"/>
          <w:sz w:val="22"/>
          <w:szCs w:val="22"/>
        </w:rPr>
        <w:t>soonskenmerken van de waarnemer</w:t>
      </w:r>
      <w:r w:rsidRPr="00395821">
        <w:rPr>
          <w:rFonts w:cs="Arial"/>
          <w:sz w:val="22"/>
          <w:szCs w:val="22"/>
        </w:rPr>
        <w:t>. Hinder wordt beschouwd als een direct effect op de gezondheid</w:t>
      </w:r>
      <w:r>
        <w:rPr>
          <w:rFonts w:cs="Arial"/>
          <w:sz w:val="22"/>
          <w:szCs w:val="22"/>
        </w:rPr>
        <w:t xml:space="preserve">. </w:t>
      </w:r>
      <w:r w:rsidRPr="00395821">
        <w:rPr>
          <w:rFonts w:cs="HHNKAvenir"/>
          <w:sz w:val="22"/>
          <w:szCs w:val="22"/>
        </w:rPr>
        <w:t xml:space="preserve">Geur wordt gemeten door de geurindex, welke baseert wordt op volgende </w:t>
      </w:r>
      <w:r>
        <w:rPr>
          <w:rFonts w:cs="HHNKAvenir"/>
          <w:sz w:val="22"/>
          <w:szCs w:val="22"/>
        </w:rPr>
        <w:t>oorzakelijke parameters.</w:t>
      </w:r>
    </w:p>
    <w:p w:rsidR="003E627F" w:rsidRDefault="003E627F" w:rsidP="003E627F">
      <w:pPr>
        <w:autoSpaceDE w:val="0"/>
        <w:autoSpaceDN w:val="0"/>
        <w:adjustRightInd w:val="0"/>
        <w:jc w:val="both"/>
        <w:rPr>
          <w:rFonts w:cs="HHNKAvenir"/>
          <w:sz w:val="22"/>
          <w:szCs w:val="22"/>
        </w:rPr>
      </w:pPr>
    </w:p>
    <w:p w:rsidR="003E627F" w:rsidRPr="0078567B" w:rsidRDefault="003E627F" w:rsidP="003E627F">
      <w:pPr>
        <w:autoSpaceDE w:val="0"/>
        <w:autoSpaceDN w:val="0"/>
        <w:adjustRightInd w:val="0"/>
        <w:jc w:val="both"/>
        <w:rPr>
          <w:rFonts w:cs="HHNKAvenir"/>
          <w:sz w:val="22"/>
          <w:szCs w:val="22"/>
          <w:u w:val="single"/>
        </w:rPr>
      </w:pPr>
      <w:r>
        <w:rPr>
          <w:rFonts w:cs="HHNKAvenir"/>
          <w:sz w:val="22"/>
          <w:szCs w:val="22"/>
        </w:rPr>
        <w:tab/>
      </w:r>
      <w:r w:rsidRPr="002F011D">
        <w:rPr>
          <w:rFonts w:cs="HHNKAvenir"/>
          <w:sz w:val="22"/>
          <w:szCs w:val="22"/>
          <w:u w:val="single"/>
        </w:rPr>
        <w:t>Oorzaken van geur:</w:t>
      </w:r>
    </w:p>
    <w:p w:rsidR="003E627F" w:rsidRPr="00D45645" w:rsidRDefault="003E627F" w:rsidP="003E627F">
      <w:pPr>
        <w:pStyle w:val="ListParagraph"/>
        <w:autoSpaceDE w:val="0"/>
        <w:autoSpaceDN w:val="0"/>
        <w:adjustRightInd w:val="0"/>
        <w:jc w:val="both"/>
        <w:rPr>
          <w:rFonts w:cs="Times New Roman"/>
          <w:sz w:val="22"/>
          <w:szCs w:val="22"/>
        </w:rPr>
      </w:pPr>
      <w:r w:rsidRPr="0078567B">
        <w:rPr>
          <w:rFonts w:cs="Times New Roman"/>
          <w:i/>
          <w:sz w:val="22"/>
          <w:szCs w:val="22"/>
        </w:rPr>
        <w:t>Overstorten:</w:t>
      </w:r>
      <w:r>
        <w:rPr>
          <w:rFonts w:cs="Times New Roman"/>
          <w:i/>
          <w:sz w:val="22"/>
          <w:szCs w:val="22"/>
        </w:rPr>
        <w:t xml:space="preserve"> </w:t>
      </w:r>
      <w:r w:rsidRPr="00F42656">
        <w:rPr>
          <w:rFonts w:cs="Times New Roman"/>
          <w:sz w:val="22"/>
          <w:szCs w:val="22"/>
        </w:rPr>
        <w:t xml:space="preserve">Overstorten zorgen voor een extra toestroom van </w:t>
      </w:r>
      <w:r>
        <w:rPr>
          <w:rFonts w:cs="Times New Roman"/>
          <w:sz w:val="22"/>
          <w:szCs w:val="22"/>
        </w:rPr>
        <w:t xml:space="preserve">organisch materiaal wat zuurstof consumeert, waardoor anaerobie kan ontstaan. </w:t>
      </w:r>
    </w:p>
    <w:p w:rsidR="003E627F" w:rsidRPr="00395821" w:rsidRDefault="003E627F" w:rsidP="003E627F">
      <w:pPr>
        <w:autoSpaceDE w:val="0"/>
        <w:autoSpaceDN w:val="0"/>
        <w:adjustRightInd w:val="0"/>
        <w:jc w:val="both"/>
        <w:rPr>
          <w:rFonts w:cs="Times New Roman"/>
          <w:sz w:val="22"/>
          <w:szCs w:val="22"/>
        </w:rPr>
      </w:pPr>
    </w:p>
    <w:p w:rsidR="003E627F" w:rsidRPr="00395821" w:rsidRDefault="003E627F" w:rsidP="003E627F">
      <w:pPr>
        <w:pStyle w:val="ListParagraph"/>
        <w:autoSpaceDE w:val="0"/>
        <w:autoSpaceDN w:val="0"/>
        <w:adjustRightInd w:val="0"/>
        <w:jc w:val="both"/>
        <w:rPr>
          <w:rFonts w:cs="HHNKAvenir"/>
          <w:sz w:val="22"/>
          <w:szCs w:val="22"/>
        </w:rPr>
      </w:pPr>
      <w:r w:rsidRPr="00395821">
        <w:rPr>
          <w:rFonts w:cs="Times New Roman"/>
          <w:i/>
          <w:sz w:val="22"/>
          <w:szCs w:val="22"/>
        </w:rPr>
        <w:t>Zuurstofgehalte (% of mg/L):</w:t>
      </w:r>
      <w:r w:rsidRPr="00395821">
        <w:rPr>
          <w:rFonts w:cs="Times New Roman"/>
          <w:sz w:val="22"/>
          <w:szCs w:val="22"/>
        </w:rPr>
        <w:t xml:space="preserve"> </w:t>
      </w:r>
      <w:r w:rsidRPr="00395821">
        <w:rPr>
          <w:rFonts w:cs="HHNKAvenir"/>
          <w:sz w:val="22"/>
          <w:szCs w:val="22"/>
        </w:rPr>
        <w:t>De sulfideproductie is omgekeerd evenredig met de concentratie zuurstof. Anaerobe condities (afwezigheid van nitraat en zuurstof) zijn een voorwaarde voor productie van sulfide</w:t>
      </w:r>
      <w:sdt>
        <w:sdtPr>
          <w:rPr>
            <w:sz w:val="22"/>
            <w:szCs w:val="22"/>
          </w:rPr>
          <w:id w:val="1615487111"/>
          <w:citation/>
        </w:sdtPr>
        <w:sdtContent>
          <w:r w:rsidRPr="00395821">
            <w:rPr>
              <w:rFonts w:cs="HHNKAvenir"/>
              <w:sz w:val="22"/>
              <w:szCs w:val="22"/>
            </w:rPr>
            <w:fldChar w:fldCharType="begin"/>
          </w:r>
          <w:r w:rsidRPr="00395821">
            <w:rPr>
              <w:rFonts w:cs="HHNKAvenir"/>
              <w:sz w:val="22"/>
              <w:szCs w:val="22"/>
            </w:rPr>
            <w:instrText xml:space="preserve"> CITATION Sch04 \l 1033 </w:instrText>
          </w:r>
          <w:r w:rsidRPr="00395821">
            <w:rPr>
              <w:rFonts w:cs="HHNKAvenir"/>
              <w:sz w:val="22"/>
              <w:szCs w:val="22"/>
            </w:rPr>
            <w:fldChar w:fldCharType="separate"/>
          </w:r>
          <w:r>
            <w:rPr>
              <w:rFonts w:cs="HHNKAvenir"/>
              <w:noProof/>
              <w:sz w:val="22"/>
              <w:szCs w:val="22"/>
            </w:rPr>
            <w:t xml:space="preserve"> </w:t>
          </w:r>
          <w:r w:rsidRPr="00377975">
            <w:rPr>
              <w:rFonts w:cs="HHNKAvenir"/>
              <w:noProof/>
              <w:sz w:val="22"/>
              <w:szCs w:val="22"/>
            </w:rPr>
            <w:t>(Schenk, et al., 2004)</w:t>
          </w:r>
          <w:r w:rsidRPr="00395821">
            <w:rPr>
              <w:rFonts w:cs="HHNKAvenir"/>
              <w:sz w:val="22"/>
              <w:szCs w:val="22"/>
            </w:rPr>
            <w:fldChar w:fldCharType="end"/>
          </w:r>
        </w:sdtContent>
      </w:sdt>
      <w:r w:rsidRPr="00395821">
        <w:rPr>
          <w:rFonts w:cs="HHNKAvenir"/>
          <w:sz w:val="22"/>
          <w:szCs w:val="22"/>
        </w:rPr>
        <w:t xml:space="preserve">. Zuurstofloosheid leidt ook tot vissterfte wat tot een onaangename geur kan leiden </w:t>
      </w:r>
      <w:sdt>
        <w:sdtPr>
          <w:rPr>
            <w:rFonts w:cs="HHNKAvenir"/>
            <w:sz w:val="22"/>
            <w:szCs w:val="22"/>
          </w:rPr>
          <w:id w:val="-2054683290"/>
          <w:citation/>
        </w:sdtPr>
        <w:sdtContent>
          <w:r>
            <w:rPr>
              <w:rFonts w:cs="HHNKAvenir"/>
              <w:sz w:val="22"/>
              <w:szCs w:val="22"/>
            </w:rPr>
            <w:fldChar w:fldCharType="begin"/>
          </w:r>
          <w:r>
            <w:rPr>
              <w:rFonts w:cs="HHNKAvenir"/>
              <w:sz w:val="22"/>
              <w:szCs w:val="22"/>
            </w:rPr>
            <w:instrText xml:space="preserve">CITATION Ost16 \l 1033 </w:instrText>
          </w:r>
          <w:r>
            <w:rPr>
              <w:rFonts w:cs="HHNKAvenir"/>
              <w:sz w:val="22"/>
              <w:szCs w:val="22"/>
            </w:rPr>
            <w:fldChar w:fldCharType="separate"/>
          </w:r>
          <w:r w:rsidRPr="00EC6335">
            <w:rPr>
              <w:rFonts w:cs="HHNKAvenir"/>
              <w:noProof/>
              <w:sz w:val="22"/>
              <w:szCs w:val="22"/>
            </w:rPr>
            <w:t>(Osté, et al., 2016)</w:t>
          </w:r>
          <w:r>
            <w:rPr>
              <w:rFonts w:cs="HHNKAvenir"/>
              <w:sz w:val="22"/>
              <w:szCs w:val="22"/>
            </w:rPr>
            <w:fldChar w:fldCharType="end"/>
          </w:r>
        </w:sdtContent>
      </w:sdt>
      <w:r>
        <w:rPr>
          <w:rFonts w:cs="HHNKAvenir"/>
          <w:sz w:val="22"/>
          <w:szCs w:val="22"/>
        </w:rPr>
        <w:t xml:space="preserve">. </w:t>
      </w:r>
    </w:p>
    <w:p w:rsidR="003E627F" w:rsidRPr="00395821" w:rsidRDefault="003E627F" w:rsidP="003E627F">
      <w:pPr>
        <w:autoSpaceDE w:val="0"/>
        <w:autoSpaceDN w:val="0"/>
        <w:adjustRightInd w:val="0"/>
        <w:jc w:val="both"/>
        <w:rPr>
          <w:rFonts w:cs="HHNKAvenir"/>
          <w:sz w:val="22"/>
          <w:szCs w:val="22"/>
        </w:rPr>
      </w:pPr>
    </w:p>
    <w:p w:rsidR="003E627F" w:rsidRPr="00395821" w:rsidRDefault="003E627F" w:rsidP="003E627F">
      <w:pPr>
        <w:pStyle w:val="ListParagraph"/>
        <w:autoSpaceDE w:val="0"/>
        <w:autoSpaceDN w:val="0"/>
        <w:adjustRightInd w:val="0"/>
        <w:jc w:val="both"/>
        <w:rPr>
          <w:rFonts w:cs="HHNKAvenir"/>
          <w:sz w:val="22"/>
          <w:szCs w:val="22"/>
        </w:rPr>
      </w:pPr>
      <w:r w:rsidRPr="00395821">
        <w:rPr>
          <w:rFonts w:cs="HHNKAvenir"/>
          <w:i/>
          <w:sz w:val="22"/>
          <w:szCs w:val="22"/>
        </w:rPr>
        <w:t>Temperatuur (°C):</w:t>
      </w:r>
      <w:r>
        <w:rPr>
          <w:rFonts w:cs="HHNKAvenir"/>
          <w:sz w:val="22"/>
          <w:szCs w:val="22"/>
        </w:rPr>
        <w:t xml:space="preserve"> </w:t>
      </w:r>
      <w:r w:rsidRPr="00395821">
        <w:rPr>
          <w:rFonts w:cs="HHNKAvenir"/>
          <w:sz w:val="22"/>
          <w:szCs w:val="22"/>
        </w:rPr>
        <w:t>Bij hogere temperaturen neemt de activiteit van bacteriën toe. Dit heeft als gevolg dat in het oppervlaktewater sneller zuurstofloosheid optreedt en een langere en actievere sulfidevorming plaatsvindt wat leidt tot stankoverlast.</w:t>
      </w:r>
      <w:r>
        <w:rPr>
          <w:rFonts w:cs="HHNKAvenir"/>
          <w:sz w:val="22"/>
          <w:szCs w:val="22"/>
        </w:rPr>
        <w:t xml:space="preserve"> Hoge watertemperaturen kunnen veroorzaakt worden door koelwaterlozingen </w:t>
      </w:r>
      <w:sdt>
        <w:sdtPr>
          <w:rPr>
            <w:rFonts w:cs="HHNKAvenir"/>
            <w:sz w:val="22"/>
            <w:szCs w:val="22"/>
          </w:rPr>
          <w:id w:val="1684397857"/>
          <w:citation/>
        </w:sdtPr>
        <w:sdtContent>
          <w:r>
            <w:rPr>
              <w:rFonts w:cs="HHNKAvenir"/>
              <w:sz w:val="22"/>
              <w:szCs w:val="22"/>
            </w:rPr>
            <w:fldChar w:fldCharType="begin"/>
          </w:r>
          <w:r w:rsidRPr="004F2314">
            <w:rPr>
              <w:rFonts w:cs="HHNKAvenir"/>
              <w:sz w:val="22"/>
              <w:szCs w:val="22"/>
            </w:rPr>
            <w:instrText xml:space="preserve"> CITATION Ver15 \l 1033 </w:instrText>
          </w:r>
          <w:r>
            <w:rPr>
              <w:rFonts w:cs="HHNKAvenir"/>
              <w:sz w:val="22"/>
              <w:szCs w:val="22"/>
            </w:rPr>
            <w:fldChar w:fldCharType="separate"/>
          </w:r>
          <w:r w:rsidRPr="00377975">
            <w:rPr>
              <w:rFonts w:cs="HHNKAvenir"/>
              <w:noProof/>
              <w:sz w:val="22"/>
              <w:szCs w:val="22"/>
            </w:rPr>
            <w:t>(Verdonschot, 2015)</w:t>
          </w:r>
          <w:r>
            <w:rPr>
              <w:rFonts w:cs="HHNKAvenir"/>
              <w:sz w:val="22"/>
              <w:szCs w:val="22"/>
            </w:rPr>
            <w:fldChar w:fldCharType="end"/>
          </w:r>
        </w:sdtContent>
      </w:sdt>
      <w:r>
        <w:rPr>
          <w:rFonts w:cs="HHNKAvenir"/>
          <w:sz w:val="22"/>
          <w:szCs w:val="22"/>
        </w:rPr>
        <w:t>.</w:t>
      </w:r>
    </w:p>
    <w:p w:rsidR="003E627F" w:rsidRPr="00395821" w:rsidRDefault="003E627F" w:rsidP="003E627F">
      <w:pPr>
        <w:autoSpaceDE w:val="0"/>
        <w:autoSpaceDN w:val="0"/>
        <w:adjustRightInd w:val="0"/>
        <w:jc w:val="both"/>
        <w:rPr>
          <w:rFonts w:cs="HHNKAvenir"/>
          <w:sz w:val="22"/>
          <w:szCs w:val="22"/>
        </w:rPr>
      </w:pPr>
    </w:p>
    <w:p w:rsidR="003E627F" w:rsidRDefault="003E627F" w:rsidP="003E627F">
      <w:pPr>
        <w:pStyle w:val="ListParagraph"/>
        <w:autoSpaceDE w:val="0"/>
        <w:autoSpaceDN w:val="0"/>
        <w:adjustRightInd w:val="0"/>
        <w:jc w:val="both"/>
        <w:rPr>
          <w:rFonts w:ascii="HHNKAvenir" w:hAnsi="HHNKAvenir" w:cs="HHNKAvenir"/>
          <w:sz w:val="22"/>
          <w:szCs w:val="22"/>
        </w:rPr>
      </w:pPr>
      <w:r>
        <w:rPr>
          <w:rFonts w:cs="HHNKAvenir"/>
          <w:i/>
          <w:sz w:val="22"/>
          <w:szCs w:val="22"/>
        </w:rPr>
        <w:t>Retentietijd</w:t>
      </w:r>
      <w:r w:rsidRPr="00395821">
        <w:rPr>
          <w:rFonts w:cs="HHNKAvenir"/>
          <w:i/>
          <w:sz w:val="22"/>
          <w:szCs w:val="22"/>
        </w:rPr>
        <w:t>:</w:t>
      </w:r>
      <w:r>
        <w:rPr>
          <w:rFonts w:cs="HHNKAvenir"/>
          <w:sz w:val="22"/>
          <w:szCs w:val="22"/>
        </w:rPr>
        <w:t xml:space="preserve"> </w:t>
      </w:r>
      <w:r w:rsidRPr="00395821">
        <w:rPr>
          <w:rFonts w:cs="HHNKAvenir"/>
          <w:sz w:val="22"/>
          <w:szCs w:val="22"/>
        </w:rPr>
        <w:t>Bij een hoge retentietijd</w:t>
      </w:r>
      <w:r>
        <w:rPr>
          <w:rFonts w:cs="HHNKAvenir"/>
          <w:sz w:val="22"/>
          <w:szCs w:val="22"/>
        </w:rPr>
        <w:t xml:space="preserve"> en dus weinig doorstroom</w:t>
      </w:r>
      <w:r w:rsidRPr="00395821">
        <w:rPr>
          <w:rFonts w:cs="HHNKAvenir"/>
          <w:sz w:val="22"/>
          <w:szCs w:val="22"/>
        </w:rPr>
        <w:t xml:space="preserve"> van het oppervlaktewater vindt er een sterkere rotting van het organische materiaal plaats dat geur verspreidt</w:t>
      </w:r>
      <w:sdt>
        <w:sdtPr>
          <w:rPr>
            <w:sz w:val="22"/>
            <w:szCs w:val="22"/>
          </w:rPr>
          <w:id w:val="-1497718116"/>
          <w:citation/>
        </w:sdtPr>
        <w:sdtContent>
          <w:r w:rsidRPr="00395821">
            <w:rPr>
              <w:rFonts w:cs="HHNKAvenir"/>
              <w:sz w:val="22"/>
              <w:szCs w:val="22"/>
            </w:rPr>
            <w:fldChar w:fldCharType="begin"/>
          </w:r>
          <w:r w:rsidRPr="00395821">
            <w:rPr>
              <w:rFonts w:cs="HHNKAvenir"/>
              <w:sz w:val="22"/>
              <w:szCs w:val="22"/>
            </w:rPr>
            <w:instrText xml:space="preserve"> CITATION Sch04 \l 1033 </w:instrText>
          </w:r>
          <w:r w:rsidRPr="00395821">
            <w:rPr>
              <w:rFonts w:cs="HHNKAvenir"/>
              <w:sz w:val="22"/>
              <w:szCs w:val="22"/>
            </w:rPr>
            <w:fldChar w:fldCharType="separate"/>
          </w:r>
          <w:r>
            <w:rPr>
              <w:rFonts w:cs="HHNKAvenir"/>
              <w:noProof/>
              <w:sz w:val="22"/>
              <w:szCs w:val="22"/>
            </w:rPr>
            <w:t xml:space="preserve"> </w:t>
          </w:r>
          <w:r w:rsidRPr="00377975">
            <w:rPr>
              <w:rFonts w:cs="HHNKAvenir"/>
              <w:noProof/>
              <w:sz w:val="22"/>
              <w:szCs w:val="22"/>
            </w:rPr>
            <w:t>(Schenk, et al., 2004)</w:t>
          </w:r>
          <w:r w:rsidRPr="00395821">
            <w:rPr>
              <w:rFonts w:cs="HHNKAvenir"/>
              <w:sz w:val="22"/>
              <w:szCs w:val="22"/>
            </w:rPr>
            <w:fldChar w:fldCharType="end"/>
          </w:r>
        </w:sdtContent>
      </w:sdt>
      <w:r w:rsidRPr="00395821">
        <w:rPr>
          <w:rFonts w:cs="HHNKAvenir"/>
          <w:sz w:val="22"/>
          <w:szCs w:val="22"/>
        </w:rPr>
        <w:t>.</w:t>
      </w:r>
      <w:r>
        <w:rPr>
          <w:rFonts w:ascii="HHNKAvenir" w:hAnsi="HHNKAvenir" w:cs="HHNKAvenir"/>
          <w:sz w:val="22"/>
          <w:szCs w:val="22"/>
        </w:rPr>
        <w:t xml:space="preserve"> </w:t>
      </w:r>
    </w:p>
    <w:p w:rsidR="003E627F" w:rsidRPr="00F82159" w:rsidRDefault="003E627F" w:rsidP="003E627F">
      <w:pPr>
        <w:pStyle w:val="ListParagraph"/>
        <w:autoSpaceDE w:val="0"/>
        <w:autoSpaceDN w:val="0"/>
        <w:adjustRightInd w:val="0"/>
        <w:jc w:val="both"/>
        <w:rPr>
          <w:rFonts w:ascii="HHNKAvenir" w:hAnsi="HHNKAvenir" w:cs="HHNKAvenir"/>
          <w:sz w:val="22"/>
          <w:szCs w:val="22"/>
        </w:rPr>
      </w:pPr>
    </w:p>
    <w:p w:rsidR="003E627F" w:rsidRDefault="003E627F" w:rsidP="003E627F">
      <w:pPr>
        <w:pStyle w:val="ListParagraph"/>
        <w:autoSpaceDE w:val="0"/>
        <w:autoSpaceDN w:val="0"/>
        <w:adjustRightInd w:val="0"/>
        <w:jc w:val="both"/>
        <w:rPr>
          <w:rFonts w:cs="Times New Roman"/>
          <w:sz w:val="22"/>
          <w:szCs w:val="22"/>
        </w:rPr>
      </w:pPr>
      <w:r>
        <w:rPr>
          <w:rFonts w:cs="HHNKAvenir"/>
          <w:i/>
          <w:sz w:val="22"/>
          <w:szCs w:val="22"/>
        </w:rPr>
        <w:t>Excessieve a</w:t>
      </w:r>
      <w:r w:rsidRPr="00395821">
        <w:rPr>
          <w:rFonts w:cs="HHNKAvenir"/>
          <w:i/>
          <w:sz w:val="22"/>
          <w:szCs w:val="22"/>
        </w:rPr>
        <w:t>lgenconcentratie:</w:t>
      </w:r>
      <w:r>
        <w:rPr>
          <w:rFonts w:cs="HHNKAvenir"/>
          <w:sz w:val="22"/>
          <w:szCs w:val="22"/>
        </w:rPr>
        <w:t xml:space="preserve"> </w:t>
      </w:r>
      <w:r w:rsidRPr="00395821">
        <w:rPr>
          <w:rFonts w:cs="HHNKAvenir"/>
          <w:sz w:val="22"/>
          <w:szCs w:val="22"/>
        </w:rPr>
        <w:t xml:space="preserve">Algenconcentratie heeft invloed op geur van het water. </w:t>
      </w:r>
      <w:r w:rsidRPr="00395821">
        <w:rPr>
          <w:rFonts w:cs="Times New Roman"/>
          <w:sz w:val="22"/>
          <w:szCs w:val="22"/>
        </w:rPr>
        <w:t xml:space="preserve">Hoge algenbiomassa is </w:t>
      </w:r>
      <w:r w:rsidRPr="00395821">
        <w:rPr>
          <w:rFonts w:cs="Times New Roman"/>
          <w:iCs/>
          <w:sz w:val="22"/>
          <w:szCs w:val="22"/>
        </w:rPr>
        <w:t xml:space="preserve">ongewenst, </w:t>
      </w:r>
      <w:r w:rsidRPr="00395821">
        <w:rPr>
          <w:rFonts w:cs="Times New Roman"/>
          <w:sz w:val="22"/>
          <w:szCs w:val="22"/>
        </w:rPr>
        <w:t xml:space="preserve">omdat algen geuren en smaakstoffen en toxines kunnen produceren </w:t>
      </w:r>
      <w:sdt>
        <w:sdtPr>
          <w:rPr>
            <w:rFonts w:cs="Times New Roman"/>
            <w:sz w:val="22"/>
            <w:szCs w:val="22"/>
          </w:rPr>
          <w:id w:val="451132007"/>
          <w:citation/>
        </w:sdtPr>
        <w:sdtContent>
          <w:r>
            <w:rPr>
              <w:rFonts w:cs="Times New Roman"/>
              <w:sz w:val="22"/>
              <w:szCs w:val="22"/>
            </w:rPr>
            <w:fldChar w:fldCharType="begin"/>
          </w:r>
          <w:r w:rsidRPr="00EC6335">
            <w:rPr>
              <w:rFonts w:cs="Times New Roman"/>
              <w:sz w:val="22"/>
              <w:szCs w:val="22"/>
            </w:rPr>
            <w:instrText xml:space="preserve"> CITATION Lur09 \l 1033 </w:instrText>
          </w:r>
          <w:r>
            <w:rPr>
              <w:rFonts w:cs="Times New Roman"/>
              <w:sz w:val="22"/>
              <w:szCs w:val="22"/>
            </w:rPr>
            <w:fldChar w:fldCharType="separate"/>
          </w:r>
          <w:r w:rsidRPr="00EC6335">
            <w:rPr>
              <w:rFonts w:cs="Times New Roman"/>
              <w:noProof/>
              <w:sz w:val="22"/>
              <w:szCs w:val="22"/>
            </w:rPr>
            <w:t>(Lurling &amp; van Dam, 2009)</w:t>
          </w:r>
          <w:r>
            <w:rPr>
              <w:rFonts w:cs="Times New Roman"/>
              <w:sz w:val="22"/>
              <w:szCs w:val="22"/>
            </w:rPr>
            <w:fldChar w:fldCharType="end"/>
          </w:r>
        </w:sdtContent>
      </w:sdt>
      <w:r w:rsidRPr="00395821">
        <w:rPr>
          <w:rFonts w:cs="Times New Roman"/>
          <w:sz w:val="22"/>
          <w:szCs w:val="22"/>
        </w:rPr>
        <w:t xml:space="preserve"> </w:t>
      </w:r>
      <w:r>
        <w:rPr>
          <w:rFonts w:cs="Times New Roman"/>
          <w:sz w:val="22"/>
          <w:szCs w:val="22"/>
        </w:rPr>
        <w:t xml:space="preserve">Het chlorofyl-A gehalte geeft een indicatie of de algenconcentratie te hoog is of niet. </w:t>
      </w:r>
    </w:p>
    <w:p w:rsidR="004932C7" w:rsidRPr="00D45645" w:rsidRDefault="004932C7" w:rsidP="003E627F">
      <w:pPr>
        <w:pStyle w:val="ListParagraph"/>
        <w:autoSpaceDE w:val="0"/>
        <w:autoSpaceDN w:val="0"/>
        <w:adjustRightInd w:val="0"/>
        <w:jc w:val="both"/>
        <w:rPr>
          <w:rFonts w:cs="Times New Roman"/>
          <w:sz w:val="22"/>
          <w:szCs w:val="22"/>
        </w:rPr>
      </w:pPr>
    </w:p>
    <w:p w:rsidR="003E627F" w:rsidRDefault="003E627F" w:rsidP="003E627F">
      <w:pPr>
        <w:spacing w:after="200"/>
        <w:jc w:val="both"/>
        <w:rPr>
          <w:rStyle w:val="hps"/>
          <w:rFonts w:cs="Arial"/>
          <w:color w:val="222222"/>
          <w:sz w:val="22"/>
          <w:szCs w:val="22"/>
        </w:rPr>
      </w:pPr>
      <w:r w:rsidRPr="004932C7">
        <w:rPr>
          <w:rStyle w:val="hps"/>
          <w:rFonts w:cs="Arial"/>
          <w:i/>
          <w:color w:val="222222"/>
          <w:sz w:val="22"/>
          <w:szCs w:val="22"/>
        </w:rPr>
        <w:t>Totale N en P belastingen (kg/jaar)</w:t>
      </w:r>
      <w:r>
        <w:rPr>
          <w:rStyle w:val="hps"/>
          <w:rFonts w:cs="Arial"/>
          <w:color w:val="222222"/>
          <w:sz w:val="22"/>
          <w:szCs w:val="22"/>
        </w:rPr>
        <w:t xml:space="preserve"> </w:t>
      </w:r>
      <w:r>
        <w:rPr>
          <w:rStyle w:val="hps"/>
          <w:rFonts w:cs="Arial"/>
          <w:color w:val="222222"/>
          <w:sz w:val="22"/>
          <w:szCs w:val="22"/>
        </w:rPr>
        <w:tab/>
      </w:r>
      <w:r>
        <w:rPr>
          <w:rStyle w:val="hps"/>
          <w:rFonts w:cs="Arial"/>
          <w:color w:val="222222"/>
          <w:sz w:val="22"/>
          <w:szCs w:val="22"/>
        </w:rPr>
        <w:br/>
      </w:r>
      <w:r w:rsidRPr="00395821">
        <w:rPr>
          <w:rStyle w:val="hps"/>
          <w:rFonts w:cs="Arial"/>
          <w:color w:val="222222"/>
          <w:sz w:val="22"/>
          <w:szCs w:val="22"/>
        </w:rPr>
        <w:t xml:space="preserve">Stikstof en fosfaat zijn belangrijke voedingsstoffen voor planten en gewassen, hogere concentraties zijn </w:t>
      </w:r>
      <w:r>
        <w:rPr>
          <w:rStyle w:val="hps"/>
          <w:rFonts w:cs="Arial"/>
          <w:color w:val="222222"/>
          <w:sz w:val="22"/>
          <w:szCs w:val="22"/>
        </w:rPr>
        <w:t>schadelijk voor het milieu</w:t>
      </w:r>
      <w:r w:rsidRPr="00395821">
        <w:rPr>
          <w:rStyle w:val="hps"/>
          <w:rFonts w:cs="Arial"/>
          <w:color w:val="222222"/>
          <w:sz w:val="22"/>
          <w:szCs w:val="22"/>
        </w:rPr>
        <w:t xml:space="preserve">. </w:t>
      </w:r>
      <w:r>
        <w:rPr>
          <w:rStyle w:val="hps"/>
          <w:rFonts w:cs="Arial"/>
          <w:color w:val="222222"/>
          <w:sz w:val="22"/>
          <w:szCs w:val="22"/>
        </w:rPr>
        <w:t>Verstoorde N en P concentraties in het water leiden tot algenbloei en hierdoor verminderde ecologie. Belastingen</w:t>
      </w:r>
      <w:r w:rsidRPr="00395821">
        <w:rPr>
          <w:rStyle w:val="hps"/>
          <w:rFonts w:cs="Arial"/>
          <w:color w:val="222222"/>
          <w:sz w:val="22"/>
          <w:szCs w:val="22"/>
        </w:rPr>
        <w:t xml:space="preserve"> </w:t>
      </w:r>
      <w:r>
        <w:rPr>
          <w:rStyle w:val="hps"/>
          <w:rFonts w:cs="Arial"/>
          <w:color w:val="222222"/>
          <w:sz w:val="22"/>
          <w:szCs w:val="22"/>
        </w:rPr>
        <w:t>treden</w:t>
      </w:r>
      <w:r w:rsidRPr="00395821">
        <w:rPr>
          <w:rStyle w:val="hps"/>
          <w:rFonts w:cs="Arial"/>
          <w:color w:val="222222"/>
          <w:sz w:val="22"/>
          <w:szCs w:val="22"/>
        </w:rPr>
        <w:t xml:space="preserve"> vooral vanuit de landbouw op</w:t>
      </w:r>
      <w:r w:rsidR="004932C7">
        <w:rPr>
          <w:rStyle w:val="hps"/>
          <w:rFonts w:cs="Arial"/>
          <w:color w:val="222222"/>
          <w:sz w:val="22"/>
          <w:szCs w:val="22"/>
        </w:rPr>
        <w:t>, zie figuur 24</w:t>
      </w:r>
      <w:r w:rsidRPr="00395821">
        <w:rPr>
          <w:rStyle w:val="hps"/>
          <w:rFonts w:cs="Arial"/>
          <w:color w:val="222222"/>
          <w:sz w:val="22"/>
          <w:szCs w:val="22"/>
        </w:rPr>
        <w:t xml:space="preserve">, </w:t>
      </w:r>
      <w:r>
        <w:rPr>
          <w:rStyle w:val="hps"/>
          <w:rFonts w:cs="Arial"/>
          <w:color w:val="222222"/>
          <w:sz w:val="22"/>
          <w:szCs w:val="22"/>
        </w:rPr>
        <w:t xml:space="preserve">Landbouwbodems worden bemest, zodat gewassen sneller groeien. In deze meststoffen zitten hoge nutriëntengehaltes. Door uitspoeling komen deze nutriënten in het oppervlaktewater terecht </w:t>
      </w:r>
      <w:sdt>
        <w:sdtPr>
          <w:rPr>
            <w:rStyle w:val="hps"/>
            <w:rFonts w:cs="Arial"/>
            <w:color w:val="222222"/>
            <w:sz w:val="22"/>
            <w:szCs w:val="22"/>
          </w:rPr>
          <w:id w:val="750621504"/>
          <w:citation/>
        </w:sdtPr>
        <w:sdtContent>
          <w:r>
            <w:rPr>
              <w:rStyle w:val="hps"/>
              <w:rFonts w:cs="Arial"/>
              <w:color w:val="222222"/>
              <w:sz w:val="22"/>
              <w:szCs w:val="22"/>
            </w:rPr>
            <w:fldChar w:fldCharType="begin"/>
          </w:r>
          <w:r w:rsidRPr="009F3A98">
            <w:rPr>
              <w:rStyle w:val="hps"/>
              <w:rFonts w:cs="Arial"/>
              <w:color w:val="222222"/>
              <w:sz w:val="22"/>
              <w:szCs w:val="22"/>
            </w:rPr>
            <w:instrText xml:space="preserve"> CITATION Sch15a \l 1033 </w:instrText>
          </w:r>
          <w:r>
            <w:rPr>
              <w:rStyle w:val="hps"/>
              <w:rFonts w:cs="Arial"/>
              <w:color w:val="222222"/>
              <w:sz w:val="22"/>
              <w:szCs w:val="22"/>
            </w:rPr>
            <w:fldChar w:fldCharType="separate"/>
          </w:r>
          <w:r w:rsidRPr="00377975">
            <w:rPr>
              <w:rFonts w:cs="Arial"/>
              <w:noProof/>
              <w:color w:val="222222"/>
              <w:sz w:val="22"/>
              <w:szCs w:val="22"/>
            </w:rPr>
            <w:t>(Schipper, et al., 2015)</w:t>
          </w:r>
          <w:r>
            <w:rPr>
              <w:rStyle w:val="hps"/>
              <w:rFonts w:cs="Arial"/>
              <w:color w:val="222222"/>
              <w:sz w:val="22"/>
              <w:szCs w:val="22"/>
            </w:rPr>
            <w:fldChar w:fldCharType="end"/>
          </w:r>
        </w:sdtContent>
      </w:sdt>
      <w:r>
        <w:rPr>
          <w:rStyle w:val="hps"/>
          <w:rFonts w:cs="Arial"/>
          <w:color w:val="222222"/>
          <w:sz w:val="22"/>
          <w:szCs w:val="22"/>
        </w:rPr>
        <w:t xml:space="preserve">. Belasting van landbouw is relevant als het zich stroomopwaarts van de stad bevindt. Doordat de bijdrage van deze belastingen lastig te kwantificeren is, is deze factor weggelaten. </w:t>
      </w:r>
    </w:p>
    <w:p w:rsidR="003E627F" w:rsidRDefault="003E627F" w:rsidP="003E627F">
      <w:pPr>
        <w:keepNext/>
        <w:spacing w:after="200"/>
        <w:jc w:val="both"/>
      </w:pPr>
      <w:r>
        <w:rPr>
          <w:noProof/>
          <w:lang w:val="en-GB" w:eastAsia="zh-CN"/>
        </w:rPr>
        <w:drawing>
          <wp:inline distT="0" distB="0" distL="0" distR="0" wp14:anchorId="7C1F4BA1" wp14:editId="57A56BFA">
            <wp:extent cx="5518312" cy="4029075"/>
            <wp:effectExtent l="0" t="0" r="635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522617" cy="4032218"/>
                    </a:xfrm>
                    <a:prstGeom prst="rect">
                      <a:avLst/>
                    </a:prstGeom>
                  </pic:spPr>
                </pic:pic>
              </a:graphicData>
            </a:graphic>
          </wp:inline>
        </w:drawing>
      </w:r>
    </w:p>
    <w:p w:rsidR="003E627F" w:rsidRPr="00D45645" w:rsidRDefault="003E627F" w:rsidP="003E627F">
      <w:pPr>
        <w:pStyle w:val="Caption"/>
        <w:jc w:val="both"/>
        <w:rPr>
          <w:rStyle w:val="hps"/>
          <w:rFonts w:cs="Arial"/>
          <w:i/>
          <w:color w:val="222222"/>
          <w:sz w:val="22"/>
          <w:szCs w:val="22"/>
        </w:rPr>
      </w:pPr>
      <w:r>
        <w:t xml:space="preserve">Figuur </w:t>
      </w:r>
      <w:r>
        <w:fldChar w:fldCharType="begin"/>
      </w:r>
      <w:r>
        <w:instrText xml:space="preserve"> SEQ Figuur \* ARABIC </w:instrText>
      </w:r>
      <w:r>
        <w:fldChar w:fldCharType="separate"/>
      </w:r>
      <w:r w:rsidR="00275F15">
        <w:rPr>
          <w:noProof/>
        </w:rPr>
        <w:t>20</w:t>
      </w:r>
      <w:r>
        <w:fldChar w:fldCharType="end"/>
      </w:r>
      <w:r>
        <w:t xml:space="preserve">: Belastingen van stikstof en fosfor in Nederland van verschillende bronnen. Bron: </w:t>
      </w:r>
      <w:sdt>
        <w:sdtPr>
          <w:id w:val="-127634557"/>
          <w:citation/>
        </w:sdtPr>
        <w:sdtContent>
          <w:r>
            <w:fldChar w:fldCharType="begin"/>
          </w:r>
          <w:r w:rsidRPr="0038064B">
            <w:instrText xml:space="preserve"> CITATION van10 \l 1033 </w:instrText>
          </w:r>
          <w:r>
            <w:fldChar w:fldCharType="separate"/>
          </w:r>
          <w:r w:rsidRPr="00377975">
            <w:rPr>
              <w:noProof/>
            </w:rPr>
            <w:t>(van Puijenbroek, et al., 2010)</w:t>
          </w:r>
          <w:r>
            <w:fldChar w:fldCharType="end"/>
          </w:r>
        </w:sdtContent>
      </w:sdt>
    </w:p>
    <w:p w:rsidR="003E627F" w:rsidRPr="00677FA9" w:rsidRDefault="003E627F" w:rsidP="003E627F">
      <w:pPr>
        <w:pStyle w:val="ListParagraph"/>
        <w:ind w:left="0" w:firstLine="709"/>
        <w:jc w:val="both"/>
        <w:rPr>
          <w:rStyle w:val="hps"/>
          <w:rFonts w:cs="Arial"/>
          <w:color w:val="222222"/>
          <w:sz w:val="22"/>
          <w:szCs w:val="22"/>
          <w:u w:val="single"/>
        </w:rPr>
      </w:pPr>
      <w:r w:rsidRPr="00677FA9">
        <w:rPr>
          <w:rStyle w:val="hps"/>
          <w:rFonts w:cs="Arial"/>
          <w:color w:val="222222"/>
          <w:sz w:val="22"/>
          <w:szCs w:val="22"/>
          <w:u w:val="single"/>
        </w:rPr>
        <w:t xml:space="preserve">Oorzaken van hoge N en P </w:t>
      </w:r>
      <w:r>
        <w:rPr>
          <w:rStyle w:val="hps"/>
          <w:rFonts w:cs="Arial"/>
          <w:color w:val="222222"/>
          <w:sz w:val="22"/>
          <w:szCs w:val="22"/>
          <w:u w:val="single"/>
        </w:rPr>
        <w:t>belastingen</w:t>
      </w:r>
      <w:r w:rsidRPr="00677FA9">
        <w:rPr>
          <w:rStyle w:val="hps"/>
          <w:rFonts w:cs="Arial"/>
          <w:color w:val="222222"/>
          <w:sz w:val="22"/>
          <w:szCs w:val="22"/>
          <w:u w:val="single"/>
        </w:rPr>
        <w:t xml:space="preserve">: </w:t>
      </w:r>
    </w:p>
    <w:p w:rsidR="003E627F" w:rsidRPr="0037523A" w:rsidRDefault="003E627F" w:rsidP="003E627F">
      <w:pPr>
        <w:pStyle w:val="ListParagraph"/>
        <w:ind w:left="709"/>
        <w:jc w:val="both"/>
        <w:rPr>
          <w:rStyle w:val="hps"/>
          <w:rFonts w:cs="Arial"/>
          <w:color w:val="222222"/>
          <w:sz w:val="22"/>
          <w:szCs w:val="22"/>
        </w:rPr>
      </w:pPr>
      <w:r w:rsidRPr="0037523A">
        <w:rPr>
          <w:rStyle w:val="hps"/>
          <w:rFonts w:cs="Arial"/>
          <w:color w:val="222222"/>
          <w:sz w:val="22"/>
          <w:szCs w:val="22"/>
        </w:rPr>
        <w:tab/>
        <w:t xml:space="preserve">Instroom van RWZI: Rioolwaterzuiveringsinstallaties ontvangen zeer organisch water met hoge N en P concentraties, hoewel ze het water zuiveren is het rendement niet 100% </w:t>
      </w:r>
      <w:sdt>
        <w:sdtPr>
          <w:rPr>
            <w:rStyle w:val="hps"/>
            <w:rFonts w:cs="Arial"/>
            <w:color w:val="222222"/>
            <w:sz w:val="22"/>
            <w:szCs w:val="22"/>
          </w:rPr>
          <w:id w:val="-1531178396"/>
          <w:citation/>
        </w:sdtPr>
        <w:sdtContent>
          <w:r w:rsidRPr="0037523A">
            <w:rPr>
              <w:rStyle w:val="hps"/>
              <w:rFonts w:cs="Arial"/>
              <w:color w:val="222222"/>
              <w:sz w:val="22"/>
              <w:szCs w:val="22"/>
            </w:rPr>
            <w:fldChar w:fldCharType="begin"/>
          </w:r>
          <w:r w:rsidRPr="0037523A">
            <w:rPr>
              <w:rStyle w:val="hps"/>
              <w:rFonts w:cs="Arial"/>
              <w:color w:val="222222"/>
              <w:sz w:val="22"/>
              <w:szCs w:val="22"/>
            </w:rPr>
            <w:instrText xml:space="preserve"> CITATION Sch16 \l 1033 </w:instrText>
          </w:r>
          <w:r w:rsidRPr="0037523A">
            <w:rPr>
              <w:rStyle w:val="hps"/>
              <w:rFonts w:cs="Arial"/>
              <w:color w:val="222222"/>
              <w:sz w:val="22"/>
              <w:szCs w:val="22"/>
            </w:rPr>
            <w:fldChar w:fldCharType="separate"/>
          </w:r>
          <w:r w:rsidRPr="00377975">
            <w:rPr>
              <w:rFonts w:cs="Arial"/>
              <w:noProof/>
              <w:color w:val="222222"/>
              <w:sz w:val="22"/>
              <w:szCs w:val="22"/>
            </w:rPr>
            <w:t>(Schmidt, 2015)</w:t>
          </w:r>
          <w:r w:rsidRPr="0037523A">
            <w:rPr>
              <w:rStyle w:val="hps"/>
              <w:rFonts w:cs="Arial"/>
              <w:color w:val="222222"/>
              <w:sz w:val="22"/>
              <w:szCs w:val="22"/>
            </w:rPr>
            <w:fldChar w:fldCharType="end"/>
          </w:r>
        </w:sdtContent>
      </w:sdt>
      <w:r w:rsidRPr="0037523A">
        <w:rPr>
          <w:rStyle w:val="hps"/>
          <w:rFonts w:cs="Arial"/>
          <w:color w:val="222222"/>
          <w:sz w:val="22"/>
          <w:szCs w:val="22"/>
        </w:rPr>
        <w:t xml:space="preserve">. </w:t>
      </w:r>
    </w:p>
    <w:p w:rsidR="003E627F" w:rsidRPr="001A6B0F" w:rsidRDefault="003E627F" w:rsidP="003E627F">
      <w:pPr>
        <w:pStyle w:val="ListParagraph"/>
        <w:ind w:left="709"/>
        <w:jc w:val="both"/>
        <w:rPr>
          <w:rStyle w:val="hps"/>
          <w:rFonts w:cs="Arial"/>
          <w:i/>
          <w:color w:val="222222"/>
          <w:sz w:val="22"/>
          <w:szCs w:val="22"/>
        </w:rPr>
      </w:pPr>
    </w:p>
    <w:p w:rsidR="003E627F" w:rsidRPr="00BC3AED" w:rsidRDefault="003E627F" w:rsidP="003E627F">
      <w:pPr>
        <w:pStyle w:val="ListParagraph"/>
        <w:ind w:left="709"/>
        <w:jc w:val="both"/>
        <w:rPr>
          <w:rStyle w:val="hps"/>
          <w:rFonts w:cs="Arial"/>
          <w:color w:val="222222"/>
          <w:sz w:val="22"/>
          <w:szCs w:val="22"/>
        </w:rPr>
      </w:pPr>
      <w:r w:rsidRPr="001A6B0F">
        <w:rPr>
          <w:rStyle w:val="hps"/>
          <w:rFonts w:cs="Arial"/>
          <w:color w:val="222222"/>
          <w:sz w:val="22"/>
          <w:szCs w:val="22"/>
        </w:rPr>
        <w:lastRenderedPageBreak/>
        <w:tab/>
        <w:t>Brood voor eendenvoer:</w:t>
      </w:r>
      <w:r>
        <w:rPr>
          <w:rStyle w:val="hps"/>
          <w:rFonts w:cs="Arial"/>
          <w:color w:val="222222"/>
          <w:sz w:val="22"/>
          <w:szCs w:val="22"/>
        </w:rPr>
        <w:t xml:space="preserve"> Omwonenden van een watergang voeren brood aan vogels. Dit brood bevat voedingsstoffen en verhoogt dus de N en P concentratie van het water</w:t>
      </w:r>
      <w:sdt>
        <w:sdtPr>
          <w:rPr>
            <w:rStyle w:val="hps"/>
            <w:rFonts w:cs="Arial"/>
            <w:color w:val="222222"/>
            <w:sz w:val="22"/>
            <w:szCs w:val="22"/>
          </w:rPr>
          <w:id w:val="-1050154592"/>
          <w:citation/>
        </w:sdtPr>
        <w:sdtContent>
          <w:r>
            <w:rPr>
              <w:rStyle w:val="hps"/>
              <w:rFonts w:cs="Arial"/>
              <w:color w:val="222222"/>
              <w:sz w:val="22"/>
              <w:szCs w:val="22"/>
            </w:rPr>
            <w:fldChar w:fldCharType="begin"/>
          </w:r>
          <w:r w:rsidRPr="00CD4335">
            <w:rPr>
              <w:rStyle w:val="hps"/>
              <w:rFonts w:cs="Arial"/>
              <w:color w:val="222222"/>
              <w:sz w:val="22"/>
              <w:szCs w:val="22"/>
            </w:rPr>
            <w:instrText xml:space="preserve"> CITATION Bal14 \l 1033 </w:instrText>
          </w:r>
          <w:r>
            <w:rPr>
              <w:rStyle w:val="hps"/>
              <w:rFonts w:cs="Arial"/>
              <w:color w:val="222222"/>
              <w:sz w:val="22"/>
              <w:szCs w:val="22"/>
            </w:rPr>
            <w:fldChar w:fldCharType="separate"/>
          </w:r>
          <w:r>
            <w:rPr>
              <w:rStyle w:val="hps"/>
              <w:rFonts w:cs="Arial"/>
              <w:noProof/>
              <w:color w:val="222222"/>
              <w:sz w:val="22"/>
              <w:szCs w:val="22"/>
            </w:rPr>
            <w:t xml:space="preserve"> </w:t>
          </w:r>
          <w:r w:rsidRPr="00377975">
            <w:rPr>
              <w:rFonts w:cs="Arial"/>
              <w:noProof/>
              <w:color w:val="222222"/>
              <w:sz w:val="22"/>
              <w:szCs w:val="22"/>
            </w:rPr>
            <w:t>(Balla &amp; Witjes, 2014)</w:t>
          </w:r>
          <w:r>
            <w:rPr>
              <w:rStyle w:val="hps"/>
              <w:rFonts w:cs="Arial"/>
              <w:color w:val="222222"/>
              <w:sz w:val="22"/>
              <w:szCs w:val="22"/>
            </w:rPr>
            <w:fldChar w:fldCharType="end"/>
          </w:r>
        </w:sdtContent>
      </w:sdt>
      <w:r>
        <w:rPr>
          <w:rStyle w:val="hps"/>
          <w:rFonts w:cs="Arial"/>
          <w:color w:val="222222"/>
          <w:sz w:val="22"/>
          <w:szCs w:val="22"/>
        </w:rPr>
        <w:t xml:space="preserve">. </w:t>
      </w:r>
    </w:p>
    <w:p w:rsidR="003E627F" w:rsidRDefault="003E627F" w:rsidP="003E627F">
      <w:pPr>
        <w:pStyle w:val="ListParagraph"/>
        <w:ind w:left="0"/>
        <w:jc w:val="both"/>
        <w:rPr>
          <w:rStyle w:val="hps"/>
          <w:rFonts w:cs="Arial"/>
          <w:i/>
          <w:color w:val="222222"/>
          <w:sz w:val="22"/>
          <w:szCs w:val="22"/>
        </w:rPr>
      </w:pPr>
    </w:p>
    <w:p w:rsidR="003E627F" w:rsidRPr="00EC3A0C" w:rsidRDefault="003E627F" w:rsidP="003E627F">
      <w:pPr>
        <w:pStyle w:val="ListParagraph"/>
        <w:jc w:val="both"/>
        <w:rPr>
          <w:rStyle w:val="hps"/>
          <w:rFonts w:cs="Arial"/>
          <w:color w:val="222222"/>
          <w:sz w:val="22"/>
          <w:szCs w:val="22"/>
        </w:rPr>
      </w:pPr>
      <w:r>
        <w:rPr>
          <w:rStyle w:val="hps"/>
          <w:rFonts w:cs="Arial"/>
          <w:color w:val="222222"/>
          <w:sz w:val="22"/>
          <w:szCs w:val="22"/>
        </w:rPr>
        <w:t>Uitwerpselen watervogels en honden: De uitwerpselen van honden en bijvoorbeeld eenden bevatten hoge fosfaatgehaltes en door afstroming van hemelwater vanaf de oever komen hondenuitwerpselen in het oppervlaktewater terecht</w:t>
      </w:r>
      <w:sdt>
        <w:sdtPr>
          <w:rPr>
            <w:rStyle w:val="hps"/>
            <w:rFonts w:cs="Arial"/>
            <w:color w:val="222222"/>
            <w:sz w:val="22"/>
            <w:szCs w:val="22"/>
          </w:rPr>
          <w:id w:val="-58483211"/>
          <w:citation/>
        </w:sdtPr>
        <w:sdtContent>
          <w:r>
            <w:rPr>
              <w:rStyle w:val="hps"/>
              <w:rFonts w:cs="Arial"/>
              <w:color w:val="222222"/>
              <w:sz w:val="22"/>
              <w:szCs w:val="22"/>
            </w:rPr>
            <w:fldChar w:fldCharType="begin"/>
          </w:r>
          <w:r>
            <w:rPr>
              <w:rStyle w:val="hps"/>
              <w:rFonts w:cs="Arial"/>
              <w:color w:val="222222"/>
              <w:sz w:val="22"/>
              <w:szCs w:val="22"/>
            </w:rPr>
            <w:instrText xml:space="preserve">CITATION Wit14 \l 1033 </w:instrText>
          </w:r>
          <w:r>
            <w:rPr>
              <w:rStyle w:val="hps"/>
              <w:rFonts w:cs="Arial"/>
              <w:color w:val="222222"/>
              <w:sz w:val="22"/>
              <w:szCs w:val="22"/>
            </w:rPr>
            <w:fldChar w:fldCharType="separate"/>
          </w:r>
          <w:r>
            <w:rPr>
              <w:rStyle w:val="hps"/>
              <w:rFonts w:cs="Arial"/>
              <w:noProof/>
              <w:color w:val="222222"/>
              <w:sz w:val="22"/>
              <w:szCs w:val="22"/>
            </w:rPr>
            <w:t xml:space="preserve"> </w:t>
          </w:r>
          <w:r w:rsidRPr="00377975">
            <w:rPr>
              <w:rFonts w:cs="Arial"/>
              <w:noProof/>
              <w:color w:val="222222"/>
              <w:sz w:val="22"/>
              <w:szCs w:val="22"/>
            </w:rPr>
            <w:t>(Balla &amp; Witjes, 2014)</w:t>
          </w:r>
          <w:r>
            <w:rPr>
              <w:rStyle w:val="hps"/>
              <w:rFonts w:cs="Arial"/>
              <w:color w:val="222222"/>
              <w:sz w:val="22"/>
              <w:szCs w:val="22"/>
            </w:rPr>
            <w:fldChar w:fldCharType="end"/>
          </w:r>
        </w:sdtContent>
      </w:sdt>
      <w:r>
        <w:rPr>
          <w:rStyle w:val="hps"/>
          <w:rFonts w:cs="Arial"/>
          <w:color w:val="222222"/>
          <w:sz w:val="22"/>
          <w:szCs w:val="22"/>
        </w:rPr>
        <w:t xml:space="preserve">. Van watervogels wordt aangenomen dat de uitwerpselen direct geloosd worden op het oppervlaktewater. </w:t>
      </w:r>
    </w:p>
    <w:p w:rsidR="003E627F" w:rsidRDefault="003E627F" w:rsidP="003E627F">
      <w:pPr>
        <w:pStyle w:val="ListParagraph"/>
        <w:ind w:left="0"/>
        <w:jc w:val="both"/>
        <w:rPr>
          <w:rStyle w:val="hps"/>
          <w:rFonts w:cs="Arial"/>
          <w:i/>
          <w:color w:val="222222"/>
          <w:sz w:val="22"/>
          <w:szCs w:val="22"/>
        </w:rPr>
      </w:pPr>
    </w:p>
    <w:p w:rsidR="003E627F" w:rsidRDefault="003E627F" w:rsidP="003E627F">
      <w:pPr>
        <w:pStyle w:val="ListParagraph"/>
        <w:jc w:val="both"/>
        <w:rPr>
          <w:rStyle w:val="hps"/>
          <w:rFonts w:cs="Arial"/>
          <w:color w:val="222222"/>
          <w:sz w:val="22"/>
          <w:szCs w:val="22"/>
        </w:rPr>
      </w:pPr>
      <w:r>
        <w:rPr>
          <w:rStyle w:val="hps"/>
          <w:rFonts w:cs="Arial"/>
          <w:color w:val="222222"/>
          <w:sz w:val="22"/>
          <w:szCs w:val="22"/>
        </w:rPr>
        <w:t>Bladinval: Bladeren van bomen en struiken zorgen voor een hoge organische belasting van het water voornamelijk het fosfaatgehalte wordt verhoogd na bladinval</w:t>
      </w:r>
      <w:r w:rsidRPr="004A227E">
        <w:rPr>
          <w:rStyle w:val="hps"/>
          <w:rFonts w:cs="Arial"/>
          <w:color w:val="222222"/>
          <w:sz w:val="22"/>
          <w:szCs w:val="22"/>
        </w:rPr>
        <w:t xml:space="preserve"> </w:t>
      </w:r>
      <w:sdt>
        <w:sdtPr>
          <w:rPr>
            <w:rStyle w:val="hps"/>
            <w:rFonts w:cs="Arial"/>
            <w:color w:val="222222"/>
            <w:sz w:val="22"/>
            <w:szCs w:val="22"/>
          </w:rPr>
          <w:id w:val="811762209"/>
          <w:citation/>
        </w:sdtPr>
        <w:sdtContent>
          <w:r>
            <w:rPr>
              <w:rStyle w:val="hps"/>
              <w:rFonts w:cs="Arial"/>
              <w:color w:val="222222"/>
              <w:sz w:val="22"/>
              <w:szCs w:val="22"/>
            </w:rPr>
            <w:fldChar w:fldCharType="begin"/>
          </w:r>
          <w:r>
            <w:rPr>
              <w:rStyle w:val="hps"/>
              <w:rFonts w:cs="Arial"/>
              <w:color w:val="222222"/>
              <w:sz w:val="22"/>
              <w:szCs w:val="22"/>
            </w:rPr>
            <w:instrText xml:space="preserve">CITATION Wit14 \l 1033 </w:instrText>
          </w:r>
          <w:r>
            <w:rPr>
              <w:rStyle w:val="hps"/>
              <w:rFonts w:cs="Arial"/>
              <w:color w:val="222222"/>
              <w:sz w:val="22"/>
              <w:szCs w:val="22"/>
            </w:rPr>
            <w:fldChar w:fldCharType="separate"/>
          </w:r>
          <w:r w:rsidRPr="00377975">
            <w:rPr>
              <w:rFonts w:cs="Arial"/>
              <w:noProof/>
              <w:color w:val="222222"/>
              <w:sz w:val="22"/>
              <w:szCs w:val="22"/>
            </w:rPr>
            <w:t>(Balla &amp; Witjes, 2014)</w:t>
          </w:r>
          <w:r>
            <w:rPr>
              <w:rStyle w:val="hps"/>
              <w:rFonts w:cs="Arial"/>
              <w:color w:val="222222"/>
              <w:sz w:val="22"/>
              <w:szCs w:val="22"/>
            </w:rPr>
            <w:fldChar w:fldCharType="end"/>
          </w:r>
        </w:sdtContent>
      </w:sdt>
      <w:r>
        <w:rPr>
          <w:rStyle w:val="hps"/>
          <w:rFonts w:cs="Arial"/>
          <w:color w:val="222222"/>
          <w:sz w:val="22"/>
          <w:szCs w:val="22"/>
        </w:rPr>
        <w:t>.</w:t>
      </w:r>
    </w:p>
    <w:p w:rsidR="003E627F" w:rsidRDefault="003E627F" w:rsidP="003E627F">
      <w:pPr>
        <w:pStyle w:val="ListParagraph"/>
        <w:jc w:val="both"/>
        <w:rPr>
          <w:rStyle w:val="hps"/>
          <w:rFonts w:cs="Arial"/>
          <w:color w:val="222222"/>
          <w:sz w:val="22"/>
          <w:szCs w:val="22"/>
        </w:rPr>
      </w:pPr>
    </w:p>
    <w:p w:rsidR="003E627F" w:rsidRDefault="003E627F" w:rsidP="003E627F">
      <w:pPr>
        <w:pStyle w:val="ListParagraph"/>
        <w:jc w:val="both"/>
        <w:rPr>
          <w:rStyle w:val="hps"/>
          <w:rFonts w:cs="Arial"/>
          <w:color w:val="222222"/>
          <w:sz w:val="22"/>
          <w:szCs w:val="22"/>
        </w:rPr>
      </w:pPr>
      <w:r w:rsidRPr="00BC3AED">
        <w:rPr>
          <w:rStyle w:val="hps"/>
          <w:rFonts w:cs="Arial"/>
          <w:color w:val="222222"/>
          <w:sz w:val="22"/>
          <w:szCs w:val="22"/>
        </w:rPr>
        <w:t xml:space="preserve">Gebruik van lokvoer vissers: </w:t>
      </w:r>
      <w:r>
        <w:rPr>
          <w:rStyle w:val="hps"/>
          <w:rFonts w:cs="Arial"/>
          <w:color w:val="222222"/>
          <w:sz w:val="22"/>
          <w:szCs w:val="22"/>
        </w:rPr>
        <w:t xml:space="preserve">Een kleine oorzaak van nutriëntenbelasting van het water is het gebruik van lokvoer van sportvissers. Dit voer bevat hoge concentraties N en P </w:t>
      </w:r>
      <w:sdt>
        <w:sdtPr>
          <w:rPr>
            <w:rStyle w:val="hps"/>
            <w:rFonts w:cs="Arial"/>
            <w:color w:val="222222"/>
            <w:sz w:val="22"/>
            <w:szCs w:val="22"/>
          </w:rPr>
          <w:id w:val="2033610852"/>
          <w:citation/>
        </w:sdtPr>
        <w:sdtContent>
          <w:r>
            <w:rPr>
              <w:rStyle w:val="hps"/>
              <w:rFonts w:cs="Arial"/>
              <w:color w:val="222222"/>
              <w:sz w:val="22"/>
              <w:szCs w:val="22"/>
            </w:rPr>
            <w:fldChar w:fldCharType="begin"/>
          </w:r>
          <w:r>
            <w:rPr>
              <w:rStyle w:val="hps"/>
              <w:rFonts w:cs="Arial"/>
              <w:color w:val="222222"/>
              <w:sz w:val="22"/>
              <w:szCs w:val="22"/>
            </w:rPr>
            <w:instrText xml:space="preserve">CITATION Bal14 \t  \l 1033 </w:instrText>
          </w:r>
          <w:r>
            <w:rPr>
              <w:rStyle w:val="hps"/>
              <w:rFonts w:cs="Arial"/>
              <w:color w:val="222222"/>
              <w:sz w:val="22"/>
              <w:szCs w:val="22"/>
            </w:rPr>
            <w:fldChar w:fldCharType="separate"/>
          </w:r>
          <w:r w:rsidRPr="00377975">
            <w:rPr>
              <w:rFonts w:cs="Arial"/>
              <w:noProof/>
              <w:color w:val="222222"/>
              <w:sz w:val="22"/>
              <w:szCs w:val="22"/>
            </w:rPr>
            <w:t>(Balla &amp; Witjes, 2014)</w:t>
          </w:r>
          <w:r>
            <w:rPr>
              <w:rStyle w:val="hps"/>
              <w:rFonts w:cs="Arial"/>
              <w:color w:val="222222"/>
              <w:sz w:val="22"/>
              <w:szCs w:val="22"/>
            </w:rPr>
            <w:fldChar w:fldCharType="end"/>
          </w:r>
        </w:sdtContent>
      </w:sdt>
      <w:r>
        <w:rPr>
          <w:rStyle w:val="hps"/>
          <w:rFonts w:cs="Arial"/>
          <w:color w:val="222222"/>
          <w:sz w:val="22"/>
          <w:szCs w:val="22"/>
        </w:rPr>
        <w:t xml:space="preserve">. </w:t>
      </w:r>
    </w:p>
    <w:p w:rsidR="003E627F" w:rsidRDefault="003E627F" w:rsidP="003E627F">
      <w:pPr>
        <w:pStyle w:val="ListParagraph"/>
        <w:jc w:val="both"/>
        <w:rPr>
          <w:rStyle w:val="hps"/>
          <w:rFonts w:cs="Arial"/>
          <w:color w:val="222222"/>
          <w:sz w:val="22"/>
          <w:szCs w:val="22"/>
        </w:rPr>
      </w:pPr>
    </w:p>
    <w:p w:rsidR="003E627F" w:rsidRDefault="003E627F" w:rsidP="003E627F">
      <w:pPr>
        <w:pStyle w:val="ListParagraph"/>
        <w:jc w:val="both"/>
        <w:rPr>
          <w:rStyle w:val="hps"/>
          <w:rFonts w:cs="Arial"/>
          <w:color w:val="222222"/>
          <w:sz w:val="22"/>
          <w:szCs w:val="22"/>
        </w:rPr>
      </w:pPr>
      <w:r w:rsidRPr="0037523A">
        <w:rPr>
          <w:rStyle w:val="hps"/>
          <w:rFonts w:cs="Arial"/>
          <w:color w:val="222222"/>
          <w:sz w:val="22"/>
          <w:szCs w:val="22"/>
        </w:rPr>
        <w:t>Afspoeling oevers:</w:t>
      </w:r>
      <w:r>
        <w:rPr>
          <w:rStyle w:val="hps"/>
          <w:rFonts w:cs="Arial"/>
          <w:color w:val="222222"/>
          <w:sz w:val="22"/>
          <w:szCs w:val="22"/>
        </w:rPr>
        <w:t xml:space="preserve"> De belasting van deze parameter kan door waterbeheerder niet goed worden gekwantificeerd, maar door deze parameter toch mee te nemen in de berekening, kan worden gezien of afspoeling van oevers een relevante bron van nutriënten is.</w:t>
      </w:r>
    </w:p>
    <w:p w:rsidR="003E627F" w:rsidRDefault="003E627F" w:rsidP="003E627F">
      <w:pPr>
        <w:pStyle w:val="ListParagraph"/>
        <w:jc w:val="both"/>
        <w:rPr>
          <w:rStyle w:val="hps"/>
          <w:rFonts w:cs="Arial"/>
          <w:color w:val="222222"/>
          <w:sz w:val="22"/>
          <w:szCs w:val="22"/>
        </w:rPr>
      </w:pPr>
    </w:p>
    <w:p w:rsidR="003E627F" w:rsidRPr="00C471D6" w:rsidRDefault="003E627F" w:rsidP="003E627F">
      <w:pPr>
        <w:pStyle w:val="ListParagraph"/>
        <w:jc w:val="both"/>
        <w:rPr>
          <w:rFonts w:cs="Arial"/>
          <w:color w:val="222222"/>
          <w:sz w:val="22"/>
          <w:szCs w:val="22"/>
        </w:rPr>
      </w:pPr>
      <w:r w:rsidRPr="0037523A">
        <w:rPr>
          <w:rStyle w:val="hps"/>
          <w:rFonts w:cs="Arial"/>
          <w:color w:val="222222"/>
          <w:sz w:val="22"/>
          <w:szCs w:val="22"/>
        </w:rPr>
        <w:t xml:space="preserve">Neerslag op open water: </w:t>
      </w:r>
      <w:r>
        <w:rPr>
          <w:rStyle w:val="hps"/>
          <w:rFonts w:cs="Arial"/>
          <w:color w:val="222222"/>
          <w:sz w:val="22"/>
          <w:szCs w:val="22"/>
        </w:rPr>
        <w:t xml:space="preserve">De belasting van neerslag op open water kan niet worden teruggedrongen door waterbeheerder. Toch is een berekening van deze nutriëntenbelasting goed om de belastingen sluitend te maken. Neerslag bevat namelijk veel stikstofverbindingen. </w:t>
      </w:r>
    </w:p>
    <w:p w:rsidR="003E627F" w:rsidRPr="00F37139" w:rsidRDefault="003E627F" w:rsidP="003E627F">
      <w:pPr>
        <w:jc w:val="both"/>
        <w:rPr>
          <w:sz w:val="22"/>
          <w:szCs w:val="22"/>
        </w:rPr>
      </w:pPr>
    </w:p>
    <w:p w:rsidR="003E627F" w:rsidRPr="008E070E" w:rsidRDefault="003E627F" w:rsidP="003E627F">
      <w:pPr>
        <w:jc w:val="both"/>
        <w:rPr>
          <w:b/>
          <w:sz w:val="22"/>
          <w:szCs w:val="22"/>
        </w:rPr>
      </w:pPr>
      <w:r w:rsidRPr="008E070E">
        <w:rPr>
          <w:b/>
          <w:sz w:val="22"/>
          <w:szCs w:val="22"/>
        </w:rPr>
        <w:t>Zwerfvuilbelasting</w:t>
      </w:r>
    </w:p>
    <w:p w:rsidR="003E627F" w:rsidRDefault="003E627F" w:rsidP="003E627F">
      <w:pPr>
        <w:jc w:val="both"/>
        <w:rPr>
          <w:i/>
          <w:sz w:val="22"/>
          <w:szCs w:val="22"/>
        </w:rPr>
      </w:pPr>
    </w:p>
    <w:p w:rsidR="003E627F" w:rsidRPr="00395821" w:rsidRDefault="003E627F" w:rsidP="003E627F">
      <w:pPr>
        <w:jc w:val="both"/>
        <w:rPr>
          <w:i/>
          <w:sz w:val="22"/>
          <w:szCs w:val="22"/>
        </w:rPr>
      </w:pPr>
      <w:r>
        <w:rPr>
          <w:i/>
          <w:sz w:val="22"/>
          <w:szCs w:val="22"/>
        </w:rPr>
        <w:t>Zwerf- en drijfvuil</w:t>
      </w:r>
    </w:p>
    <w:p w:rsidR="003E627F" w:rsidRDefault="003E627F" w:rsidP="003E627F">
      <w:pPr>
        <w:jc w:val="both"/>
        <w:rPr>
          <w:sz w:val="22"/>
          <w:szCs w:val="22"/>
        </w:rPr>
      </w:pPr>
      <w:r>
        <w:rPr>
          <w:sz w:val="22"/>
          <w:szCs w:val="22"/>
        </w:rPr>
        <w:t>Zwerfvui</w:t>
      </w:r>
      <w:r w:rsidRPr="00395821">
        <w:rPr>
          <w:sz w:val="22"/>
          <w:szCs w:val="22"/>
        </w:rPr>
        <w:t xml:space="preserve">l op het wateroppervlak heeft negatieve effecten op de natuur, menselijke gezondheid en dier. </w:t>
      </w:r>
      <w:r>
        <w:rPr>
          <w:sz w:val="22"/>
          <w:szCs w:val="22"/>
        </w:rPr>
        <w:t>Voornamelijk verpakkingen en wegwerpartikelen komen in het water terecht als plastic afval</w:t>
      </w:r>
      <w:sdt>
        <w:sdtPr>
          <w:rPr>
            <w:sz w:val="22"/>
            <w:szCs w:val="22"/>
          </w:rPr>
          <w:id w:val="-1942130407"/>
          <w:citation/>
        </w:sdtPr>
        <w:sdtContent>
          <w:r>
            <w:rPr>
              <w:sz w:val="22"/>
              <w:szCs w:val="22"/>
            </w:rPr>
            <w:fldChar w:fldCharType="begin"/>
          </w:r>
          <w:r w:rsidRPr="000D5BB1">
            <w:rPr>
              <w:sz w:val="22"/>
              <w:szCs w:val="22"/>
            </w:rPr>
            <w:instrText xml:space="preserve"> CITATION Ver14 \l 1033 </w:instrText>
          </w:r>
          <w:r>
            <w:rPr>
              <w:sz w:val="22"/>
              <w:szCs w:val="22"/>
            </w:rPr>
            <w:fldChar w:fldCharType="separate"/>
          </w:r>
          <w:r>
            <w:rPr>
              <w:noProof/>
              <w:sz w:val="22"/>
              <w:szCs w:val="22"/>
            </w:rPr>
            <w:t xml:space="preserve"> </w:t>
          </w:r>
          <w:r w:rsidRPr="00377975">
            <w:rPr>
              <w:noProof/>
              <w:sz w:val="22"/>
              <w:szCs w:val="22"/>
            </w:rPr>
            <w:t>(Verschoor, et al., 2014)</w:t>
          </w:r>
          <w:r>
            <w:rPr>
              <w:sz w:val="22"/>
              <w:szCs w:val="22"/>
            </w:rPr>
            <w:fldChar w:fldCharType="end"/>
          </w:r>
        </w:sdtContent>
      </w:sdt>
      <w:r w:rsidR="004932C7">
        <w:rPr>
          <w:sz w:val="22"/>
          <w:szCs w:val="22"/>
        </w:rPr>
        <w:t>, zie figuur 25</w:t>
      </w:r>
      <w:r>
        <w:rPr>
          <w:sz w:val="22"/>
          <w:szCs w:val="22"/>
        </w:rPr>
        <w:t xml:space="preserve"> voor een schematische weergave. Zwerfvuil</w:t>
      </w:r>
      <w:r w:rsidRPr="00395821">
        <w:rPr>
          <w:sz w:val="22"/>
          <w:szCs w:val="22"/>
        </w:rPr>
        <w:t xml:space="preserve"> veroorzaakt bodemverontreiniging, trekt ongedierte aan en dieren raken er in verstrikt. Buiten deze problemen word de vervuiling door de bevolking als negatief beschouwd, waarbij de positieve belevingswaarde van de watergangen verminderd. Zwerfvuil wordt op basis van de CROW-methodiek voor beeldkwaliteit gecategoriseerd in grote vervuiling tot schone toestand</w:t>
      </w:r>
      <w:sdt>
        <w:sdtPr>
          <w:rPr>
            <w:sz w:val="22"/>
            <w:szCs w:val="22"/>
          </w:rPr>
          <w:id w:val="309525832"/>
          <w:citation/>
        </w:sdtPr>
        <w:sdtContent>
          <w:r w:rsidRPr="00395821">
            <w:rPr>
              <w:sz w:val="22"/>
              <w:szCs w:val="22"/>
            </w:rPr>
            <w:fldChar w:fldCharType="begin"/>
          </w:r>
          <w:r w:rsidRPr="00395821">
            <w:rPr>
              <w:sz w:val="22"/>
              <w:szCs w:val="22"/>
            </w:rPr>
            <w:instrText xml:space="preserve"> CITATION deW15 \l 1033 </w:instrText>
          </w:r>
          <w:r w:rsidRPr="00395821">
            <w:rPr>
              <w:sz w:val="22"/>
              <w:szCs w:val="22"/>
            </w:rPr>
            <w:fldChar w:fldCharType="separate"/>
          </w:r>
          <w:r>
            <w:rPr>
              <w:noProof/>
              <w:sz w:val="22"/>
              <w:szCs w:val="22"/>
            </w:rPr>
            <w:t xml:space="preserve"> </w:t>
          </w:r>
          <w:r w:rsidRPr="00377975">
            <w:rPr>
              <w:noProof/>
              <w:sz w:val="22"/>
              <w:szCs w:val="22"/>
            </w:rPr>
            <w:t>(de Waart, et al., 2015)</w:t>
          </w:r>
          <w:r w:rsidRPr="00395821">
            <w:rPr>
              <w:sz w:val="22"/>
              <w:szCs w:val="22"/>
            </w:rPr>
            <w:fldChar w:fldCharType="end"/>
          </w:r>
        </w:sdtContent>
      </w:sdt>
      <w:r w:rsidRPr="00395821">
        <w:rPr>
          <w:sz w:val="22"/>
          <w:szCs w:val="22"/>
        </w:rPr>
        <w:t>.</w:t>
      </w:r>
    </w:p>
    <w:p w:rsidR="003E627F" w:rsidRDefault="003E627F" w:rsidP="003E627F">
      <w:pPr>
        <w:keepNext/>
        <w:jc w:val="both"/>
      </w:pPr>
      <w:r>
        <w:rPr>
          <w:sz w:val="22"/>
          <w:szCs w:val="22"/>
        </w:rPr>
        <w:lastRenderedPageBreak/>
        <w:tab/>
      </w:r>
      <w:r>
        <w:rPr>
          <w:noProof/>
          <w:lang w:val="en-GB" w:eastAsia="zh-CN"/>
        </w:rPr>
        <w:drawing>
          <wp:inline distT="0" distB="0" distL="0" distR="0" wp14:anchorId="002C45D8" wp14:editId="3D8011C9">
            <wp:extent cx="3717985" cy="3702381"/>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3747467" cy="3731739"/>
                    </a:xfrm>
                    <a:prstGeom prst="rect">
                      <a:avLst/>
                    </a:prstGeom>
                  </pic:spPr>
                </pic:pic>
              </a:graphicData>
            </a:graphic>
          </wp:inline>
        </w:drawing>
      </w:r>
    </w:p>
    <w:p w:rsidR="003E627F" w:rsidRDefault="003E627F" w:rsidP="003E627F">
      <w:pPr>
        <w:pStyle w:val="Caption"/>
        <w:jc w:val="both"/>
      </w:pPr>
      <w:r>
        <w:t xml:space="preserve">Figuur </w:t>
      </w:r>
      <w:r>
        <w:fldChar w:fldCharType="begin"/>
      </w:r>
      <w:r>
        <w:instrText xml:space="preserve"> SEQ Figuur \* ARABIC </w:instrText>
      </w:r>
      <w:r>
        <w:fldChar w:fldCharType="separate"/>
      </w:r>
      <w:r w:rsidR="00275F15">
        <w:rPr>
          <w:noProof/>
        </w:rPr>
        <w:t>21</w:t>
      </w:r>
      <w:r>
        <w:fldChar w:fldCharType="end"/>
      </w:r>
      <w:r>
        <w:t xml:space="preserve">: Schema van oorzaken en gevolgen van zwerfafval in de stad. Bron: </w:t>
      </w:r>
      <w:sdt>
        <w:sdtPr>
          <w:rPr>
            <w:szCs w:val="22"/>
          </w:rPr>
          <w:id w:val="77100800"/>
          <w:citation/>
        </w:sdtPr>
        <w:sdtContent>
          <w:r w:rsidRPr="00FF17F6">
            <w:rPr>
              <w:szCs w:val="22"/>
            </w:rPr>
            <w:fldChar w:fldCharType="begin"/>
          </w:r>
          <w:r w:rsidRPr="00FF17F6">
            <w:rPr>
              <w:szCs w:val="22"/>
            </w:rPr>
            <w:instrText xml:space="preserve"> CITATION Gea13 \l 1033 </w:instrText>
          </w:r>
          <w:r w:rsidRPr="00FF17F6">
            <w:rPr>
              <w:szCs w:val="22"/>
            </w:rPr>
            <w:fldChar w:fldCharType="separate"/>
          </w:r>
          <w:r w:rsidRPr="00377975">
            <w:rPr>
              <w:noProof/>
              <w:szCs w:val="22"/>
            </w:rPr>
            <w:t>(Gemeente Amsterdam , 2013)</w:t>
          </w:r>
          <w:r w:rsidRPr="00FF17F6">
            <w:rPr>
              <w:szCs w:val="22"/>
            </w:rPr>
            <w:fldChar w:fldCharType="end"/>
          </w:r>
        </w:sdtContent>
      </w:sdt>
    </w:p>
    <w:p w:rsidR="003E627F" w:rsidRDefault="003E627F" w:rsidP="003E627F">
      <w:pPr>
        <w:jc w:val="both"/>
        <w:rPr>
          <w:sz w:val="22"/>
          <w:szCs w:val="22"/>
          <w:u w:val="single"/>
        </w:rPr>
      </w:pPr>
      <w:r>
        <w:rPr>
          <w:sz w:val="22"/>
          <w:szCs w:val="22"/>
        </w:rPr>
        <w:tab/>
      </w:r>
      <w:r w:rsidRPr="00FB28A9">
        <w:rPr>
          <w:sz w:val="22"/>
          <w:szCs w:val="22"/>
          <w:u w:val="single"/>
        </w:rPr>
        <w:t>Oorzaken van zwerf</w:t>
      </w:r>
      <w:r>
        <w:rPr>
          <w:sz w:val="22"/>
          <w:szCs w:val="22"/>
          <w:u w:val="single"/>
        </w:rPr>
        <w:t>- en drijf</w:t>
      </w:r>
      <w:r w:rsidRPr="00FB28A9">
        <w:rPr>
          <w:sz w:val="22"/>
          <w:szCs w:val="22"/>
          <w:u w:val="single"/>
        </w:rPr>
        <w:t>vuil:</w:t>
      </w:r>
    </w:p>
    <w:p w:rsidR="003E627F" w:rsidRDefault="003E627F" w:rsidP="003E627F">
      <w:pPr>
        <w:ind w:left="709"/>
        <w:jc w:val="both"/>
        <w:rPr>
          <w:sz w:val="22"/>
          <w:szCs w:val="22"/>
        </w:rPr>
      </w:pPr>
      <w:r w:rsidRPr="00FB28A9">
        <w:rPr>
          <w:i/>
          <w:sz w:val="22"/>
          <w:szCs w:val="22"/>
        </w:rPr>
        <w:t xml:space="preserve">Onvoldoende </w:t>
      </w:r>
      <w:r>
        <w:rPr>
          <w:i/>
          <w:sz w:val="22"/>
          <w:szCs w:val="22"/>
        </w:rPr>
        <w:t xml:space="preserve">capaciteit </w:t>
      </w:r>
      <w:r w:rsidRPr="00FB28A9">
        <w:rPr>
          <w:i/>
          <w:sz w:val="22"/>
          <w:szCs w:val="22"/>
        </w:rPr>
        <w:t xml:space="preserve">afvalbakken langs watergang: </w:t>
      </w:r>
      <w:r>
        <w:rPr>
          <w:sz w:val="22"/>
          <w:szCs w:val="22"/>
        </w:rPr>
        <w:t>Wanneer bij inzamelpunten langs de watergang onvoldoende capaciteit van de afvalbakken is, zal er veel afval verwaaien in het water</w:t>
      </w:r>
      <w:sdt>
        <w:sdtPr>
          <w:rPr>
            <w:sz w:val="22"/>
            <w:szCs w:val="22"/>
          </w:rPr>
          <w:id w:val="169921062"/>
          <w:citation/>
        </w:sdtPr>
        <w:sdtContent>
          <w:r>
            <w:rPr>
              <w:sz w:val="22"/>
              <w:szCs w:val="22"/>
            </w:rPr>
            <w:fldChar w:fldCharType="begin"/>
          </w:r>
          <w:r w:rsidRPr="004F440B">
            <w:rPr>
              <w:sz w:val="22"/>
              <w:szCs w:val="22"/>
            </w:rPr>
            <w:instrText xml:space="preserve"> CITATION Ver14 \l 1033 </w:instrText>
          </w:r>
          <w:r>
            <w:rPr>
              <w:sz w:val="22"/>
              <w:szCs w:val="22"/>
            </w:rPr>
            <w:fldChar w:fldCharType="separate"/>
          </w:r>
          <w:r>
            <w:rPr>
              <w:noProof/>
              <w:sz w:val="22"/>
              <w:szCs w:val="22"/>
            </w:rPr>
            <w:t xml:space="preserve"> </w:t>
          </w:r>
          <w:r w:rsidRPr="00377975">
            <w:rPr>
              <w:noProof/>
              <w:sz w:val="22"/>
              <w:szCs w:val="22"/>
            </w:rPr>
            <w:t>(Verschoor, et al., 2014)</w:t>
          </w:r>
          <w:r>
            <w:rPr>
              <w:sz w:val="22"/>
              <w:szCs w:val="22"/>
            </w:rPr>
            <w:fldChar w:fldCharType="end"/>
          </w:r>
        </w:sdtContent>
      </w:sdt>
      <w:r>
        <w:rPr>
          <w:sz w:val="22"/>
          <w:szCs w:val="22"/>
        </w:rPr>
        <w:t xml:space="preserve">. </w:t>
      </w:r>
    </w:p>
    <w:p w:rsidR="003E627F" w:rsidRDefault="003E627F" w:rsidP="003E627F">
      <w:pPr>
        <w:ind w:left="709"/>
        <w:jc w:val="both"/>
        <w:rPr>
          <w:sz w:val="22"/>
          <w:szCs w:val="22"/>
        </w:rPr>
      </w:pPr>
    </w:p>
    <w:p w:rsidR="003E627F" w:rsidRPr="001C4756" w:rsidRDefault="003E627F" w:rsidP="003E627F">
      <w:pPr>
        <w:ind w:left="709"/>
        <w:jc w:val="both"/>
        <w:rPr>
          <w:sz w:val="22"/>
          <w:szCs w:val="22"/>
        </w:rPr>
      </w:pPr>
      <w:r w:rsidRPr="00AD5ACF">
        <w:rPr>
          <w:i/>
          <w:sz w:val="22"/>
          <w:szCs w:val="22"/>
        </w:rPr>
        <w:t xml:space="preserve">Manier van afvalinzameling: </w:t>
      </w:r>
      <w:r>
        <w:rPr>
          <w:sz w:val="22"/>
          <w:szCs w:val="22"/>
        </w:rPr>
        <w:t>De gemeente bepaalt hoe huishoudelijk afval wordt ingezameld. Dit kan door huis-aan-huis inzameling of door een centrale verzamelplaats in de straat. Wanneer er geen gebruik wordt gemaakt van ondergrondse containers is er de kans dat vuilniszakken open worden gescheurd door meeuwen en andere vogelsoorten</w:t>
      </w:r>
      <w:r w:rsidRPr="002A1DEE">
        <w:rPr>
          <w:sz w:val="22"/>
          <w:szCs w:val="22"/>
        </w:rPr>
        <w:t xml:space="preserve"> </w:t>
      </w:r>
      <w:sdt>
        <w:sdtPr>
          <w:rPr>
            <w:sz w:val="22"/>
            <w:szCs w:val="22"/>
          </w:rPr>
          <w:id w:val="-650599603"/>
          <w:citation/>
        </w:sdtPr>
        <w:sdtContent>
          <w:r w:rsidRPr="00395821">
            <w:rPr>
              <w:sz w:val="22"/>
              <w:szCs w:val="22"/>
            </w:rPr>
            <w:fldChar w:fldCharType="begin"/>
          </w:r>
          <w:r w:rsidRPr="00395821">
            <w:rPr>
              <w:sz w:val="22"/>
              <w:szCs w:val="22"/>
            </w:rPr>
            <w:instrText xml:space="preserve"> CITATION deW15 \l 1033 </w:instrText>
          </w:r>
          <w:r w:rsidRPr="00395821">
            <w:rPr>
              <w:sz w:val="22"/>
              <w:szCs w:val="22"/>
            </w:rPr>
            <w:fldChar w:fldCharType="separate"/>
          </w:r>
          <w:r w:rsidRPr="00377975">
            <w:rPr>
              <w:noProof/>
              <w:sz w:val="22"/>
              <w:szCs w:val="22"/>
            </w:rPr>
            <w:t>(de Waart, et al., 2015)</w:t>
          </w:r>
          <w:r w:rsidRPr="00395821">
            <w:rPr>
              <w:sz w:val="22"/>
              <w:szCs w:val="22"/>
            </w:rPr>
            <w:fldChar w:fldCharType="end"/>
          </w:r>
        </w:sdtContent>
      </w:sdt>
      <w:r>
        <w:rPr>
          <w:sz w:val="22"/>
          <w:szCs w:val="22"/>
        </w:rPr>
        <w:t>. Ook is er bij het legen van containers de kans op ‘morsen’ van afval, waardoor er door wind zwerfafval in het water terecht kan komen</w:t>
      </w:r>
      <w:sdt>
        <w:sdtPr>
          <w:rPr>
            <w:sz w:val="22"/>
            <w:szCs w:val="22"/>
          </w:rPr>
          <w:id w:val="279928439"/>
          <w:citation/>
        </w:sdtPr>
        <w:sdtContent>
          <w:r>
            <w:rPr>
              <w:sz w:val="22"/>
              <w:szCs w:val="22"/>
            </w:rPr>
            <w:fldChar w:fldCharType="begin"/>
          </w:r>
          <w:r w:rsidRPr="002A1DEE">
            <w:rPr>
              <w:sz w:val="22"/>
              <w:szCs w:val="22"/>
            </w:rPr>
            <w:instrText xml:space="preserve"> CITATION Gem04 \l 1033 </w:instrText>
          </w:r>
          <w:r>
            <w:rPr>
              <w:sz w:val="22"/>
              <w:szCs w:val="22"/>
            </w:rPr>
            <w:fldChar w:fldCharType="separate"/>
          </w:r>
          <w:r>
            <w:rPr>
              <w:noProof/>
              <w:sz w:val="22"/>
              <w:szCs w:val="22"/>
            </w:rPr>
            <w:t xml:space="preserve"> </w:t>
          </w:r>
          <w:r w:rsidRPr="00377975">
            <w:rPr>
              <w:noProof/>
              <w:sz w:val="22"/>
              <w:szCs w:val="22"/>
            </w:rPr>
            <w:t>(Gemeente Deventer, 2004)</w:t>
          </w:r>
          <w:r>
            <w:rPr>
              <w:sz w:val="22"/>
              <w:szCs w:val="22"/>
            </w:rPr>
            <w:fldChar w:fldCharType="end"/>
          </w:r>
        </w:sdtContent>
      </w:sdt>
      <w:r>
        <w:rPr>
          <w:sz w:val="22"/>
          <w:szCs w:val="22"/>
        </w:rPr>
        <w:t>. Het gebruik van containers aan huis blijkt het minste kans te hebben op zwerfafval</w:t>
      </w:r>
      <w:r w:rsidRPr="002A1DEE">
        <w:rPr>
          <w:sz w:val="22"/>
          <w:szCs w:val="22"/>
        </w:rPr>
        <w:t xml:space="preserve"> </w:t>
      </w:r>
      <w:sdt>
        <w:sdtPr>
          <w:rPr>
            <w:sz w:val="22"/>
            <w:szCs w:val="22"/>
          </w:rPr>
          <w:id w:val="585268785"/>
          <w:citation/>
        </w:sdtPr>
        <w:sdtContent>
          <w:r w:rsidRPr="00395821">
            <w:rPr>
              <w:sz w:val="22"/>
              <w:szCs w:val="22"/>
            </w:rPr>
            <w:fldChar w:fldCharType="begin"/>
          </w:r>
          <w:r w:rsidRPr="00395821">
            <w:rPr>
              <w:sz w:val="22"/>
              <w:szCs w:val="22"/>
            </w:rPr>
            <w:instrText xml:space="preserve"> CITATION deW15 \l 1033 </w:instrText>
          </w:r>
          <w:r w:rsidRPr="00395821">
            <w:rPr>
              <w:sz w:val="22"/>
              <w:szCs w:val="22"/>
            </w:rPr>
            <w:fldChar w:fldCharType="separate"/>
          </w:r>
          <w:r w:rsidRPr="00377975">
            <w:rPr>
              <w:noProof/>
              <w:sz w:val="22"/>
              <w:szCs w:val="22"/>
            </w:rPr>
            <w:t>(de Waart, et al., 2015)</w:t>
          </w:r>
          <w:r w:rsidRPr="00395821">
            <w:rPr>
              <w:sz w:val="22"/>
              <w:szCs w:val="22"/>
            </w:rPr>
            <w:fldChar w:fldCharType="end"/>
          </w:r>
        </w:sdtContent>
      </w:sdt>
      <w:r>
        <w:rPr>
          <w:sz w:val="22"/>
          <w:szCs w:val="22"/>
        </w:rPr>
        <w:t xml:space="preserve">. </w:t>
      </w:r>
    </w:p>
    <w:p w:rsidR="003E627F" w:rsidRDefault="003E627F" w:rsidP="003E627F">
      <w:pPr>
        <w:ind w:left="709"/>
        <w:jc w:val="both"/>
        <w:rPr>
          <w:sz w:val="22"/>
          <w:szCs w:val="22"/>
        </w:rPr>
      </w:pPr>
    </w:p>
    <w:p w:rsidR="003E627F" w:rsidRPr="004F440B" w:rsidRDefault="003E627F" w:rsidP="003E627F">
      <w:pPr>
        <w:ind w:left="709"/>
        <w:jc w:val="both"/>
        <w:rPr>
          <w:sz w:val="22"/>
          <w:szCs w:val="22"/>
        </w:rPr>
      </w:pPr>
      <w:r w:rsidRPr="004F440B">
        <w:rPr>
          <w:i/>
          <w:sz w:val="22"/>
          <w:szCs w:val="22"/>
        </w:rPr>
        <w:t xml:space="preserve">Gedrag inwoners: </w:t>
      </w:r>
      <w:r>
        <w:rPr>
          <w:sz w:val="22"/>
          <w:szCs w:val="22"/>
        </w:rPr>
        <w:t>Het onnadenkend weggooien of achterlaten van zwerfvuil in de nabijheid van water door inwoners van de stad zorgt voor overlast van zwerfvuil in de watergang</w:t>
      </w:r>
      <w:sdt>
        <w:sdtPr>
          <w:rPr>
            <w:sz w:val="22"/>
            <w:szCs w:val="22"/>
          </w:rPr>
          <w:id w:val="1564985905"/>
          <w:citation/>
        </w:sdtPr>
        <w:sdtContent>
          <w:r>
            <w:rPr>
              <w:sz w:val="22"/>
              <w:szCs w:val="22"/>
            </w:rPr>
            <w:fldChar w:fldCharType="begin"/>
          </w:r>
          <w:r w:rsidRPr="004F440B">
            <w:rPr>
              <w:sz w:val="22"/>
              <w:szCs w:val="22"/>
            </w:rPr>
            <w:instrText xml:space="preserve"> CITATION Ver14 \l 1033 </w:instrText>
          </w:r>
          <w:r>
            <w:rPr>
              <w:sz w:val="22"/>
              <w:szCs w:val="22"/>
            </w:rPr>
            <w:fldChar w:fldCharType="separate"/>
          </w:r>
          <w:r>
            <w:rPr>
              <w:noProof/>
              <w:sz w:val="22"/>
              <w:szCs w:val="22"/>
            </w:rPr>
            <w:t xml:space="preserve"> </w:t>
          </w:r>
          <w:r w:rsidRPr="00377975">
            <w:rPr>
              <w:noProof/>
              <w:sz w:val="22"/>
              <w:szCs w:val="22"/>
            </w:rPr>
            <w:t>(Verschoor, et al., 2014)</w:t>
          </w:r>
          <w:r>
            <w:rPr>
              <w:sz w:val="22"/>
              <w:szCs w:val="22"/>
            </w:rPr>
            <w:fldChar w:fldCharType="end"/>
          </w:r>
        </w:sdtContent>
      </w:sdt>
      <w:r>
        <w:rPr>
          <w:sz w:val="22"/>
          <w:szCs w:val="22"/>
        </w:rPr>
        <w:t xml:space="preserve">. </w:t>
      </w:r>
    </w:p>
    <w:p w:rsidR="003E627F" w:rsidRDefault="003E627F" w:rsidP="003E627F">
      <w:pPr>
        <w:pStyle w:val="Heading3"/>
        <w:jc w:val="both"/>
      </w:pPr>
      <w:bookmarkStart w:id="42" w:name="_Toc452724441"/>
      <w:r>
        <w:t>4.3.2 Humaan gezond</w:t>
      </w:r>
      <w:bookmarkEnd w:id="42"/>
    </w:p>
    <w:p w:rsidR="003E627F" w:rsidRPr="00377975" w:rsidRDefault="003E627F" w:rsidP="003E627F"/>
    <w:p w:rsidR="003E627F" w:rsidRPr="00395821" w:rsidRDefault="003E627F" w:rsidP="003E627F">
      <w:pPr>
        <w:pStyle w:val="ListParagraph"/>
        <w:spacing w:after="200"/>
        <w:ind w:left="0"/>
        <w:jc w:val="both"/>
        <w:rPr>
          <w:i/>
          <w:sz w:val="22"/>
          <w:szCs w:val="22"/>
        </w:rPr>
      </w:pPr>
      <w:r w:rsidRPr="008E070E">
        <w:rPr>
          <w:b/>
          <w:sz w:val="22"/>
          <w:szCs w:val="22"/>
        </w:rPr>
        <w:t>Pathogenenbelasting</w:t>
      </w:r>
      <w:r>
        <w:rPr>
          <w:b/>
          <w:sz w:val="22"/>
          <w:szCs w:val="22"/>
        </w:rPr>
        <w:br/>
      </w:r>
      <w:r w:rsidRPr="00395821">
        <w:rPr>
          <w:i/>
          <w:sz w:val="22"/>
          <w:szCs w:val="22"/>
        </w:rPr>
        <w:t>Blauwalgen (cel/ml)</w:t>
      </w:r>
    </w:p>
    <w:p w:rsidR="003E627F" w:rsidRPr="00E40A02" w:rsidRDefault="003E627F" w:rsidP="003E627F">
      <w:pPr>
        <w:pStyle w:val="ListParagraph"/>
        <w:ind w:left="0"/>
        <w:jc w:val="both"/>
        <w:rPr>
          <w:sz w:val="22"/>
          <w:szCs w:val="22"/>
        </w:rPr>
      </w:pPr>
      <w:r w:rsidRPr="00395821">
        <w:rPr>
          <w:sz w:val="22"/>
          <w:szCs w:val="22"/>
        </w:rPr>
        <w:t xml:space="preserve">Blauwalgen produceren een breed scala aan toxines of giftstoffen. Bij grote dichtheid in het water zijn ze een gezondheidsrisico voor mens en dier, het gevolg is een afbreuk aan recreatieve functie. Vooral in de zomerperiode in het stedelijk gebied zijn ze vaak een hinderlijk fenomeen. In Nederland zijn blauwalgen in oppervlaktewateren een terugkerend probleem. Het KRW heeft de afgelopen jaren een nieuwe methode ontwikkeld voor een kwantitatieve bepaling van de vijf meest voorkomende potentieel toxische blauwalgen. </w:t>
      </w:r>
      <w:r w:rsidRPr="00395821">
        <w:rPr>
          <w:i/>
          <w:sz w:val="22"/>
          <w:szCs w:val="22"/>
        </w:rPr>
        <w:t>Microcysis, Planthotrix, Anabaena, Aphanizomenon</w:t>
      </w:r>
      <w:r w:rsidRPr="00395821">
        <w:rPr>
          <w:sz w:val="22"/>
          <w:szCs w:val="22"/>
        </w:rPr>
        <w:t xml:space="preserve"> </w:t>
      </w:r>
      <w:r w:rsidRPr="00395821">
        <w:rPr>
          <w:sz w:val="22"/>
          <w:szCs w:val="22"/>
        </w:rPr>
        <w:lastRenderedPageBreak/>
        <w:t xml:space="preserve">en </w:t>
      </w:r>
      <w:r w:rsidRPr="00395821">
        <w:rPr>
          <w:i/>
          <w:sz w:val="22"/>
          <w:szCs w:val="22"/>
        </w:rPr>
        <w:t>Woronichinia</w:t>
      </w:r>
      <w:r w:rsidRPr="00395821">
        <w:rPr>
          <w:sz w:val="22"/>
          <w:szCs w:val="22"/>
        </w:rPr>
        <w:t>. Zij vormen vaak oppervlakte drijflagen met een kenmerkende blauw-groene kleur</w:t>
      </w:r>
      <w:r>
        <w:rPr>
          <w:sz w:val="22"/>
          <w:szCs w:val="22"/>
        </w:rPr>
        <w:t xml:space="preserve"> </w:t>
      </w:r>
      <w:sdt>
        <w:sdtPr>
          <w:rPr>
            <w:sz w:val="22"/>
            <w:szCs w:val="22"/>
          </w:rPr>
          <w:id w:val="-1373848211"/>
          <w:citation/>
        </w:sdtPr>
        <w:sdtContent>
          <w:r>
            <w:rPr>
              <w:sz w:val="22"/>
              <w:szCs w:val="22"/>
            </w:rPr>
            <w:fldChar w:fldCharType="begin"/>
          </w:r>
          <w:r w:rsidRPr="00E40A02">
            <w:rPr>
              <w:sz w:val="22"/>
              <w:szCs w:val="22"/>
            </w:rPr>
            <w:instrText xml:space="preserve"> CITATION Bla10 \l 1033 </w:instrText>
          </w:r>
          <w:r>
            <w:rPr>
              <w:sz w:val="22"/>
              <w:szCs w:val="22"/>
            </w:rPr>
            <w:fldChar w:fldCharType="separate"/>
          </w:r>
          <w:r w:rsidRPr="00E40A02">
            <w:rPr>
              <w:noProof/>
              <w:sz w:val="22"/>
              <w:szCs w:val="22"/>
            </w:rPr>
            <w:t>(Blaak, et al., 2010)</w:t>
          </w:r>
          <w:r>
            <w:rPr>
              <w:sz w:val="22"/>
              <w:szCs w:val="22"/>
            </w:rPr>
            <w:fldChar w:fldCharType="end"/>
          </w:r>
        </w:sdtContent>
      </w:sdt>
      <w:r>
        <w:rPr>
          <w:sz w:val="22"/>
          <w:szCs w:val="22"/>
        </w:rPr>
        <w:t xml:space="preserve">. </w:t>
      </w:r>
    </w:p>
    <w:p w:rsidR="003E627F" w:rsidRDefault="003E627F" w:rsidP="003E627F">
      <w:pPr>
        <w:pStyle w:val="ListParagraph"/>
        <w:spacing w:after="200"/>
        <w:ind w:left="0"/>
        <w:jc w:val="both"/>
        <w:rPr>
          <w:i/>
          <w:sz w:val="22"/>
          <w:szCs w:val="22"/>
        </w:rPr>
      </w:pPr>
    </w:p>
    <w:p w:rsidR="003E627F" w:rsidRPr="00395821" w:rsidRDefault="003E627F" w:rsidP="003E627F">
      <w:pPr>
        <w:pStyle w:val="ListParagraph"/>
        <w:spacing w:after="200"/>
        <w:ind w:left="0"/>
        <w:jc w:val="both"/>
        <w:rPr>
          <w:i/>
          <w:sz w:val="22"/>
          <w:szCs w:val="22"/>
        </w:rPr>
      </w:pPr>
      <w:r w:rsidRPr="00395821">
        <w:rPr>
          <w:i/>
          <w:sz w:val="22"/>
          <w:szCs w:val="22"/>
        </w:rPr>
        <w:t>Pathogenen (</w:t>
      </w:r>
      <w:r>
        <w:rPr>
          <w:i/>
          <w:sz w:val="22"/>
          <w:szCs w:val="22"/>
        </w:rPr>
        <w:t>kve</w:t>
      </w:r>
      <w:r w:rsidRPr="00395821">
        <w:rPr>
          <w:i/>
          <w:sz w:val="22"/>
          <w:szCs w:val="22"/>
        </w:rPr>
        <w:t>/ml)</w:t>
      </w:r>
    </w:p>
    <w:p w:rsidR="003E627F" w:rsidRDefault="003E627F" w:rsidP="003E627F">
      <w:pPr>
        <w:pStyle w:val="ListParagraph"/>
        <w:ind w:left="0"/>
        <w:jc w:val="both"/>
        <w:rPr>
          <w:sz w:val="22"/>
          <w:szCs w:val="22"/>
        </w:rPr>
      </w:pPr>
      <w:r w:rsidRPr="00395821">
        <w:rPr>
          <w:sz w:val="22"/>
          <w:szCs w:val="22"/>
        </w:rPr>
        <w:t>Pathogenen in het water hebben negatief effect op de gezondheid van de mens</w:t>
      </w:r>
      <w:r>
        <w:rPr>
          <w:sz w:val="22"/>
          <w:szCs w:val="22"/>
        </w:rPr>
        <w:t xml:space="preserve">. </w:t>
      </w:r>
      <w:r w:rsidRPr="00395821">
        <w:rPr>
          <w:sz w:val="22"/>
          <w:szCs w:val="22"/>
        </w:rPr>
        <w:t xml:space="preserve">De meest relevante ziekteverwekkers die geassocieerd worden met </w:t>
      </w:r>
      <w:r>
        <w:rPr>
          <w:sz w:val="22"/>
          <w:szCs w:val="22"/>
        </w:rPr>
        <w:t>water bevatten E. coli en intestinale Enterococcen bacteriën</w:t>
      </w:r>
      <w:r w:rsidRPr="00395821">
        <w:rPr>
          <w:sz w:val="22"/>
          <w:szCs w:val="22"/>
        </w:rPr>
        <w:t xml:space="preserve">. </w:t>
      </w:r>
      <w:r>
        <w:rPr>
          <w:sz w:val="22"/>
          <w:szCs w:val="22"/>
        </w:rPr>
        <w:t>Deze pathogenen zijn indicatoren voor andere ziekteverwekkers in het water, daardoor worden deze concentraties bij officieel zwemwater getest. E. coli en intestinale enterococcen</w:t>
      </w:r>
      <w:r w:rsidRPr="00395821">
        <w:rPr>
          <w:sz w:val="22"/>
          <w:szCs w:val="22"/>
        </w:rPr>
        <w:t xml:space="preserve"> komen </w:t>
      </w:r>
      <w:r>
        <w:rPr>
          <w:sz w:val="22"/>
          <w:szCs w:val="22"/>
        </w:rPr>
        <w:t>in het</w:t>
      </w:r>
      <w:r w:rsidRPr="00395821">
        <w:rPr>
          <w:sz w:val="22"/>
          <w:szCs w:val="22"/>
        </w:rPr>
        <w:t xml:space="preserve"> stedelijke oppervlakte water </w:t>
      </w:r>
      <w:r>
        <w:rPr>
          <w:sz w:val="22"/>
          <w:szCs w:val="22"/>
        </w:rPr>
        <w:t>terecht door afspoelend water</w:t>
      </w:r>
      <w:r w:rsidRPr="00395821">
        <w:rPr>
          <w:sz w:val="22"/>
          <w:szCs w:val="22"/>
        </w:rPr>
        <w:t>.</w:t>
      </w:r>
      <w:r w:rsidR="004932C7">
        <w:rPr>
          <w:sz w:val="22"/>
          <w:szCs w:val="22"/>
        </w:rPr>
        <w:t xml:space="preserve"> In figuur 26</w:t>
      </w:r>
      <w:r>
        <w:rPr>
          <w:sz w:val="22"/>
          <w:szCs w:val="22"/>
        </w:rPr>
        <w:t xml:space="preserve"> zijn de potentiele bronnen van pathogenen in het oppervlaktewater weergegeven. Niet alle bronnen uit figuur 26 komen overeen met de oorzaken die in dit onderzoek getest worden. Er is een afweging gemaakt van gemakkelijk kwantificeerbare bronnen en hun bijdrage. </w:t>
      </w:r>
    </w:p>
    <w:p w:rsidR="003E627F" w:rsidRDefault="003E627F" w:rsidP="003E627F">
      <w:pPr>
        <w:pStyle w:val="ListParagraph"/>
        <w:keepNext/>
        <w:ind w:left="0"/>
        <w:jc w:val="both"/>
      </w:pPr>
      <w:r>
        <w:rPr>
          <w:noProof/>
          <w:lang w:val="en-GB" w:eastAsia="zh-CN"/>
        </w:rPr>
        <w:drawing>
          <wp:inline distT="0" distB="0" distL="0" distR="0" wp14:anchorId="75372D33" wp14:editId="60CDFC4E">
            <wp:extent cx="4092863" cy="2888616"/>
            <wp:effectExtent l="0" t="0" r="3175"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4091878" cy="2887921"/>
                    </a:xfrm>
                    <a:prstGeom prst="rect">
                      <a:avLst/>
                    </a:prstGeom>
                  </pic:spPr>
                </pic:pic>
              </a:graphicData>
            </a:graphic>
          </wp:inline>
        </w:drawing>
      </w:r>
    </w:p>
    <w:p w:rsidR="003E627F" w:rsidRDefault="003E627F" w:rsidP="003E627F">
      <w:pPr>
        <w:pStyle w:val="Caption"/>
        <w:jc w:val="both"/>
        <w:rPr>
          <w:sz w:val="22"/>
          <w:szCs w:val="22"/>
        </w:rPr>
      </w:pPr>
      <w:r>
        <w:t xml:space="preserve">Figuur </w:t>
      </w:r>
      <w:r>
        <w:fldChar w:fldCharType="begin"/>
      </w:r>
      <w:r>
        <w:instrText xml:space="preserve"> SEQ Figuur \* ARABIC </w:instrText>
      </w:r>
      <w:r>
        <w:fldChar w:fldCharType="separate"/>
      </w:r>
      <w:r w:rsidR="00275F15">
        <w:rPr>
          <w:noProof/>
        </w:rPr>
        <w:t>22</w:t>
      </w:r>
      <w:r>
        <w:fldChar w:fldCharType="end"/>
      </w:r>
      <w:r>
        <w:t xml:space="preserve">: Potentiele bronnen van pathogenen in oppervlaktewater. Bron: </w:t>
      </w:r>
      <w:sdt>
        <w:sdtPr>
          <w:id w:val="399557819"/>
          <w:citation/>
        </w:sdtPr>
        <w:sdtContent>
          <w:r>
            <w:fldChar w:fldCharType="begin"/>
          </w:r>
          <w:r w:rsidRPr="00E54CCE">
            <w:instrText xml:space="preserve"> CITATION Wal12 \l 1033 </w:instrText>
          </w:r>
          <w:r>
            <w:fldChar w:fldCharType="separate"/>
          </w:r>
          <w:r w:rsidRPr="00377975">
            <w:rPr>
              <w:noProof/>
            </w:rPr>
            <w:t>(Wal, et al., 2012)</w:t>
          </w:r>
          <w:r>
            <w:fldChar w:fldCharType="end"/>
          </w:r>
        </w:sdtContent>
      </w:sdt>
    </w:p>
    <w:p w:rsidR="003E627F" w:rsidRPr="006363E4" w:rsidRDefault="003E627F" w:rsidP="003E627F">
      <w:pPr>
        <w:ind w:left="709" w:firstLine="11"/>
        <w:jc w:val="both"/>
        <w:rPr>
          <w:sz w:val="22"/>
          <w:szCs w:val="22"/>
          <w:u w:val="single"/>
        </w:rPr>
      </w:pPr>
      <w:r w:rsidRPr="006363E4">
        <w:rPr>
          <w:sz w:val="22"/>
          <w:szCs w:val="22"/>
          <w:u w:val="single"/>
        </w:rPr>
        <w:t>Oorzaken van pathogenen:</w:t>
      </w:r>
      <w:r w:rsidRPr="006363E4">
        <w:rPr>
          <w:sz w:val="22"/>
          <w:szCs w:val="22"/>
        </w:rPr>
        <w:t xml:space="preserve"> </w:t>
      </w:r>
      <w:r w:rsidRPr="006363E4">
        <w:rPr>
          <w:sz w:val="22"/>
          <w:szCs w:val="22"/>
        </w:rPr>
        <w:tab/>
      </w:r>
      <w:r w:rsidRPr="006363E4">
        <w:rPr>
          <w:sz w:val="22"/>
          <w:szCs w:val="22"/>
          <w:u w:val="single"/>
        </w:rPr>
        <w:br/>
      </w:r>
      <w:r w:rsidRPr="006363E4">
        <w:rPr>
          <w:sz w:val="22"/>
          <w:szCs w:val="22"/>
          <w:u w:val="single"/>
        </w:rPr>
        <w:tab/>
      </w:r>
      <w:r w:rsidRPr="006363E4">
        <w:rPr>
          <w:i/>
          <w:sz w:val="22"/>
          <w:szCs w:val="22"/>
        </w:rPr>
        <w:t xml:space="preserve">Overstorten/RWZI’s: </w:t>
      </w:r>
      <w:r w:rsidRPr="006363E4">
        <w:rPr>
          <w:sz w:val="22"/>
          <w:szCs w:val="22"/>
        </w:rPr>
        <w:t xml:space="preserve">Door overstorten komt er huishoudelijk afvalwater in het oppervlaktewater terecht, welke bevuilt zijn met menselijke ziekteverwekkers </w:t>
      </w:r>
      <w:sdt>
        <w:sdtPr>
          <w:rPr>
            <w:sz w:val="22"/>
            <w:szCs w:val="22"/>
          </w:rPr>
          <w:id w:val="1395855783"/>
          <w:citation/>
        </w:sdtPr>
        <w:sdtContent>
          <w:r>
            <w:rPr>
              <w:sz w:val="22"/>
              <w:szCs w:val="22"/>
            </w:rPr>
            <w:fldChar w:fldCharType="begin"/>
          </w:r>
          <w:r w:rsidRPr="00D414F6">
            <w:rPr>
              <w:sz w:val="22"/>
              <w:szCs w:val="22"/>
            </w:rPr>
            <w:instrText xml:space="preserve"> CITATION Bla10 \l 1033 </w:instrText>
          </w:r>
          <w:r>
            <w:rPr>
              <w:sz w:val="22"/>
              <w:szCs w:val="22"/>
            </w:rPr>
            <w:fldChar w:fldCharType="separate"/>
          </w:r>
          <w:r w:rsidRPr="00D414F6">
            <w:rPr>
              <w:noProof/>
              <w:sz w:val="22"/>
              <w:szCs w:val="22"/>
            </w:rPr>
            <w:t>(Blaak, et al., 2010)</w:t>
          </w:r>
          <w:r>
            <w:rPr>
              <w:sz w:val="22"/>
              <w:szCs w:val="22"/>
            </w:rPr>
            <w:fldChar w:fldCharType="end"/>
          </w:r>
        </w:sdtContent>
      </w:sdt>
      <w:r>
        <w:rPr>
          <w:sz w:val="22"/>
          <w:szCs w:val="22"/>
        </w:rPr>
        <w:t xml:space="preserve">. </w:t>
      </w:r>
    </w:p>
    <w:p w:rsidR="003E627F" w:rsidRPr="007D425C" w:rsidRDefault="003E627F" w:rsidP="003E627F">
      <w:pPr>
        <w:pStyle w:val="ListParagraph"/>
        <w:ind w:left="709"/>
        <w:jc w:val="both"/>
        <w:rPr>
          <w:sz w:val="22"/>
          <w:szCs w:val="22"/>
        </w:rPr>
      </w:pPr>
    </w:p>
    <w:p w:rsidR="003E627F" w:rsidRDefault="003E627F" w:rsidP="003E627F">
      <w:pPr>
        <w:pStyle w:val="ListParagraph"/>
        <w:ind w:left="709"/>
        <w:jc w:val="both"/>
        <w:rPr>
          <w:sz w:val="22"/>
          <w:szCs w:val="22"/>
        </w:rPr>
      </w:pPr>
      <w:r w:rsidRPr="00B2439E">
        <w:rPr>
          <w:i/>
          <w:sz w:val="22"/>
          <w:szCs w:val="22"/>
        </w:rPr>
        <w:tab/>
        <w:t>Hondenpoep/vogelpoep:</w:t>
      </w:r>
      <w:r>
        <w:rPr>
          <w:sz w:val="22"/>
          <w:szCs w:val="22"/>
        </w:rPr>
        <w:t xml:space="preserve"> Uitwerpselen van honden en vogels bevatten E. coli en intestinale Enterococcen bacteriën, wat de microbiologische waterkwaliteit negatief beïnvloedt</w:t>
      </w:r>
      <w:sdt>
        <w:sdtPr>
          <w:rPr>
            <w:sz w:val="22"/>
            <w:szCs w:val="22"/>
          </w:rPr>
          <w:id w:val="1443025959"/>
          <w:citation/>
        </w:sdtPr>
        <w:sdtContent>
          <w:r>
            <w:rPr>
              <w:sz w:val="22"/>
              <w:szCs w:val="22"/>
            </w:rPr>
            <w:fldChar w:fldCharType="begin"/>
          </w:r>
          <w:r w:rsidRPr="007D425C">
            <w:rPr>
              <w:sz w:val="22"/>
              <w:szCs w:val="22"/>
            </w:rPr>
            <w:instrText xml:space="preserve"> CITATION deM09 \l 1033 </w:instrText>
          </w:r>
          <w:r>
            <w:rPr>
              <w:sz w:val="22"/>
              <w:szCs w:val="22"/>
            </w:rPr>
            <w:fldChar w:fldCharType="separate"/>
          </w:r>
          <w:r>
            <w:rPr>
              <w:noProof/>
              <w:sz w:val="22"/>
              <w:szCs w:val="22"/>
            </w:rPr>
            <w:t xml:space="preserve"> </w:t>
          </w:r>
          <w:r w:rsidRPr="00377975">
            <w:rPr>
              <w:noProof/>
              <w:sz w:val="22"/>
              <w:szCs w:val="22"/>
            </w:rPr>
            <w:t>(de Man, et al., 2009)</w:t>
          </w:r>
          <w:r>
            <w:rPr>
              <w:sz w:val="22"/>
              <w:szCs w:val="22"/>
            </w:rPr>
            <w:fldChar w:fldCharType="end"/>
          </w:r>
        </w:sdtContent>
      </w:sdt>
      <w:r>
        <w:rPr>
          <w:sz w:val="22"/>
          <w:szCs w:val="22"/>
        </w:rPr>
        <w:t xml:space="preserve">. </w:t>
      </w:r>
    </w:p>
    <w:p w:rsidR="003E627F" w:rsidRPr="00C75C7D" w:rsidRDefault="003E627F" w:rsidP="003E627F">
      <w:pPr>
        <w:pStyle w:val="ListParagraph"/>
        <w:ind w:left="709"/>
        <w:jc w:val="both"/>
        <w:rPr>
          <w:sz w:val="22"/>
          <w:szCs w:val="22"/>
        </w:rPr>
      </w:pPr>
    </w:p>
    <w:p w:rsidR="003E627F" w:rsidRDefault="003E627F" w:rsidP="003E627F">
      <w:pPr>
        <w:pStyle w:val="ListParagraph"/>
        <w:ind w:left="709"/>
        <w:jc w:val="both"/>
        <w:rPr>
          <w:sz w:val="22"/>
          <w:szCs w:val="22"/>
        </w:rPr>
      </w:pPr>
      <w:r w:rsidRPr="00B2439E">
        <w:rPr>
          <w:i/>
          <w:sz w:val="22"/>
          <w:szCs w:val="22"/>
        </w:rPr>
        <w:tab/>
        <w:t>Karkassen van overleden dieren:</w:t>
      </w:r>
      <w:r>
        <w:rPr>
          <w:i/>
          <w:sz w:val="22"/>
          <w:szCs w:val="22"/>
        </w:rPr>
        <w:t xml:space="preserve"> </w:t>
      </w:r>
      <w:r>
        <w:rPr>
          <w:sz w:val="22"/>
          <w:szCs w:val="22"/>
        </w:rPr>
        <w:t xml:space="preserve">Wanneer er karkassen van overleden dieren drijven in het water kan de oorzaak botulisme zijn wanneer besmetting met botuline (gifstof) heeft plaatsgevonden, dit wordt veroorzaakt door de bacterie </w:t>
      </w:r>
      <w:r w:rsidRPr="009274B3">
        <w:rPr>
          <w:i/>
          <w:sz w:val="22"/>
          <w:szCs w:val="22"/>
        </w:rPr>
        <w:t>Clostridium botulinum</w:t>
      </w:r>
      <w:r>
        <w:rPr>
          <w:i/>
          <w:sz w:val="22"/>
          <w:szCs w:val="22"/>
        </w:rPr>
        <w:t xml:space="preserve">. </w:t>
      </w:r>
      <w:r>
        <w:rPr>
          <w:sz w:val="22"/>
          <w:szCs w:val="22"/>
        </w:rPr>
        <w:t>De bacterie zelf is niet schadelijk voor de mens, de rotting bacteriën van de karkassen, kunnen wel tot klachten leiden</w:t>
      </w:r>
      <w:sdt>
        <w:sdtPr>
          <w:rPr>
            <w:sz w:val="22"/>
            <w:szCs w:val="22"/>
          </w:rPr>
          <w:id w:val="1268974766"/>
          <w:citation/>
        </w:sdtPr>
        <w:sdtContent>
          <w:r>
            <w:rPr>
              <w:sz w:val="22"/>
              <w:szCs w:val="22"/>
            </w:rPr>
            <w:fldChar w:fldCharType="begin"/>
          </w:r>
          <w:r w:rsidRPr="009274B3">
            <w:rPr>
              <w:sz w:val="22"/>
              <w:szCs w:val="22"/>
            </w:rPr>
            <w:instrText xml:space="preserve"> CITATION RIV11 \l 1033 </w:instrText>
          </w:r>
          <w:r>
            <w:rPr>
              <w:sz w:val="22"/>
              <w:szCs w:val="22"/>
            </w:rPr>
            <w:fldChar w:fldCharType="separate"/>
          </w:r>
          <w:r>
            <w:rPr>
              <w:noProof/>
              <w:sz w:val="22"/>
              <w:szCs w:val="22"/>
            </w:rPr>
            <w:t xml:space="preserve"> </w:t>
          </w:r>
          <w:r w:rsidRPr="00377975">
            <w:rPr>
              <w:noProof/>
              <w:sz w:val="22"/>
              <w:szCs w:val="22"/>
            </w:rPr>
            <w:t>(RIVM, 2011)</w:t>
          </w:r>
          <w:r>
            <w:rPr>
              <w:sz w:val="22"/>
              <w:szCs w:val="22"/>
            </w:rPr>
            <w:fldChar w:fldCharType="end"/>
          </w:r>
        </w:sdtContent>
      </w:sdt>
      <w:r>
        <w:rPr>
          <w:sz w:val="22"/>
          <w:szCs w:val="22"/>
        </w:rPr>
        <w:t xml:space="preserve">.  </w:t>
      </w:r>
    </w:p>
    <w:p w:rsidR="003E627F" w:rsidRDefault="003E627F" w:rsidP="003E627F">
      <w:pPr>
        <w:pStyle w:val="ListParagraph"/>
        <w:ind w:left="709"/>
        <w:jc w:val="both"/>
        <w:rPr>
          <w:sz w:val="22"/>
          <w:szCs w:val="22"/>
        </w:rPr>
      </w:pPr>
    </w:p>
    <w:p w:rsidR="003E627F" w:rsidRPr="009274B3" w:rsidRDefault="003E627F" w:rsidP="003E627F">
      <w:pPr>
        <w:pStyle w:val="ListParagraph"/>
        <w:ind w:left="709"/>
        <w:jc w:val="both"/>
        <w:rPr>
          <w:sz w:val="22"/>
          <w:szCs w:val="22"/>
        </w:rPr>
      </w:pPr>
      <w:r w:rsidRPr="0091459F">
        <w:rPr>
          <w:i/>
          <w:sz w:val="22"/>
          <w:szCs w:val="22"/>
        </w:rPr>
        <w:t>(Kinder)boerderij of manege:</w:t>
      </w:r>
      <w:r>
        <w:rPr>
          <w:sz w:val="22"/>
          <w:szCs w:val="22"/>
        </w:rPr>
        <w:t xml:space="preserve"> In mest van boerderijdieren zitten pathogenen, welke kunnen afstromen in het water als de weide of mesthoop van de boerderij of manege op korte afstand het water gevestigd is. </w:t>
      </w:r>
    </w:p>
    <w:p w:rsidR="003E627F" w:rsidRPr="00395821" w:rsidRDefault="003E627F" w:rsidP="003E627F">
      <w:pPr>
        <w:pStyle w:val="ListParagraph"/>
        <w:ind w:left="0"/>
        <w:jc w:val="both"/>
        <w:rPr>
          <w:sz w:val="22"/>
          <w:szCs w:val="22"/>
        </w:rPr>
      </w:pPr>
    </w:p>
    <w:p w:rsidR="003E627F" w:rsidRPr="00640E20" w:rsidRDefault="003E627F" w:rsidP="003E627F">
      <w:pPr>
        <w:pStyle w:val="ListParagraph"/>
        <w:spacing w:after="200"/>
        <w:ind w:left="0"/>
        <w:jc w:val="both"/>
        <w:rPr>
          <w:b/>
          <w:sz w:val="22"/>
          <w:szCs w:val="22"/>
        </w:rPr>
      </w:pPr>
      <w:r>
        <w:rPr>
          <w:b/>
          <w:sz w:val="22"/>
          <w:szCs w:val="22"/>
        </w:rPr>
        <w:t>Bacteriële groeicondities</w:t>
      </w:r>
    </w:p>
    <w:p w:rsidR="003E627F" w:rsidRDefault="003E627F" w:rsidP="003E627F">
      <w:pPr>
        <w:pStyle w:val="ListParagraph"/>
        <w:ind w:left="0"/>
        <w:jc w:val="both"/>
        <w:rPr>
          <w:sz w:val="22"/>
          <w:szCs w:val="22"/>
        </w:rPr>
      </w:pPr>
    </w:p>
    <w:p w:rsidR="003E627F" w:rsidRPr="002B16A1" w:rsidRDefault="003E627F" w:rsidP="003E627F">
      <w:pPr>
        <w:pStyle w:val="ListParagraph"/>
        <w:ind w:left="0"/>
        <w:jc w:val="both"/>
        <w:rPr>
          <w:sz w:val="22"/>
          <w:szCs w:val="22"/>
          <w:u w:val="single"/>
        </w:rPr>
      </w:pPr>
      <w:r>
        <w:rPr>
          <w:sz w:val="22"/>
          <w:szCs w:val="22"/>
        </w:rPr>
        <w:lastRenderedPageBreak/>
        <w:tab/>
      </w:r>
      <w:r>
        <w:rPr>
          <w:sz w:val="22"/>
          <w:szCs w:val="22"/>
          <w:u w:val="single"/>
        </w:rPr>
        <w:t>Groeicondities</w:t>
      </w:r>
      <w:r w:rsidRPr="002B16A1">
        <w:rPr>
          <w:sz w:val="22"/>
          <w:szCs w:val="22"/>
          <w:u w:val="single"/>
        </w:rPr>
        <w:t>:</w:t>
      </w:r>
    </w:p>
    <w:p w:rsidR="003E627F" w:rsidRDefault="003E627F" w:rsidP="003E627F">
      <w:pPr>
        <w:pStyle w:val="ListParagraph"/>
        <w:ind w:left="709"/>
        <w:jc w:val="both"/>
        <w:rPr>
          <w:sz w:val="22"/>
          <w:szCs w:val="22"/>
        </w:rPr>
      </w:pPr>
      <w:r>
        <w:rPr>
          <w:sz w:val="22"/>
          <w:szCs w:val="22"/>
        </w:rPr>
        <w:tab/>
      </w:r>
      <w:r w:rsidRPr="005112F5">
        <w:rPr>
          <w:i/>
          <w:sz w:val="22"/>
          <w:szCs w:val="22"/>
        </w:rPr>
        <w:t>Temperatuur:</w:t>
      </w:r>
      <w:r>
        <w:rPr>
          <w:sz w:val="22"/>
          <w:szCs w:val="22"/>
        </w:rPr>
        <w:t xml:space="preserve"> Een hoge temperatuur van het water (tussen de twintig en dertig graden Celsius) zorgt ervoor dat blauwalgen optimaal kunnen groeien</w:t>
      </w:r>
      <w:sdt>
        <w:sdtPr>
          <w:rPr>
            <w:sz w:val="22"/>
            <w:szCs w:val="22"/>
          </w:rPr>
          <w:id w:val="599224611"/>
          <w:citation/>
        </w:sdtPr>
        <w:sdtContent>
          <w:r>
            <w:rPr>
              <w:sz w:val="22"/>
              <w:szCs w:val="22"/>
            </w:rPr>
            <w:fldChar w:fldCharType="begin"/>
          </w:r>
          <w:r w:rsidRPr="00FB213C">
            <w:rPr>
              <w:sz w:val="22"/>
              <w:szCs w:val="22"/>
            </w:rPr>
            <w:instrText xml:space="preserve"> CITATION Kor13 \l 1033 </w:instrText>
          </w:r>
          <w:r>
            <w:rPr>
              <w:sz w:val="22"/>
              <w:szCs w:val="22"/>
            </w:rPr>
            <w:fldChar w:fldCharType="separate"/>
          </w:r>
          <w:r>
            <w:rPr>
              <w:noProof/>
              <w:sz w:val="22"/>
              <w:szCs w:val="22"/>
            </w:rPr>
            <w:t xml:space="preserve"> </w:t>
          </w:r>
          <w:r w:rsidRPr="00377975">
            <w:rPr>
              <w:noProof/>
              <w:sz w:val="22"/>
              <w:szCs w:val="22"/>
            </w:rPr>
            <w:t>(Kort &amp; Leibbrand, 2013)</w:t>
          </w:r>
          <w:r>
            <w:rPr>
              <w:sz w:val="22"/>
              <w:szCs w:val="22"/>
            </w:rPr>
            <w:fldChar w:fldCharType="end"/>
          </w:r>
        </w:sdtContent>
      </w:sdt>
      <w:r>
        <w:rPr>
          <w:sz w:val="22"/>
          <w:szCs w:val="22"/>
        </w:rPr>
        <w:t xml:space="preserve">. </w:t>
      </w:r>
    </w:p>
    <w:p w:rsidR="003E627F" w:rsidRDefault="003E627F" w:rsidP="003E627F">
      <w:pPr>
        <w:pStyle w:val="ListParagraph"/>
        <w:ind w:left="709"/>
        <w:jc w:val="both"/>
        <w:rPr>
          <w:sz w:val="22"/>
          <w:szCs w:val="22"/>
        </w:rPr>
      </w:pPr>
    </w:p>
    <w:p w:rsidR="003E627F" w:rsidRPr="0021393A" w:rsidRDefault="003E627F" w:rsidP="003E627F">
      <w:pPr>
        <w:pStyle w:val="ListParagraph"/>
        <w:ind w:left="709"/>
        <w:jc w:val="both"/>
        <w:rPr>
          <w:sz w:val="22"/>
          <w:szCs w:val="22"/>
        </w:rPr>
      </w:pPr>
      <w:r>
        <w:rPr>
          <w:sz w:val="22"/>
          <w:szCs w:val="22"/>
        </w:rPr>
        <w:tab/>
      </w:r>
      <w:r>
        <w:rPr>
          <w:i/>
          <w:sz w:val="22"/>
          <w:szCs w:val="22"/>
        </w:rPr>
        <w:t>Doorzicht</w:t>
      </w:r>
      <w:r w:rsidRPr="005112F5">
        <w:rPr>
          <w:i/>
          <w:sz w:val="22"/>
          <w:szCs w:val="22"/>
        </w:rPr>
        <w:t>:</w:t>
      </w:r>
      <w:r>
        <w:rPr>
          <w:sz w:val="22"/>
          <w:szCs w:val="22"/>
        </w:rPr>
        <w:t xml:space="preserve"> Hoe lager het doorzicht, hoe groter de potentiele blauwalgenbloei is doordat het in het concurrentievoordeel is tegenover andere organismen</w:t>
      </w:r>
      <w:sdt>
        <w:sdtPr>
          <w:rPr>
            <w:sz w:val="22"/>
            <w:szCs w:val="22"/>
          </w:rPr>
          <w:id w:val="-1399120325"/>
          <w:citation/>
        </w:sdtPr>
        <w:sdtContent>
          <w:r>
            <w:rPr>
              <w:sz w:val="22"/>
              <w:szCs w:val="22"/>
            </w:rPr>
            <w:fldChar w:fldCharType="begin"/>
          </w:r>
          <w:r w:rsidRPr="00FB213C">
            <w:rPr>
              <w:sz w:val="22"/>
              <w:szCs w:val="22"/>
            </w:rPr>
            <w:instrText xml:space="preserve"> CITATION Kor13 \l 1033 </w:instrText>
          </w:r>
          <w:r>
            <w:rPr>
              <w:sz w:val="22"/>
              <w:szCs w:val="22"/>
            </w:rPr>
            <w:fldChar w:fldCharType="separate"/>
          </w:r>
          <w:r>
            <w:rPr>
              <w:noProof/>
              <w:sz w:val="22"/>
              <w:szCs w:val="22"/>
            </w:rPr>
            <w:t xml:space="preserve"> </w:t>
          </w:r>
          <w:r w:rsidRPr="00377975">
            <w:rPr>
              <w:noProof/>
              <w:sz w:val="22"/>
              <w:szCs w:val="22"/>
            </w:rPr>
            <w:t>(Kort &amp; Leibbrand, 2013)</w:t>
          </w:r>
          <w:r>
            <w:rPr>
              <w:sz w:val="22"/>
              <w:szCs w:val="22"/>
            </w:rPr>
            <w:fldChar w:fldCharType="end"/>
          </w:r>
        </w:sdtContent>
      </w:sdt>
      <w:r>
        <w:rPr>
          <w:sz w:val="22"/>
          <w:szCs w:val="22"/>
        </w:rPr>
        <w:t xml:space="preserve">. </w:t>
      </w:r>
    </w:p>
    <w:p w:rsidR="003E627F" w:rsidRPr="0021393A" w:rsidRDefault="003E627F" w:rsidP="003E627F">
      <w:pPr>
        <w:pStyle w:val="ListParagraph"/>
        <w:ind w:left="0"/>
        <w:jc w:val="both"/>
        <w:rPr>
          <w:sz w:val="22"/>
          <w:szCs w:val="22"/>
        </w:rPr>
      </w:pPr>
    </w:p>
    <w:p w:rsidR="003E627F" w:rsidRDefault="003E627F" w:rsidP="003E627F">
      <w:pPr>
        <w:pStyle w:val="ListParagraph"/>
        <w:ind w:left="709"/>
        <w:jc w:val="both"/>
        <w:rPr>
          <w:sz w:val="22"/>
          <w:szCs w:val="22"/>
        </w:rPr>
      </w:pPr>
      <w:r w:rsidRPr="005112F5">
        <w:rPr>
          <w:i/>
          <w:sz w:val="22"/>
          <w:szCs w:val="22"/>
        </w:rPr>
        <w:tab/>
      </w:r>
      <w:r>
        <w:rPr>
          <w:i/>
          <w:sz w:val="22"/>
          <w:szCs w:val="22"/>
        </w:rPr>
        <w:t>N:P ratio</w:t>
      </w:r>
      <w:r w:rsidRPr="005112F5">
        <w:rPr>
          <w:i/>
          <w:sz w:val="22"/>
          <w:szCs w:val="22"/>
        </w:rPr>
        <w:t>:</w:t>
      </w:r>
      <w:r>
        <w:rPr>
          <w:sz w:val="22"/>
          <w:szCs w:val="22"/>
        </w:rPr>
        <w:t xml:space="preserve"> Blauwalgen zijn afhankelijk van voldoende nutriënten als voedingsmiddel, vooral de fosfaatconcentratie is essentieel. Blauwalgen zijn in het voordeel op andere organismen bij een hoge fosfaatconcentratie, dus een lage N:P ratio</w:t>
      </w:r>
      <w:sdt>
        <w:sdtPr>
          <w:rPr>
            <w:sz w:val="22"/>
            <w:szCs w:val="22"/>
          </w:rPr>
          <w:id w:val="68627274"/>
          <w:citation/>
        </w:sdtPr>
        <w:sdtContent>
          <w:r>
            <w:rPr>
              <w:sz w:val="22"/>
              <w:szCs w:val="22"/>
            </w:rPr>
            <w:fldChar w:fldCharType="begin"/>
          </w:r>
          <w:r w:rsidRPr="00FB213C">
            <w:rPr>
              <w:sz w:val="22"/>
              <w:szCs w:val="22"/>
            </w:rPr>
            <w:instrText xml:space="preserve"> CITATION Kor13 \l 1033 </w:instrText>
          </w:r>
          <w:r>
            <w:rPr>
              <w:sz w:val="22"/>
              <w:szCs w:val="22"/>
            </w:rPr>
            <w:fldChar w:fldCharType="separate"/>
          </w:r>
          <w:r>
            <w:rPr>
              <w:noProof/>
              <w:sz w:val="22"/>
              <w:szCs w:val="22"/>
            </w:rPr>
            <w:t xml:space="preserve"> </w:t>
          </w:r>
          <w:r w:rsidRPr="00377975">
            <w:rPr>
              <w:noProof/>
              <w:sz w:val="22"/>
              <w:szCs w:val="22"/>
            </w:rPr>
            <w:t>(Kort &amp; Leibbrand, 2013)</w:t>
          </w:r>
          <w:r>
            <w:rPr>
              <w:sz w:val="22"/>
              <w:szCs w:val="22"/>
            </w:rPr>
            <w:fldChar w:fldCharType="end"/>
          </w:r>
        </w:sdtContent>
      </w:sdt>
      <w:r>
        <w:rPr>
          <w:sz w:val="22"/>
          <w:szCs w:val="22"/>
        </w:rPr>
        <w:t xml:space="preserve">. </w:t>
      </w:r>
    </w:p>
    <w:p w:rsidR="003E627F" w:rsidRPr="008943EC" w:rsidRDefault="003E627F" w:rsidP="003E627F">
      <w:pPr>
        <w:pStyle w:val="ListParagraph"/>
        <w:ind w:left="709"/>
        <w:jc w:val="both"/>
        <w:rPr>
          <w:sz w:val="22"/>
          <w:szCs w:val="22"/>
        </w:rPr>
      </w:pPr>
    </w:p>
    <w:p w:rsidR="003E627F" w:rsidRDefault="003E627F" w:rsidP="003E627F">
      <w:pPr>
        <w:pStyle w:val="ListParagraph"/>
        <w:ind w:left="709"/>
        <w:jc w:val="both"/>
        <w:rPr>
          <w:sz w:val="22"/>
          <w:szCs w:val="22"/>
        </w:rPr>
      </w:pPr>
      <w:r w:rsidRPr="00CB4B0F">
        <w:rPr>
          <w:i/>
          <w:sz w:val="22"/>
          <w:szCs w:val="22"/>
        </w:rPr>
        <w:t>Luchttemperatuur:</w:t>
      </w:r>
      <w:r>
        <w:rPr>
          <w:sz w:val="22"/>
          <w:szCs w:val="22"/>
        </w:rPr>
        <w:t xml:space="preserve"> </w:t>
      </w:r>
      <w:r w:rsidRPr="00CB4B0F">
        <w:rPr>
          <w:sz w:val="22"/>
          <w:szCs w:val="22"/>
        </w:rPr>
        <w:t xml:space="preserve">Er is een verband tussen opwarming van de lucht en watertemperatuur. Factoren zoals onder andere wind, zonne-instraling en de mate van oppervlaktewaterbedekking hebben effect op de invloed van luchttemperatuur op water. Ook al heeft deze parameter invloed op verandering in watertemperatuur, wordt deze niet verder uitgewerkt. De kwantificatie in welke mate deze invloed heeft en toewijzing naar een classificatie is voor onze studie te uitvoerig </w:t>
      </w:r>
      <w:sdt>
        <w:sdtPr>
          <w:rPr>
            <w:sz w:val="22"/>
          </w:rPr>
          <w:id w:val="1173379069"/>
          <w:citation/>
        </w:sdtPr>
        <w:sdtContent>
          <w:r w:rsidRPr="00CB4B0F">
            <w:rPr>
              <w:sz w:val="22"/>
            </w:rPr>
            <w:fldChar w:fldCharType="begin"/>
          </w:r>
          <w:r w:rsidRPr="00CB4B0F">
            <w:rPr>
              <w:sz w:val="22"/>
            </w:rPr>
            <w:instrText xml:space="preserve"> CITATION Swe76 \l 1033 </w:instrText>
          </w:r>
          <w:r w:rsidRPr="00CB4B0F">
            <w:rPr>
              <w:sz w:val="22"/>
            </w:rPr>
            <w:fldChar w:fldCharType="separate"/>
          </w:r>
          <w:r w:rsidRPr="00377975">
            <w:rPr>
              <w:noProof/>
              <w:sz w:val="22"/>
            </w:rPr>
            <w:t>(Sweers, 1976)</w:t>
          </w:r>
          <w:r w:rsidRPr="00CB4B0F">
            <w:rPr>
              <w:sz w:val="22"/>
            </w:rPr>
            <w:fldChar w:fldCharType="end"/>
          </w:r>
        </w:sdtContent>
      </w:sdt>
      <w:r>
        <w:rPr>
          <w:sz w:val="22"/>
        </w:rPr>
        <w:t>.</w:t>
      </w:r>
      <w:r w:rsidRPr="00CB4B0F">
        <w:rPr>
          <w:sz w:val="22"/>
          <w:szCs w:val="22"/>
        </w:rPr>
        <w:t xml:space="preserve"> Deze wordt rekenkundig niet opgenomen in de sleutelfactorentoetsing.</w:t>
      </w:r>
    </w:p>
    <w:p w:rsidR="003E627F" w:rsidRDefault="003E627F" w:rsidP="003E627F">
      <w:pPr>
        <w:pStyle w:val="ListParagraph"/>
        <w:ind w:left="709"/>
        <w:jc w:val="both"/>
        <w:rPr>
          <w:sz w:val="22"/>
          <w:szCs w:val="22"/>
        </w:rPr>
      </w:pPr>
    </w:p>
    <w:p w:rsidR="003E627F" w:rsidRPr="00CB4B0F" w:rsidRDefault="003E627F" w:rsidP="003E627F">
      <w:pPr>
        <w:pStyle w:val="ListParagraph"/>
        <w:ind w:left="709"/>
        <w:jc w:val="both"/>
        <w:rPr>
          <w:sz w:val="22"/>
          <w:szCs w:val="22"/>
        </w:rPr>
      </w:pPr>
      <w:r w:rsidRPr="00093A99">
        <w:rPr>
          <w:i/>
          <w:sz w:val="22"/>
          <w:szCs w:val="22"/>
        </w:rPr>
        <w:t>Warmtelozingen:</w:t>
      </w:r>
      <w:r w:rsidRPr="00CB4B0F">
        <w:rPr>
          <w:sz w:val="22"/>
          <w:szCs w:val="22"/>
        </w:rPr>
        <w:t xml:space="preserve"> RWZI’s en industrieel afvalwater word in vorm van gezuiverd afvalwater of koelwater geloosd op het watersysteem. Het geloosde water heeft verhoogde watertemperaturen </w:t>
      </w:r>
      <w:sdt>
        <w:sdtPr>
          <w:rPr>
            <w:sz w:val="22"/>
          </w:rPr>
          <w:id w:val="-387582124"/>
          <w:citation/>
        </w:sdtPr>
        <w:sdtContent>
          <w:r w:rsidRPr="00093A99">
            <w:rPr>
              <w:sz w:val="22"/>
            </w:rPr>
            <w:fldChar w:fldCharType="begin"/>
          </w:r>
          <w:r w:rsidRPr="00093A99">
            <w:rPr>
              <w:sz w:val="22"/>
            </w:rPr>
            <w:instrText xml:space="preserve"> CITATION Int13 \l 1033 </w:instrText>
          </w:r>
          <w:r w:rsidRPr="00093A99">
            <w:rPr>
              <w:sz w:val="22"/>
            </w:rPr>
            <w:fldChar w:fldCharType="separate"/>
          </w:r>
          <w:r w:rsidRPr="00377975">
            <w:rPr>
              <w:noProof/>
              <w:sz w:val="22"/>
            </w:rPr>
            <w:t>(Internationale Kommission zum Schutz des Rheins, 2013)</w:t>
          </w:r>
          <w:r w:rsidRPr="00093A99">
            <w:rPr>
              <w:sz w:val="22"/>
            </w:rPr>
            <w:fldChar w:fldCharType="end"/>
          </w:r>
        </w:sdtContent>
      </w:sdt>
      <w:r>
        <w:t>.</w:t>
      </w:r>
      <w:r w:rsidRPr="00CB4B0F">
        <w:rPr>
          <w:sz w:val="22"/>
          <w:szCs w:val="22"/>
        </w:rPr>
        <w:t xml:space="preserve"> Deze hebben effecten op de kwaliteit van het waterlichaam. Bacteriën kunnen in deze condities beter overleven of groeien. </w:t>
      </w:r>
    </w:p>
    <w:p w:rsidR="003E627F" w:rsidRDefault="003E627F" w:rsidP="003E627F">
      <w:pPr>
        <w:pStyle w:val="ListParagraph"/>
        <w:ind w:left="709"/>
        <w:jc w:val="both"/>
        <w:rPr>
          <w:sz w:val="22"/>
          <w:szCs w:val="22"/>
        </w:rPr>
      </w:pPr>
    </w:p>
    <w:p w:rsidR="003E627F" w:rsidRPr="00CB4B0F" w:rsidRDefault="003E627F" w:rsidP="003E627F">
      <w:pPr>
        <w:pStyle w:val="ListParagraph"/>
        <w:ind w:left="709"/>
        <w:jc w:val="both"/>
        <w:rPr>
          <w:sz w:val="22"/>
          <w:szCs w:val="22"/>
        </w:rPr>
      </w:pPr>
      <w:r w:rsidRPr="00093A99">
        <w:rPr>
          <w:i/>
          <w:sz w:val="22"/>
          <w:szCs w:val="22"/>
        </w:rPr>
        <w:t>Diepte:</w:t>
      </w:r>
      <w:r w:rsidRPr="00CB4B0F">
        <w:rPr>
          <w:sz w:val="22"/>
          <w:szCs w:val="22"/>
        </w:rPr>
        <w:t xml:space="preserve"> In ondiepe wateren kan de temperatuur vooral in zomermaanden te hoog worden. De kwaliteit van het water gaat hierdoor achteruit. Bacteriën groeien sneller onder condities van hoge temperaturen. Over het algemeen worden er lagere concentraties ziekteverwekkers aangetroffen bij diepe wateren</w:t>
      </w:r>
      <w:r w:rsidRPr="00093A99">
        <w:t xml:space="preserve"> </w:t>
      </w:r>
      <w:sdt>
        <w:sdtPr>
          <w:rPr>
            <w:sz w:val="22"/>
          </w:rPr>
          <w:id w:val="-638724658"/>
          <w:citation/>
        </w:sdtPr>
        <w:sdtContent>
          <w:r w:rsidRPr="00093A99">
            <w:rPr>
              <w:sz w:val="22"/>
            </w:rPr>
            <w:fldChar w:fldCharType="begin"/>
          </w:r>
          <w:r w:rsidRPr="00093A99">
            <w:rPr>
              <w:sz w:val="22"/>
            </w:rPr>
            <w:instrText xml:space="preserve"> CITATION deL13 \l 1033 </w:instrText>
          </w:r>
          <w:r w:rsidRPr="00093A99">
            <w:rPr>
              <w:sz w:val="22"/>
            </w:rPr>
            <w:fldChar w:fldCharType="separate"/>
          </w:r>
          <w:r w:rsidRPr="00377975">
            <w:rPr>
              <w:noProof/>
              <w:sz w:val="22"/>
            </w:rPr>
            <w:t>(de Lange , et al., 2013)</w:t>
          </w:r>
          <w:r w:rsidRPr="00093A99">
            <w:rPr>
              <w:sz w:val="22"/>
            </w:rPr>
            <w:fldChar w:fldCharType="end"/>
          </w:r>
        </w:sdtContent>
      </w:sdt>
      <w:r>
        <w:rPr>
          <w:sz w:val="22"/>
        </w:rPr>
        <w:t>.</w:t>
      </w:r>
    </w:p>
    <w:p w:rsidR="003E627F" w:rsidRDefault="003E627F" w:rsidP="003E627F">
      <w:pPr>
        <w:pStyle w:val="ListParagraph"/>
        <w:ind w:left="709"/>
        <w:jc w:val="both"/>
        <w:rPr>
          <w:sz w:val="22"/>
          <w:szCs w:val="22"/>
        </w:rPr>
      </w:pPr>
    </w:p>
    <w:p w:rsidR="003E627F" w:rsidRPr="00C471D6" w:rsidRDefault="003E627F" w:rsidP="003E627F">
      <w:pPr>
        <w:pStyle w:val="ListParagraph"/>
        <w:ind w:left="709"/>
        <w:jc w:val="both"/>
        <w:rPr>
          <w:sz w:val="22"/>
          <w:szCs w:val="22"/>
        </w:rPr>
      </w:pPr>
      <w:r w:rsidRPr="00093A99">
        <w:rPr>
          <w:i/>
          <w:sz w:val="22"/>
          <w:szCs w:val="22"/>
        </w:rPr>
        <w:t>Retentietijd:</w:t>
      </w:r>
      <w:r w:rsidRPr="00CB4B0F">
        <w:rPr>
          <w:sz w:val="22"/>
          <w:szCs w:val="22"/>
        </w:rPr>
        <w:t xml:space="preserve"> De retentietijd van een water geeft in dagen aan hoelang het duurt voordat het gehele water is ververst. Doormiddel van het debiet en volume van de watergang kan de retentietijd achterhaald worden. Bacteriën kunnen in wateren met een hoge retentietijd beter blijven overleven. Ziekteverwekkers worden bij waterlopen met een goede doorstroom eerder </w:t>
      </w:r>
      <w:r w:rsidRPr="00E40A02">
        <w:rPr>
          <w:sz w:val="22"/>
          <w:szCs w:val="22"/>
        </w:rPr>
        <w:t xml:space="preserve">afgevoerd </w:t>
      </w:r>
      <w:sdt>
        <w:sdtPr>
          <w:rPr>
            <w:i/>
            <w:sz w:val="22"/>
            <w:szCs w:val="22"/>
          </w:rPr>
          <w:id w:val="314535397"/>
          <w:citation/>
        </w:sdtPr>
        <w:sdtContent>
          <w:r w:rsidRPr="00E40A02">
            <w:rPr>
              <w:i/>
              <w:sz w:val="22"/>
              <w:szCs w:val="22"/>
            </w:rPr>
            <w:fldChar w:fldCharType="begin"/>
          </w:r>
          <w:r w:rsidRPr="00E40A02">
            <w:rPr>
              <w:i/>
              <w:sz w:val="22"/>
              <w:szCs w:val="22"/>
            </w:rPr>
            <w:instrText xml:space="preserve"> CITATION Wit12 \l 1033 </w:instrText>
          </w:r>
          <w:r w:rsidRPr="00E40A02">
            <w:rPr>
              <w:i/>
              <w:sz w:val="22"/>
              <w:szCs w:val="22"/>
            </w:rPr>
            <w:fldChar w:fldCharType="separate"/>
          </w:r>
          <w:r w:rsidRPr="00E40A02">
            <w:rPr>
              <w:noProof/>
              <w:sz w:val="22"/>
              <w:szCs w:val="22"/>
            </w:rPr>
            <w:t>(Witteveen en Bos, 2012)</w:t>
          </w:r>
          <w:r w:rsidRPr="00E40A02">
            <w:rPr>
              <w:i/>
              <w:sz w:val="22"/>
              <w:szCs w:val="22"/>
            </w:rPr>
            <w:fldChar w:fldCharType="end"/>
          </w:r>
        </w:sdtContent>
      </w:sdt>
      <w:r>
        <w:rPr>
          <w:i/>
        </w:rPr>
        <w:t>.</w:t>
      </w:r>
      <w:r>
        <w:rPr>
          <w:i/>
        </w:rPr>
        <w:tab/>
      </w:r>
      <w:r w:rsidRPr="00C471D6">
        <w:rPr>
          <w:sz w:val="22"/>
          <w:szCs w:val="22"/>
        </w:rPr>
        <w:br/>
      </w:r>
    </w:p>
    <w:p w:rsidR="003E627F" w:rsidRPr="00CB768A" w:rsidRDefault="003E627F" w:rsidP="003E627F">
      <w:pPr>
        <w:spacing w:after="200"/>
        <w:jc w:val="both"/>
        <w:rPr>
          <w:rStyle w:val="hps"/>
          <w:rFonts w:cs="Arial"/>
          <w:b/>
          <w:i/>
          <w:color w:val="222222"/>
          <w:sz w:val="22"/>
          <w:szCs w:val="22"/>
        </w:rPr>
      </w:pPr>
      <w:r w:rsidRPr="00CB768A">
        <w:rPr>
          <w:rStyle w:val="hps"/>
          <w:rFonts w:cs="Arial"/>
          <w:b/>
          <w:color w:val="222222"/>
          <w:sz w:val="22"/>
          <w:szCs w:val="22"/>
        </w:rPr>
        <w:t>Chemische belasting</w:t>
      </w:r>
    </w:p>
    <w:p w:rsidR="003E627F" w:rsidRPr="006E631A" w:rsidRDefault="003E627F" w:rsidP="003E627F">
      <w:pPr>
        <w:spacing w:after="200"/>
        <w:jc w:val="both"/>
        <w:rPr>
          <w:rFonts w:cs="Arial"/>
          <w:color w:val="222222"/>
          <w:sz w:val="22"/>
          <w:szCs w:val="22"/>
        </w:rPr>
      </w:pPr>
      <w:r w:rsidRPr="009B34FE">
        <w:rPr>
          <w:rStyle w:val="hps"/>
          <w:rFonts w:cs="Arial"/>
          <w:color w:val="222222"/>
          <w:sz w:val="22"/>
          <w:szCs w:val="22"/>
        </w:rPr>
        <w:t>Zware metalen (µg/L)</w:t>
      </w:r>
      <w:r>
        <w:rPr>
          <w:rStyle w:val="hps"/>
          <w:rFonts w:cs="Arial"/>
          <w:color w:val="222222"/>
          <w:sz w:val="22"/>
          <w:szCs w:val="22"/>
        </w:rPr>
        <w:tab/>
      </w:r>
      <w:r>
        <w:rPr>
          <w:rStyle w:val="hps"/>
          <w:rFonts w:cs="Arial"/>
          <w:color w:val="222222"/>
          <w:sz w:val="22"/>
          <w:szCs w:val="22"/>
        </w:rPr>
        <w:br/>
      </w:r>
      <w:r w:rsidRPr="00395821">
        <w:rPr>
          <w:rStyle w:val="hps"/>
          <w:rFonts w:cs="Arial"/>
          <w:color w:val="222222"/>
          <w:sz w:val="22"/>
          <w:szCs w:val="22"/>
        </w:rPr>
        <w:t>In stedelijk water fungeren zink en koper als grootste vervuilende zware metalen. Vooral in regenintensieve perioden worden de verontreinigingen van afgespoeld hemelwater via rioolstelsels en overstorten naar het oppervlakte water afgevoerd. Verontreinigde stoffen zijn afkomstig van daken, overstorten</w:t>
      </w:r>
      <w:r>
        <w:rPr>
          <w:rStyle w:val="hps"/>
          <w:rFonts w:cs="Arial"/>
          <w:color w:val="222222"/>
          <w:sz w:val="22"/>
          <w:szCs w:val="22"/>
        </w:rPr>
        <w:t>,</w:t>
      </w:r>
      <w:r w:rsidRPr="00395821">
        <w:rPr>
          <w:rStyle w:val="hps"/>
          <w:rFonts w:cs="Arial"/>
          <w:color w:val="222222"/>
          <w:sz w:val="22"/>
          <w:szCs w:val="22"/>
        </w:rPr>
        <w:t xml:space="preserve"> verkeersemissies en corrosieprocessen</w:t>
      </w:r>
      <w:sdt>
        <w:sdtPr>
          <w:rPr>
            <w:rStyle w:val="hps"/>
            <w:rFonts w:cs="Arial"/>
            <w:color w:val="222222"/>
            <w:sz w:val="22"/>
            <w:szCs w:val="22"/>
          </w:rPr>
          <w:id w:val="-1745328550"/>
          <w:citation/>
        </w:sdtPr>
        <w:sdtContent>
          <w:r>
            <w:rPr>
              <w:rStyle w:val="hps"/>
              <w:rFonts w:cs="Arial"/>
              <w:color w:val="222222"/>
              <w:sz w:val="22"/>
              <w:szCs w:val="22"/>
            </w:rPr>
            <w:fldChar w:fldCharType="begin"/>
          </w:r>
          <w:r w:rsidRPr="00E40A02">
            <w:rPr>
              <w:rStyle w:val="hps"/>
              <w:rFonts w:cs="Arial"/>
              <w:color w:val="222222"/>
              <w:sz w:val="22"/>
              <w:szCs w:val="22"/>
            </w:rPr>
            <w:instrText xml:space="preserve"> CITATION Aal09 \l 1033 </w:instrText>
          </w:r>
          <w:r>
            <w:rPr>
              <w:rStyle w:val="hps"/>
              <w:rFonts w:cs="Arial"/>
              <w:color w:val="222222"/>
              <w:sz w:val="22"/>
              <w:szCs w:val="22"/>
            </w:rPr>
            <w:fldChar w:fldCharType="separate"/>
          </w:r>
          <w:r w:rsidRPr="00E40A02">
            <w:rPr>
              <w:rStyle w:val="hps"/>
              <w:rFonts w:cs="Arial"/>
              <w:noProof/>
              <w:color w:val="222222"/>
              <w:sz w:val="22"/>
              <w:szCs w:val="22"/>
            </w:rPr>
            <w:t xml:space="preserve"> </w:t>
          </w:r>
          <w:r w:rsidRPr="00E40A02">
            <w:rPr>
              <w:rFonts w:cs="Arial"/>
              <w:noProof/>
              <w:color w:val="222222"/>
              <w:sz w:val="22"/>
              <w:szCs w:val="22"/>
            </w:rPr>
            <w:t>(Aalderink, et al., 2009)</w:t>
          </w:r>
          <w:r>
            <w:rPr>
              <w:rStyle w:val="hps"/>
              <w:rFonts w:cs="Arial"/>
              <w:color w:val="222222"/>
              <w:sz w:val="22"/>
              <w:szCs w:val="22"/>
            </w:rPr>
            <w:fldChar w:fldCharType="end"/>
          </w:r>
        </w:sdtContent>
      </w:sdt>
      <w:r w:rsidRPr="00395821">
        <w:rPr>
          <w:rStyle w:val="hps"/>
          <w:rFonts w:cs="Arial"/>
          <w:color w:val="222222"/>
          <w:sz w:val="22"/>
          <w:szCs w:val="22"/>
        </w:rPr>
        <w:t>. In Nederland zijn de concentraties zware metalen vaker hoger dan de wettelijke normen</w:t>
      </w:r>
      <w:sdt>
        <w:sdtPr>
          <w:rPr>
            <w:rStyle w:val="hps"/>
            <w:rFonts w:cs="Arial"/>
            <w:color w:val="222222"/>
            <w:sz w:val="22"/>
            <w:szCs w:val="22"/>
          </w:rPr>
          <w:id w:val="-881017986"/>
          <w:citation/>
        </w:sdtPr>
        <w:sdtContent>
          <w:r>
            <w:rPr>
              <w:rStyle w:val="hps"/>
              <w:rFonts w:cs="Arial"/>
              <w:color w:val="222222"/>
              <w:sz w:val="22"/>
              <w:szCs w:val="22"/>
            </w:rPr>
            <w:fldChar w:fldCharType="begin"/>
          </w:r>
          <w:r w:rsidRPr="00E40A02">
            <w:rPr>
              <w:rStyle w:val="hps"/>
              <w:rFonts w:cs="Arial"/>
              <w:color w:val="222222"/>
              <w:sz w:val="22"/>
              <w:szCs w:val="22"/>
            </w:rPr>
            <w:instrText xml:space="preserve"> CITATION Pro16 \l 1033 </w:instrText>
          </w:r>
          <w:r>
            <w:rPr>
              <w:rStyle w:val="hps"/>
              <w:rFonts w:cs="Arial"/>
              <w:color w:val="222222"/>
              <w:sz w:val="22"/>
              <w:szCs w:val="22"/>
            </w:rPr>
            <w:fldChar w:fldCharType="separate"/>
          </w:r>
          <w:r w:rsidRPr="00E40A02">
            <w:rPr>
              <w:rStyle w:val="hps"/>
              <w:rFonts w:cs="Arial"/>
              <w:noProof/>
              <w:color w:val="222222"/>
              <w:sz w:val="22"/>
              <w:szCs w:val="22"/>
            </w:rPr>
            <w:t xml:space="preserve"> </w:t>
          </w:r>
          <w:r w:rsidRPr="00E40A02">
            <w:rPr>
              <w:rFonts w:cs="Arial"/>
              <w:noProof/>
              <w:color w:val="222222"/>
              <w:sz w:val="22"/>
              <w:szCs w:val="22"/>
            </w:rPr>
            <w:t>(Provincie Noord-Brabant, 2016)</w:t>
          </w:r>
          <w:r>
            <w:rPr>
              <w:rStyle w:val="hps"/>
              <w:rFonts w:cs="Arial"/>
              <w:color w:val="222222"/>
              <w:sz w:val="22"/>
              <w:szCs w:val="22"/>
            </w:rPr>
            <w:fldChar w:fldCharType="end"/>
          </w:r>
        </w:sdtContent>
      </w:sdt>
      <w:r w:rsidRPr="00395821">
        <w:rPr>
          <w:rStyle w:val="hps"/>
          <w:rFonts w:cs="Arial"/>
          <w:color w:val="222222"/>
          <w:sz w:val="22"/>
          <w:szCs w:val="22"/>
        </w:rPr>
        <w:t xml:space="preserve">. </w:t>
      </w:r>
      <w:r>
        <w:rPr>
          <w:rStyle w:val="hps"/>
          <w:rFonts w:cs="Arial"/>
          <w:color w:val="222222"/>
          <w:sz w:val="22"/>
          <w:szCs w:val="22"/>
        </w:rPr>
        <w:t xml:space="preserve">Ook bleek dat het zink dat aanwezig is in de Amsterdamse grachten voor circa 85% afkomstig is van het binnenstromende water. De tweede belangrijkste bron blijkt de atmosferische depositie te zijn met een bijdrage van 7%. Hieruit blijkt dat bovenstroomse belasting vaak de oorzaak is van zware metalen in het water, toch worden belastingen op de watergang zelf getest, omdat deze ook bijdragen. </w:t>
      </w:r>
    </w:p>
    <w:p w:rsidR="004932C7" w:rsidRDefault="004932C7" w:rsidP="003E627F">
      <w:pPr>
        <w:jc w:val="both"/>
        <w:rPr>
          <w:i/>
          <w:sz w:val="22"/>
          <w:szCs w:val="22"/>
        </w:rPr>
      </w:pPr>
    </w:p>
    <w:p w:rsidR="004932C7" w:rsidRDefault="004932C7" w:rsidP="003E627F">
      <w:pPr>
        <w:jc w:val="both"/>
        <w:rPr>
          <w:i/>
          <w:sz w:val="22"/>
          <w:szCs w:val="22"/>
        </w:rPr>
      </w:pPr>
    </w:p>
    <w:p w:rsidR="003E627F" w:rsidRPr="006E631A" w:rsidRDefault="003E627F" w:rsidP="003E627F">
      <w:pPr>
        <w:jc w:val="both"/>
        <w:rPr>
          <w:i/>
          <w:sz w:val="22"/>
          <w:szCs w:val="22"/>
        </w:rPr>
      </w:pPr>
      <w:r w:rsidRPr="006E631A">
        <w:rPr>
          <w:i/>
          <w:sz w:val="22"/>
          <w:szCs w:val="22"/>
        </w:rPr>
        <w:lastRenderedPageBreak/>
        <w:t>Zoutgehalte (mg/l)</w:t>
      </w:r>
    </w:p>
    <w:p w:rsidR="003E627F" w:rsidRDefault="003E627F" w:rsidP="003E627F">
      <w:pPr>
        <w:jc w:val="both"/>
        <w:rPr>
          <w:sz w:val="22"/>
          <w:szCs w:val="22"/>
        </w:rPr>
      </w:pPr>
      <w:r w:rsidRPr="00395821">
        <w:rPr>
          <w:sz w:val="22"/>
          <w:szCs w:val="22"/>
        </w:rPr>
        <w:t>Zoutgehalte van het water is bepalend voor het irrigatiegebruik. Gewassen zijn beperkt tolerant voor een hoog zoutgehalte. Een hoog zoutgehalte van de bodem lijdt tot verwelking van de planten die er groeien, zowel door de hoge osmotische druk als door de toxische werking van de zouten</w:t>
      </w:r>
      <w:sdt>
        <w:sdtPr>
          <w:rPr>
            <w:sz w:val="22"/>
            <w:szCs w:val="22"/>
          </w:rPr>
          <w:id w:val="1041791663"/>
          <w:citation/>
        </w:sdtPr>
        <w:sdtContent>
          <w:r w:rsidRPr="00395821">
            <w:rPr>
              <w:sz w:val="22"/>
              <w:szCs w:val="22"/>
            </w:rPr>
            <w:fldChar w:fldCharType="begin"/>
          </w:r>
          <w:r w:rsidRPr="00395821">
            <w:rPr>
              <w:sz w:val="22"/>
              <w:szCs w:val="22"/>
            </w:rPr>
            <w:instrText xml:space="preserve">CITATION Eur09 \l 1033 </w:instrText>
          </w:r>
          <w:r w:rsidRPr="00395821">
            <w:rPr>
              <w:sz w:val="22"/>
              <w:szCs w:val="22"/>
            </w:rPr>
            <w:fldChar w:fldCharType="separate"/>
          </w:r>
          <w:r>
            <w:rPr>
              <w:noProof/>
              <w:sz w:val="22"/>
              <w:szCs w:val="22"/>
            </w:rPr>
            <w:t xml:space="preserve"> </w:t>
          </w:r>
          <w:r w:rsidRPr="00377975">
            <w:rPr>
              <w:noProof/>
              <w:sz w:val="22"/>
              <w:szCs w:val="22"/>
            </w:rPr>
            <w:t>(Europese gemeenschappen, 2009)</w:t>
          </w:r>
          <w:r w:rsidRPr="00395821">
            <w:rPr>
              <w:sz w:val="22"/>
              <w:szCs w:val="22"/>
            </w:rPr>
            <w:fldChar w:fldCharType="end"/>
          </w:r>
        </w:sdtContent>
      </w:sdt>
      <w:r w:rsidRPr="00395821">
        <w:rPr>
          <w:sz w:val="22"/>
          <w:szCs w:val="22"/>
        </w:rPr>
        <w:t xml:space="preserve">. </w:t>
      </w:r>
    </w:p>
    <w:p w:rsidR="003E627F" w:rsidRDefault="003E627F" w:rsidP="003E627F">
      <w:pPr>
        <w:jc w:val="both"/>
        <w:rPr>
          <w:sz w:val="22"/>
          <w:szCs w:val="22"/>
        </w:rPr>
      </w:pPr>
    </w:p>
    <w:p w:rsidR="003E627F" w:rsidRPr="00093A99" w:rsidRDefault="003E627F" w:rsidP="003E627F">
      <w:pPr>
        <w:rPr>
          <w:sz w:val="22"/>
        </w:rPr>
      </w:pPr>
      <w:r w:rsidRPr="00093A99">
        <w:rPr>
          <w:i/>
          <w:sz w:val="22"/>
        </w:rPr>
        <w:t>Sulfaat:</w:t>
      </w:r>
      <w:r w:rsidRPr="00093A99">
        <w:rPr>
          <w:sz w:val="22"/>
        </w:rPr>
        <w:t xml:space="preserve"> </w:t>
      </w:r>
      <w:r w:rsidRPr="00093A99">
        <w:rPr>
          <w:sz w:val="22"/>
        </w:rPr>
        <w:br/>
        <w:t xml:space="preserve">De concentraties van sulfaat hebben invloed op de groeiconditie van planten. Deze worden getoetst op de functie irrigatie </w:t>
      </w:r>
      <w:sdt>
        <w:sdtPr>
          <w:rPr>
            <w:sz w:val="22"/>
          </w:rPr>
          <w:id w:val="251481576"/>
          <w:citation/>
        </w:sdtPr>
        <w:sdtContent>
          <w:r w:rsidRPr="00093A99">
            <w:rPr>
              <w:sz w:val="22"/>
            </w:rPr>
            <w:fldChar w:fldCharType="begin"/>
          </w:r>
          <w:r w:rsidRPr="00093A99">
            <w:rPr>
              <w:sz w:val="22"/>
            </w:rPr>
            <w:instrText xml:space="preserve"> CITATION Dirnd \l 1033 </w:instrText>
          </w:r>
          <w:r w:rsidRPr="00093A99">
            <w:rPr>
              <w:sz w:val="22"/>
            </w:rPr>
            <w:fldChar w:fldCharType="separate"/>
          </w:r>
          <w:r w:rsidRPr="00377975">
            <w:rPr>
              <w:noProof/>
              <w:sz w:val="22"/>
            </w:rPr>
            <w:t>(Directie ruimte en ontwikkeling, n.d.)</w:t>
          </w:r>
          <w:r w:rsidRPr="00093A99">
            <w:rPr>
              <w:sz w:val="22"/>
            </w:rPr>
            <w:fldChar w:fldCharType="end"/>
          </w:r>
        </w:sdtContent>
      </w:sdt>
      <w:r w:rsidRPr="00093A99">
        <w:rPr>
          <w:sz w:val="22"/>
        </w:rPr>
        <w:t>.</w:t>
      </w:r>
    </w:p>
    <w:p w:rsidR="003E627F" w:rsidRPr="00093A99" w:rsidRDefault="003E627F" w:rsidP="003E627F">
      <w:pPr>
        <w:rPr>
          <w:sz w:val="22"/>
        </w:rPr>
      </w:pPr>
      <w:r>
        <w:rPr>
          <w:i/>
          <w:sz w:val="22"/>
        </w:rPr>
        <w:br/>
      </w:r>
      <w:r w:rsidRPr="00093A99">
        <w:rPr>
          <w:i/>
          <w:sz w:val="22"/>
        </w:rPr>
        <w:t>pH:</w:t>
      </w:r>
      <w:r w:rsidRPr="00093A99">
        <w:rPr>
          <w:i/>
          <w:sz w:val="22"/>
        </w:rPr>
        <w:br/>
      </w:r>
      <w:r w:rsidRPr="00093A99">
        <w:rPr>
          <w:sz w:val="22"/>
        </w:rPr>
        <w:t>Om het water te kunnen gebruiken voor irrigatiewater moet het pH gehalte in een bepaald criterium liggen. Plantengroei kan binnen deze criteria plaatsvinden</w:t>
      </w:r>
      <w:sdt>
        <w:sdtPr>
          <w:rPr>
            <w:sz w:val="22"/>
          </w:rPr>
          <w:id w:val="-1755121504"/>
          <w:citation/>
        </w:sdtPr>
        <w:sdtContent>
          <w:r w:rsidRPr="00093A99">
            <w:rPr>
              <w:sz w:val="22"/>
            </w:rPr>
            <w:fldChar w:fldCharType="begin"/>
          </w:r>
          <w:r w:rsidRPr="00093A99">
            <w:rPr>
              <w:sz w:val="22"/>
            </w:rPr>
            <w:instrText xml:space="preserve"> CITATION Aye85 \l 1033 </w:instrText>
          </w:r>
          <w:r w:rsidRPr="00093A99">
            <w:rPr>
              <w:sz w:val="22"/>
            </w:rPr>
            <w:fldChar w:fldCharType="separate"/>
          </w:r>
          <w:r>
            <w:rPr>
              <w:noProof/>
              <w:sz w:val="22"/>
            </w:rPr>
            <w:t xml:space="preserve"> </w:t>
          </w:r>
          <w:r w:rsidRPr="00377975">
            <w:rPr>
              <w:noProof/>
              <w:sz w:val="22"/>
            </w:rPr>
            <w:t>(Ayers &amp; Westcot, 1985)</w:t>
          </w:r>
          <w:r w:rsidRPr="00093A99">
            <w:rPr>
              <w:sz w:val="22"/>
            </w:rPr>
            <w:fldChar w:fldCharType="end"/>
          </w:r>
        </w:sdtContent>
      </w:sdt>
      <w:r w:rsidRPr="00093A99">
        <w:rPr>
          <w:sz w:val="22"/>
        </w:rPr>
        <w:t xml:space="preserve">. </w:t>
      </w:r>
    </w:p>
    <w:p w:rsidR="003E627F" w:rsidRPr="006A372A" w:rsidRDefault="003E627F" w:rsidP="003E627F">
      <w:pPr>
        <w:jc w:val="both"/>
        <w:rPr>
          <w:rStyle w:val="hps"/>
          <w:sz w:val="22"/>
          <w:szCs w:val="22"/>
        </w:rPr>
      </w:pPr>
    </w:p>
    <w:p w:rsidR="003E627F" w:rsidRPr="00677FA9" w:rsidRDefault="003E627F" w:rsidP="003E627F">
      <w:pPr>
        <w:pStyle w:val="ListParagraph"/>
        <w:ind w:left="0"/>
        <w:jc w:val="both"/>
        <w:rPr>
          <w:rStyle w:val="hps"/>
          <w:rFonts w:cs="Arial"/>
          <w:color w:val="222222"/>
          <w:sz w:val="22"/>
          <w:szCs w:val="22"/>
          <w:u w:val="single"/>
        </w:rPr>
      </w:pPr>
      <w:r>
        <w:rPr>
          <w:rStyle w:val="hps"/>
          <w:rFonts w:cs="Arial"/>
          <w:color w:val="222222"/>
          <w:sz w:val="22"/>
          <w:szCs w:val="22"/>
        </w:rPr>
        <w:tab/>
      </w:r>
      <w:r w:rsidRPr="00677FA9">
        <w:rPr>
          <w:rStyle w:val="hps"/>
          <w:rFonts w:cs="Arial"/>
          <w:color w:val="222222"/>
          <w:sz w:val="22"/>
          <w:szCs w:val="22"/>
          <w:u w:val="single"/>
        </w:rPr>
        <w:t>Oorzaken van hoge zwaar metaal concentraties:</w:t>
      </w:r>
    </w:p>
    <w:p w:rsidR="003E627F" w:rsidRDefault="003E627F" w:rsidP="003E627F">
      <w:pPr>
        <w:pStyle w:val="ListParagraph"/>
        <w:ind w:left="709"/>
        <w:jc w:val="both"/>
        <w:rPr>
          <w:rStyle w:val="hps"/>
          <w:rFonts w:cs="Arial"/>
          <w:color w:val="222222"/>
          <w:sz w:val="22"/>
          <w:szCs w:val="22"/>
        </w:rPr>
      </w:pPr>
      <w:r>
        <w:rPr>
          <w:rStyle w:val="hps"/>
          <w:rFonts w:cs="Arial"/>
          <w:color w:val="222222"/>
          <w:sz w:val="22"/>
          <w:szCs w:val="22"/>
        </w:rPr>
        <w:tab/>
      </w:r>
      <w:r w:rsidRPr="001A6B0F">
        <w:rPr>
          <w:rStyle w:val="hps"/>
          <w:rFonts w:cs="Arial"/>
          <w:color w:val="222222"/>
          <w:sz w:val="22"/>
          <w:szCs w:val="22"/>
        </w:rPr>
        <w:t>Overstorten:</w:t>
      </w:r>
      <w:r>
        <w:rPr>
          <w:rStyle w:val="hps"/>
          <w:rFonts w:cs="Arial"/>
          <w:color w:val="222222"/>
          <w:sz w:val="22"/>
          <w:szCs w:val="22"/>
        </w:rPr>
        <w:t xml:space="preserve"> Wanneer er een overstort plaatsvindt, komen er zware metalen terecht in het oppervlaktewater. De metalen die voornamelijk instromen door een overstort zijn: zink, koper en lood. Daken en dakgoten in Nederland werden in het verleden en tegenwoordig gebouwd van zink. Koper stroomt ook in bij een overstort omdat het toegepast wordt als duurdere gevelbeplating, in dakgoten en in waterleidingen. Lood wordt gebruikt in de vorm van loodslabben rondom dakramen, dakkapellen, schoorstenen en uitbouwen </w:t>
      </w:r>
      <w:sdt>
        <w:sdtPr>
          <w:rPr>
            <w:rStyle w:val="hps"/>
            <w:rFonts w:cs="Arial"/>
            <w:color w:val="222222"/>
            <w:sz w:val="22"/>
            <w:szCs w:val="22"/>
          </w:rPr>
          <w:id w:val="1841807787"/>
          <w:citation/>
        </w:sdtPr>
        <w:sdtContent>
          <w:r>
            <w:rPr>
              <w:rStyle w:val="hps"/>
              <w:rFonts w:cs="Arial"/>
              <w:color w:val="222222"/>
              <w:sz w:val="22"/>
              <w:szCs w:val="22"/>
            </w:rPr>
            <w:fldChar w:fldCharType="begin"/>
          </w:r>
          <w:r w:rsidRPr="0027577E">
            <w:rPr>
              <w:rStyle w:val="hps"/>
              <w:rFonts w:cs="Arial"/>
              <w:color w:val="222222"/>
              <w:sz w:val="22"/>
              <w:szCs w:val="22"/>
            </w:rPr>
            <w:instrText xml:space="preserve"> CITATION Ver08 \l 1033 </w:instrText>
          </w:r>
          <w:r>
            <w:rPr>
              <w:rStyle w:val="hps"/>
              <w:rFonts w:cs="Arial"/>
              <w:color w:val="222222"/>
              <w:sz w:val="22"/>
              <w:szCs w:val="22"/>
            </w:rPr>
            <w:fldChar w:fldCharType="separate"/>
          </w:r>
          <w:r w:rsidRPr="00377975">
            <w:rPr>
              <w:rFonts w:cs="Arial"/>
              <w:noProof/>
              <w:color w:val="222222"/>
              <w:sz w:val="22"/>
              <w:szCs w:val="22"/>
            </w:rPr>
            <w:t>(Verschoor &amp; Brand, 2008)</w:t>
          </w:r>
          <w:r>
            <w:rPr>
              <w:rStyle w:val="hps"/>
              <w:rFonts w:cs="Arial"/>
              <w:color w:val="222222"/>
              <w:sz w:val="22"/>
              <w:szCs w:val="22"/>
            </w:rPr>
            <w:fldChar w:fldCharType="end"/>
          </w:r>
        </w:sdtContent>
      </w:sdt>
    </w:p>
    <w:p w:rsidR="003E627F" w:rsidRPr="00527BB3" w:rsidRDefault="003E627F" w:rsidP="003E627F">
      <w:pPr>
        <w:jc w:val="both"/>
        <w:rPr>
          <w:rStyle w:val="hps"/>
          <w:rFonts w:cs="Arial"/>
          <w:color w:val="222222"/>
          <w:sz w:val="22"/>
          <w:szCs w:val="22"/>
        </w:rPr>
      </w:pPr>
    </w:p>
    <w:p w:rsidR="003E627F" w:rsidRDefault="003E627F" w:rsidP="003E627F">
      <w:pPr>
        <w:pStyle w:val="ListParagraph"/>
        <w:ind w:left="709"/>
        <w:jc w:val="both"/>
        <w:rPr>
          <w:rStyle w:val="hps"/>
          <w:rFonts w:cs="Arial"/>
          <w:color w:val="222222"/>
          <w:sz w:val="22"/>
          <w:szCs w:val="22"/>
        </w:rPr>
      </w:pPr>
      <w:r>
        <w:rPr>
          <w:rStyle w:val="hps"/>
          <w:rFonts w:cs="Arial"/>
          <w:color w:val="222222"/>
          <w:sz w:val="22"/>
          <w:szCs w:val="22"/>
        </w:rPr>
        <w:t>Eendenuitwerpselen</w:t>
      </w:r>
      <w:r w:rsidRPr="00093A99">
        <w:rPr>
          <w:rStyle w:val="hps"/>
          <w:rFonts w:cs="Arial"/>
          <w:color w:val="222222"/>
          <w:sz w:val="22"/>
          <w:szCs w:val="22"/>
        </w:rPr>
        <w:t xml:space="preserve">: De uitwerpselen </w:t>
      </w:r>
      <w:r>
        <w:rPr>
          <w:rStyle w:val="hps"/>
          <w:rFonts w:cs="Arial"/>
          <w:color w:val="222222"/>
          <w:sz w:val="22"/>
          <w:szCs w:val="22"/>
        </w:rPr>
        <w:t xml:space="preserve">van </w:t>
      </w:r>
      <w:r w:rsidRPr="00093A99">
        <w:rPr>
          <w:rStyle w:val="hps"/>
          <w:rFonts w:cs="Arial"/>
          <w:color w:val="222222"/>
          <w:sz w:val="22"/>
          <w:szCs w:val="22"/>
        </w:rPr>
        <w:t xml:space="preserve">watervogels bevatten zware metalen. Van watervogels wordt aangenomen dat alle uitwerpselen direct geloosd worden op het oppervlaktewater. Deze maken tevens een klein deel uit van de totale belasting zware metalen op het water </w:t>
      </w:r>
      <w:sdt>
        <w:sdtPr>
          <w:rPr>
            <w:rStyle w:val="hps"/>
            <w:rFonts w:cs="Arial"/>
            <w:color w:val="222222"/>
            <w:sz w:val="22"/>
            <w:szCs w:val="22"/>
          </w:rPr>
          <w:id w:val="622655349"/>
          <w:citation/>
        </w:sdtPr>
        <w:sdtContent>
          <w:r>
            <w:rPr>
              <w:rStyle w:val="hps"/>
              <w:rFonts w:cs="Arial"/>
              <w:color w:val="222222"/>
              <w:sz w:val="22"/>
              <w:szCs w:val="22"/>
            </w:rPr>
            <w:fldChar w:fldCharType="begin"/>
          </w:r>
          <w:r w:rsidRPr="00093A99">
            <w:rPr>
              <w:rStyle w:val="hps"/>
              <w:rFonts w:cs="Arial"/>
              <w:color w:val="222222"/>
              <w:sz w:val="22"/>
              <w:szCs w:val="22"/>
            </w:rPr>
            <w:instrText xml:space="preserve"> CITATION Aal09 \l 1033 </w:instrText>
          </w:r>
          <w:r>
            <w:rPr>
              <w:rStyle w:val="hps"/>
              <w:rFonts w:cs="Arial"/>
              <w:color w:val="222222"/>
              <w:sz w:val="22"/>
              <w:szCs w:val="22"/>
            </w:rPr>
            <w:fldChar w:fldCharType="separate"/>
          </w:r>
          <w:r w:rsidRPr="00377975">
            <w:rPr>
              <w:rFonts w:cs="Arial"/>
              <w:noProof/>
              <w:color w:val="222222"/>
              <w:sz w:val="22"/>
              <w:szCs w:val="22"/>
            </w:rPr>
            <w:t>(Aalderink, et al., 2009)</w:t>
          </w:r>
          <w:r>
            <w:rPr>
              <w:rStyle w:val="hps"/>
              <w:rFonts w:cs="Arial"/>
              <w:color w:val="222222"/>
              <w:sz w:val="22"/>
              <w:szCs w:val="22"/>
            </w:rPr>
            <w:fldChar w:fldCharType="end"/>
          </w:r>
        </w:sdtContent>
      </w:sdt>
      <w:r>
        <w:rPr>
          <w:rStyle w:val="hps"/>
          <w:rFonts w:cs="Arial"/>
          <w:color w:val="222222"/>
          <w:sz w:val="22"/>
          <w:szCs w:val="22"/>
        </w:rPr>
        <w:t>.</w:t>
      </w:r>
    </w:p>
    <w:p w:rsidR="003E627F" w:rsidRPr="00093A99" w:rsidRDefault="003E627F" w:rsidP="003E627F">
      <w:pPr>
        <w:pStyle w:val="ListParagraph"/>
        <w:ind w:left="709"/>
        <w:jc w:val="both"/>
        <w:rPr>
          <w:rStyle w:val="hps"/>
          <w:rFonts w:cs="Arial"/>
          <w:color w:val="222222"/>
          <w:sz w:val="22"/>
          <w:szCs w:val="22"/>
        </w:rPr>
      </w:pPr>
    </w:p>
    <w:p w:rsidR="003E627F" w:rsidRDefault="003E627F" w:rsidP="003E627F">
      <w:pPr>
        <w:pStyle w:val="ListParagraph"/>
        <w:ind w:left="709"/>
        <w:jc w:val="both"/>
        <w:rPr>
          <w:rStyle w:val="hps"/>
          <w:rFonts w:cs="Arial"/>
          <w:color w:val="222222"/>
          <w:sz w:val="22"/>
          <w:szCs w:val="22"/>
        </w:rPr>
      </w:pPr>
      <w:r w:rsidRPr="00093A99">
        <w:rPr>
          <w:rStyle w:val="hps"/>
          <w:rFonts w:cs="Arial"/>
          <w:color w:val="222222"/>
          <w:sz w:val="22"/>
          <w:szCs w:val="22"/>
        </w:rPr>
        <w:t xml:space="preserve">Eendenvoer: Bewoners welke afkomen naar watergang voeren brood aan eenden. Dit brood welke niet wordt gegeten bevat naast voedingsstoffen ook kleine concentraties koper en zink. Hierdoor leveren ze een bijdrage aan de totale zware metalen belasting op het water </w:t>
      </w:r>
      <w:sdt>
        <w:sdtPr>
          <w:rPr>
            <w:rStyle w:val="hps"/>
            <w:rFonts w:cs="Arial"/>
            <w:color w:val="222222"/>
            <w:sz w:val="22"/>
            <w:szCs w:val="22"/>
          </w:rPr>
          <w:id w:val="-1027565932"/>
          <w:citation/>
        </w:sdtPr>
        <w:sdtContent>
          <w:r>
            <w:rPr>
              <w:rStyle w:val="hps"/>
              <w:rFonts w:cs="Arial"/>
              <w:color w:val="222222"/>
              <w:sz w:val="22"/>
              <w:szCs w:val="22"/>
            </w:rPr>
            <w:fldChar w:fldCharType="begin"/>
          </w:r>
          <w:r w:rsidRPr="00093A99">
            <w:rPr>
              <w:rStyle w:val="hps"/>
              <w:rFonts w:cs="Arial"/>
              <w:color w:val="222222"/>
              <w:sz w:val="22"/>
              <w:szCs w:val="22"/>
            </w:rPr>
            <w:instrText xml:space="preserve"> CITATION Aal09 \l 1033 </w:instrText>
          </w:r>
          <w:r>
            <w:rPr>
              <w:rStyle w:val="hps"/>
              <w:rFonts w:cs="Arial"/>
              <w:color w:val="222222"/>
              <w:sz w:val="22"/>
              <w:szCs w:val="22"/>
            </w:rPr>
            <w:fldChar w:fldCharType="separate"/>
          </w:r>
          <w:r w:rsidRPr="00377975">
            <w:rPr>
              <w:rFonts w:cs="Arial"/>
              <w:noProof/>
              <w:color w:val="222222"/>
              <w:sz w:val="22"/>
              <w:szCs w:val="22"/>
            </w:rPr>
            <w:t>(Aalderink, et al., 2009)</w:t>
          </w:r>
          <w:r>
            <w:rPr>
              <w:rStyle w:val="hps"/>
              <w:rFonts w:cs="Arial"/>
              <w:color w:val="222222"/>
              <w:sz w:val="22"/>
              <w:szCs w:val="22"/>
            </w:rPr>
            <w:fldChar w:fldCharType="end"/>
          </w:r>
        </w:sdtContent>
      </w:sdt>
      <w:r>
        <w:rPr>
          <w:rStyle w:val="hps"/>
          <w:rFonts w:cs="Arial"/>
          <w:color w:val="222222"/>
          <w:sz w:val="22"/>
          <w:szCs w:val="22"/>
        </w:rPr>
        <w:t>.</w:t>
      </w:r>
    </w:p>
    <w:p w:rsidR="003E627F" w:rsidRPr="00093A99" w:rsidRDefault="003E627F" w:rsidP="003E627F">
      <w:pPr>
        <w:pStyle w:val="ListParagraph"/>
        <w:ind w:left="709"/>
        <w:jc w:val="both"/>
        <w:rPr>
          <w:rStyle w:val="hps"/>
          <w:rFonts w:cs="Arial"/>
          <w:color w:val="222222"/>
          <w:sz w:val="22"/>
          <w:szCs w:val="22"/>
        </w:rPr>
      </w:pPr>
    </w:p>
    <w:p w:rsidR="003E627F" w:rsidRDefault="003E627F" w:rsidP="003E627F">
      <w:pPr>
        <w:pStyle w:val="ListParagraph"/>
        <w:ind w:left="709"/>
        <w:jc w:val="both"/>
        <w:rPr>
          <w:rStyle w:val="hps"/>
          <w:rFonts w:cs="Arial"/>
          <w:color w:val="222222"/>
          <w:sz w:val="22"/>
          <w:szCs w:val="22"/>
        </w:rPr>
      </w:pPr>
      <w:r w:rsidRPr="00093A99">
        <w:rPr>
          <w:rStyle w:val="hps"/>
          <w:rFonts w:cs="Arial"/>
          <w:color w:val="222222"/>
          <w:sz w:val="22"/>
          <w:szCs w:val="22"/>
        </w:rPr>
        <w:t xml:space="preserve">Neerslag op open water: De belasting van neerslag op open water kan niet worden teruggedrongen door waterbeheerders. Toch is een berekening van deze nutrientenbelasting goed om de belastingen sluitend te maken. Neerslag bevat namelijk ook zware metalen </w:t>
      </w:r>
      <w:sdt>
        <w:sdtPr>
          <w:rPr>
            <w:rStyle w:val="hps"/>
            <w:rFonts w:cs="Arial"/>
            <w:color w:val="222222"/>
            <w:sz w:val="22"/>
            <w:szCs w:val="22"/>
          </w:rPr>
          <w:id w:val="1977419113"/>
          <w:citation/>
        </w:sdtPr>
        <w:sdtContent>
          <w:r>
            <w:rPr>
              <w:rStyle w:val="hps"/>
              <w:rFonts w:cs="Arial"/>
              <w:color w:val="222222"/>
              <w:sz w:val="22"/>
              <w:szCs w:val="22"/>
            </w:rPr>
            <w:fldChar w:fldCharType="begin"/>
          </w:r>
          <w:r w:rsidRPr="00093A99">
            <w:rPr>
              <w:rStyle w:val="hps"/>
              <w:rFonts w:cs="Arial"/>
              <w:color w:val="222222"/>
              <w:sz w:val="22"/>
              <w:szCs w:val="22"/>
            </w:rPr>
            <w:instrText xml:space="preserve"> CITATION Aal09 \l 1033 </w:instrText>
          </w:r>
          <w:r>
            <w:rPr>
              <w:rStyle w:val="hps"/>
              <w:rFonts w:cs="Arial"/>
              <w:color w:val="222222"/>
              <w:sz w:val="22"/>
              <w:szCs w:val="22"/>
            </w:rPr>
            <w:fldChar w:fldCharType="separate"/>
          </w:r>
          <w:r w:rsidRPr="00377975">
            <w:rPr>
              <w:rFonts w:cs="Arial"/>
              <w:noProof/>
              <w:color w:val="222222"/>
              <w:sz w:val="22"/>
              <w:szCs w:val="22"/>
            </w:rPr>
            <w:t>(Aalderink, et al., 2009)</w:t>
          </w:r>
          <w:r>
            <w:rPr>
              <w:rStyle w:val="hps"/>
              <w:rFonts w:cs="Arial"/>
              <w:color w:val="222222"/>
              <w:sz w:val="22"/>
              <w:szCs w:val="22"/>
            </w:rPr>
            <w:fldChar w:fldCharType="end"/>
          </w:r>
        </w:sdtContent>
      </w:sdt>
      <w:r>
        <w:rPr>
          <w:rStyle w:val="hps"/>
          <w:rFonts w:cs="Arial"/>
          <w:color w:val="222222"/>
          <w:sz w:val="22"/>
          <w:szCs w:val="22"/>
        </w:rPr>
        <w:t>.</w:t>
      </w:r>
    </w:p>
    <w:p w:rsidR="003E627F" w:rsidRPr="00093A99" w:rsidRDefault="003E627F" w:rsidP="003E627F">
      <w:pPr>
        <w:pStyle w:val="ListParagraph"/>
        <w:ind w:left="709"/>
        <w:jc w:val="both"/>
        <w:rPr>
          <w:rStyle w:val="hps"/>
          <w:rFonts w:cs="Arial"/>
          <w:color w:val="222222"/>
          <w:sz w:val="22"/>
          <w:szCs w:val="22"/>
        </w:rPr>
      </w:pPr>
    </w:p>
    <w:p w:rsidR="003E627F" w:rsidRPr="006A372A" w:rsidRDefault="003E627F" w:rsidP="003E627F">
      <w:pPr>
        <w:pStyle w:val="ListParagraph"/>
        <w:ind w:left="709"/>
        <w:jc w:val="both"/>
        <w:rPr>
          <w:rFonts w:cs="Arial"/>
          <w:color w:val="222222"/>
          <w:sz w:val="22"/>
          <w:szCs w:val="22"/>
        </w:rPr>
      </w:pPr>
      <w:r w:rsidRPr="00093A99">
        <w:rPr>
          <w:rStyle w:val="hps"/>
          <w:rFonts w:cs="Arial"/>
          <w:color w:val="222222"/>
          <w:sz w:val="22"/>
          <w:szCs w:val="22"/>
        </w:rPr>
        <w:t>Bladinval: Het vallende blad bevat naast organisch materiaal ook metalen. Deze leveren een kleine bijdrage aan de totale belasting van zware metalen</w:t>
      </w:r>
      <w:sdt>
        <w:sdtPr>
          <w:rPr>
            <w:rStyle w:val="hps"/>
            <w:rFonts w:cs="Arial"/>
            <w:color w:val="222222"/>
            <w:sz w:val="22"/>
            <w:szCs w:val="22"/>
          </w:rPr>
          <w:id w:val="1116950143"/>
          <w:citation/>
        </w:sdtPr>
        <w:sdtContent>
          <w:r>
            <w:rPr>
              <w:rStyle w:val="hps"/>
              <w:rFonts w:cs="Arial"/>
              <w:color w:val="222222"/>
              <w:sz w:val="22"/>
              <w:szCs w:val="22"/>
            </w:rPr>
            <w:fldChar w:fldCharType="begin"/>
          </w:r>
          <w:r w:rsidRPr="00093A99">
            <w:rPr>
              <w:rStyle w:val="hps"/>
              <w:rFonts w:cs="Arial"/>
              <w:color w:val="222222"/>
              <w:sz w:val="22"/>
              <w:szCs w:val="22"/>
            </w:rPr>
            <w:instrText xml:space="preserve"> CITATION Aal09 \l 1033 </w:instrText>
          </w:r>
          <w:r>
            <w:rPr>
              <w:rStyle w:val="hps"/>
              <w:rFonts w:cs="Arial"/>
              <w:color w:val="222222"/>
              <w:sz w:val="22"/>
              <w:szCs w:val="22"/>
            </w:rPr>
            <w:fldChar w:fldCharType="separate"/>
          </w:r>
          <w:r>
            <w:rPr>
              <w:rStyle w:val="hps"/>
              <w:rFonts w:cs="Arial"/>
              <w:noProof/>
              <w:color w:val="222222"/>
              <w:sz w:val="22"/>
              <w:szCs w:val="22"/>
            </w:rPr>
            <w:t xml:space="preserve"> </w:t>
          </w:r>
          <w:r w:rsidRPr="00377975">
            <w:rPr>
              <w:rFonts w:cs="Arial"/>
              <w:noProof/>
              <w:color w:val="222222"/>
              <w:sz w:val="22"/>
              <w:szCs w:val="22"/>
            </w:rPr>
            <w:t>(Aalderink, et al., 2009)</w:t>
          </w:r>
          <w:r>
            <w:rPr>
              <w:rStyle w:val="hps"/>
              <w:rFonts w:cs="Arial"/>
              <w:color w:val="222222"/>
              <w:sz w:val="22"/>
              <w:szCs w:val="22"/>
            </w:rPr>
            <w:fldChar w:fldCharType="end"/>
          </w:r>
        </w:sdtContent>
      </w:sdt>
      <w:r>
        <w:rPr>
          <w:rStyle w:val="hps"/>
          <w:rFonts w:cs="Arial"/>
          <w:color w:val="222222"/>
          <w:sz w:val="22"/>
          <w:szCs w:val="22"/>
        </w:rPr>
        <w:t>.</w:t>
      </w:r>
    </w:p>
    <w:p w:rsidR="003E627F" w:rsidRPr="00817AAE" w:rsidRDefault="003E627F" w:rsidP="003E627F">
      <w:pPr>
        <w:pStyle w:val="Heading3"/>
        <w:jc w:val="both"/>
      </w:pPr>
      <w:bookmarkStart w:id="43" w:name="_Toc452724442"/>
      <w:r>
        <w:t>4.3.3 Bruikbaar</w:t>
      </w:r>
      <w:bookmarkEnd w:id="43"/>
    </w:p>
    <w:p w:rsidR="003E627F" w:rsidRPr="00B01B8F" w:rsidRDefault="003E627F" w:rsidP="003E627F">
      <w:pPr>
        <w:spacing w:after="200"/>
        <w:jc w:val="both"/>
        <w:rPr>
          <w:b/>
          <w:sz w:val="22"/>
        </w:rPr>
      </w:pPr>
      <w:r w:rsidRPr="00B01B8F">
        <w:rPr>
          <w:b/>
          <w:sz w:val="22"/>
        </w:rPr>
        <w:t>Dimensies</w:t>
      </w:r>
    </w:p>
    <w:p w:rsidR="003E627F" w:rsidRDefault="003E627F" w:rsidP="003E627F">
      <w:pPr>
        <w:spacing w:after="200"/>
        <w:jc w:val="both"/>
        <w:rPr>
          <w:sz w:val="22"/>
          <w:szCs w:val="22"/>
        </w:rPr>
      </w:pPr>
      <w:r w:rsidRPr="00055988">
        <w:rPr>
          <w:i/>
          <w:sz w:val="20"/>
        </w:rPr>
        <w:t xml:space="preserve">Diepte </w:t>
      </w:r>
      <w:r>
        <w:rPr>
          <w:i/>
          <w:sz w:val="22"/>
        </w:rPr>
        <w:t>(m)</w:t>
      </w:r>
      <w:r>
        <w:rPr>
          <w:i/>
          <w:sz w:val="22"/>
        </w:rPr>
        <w:tab/>
      </w:r>
      <w:r w:rsidRPr="00932DAC">
        <w:rPr>
          <w:i/>
        </w:rPr>
        <w:br/>
      </w:r>
      <w:r w:rsidRPr="00395821">
        <w:rPr>
          <w:sz w:val="22"/>
          <w:szCs w:val="22"/>
        </w:rPr>
        <w:t>Vo</w:t>
      </w:r>
      <w:r>
        <w:rPr>
          <w:sz w:val="22"/>
          <w:szCs w:val="22"/>
        </w:rPr>
        <w:t>or de functies roeien, zeilen, kleine en grote</w:t>
      </w:r>
      <w:r w:rsidRPr="00395821">
        <w:rPr>
          <w:sz w:val="22"/>
          <w:szCs w:val="22"/>
        </w:rPr>
        <w:t xml:space="preserve"> recreatievaart</w:t>
      </w:r>
      <w:r>
        <w:rPr>
          <w:sz w:val="22"/>
          <w:szCs w:val="22"/>
        </w:rPr>
        <w:t>, kanovaren, huisvesting en zwemmen</w:t>
      </w:r>
      <w:r w:rsidRPr="00395821">
        <w:rPr>
          <w:sz w:val="22"/>
          <w:szCs w:val="22"/>
        </w:rPr>
        <w:t xml:space="preserve"> is voldoende </w:t>
      </w:r>
      <w:r>
        <w:rPr>
          <w:sz w:val="22"/>
          <w:szCs w:val="22"/>
        </w:rPr>
        <w:t>diepte van de watergang van belang. Dit vooral</w:t>
      </w:r>
      <w:r w:rsidRPr="00395821">
        <w:rPr>
          <w:sz w:val="22"/>
          <w:szCs w:val="22"/>
        </w:rPr>
        <w:t xml:space="preserve"> door veiligheidsredenen</w:t>
      </w:r>
      <w:r>
        <w:rPr>
          <w:sz w:val="22"/>
          <w:szCs w:val="22"/>
        </w:rPr>
        <w:t xml:space="preserve"> en om te voorkomen dat boten vast komen te zitten in de bodem</w:t>
      </w:r>
      <w:r w:rsidRPr="00395821">
        <w:rPr>
          <w:sz w:val="22"/>
          <w:szCs w:val="22"/>
        </w:rPr>
        <w:t>.</w:t>
      </w:r>
      <w:r>
        <w:rPr>
          <w:sz w:val="22"/>
          <w:szCs w:val="22"/>
        </w:rPr>
        <w:t xml:space="preserve"> Voor huisvesting is de gemiddelde diepte van de onderwateroever van belang voor het kunnen uitvoeren van de functie. Voor alle soorten boten en recreatievaart is de diepgang van de gemiddelde watergang een aandachtspunt voor functiebelemmering.</w:t>
      </w:r>
    </w:p>
    <w:p w:rsidR="003E627F" w:rsidRDefault="003E627F" w:rsidP="003E627F">
      <w:pPr>
        <w:pStyle w:val="ListParagraph"/>
        <w:ind w:left="0"/>
        <w:jc w:val="both"/>
        <w:rPr>
          <w:sz w:val="22"/>
          <w:szCs w:val="22"/>
        </w:rPr>
      </w:pPr>
      <w:r>
        <w:rPr>
          <w:i/>
          <w:sz w:val="22"/>
          <w:szCs w:val="22"/>
        </w:rPr>
        <w:lastRenderedPageBreak/>
        <w:t>Breedte</w:t>
      </w:r>
      <w:r w:rsidRPr="001644E2">
        <w:rPr>
          <w:i/>
          <w:sz w:val="22"/>
          <w:szCs w:val="22"/>
        </w:rPr>
        <w:t xml:space="preserve"> (m)</w:t>
      </w:r>
      <w:r>
        <w:rPr>
          <w:i/>
          <w:sz w:val="22"/>
          <w:szCs w:val="22"/>
        </w:rPr>
        <w:tab/>
      </w:r>
      <w:r>
        <w:rPr>
          <w:i/>
          <w:sz w:val="22"/>
          <w:szCs w:val="22"/>
        </w:rPr>
        <w:br/>
      </w:r>
      <w:r>
        <w:rPr>
          <w:sz w:val="22"/>
          <w:szCs w:val="22"/>
        </w:rPr>
        <w:t>De breedte</w:t>
      </w:r>
      <w:r w:rsidRPr="00395821">
        <w:rPr>
          <w:sz w:val="22"/>
          <w:szCs w:val="22"/>
        </w:rPr>
        <w:t xml:space="preserve"> van de gracht is bepalend voor het uitvoeren voor bepaalde functies.</w:t>
      </w:r>
      <w:r>
        <w:rPr>
          <w:sz w:val="22"/>
          <w:szCs w:val="22"/>
        </w:rPr>
        <w:t xml:space="preserve"> Voornamelijk roeien, zeilen en recreatievaart eist een bepaalde </w:t>
      </w:r>
      <w:r w:rsidR="006247BF">
        <w:rPr>
          <w:sz w:val="22"/>
          <w:szCs w:val="22"/>
        </w:rPr>
        <w:t>breedte</w:t>
      </w:r>
      <w:r>
        <w:rPr>
          <w:sz w:val="22"/>
          <w:szCs w:val="22"/>
        </w:rPr>
        <w:t xml:space="preserve"> van de watergang. Het moet mogelijk zijn om elkaar moeiteloos te kunnen passeren. </w:t>
      </w:r>
    </w:p>
    <w:p w:rsidR="003E627F" w:rsidRDefault="003E627F" w:rsidP="003E627F">
      <w:pPr>
        <w:pStyle w:val="ListParagraph"/>
        <w:ind w:left="0"/>
        <w:jc w:val="both"/>
        <w:rPr>
          <w:sz w:val="22"/>
          <w:szCs w:val="22"/>
        </w:rPr>
      </w:pPr>
    </w:p>
    <w:p w:rsidR="003E627F" w:rsidRDefault="003E627F" w:rsidP="003E627F">
      <w:pPr>
        <w:spacing w:after="200"/>
        <w:jc w:val="both"/>
        <w:rPr>
          <w:sz w:val="22"/>
          <w:szCs w:val="22"/>
        </w:rPr>
      </w:pPr>
      <w:r>
        <w:rPr>
          <w:i/>
          <w:sz w:val="22"/>
          <w:szCs w:val="22"/>
        </w:rPr>
        <w:t>Brug</w:t>
      </w:r>
      <w:r w:rsidRPr="007A0C9C">
        <w:rPr>
          <w:i/>
          <w:sz w:val="22"/>
          <w:szCs w:val="22"/>
        </w:rPr>
        <w:t>hoogte</w:t>
      </w:r>
      <w:r>
        <w:rPr>
          <w:i/>
          <w:sz w:val="22"/>
          <w:szCs w:val="22"/>
        </w:rPr>
        <w:t xml:space="preserve"> </w:t>
      </w:r>
      <w:r w:rsidRPr="007A0C9C">
        <w:rPr>
          <w:i/>
          <w:sz w:val="22"/>
          <w:szCs w:val="22"/>
        </w:rPr>
        <w:t>(m)</w:t>
      </w:r>
      <w:r>
        <w:rPr>
          <w:i/>
          <w:sz w:val="22"/>
          <w:szCs w:val="22"/>
        </w:rPr>
        <w:tab/>
      </w:r>
      <w:r>
        <w:rPr>
          <w:i/>
          <w:sz w:val="22"/>
          <w:szCs w:val="22"/>
        </w:rPr>
        <w:br/>
      </w:r>
      <w:r>
        <w:rPr>
          <w:sz w:val="22"/>
          <w:szCs w:val="22"/>
        </w:rPr>
        <w:t>H</w:t>
      </w:r>
      <w:r w:rsidRPr="00395821">
        <w:rPr>
          <w:sz w:val="22"/>
          <w:szCs w:val="22"/>
        </w:rPr>
        <w:t xml:space="preserve">oogtes van bruggen </w:t>
      </w:r>
      <w:r>
        <w:rPr>
          <w:sz w:val="22"/>
          <w:szCs w:val="22"/>
        </w:rPr>
        <w:t xml:space="preserve">moeten </w:t>
      </w:r>
      <w:r w:rsidRPr="00395821">
        <w:rPr>
          <w:sz w:val="22"/>
          <w:szCs w:val="22"/>
        </w:rPr>
        <w:t>voldoende zijn om veiligheid van de recreanten te waarborgen.</w:t>
      </w:r>
      <w:r>
        <w:rPr>
          <w:sz w:val="22"/>
          <w:szCs w:val="22"/>
        </w:rPr>
        <w:t xml:space="preserve"> De hoogte van de brug wordt gezien als de afstand van de waterspiegel tot de onderkant van de brug. Vaste bruggen, zonder beweegbare delen, hebben over het algemeen een lagere doorvaarhoogte</w:t>
      </w:r>
      <w:r w:rsidRPr="006363E4">
        <w:rPr>
          <w:sz w:val="22"/>
          <w:szCs w:val="22"/>
        </w:rPr>
        <w:t xml:space="preserve"> </w:t>
      </w:r>
      <w:sdt>
        <w:sdtPr>
          <w:rPr>
            <w:sz w:val="22"/>
            <w:szCs w:val="22"/>
          </w:rPr>
          <w:id w:val="82107408"/>
          <w:citation/>
        </w:sdtPr>
        <w:sdtContent>
          <w:r>
            <w:rPr>
              <w:sz w:val="22"/>
              <w:szCs w:val="22"/>
            </w:rPr>
            <w:fldChar w:fldCharType="begin"/>
          </w:r>
          <w:r w:rsidRPr="00F36B65">
            <w:rPr>
              <w:sz w:val="22"/>
              <w:szCs w:val="22"/>
            </w:rPr>
            <w:instrText xml:space="preserve"> CITATION Rij161 \l 1033 </w:instrText>
          </w:r>
          <w:r>
            <w:rPr>
              <w:sz w:val="22"/>
              <w:szCs w:val="22"/>
            </w:rPr>
            <w:fldChar w:fldCharType="separate"/>
          </w:r>
          <w:r w:rsidRPr="00377975">
            <w:rPr>
              <w:noProof/>
              <w:sz w:val="22"/>
              <w:szCs w:val="22"/>
            </w:rPr>
            <w:t>(Rijkswaterstaat, 2016)</w:t>
          </w:r>
          <w:r>
            <w:rPr>
              <w:sz w:val="22"/>
              <w:szCs w:val="22"/>
            </w:rPr>
            <w:fldChar w:fldCharType="end"/>
          </w:r>
        </w:sdtContent>
      </w:sdt>
      <w:r>
        <w:rPr>
          <w:sz w:val="22"/>
          <w:szCs w:val="22"/>
        </w:rPr>
        <w:t xml:space="preserve">. </w:t>
      </w:r>
    </w:p>
    <w:p w:rsidR="003E627F" w:rsidRPr="00692C77" w:rsidRDefault="003E627F" w:rsidP="003E627F">
      <w:pPr>
        <w:spacing w:after="200"/>
        <w:jc w:val="both"/>
        <w:rPr>
          <w:i/>
          <w:sz w:val="22"/>
          <w:szCs w:val="22"/>
        </w:rPr>
      </w:pPr>
      <w:r>
        <w:rPr>
          <w:i/>
          <w:sz w:val="22"/>
          <w:szCs w:val="22"/>
        </w:rPr>
        <w:t>Brugbreedte</w:t>
      </w:r>
      <w:r w:rsidRPr="00692C77">
        <w:rPr>
          <w:i/>
          <w:sz w:val="22"/>
          <w:szCs w:val="22"/>
        </w:rPr>
        <w:t xml:space="preserve"> (m)</w:t>
      </w:r>
      <w:r>
        <w:rPr>
          <w:i/>
          <w:sz w:val="22"/>
          <w:szCs w:val="22"/>
        </w:rPr>
        <w:tab/>
      </w:r>
      <w:r>
        <w:rPr>
          <w:i/>
          <w:sz w:val="22"/>
          <w:szCs w:val="22"/>
        </w:rPr>
        <w:br/>
      </w:r>
      <w:r w:rsidRPr="00395821">
        <w:rPr>
          <w:sz w:val="22"/>
          <w:szCs w:val="22"/>
        </w:rPr>
        <w:t xml:space="preserve">De </w:t>
      </w:r>
      <w:r w:rsidR="006247BF">
        <w:rPr>
          <w:sz w:val="22"/>
          <w:szCs w:val="22"/>
        </w:rPr>
        <w:t>breedte</w:t>
      </w:r>
      <w:r w:rsidRPr="00395821">
        <w:rPr>
          <w:sz w:val="22"/>
          <w:szCs w:val="22"/>
        </w:rPr>
        <w:t xml:space="preserve"> van de </w:t>
      </w:r>
      <w:r>
        <w:rPr>
          <w:sz w:val="22"/>
          <w:szCs w:val="22"/>
        </w:rPr>
        <w:t>brug</w:t>
      </w:r>
      <w:r w:rsidRPr="00395821">
        <w:rPr>
          <w:sz w:val="22"/>
          <w:szCs w:val="22"/>
        </w:rPr>
        <w:t xml:space="preserve"> is bepalend voor het uitvoeren voor bepaalde functies.</w:t>
      </w:r>
      <w:r>
        <w:rPr>
          <w:sz w:val="22"/>
          <w:szCs w:val="22"/>
        </w:rPr>
        <w:t xml:space="preserve"> Voornamelijk roeien, zeilen en recreatievaart eist een bepaalde </w:t>
      </w:r>
      <w:r w:rsidR="006247BF">
        <w:rPr>
          <w:sz w:val="22"/>
          <w:szCs w:val="22"/>
        </w:rPr>
        <w:t>breedte</w:t>
      </w:r>
      <w:r>
        <w:rPr>
          <w:sz w:val="22"/>
          <w:szCs w:val="22"/>
        </w:rPr>
        <w:t xml:space="preserve"> van de watergang. De </w:t>
      </w:r>
      <w:r w:rsidR="006247BF">
        <w:rPr>
          <w:sz w:val="22"/>
          <w:szCs w:val="22"/>
        </w:rPr>
        <w:t>brugbreedte</w:t>
      </w:r>
      <w:r>
        <w:rPr>
          <w:sz w:val="22"/>
          <w:szCs w:val="22"/>
        </w:rPr>
        <w:t xml:space="preserve"> heeft vaak een nog nauwere afmeting dan de watergang.</w:t>
      </w:r>
    </w:p>
    <w:p w:rsidR="003E627F" w:rsidRPr="00395821" w:rsidRDefault="003E627F" w:rsidP="003E627F">
      <w:pPr>
        <w:pStyle w:val="ListParagraph"/>
        <w:ind w:left="0"/>
        <w:jc w:val="both"/>
        <w:rPr>
          <w:i/>
          <w:sz w:val="22"/>
          <w:szCs w:val="22"/>
        </w:rPr>
      </w:pPr>
      <w:r w:rsidRPr="00395821">
        <w:rPr>
          <w:i/>
          <w:sz w:val="22"/>
          <w:szCs w:val="22"/>
        </w:rPr>
        <w:t>Stroomsnelheid (m/s)</w:t>
      </w:r>
    </w:p>
    <w:p w:rsidR="003E627F" w:rsidRDefault="003E627F" w:rsidP="003E627F">
      <w:pPr>
        <w:jc w:val="both"/>
        <w:rPr>
          <w:sz w:val="22"/>
          <w:szCs w:val="22"/>
        </w:rPr>
      </w:pPr>
      <w:r w:rsidRPr="00395821">
        <w:rPr>
          <w:sz w:val="22"/>
          <w:szCs w:val="22"/>
        </w:rPr>
        <w:t>De stroomsnelheid van het water sta</w:t>
      </w:r>
      <w:r>
        <w:rPr>
          <w:sz w:val="22"/>
          <w:szCs w:val="22"/>
        </w:rPr>
        <w:t>at in direct verband met het af</w:t>
      </w:r>
      <w:r w:rsidRPr="00395821">
        <w:rPr>
          <w:sz w:val="22"/>
          <w:szCs w:val="22"/>
        </w:rPr>
        <w:t>voerende debiet en het oppervlakte van het waterlichaam. Stroomsnelheden kunnen limiterend zijn voor de functies zwemmen, varen, roeien en voor het vestigen van woonboten. Hoge stroomsnelheden kunnen ge</w:t>
      </w:r>
      <w:r>
        <w:rPr>
          <w:sz w:val="22"/>
          <w:szCs w:val="22"/>
        </w:rPr>
        <w:t>varen veroorzaken voor zwemmers;</w:t>
      </w:r>
      <w:r w:rsidRPr="00395821">
        <w:rPr>
          <w:sz w:val="22"/>
          <w:szCs w:val="22"/>
        </w:rPr>
        <w:t xml:space="preserve"> zeilers en roeiers en woonboten kunnen door hoge stroomsnelheden eerder beschadigd raken of afbreken. </w:t>
      </w:r>
    </w:p>
    <w:p w:rsidR="003E627F" w:rsidRPr="00692C77" w:rsidRDefault="003E627F" w:rsidP="003E627F">
      <w:pPr>
        <w:jc w:val="both"/>
        <w:rPr>
          <w:sz w:val="22"/>
          <w:szCs w:val="22"/>
        </w:rPr>
      </w:pPr>
      <w:r>
        <w:rPr>
          <w:sz w:val="22"/>
          <w:szCs w:val="22"/>
        </w:rPr>
        <w:tab/>
      </w:r>
    </w:p>
    <w:p w:rsidR="003E627F" w:rsidRPr="00BC02EE" w:rsidRDefault="00827312" w:rsidP="003E627F">
      <w:pPr>
        <w:spacing w:after="200"/>
        <w:jc w:val="both"/>
        <w:rPr>
          <w:b/>
          <w:sz w:val="22"/>
        </w:rPr>
      </w:pPr>
      <w:r>
        <w:rPr>
          <w:b/>
          <w:sz w:val="22"/>
        </w:rPr>
        <w:t>Toegankelijkheid</w:t>
      </w:r>
      <w:r w:rsidR="003E627F">
        <w:rPr>
          <w:b/>
          <w:sz w:val="22"/>
        </w:rPr>
        <w:t xml:space="preserve"> </w:t>
      </w:r>
      <w:r w:rsidR="003E627F">
        <w:rPr>
          <w:b/>
          <w:sz w:val="22"/>
        </w:rPr>
        <w:br/>
      </w:r>
      <w:r w:rsidR="003E627F">
        <w:rPr>
          <w:i/>
          <w:sz w:val="22"/>
        </w:rPr>
        <w:t>Bereikbaarheidsindex</w:t>
      </w:r>
      <w:r w:rsidR="003E627F">
        <w:rPr>
          <w:i/>
          <w:sz w:val="22"/>
        </w:rPr>
        <w:br/>
      </w:r>
      <w:r w:rsidR="003E627F">
        <w:rPr>
          <w:sz w:val="22"/>
        </w:rPr>
        <w:t>Functies</w:t>
      </w:r>
      <w:r w:rsidR="003E627F" w:rsidRPr="00185C2B">
        <w:rPr>
          <w:sz w:val="22"/>
        </w:rPr>
        <w:t xml:space="preserve"> </w:t>
      </w:r>
      <w:r w:rsidR="003E627F">
        <w:rPr>
          <w:sz w:val="22"/>
        </w:rPr>
        <w:t>die op of aan het water worden uitgevoerd, zijn alleen mogelijk wanneer de bereikbaarheid voldoende is.</w:t>
      </w:r>
      <w:r w:rsidR="003E627F" w:rsidRPr="00185C2B">
        <w:rPr>
          <w:sz w:val="22"/>
        </w:rPr>
        <w:t xml:space="preserve"> </w:t>
      </w:r>
      <w:r w:rsidR="003E627F">
        <w:rPr>
          <w:sz w:val="22"/>
        </w:rPr>
        <w:t>De belangrijkste oorzaken voor bereikbaarheidsbelemmering werden opgesteld in een bereikbaarheidsindex.</w:t>
      </w:r>
    </w:p>
    <w:p w:rsidR="003E627F" w:rsidRPr="00051354" w:rsidRDefault="003E627F" w:rsidP="003E627F">
      <w:pPr>
        <w:ind w:left="709"/>
        <w:jc w:val="both"/>
        <w:rPr>
          <w:sz w:val="22"/>
          <w:szCs w:val="22"/>
          <w:u w:val="single"/>
        </w:rPr>
      </w:pPr>
      <w:r w:rsidRPr="00FD20C7">
        <w:rPr>
          <w:sz w:val="20"/>
          <w:u w:val="single"/>
        </w:rPr>
        <w:t>Oorzaken</w:t>
      </w:r>
      <w:r w:rsidRPr="00FD20C7">
        <w:rPr>
          <w:sz w:val="22"/>
          <w:u w:val="single"/>
        </w:rPr>
        <w:t xml:space="preserve"> onvoldoende bereikbaarheid: </w:t>
      </w:r>
    </w:p>
    <w:p w:rsidR="003E627F" w:rsidRPr="00575CFA" w:rsidRDefault="003E627F" w:rsidP="003E627F">
      <w:pPr>
        <w:ind w:left="709"/>
        <w:jc w:val="both"/>
        <w:rPr>
          <w:sz w:val="22"/>
          <w:szCs w:val="22"/>
        </w:rPr>
      </w:pPr>
      <w:r>
        <w:rPr>
          <w:sz w:val="22"/>
          <w:szCs w:val="22"/>
        </w:rPr>
        <w:tab/>
      </w:r>
      <w:r w:rsidRPr="00E37B73">
        <w:rPr>
          <w:i/>
          <w:sz w:val="22"/>
          <w:szCs w:val="22"/>
        </w:rPr>
        <w:t>Steile oevers:</w:t>
      </w:r>
      <w:r>
        <w:rPr>
          <w:sz w:val="22"/>
          <w:szCs w:val="22"/>
        </w:rPr>
        <w:t xml:space="preserve"> Voor het betreden van het water, om het te kunnen gebruiken om in te zwemmen, moeten de oevers niet steil zijn. Steile oevers zorgen voor een belemmering van het in- en uittreden van recreanten in het water en zorgt voor gevaar voor kinderen</w:t>
      </w:r>
      <w:sdt>
        <w:sdtPr>
          <w:rPr>
            <w:sz w:val="22"/>
            <w:szCs w:val="22"/>
          </w:rPr>
          <w:id w:val="-422269123"/>
          <w:citation/>
        </w:sdtPr>
        <w:sdtContent>
          <w:r>
            <w:rPr>
              <w:sz w:val="22"/>
              <w:szCs w:val="22"/>
            </w:rPr>
            <w:fldChar w:fldCharType="begin"/>
          </w:r>
          <w:r w:rsidRPr="007129F9">
            <w:rPr>
              <w:sz w:val="22"/>
              <w:szCs w:val="22"/>
            </w:rPr>
            <w:instrText xml:space="preserve"> CITATION deL15 \l 1033 </w:instrText>
          </w:r>
          <w:r>
            <w:rPr>
              <w:sz w:val="22"/>
              <w:szCs w:val="22"/>
            </w:rPr>
            <w:fldChar w:fldCharType="separate"/>
          </w:r>
          <w:r>
            <w:rPr>
              <w:noProof/>
              <w:sz w:val="22"/>
              <w:szCs w:val="22"/>
            </w:rPr>
            <w:t xml:space="preserve"> </w:t>
          </w:r>
          <w:r w:rsidRPr="00377975">
            <w:rPr>
              <w:noProof/>
              <w:sz w:val="22"/>
              <w:szCs w:val="22"/>
            </w:rPr>
            <w:t>(de Lange, et al., 2015)</w:t>
          </w:r>
          <w:r>
            <w:rPr>
              <w:sz w:val="22"/>
              <w:szCs w:val="22"/>
            </w:rPr>
            <w:fldChar w:fldCharType="end"/>
          </w:r>
        </w:sdtContent>
      </w:sdt>
      <w:r>
        <w:rPr>
          <w:sz w:val="22"/>
          <w:szCs w:val="22"/>
        </w:rPr>
        <w:t>. Een steile over word gedefinieerd als de</w:t>
      </w:r>
      <w:r w:rsidRPr="005C6B19">
        <w:rPr>
          <w:sz w:val="22"/>
          <w:szCs w:val="22"/>
        </w:rPr>
        <w:t xml:space="preserve"> oever (grond, hoek &gt; 25° = ca. 1:2) </w:t>
      </w:r>
      <w:r>
        <w:rPr>
          <w:sz w:val="22"/>
          <w:szCs w:val="22"/>
        </w:rPr>
        <w:t>word gemeten. Een f</w:t>
      </w:r>
      <w:r w:rsidRPr="005C6B19">
        <w:rPr>
          <w:sz w:val="22"/>
          <w:szCs w:val="22"/>
        </w:rPr>
        <w:t xml:space="preserve">lauwe oever </w:t>
      </w:r>
      <w:r>
        <w:rPr>
          <w:sz w:val="22"/>
          <w:szCs w:val="22"/>
        </w:rPr>
        <w:t>is gedefinieerd als een grond, hoek is &lt; 25° = ca. 1:2</w:t>
      </w:r>
      <w:sdt>
        <w:sdtPr>
          <w:rPr>
            <w:sz w:val="22"/>
            <w:szCs w:val="22"/>
          </w:rPr>
          <w:id w:val="1778681415"/>
          <w:citation/>
        </w:sdtPr>
        <w:sdtContent>
          <w:r>
            <w:rPr>
              <w:sz w:val="22"/>
              <w:szCs w:val="22"/>
            </w:rPr>
            <w:fldChar w:fldCharType="begin"/>
          </w:r>
          <w:r w:rsidRPr="00536DEC">
            <w:rPr>
              <w:sz w:val="22"/>
              <w:szCs w:val="22"/>
            </w:rPr>
            <w:instrText xml:space="preserve"> CITATION Tau16 \l 1033 </w:instrText>
          </w:r>
          <w:r>
            <w:rPr>
              <w:sz w:val="22"/>
              <w:szCs w:val="22"/>
            </w:rPr>
            <w:fldChar w:fldCharType="separate"/>
          </w:r>
          <w:r>
            <w:rPr>
              <w:noProof/>
              <w:sz w:val="22"/>
              <w:szCs w:val="22"/>
            </w:rPr>
            <w:t xml:space="preserve"> </w:t>
          </w:r>
          <w:r w:rsidRPr="00377975">
            <w:rPr>
              <w:noProof/>
              <w:sz w:val="22"/>
              <w:szCs w:val="22"/>
            </w:rPr>
            <w:t>(Tauw, 2016)</w:t>
          </w:r>
          <w:r>
            <w:rPr>
              <w:sz w:val="22"/>
              <w:szCs w:val="22"/>
            </w:rPr>
            <w:fldChar w:fldCharType="end"/>
          </w:r>
        </w:sdtContent>
      </w:sdt>
      <w:r>
        <w:rPr>
          <w:sz w:val="22"/>
          <w:szCs w:val="22"/>
        </w:rPr>
        <w:t xml:space="preserve">. Kades waarbij het waterniveau op een korte afstand van de kade staat wordt ook gedefinieerd als flauwe oever. </w:t>
      </w:r>
    </w:p>
    <w:p w:rsidR="003E627F" w:rsidRDefault="003E627F" w:rsidP="003E627F">
      <w:pPr>
        <w:jc w:val="both"/>
        <w:rPr>
          <w:i/>
          <w:sz w:val="22"/>
          <w:szCs w:val="22"/>
        </w:rPr>
      </w:pPr>
    </w:p>
    <w:p w:rsidR="003E627F" w:rsidRDefault="003E627F" w:rsidP="003E627F">
      <w:pPr>
        <w:ind w:left="709"/>
        <w:jc w:val="both"/>
        <w:rPr>
          <w:sz w:val="22"/>
          <w:szCs w:val="22"/>
        </w:rPr>
      </w:pPr>
      <w:r>
        <w:rPr>
          <w:i/>
          <w:sz w:val="22"/>
          <w:szCs w:val="22"/>
        </w:rPr>
        <w:t xml:space="preserve">Geen functiespecifieke voorzieningen: </w:t>
      </w:r>
      <w:r>
        <w:rPr>
          <w:sz w:val="22"/>
          <w:szCs w:val="22"/>
        </w:rPr>
        <w:t xml:space="preserve">Voor het uitvoeren van bepaalde functies, zoals vissen, roeien, recreatievaart en zwemmen zijn functiespecifieke voorzieningen nodig. </w:t>
      </w:r>
    </w:p>
    <w:p w:rsidR="003E627F" w:rsidRPr="00FD20C7" w:rsidRDefault="003E627F" w:rsidP="003E627F">
      <w:pPr>
        <w:ind w:left="709"/>
        <w:jc w:val="both"/>
        <w:rPr>
          <w:sz w:val="22"/>
          <w:szCs w:val="22"/>
        </w:rPr>
      </w:pPr>
    </w:p>
    <w:p w:rsidR="003E627F" w:rsidRPr="00575CFA" w:rsidRDefault="003E627F" w:rsidP="003E627F">
      <w:pPr>
        <w:ind w:left="709"/>
        <w:jc w:val="both"/>
        <w:rPr>
          <w:sz w:val="22"/>
          <w:szCs w:val="22"/>
        </w:rPr>
      </w:pPr>
      <w:r w:rsidRPr="00E37B73">
        <w:rPr>
          <w:i/>
          <w:sz w:val="22"/>
          <w:szCs w:val="22"/>
        </w:rPr>
        <w:tab/>
        <w:t>Onvoldoende aanlegsteigers en trapjes:</w:t>
      </w:r>
      <w:r>
        <w:rPr>
          <w:sz w:val="22"/>
          <w:szCs w:val="22"/>
        </w:rPr>
        <w:t xml:space="preserve"> Het ontbreken van aanlegsteigers en trapjes zorgt ervoor dat roeiers en zeilers de oevers niet kunnen bereiken en ook wordt het voor recreatieve vissers lastig om het water te bereiken. Recreanten en natuurliefhebbers gebruiken de steigers voor een rustmoment en om te genieten van de natuur </w:t>
      </w:r>
      <w:sdt>
        <w:sdtPr>
          <w:rPr>
            <w:sz w:val="22"/>
            <w:szCs w:val="22"/>
          </w:rPr>
          <w:id w:val="-581452095"/>
          <w:citation/>
        </w:sdtPr>
        <w:sdtContent>
          <w:r>
            <w:rPr>
              <w:sz w:val="22"/>
              <w:szCs w:val="22"/>
            </w:rPr>
            <w:fldChar w:fldCharType="begin"/>
          </w:r>
          <w:r w:rsidRPr="00CE14CC">
            <w:rPr>
              <w:sz w:val="22"/>
              <w:szCs w:val="22"/>
            </w:rPr>
            <w:instrText xml:space="preserve"> CITATION Aan15 \l 1033 </w:instrText>
          </w:r>
          <w:r>
            <w:rPr>
              <w:sz w:val="22"/>
              <w:szCs w:val="22"/>
            </w:rPr>
            <w:fldChar w:fldCharType="separate"/>
          </w:r>
          <w:r w:rsidRPr="00377975">
            <w:rPr>
              <w:noProof/>
              <w:sz w:val="22"/>
              <w:szCs w:val="22"/>
            </w:rPr>
            <w:t>(Anon., 2015)</w:t>
          </w:r>
          <w:r>
            <w:rPr>
              <w:sz w:val="22"/>
              <w:szCs w:val="22"/>
            </w:rPr>
            <w:fldChar w:fldCharType="end"/>
          </w:r>
        </w:sdtContent>
      </w:sdt>
      <w:r>
        <w:rPr>
          <w:sz w:val="22"/>
          <w:szCs w:val="22"/>
        </w:rPr>
        <w:t xml:space="preserve">. </w:t>
      </w:r>
    </w:p>
    <w:p w:rsidR="003E627F" w:rsidRPr="00E37B73" w:rsidRDefault="003E627F" w:rsidP="003E627F">
      <w:pPr>
        <w:jc w:val="both"/>
        <w:rPr>
          <w:i/>
          <w:sz w:val="22"/>
          <w:szCs w:val="22"/>
        </w:rPr>
      </w:pPr>
    </w:p>
    <w:p w:rsidR="003E627F" w:rsidRDefault="003E627F" w:rsidP="003E627F">
      <w:pPr>
        <w:ind w:left="709"/>
        <w:jc w:val="both"/>
        <w:rPr>
          <w:sz w:val="22"/>
          <w:szCs w:val="22"/>
        </w:rPr>
      </w:pPr>
      <w:r w:rsidRPr="00E37B73">
        <w:rPr>
          <w:i/>
          <w:sz w:val="22"/>
          <w:szCs w:val="22"/>
        </w:rPr>
        <w:tab/>
        <w:t xml:space="preserve">Vegetatie: </w:t>
      </w:r>
      <w:r>
        <w:rPr>
          <w:sz w:val="22"/>
          <w:szCs w:val="22"/>
        </w:rPr>
        <w:t>Dikke rietkragen, struiken, brandnetels en overige belemmerende vegetatie zorgen voor verminderde bereikbaarheid en toegankelijkheid van het water</w:t>
      </w:r>
      <w:sdt>
        <w:sdtPr>
          <w:rPr>
            <w:sz w:val="22"/>
            <w:szCs w:val="22"/>
          </w:rPr>
          <w:id w:val="-1412541919"/>
          <w:citation/>
        </w:sdtPr>
        <w:sdtContent>
          <w:r>
            <w:rPr>
              <w:sz w:val="22"/>
              <w:szCs w:val="22"/>
            </w:rPr>
            <w:fldChar w:fldCharType="begin"/>
          </w:r>
          <w:r w:rsidRPr="00F37139">
            <w:rPr>
              <w:sz w:val="22"/>
              <w:szCs w:val="22"/>
            </w:rPr>
            <w:instrText xml:space="preserve"> CITATION Bak15 \l 1033 </w:instrText>
          </w:r>
          <w:r>
            <w:rPr>
              <w:sz w:val="22"/>
              <w:szCs w:val="22"/>
            </w:rPr>
            <w:fldChar w:fldCharType="separate"/>
          </w:r>
          <w:r>
            <w:rPr>
              <w:noProof/>
              <w:sz w:val="22"/>
              <w:szCs w:val="22"/>
            </w:rPr>
            <w:t xml:space="preserve"> </w:t>
          </w:r>
          <w:r w:rsidRPr="00377975">
            <w:rPr>
              <w:noProof/>
              <w:sz w:val="22"/>
              <w:szCs w:val="22"/>
            </w:rPr>
            <w:t>(Bakker, 2015)</w:t>
          </w:r>
          <w:r>
            <w:rPr>
              <w:sz w:val="22"/>
              <w:szCs w:val="22"/>
            </w:rPr>
            <w:fldChar w:fldCharType="end"/>
          </w:r>
        </w:sdtContent>
      </w:sdt>
      <w:r>
        <w:rPr>
          <w:sz w:val="22"/>
          <w:szCs w:val="22"/>
        </w:rPr>
        <w:t xml:space="preserve">, recreanten kunnen het water niet betreden en er is minder zicht op het water. </w:t>
      </w:r>
    </w:p>
    <w:p w:rsidR="003E627F" w:rsidRDefault="003E627F" w:rsidP="003E627F">
      <w:pPr>
        <w:jc w:val="both"/>
        <w:rPr>
          <w:sz w:val="22"/>
          <w:szCs w:val="22"/>
        </w:rPr>
      </w:pPr>
    </w:p>
    <w:p w:rsidR="004932C7" w:rsidRDefault="004932C7" w:rsidP="003E627F">
      <w:pPr>
        <w:jc w:val="both"/>
        <w:rPr>
          <w:i/>
          <w:sz w:val="22"/>
          <w:szCs w:val="22"/>
        </w:rPr>
      </w:pPr>
    </w:p>
    <w:p w:rsidR="003E627F" w:rsidRPr="00BC02EE" w:rsidRDefault="003E627F" w:rsidP="003E627F">
      <w:pPr>
        <w:jc w:val="both"/>
        <w:rPr>
          <w:i/>
          <w:sz w:val="22"/>
          <w:szCs w:val="22"/>
        </w:rPr>
      </w:pPr>
      <w:r w:rsidRPr="00BC02EE">
        <w:rPr>
          <w:i/>
          <w:sz w:val="22"/>
          <w:szCs w:val="22"/>
        </w:rPr>
        <w:lastRenderedPageBreak/>
        <w:t>Wettelijke verboden</w:t>
      </w:r>
    </w:p>
    <w:p w:rsidR="003E627F" w:rsidRDefault="003E627F" w:rsidP="003E627F">
      <w:pPr>
        <w:jc w:val="both"/>
        <w:rPr>
          <w:sz w:val="22"/>
          <w:szCs w:val="22"/>
        </w:rPr>
      </w:pPr>
      <w:r>
        <w:rPr>
          <w:sz w:val="22"/>
          <w:szCs w:val="22"/>
        </w:rPr>
        <w:t>De uitvoering van functies bijvoorbeeld zwemmen en vissen, kunnen worden belemmerd door locatiespecifieke verboden langs het water. Verschillende redenen kunnen inwerken op deze verboden.</w:t>
      </w:r>
      <w:r w:rsidRPr="00CD5BF2">
        <w:rPr>
          <w:sz w:val="22"/>
          <w:szCs w:val="22"/>
        </w:rPr>
        <w:t xml:space="preserve"> </w:t>
      </w:r>
      <w:r>
        <w:rPr>
          <w:sz w:val="22"/>
          <w:szCs w:val="22"/>
        </w:rPr>
        <w:t xml:space="preserve">Zwemmen wordt verboden als het risico om ziek te worden te groot is, of de zwemsituatie niet veilig genoeg is. Vaak is er op een officiële zwemlocatie een reden aangegeven waarom het zwemverbod is geplaatst </w:t>
      </w:r>
      <w:sdt>
        <w:sdtPr>
          <w:rPr>
            <w:sz w:val="22"/>
            <w:szCs w:val="22"/>
          </w:rPr>
          <w:id w:val="-613365492"/>
          <w:citation/>
        </w:sdtPr>
        <w:sdtContent>
          <w:r>
            <w:rPr>
              <w:sz w:val="22"/>
              <w:szCs w:val="22"/>
            </w:rPr>
            <w:fldChar w:fldCharType="begin"/>
          </w:r>
          <w:r w:rsidRPr="00491AC6">
            <w:rPr>
              <w:sz w:val="22"/>
              <w:szCs w:val="22"/>
            </w:rPr>
            <w:instrText xml:space="preserve"> CITATION Zwe16 \l 1033 </w:instrText>
          </w:r>
          <w:r>
            <w:rPr>
              <w:sz w:val="22"/>
              <w:szCs w:val="22"/>
            </w:rPr>
            <w:fldChar w:fldCharType="separate"/>
          </w:r>
          <w:r w:rsidRPr="00377975">
            <w:rPr>
              <w:noProof/>
              <w:sz w:val="22"/>
              <w:szCs w:val="22"/>
            </w:rPr>
            <w:t>(Zwemwater.nl, 2016)</w:t>
          </w:r>
          <w:r>
            <w:rPr>
              <w:sz w:val="22"/>
              <w:szCs w:val="22"/>
            </w:rPr>
            <w:fldChar w:fldCharType="end"/>
          </w:r>
        </w:sdtContent>
      </w:sdt>
      <w:r>
        <w:rPr>
          <w:sz w:val="22"/>
          <w:szCs w:val="22"/>
        </w:rPr>
        <w:t>.</w:t>
      </w:r>
      <w:r w:rsidRPr="00442D30">
        <w:rPr>
          <w:sz w:val="22"/>
          <w:szCs w:val="22"/>
        </w:rPr>
        <w:t xml:space="preserve"> </w:t>
      </w:r>
      <w:r>
        <w:rPr>
          <w:sz w:val="22"/>
          <w:szCs w:val="22"/>
        </w:rPr>
        <w:t>Visverboden kunnen gesteld worden voor redenen zoals herstel van natuur of de visstand</w:t>
      </w:r>
      <w:sdt>
        <w:sdtPr>
          <w:rPr>
            <w:sz w:val="22"/>
            <w:szCs w:val="22"/>
          </w:rPr>
          <w:id w:val="1872571711"/>
          <w:citation/>
        </w:sdtPr>
        <w:sdtContent>
          <w:r>
            <w:rPr>
              <w:sz w:val="22"/>
              <w:szCs w:val="22"/>
            </w:rPr>
            <w:fldChar w:fldCharType="begin"/>
          </w:r>
          <w:r>
            <w:rPr>
              <w:sz w:val="22"/>
              <w:szCs w:val="22"/>
            </w:rPr>
            <w:instrText xml:space="preserve">CITATION vanDam16 \l 1033 </w:instrText>
          </w:r>
          <w:r>
            <w:rPr>
              <w:sz w:val="22"/>
              <w:szCs w:val="22"/>
            </w:rPr>
            <w:fldChar w:fldCharType="separate"/>
          </w:r>
          <w:r>
            <w:rPr>
              <w:noProof/>
              <w:sz w:val="22"/>
              <w:szCs w:val="22"/>
            </w:rPr>
            <w:t xml:space="preserve"> </w:t>
          </w:r>
          <w:r w:rsidRPr="00377975">
            <w:rPr>
              <w:noProof/>
              <w:sz w:val="22"/>
              <w:szCs w:val="22"/>
            </w:rPr>
            <w:t>(Dam, 2016)</w:t>
          </w:r>
          <w:r>
            <w:rPr>
              <w:sz w:val="22"/>
              <w:szCs w:val="22"/>
            </w:rPr>
            <w:fldChar w:fldCharType="end"/>
          </w:r>
        </w:sdtContent>
      </w:sdt>
      <w:r>
        <w:rPr>
          <w:sz w:val="22"/>
          <w:szCs w:val="22"/>
        </w:rPr>
        <w:t>.</w:t>
      </w:r>
    </w:p>
    <w:p w:rsidR="003E627F" w:rsidRPr="0016688A" w:rsidRDefault="003E627F" w:rsidP="003E627F">
      <w:pPr>
        <w:jc w:val="both"/>
        <w:rPr>
          <w:sz w:val="22"/>
          <w:szCs w:val="22"/>
        </w:rPr>
      </w:pPr>
    </w:p>
    <w:p w:rsidR="003E627F" w:rsidRPr="00B01B8F" w:rsidRDefault="003E627F" w:rsidP="003E627F">
      <w:pPr>
        <w:jc w:val="both"/>
        <w:rPr>
          <w:b/>
          <w:sz w:val="22"/>
          <w:szCs w:val="22"/>
        </w:rPr>
      </w:pPr>
      <w:r w:rsidRPr="00B01B8F">
        <w:rPr>
          <w:b/>
          <w:sz w:val="22"/>
          <w:szCs w:val="22"/>
        </w:rPr>
        <w:t>Sportvisvriendelijkheid</w:t>
      </w:r>
    </w:p>
    <w:p w:rsidR="003E627F" w:rsidRPr="002050E2" w:rsidRDefault="003E627F" w:rsidP="003E627F">
      <w:pPr>
        <w:jc w:val="both"/>
        <w:rPr>
          <w:i/>
          <w:sz w:val="20"/>
          <w:szCs w:val="22"/>
        </w:rPr>
      </w:pPr>
      <w:r w:rsidRPr="002050E2">
        <w:rPr>
          <w:i/>
          <w:sz w:val="22"/>
          <w:szCs w:val="22"/>
        </w:rPr>
        <w:t>Visindex</w:t>
      </w:r>
      <w:r>
        <w:rPr>
          <w:i/>
          <w:sz w:val="22"/>
          <w:szCs w:val="22"/>
        </w:rPr>
        <w:br/>
      </w:r>
      <w:r w:rsidRPr="002050E2">
        <w:rPr>
          <w:sz w:val="22"/>
          <w:szCs w:val="22"/>
        </w:rPr>
        <w:t>De visindex</w:t>
      </w:r>
      <w:r>
        <w:rPr>
          <w:sz w:val="22"/>
          <w:szCs w:val="22"/>
        </w:rPr>
        <w:t xml:space="preserve"> geeft weer welke eisen verschillende sportvissers aan het water stellen om de visfunctie goed uit te kunnen voeren. Er is gekeken </w:t>
      </w:r>
      <w:r w:rsidRPr="002050E2">
        <w:rPr>
          <w:sz w:val="20"/>
          <w:szCs w:val="22"/>
        </w:rPr>
        <w:t xml:space="preserve">naar </w:t>
      </w:r>
      <w:r w:rsidRPr="002050E2">
        <w:rPr>
          <w:sz w:val="22"/>
        </w:rPr>
        <w:t xml:space="preserve">de biodiversiteit en bevisbaarheid </w:t>
      </w:r>
      <w:r>
        <w:rPr>
          <w:sz w:val="22"/>
        </w:rPr>
        <w:t xml:space="preserve">van het water. Verder zijn er criteria gesteld aan de </w:t>
      </w:r>
      <w:r w:rsidRPr="002050E2">
        <w:rPr>
          <w:sz w:val="22"/>
        </w:rPr>
        <w:t>omgeving en specifieke eisen</w:t>
      </w:r>
      <w:r>
        <w:rPr>
          <w:sz w:val="22"/>
        </w:rPr>
        <w:t xml:space="preserve"> voor uitvoering van de functie, de laatste twee zijn van minder groot belang </w:t>
      </w:r>
      <w:r w:rsidRPr="002050E2">
        <w:rPr>
          <w:sz w:val="22"/>
        </w:rPr>
        <w:t>voor een eventuele functiebelemmering.</w:t>
      </w:r>
    </w:p>
    <w:p w:rsidR="003E627F" w:rsidRDefault="003E627F" w:rsidP="003E627F">
      <w:pPr>
        <w:jc w:val="both"/>
        <w:rPr>
          <w:i/>
          <w:sz w:val="22"/>
          <w:szCs w:val="22"/>
        </w:rPr>
      </w:pPr>
    </w:p>
    <w:p w:rsidR="003E627F" w:rsidRPr="001A6B0F" w:rsidRDefault="003E627F" w:rsidP="003E627F">
      <w:pPr>
        <w:ind w:left="709"/>
        <w:jc w:val="both"/>
        <w:rPr>
          <w:sz w:val="22"/>
          <w:szCs w:val="22"/>
          <w:u w:val="single"/>
        </w:rPr>
      </w:pPr>
      <w:r>
        <w:rPr>
          <w:i/>
          <w:sz w:val="22"/>
          <w:szCs w:val="22"/>
        </w:rPr>
        <w:tab/>
      </w:r>
      <w:r w:rsidRPr="001A6B0F">
        <w:rPr>
          <w:sz w:val="22"/>
          <w:szCs w:val="22"/>
          <w:u w:val="single"/>
        </w:rPr>
        <w:t>Oorzaken lage visindex:</w:t>
      </w:r>
    </w:p>
    <w:p w:rsidR="003E627F" w:rsidRPr="0047629C" w:rsidRDefault="003E627F" w:rsidP="003E627F">
      <w:pPr>
        <w:ind w:left="709"/>
        <w:jc w:val="both"/>
        <w:rPr>
          <w:sz w:val="22"/>
          <w:szCs w:val="22"/>
        </w:rPr>
      </w:pPr>
      <w:r w:rsidRPr="001A6B0F">
        <w:rPr>
          <w:i/>
          <w:sz w:val="22"/>
          <w:szCs w:val="22"/>
        </w:rPr>
        <w:t>Lage visstand</w:t>
      </w:r>
      <w:r>
        <w:rPr>
          <w:i/>
          <w:sz w:val="22"/>
          <w:szCs w:val="22"/>
        </w:rPr>
        <w:t xml:space="preserve"> en</w:t>
      </w:r>
      <w:r w:rsidRPr="001A6B0F">
        <w:rPr>
          <w:i/>
          <w:sz w:val="22"/>
          <w:szCs w:val="22"/>
        </w:rPr>
        <w:t xml:space="preserve"> ontbreken van soorten:</w:t>
      </w:r>
      <w:r>
        <w:rPr>
          <w:sz w:val="22"/>
          <w:szCs w:val="22"/>
        </w:rPr>
        <w:t xml:space="preserve"> Een te lage visstand of het ontbreken van geliefde vissoorten (karper, snoek, snoekbaars), zorgt er voor dat het water ongeschikt is om er te vissen. </w:t>
      </w:r>
    </w:p>
    <w:p w:rsidR="003E627F" w:rsidRDefault="003E627F" w:rsidP="003E627F">
      <w:pPr>
        <w:ind w:left="709"/>
        <w:jc w:val="both"/>
        <w:rPr>
          <w:i/>
          <w:sz w:val="22"/>
          <w:szCs w:val="22"/>
        </w:rPr>
      </w:pPr>
    </w:p>
    <w:p w:rsidR="003E627F" w:rsidRDefault="003E627F" w:rsidP="003E627F">
      <w:pPr>
        <w:ind w:left="709"/>
        <w:jc w:val="both"/>
        <w:rPr>
          <w:sz w:val="22"/>
          <w:szCs w:val="22"/>
        </w:rPr>
      </w:pPr>
      <w:r>
        <w:rPr>
          <w:i/>
          <w:sz w:val="22"/>
          <w:szCs w:val="22"/>
        </w:rPr>
        <w:t xml:space="preserve">Onvoldoende diepte: </w:t>
      </w:r>
      <w:r>
        <w:rPr>
          <w:sz w:val="22"/>
          <w:szCs w:val="22"/>
        </w:rPr>
        <w:t>Voor het creëren van een goed habitat voor de vissen is het van belang dat er voldoende diepte van de watergang is. Onvoldoende diepte leidt tot een minder geschikt habitat en dus tot minder vis</w:t>
      </w:r>
      <w:r w:rsidRPr="00527BB3">
        <w:rPr>
          <w:sz w:val="22"/>
          <w:szCs w:val="22"/>
        </w:rPr>
        <w:t xml:space="preserve"> </w:t>
      </w:r>
      <w:sdt>
        <w:sdtPr>
          <w:rPr>
            <w:sz w:val="22"/>
            <w:szCs w:val="22"/>
          </w:rPr>
          <w:id w:val="1461850427"/>
          <w:citation/>
        </w:sdtPr>
        <w:sdtContent>
          <w:r>
            <w:rPr>
              <w:sz w:val="22"/>
              <w:szCs w:val="22"/>
            </w:rPr>
            <w:fldChar w:fldCharType="begin"/>
          </w:r>
          <w:r w:rsidRPr="00527BB3">
            <w:rPr>
              <w:sz w:val="22"/>
              <w:szCs w:val="22"/>
            </w:rPr>
            <w:instrText xml:space="preserve"> CITATION Pet08 \l 1033 </w:instrText>
          </w:r>
          <w:r>
            <w:rPr>
              <w:sz w:val="22"/>
              <w:szCs w:val="22"/>
            </w:rPr>
            <w:fldChar w:fldCharType="separate"/>
          </w:r>
          <w:r w:rsidRPr="00377975">
            <w:rPr>
              <w:noProof/>
              <w:sz w:val="22"/>
              <w:szCs w:val="22"/>
            </w:rPr>
            <w:t>(Peters &amp; Wijmans, 2008)</w:t>
          </w:r>
          <w:r>
            <w:rPr>
              <w:sz w:val="22"/>
              <w:szCs w:val="22"/>
            </w:rPr>
            <w:fldChar w:fldCharType="end"/>
          </w:r>
        </w:sdtContent>
      </w:sdt>
      <w:r>
        <w:rPr>
          <w:sz w:val="22"/>
          <w:szCs w:val="22"/>
        </w:rPr>
        <w:t xml:space="preserve">. </w:t>
      </w:r>
    </w:p>
    <w:p w:rsidR="003E627F" w:rsidRPr="00725C38" w:rsidRDefault="003E627F" w:rsidP="003E627F">
      <w:pPr>
        <w:ind w:left="709"/>
        <w:jc w:val="both"/>
        <w:rPr>
          <w:sz w:val="22"/>
          <w:szCs w:val="22"/>
        </w:rPr>
      </w:pPr>
    </w:p>
    <w:p w:rsidR="003E627F" w:rsidRDefault="003E627F" w:rsidP="003E627F">
      <w:pPr>
        <w:ind w:left="709"/>
        <w:jc w:val="both"/>
        <w:rPr>
          <w:sz w:val="22"/>
          <w:szCs w:val="22"/>
        </w:rPr>
      </w:pPr>
      <w:r>
        <w:rPr>
          <w:i/>
          <w:sz w:val="22"/>
          <w:szCs w:val="22"/>
        </w:rPr>
        <w:t xml:space="preserve">Onvoldoende parkeergelegenheid: </w:t>
      </w:r>
      <w:r>
        <w:rPr>
          <w:sz w:val="22"/>
          <w:szCs w:val="22"/>
        </w:rPr>
        <w:t>De meeste vissers gebruiken de auto als vervoersmiddel om bij hun visplaats te komen. Aangezien vissers vaak veel bagage meenemen moet de afstand van de parkeerplaats tot de visplaats beperkt zijn</w:t>
      </w:r>
      <w:r w:rsidRPr="00527BB3">
        <w:rPr>
          <w:sz w:val="22"/>
          <w:szCs w:val="22"/>
        </w:rPr>
        <w:t xml:space="preserve"> </w:t>
      </w:r>
      <w:sdt>
        <w:sdtPr>
          <w:rPr>
            <w:sz w:val="22"/>
            <w:szCs w:val="22"/>
          </w:rPr>
          <w:id w:val="-2141951732"/>
          <w:citation/>
        </w:sdtPr>
        <w:sdtContent>
          <w:r>
            <w:rPr>
              <w:sz w:val="22"/>
              <w:szCs w:val="22"/>
            </w:rPr>
            <w:fldChar w:fldCharType="begin"/>
          </w:r>
          <w:r w:rsidRPr="00527BB3">
            <w:rPr>
              <w:sz w:val="22"/>
              <w:szCs w:val="22"/>
            </w:rPr>
            <w:instrText xml:space="preserve"> CITATION Pet08 \l 1033 </w:instrText>
          </w:r>
          <w:r>
            <w:rPr>
              <w:sz w:val="22"/>
              <w:szCs w:val="22"/>
            </w:rPr>
            <w:fldChar w:fldCharType="separate"/>
          </w:r>
          <w:r w:rsidRPr="00377975">
            <w:rPr>
              <w:noProof/>
              <w:sz w:val="22"/>
              <w:szCs w:val="22"/>
            </w:rPr>
            <w:t>(Peters &amp; Wijmans, 2008)</w:t>
          </w:r>
          <w:r>
            <w:rPr>
              <w:sz w:val="22"/>
              <w:szCs w:val="22"/>
            </w:rPr>
            <w:fldChar w:fldCharType="end"/>
          </w:r>
        </w:sdtContent>
      </w:sdt>
      <w:r>
        <w:rPr>
          <w:sz w:val="22"/>
          <w:szCs w:val="22"/>
        </w:rPr>
        <w:t xml:space="preserve"> .</w:t>
      </w:r>
    </w:p>
    <w:p w:rsidR="003E627F" w:rsidRPr="00725C38" w:rsidRDefault="003E627F" w:rsidP="003E627F">
      <w:pPr>
        <w:ind w:left="709"/>
        <w:jc w:val="both"/>
        <w:rPr>
          <w:sz w:val="22"/>
          <w:szCs w:val="22"/>
        </w:rPr>
      </w:pPr>
    </w:p>
    <w:p w:rsidR="003E627F" w:rsidRPr="00527BB3" w:rsidRDefault="003E627F" w:rsidP="003E627F">
      <w:pPr>
        <w:ind w:left="709"/>
        <w:jc w:val="both"/>
        <w:rPr>
          <w:sz w:val="22"/>
          <w:szCs w:val="22"/>
        </w:rPr>
      </w:pPr>
      <w:r>
        <w:rPr>
          <w:i/>
          <w:sz w:val="22"/>
          <w:szCs w:val="22"/>
        </w:rPr>
        <w:t xml:space="preserve">Hoog bedekkingspercentage waterplanten: </w:t>
      </w:r>
      <w:r>
        <w:rPr>
          <w:sz w:val="22"/>
          <w:szCs w:val="22"/>
        </w:rPr>
        <w:t>Wanneer het bedekkingspercentage waterplanten in een watergang erg hoog is, is er een verhoogde kans dat hengels en netten vast komen te zitten en hierdoor niet meer bruikbaar zijn</w:t>
      </w:r>
      <w:r w:rsidRPr="00527BB3">
        <w:rPr>
          <w:sz w:val="22"/>
          <w:szCs w:val="22"/>
        </w:rPr>
        <w:t xml:space="preserve"> </w:t>
      </w:r>
      <w:sdt>
        <w:sdtPr>
          <w:rPr>
            <w:sz w:val="22"/>
            <w:szCs w:val="22"/>
          </w:rPr>
          <w:id w:val="817919577"/>
          <w:citation/>
        </w:sdtPr>
        <w:sdtContent>
          <w:r>
            <w:rPr>
              <w:sz w:val="22"/>
              <w:szCs w:val="22"/>
            </w:rPr>
            <w:fldChar w:fldCharType="begin"/>
          </w:r>
          <w:r w:rsidRPr="00527BB3">
            <w:rPr>
              <w:sz w:val="22"/>
              <w:szCs w:val="22"/>
            </w:rPr>
            <w:instrText xml:space="preserve"> CITATION Pet08 \l 1033 </w:instrText>
          </w:r>
          <w:r>
            <w:rPr>
              <w:sz w:val="22"/>
              <w:szCs w:val="22"/>
            </w:rPr>
            <w:fldChar w:fldCharType="separate"/>
          </w:r>
          <w:r w:rsidRPr="00377975">
            <w:rPr>
              <w:noProof/>
              <w:sz w:val="22"/>
              <w:szCs w:val="22"/>
            </w:rPr>
            <w:t>(Peters &amp; Wijmans, 2008)</w:t>
          </w:r>
          <w:r>
            <w:rPr>
              <w:sz w:val="22"/>
              <w:szCs w:val="22"/>
            </w:rPr>
            <w:fldChar w:fldCharType="end"/>
          </w:r>
        </w:sdtContent>
      </w:sdt>
      <w:r>
        <w:rPr>
          <w:sz w:val="22"/>
          <w:szCs w:val="22"/>
        </w:rPr>
        <w:t xml:space="preserve">. </w:t>
      </w:r>
    </w:p>
    <w:p w:rsidR="003E627F" w:rsidRDefault="003E627F" w:rsidP="003E627F">
      <w:pPr>
        <w:ind w:left="709"/>
        <w:jc w:val="both"/>
        <w:rPr>
          <w:i/>
          <w:sz w:val="22"/>
          <w:szCs w:val="22"/>
        </w:rPr>
      </w:pPr>
    </w:p>
    <w:p w:rsidR="003E627F" w:rsidRPr="001A6B0F" w:rsidRDefault="003E627F" w:rsidP="003E627F">
      <w:pPr>
        <w:ind w:left="709"/>
        <w:jc w:val="both"/>
        <w:rPr>
          <w:sz w:val="22"/>
          <w:szCs w:val="22"/>
        </w:rPr>
      </w:pPr>
      <w:r>
        <w:rPr>
          <w:i/>
          <w:sz w:val="22"/>
          <w:szCs w:val="22"/>
        </w:rPr>
        <w:t>Ontbreken van trailerhelling of vissteiger:</w:t>
      </w:r>
      <w:r>
        <w:rPr>
          <w:sz w:val="22"/>
          <w:szCs w:val="22"/>
        </w:rPr>
        <w:t xml:space="preserve"> De vissers welke behoefte hebben aan een trailerhelling (openbaar of tegen betaling) of vissteiger worden beperkt in hun functie wanneer deze niet aanwezig zijn</w:t>
      </w:r>
      <w:sdt>
        <w:sdtPr>
          <w:rPr>
            <w:sz w:val="22"/>
            <w:szCs w:val="22"/>
          </w:rPr>
          <w:id w:val="1120342302"/>
          <w:citation/>
        </w:sdtPr>
        <w:sdtContent>
          <w:r>
            <w:rPr>
              <w:sz w:val="22"/>
              <w:szCs w:val="22"/>
            </w:rPr>
            <w:fldChar w:fldCharType="begin"/>
          </w:r>
          <w:r w:rsidRPr="00527BB3">
            <w:rPr>
              <w:sz w:val="22"/>
              <w:szCs w:val="22"/>
            </w:rPr>
            <w:instrText xml:space="preserve"> CITATION Pet08 \l 1033 </w:instrText>
          </w:r>
          <w:r>
            <w:rPr>
              <w:sz w:val="22"/>
              <w:szCs w:val="22"/>
            </w:rPr>
            <w:fldChar w:fldCharType="separate"/>
          </w:r>
          <w:r>
            <w:rPr>
              <w:noProof/>
              <w:sz w:val="22"/>
              <w:szCs w:val="22"/>
            </w:rPr>
            <w:t xml:space="preserve"> </w:t>
          </w:r>
          <w:r w:rsidRPr="00377975">
            <w:rPr>
              <w:noProof/>
              <w:sz w:val="22"/>
              <w:szCs w:val="22"/>
            </w:rPr>
            <w:t>(Peters &amp; Wijmans, 2008)</w:t>
          </w:r>
          <w:r>
            <w:rPr>
              <w:sz w:val="22"/>
              <w:szCs w:val="22"/>
            </w:rPr>
            <w:fldChar w:fldCharType="end"/>
          </w:r>
        </w:sdtContent>
      </w:sdt>
      <w:r>
        <w:rPr>
          <w:sz w:val="22"/>
          <w:szCs w:val="22"/>
        </w:rPr>
        <w:t>.</w:t>
      </w:r>
      <w:r>
        <w:rPr>
          <w:sz w:val="22"/>
          <w:szCs w:val="22"/>
        </w:rPr>
        <w:tab/>
        <w:t xml:space="preserve"> </w:t>
      </w:r>
    </w:p>
    <w:p w:rsidR="003E627F" w:rsidRPr="00DC4DF7" w:rsidRDefault="003E627F" w:rsidP="003E627F">
      <w:pPr>
        <w:pStyle w:val="Heading3"/>
        <w:jc w:val="both"/>
      </w:pPr>
      <w:bookmarkStart w:id="44" w:name="_Toc452724443"/>
      <w:r>
        <w:t>4.3.4 Ecologisch gezond</w:t>
      </w:r>
      <w:bookmarkEnd w:id="44"/>
    </w:p>
    <w:p w:rsidR="003E627F" w:rsidRPr="00395821" w:rsidRDefault="003E627F" w:rsidP="003E627F">
      <w:pPr>
        <w:jc w:val="both"/>
        <w:rPr>
          <w:i/>
          <w:sz w:val="22"/>
          <w:szCs w:val="22"/>
        </w:rPr>
      </w:pPr>
      <w:r w:rsidRPr="00395821">
        <w:rPr>
          <w:i/>
          <w:sz w:val="22"/>
          <w:szCs w:val="22"/>
        </w:rPr>
        <w:t xml:space="preserve">Biodiversiteit </w:t>
      </w:r>
    </w:p>
    <w:p w:rsidR="00C267FF" w:rsidRPr="003E627F" w:rsidRDefault="003E627F" w:rsidP="003E627F">
      <w:pPr>
        <w:spacing w:after="200"/>
        <w:jc w:val="both"/>
        <w:rPr>
          <w:i/>
        </w:rPr>
      </w:pPr>
      <w:r>
        <w:rPr>
          <w:sz w:val="22"/>
          <w:szCs w:val="22"/>
        </w:rPr>
        <w:t>Het bevorderen van biodiversiteit in de stad is na het instellen van de Kaderrichtlijn waterdoelen een steeds groter onderwerp geworden. Er wordt</w:t>
      </w:r>
      <w:r w:rsidRPr="00572F4F">
        <w:rPr>
          <w:sz w:val="22"/>
          <w:szCs w:val="22"/>
        </w:rPr>
        <w:t xml:space="preserve"> </w:t>
      </w:r>
      <w:r>
        <w:rPr>
          <w:sz w:val="22"/>
          <w:szCs w:val="22"/>
        </w:rPr>
        <w:t>ge</w:t>
      </w:r>
      <w:r w:rsidRPr="00572F4F">
        <w:rPr>
          <w:sz w:val="22"/>
          <w:szCs w:val="22"/>
        </w:rPr>
        <w:t xml:space="preserve">suggereerd dat </w:t>
      </w:r>
      <w:r>
        <w:rPr>
          <w:sz w:val="22"/>
          <w:szCs w:val="22"/>
        </w:rPr>
        <w:t>water</w:t>
      </w:r>
      <w:r w:rsidRPr="00572F4F">
        <w:rPr>
          <w:sz w:val="22"/>
          <w:szCs w:val="22"/>
        </w:rPr>
        <w:t>systemen met een hoge biodiversiteit stabieler zijn en meer functies kunnen vervullen dan gedegradeerde, soortenarmere ecosystemen</w:t>
      </w:r>
      <w:sdt>
        <w:sdtPr>
          <w:rPr>
            <w:sz w:val="22"/>
            <w:szCs w:val="22"/>
          </w:rPr>
          <w:id w:val="-405995257"/>
          <w:citation/>
        </w:sdtPr>
        <w:sdtContent>
          <w:r>
            <w:rPr>
              <w:sz w:val="22"/>
              <w:szCs w:val="22"/>
            </w:rPr>
            <w:fldChar w:fldCharType="begin"/>
          </w:r>
          <w:r w:rsidRPr="00572F4F">
            <w:rPr>
              <w:sz w:val="22"/>
              <w:szCs w:val="22"/>
            </w:rPr>
            <w:instrText xml:space="preserve"> CITATION Gee15 \l 1033 </w:instrText>
          </w:r>
          <w:r>
            <w:rPr>
              <w:sz w:val="22"/>
              <w:szCs w:val="22"/>
            </w:rPr>
            <w:fldChar w:fldCharType="separate"/>
          </w:r>
          <w:r>
            <w:rPr>
              <w:noProof/>
              <w:sz w:val="22"/>
              <w:szCs w:val="22"/>
            </w:rPr>
            <w:t xml:space="preserve"> </w:t>
          </w:r>
          <w:r w:rsidRPr="00377975">
            <w:rPr>
              <w:noProof/>
              <w:sz w:val="22"/>
              <w:szCs w:val="22"/>
            </w:rPr>
            <w:t>(Geest &amp; Meulen, 2015)</w:t>
          </w:r>
          <w:r>
            <w:rPr>
              <w:sz w:val="22"/>
              <w:szCs w:val="22"/>
            </w:rPr>
            <w:fldChar w:fldCharType="end"/>
          </w:r>
        </w:sdtContent>
      </w:sdt>
      <w:r w:rsidRPr="00572F4F">
        <w:rPr>
          <w:sz w:val="22"/>
          <w:szCs w:val="22"/>
        </w:rPr>
        <w:t>.</w:t>
      </w:r>
      <w:r>
        <w:rPr>
          <w:sz w:val="22"/>
          <w:szCs w:val="22"/>
        </w:rPr>
        <w:t xml:space="preserve"> Doordat biodiversiteit niet direct verbonden kan worden met volksgezondheid van inwoners van een stad, wordt deze sleutelfactor niet verder uitgewerkt. </w:t>
      </w:r>
    </w:p>
    <w:p w:rsidR="00B75E7F" w:rsidRPr="00DC4DF7" w:rsidRDefault="00366770" w:rsidP="00F02DFF">
      <w:pPr>
        <w:pStyle w:val="Heading3"/>
        <w:jc w:val="both"/>
      </w:pPr>
      <w:bookmarkStart w:id="45" w:name="_Toc452724444"/>
      <w:r>
        <w:t>4.3</w:t>
      </w:r>
      <w:r w:rsidR="00DC4DF7">
        <w:t>.4</w:t>
      </w:r>
      <w:r w:rsidR="00B75E7F">
        <w:t xml:space="preserve"> Ecologisch gezond</w:t>
      </w:r>
      <w:bookmarkEnd w:id="45"/>
    </w:p>
    <w:p w:rsidR="00B75E7F" w:rsidRPr="00395821" w:rsidRDefault="00B75E7F" w:rsidP="00F02DFF">
      <w:pPr>
        <w:jc w:val="both"/>
        <w:rPr>
          <w:i/>
          <w:sz w:val="22"/>
          <w:szCs w:val="22"/>
        </w:rPr>
      </w:pPr>
      <w:r w:rsidRPr="00395821">
        <w:rPr>
          <w:i/>
          <w:sz w:val="22"/>
          <w:szCs w:val="22"/>
        </w:rPr>
        <w:t xml:space="preserve">Biodiversiteit </w:t>
      </w:r>
    </w:p>
    <w:p w:rsidR="00692C77" w:rsidRDefault="00692C77" w:rsidP="00F02DFF">
      <w:pPr>
        <w:spacing w:after="200"/>
        <w:jc w:val="both"/>
        <w:rPr>
          <w:i/>
        </w:rPr>
      </w:pPr>
      <w:r>
        <w:rPr>
          <w:sz w:val="22"/>
          <w:szCs w:val="22"/>
        </w:rPr>
        <w:t xml:space="preserve">Het bevorderen van biodiversiteit in de stad is na het instellen van de Kaderrichtlijn waterdoelen een steeds groter onderwerp geworden. </w:t>
      </w:r>
      <w:r w:rsidR="00572F4F">
        <w:rPr>
          <w:sz w:val="22"/>
          <w:szCs w:val="22"/>
        </w:rPr>
        <w:t>Er wordt</w:t>
      </w:r>
      <w:r w:rsidR="00572F4F" w:rsidRPr="00572F4F">
        <w:rPr>
          <w:sz w:val="22"/>
          <w:szCs w:val="22"/>
        </w:rPr>
        <w:t xml:space="preserve"> </w:t>
      </w:r>
      <w:r w:rsidR="00572F4F">
        <w:rPr>
          <w:sz w:val="22"/>
          <w:szCs w:val="22"/>
        </w:rPr>
        <w:t>ge</w:t>
      </w:r>
      <w:r w:rsidR="00572F4F" w:rsidRPr="00572F4F">
        <w:rPr>
          <w:sz w:val="22"/>
          <w:szCs w:val="22"/>
        </w:rPr>
        <w:t xml:space="preserve">suggereerd dat </w:t>
      </w:r>
      <w:r w:rsidR="00572F4F">
        <w:rPr>
          <w:sz w:val="22"/>
          <w:szCs w:val="22"/>
        </w:rPr>
        <w:t>water</w:t>
      </w:r>
      <w:r w:rsidR="00572F4F" w:rsidRPr="00572F4F">
        <w:rPr>
          <w:sz w:val="22"/>
          <w:szCs w:val="22"/>
        </w:rPr>
        <w:t>systemen met een hoge biodiversiteit stabieler zijn en meer functies kunnen vervullen dan gedegradeerde, soortenarmere ecosystemen</w:t>
      </w:r>
      <w:sdt>
        <w:sdtPr>
          <w:rPr>
            <w:sz w:val="22"/>
            <w:szCs w:val="22"/>
          </w:rPr>
          <w:id w:val="615410131"/>
          <w:citation/>
        </w:sdtPr>
        <w:sdtContent>
          <w:r w:rsidR="00572F4F">
            <w:rPr>
              <w:sz w:val="22"/>
              <w:szCs w:val="22"/>
            </w:rPr>
            <w:fldChar w:fldCharType="begin"/>
          </w:r>
          <w:r w:rsidR="00572F4F" w:rsidRPr="00572F4F">
            <w:rPr>
              <w:sz w:val="22"/>
              <w:szCs w:val="22"/>
            </w:rPr>
            <w:instrText xml:space="preserve"> CITATION Gee15 \l 1033 </w:instrText>
          </w:r>
          <w:r w:rsidR="00572F4F">
            <w:rPr>
              <w:sz w:val="22"/>
              <w:szCs w:val="22"/>
            </w:rPr>
            <w:fldChar w:fldCharType="separate"/>
          </w:r>
          <w:r w:rsidR="00377975">
            <w:rPr>
              <w:noProof/>
              <w:sz w:val="22"/>
              <w:szCs w:val="22"/>
            </w:rPr>
            <w:t xml:space="preserve"> </w:t>
          </w:r>
          <w:r w:rsidR="00377975" w:rsidRPr="00377975">
            <w:rPr>
              <w:noProof/>
              <w:sz w:val="22"/>
              <w:szCs w:val="22"/>
            </w:rPr>
            <w:t>(Geest &amp; Meulen, 2015)</w:t>
          </w:r>
          <w:r w:rsidR="00572F4F">
            <w:rPr>
              <w:sz w:val="22"/>
              <w:szCs w:val="22"/>
            </w:rPr>
            <w:fldChar w:fldCharType="end"/>
          </w:r>
        </w:sdtContent>
      </w:sdt>
      <w:r w:rsidR="00572F4F" w:rsidRPr="00572F4F">
        <w:rPr>
          <w:sz w:val="22"/>
          <w:szCs w:val="22"/>
        </w:rPr>
        <w:t>.</w:t>
      </w:r>
      <w:r w:rsidR="00572F4F">
        <w:rPr>
          <w:sz w:val="22"/>
          <w:szCs w:val="22"/>
        </w:rPr>
        <w:t xml:space="preserve"> </w:t>
      </w:r>
      <w:r>
        <w:rPr>
          <w:sz w:val="22"/>
          <w:szCs w:val="22"/>
        </w:rPr>
        <w:t xml:space="preserve">Doordat biodiversiteit niet </w:t>
      </w:r>
      <w:r w:rsidR="00572F4F">
        <w:rPr>
          <w:sz w:val="22"/>
          <w:szCs w:val="22"/>
        </w:rPr>
        <w:t xml:space="preserve">direct </w:t>
      </w:r>
      <w:r>
        <w:rPr>
          <w:sz w:val="22"/>
          <w:szCs w:val="22"/>
        </w:rPr>
        <w:t xml:space="preserve">verbonden kan worden met volksgezondheid van inwoners van een stad, wordt deze sleutelfactor niet verder uitgewerkt. </w:t>
      </w:r>
    </w:p>
    <w:p w:rsidR="002B2767" w:rsidRPr="00692C77" w:rsidRDefault="00366770" w:rsidP="00F02DFF">
      <w:pPr>
        <w:pStyle w:val="Heading2"/>
        <w:rPr>
          <w:i/>
        </w:rPr>
      </w:pPr>
      <w:bookmarkStart w:id="46" w:name="_Toc452724445"/>
      <w:r>
        <w:lastRenderedPageBreak/>
        <w:t>4.3</w:t>
      </w:r>
      <w:r w:rsidR="00DC4DF7">
        <w:t>.5 Indexen en maatlatten</w:t>
      </w:r>
      <w:bookmarkEnd w:id="46"/>
    </w:p>
    <w:p w:rsidR="00726F53" w:rsidRDefault="002F07BF" w:rsidP="00F02DFF">
      <w:pPr>
        <w:jc w:val="both"/>
        <w:rPr>
          <w:sz w:val="22"/>
          <w:szCs w:val="22"/>
        </w:rPr>
      </w:pPr>
      <w:r w:rsidRPr="00EC63D4">
        <w:rPr>
          <w:sz w:val="22"/>
          <w:szCs w:val="22"/>
        </w:rPr>
        <w:t xml:space="preserve">In dit hoofdstuk wordt er nader ingegaan op </w:t>
      </w:r>
      <w:r w:rsidR="00EC63D4">
        <w:rPr>
          <w:sz w:val="22"/>
          <w:szCs w:val="22"/>
        </w:rPr>
        <w:t xml:space="preserve">de </w:t>
      </w:r>
      <w:r w:rsidRPr="00EC63D4">
        <w:rPr>
          <w:sz w:val="22"/>
          <w:szCs w:val="22"/>
        </w:rPr>
        <w:t xml:space="preserve">beoordeling procedures van parameters. De parameters </w:t>
      </w:r>
      <w:r w:rsidR="00EC63D4">
        <w:rPr>
          <w:sz w:val="22"/>
          <w:szCs w:val="22"/>
        </w:rPr>
        <w:t>zijn</w:t>
      </w:r>
      <w:r w:rsidRPr="00EC63D4">
        <w:rPr>
          <w:sz w:val="22"/>
          <w:szCs w:val="22"/>
        </w:rPr>
        <w:t xml:space="preserve"> op verschillende manier</w:t>
      </w:r>
      <w:r w:rsidR="00EC63D4">
        <w:rPr>
          <w:sz w:val="22"/>
          <w:szCs w:val="22"/>
        </w:rPr>
        <w:t>en</w:t>
      </w:r>
      <w:r w:rsidRPr="00EC63D4">
        <w:rPr>
          <w:sz w:val="22"/>
          <w:szCs w:val="22"/>
        </w:rPr>
        <w:t xml:space="preserve"> beoordeeld. Hieraan gelinkt zijn maatlatten of manieren van classificatie die onverdeeld zijn in kwaliteitsniveaus. </w:t>
      </w:r>
    </w:p>
    <w:p w:rsidR="00CC6B6A" w:rsidRDefault="00FE5A3E" w:rsidP="00F02DFF">
      <w:pPr>
        <w:jc w:val="both"/>
        <w:rPr>
          <w:sz w:val="22"/>
          <w:szCs w:val="22"/>
        </w:rPr>
      </w:pPr>
      <w:r w:rsidRPr="00EC63D4">
        <w:rPr>
          <w:i/>
          <w:sz w:val="22"/>
          <w:szCs w:val="22"/>
        </w:rPr>
        <w:br/>
      </w:r>
      <w:r w:rsidRPr="00CC6B6A">
        <w:rPr>
          <w:rFonts w:cs="Helvetica"/>
          <w:sz w:val="22"/>
          <w:szCs w:val="22"/>
          <w:lang w:eastAsia="zh-CN"/>
        </w:rPr>
        <w:t>Een maatlat is gedefinieerd als een beoordeling van een type biologisch of</w:t>
      </w:r>
      <w:r w:rsidR="00EC63D4" w:rsidRPr="00CC6B6A">
        <w:rPr>
          <w:rFonts w:cs="Helvetica"/>
          <w:sz w:val="22"/>
          <w:szCs w:val="22"/>
          <w:lang w:eastAsia="zh-CN"/>
        </w:rPr>
        <w:t xml:space="preserve"> functioneel kwaliteitselement</w:t>
      </w:r>
      <w:sdt>
        <w:sdtPr>
          <w:rPr>
            <w:sz w:val="22"/>
            <w:szCs w:val="22"/>
          </w:rPr>
          <w:id w:val="1415671959"/>
          <w:citation/>
        </w:sdtPr>
        <w:sdtContent>
          <w:r w:rsidRPr="00CC6B6A">
            <w:rPr>
              <w:sz w:val="22"/>
              <w:szCs w:val="22"/>
            </w:rPr>
            <w:fldChar w:fldCharType="begin"/>
          </w:r>
          <w:r w:rsidRPr="00CC6B6A">
            <w:rPr>
              <w:sz w:val="22"/>
              <w:szCs w:val="22"/>
            </w:rPr>
            <w:instrText xml:space="preserve"> CITATION STO121 \l 1033 </w:instrText>
          </w:r>
          <w:r w:rsidRPr="00CC6B6A">
            <w:rPr>
              <w:sz w:val="22"/>
              <w:szCs w:val="22"/>
            </w:rPr>
            <w:fldChar w:fldCharType="separate"/>
          </w:r>
          <w:r w:rsidR="00377975">
            <w:rPr>
              <w:noProof/>
              <w:sz w:val="22"/>
              <w:szCs w:val="22"/>
            </w:rPr>
            <w:t xml:space="preserve"> </w:t>
          </w:r>
          <w:r w:rsidR="00377975" w:rsidRPr="00377975">
            <w:rPr>
              <w:noProof/>
              <w:sz w:val="22"/>
              <w:szCs w:val="22"/>
            </w:rPr>
            <w:t>(STOWA, 2012)</w:t>
          </w:r>
          <w:r w:rsidRPr="00CC6B6A">
            <w:rPr>
              <w:sz w:val="22"/>
              <w:szCs w:val="22"/>
            </w:rPr>
            <w:fldChar w:fldCharType="end"/>
          </w:r>
        </w:sdtContent>
      </w:sdt>
      <w:r w:rsidR="00EC63D4" w:rsidRPr="00CC6B6A">
        <w:rPr>
          <w:sz w:val="22"/>
          <w:szCs w:val="22"/>
        </w:rPr>
        <w:t>.</w:t>
      </w:r>
      <w:r w:rsidR="00CC6B6A" w:rsidRPr="00CC6B6A">
        <w:rPr>
          <w:i/>
          <w:sz w:val="22"/>
          <w:szCs w:val="22"/>
        </w:rPr>
        <w:t xml:space="preserve"> </w:t>
      </w:r>
      <w:r w:rsidR="00CC6B6A" w:rsidRPr="00CC6B6A">
        <w:rPr>
          <w:sz w:val="22"/>
          <w:szCs w:val="22"/>
        </w:rPr>
        <w:t xml:space="preserve">Er wordt onderscheden in twee, drie of vier </w:t>
      </w:r>
      <w:r w:rsidR="000C7232" w:rsidRPr="00CC6B6A">
        <w:rPr>
          <w:sz w:val="22"/>
          <w:szCs w:val="22"/>
        </w:rPr>
        <w:t xml:space="preserve">toets klassen: </w:t>
      </w:r>
      <w:r w:rsidR="00726F53" w:rsidRPr="00CC6B6A">
        <w:rPr>
          <w:sz w:val="22"/>
          <w:szCs w:val="22"/>
        </w:rPr>
        <w:t xml:space="preserve">goed, matig, ontoereikend en slecht. </w:t>
      </w:r>
      <w:r w:rsidR="00CC6B6A">
        <w:rPr>
          <w:sz w:val="22"/>
          <w:szCs w:val="22"/>
        </w:rPr>
        <w:t xml:space="preserve">Matig en ontoereikend wordt in sommige gevallen niet mee in </w:t>
      </w:r>
      <w:r w:rsidR="005309B0">
        <w:rPr>
          <w:sz w:val="22"/>
          <w:szCs w:val="22"/>
        </w:rPr>
        <w:t xml:space="preserve">het </w:t>
      </w:r>
      <w:r w:rsidR="00CC6B6A">
        <w:rPr>
          <w:sz w:val="22"/>
          <w:szCs w:val="22"/>
        </w:rPr>
        <w:t>classificatie</w:t>
      </w:r>
      <w:r w:rsidR="005309B0">
        <w:rPr>
          <w:sz w:val="22"/>
          <w:szCs w:val="22"/>
        </w:rPr>
        <w:t>systeem</w:t>
      </w:r>
      <w:r w:rsidR="00CC6B6A">
        <w:rPr>
          <w:sz w:val="22"/>
          <w:szCs w:val="22"/>
        </w:rPr>
        <w:t xml:space="preserve"> </w:t>
      </w:r>
      <w:r w:rsidR="005309B0">
        <w:rPr>
          <w:sz w:val="22"/>
          <w:szCs w:val="22"/>
        </w:rPr>
        <w:t>op</w:t>
      </w:r>
      <w:r w:rsidR="00CC6B6A">
        <w:rPr>
          <w:sz w:val="22"/>
          <w:szCs w:val="22"/>
        </w:rPr>
        <w:t xml:space="preserve">genomen. </w:t>
      </w:r>
      <w:r w:rsidR="005309B0">
        <w:rPr>
          <w:sz w:val="22"/>
          <w:szCs w:val="22"/>
        </w:rPr>
        <w:t xml:space="preserve">De </w:t>
      </w:r>
      <w:r w:rsidR="00CC6B6A">
        <w:rPr>
          <w:sz w:val="22"/>
          <w:szCs w:val="22"/>
        </w:rPr>
        <w:t>toetsing</w:t>
      </w:r>
      <w:r w:rsidR="005309B0">
        <w:rPr>
          <w:sz w:val="22"/>
          <w:szCs w:val="22"/>
        </w:rPr>
        <w:t xml:space="preserve"> verschilt per parameter</w:t>
      </w:r>
      <w:r w:rsidR="00CC6B6A">
        <w:rPr>
          <w:sz w:val="22"/>
          <w:szCs w:val="22"/>
        </w:rPr>
        <w:t xml:space="preserve">, soms geven tussen classificaties meer inzicht in </w:t>
      </w:r>
      <w:r w:rsidR="005309B0">
        <w:rPr>
          <w:sz w:val="22"/>
          <w:szCs w:val="22"/>
        </w:rPr>
        <w:t>het kwaliteitsniveau</w:t>
      </w:r>
      <w:r w:rsidR="00CC6B6A">
        <w:rPr>
          <w:sz w:val="22"/>
          <w:szCs w:val="22"/>
        </w:rPr>
        <w:t xml:space="preserve">. </w:t>
      </w:r>
      <w:r w:rsidR="005309B0">
        <w:rPr>
          <w:sz w:val="22"/>
          <w:szCs w:val="22"/>
        </w:rPr>
        <w:t xml:space="preserve">Scores vanuit indexen, concentraties of dergelijke parameters zijn gelinkt aan bepaalde classificatie eenheden. </w:t>
      </w:r>
    </w:p>
    <w:p w:rsidR="00CC6B6A" w:rsidRPr="00CC6B6A" w:rsidRDefault="00CC6B6A" w:rsidP="00F02DFF">
      <w:pPr>
        <w:jc w:val="both"/>
        <w:rPr>
          <w:sz w:val="22"/>
          <w:szCs w:val="22"/>
        </w:rPr>
      </w:pPr>
    </w:p>
    <w:tbl>
      <w:tblPr>
        <w:tblW w:w="0" w:type="auto"/>
        <w:tblLook w:val="04A0" w:firstRow="1" w:lastRow="0" w:firstColumn="1" w:lastColumn="0" w:noHBand="0" w:noVBand="1"/>
      </w:tblPr>
      <w:tblGrid>
        <w:gridCol w:w="2276"/>
        <w:gridCol w:w="2277"/>
        <w:gridCol w:w="2293"/>
        <w:gridCol w:w="2278"/>
      </w:tblGrid>
      <w:tr w:rsidR="00CC6B6A" w:rsidRPr="00CC6B6A" w:rsidTr="009E07F8">
        <w:tc>
          <w:tcPr>
            <w:tcW w:w="2310" w:type="dxa"/>
            <w:shd w:val="clear" w:color="auto" w:fill="EAF1DD" w:themeFill="accent3" w:themeFillTint="33"/>
            <w:vAlign w:val="center"/>
          </w:tcPr>
          <w:p w:rsidR="00CC6B6A" w:rsidRPr="00CC6B6A" w:rsidRDefault="00CC6B6A" w:rsidP="00F02DFF">
            <w:pPr>
              <w:jc w:val="center"/>
              <w:rPr>
                <w:sz w:val="22"/>
                <w:szCs w:val="22"/>
              </w:rPr>
            </w:pPr>
            <w:r w:rsidRPr="00CC6B6A">
              <w:rPr>
                <w:sz w:val="22"/>
                <w:szCs w:val="22"/>
              </w:rPr>
              <w:t>Goed</w:t>
            </w:r>
          </w:p>
        </w:tc>
        <w:tc>
          <w:tcPr>
            <w:tcW w:w="2310" w:type="dxa"/>
            <w:shd w:val="clear" w:color="auto" w:fill="FFFFCC"/>
            <w:vAlign w:val="center"/>
          </w:tcPr>
          <w:p w:rsidR="00CC6B6A" w:rsidRPr="00CC6B6A" w:rsidRDefault="00CC6B6A" w:rsidP="00F02DFF">
            <w:pPr>
              <w:jc w:val="center"/>
              <w:rPr>
                <w:sz w:val="22"/>
                <w:szCs w:val="22"/>
              </w:rPr>
            </w:pPr>
            <w:r w:rsidRPr="00CC6B6A">
              <w:rPr>
                <w:sz w:val="22"/>
                <w:szCs w:val="22"/>
              </w:rPr>
              <w:t>Matig</w:t>
            </w:r>
          </w:p>
        </w:tc>
        <w:tc>
          <w:tcPr>
            <w:tcW w:w="2311" w:type="dxa"/>
            <w:shd w:val="clear" w:color="auto" w:fill="FBD4B4" w:themeFill="accent6" w:themeFillTint="66"/>
            <w:vAlign w:val="center"/>
          </w:tcPr>
          <w:p w:rsidR="00CC6B6A" w:rsidRPr="00CC6B6A" w:rsidRDefault="00CC6B6A" w:rsidP="00F02DFF">
            <w:pPr>
              <w:jc w:val="center"/>
              <w:rPr>
                <w:sz w:val="22"/>
                <w:szCs w:val="22"/>
              </w:rPr>
            </w:pPr>
            <w:r w:rsidRPr="00CC6B6A">
              <w:rPr>
                <w:sz w:val="22"/>
                <w:szCs w:val="22"/>
              </w:rPr>
              <w:t>Ontoereikend</w:t>
            </w:r>
          </w:p>
        </w:tc>
        <w:tc>
          <w:tcPr>
            <w:tcW w:w="2311" w:type="dxa"/>
            <w:shd w:val="clear" w:color="auto" w:fill="FF7C80"/>
            <w:vAlign w:val="center"/>
          </w:tcPr>
          <w:p w:rsidR="00CC6B6A" w:rsidRPr="00CC6B6A" w:rsidRDefault="00CC6B6A" w:rsidP="00F02DFF">
            <w:pPr>
              <w:jc w:val="center"/>
              <w:rPr>
                <w:sz w:val="22"/>
                <w:szCs w:val="22"/>
              </w:rPr>
            </w:pPr>
            <w:r w:rsidRPr="00CC6B6A">
              <w:rPr>
                <w:sz w:val="22"/>
                <w:szCs w:val="22"/>
              </w:rPr>
              <w:t>Slecht</w:t>
            </w:r>
          </w:p>
        </w:tc>
      </w:tr>
    </w:tbl>
    <w:p w:rsidR="00726F53" w:rsidRPr="00CC6B6A" w:rsidRDefault="00726F53" w:rsidP="00F02DFF">
      <w:pPr>
        <w:jc w:val="both"/>
        <w:rPr>
          <w:sz w:val="22"/>
          <w:szCs w:val="22"/>
        </w:rPr>
      </w:pPr>
    </w:p>
    <w:p w:rsidR="002F07BF" w:rsidRPr="005309B0" w:rsidRDefault="00726F53" w:rsidP="00F02DFF">
      <w:pPr>
        <w:pStyle w:val="Caption"/>
        <w:jc w:val="both"/>
      </w:pPr>
      <w:r>
        <w:t>Figuur</w:t>
      </w:r>
      <w:r w:rsidR="0091370A">
        <w:t xml:space="preserve"> 27</w:t>
      </w:r>
      <w:r>
        <w:t xml:space="preserve">: Maatlat voor </w:t>
      </w:r>
      <w:r w:rsidR="00CC6B6A">
        <w:t>toetsen sleutelfactoren</w:t>
      </w:r>
    </w:p>
    <w:p w:rsidR="00566A70" w:rsidRDefault="004D5F99" w:rsidP="00F02DFF">
      <w:pPr>
        <w:pStyle w:val="Heading3"/>
      </w:pPr>
      <w:bookmarkStart w:id="47" w:name="_Toc452724446"/>
      <w:r>
        <w:t xml:space="preserve">4.4 Testen </w:t>
      </w:r>
      <w:r w:rsidR="004B4B44">
        <w:t xml:space="preserve">van </w:t>
      </w:r>
      <w:r>
        <w:t xml:space="preserve">sleutelfactoren </w:t>
      </w:r>
      <w:r w:rsidR="004B4B44">
        <w:t>op Merwedekanaal en Oudegracht</w:t>
      </w:r>
      <w:bookmarkEnd w:id="47"/>
    </w:p>
    <w:p w:rsidR="002047C5" w:rsidRDefault="005309B0" w:rsidP="00F02DFF">
      <w:pPr>
        <w:jc w:val="both"/>
        <w:rPr>
          <w:sz w:val="22"/>
        </w:rPr>
      </w:pPr>
      <w:r w:rsidRPr="005309B0">
        <w:rPr>
          <w:sz w:val="22"/>
        </w:rPr>
        <w:t>Twee waterlichamen werden gekozen voor het testen van de sleutelfactoren.</w:t>
      </w:r>
      <w:r>
        <w:rPr>
          <w:sz w:val="22"/>
        </w:rPr>
        <w:t xml:space="preserve"> H</w:t>
      </w:r>
      <w:r w:rsidR="002047C5">
        <w:rPr>
          <w:sz w:val="22"/>
        </w:rPr>
        <w:t xml:space="preserve">et Merwedekanaal, </w:t>
      </w:r>
      <w:r w:rsidR="0046025A">
        <w:rPr>
          <w:sz w:val="22"/>
        </w:rPr>
        <w:t>op</w:t>
      </w:r>
      <w:r w:rsidR="002047C5">
        <w:rPr>
          <w:sz w:val="22"/>
        </w:rPr>
        <w:t xml:space="preserve"> deze locatie</w:t>
      </w:r>
      <w:r w:rsidR="00F037D4">
        <w:rPr>
          <w:sz w:val="22"/>
        </w:rPr>
        <w:t xml:space="preserve"> spelen</w:t>
      </w:r>
      <w:r w:rsidR="002047C5" w:rsidRPr="002047C5">
        <w:rPr>
          <w:sz w:val="22"/>
        </w:rPr>
        <w:t xml:space="preserve"> </w:t>
      </w:r>
      <w:r w:rsidR="002047C5">
        <w:rPr>
          <w:sz w:val="22"/>
        </w:rPr>
        <w:t>er</w:t>
      </w:r>
      <w:r w:rsidR="002047C5" w:rsidRPr="002047C5">
        <w:rPr>
          <w:sz w:val="22"/>
        </w:rPr>
        <w:t xml:space="preserve"> ve</w:t>
      </w:r>
      <w:r w:rsidR="00F726C2">
        <w:rPr>
          <w:sz w:val="22"/>
        </w:rPr>
        <w:t xml:space="preserve">el ambities en plannen voor het veranderen van de </w:t>
      </w:r>
      <w:r w:rsidR="002047C5" w:rsidRPr="002047C5">
        <w:rPr>
          <w:sz w:val="22"/>
        </w:rPr>
        <w:t>omgeving vanuit het bestaande gebied.</w:t>
      </w:r>
      <w:r w:rsidR="0046025A">
        <w:rPr>
          <w:sz w:val="22"/>
        </w:rPr>
        <w:t xml:space="preserve"> </w:t>
      </w:r>
      <w:r w:rsidR="002047C5">
        <w:rPr>
          <w:sz w:val="22"/>
        </w:rPr>
        <w:t>De tweede</w:t>
      </w:r>
      <w:r w:rsidR="0046025A">
        <w:rPr>
          <w:sz w:val="22"/>
        </w:rPr>
        <w:t xml:space="preserve"> toetsing is uitgevoerd langs </w:t>
      </w:r>
      <w:r w:rsidR="002047C5">
        <w:rPr>
          <w:sz w:val="22"/>
        </w:rPr>
        <w:t xml:space="preserve">de Oudegracht. Deze </w:t>
      </w:r>
      <w:r w:rsidR="00292FEB">
        <w:rPr>
          <w:sz w:val="22"/>
        </w:rPr>
        <w:t>locatie</w:t>
      </w:r>
      <w:r w:rsidR="002047C5">
        <w:rPr>
          <w:sz w:val="22"/>
        </w:rPr>
        <w:t xml:space="preserve"> </w:t>
      </w:r>
      <w:r w:rsidR="00292FEB">
        <w:rPr>
          <w:sz w:val="22"/>
        </w:rPr>
        <w:t xml:space="preserve">is </w:t>
      </w:r>
      <w:r w:rsidR="002047C5">
        <w:rPr>
          <w:sz w:val="22"/>
        </w:rPr>
        <w:t xml:space="preserve">kenmerkend voor de stad Utrecht. </w:t>
      </w:r>
      <w:r w:rsidR="00292FEB">
        <w:rPr>
          <w:sz w:val="22"/>
        </w:rPr>
        <w:t>De toetsing wordt per sleutelfactor uitgevoerd.</w:t>
      </w:r>
    </w:p>
    <w:p w:rsidR="00F037D4" w:rsidRDefault="00F037D4" w:rsidP="00F02DFF">
      <w:pPr>
        <w:jc w:val="both"/>
        <w:rPr>
          <w:sz w:val="22"/>
        </w:rPr>
      </w:pPr>
    </w:p>
    <w:p w:rsidR="00F037D4" w:rsidRPr="005309B0" w:rsidRDefault="00F037D4" w:rsidP="00F02DFF">
      <w:pPr>
        <w:jc w:val="both"/>
        <w:rPr>
          <w:sz w:val="22"/>
        </w:rPr>
      </w:pPr>
      <w:r w:rsidRPr="00080969">
        <w:rPr>
          <w:sz w:val="22"/>
          <w:szCs w:val="22"/>
        </w:rPr>
        <w:t>Een eerste invoer van data in het Excelbestand</w:t>
      </w:r>
      <w:r>
        <w:rPr>
          <w:sz w:val="22"/>
          <w:szCs w:val="22"/>
        </w:rPr>
        <w:t xml:space="preserve"> is de basis voor</w:t>
      </w:r>
      <w:r w:rsidR="00E22B43">
        <w:rPr>
          <w:sz w:val="22"/>
          <w:szCs w:val="22"/>
        </w:rPr>
        <w:t xml:space="preserve"> de te testen sleutelfactoren</w:t>
      </w:r>
      <w:r w:rsidR="00B576DC">
        <w:rPr>
          <w:sz w:val="22"/>
          <w:szCs w:val="22"/>
        </w:rPr>
        <w:t xml:space="preserve"> (zie tabel 4,5,6,7 en 24, 25, 26, 27)</w:t>
      </w:r>
      <w:r w:rsidR="00E22B43">
        <w:rPr>
          <w:sz w:val="22"/>
          <w:szCs w:val="22"/>
        </w:rPr>
        <w:t xml:space="preserve">, </w:t>
      </w:r>
      <w:r w:rsidR="00F726C2">
        <w:rPr>
          <w:sz w:val="22"/>
          <w:szCs w:val="22"/>
        </w:rPr>
        <w:t>dit</w:t>
      </w:r>
      <w:r w:rsidRPr="00080969">
        <w:rPr>
          <w:sz w:val="22"/>
          <w:szCs w:val="22"/>
        </w:rPr>
        <w:t xml:space="preserve"> vereist veel literatuuronderzoek en opvragen van gegevens. Een totale watersysteemanalyse is dan mogelijk als de gegevens compleet ingevoerd zijn. Vanuit data van verschillende instanties en eigen veldonderzoek en berekeningen is deze complete verzameling aan data tot stand gekomen. De eerste invoer geeft inzicht in fysische, biologische en chemische eigenschappen. Verder wordt het water</w:t>
      </w:r>
      <w:r w:rsidR="00F726C2">
        <w:rPr>
          <w:sz w:val="22"/>
          <w:szCs w:val="22"/>
        </w:rPr>
        <w:t>type met eventuele officiële zwe</w:t>
      </w:r>
      <w:r w:rsidRPr="00080969">
        <w:rPr>
          <w:sz w:val="22"/>
          <w:szCs w:val="22"/>
        </w:rPr>
        <w:t>mwaterlocatie benadrukt.</w:t>
      </w:r>
    </w:p>
    <w:p w:rsidR="004B4B44" w:rsidRPr="00C43987" w:rsidRDefault="004B4B44" w:rsidP="004B4B44">
      <w:pPr>
        <w:pStyle w:val="Heading2"/>
        <w:rPr>
          <w:rFonts w:asciiTheme="minorHAnsi" w:hAnsiTheme="minorHAnsi"/>
          <w:color w:val="auto"/>
          <w:sz w:val="24"/>
          <w:szCs w:val="22"/>
        </w:rPr>
      </w:pPr>
      <w:bookmarkStart w:id="48" w:name="_Toc452724447"/>
      <w:r>
        <w:rPr>
          <w:rFonts w:asciiTheme="minorHAnsi" w:hAnsiTheme="minorHAnsi"/>
          <w:color w:val="auto"/>
          <w:sz w:val="24"/>
          <w:szCs w:val="22"/>
        </w:rPr>
        <w:t>Locatie</w:t>
      </w:r>
      <w:r w:rsidRPr="00C43987">
        <w:rPr>
          <w:rFonts w:asciiTheme="minorHAnsi" w:hAnsiTheme="minorHAnsi"/>
          <w:color w:val="auto"/>
          <w:sz w:val="24"/>
          <w:szCs w:val="22"/>
        </w:rPr>
        <w:t>specifieke bronnen:</w:t>
      </w:r>
      <w:bookmarkEnd w:id="48"/>
    </w:p>
    <w:p w:rsidR="004B4B44" w:rsidRPr="00080969" w:rsidRDefault="004B4B44" w:rsidP="004B4B44">
      <w:pPr>
        <w:jc w:val="both"/>
        <w:rPr>
          <w:sz w:val="22"/>
          <w:szCs w:val="22"/>
        </w:rPr>
      </w:pPr>
      <w:r w:rsidRPr="00080969">
        <w:rPr>
          <w:sz w:val="22"/>
          <w:szCs w:val="22"/>
        </w:rPr>
        <w:t>De uitwerking van de gegevens zijn gebaseerd op vers</w:t>
      </w:r>
      <w:r>
        <w:rPr>
          <w:sz w:val="22"/>
          <w:szCs w:val="22"/>
        </w:rPr>
        <w:t>chillende bronnen, welke in het</w:t>
      </w:r>
      <w:r w:rsidRPr="00080969">
        <w:rPr>
          <w:sz w:val="22"/>
          <w:szCs w:val="22"/>
        </w:rPr>
        <w:t xml:space="preserve"> meetplan vermeld st</w:t>
      </w:r>
      <w:r>
        <w:rPr>
          <w:sz w:val="22"/>
          <w:szCs w:val="22"/>
        </w:rPr>
        <w:t>aan.</w:t>
      </w:r>
      <w:r>
        <w:rPr>
          <w:sz w:val="22"/>
          <w:szCs w:val="22"/>
        </w:rPr>
        <w:tab/>
        <w:t xml:space="preserve"> </w:t>
      </w:r>
      <w:r>
        <w:rPr>
          <w:sz w:val="22"/>
          <w:szCs w:val="22"/>
        </w:rPr>
        <w:br/>
        <w:t>De invoer van de locatie</w:t>
      </w:r>
      <w:r w:rsidRPr="00080969">
        <w:rPr>
          <w:sz w:val="22"/>
          <w:szCs w:val="22"/>
        </w:rPr>
        <w:t xml:space="preserve">specifieke gegevens komt vanuit onderstaande bronnen. Bestanden vanuit de gemeente, het waterschap Hoogheemraadschap Stichtte Rijnlanden, Sportvisserij Nederland, Tauw, algemene literatuur en eigen veldmetingen brengen de watersysteemanalyse tot een complete uitvoering. </w:t>
      </w:r>
    </w:p>
    <w:p w:rsidR="004B4B44" w:rsidRDefault="004B4B44" w:rsidP="004B4B44">
      <w:pPr>
        <w:rPr>
          <w:sz w:val="22"/>
          <w:szCs w:val="22"/>
          <w:lang w:val="en-GB"/>
        </w:rPr>
      </w:pPr>
      <w:r w:rsidRPr="00080969">
        <w:rPr>
          <w:sz w:val="22"/>
          <w:szCs w:val="22"/>
          <w:vertAlign w:val="superscript"/>
        </w:rPr>
        <w:t xml:space="preserve">1 </w:t>
      </w:r>
      <w:r w:rsidRPr="00080969">
        <w:rPr>
          <w:sz w:val="22"/>
          <w:szCs w:val="22"/>
        </w:rPr>
        <w:t>= HDSR monitoring metingen 2012-2013-2014 (Excelbestand)</w:t>
      </w:r>
      <w:r w:rsidRPr="00080969">
        <w:rPr>
          <w:sz w:val="22"/>
          <w:szCs w:val="22"/>
        </w:rPr>
        <w:br/>
      </w:r>
      <w:r w:rsidRPr="00080969">
        <w:rPr>
          <w:sz w:val="22"/>
          <w:szCs w:val="22"/>
          <w:vertAlign w:val="superscript"/>
        </w:rPr>
        <w:t>2</w:t>
      </w:r>
      <w:r w:rsidRPr="00080969">
        <w:rPr>
          <w:sz w:val="22"/>
          <w:szCs w:val="22"/>
        </w:rPr>
        <w:t xml:space="preserve"> = Biologisch meetnet HDSR eens per 6 jaar, visstand onderzoek 2014-2016 (pdf)</w:t>
      </w:r>
      <w:r w:rsidRPr="00080969">
        <w:rPr>
          <w:sz w:val="22"/>
          <w:szCs w:val="22"/>
        </w:rPr>
        <w:br/>
      </w:r>
      <w:r w:rsidRPr="00080969">
        <w:rPr>
          <w:sz w:val="22"/>
          <w:szCs w:val="22"/>
          <w:vertAlign w:val="superscript"/>
        </w:rPr>
        <w:t>3</w:t>
      </w:r>
      <w:r w:rsidRPr="00080969">
        <w:rPr>
          <w:sz w:val="22"/>
          <w:szCs w:val="22"/>
        </w:rPr>
        <w:t xml:space="preserve"> = Areaal kaart inzameling en transport hemelwater stad Utrecht (leidingsystemenkaart) </w:t>
      </w:r>
      <w:r w:rsidRPr="00080969">
        <w:rPr>
          <w:sz w:val="22"/>
          <w:szCs w:val="22"/>
        </w:rPr>
        <w:br/>
      </w:r>
      <w:r w:rsidRPr="00080969">
        <w:rPr>
          <w:sz w:val="22"/>
          <w:szCs w:val="22"/>
          <w:vertAlign w:val="superscript"/>
        </w:rPr>
        <w:t>4</w:t>
      </w:r>
      <w:r w:rsidRPr="00080969">
        <w:rPr>
          <w:sz w:val="22"/>
          <w:szCs w:val="22"/>
        </w:rPr>
        <w:t xml:space="preserve"> = Vaarwegen in Nederland (2016) Rijkswaterstaat (pdf)</w:t>
      </w:r>
      <w:r w:rsidRPr="00080969">
        <w:rPr>
          <w:sz w:val="22"/>
          <w:szCs w:val="22"/>
        </w:rPr>
        <w:br/>
      </w:r>
      <w:r w:rsidRPr="00080969">
        <w:rPr>
          <w:sz w:val="22"/>
          <w:szCs w:val="22"/>
          <w:vertAlign w:val="superscript"/>
        </w:rPr>
        <w:t>5</w:t>
      </w:r>
      <w:r w:rsidRPr="00080969">
        <w:rPr>
          <w:sz w:val="22"/>
          <w:szCs w:val="22"/>
        </w:rPr>
        <w:t xml:space="preserve"> = Ecoscan Tauw 2016 (Excelbestand)</w:t>
      </w:r>
      <w:r w:rsidRPr="00080969">
        <w:rPr>
          <w:sz w:val="22"/>
          <w:szCs w:val="22"/>
        </w:rPr>
        <w:br/>
      </w:r>
      <w:r w:rsidRPr="00080969">
        <w:rPr>
          <w:sz w:val="22"/>
          <w:szCs w:val="22"/>
          <w:vertAlign w:val="superscript"/>
        </w:rPr>
        <w:t xml:space="preserve">6 </w:t>
      </w:r>
      <w:r w:rsidRPr="00080969">
        <w:rPr>
          <w:sz w:val="22"/>
          <w:szCs w:val="22"/>
        </w:rPr>
        <w:t>= Gemeente Utrecht – Basisrioleringsplan, Bijlage 16, vuilemissie toekomstige situatie (2014) (pdf)</w:t>
      </w:r>
      <w:r w:rsidRPr="00080969">
        <w:rPr>
          <w:sz w:val="22"/>
          <w:szCs w:val="22"/>
        </w:rPr>
        <w:br/>
      </w:r>
      <w:r w:rsidRPr="00080969">
        <w:rPr>
          <w:sz w:val="22"/>
          <w:szCs w:val="22"/>
          <w:vertAlign w:val="superscript"/>
        </w:rPr>
        <w:t>7</w:t>
      </w:r>
      <w:r w:rsidRPr="00080969">
        <w:rPr>
          <w:sz w:val="22"/>
          <w:szCs w:val="22"/>
        </w:rPr>
        <w:t>= Sportvisserijgebruik (2011 – 2012) Sportvisserij Nederland (pdf)</w:t>
      </w:r>
      <w:r w:rsidRPr="00080969">
        <w:rPr>
          <w:sz w:val="22"/>
          <w:szCs w:val="22"/>
        </w:rPr>
        <w:br/>
      </w:r>
      <w:r w:rsidRPr="00080969">
        <w:rPr>
          <w:sz w:val="22"/>
          <w:szCs w:val="22"/>
          <w:vertAlign w:val="superscript"/>
        </w:rPr>
        <w:t>8</w:t>
      </w:r>
      <w:r w:rsidRPr="00080969">
        <w:rPr>
          <w:sz w:val="22"/>
          <w:szCs w:val="22"/>
        </w:rPr>
        <w:t xml:space="preserve">= Stichting RIONED, Oppervlaktewaterkwaliteit: wat zijn relevante emissies? </w:t>
      </w:r>
      <w:r w:rsidRPr="00080969">
        <w:rPr>
          <w:sz w:val="22"/>
          <w:szCs w:val="22"/>
          <w:lang w:val="en-GB"/>
        </w:rPr>
        <w:t>(2009) (pdf)</w:t>
      </w:r>
      <w:r w:rsidRPr="00080969">
        <w:rPr>
          <w:sz w:val="22"/>
          <w:szCs w:val="22"/>
          <w:lang w:val="en-GB"/>
        </w:rPr>
        <w:br/>
      </w:r>
      <w:r w:rsidRPr="00080969">
        <w:rPr>
          <w:sz w:val="22"/>
          <w:szCs w:val="22"/>
          <w:vertAlign w:val="superscript"/>
          <w:lang w:val="en-GB"/>
        </w:rPr>
        <w:t>9</w:t>
      </w:r>
      <w:r w:rsidRPr="00080969">
        <w:rPr>
          <w:sz w:val="22"/>
          <w:szCs w:val="22"/>
          <w:lang w:val="en-GB"/>
        </w:rPr>
        <w:t>= Grontmij, “Duck feeding, dog droppings, groundbait and leaves as nonpoint sources of nitrogen and phosphorus in urban water systems”, Annicka Hermsen (2011) (pdf)</w:t>
      </w:r>
    </w:p>
    <w:p w:rsidR="00F037D4" w:rsidRDefault="004B4B44" w:rsidP="004B4B44">
      <w:pPr>
        <w:spacing w:after="200"/>
        <w:rPr>
          <w:rFonts w:asciiTheme="majorHAnsi" w:eastAsiaTheme="majorEastAsia" w:hAnsiTheme="majorHAnsi" w:cstheme="majorBidi"/>
          <w:b/>
          <w:bCs/>
          <w:color w:val="4F81BD" w:themeColor="accent1"/>
        </w:rPr>
      </w:pPr>
      <w:r w:rsidRPr="002E156D">
        <w:rPr>
          <w:szCs w:val="22"/>
          <w:vertAlign w:val="superscript"/>
        </w:rPr>
        <w:t>10</w:t>
      </w:r>
      <w:r w:rsidRPr="00AD514C">
        <w:rPr>
          <w:sz w:val="22"/>
          <w:szCs w:val="22"/>
        </w:rPr>
        <w:t>= Afmetingen watergang, Oudegracht, Waterschap Stichtse Rijn</w:t>
      </w:r>
      <w:r>
        <w:rPr>
          <w:sz w:val="22"/>
          <w:szCs w:val="22"/>
        </w:rPr>
        <w:t>landen (2016) (wordbestand)</w:t>
      </w:r>
      <w:r w:rsidR="00F037D4">
        <w:br w:type="page"/>
      </w:r>
    </w:p>
    <w:p w:rsidR="004D5F99" w:rsidRDefault="004D5F99" w:rsidP="00F02DFF">
      <w:pPr>
        <w:pStyle w:val="Heading3"/>
        <w:jc w:val="both"/>
      </w:pPr>
      <w:bookmarkStart w:id="49" w:name="_Toc452724448"/>
      <w:r>
        <w:lastRenderedPageBreak/>
        <w:t>4.4.1 Merwedekanaal</w:t>
      </w:r>
      <w:bookmarkEnd w:id="49"/>
    </w:p>
    <w:p w:rsidR="00E22B43" w:rsidRDefault="00E22B43" w:rsidP="00F02DFF">
      <w:pPr>
        <w:rPr>
          <w:rStyle w:val="Heading1Char"/>
          <w:color w:val="auto"/>
          <w:sz w:val="24"/>
        </w:rPr>
      </w:pPr>
    </w:p>
    <w:p w:rsidR="00F037D4" w:rsidRPr="00C43987" w:rsidRDefault="00F037D4" w:rsidP="00F02DFF">
      <w:pPr>
        <w:rPr>
          <w:rStyle w:val="Heading1Char"/>
          <w:rFonts w:asciiTheme="minorHAnsi" w:hAnsiTheme="minorHAnsi"/>
          <w:color w:val="auto"/>
          <w:sz w:val="24"/>
        </w:rPr>
      </w:pPr>
      <w:bookmarkStart w:id="50" w:name="_Toc452724449"/>
      <w:r w:rsidRPr="00C43987">
        <w:rPr>
          <w:rStyle w:val="Heading1Char"/>
          <w:rFonts w:asciiTheme="minorHAnsi" w:hAnsiTheme="minorHAnsi"/>
          <w:color w:val="auto"/>
          <w:sz w:val="24"/>
        </w:rPr>
        <w:t>Kenmerken Merwedekanaal</w:t>
      </w:r>
      <w:bookmarkEnd w:id="50"/>
      <w:r w:rsidRPr="00C43987">
        <w:rPr>
          <w:rStyle w:val="Heading1Char"/>
          <w:rFonts w:asciiTheme="minorHAnsi" w:hAnsiTheme="minorHAnsi"/>
          <w:color w:val="auto"/>
          <w:sz w:val="24"/>
        </w:rPr>
        <w:t xml:space="preserve"> </w:t>
      </w:r>
    </w:p>
    <w:p w:rsidR="00F037D4" w:rsidRDefault="00F726C2" w:rsidP="00F02DFF">
      <w:pPr>
        <w:jc w:val="both"/>
        <w:rPr>
          <w:sz w:val="22"/>
          <w:szCs w:val="22"/>
        </w:rPr>
      </w:pPr>
      <w:r>
        <w:rPr>
          <w:sz w:val="22"/>
          <w:szCs w:val="22"/>
        </w:rPr>
        <w:t>Het</w:t>
      </w:r>
      <w:r w:rsidR="00F037D4" w:rsidRPr="00080969">
        <w:rPr>
          <w:sz w:val="22"/>
          <w:szCs w:val="22"/>
        </w:rPr>
        <w:t xml:space="preserve"> gehele traject van de Merwedekanaalzone </w:t>
      </w:r>
      <w:r>
        <w:rPr>
          <w:sz w:val="22"/>
          <w:szCs w:val="22"/>
        </w:rPr>
        <w:t xml:space="preserve">is </w:t>
      </w:r>
      <w:r w:rsidR="00F037D4" w:rsidRPr="00080969">
        <w:rPr>
          <w:sz w:val="22"/>
          <w:szCs w:val="22"/>
        </w:rPr>
        <w:t xml:space="preserve">zeer divers ingericht </w:t>
      </w:r>
      <w:r w:rsidR="00C43987">
        <w:rPr>
          <w:sz w:val="22"/>
          <w:szCs w:val="22"/>
        </w:rPr>
        <w:t>voor het gebruiken van verschillende functies</w:t>
      </w:r>
      <w:r w:rsidR="00F037D4" w:rsidRPr="00080969">
        <w:rPr>
          <w:sz w:val="22"/>
          <w:szCs w:val="22"/>
        </w:rPr>
        <w:t>.</w:t>
      </w:r>
      <w:r w:rsidR="00C43987">
        <w:rPr>
          <w:sz w:val="22"/>
          <w:szCs w:val="22"/>
        </w:rPr>
        <w:t xml:space="preserve"> Ook heeft het Merwedekanaal een diverse uitstraling</w:t>
      </w:r>
      <w:r w:rsidR="00B60FCA">
        <w:rPr>
          <w:sz w:val="22"/>
          <w:szCs w:val="22"/>
        </w:rPr>
        <w:t>, welke zich</w:t>
      </w:r>
      <w:r w:rsidR="00F037D4" w:rsidRPr="00080969">
        <w:rPr>
          <w:sz w:val="22"/>
          <w:szCs w:val="22"/>
        </w:rPr>
        <w:t xml:space="preserve"> strekt langs de westelijke oevers van het Merwedekanaal uit tussen de A12 in Zuid en het Amsterdam Rijnkanaal in Noord. De Merwedekanaalzone ontwikkelde zich ooit als bedrijve</w:t>
      </w:r>
      <w:r w:rsidR="00B60FCA">
        <w:rPr>
          <w:sz w:val="22"/>
          <w:szCs w:val="22"/>
        </w:rPr>
        <w:t>ngebied aan de rand van de stad. De omgeving van het Merwedekanaal wordt</w:t>
      </w:r>
      <w:r w:rsidR="00F037D4" w:rsidRPr="00080969">
        <w:rPr>
          <w:sz w:val="22"/>
          <w:szCs w:val="22"/>
        </w:rPr>
        <w:t xml:space="preserve"> nu meer en meer onderdeel van het stedelijke milieu in Utrecht. </w:t>
      </w:r>
      <w:r w:rsidR="00434798" w:rsidRPr="00434798">
        <w:rPr>
          <w:sz w:val="22"/>
          <w:szCs w:val="22"/>
        </w:rPr>
        <w:t xml:space="preserve">Het gebied gaat in </w:t>
      </w:r>
      <w:r>
        <w:rPr>
          <w:sz w:val="22"/>
          <w:szCs w:val="22"/>
        </w:rPr>
        <w:t xml:space="preserve">de </w:t>
      </w:r>
      <w:r w:rsidR="00434798" w:rsidRPr="00434798">
        <w:rPr>
          <w:sz w:val="22"/>
          <w:szCs w:val="22"/>
        </w:rPr>
        <w:t xml:space="preserve">toekomst als nieuwe verbinding tussen de wijken in West en de binnenstad fungeren. </w:t>
      </w:r>
      <w:r w:rsidR="00F037D4" w:rsidRPr="00080969">
        <w:rPr>
          <w:sz w:val="22"/>
          <w:szCs w:val="22"/>
        </w:rPr>
        <w:t>Tijdens het veldwerk vonden verspreid bouwactiviteiten plaats. De afgelopen jaren zijn er steeds meer woonboten, kleinschalige horeca, studenten- en bedrijfscomplexen, recreatie en sportvoorzieningen langs het water ingericht</w:t>
      </w:r>
      <w:sdt>
        <w:sdtPr>
          <w:rPr>
            <w:sz w:val="22"/>
            <w:szCs w:val="22"/>
          </w:rPr>
          <w:id w:val="-1921867585"/>
          <w:citation/>
        </w:sdtPr>
        <w:sdtContent>
          <w:r w:rsidR="00F037D4" w:rsidRPr="00080969">
            <w:rPr>
              <w:sz w:val="22"/>
              <w:szCs w:val="22"/>
            </w:rPr>
            <w:fldChar w:fldCharType="begin"/>
          </w:r>
          <w:r w:rsidR="00F037D4" w:rsidRPr="00080969">
            <w:rPr>
              <w:sz w:val="22"/>
              <w:szCs w:val="22"/>
            </w:rPr>
            <w:instrText xml:space="preserve"> CITATION Meend \l 1033 </w:instrText>
          </w:r>
          <w:r w:rsidR="00F037D4" w:rsidRPr="00080969">
            <w:rPr>
              <w:sz w:val="22"/>
              <w:szCs w:val="22"/>
            </w:rPr>
            <w:fldChar w:fldCharType="separate"/>
          </w:r>
          <w:r w:rsidR="00377975">
            <w:rPr>
              <w:noProof/>
              <w:sz w:val="22"/>
              <w:szCs w:val="22"/>
            </w:rPr>
            <w:t xml:space="preserve"> </w:t>
          </w:r>
          <w:r w:rsidR="00377975" w:rsidRPr="00377975">
            <w:rPr>
              <w:noProof/>
              <w:sz w:val="22"/>
              <w:szCs w:val="22"/>
            </w:rPr>
            <w:t>(Meer Merwede, n.d.)</w:t>
          </w:r>
          <w:r w:rsidR="00F037D4" w:rsidRPr="00080969">
            <w:rPr>
              <w:sz w:val="22"/>
              <w:szCs w:val="22"/>
            </w:rPr>
            <w:fldChar w:fldCharType="end"/>
          </w:r>
        </w:sdtContent>
      </w:sdt>
      <w:r w:rsidR="00F037D4" w:rsidRPr="00080969">
        <w:rPr>
          <w:sz w:val="22"/>
          <w:szCs w:val="22"/>
        </w:rPr>
        <w:t>. Een deel van het kanaal wordt gebruikt door Utrechtse roeiverenigingen. In toekomst is de drukte op deze percelen door de bouwwerkzaamheden en toename aan recreatievaart te verwachten</w:t>
      </w:r>
      <w:sdt>
        <w:sdtPr>
          <w:rPr>
            <w:sz w:val="22"/>
            <w:szCs w:val="22"/>
          </w:rPr>
          <w:id w:val="-991166039"/>
          <w:citation/>
        </w:sdtPr>
        <w:sdtContent>
          <w:r w:rsidR="00F037D4" w:rsidRPr="00080969">
            <w:rPr>
              <w:sz w:val="22"/>
              <w:szCs w:val="22"/>
            </w:rPr>
            <w:fldChar w:fldCharType="begin"/>
          </w:r>
          <w:r w:rsidR="00F037D4" w:rsidRPr="00080969">
            <w:rPr>
              <w:sz w:val="22"/>
              <w:szCs w:val="22"/>
            </w:rPr>
            <w:instrText xml:space="preserve"> CITATION DUI15 \l 1033 </w:instrText>
          </w:r>
          <w:r w:rsidR="00F037D4" w:rsidRPr="00080969">
            <w:rPr>
              <w:sz w:val="22"/>
              <w:szCs w:val="22"/>
            </w:rPr>
            <w:fldChar w:fldCharType="separate"/>
          </w:r>
          <w:r w:rsidR="00377975">
            <w:rPr>
              <w:noProof/>
              <w:sz w:val="22"/>
              <w:szCs w:val="22"/>
            </w:rPr>
            <w:t xml:space="preserve"> </w:t>
          </w:r>
          <w:r w:rsidR="00377975" w:rsidRPr="00377975">
            <w:rPr>
              <w:noProof/>
              <w:sz w:val="22"/>
              <w:szCs w:val="22"/>
            </w:rPr>
            <w:t>(DUIC, 2015)</w:t>
          </w:r>
          <w:r w:rsidR="00F037D4" w:rsidRPr="00080969">
            <w:rPr>
              <w:sz w:val="22"/>
              <w:szCs w:val="22"/>
            </w:rPr>
            <w:fldChar w:fldCharType="end"/>
          </w:r>
        </w:sdtContent>
      </w:sdt>
      <w:r w:rsidR="00F037D4" w:rsidRPr="00080969">
        <w:rPr>
          <w:sz w:val="22"/>
          <w:szCs w:val="22"/>
        </w:rPr>
        <w:t>. Zoals in de onderstaande afbeeldingen</w:t>
      </w:r>
      <w:r w:rsidR="00693825">
        <w:rPr>
          <w:sz w:val="22"/>
          <w:szCs w:val="22"/>
        </w:rPr>
        <w:t xml:space="preserve"> (figuur 28)</w:t>
      </w:r>
      <w:r w:rsidR="00F037D4" w:rsidRPr="00080969">
        <w:rPr>
          <w:sz w:val="22"/>
          <w:szCs w:val="22"/>
        </w:rPr>
        <w:t xml:space="preserve"> te zien is, is het Merwedekanaal ingericht voor verschillende functiedoeleinden.</w:t>
      </w:r>
    </w:p>
    <w:p w:rsidR="00F037D4" w:rsidRDefault="00F037D4" w:rsidP="00F02DFF">
      <w:pPr>
        <w:jc w:val="both"/>
        <w:rPr>
          <w:sz w:val="22"/>
          <w:szCs w:val="22"/>
        </w:rPr>
      </w:pPr>
    </w:p>
    <w:p w:rsidR="00F037D4" w:rsidRDefault="00B60FCA" w:rsidP="00F02DFF">
      <w:pPr>
        <w:jc w:val="both"/>
        <w:rPr>
          <w:sz w:val="22"/>
          <w:szCs w:val="22"/>
        </w:rPr>
      </w:pPr>
      <w:r w:rsidRPr="00080969">
        <w:rPr>
          <w:noProof/>
          <w:sz w:val="22"/>
          <w:szCs w:val="22"/>
          <w:lang w:val="en-GB" w:eastAsia="zh-CN"/>
        </w:rPr>
        <w:drawing>
          <wp:anchor distT="0" distB="0" distL="114300" distR="114300" simplePos="0" relativeHeight="251872256" behindDoc="0" locked="0" layoutInCell="1" allowOverlap="1" wp14:anchorId="59552310" wp14:editId="322EF7C7">
            <wp:simplePos x="0" y="0"/>
            <wp:positionH relativeFrom="column">
              <wp:posOffset>3019425</wp:posOffset>
            </wp:positionH>
            <wp:positionV relativeFrom="paragraph">
              <wp:posOffset>146050</wp:posOffset>
            </wp:positionV>
            <wp:extent cx="2691765" cy="3209925"/>
            <wp:effectExtent l="0" t="0" r="0" b="9525"/>
            <wp:wrapNone/>
            <wp:docPr id="337" name="Picture 337" descr="C:\Users\schol_jn\Dropbox\Sandy-Jolien\Deltares\fotos\Foto 11-03-16 15 38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l_jn\Dropbox\Sandy-Jolien\Deltares\fotos\Foto 11-03-16 15 38 16.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691765" cy="32099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w:drawing>
          <wp:anchor distT="0" distB="0" distL="114300" distR="114300" simplePos="0" relativeHeight="251873280" behindDoc="0" locked="0" layoutInCell="1" allowOverlap="1" wp14:anchorId="4EE45466" wp14:editId="2886B55B">
            <wp:simplePos x="0" y="0"/>
            <wp:positionH relativeFrom="column">
              <wp:posOffset>27940</wp:posOffset>
            </wp:positionH>
            <wp:positionV relativeFrom="paragraph">
              <wp:posOffset>146050</wp:posOffset>
            </wp:positionV>
            <wp:extent cx="2879725" cy="3200400"/>
            <wp:effectExtent l="0" t="0" r="0" b="0"/>
            <wp:wrapNone/>
            <wp:docPr id="336" name="Picture 336" descr="C:\Users\schol_jn\AppData\Local\Microsoft\Windows\Temporary Internet Files\Content.Word\IMG-2016052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ol_jn\AppData\Local\Microsoft\Windows\Temporary Internet Files\Content.Word\IMG-20160523-WA0003.jpg"/>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738" r="15283"/>
                    <a:stretch/>
                  </pic:blipFill>
                  <pic:spPr bwMode="auto">
                    <a:xfrm>
                      <a:off x="0" y="0"/>
                      <a:ext cx="2879725" cy="320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7D4" w:rsidRDefault="00F037D4" w:rsidP="00F02DFF">
      <w:pPr>
        <w:jc w:val="both"/>
        <w:rPr>
          <w:sz w:val="22"/>
          <w:szCs w:val="22"/>
        </w:rPr>
      </w:pPr>
    </w:p>
    <w:p w:rsidR="00F037D4" w:rsidRDefault="00F037D4" w:rsidP="00F02DFF">
      <w:pPr>
        <w:jc w:val="both"/>
        <w:rPr>
          <w:sz w:val="22"/>
          <w:szCs w:val="22"/>
        </w:rPr>
      </w:pPr>
    </w:p>
    <w:p w:rsidR="00F037D4" w:rsidRDefault="00F037D4" w:rsidP="00F02DFF">
      <w:pPr>
        <w:jc w:val="both"/>
        <w:rPr>
          <w:sz w:val="22"/>
          <w:szCs w:val="22"/>
        </w:rPr>
      </w:pPr>
    </w:p>
    <w:p w:rsidR="00F037D4" w:rsidRDefault="00F037D4" w:rsidP="00F02DFF">
      <w:pPr>
        <w:jc w:val="both"/>
        <w:rPr>
          <w:sz w:val="22"/>
          <w:szCs w:val="22"/>
        </w:rPr>
      </w:pPr>
    </w:p>
    <w:p w:rsidR="00F037D4" w:rsidRDefault="00F037D4" w:rsidP="00F02DFF">
      <w:pPr>
        <w:jc w:val="both"/>
        <w:rPr>
          <w:sz w:val="22"/>
          <w:szCs w:val="22"/>
        </w:rPr>
      </w:pPr>
    </w:p>
    <w:p w:rsidR="00F037D4" w:rsidRDefault="00F037D4" w:rsidP="00F02DFF">
      <w:pPr>
        <w:jc w:val="both"/>
        <w:rPr>
          <w:sz w:val="22"/>
          <w:szCs w:val="22"/>
        </w:rPr>
      </w:pPr>
    </w:p>
    <w:p w:rsidR="00F037D4" w:rsidRDefault="00F037D4" w:rsidP="00F02DFF">
      <w:pPr>
        <w:jc w:val="both"/>
        <w:rPr>
          <w:sz w:val="22"/>
          <w:szCs w:val="22"/>
        </w:rPr>
      </w:pPr>
    </w:p>
    <w:p w:rsidR="00F037D4" w:rsidRPr="00080969" w:rsidRDefault="00F037D4" w:rsidP="00F02DFF">
      <w:pPr>
        <w:jc w:val="both"/>
        <w:rPr>
          <w:sz w:val="22"/>
          <w:szCs w:val="22"/>
        </w:rPr>
      </w:pPr>
    </w:p>
    <w:p w:rsidR="00F037D4" w:rsidRPr="00080969" w:rsidRDefault="00F037D4" w:rsidP="00F02DFF">
      <w:pPr>
        <w:jc w:val="both"/>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i/>
          <w:sz w:val="22"/>
          <w:szCs w:val="22"/>
        </w:rPr>
      </w:pPr>
    </w:p>
    <w:p w:rsidR="00761189" w:rsidRDefault="00761189" w:rsidP="00F02DFF">
      <w:pPr>
        <w:pStyle w:val="Caption"/>
      </w:pPr>
    </w:p>
    <w:p w:rsidR="00761189" w:rsidRDefault="00761189" w:rsidP="00F02DFF">
      <w:pPr>
        <w:pStyle w:val="Caption"/>
      </w:pPr>
    </w:p>
    <w:p w:rsidR="00F037D4" w:rsidRPr="00080969" w:rsidRDefault="00F037D4" w:rsidP="00F02DFF">
      <w:pPr>
        <w:pStyle w:val="Caption"/>
      </w:pPr>
      <w:r w:rsidRPr="00080969">
        <w:t xml:space="preserve">Figuur </w:t>
      </w:r>
      <w:r w:rsidR="004932C7">
        <w:t>28</w:t>
      </w:r>
      <w:r w:rsidRPr="00080969">
        <w:t>: Het Merwedekanaal staat in het te</w:t>
      </w:r>
      <w:r w:rsidR="00B60FCA">
        <w:t>ken voor de functies huisvesting, recreatievaart en roeien</w:t>
      </w:r>
      <w:r w:rsidRPr="00080969">
        <w:t xml:space="preserve"> en</w:t>
      </w:r>
      <w:r w:rsidR="00B60FCA">
        <w:t xml:space="preserve"> andere</w:t>
      </w:r>
      <w:r w:rsidRPr="00080969">
        <w:t xml:space="preserve"> sportactiviteiten langs het water. </w:t>
      </w:r>
      <w:r w:rsidR="00B60FCA">
        <w:t>(zelf gemaakte foto’s</w:t>
      </w:r>
      <w:r w:rsidR="002B67F4">
        <w:t>,2016</w:t>
      </w:r>
      <w:r w:rsidR="00B60FCA">
        <w:t>)</w:t>
      </w:r>
    </w:p>
    <w:p w:rsidR="00350B68" w:rsidRPr="00350B68" w:rsidRDefault="00350B68" w:rsidP="002B67F4">
      <w:pPr>
        <w:keepNext/>
        <w:jc w:val="both"/>
        <w:rPr>
          <w:sz w:val="22"/>
        </w:rPr>
      </w:pPr>
      <w:r w:rsidRPr="00350B68">
        <w:rPr>
          <w:sz w:val="22"/>
        </w:rPr>
        <w:lastRenderedPageBreak/>
        <w:t xml:space="preserve">Het Merwedekanaal is een zestien kilometer lang KRW-waterlichaam, wat stroomt door Nieuwegein en Utrecht. Ondanks het feit dat alleen een zes kilometer lang traject wordt beschouwd </w:t>
      </w:r>
      <w:r w:rsidRPr="00693825">
        <w:rPr>
          <w:sz w:val="22"/>
        </w:rPr>
        <w:t xml:space="preserve">in dit onderzoek, kan de waterkwaliteit van het gehele waterlichaam gelden voor dit segment. Uit figuur </w:t>
      </w:r>
      <w:r w:rsidR="00693825">
        <w:rPr>
          <w:sz w:val="22"/>
        </w:rPr>
        <w:t>2</w:t>
      </w:r>
      <w:r w:rsidR="007052C2">
        <w:rPr>
          <w:sz w:val="22"/>
        </w:rPr>
        <w:t>9</w:t>
      </w:r>
      <w:r w:rsidRPr="00693825">
        <w:rPr>
          <w:sz w:val="22"/>
        </w:rPr>
        <w:t xml:space="preserve"> is</w:t>
      </w:r>
      <w:r w:rsidRPr="00350B68">
        <w:rPr>
          <w:sz w:val="22"/>
        </w:rPr>
        <w:t xml:space="preserve"> af te leiden dat vis matig scoort in 2015</w:t>
      </w:r>
      <w:sdt>
        <w:sdtPr>
          <w:rPr>
            <w:sz w:val="22"/>
          </w:rPr>
          <w:id w:val="1528286280"/>
          <w:citation/>
        </w:sdtPr>
        <w:sdtContent>
          <w:r w:rsidRPr="00350B68">
            <w:rPr>
              <w:sz w:val="22"/>
            </w:rPr>
            <w:fldChar w:fldCharType="begin"/>
          </w:r>
          <w:r w:rsidRPr="00350B68">
            <w:rPr>
              <w:sz w:val="22"/>
            </w:rPr>
            <w:instrText xml:space="preserve"> CITATION Hoo15 \l 1033 </w:instrText>
          </w:r>
          <w:r w:rsidRPr="00350B68">
            <w:rPr>
              <w:sz w:val="22"/>
            </w:rPr>
            <w:fldChar w:fldCharType="separate"/>
          </w:r>
          <w:r w:rsidRPr="00350B68">
            <w:rPr>
              <w:noProof/>
              <w:sz w:val="22"/>
            </w:rPr>
            <w:t xml:space="preserve"> (Hoogheemraadschap Stichtse Rijnlanden, 2015)</w:t>
          </w:r>
          <w:r w:rsidRPr="00350B68">
            <w:rPr>
              <w:sz w:val="22"/>
            </w:rPr>
            <w:fldChar w:fldCharType="end"/>
          </w:r>
        </w:sdtContent>
      </w:sdt>
      <w:r w:rsidRPr="00350B68">
        <w:rPr>
          <w:sz w:val="22"/>
        </w:rPr>
        <w:t>. Alle algemeen fysische chemie-parameters worden behaald met een goed. Toch is er een overschrijding van de norm voor uranium en zink in 2015.</w:t>
      </w:r>
    </w:p>
    <w:p w:rsidR="00350B68" w:rsidRPr="00E11828" w:rsidRDefault="00350B68" w:rsidP="00F02DFF">
      <w:pPr>
        <w:keepNext/>
      </w:pPr>
      <w:r>
        <w:rPr>
          <w:noProof/>
          <w:lang w:val="en-GB" w:eastAsia="zh-CN"/>
        </w:rPr>
        <w:drawing>
          <wp:inline distT="0" distB="0" distL="0" distR="0" wp14:anchorId="52E837E7" wp14:editId="31B57C93">
            <wp:extent cx="5731510" cy="6157087"/>
            <wp:effectExtent l="0" t="0" r="2540" b="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5731510" cy="6157087"/>
                    </a:xfrm>
                    <a:prstGeom prst="rect">
                      <a:avLst/>
                    </a:prstGeom>
                  </pic:spPr>
                </pic:pic>
              </a:graphicData>
            </a:graphic>
          </wp:inline>
        </w:drawing>
      </w:r>
    </w:p>
    <w:p w:rsidR="00693825" w:rsidRDefault="00693825" w:rsidP="00693825">
      <w:pPr>
        <w:pStyle w:val="Caption"/>
      </w:pPr>
    </w:p>
    <w:p w:rsidR="00F037D4" w:rsidRPr="00080969" w:rsidRDefault="00693825" w:rsidP="00693825">
      <w:pPr>
        <w:pStyle w:val="Caption"/>
        <w:rPr>
          <w:sz w:val="22"/>
          <w:szCs w:val="22"/>
        </w:rPr>
      </w:pPr>
      <w:r>
        <w:t xml:space="preserve">Figuur </w:t>
      </w:r>
      <w:r w:rsidR="007052C2">
        <w:t>29</w:t>
      </w:r>
      <w:r>
        <w:t>: Beoordelingstoestand van het Merwedekanaal in Utrecht in 2009 en 2015 met een prognose voor 2021 en 2027</w:t>
      </w:r>
      <w:sdt>
        <w:sdtPr>
          <w:id w:val="-1905441501"/>
          <w:citation/>
        </w:sdtPr>
        <w:sdtContent>
          <w:r>
            <w:fldChar w:fldCharType="begin"/>
          </w:r>
          <w:r w:rsidRPr="004736E0">
            <w:instrText xml:space="preserve"> CITATION Hoo15 \l 1033 </w:instrText>
          </w:r>
          <w:r>
            <w:fldChar w:fldCharType="separate"/>
          </w:r>
          <w:r w:rsidRPr="004736E0">
            <w:rPr>
              <w:noProof/>
            </w:rPr>
            <w:t xml:space="preserve"> (Hoogheemraadschap Stichtse Rijnlanden, 2015)</w:t>
          </w:r>
          <w:r>
            <w:fldChar w:fldCharType="end"/>
          </w:r>
        </w:sdtContent>
      </w:sdt>
      <w:r w:rsidRPr="00080969">
        <w:rPr>
          <w:sz w:val="22"/>
          <w:szCs w:val="22"/>
        </w:rPr>
        <w:t xml:space="preserve"> </w:t>
      </w:r>
      <w:r w:rsidR="00F037D4" w:rsidRPr="00080969">
        <w:rPr>
          <w:sz w:val="22"/>
          <w:szCs w:val="22"/>
        </w:rPr>
        <w:br w:type="page"/>
      </w:r>
    </w:p>
    <w:p w:rsidR="00C43987" w:rsidRDefault="00C43987" w:rsidP="00F02DFF">
      <w:pPr>
        <w:pStyle w:val="Caption"/>
        <w:keepNext/>
      </w:pPr>
      <w:r>
        <w:lastRenderedPageBreak/>
        <w:t xml:space="preserve">Tabel </w:t>
      </w:r>
      <w:r w:rsidR="007052C2">
        <w:t>5</w:t>
      </w:r>
      <w:r>
        <w:t>: Fysische eigenschappen Merwedekanaal</w:t>
      </w:r>
      <w:r w:rsidR="006A1F4F">
        <w:t>, de bronnen van nummers staan bij locatiespecifieke bronnen</w:t>
      </w:r>
    </w:p>
    <w:tbl>
      <w:tblPr>
        <w:tblStyle w:val="Jolien"/>
        <w:tblW w:w="9322" w:type="dxa"/>
        <w:tblLook w:val="04A0" w:firstRow="1" w:lastRow="0" w:firstColumn="1" w:lastColumn="0" w:noHBand="0" w:noVBand="1"/>
      </w:tblPr>
      <w:tblGrid>
        <w:gridCol w:w="5778"/>
        <w:gridCol w:w="1560"/>
        <w:gridCol w:w="1984"/>
      </w:tblGrid>
      <w:tr w:rsidR="00F037D4" w:rsidRPr="00080969" w:rsidTr="00C267FF">
        <w:trPr>
          <w:cnfStyle w:val="100000000000" w:firstRow="1" w:lastRow="0" w:firstColumn="0" w:lastColumn="0" w:oddVBand="0" w:evenVBand="0" w:oddHBand="0" w:evenHBand="0" w:firstRowFirstColumn="0" w:firstRowLastColumn="0" w:lastRowFirstColumn="0" w:lastRowLastColumn="0"/>
          <w:trHeight w:val="300"/>
        </w:trPr>
        <w:tc>
          <w:tcPr>
            <w:tcW w:w="5778" w:type="dxa"/>
            <w:noWrap/>
            <w:hideMark/>
          </w:tcPr>
          <w:p w:rsidR="00F037D4" w:rsidRPr="00080969" w:rsidRDefault="00F037D4" w:rsidP="00F02DFF">
            <w:pPr>
              <w:rPr>
                <w:sz w:val="22"/>
                <w:szCs w:val="22"/>
              </w:rPr>
            </w:pPr>
            <w:r w:rsidRPr="00080969">
              <w:rPr>
                <w:sz w:val="22"/>
                <w:szCs w:val="22"/>
              </w:rPr>
              <w:t>Fysische eigenschappen</w:t>
            </w:r>
          </w:p>
        </w:tc>
        <w:tc>
          <w:tcPr>
            <w:tcW w:w="1560" w:type="dxa"/>
            <w:noWrap/>
            <w:hideMark/>
          </w:tcPr>
          <w:p w:rsidR="00F037D4" w:rsidRPr="00080969" w:rsidRDefault="00F037D4" w:rsidP="00F02DFF">
            <w:pPr>
              <w:rPr>
                <w:sz w:val="22"/>
                <w:szCs w:val="22"/>
              </w:rPr>
            </w:pPr>
            <w:r w:rsidRPr="00080969">
              <w:rPr>
                <w:sz w:val="22"/>
                <w:szCs w:val="22"/>
              </w:rPr>
              <w:t> </w:t>
            </w:r>
            <w:r w:rsidR="003B3741">
              <w:rPr>
                <w:sz w:val="22"/>
                <w:szCs w:val="22"/>
              </w:rPr>
              <w:t>Uitkomsten</w:t>
            </w:r>
          </w:p>
        </w:tc>
        <w:tc>
          <w:tcPr>
            <w:tcW w:w="1984" w:type="dxa"/>
          </w:tcPr>
          <w:p w:rsidR="00F037D4" w:rsidRPr="00080969" w:rsidRDefault="00F037D4" w:rsidP="00F02DFF">
            <w:pPr>
              <w:rPr>
                <w:i/>
                <w:sz w:val="22"/>
                <w:szCs w:val="22"/>
              </w:rPr>
            </w:pPr>
            <w:r w:rsidRPr="00080969">
              <w:rPr>
                <w:i/>
                <w:sz w:val="22"/>
                <w:szCs w:val="22"/>
              </w:rPr>
              <w:t>Bron</w:t>
            </w:r>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Lengte wateroever (m)</w:t>
            </w:r>
          </w:p>
        </w:tc>
        <w:tc>
          <w:tcPr>
            <w:tcW w:w="1560" w:type="dxa"/>
            <w:noWrap/>
            <w:hideMark/>
          </w:tcPr>
          <w:p w:rsidR="00F037D4" w:rsidRPr="00080969" w:rsidRDefault="00F037D4" w:rsidP="00F02DFF">
            <w:pPr>
              <w:rPr>
                <w:sz w:val="22"/>
                <w:szCs w:val="22"/>
              </w:rPr>
            </w:pPr>
            <w:r w:rsidRPr="00080969">
              <w:rPr>
                <w:sz w:val="22"/>
                <w:szCs w:val="22"/>
              </w:rPr>
              <w:t>6110</w:t>
            </w:r>
          </w:p>
        </w:tc>
        <w:tc>
          <w:tcPr>
            <w:tcW w:w="1984" w:type="dxa"/>
          </w:tcPr>
          <w:p w:rsidR="00F037D4" w:rsidRPr="00080969" w:rsidRDefault="00F037D4" w:rsidP="00F02DFF">
            <w:pPr>
              <w:rPr>
                <w:sz w:val="22"/>
                <w:szCs w:val="22"/>
              </w:rPr>
            </w:pPr>
            <w:r w:rsidRPr="00080969">
              <w:rPr>
                <w:sz w:val="22"/>
                <w:szCs w:val="22"/>
              </w:rPr>
              <w:t>Google maps</w:t>
            </w:r>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Diepte waterloop (m)</w:t>
            </w:r>
          </w:p>
        </w:tc>
        <w:tc>
          <w:tcPr>
            <w:tcW w:w="1560" w:type="dxa"/>
            <w:noWrap/>
            <w:hideMark/>
          </w:tcPr>
          <w:p w:rsidR="00F037D4" w:rsidRPr="00080969" w:rsidRDefault="00F037D4" w:rsidP="00F02DFF">
            <w:pPr>
              <w:rPr>
                <w:sz w:val="22"/>
                <w:szCs w:val="22"/>
              </w:rPr>
            </w:pPr>
            <w:r w:rsidRPr="00080969">
              <w:rPr>
                <w:sz w:val="22"/>
                <w:szCs w:val="22"/>
              </w:rPr>
              <w:t>3,5</w:t>
            </w:r>
          </w:p>
        </w:tc>
        <w:tc>
          <w:tcPr>
            <w:tcW w:w="1984" w:type="dxa"/>
          </w:tcPr>
          <w:p w:rsidR="00F037D4" w:rsidRPr="00080969" w:rsidRDefault="00275F15" w:rsidP="00F02DFF">
            <w:pPr>
              <w:rPr>
                <w:sz w:val="22"/>
                <w:szCs w:val="22"/>
              </w:rPr>
            </w:pPr>
            <w:sdt>
              <w:sdtPr>
                <w:rPr>
                  <w:sz w:val="22"/>
                  <w:szCs w:val="22"/>
                </w:rPr>
                <w:id w:val="1881670987"/>
                <w:citation/>
              </w:sdtPr>
              <w:sdtContent>
                <w:r w:rsidR="00F037D4" w:rsidRPr="00080969">
                  <w:rPr>
                    <w:sz w:val="22"/>
                    <w:szCs w:val="22"/>
                  </w:rPr>
                  <w:fldChar w:fldCharType="begin"/>
                </w:r>
                <w:r w:rsidR="00F037D4" w:rsidRPr="00080969">
                  <w:rPr>
                    <w:sz w:val="22"/>
                    <w:szCs w:val="22"/>
                    <w:lang w:val="en-US"/>
                  </w:rPr>
                  <w:instrText xml:space="preserve">CITATION Placeholder5 \l 1033 </w:instrText>
                </w:r>
                <w:r w:rsidR="00F037D4" w:rsidRPr="00080969">
                  <w:rPr>
                    <w:sz w:val="22"/>
                    <w:szCs w:val="22"/>
                  </w:rPr>
                  <w:fldChar w:fldCharType="separate"/>
                </w:r>
                <w:r w:rsidR="00377975" w:rsidRPr="00377975">
                  <w:rPr>
                    <w:noProof/>
                    <w:sz w:val="22"/>
                    <w:szCs w:val="22"/>
                    <w:lang w:val="en-US"/>
                  </w:rPr>
                  <w:t>(Rijkswaterstaat, 2016)</w:t>
                </w:r>
                <w:r w:rsidR="00F037D4" w:rsidRPr="00080969">
                  <w:rPr>
                    <w:sz w:val="22"/>
                    <w:szCs w:val="22"/>
                  </w:rPr>
                  <w:fldChar w:fldCharType="end"/>
                </w:r>
              </w:sdtContent>
            </w:sdt>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 xml:space="preserve">Gemiddelde diepte </w:t>
            </w:r>
            <w:r w:rsidR="006A1F4F">
              <w:rPr>
                <w:sz w:val="22"/>
                <w:szCs w:val="22"/>
              </w:rPr>
              <w:t>onderwater</w:t>
            </w:r>
            <w:r w:rsidRPr="00080969">
              <w:rPr>
                <w:sz w:val="22"/>
                <w:szCs w:val="22"/>
              </w:rPr>
              <w:t>oevers (m)</w:t>
            </w:r>
          </w:p>
        </w:tc>
        <w:tc>
          <w:tcPr>
            <w:tcW w:w="1560" w:type="dxa"/>
            <w:noWrap/>
            <w:hideMark/>
          </w:tcPr>
          <w:p w:rsidR="00F037D4" w:rsidRPr="00080969" w:rsidRDefault="00F037D4" w:rsidP="00F02DFF">
            <w:pPr>
              <w:rPr>
                <w:sz w:val="22"/>
                <w:szCs w:val="22"/>
              </w:rPr>
            </w:pPr>
            <w:r w:rsidRPr="00080969">
              <w:rPr>
                <w:sz w:val="22"/>
                <w:szCs w:val="22"/>
              </w:rPr>
              <w:t>1,5</w:t>
            </w:r>
          </w:p>
        </w:tc>
        <w:tc>
          <w:tcPr>
            <w:tcW w:w="1984" w:type="dxa"/>
          </w:tcPr>
          <w:p w:rsidR="00F037D4" w:rsidRPr="00080969" w:rsidRDefault="00F037D4" w:rsidP="00F02DFF">
            <w:pPr>
              <w:rPr>
                <w:sz w:val="22"/>
                <w:szCs w:val="22"/>
              </w:rPr>
            </w:pPr>
            <w:r w:rsidRPr="00080969">
              <w:rPr>
                <w:sz w:val="22"/>
                <w:szCs w:val="22"/>
                <w:vertAlign w:val="superscript"/>
              </w:rPr>
              <w:t>5</w:t>
            </w:r>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Gemiddelde diepte (m)</w:t>
            </w:r>
          </w:p>
        </w:tc>
        <w:tc>
          <w:tcPr>
            <w:tcW w:w="1560" w:type="dxa"/>
            <w:noWrap/>
            <w:hideMark/>
          </w:tcPr>
          <w:p w:rsidR="00F037D4" w:rsidRPr="00080969" w:rsidRDefault="00F037D4" w:rsidP="00F02DFF">
            <w:pPr>
              <w:rPr>
                <w:sz w:val="22"/>
                <w:szCs w:val="22"/>
              </w:rPr>
            </w:pPr>
            <w:r w:rsidRPr="00080969">
              <w:rPr>
                <w:sz w:val="22"/>
                <w:szCs w:val="22"/>
              </w:rPr>
              <w:t>3,5</w:t>
            </w:r>
          </w:p>
        </w:tc>
        <w:tc>
          <w:tcPr>
            <w:tcW w:w="1984" w:type="dxa"/>
          </w:tcPr>
          <w:p w:rsidR="00F037D4" w:rsidRPr="00080969" w:rsidRDefault="00275F15" w:rsidP="00F02DFF">
            <w:pPr>
              <w:rPr>
                <w:sz w:val="22"/>
                <w:szCs w:val="22"/>
              </w:rPr>
            </w:pPr>
            <w:sdt>
              <w:sdtPr>
                <w:rPr>
                  <w:sz w:val="22"/>
                  <w:szCs w:val="22"/>
                </w:rPr>
                <w:id w:val="1273593834"/>
                <w:citation/>
              </w:sdtPr>
              <w:sdtContent>
                <w:r w:rsidR="00F037D4" w:rsidRPr="00080969">
                  <w:rPr>
                    <w:sz w:val="22"/>
                    <w:szCs w:val="22"/>
                  </w:rPr>
                  <w:fldChar w:fldCharType="begin"/>
                </w:r>
                <w:r w:rsidR="00F037D4" w:rsidRPr="00080969">
                  <w:rPr>
                    <w:sz w:val="22"/>
                    <w:szCs w:val="22"/>
                    <w:lang w:val="en-US"/>
                  </w:rPr>
                  <w:instrText xml:space="preserve">CITATION Placeholder5 \l 1033 </w:instrText>
                </w:r>
                <w:r w:rsidR="00F037D4" w:rsidRPr="00080969">
                  <w:rPr>
                    <w:sz w:val="22"/>
                    <w:szCs w:val="22"/>
                  </w:rPr>
                  <w:fldChar w:fldCharType="separate"/>
                </w:r>
                <w:r w:rsidR="00377975" w:rsidRPr="00377975">
                  <w:rPr>
                    <w:noProof/>
                    <w:sz w:val="22"/>
                    <w:szCs w:val="22"/>
                    <w:lang w:val="en-US"/>
                  </w:rPr>
                  <w:t>(Rijkswaterstaat, 2016)</w:t>
                </w:r>
                <w:r w:rsidR="00F037D4" w:rsidRPr="00080969">
                  <w:rPr>
                    <w:sz w:val="22"/>
                    <w:szCs w:val="22"/>
                  </w:rPr>
                  <w:fldChar w:fldCharType="end"/>
                </w:r>
              </w:sdtContent>
            </w:sdt>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Gemiddelde breedte waterloop (m)</w:t>
            </w:r>
          </w:p>
        </w:tc>
        <w:tc>
          <w:tcPr>
            <w:tcW w:w="1560" w:type="dxa"/>
            <w:noWrap/>
            <w:hideMark/>
          </w:tcPr>
          <w:p w:rsidR="00F037D4" w:rsidRPr="00080969" w:rsidRDefault="00F037D4" w:rsidP="00F02DFF">
            <w:pPr>
              <w:rPr>
                <w:sz w:val="22"/>
                <w:szCs w:val="22"/>
              </w:rPr>
            </w:pPr>
            <w:r w:rsidRPr="00080969">
              <w:rPr>
                <w:sz w:val="22"/>
                <w:szCs w:val="22"/>
              </w:rPr>
              <w:t>32</w:t>
            </w:r>
          </w:p>
        </w:tc>
        <w:tc>
          <w:tcPr>
            <w:tcW w:w="1984" w:type="dxa"/>
          </w:tcPr>
          <w:p w:rsidR="00F037D4" w:rsidRPr="00080969" w:rsidRDefault="00F037D4" w:rsidP="00F02DFF">
            <w:pPr>
              <w:rPr>
                <w:sz w:val="22"/>
                <w:szCs w:val="22"/>
              </w:rPr>
            </w:pPr>
            <w:r w:rsidRPr="00080969">
              <w:rPr>
                <w:sz w:val="22"/>
                <w:szCs w:val="22"/>
              </w:rPr>
              <w:t>Google maps</w:t>
            </w:r>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Volume waterloop (m</w:t>
            </w:r>
            <w:r w:rsidRPr="00080969">
              <w:rPr>
                <w:sz w:val="22"/>
                <w:szCs w:val="22"/>
                <w:vertAlign w:val="superscript"/>
              </w:rPr>
              <w:t>3</w:t>
            </w:r>
            <w:r w:rsidRPr="00080969">
              <w:rPr>
                <w:sz w:val="22"/>
                <w:szCs w:val="22"/>
              </w:rPr>
              <w:t>)</w:t>
            </w:r>
          </w:p>
        </w:tc>
        <w:tc>
          <w:tcPr>
            <w:tcW w:w="1560" w:type="dxa"/>
            <w:noWrap/>
            <w:hideMark/>
          </w:tcPr>
          <w:p w:rsidR="00F037D4" w:rsidRPr="00080969" w:rsidRDefault="00F037D4" w:rsidP="00F02DFF">
            <w:pPr>
              <w:rPr>
                <w:sz w:val="22"/>
                <w:szCs w:val="22"/>
              </w:rPr>
            </w:pPr>
            <w:r w:rsidRPr="00080969">
              <w:rPr>
                <w:sz w:val="22"/>
                <w:szCs w:val="22"/>
              </w:rPr>
              <w:t>684320</w:t>
            </w:r>
          </w:p>
        </w:tc>
        <w:tc>
          <w:tcPr>
            <w:tcW w:w="1984" w:type="dxa"/>
          </w:tcPr>
          <w:p w:rsidR="00F037D4" w:rsidRPr="00080969" w:rsidRDefault="00F037D4" w:rsidP="00F02DFF">
            <w:pPr>
              <w:rPr>
                <w:sz w:val="22"/>
                <w:szCs w:val="22"/>
              </w:rPr>
            </w:pPr>
            <w:r w:rsidRPr="00080969">
              <w:rPr>
                <w:sz w:val="22"/>
                <w:szCs w:val="22"/>
              </w:rPr>
              <w:t>berekend</w:t>
            </w:r>
          </w:p>
        </w:tc>
      </w:tr>
      <w:tr w:rsidR="00F037D4" w:rsidRPr="00080969" w:rsidTr="00C267FF">
        <w:trPr>
          <w:trHeight w:val="300"/>
        </w:trPr>
        <w:tc>
          <w:tcPr>
            <w:tcW w:w="5778" w:type="dxa"/>
            <w:noWrap/>
            <w:hideMark/>
          </w:tcPr>
          <w:p w:rsidR="00F037D4" w:rsidRPr="00080969" w:rsidRDefault="00F037D4" w:rsidP="00F02DFF">
            <w:pPr>
              <w:rPr>
                <w:sz w:val="22"/>
                <w:szCs w:val="22"/>
                <w:vertAlign w:val="superscript"/>
              </w:rPr>
            </w:pPr>
            <w:r w:rsidRPr="00080969">
              <w:rPr>
                <w:sz w:val="22"/>
                <w:szCs w:val="22"/>
              </w:rPr>
              <w:t xml:space="preserve">Laagste brughoogte van vaste brug/doorvaarthoogte van hef- basculebrug (KP) (m) </w:t>
            </w:r>
          </w:p>
        </w:tc>
        <w:tc>
          <w:tcPr>
            <w:tcW w:w="1560" w:type="dxa"/>
            <w:noWrap/>
            <w:hideMark/>
          </w:tcPr>
          <w:p w:rsidR="00F037D4" w:rsidRPr="00080969" w:rsidRDefault="00F037D4" w:rsidP="00F02DFF">
            <w:pPr>
              <w:rPr>
                <w:sz w:val="22"/>
                <w:szCs w:val="22"/>
              </w:rPr>
            </w:pPr>
            <w:r w:rsidRPr="00080969">
              <w:rPr>
                <w:sz w:val="22"/>
                <w:szCs w:val="22"/>
              </w:rPr>
              <w:t>3,8</w:t>
            </w:r>
          </w:p>
        </w:tc>
        <w:tc>
          <w:tcPr>
            <w:tcW w:w="1984" w:type="dxa"/>
          </w:tcPr>
          <w:p w:rsidR="00F037D4" w:rsidRPr="00080969" w:rsidRDefault="00F037D4" w:rsidP="00F02DFF">
            <w:pPr>
              <w:rPr>
                <w:sz w:val="22"/>
                <w:szCs w:val="22"/>
              </w:rPr>
            </w:pPr>
            <w:r w:rsidRPr="00080969">
              <w:rPr>
                <w:sz w:val="22"/>
                <w:szCs w:val="22"/>
                <w:vertAlign w:val="superscript"/>
              </w:rPr>
              <w:t>4</w:t>
            </w:r>
          </w:p>
        </w:tc>
      </w:tr>
      <w:tr w:rsidR="00F037D4" w:rsidRPr="00080969" w:rsidTr="00C267FF">
        <w:trPr>
          <w:trHeight w:val="300"/>
        </w:trPr>
        <w:tc>
          <w:tcPr>
            <w:tcW w:w="5778" w:type="dxa"/>
            <w:noWrap/>
            <w:hideMark/>
          </w:tcPr>
          <w:p w:rsidR="00F037D4" w:rsidRPr="00080969" w:rsidRDefault="00F037D4" w:rsidP="006247BF">
            <w:pPr>
              <w:rPr>
                <w:sz w:val="22"/>
                <w:szCs w:val="22"/>
                <w:vertAlign w:val="superscript"/>
              </w:rPr>
            </w:pPr>
            <w:r w:rsidRPr="00080969">
              <w:rPr>
                <w:sz w:val="22"/>
                <w:szCs w:val="22"/>
              </w:rPr>
              <w:t>Brug</w:t>
            </w:r>
            <w:r w:rsidR="006247BF">
              <w:rPr>
                <w:sz w:val="22"/>
                <w:szCs w:val="22"/>
              </w:rPr>
              <w:t>breedte</w:t>
            </w:r>
            <w:r w:rsidRPr="00080969">
              <w:rPr>
                <w:sz w:val="22"/>
                <w:szCs w:val="22"/>
              </w:rPr>
              <w:t xml:space="preserve"> minst wijde brug (m)</w:t>
            </w:r>
            <w:r w:rsidRPr="00080969">
              <w:rPr>
                <w:sz w:val="22"/>
                <w:szCs w:val="22"/>
                <w:vertAlign w:val="superscript"/>
              </w:rPr>
              <w:t>1</w:t>
            </w:r>
          </w:p>
        </w:tc>
        <w:tc>
          <w:tcPr>
            <w:tcW w:w="1560" w:type="dxa"/>
            <w:noWrap/>
            <w:hideMark/>
          </w:tcPr>
          <w:p w:rsidR="00F037D4" w:rsidRPr="00080969" w:rsidRDefault="00F037D4" w:rsidP="00F02DFF">
            <w:pPr>
              <w:rPr>
                <w:sz w:val="22"/>
                <w:szCs w:val="22"/>
              </w:rPr>
            </w:pPr>
            <w:r w:rsidRPr="00080969">
              <w:rPr>
                <w:sz w:val="22"/>
                <w:szCs w:val="22"/>
              </w:rPr>
              <w:t>12,7</w:t>
            </w:r>
          </w:p>
        </w:tc>
        <w:tc>
          <w:tcPr>
            <w:tcW w:w="1984" w:type="dxa"/>
          </w:tcPr>
          <w:p w:rsidR="00F037D4" w:rsidRPr="00080969" w:rsidRDefault="00F037D4" w:rsidP="00F02DFF">
            <w:pPr>
              <w:rPr>
                <w:sz w:val="22"/>
                <w:szCs w:val="22"/>
              </w:rPr>
            </w:pPr>
            <w:r w:rsidRPr="00080969">
              <w:rPr>
                <w:sz w:val="22"/>
                <w:szCs w:val="22"/>
                <w:vertAlign w:val="superscript"/>
              </w:rPr>
              <w:t>4</w:t>
            </w:r>
          </w:p>
        </w:tc>
      </w:tr>
      <w:tr w:rsidR="00F037D4" w:rsidRPr="00080969" w:rsidTr="00C267FF">
        <w:trPr>
          <w:trHeight w:val="300"/>
        </w:trPr>
        <w:tc>
          <w:tcPr>
            <w:tcW w:w="5778" w:type="dxa"/>
            <w:noWrap/>
            <w:hideMark/>
          </w:tcPr>
          <w:p w:rsidR="00F037D4" w:rsidRPr="00080969" w:rsidRDefault="00F037D4" w:rsidP="00F02DFF">
            <w:pPr>
              <w:rPr>
                <w:sz w:val="22"/>
                <w:szCs w:val="22"/>
                <w:vertAlign w:val="superscript"/>
              </w:rPr>
            </w:pPr>
            <w:r w:rsidRPr="00080969">
              <w:rPr>
                <w:sz w:val="22"/>
                <w:szCs w:val="22"/>
              </w:rPr>
              <w:t>Stroomsnelheid (m/s)</w:t>
            </w:r>
          </w:p>
        </w:tc>
        <w:tc>
          <w:tcPr>
            <w:tcW w:w="1560" w:type="dxa"/>
            <w:noWrap/>
            <w:hideMark/>
          </w:tcPr>
          <w:p w:rsidR="00F037D4" w:rsidRPr="00080969" w:rsidRDefault="00F037D4" w:rsidP="00F02DFF">
            <w:pPr>
              <w:rPr>
                <w:sz w:val="22"/>
                <w:szCs w:val="22"/>
              </w:rPr>
            </w:pPr>
            <w:r w:rsidRPr="00080969">
              <w:rPr>
                <w:sz w:val="22"/>
                <w:szCs w:val="22"/>
              </w:rPr>
              <w:t>0,05</w:t>
            </w:r>
          </w:p>
        </w:tc>
        <w:tc>
          <w:tcPr>
            <w:tcW w:w="1984" w:type="dxa"/>
          </w:tcPr>
          <w:p w:rsidR="00F037D4" w:rsidRPr="00080969" w:rsidRDefault="00F037D4" w:rsidP="00F02DFF">
            <w:pPr>
              <w:rPr>
                <w:sz w:val="22"/>
                <w:szCs w:val="22"/>
              </w:rPr>
            </w:pPr>
            <w:r w:rsidRPr="00080969">
              <w:rPr>
                <w:sz w:val="22"/>
                <w:szCs w:val="22"/>
                <w:vertAlign w:val="superscript"/>
              </w:rPr>
              <w:t>5</w:t>
            </w:r>
          </w:p>
        </w:tc>
      </w:tr>
      <w:tr w:rsidR="00F037D4" w:rsidRPr="00080969" w:rsidTr="00C267FF">
        <w:trPr>
          <w:trHeight w:val="300"/>
        </w:trPr>
        <w:tc>
          <w:tcPr>
            <w:tcW w:w="5778" w:type="dxa"/>
            <w:noWrap/>
            <w:hideMark/>
          </w:tcPr>
          <w:p w:rsidR="00F037D4" w:rsidRPr="00080969" w:rsidRDefault="00F037D4" w:rsidP="00F02DFF">
            <w:pPr>
              <w:rPr>
                <w:sz w:val="22"/>
                <w:szCs w:val="22"/>
              </w:rPr>
            </w:pPr>
            <w:r w:rsidRPr="00080969">
              <w:rPr>
                <w:sz w:val="22"/>
                <w:szCs w:val="22"/>
              </w:rPr>
              <w:t>Debiet (m</w:t>
            </w:r>
            <w:r w:rsidRPr="00080969">
              <w:rPr>
                <w:sz w:val="22"/>
                <w:szCs w:val="22"/>
                <w:vertAlign w:val="superscript"/>
              </w:rPr>
              <w:t>3</w:t>
            </w:r>
            <w:r w:rsidRPr="00080969">
              <w:rPr>
                <w:sz w:val="22"/>
                <w:szCs w:val="22"/>
              </w:rPr>
              <w:t>/s)</w:t>
            </w:r>
          </w:p>
        </w:tc>
        <w:tc>
          <w:tcPr>
            <w:tcW w:w="1560" w:type="dxa"/>
            <w:noWrap/>
            <w:hideMark/>
          </w:tcPr>
          <w:p w:rsidR="00F037D4" w:rsidRPr="00080969" w:rsidRDefault="00F037D4" w:rsidP="00F02DFF">
            <w:pPr>
              <w:rPr>
                <w:sz w:val="22"/>
                <w:szCs w:val="22"/>
              </w:rPr>
            </w:pPr>
            <w:r w:rsidRPr="00080969">
              <w:rPr>
                <w:sz w:val="22"/>
                <w:szCs w:val="22"/>
              </w:rPr>
              <w:t>5,6</w:t>
            </w:r>
          </w:p>
        </w:tc>
        <w:tc>
          <w:tcPr>
            <w:tcW w:w="1984" w:type="dxa"/>
          </w:tcPr>
          <w:p w:rsidR="00F037D4" w:rsidRPr="00080969" w:rsidRDefault="00F037D4" w:rsidP="00F02DFF">
            <w:pPr>
              <w:rPr>
                <w:sz w:val="22"/>
                <w:szCs w:val="22"/>
              </w:rPr>
            </w:pPr>
            <w:r w:rsidRPr="00080969">
              <w:rPr>
                <w:sz w:val="22"/>
                <w:szCs w:val="22"/>
              </w:rPr>
              <w:t>berekend</w:t>
            </w:r>
          </w:p>
        </w:tc>
      </w:tr>
      <w:tr w:rsidR="00F037D4" w:rsidRPr="00080969" w:rsidTr="00C267F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xml:space="preserve">Connectiviteit (ja/nee) </w:t>
            </w:r>
          </w:p>
        </w:tc>
        <w:tc>
          <w:tcPr>
            <w:tcW w:w="1560"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ja</w:t>
            </w:r>
          </w:p>
        </w:tc>
        <w:tc>
          <w:tcPr>
            <w:tcW w:w="198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C267F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Oevertalud (&gt;25°/&lt;25°)</w:t>
            </w:r>
          </w:p>
        </w:tc>
        <w:tc>
          <w:tcPr>
            <w:tcW w:w="1560"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&lt;25°</w:t>
            </w:r>
          </w:p>
        </w:tc>
        <w:tc>
          <w:tcPr>
            <w:tcW w:w="198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C267F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Hoeveelheid overstorten (0,1,2..)</w:t>
            </w:r>
          </w:p>
        </w:tc>
        <w:tc>
          <w:tcPr>
            <w:tcW w:w="1560"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3</w:t>
            </w:r>
          </w:p>
        </w:tc>
        <w:tc>
          <w:tcPr>
            <w:tcW w:w="1984"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3</w:t>
            </w:r>
          </w:p>
        </w:tc>
      </w:tr>
      <w:tr w:rsidR="00F037D4" w:rsidRPr="00080969" w:rsidTr="00C267F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RWZI lozingen op water (ja/nee)</w:t>
            </w:r>
          </w:p>
        </w:tc>
        <w:tc>
          <w:tcPr>
            <w:tcW w:w="1560"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984"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3</w:t>
            </w:r>
          </w:p>
        </w:tc>
      </w:tr>
    </w:tbl>
    <w:p w:rsidR="00C43987" w:rsidRDefault="00C43987" w:rsidP="00F02DFF">
      <w:pPr>
        <w:pStyle w:val="Caption"/>
        <w:keepNext/>
      </w:pPr>
      <w:r>
        <w:rPr>
          <w:rFonts w:eastAsiaTheme="majorEastAsia" w:cstheme="majorBidi"/>
          <w:sz w:val="22"/>
          <w:szCs w:val="22"/>
        </w:rPr>
        <w:br/>
      </w:r>
      <w:r>
        <w:t xml:space="preserve">Tabel </w:t>
      </w:r>
      <w:r w:rsidR="007052C2">
        <w:t>6</w:t>
      </w:r>
      <w:r>
        <w:t xml:space="preserve">: </w:t>
      </w:r>
      <w:r w:rsidR="0028100E">
        <w:t>Ecologisch</w:t>
      </w:r>
      <w:r>
        <w:t>e eigenschappen Merwedekanaal</w:t>
      </w:r>
      <w:r w:rsidR="002B67F4">
        <w:t xml:space="preserve">, </w:t>
      </w:r>
      <w:r w:rsidR="006A1F4F">
        <w:t>de bronnen van nummers staan bij locatiespecifieke bronnen</w:t>
      </w:r>
    </w:p>
    <w:tbl>
      <w:tblPr>
        <w:tblStyle w:val="Jolien"/>
        <w:tblW w:w="9242" w:type="dxa"/>
        <w:tblLook w:val="04A0" w:firstRow="1" w:lastRow="0" w:firstColumn="1" w:lastColumn="0" w:noHBand="0" w:noVBand="1"/>
      </w:tblPr>
      <w:tblGrid>
        <w:gridCol w:w="4219"/>
        <w:gridCol w:w="1559"/>
        <w:gridCol w:w="1701"/>
        <w:gridCol w:w="1763"/>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4219" w:type="dxa"/>
            <w:noWrap/>
          </w:tcPr>
          <w:p w:rsidR="00F037D4" w:rsidRPr="00080969" w:rsidRDefault="002B67F4" w:rsidP="00F02DFF">
            <w:pPr>
              <w:rPr>
                <w:rFonts w:eastAsia="Times New Roman" w:cs="Times New Roman"/>
                <w:color w:val="FFFFFF" w:themeColor="background1"/>
                <w:sz w:val="22"/>
                <w:szCs w:val="22"/>
              </w:rPr>
            </w:pPr>
            <w:r>
              <w:rPr>
                <w:rFonts w:eastAsia="Times New Roman" w:cs="Times New Roman"/>
                <w:color w:val="FFFFFF" w:themeColor="background1"/>
                <w:sz w:val="22"/>
                <w:szCs w:val="22"/>
              </w:rPr>
              <w:t>Ecologische</w:t>
            </w:r>
            <w:r w:rsidR="00F037D4" w:rsidRPr="00080969">
              <w:rPr>
                <w:rFonts w:eastAsia="Times New Roman" w:cs="Times New Roman"/>
                <w:color w:val="FFFFFF" w:themeColor="background1"/>
                <w:sz w:val="22"/>
                <w:szCs w:val="22"/>
              </w:rPr>
              <w:t xml:space="preserve"> eigenschappen</w:t>
            </w:r>
          </w:p>
        </w:tc>
        <w:tc>
          <w:tcPr>
            <w:tcW w:w="1559" w:type="dxa"/>
            <w:noWrap/>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Jaargem.</w:t>
            </w:r>
          </w:p>
        </w:tc>
        <w:tc>
          <w:tcPr>
            <w:tcW w:w="1701" w:type="dxa"/>
            <w:noWrap/>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Zomergem.</w:t>
            </w:r>
          </w:p>
        </w:tc>
        <w:tc>
          <w:tcPr>
            <w:tcW w:w="1763" w:type="dxa"/>
          </w:tcPr>
          <w:p w:rsidR="00F037D4" w:rsidRPr="00080969" w:rsidRDefault="00F037D4" w:rsidP="00F02DFF">
            <w:pP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Bron</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Doorzicht (m)</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1,48</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1,23</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Kroos drijflaagbedekking (%)</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5</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5</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(Blauw)-algendrijflaag (ja/nee)</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5</w:t>
            </w:r>
          </w:p>
        </w:tc>
      </w:tr>
      <w:tr w:rsidR="00F037D4" w:rsidRPr="00080969" w:rsidTr="0092118F">
        <w:trPr>
          <w:trHeight w:val="300"/>
        </w:trPr>
        <w:tc>
          <w:tcPr>
            <w:tcW w:w="4219" w:type="dxa"/>
            <w:noWrap/>
            <w:hideMark/>
          </w:tcPr>
          <w:p w:rsidR="00F037D4" w:rsidRPr="00080969" w:rsidRDefault="00C43987" w:rsidP="00F02DFF">
            <w:pPr>
              <w:rPr>
                <w:rFonts w:eastAsia="Times New Roman" w:cs="Times New Roman"/>
                <w:color w:val="000000"/>
                <w:sz w:val="22"/>
                <w:szCs w:val="22"/>
              </w:rPr>
            </w:pPr>
            <w:r w:rsidRPr="00080969">
              <w:rPr>
                <w:rFonts w:eastAsia="Times New Roman" w:cs="Times New Roman"/>
                <w:color w:val="000000"/>
                <w:sz w:val="22"/>
                <w:szCs w:val="22"/>
              </w:rPr>
              <w:t>Chlorofyl-A</w:t>
            </w:r>
            <w:r w:rsidR="00F037D4" w:rsidRPr="00080969">
              <w:rPr>
                <w:rFonts w:eastAsia="Times New Roman" w:cs="Times New Roman"/>
                <w:color w:val="000000"/>
                <w:sz w:val="22"/>
                <w:szCs w:val="22"/>
              </w:rPr>
              <w:t xml:space="preserve"> zomergemiddelde (µg/l)</w:t>
            </w:r>
          </w:p>
        </w:tc>
        <w:tc>
          <w:tcPr>
            <w:tcW w:w="1559" w:type="dxa"/>
            <w:hideMark/>
          </w:tcPr>
          <w:p w:rsidR="00F037D4" w:rsidRPr="00080969" w:rsidRDefault="00F037D4" w:rsidP="00F02DFF">
            <w:pPr>
              <w:rPr>
                <w:rFonts w:eastAsia="Times New Roman" w:cs="Times New Roman"/>
                <w:color w:val="000000"/>
                <w:sz w:val="22"/>
                <w:szCs w:val="22"/>
              </w:rPr>
            </w:pP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r w:rsidR="002B67F4" w:rsidRPr="00080969">
              <w:rPr>
                <w:rFonts w:eastAsia="Times New Roman" w:cs="Times New Roman"/>
                <w:color w:val="000000"/>
                <w:sz w:val="22"/>
                <w:szCs w:val="22"/>
              </w:rPr>
              <w:t>9,47</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Plaagorganismen (Ratten of muggen)</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763"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meldingen</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Aantal benthivore vis (karper en brasem) (kg/ha)</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46,5</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2</w:t>
            </w:r>
          </w:p>
        </w:tc>
      </w:tr>
      <w:tr w:rsidR="00F037D4" w:rsidRPr="00080969" w:rsidTr="0092118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Gemiddeld aantal watervogels per 100 m</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2,25</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763"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bl>
    <w:p w:rsidR="00F037D4" w:rsidRPr="00080969" w:rsidRDefault="00F037D4" w:rsidP="00F02DFF">
      <w:pPr>
        <w:rPr>
          <w:sz w:val="22"/>
          <w:szCs w:val="22"/>
        </w:rPr>
      </w:pPr>
    </w:p>
    <w:p w:rsidR="00C43987" w:rsidRDefault="00C43987" w:rsidP="00F02DFF">
      <w:pPr>
        <w:pStyle w:val="Caption"/>
        <w:keepNext/>
      </w:pPr>
      <w:r>
        <w:t xml:space="preserve">Tabel </w:t>
      </w:r>
      <w:r>
        <w:fldChar w:fldCharType="begin"/>
      </w:r>
      <w:r>
        <w:instrText xml:space="preserve"> SEQ Tabel \* ARABIC </w:instrText>
      </w:r>
      <w:r>
        <w:fldChar w:fldCharType="separate"/>
      </w:r>
      <w:r w:rsidR="00275F15">
        <w:rPr>
          <w:noProof/>
        </w:rPr>
        <w:t>5</w:t>
      </w:r>
      <w:r>
        <w:fldChar w:fldCharType="end"/>
      </w:r>
      <w:r>
        <w:t>: Chemische eigenschappen Merwedekanaal</w:t>
      </w:r>
      <w:r w:rsidR="006A1F4F">
        <w:t>,</w:t>
      </w:r>
      <w:r w:rsidR="006A1F4F" w:rsidRPr="006A1F4F">
        <w:t xml:space="preserve"> </w:t>
      </w:r>
      <w:r w:rsidR="006A1F4F">
        <w:t>de bronnen van nummers staan bij locatiespecifieke bronnen</w:t>
      </w:r>
    </w:p>
    <w:tbl>
      <w:tblPr>
        <w:tblStyle w:val="Jolien"/>
        <w:tblW w:w="9242" w:type="dxa"/>
        <w:tblLook w:val="04A0" w:firstRow="1" w:lastRow="0" w:firstColumn="1" w:lastColumn="0" w:noHBand="0" w:noVBand="1"/>
      </w:tblPr>
      <w:tblGrid>
        <w:gridCol w:w="4219"/>
        <w:gridCol w:w="1559"/>
        <w:gridCol w:w="1701"/>
        <w:gridCol w:w="1763"/>
      </w:tblGrid>
      <w:tr w:rsidR="00F037D4" w:rsidRPr="00080969" w:rsidTr="00C267FF">
        <w:trPr>
          <w:cnfStyle w:val="100000000000" w:firstRow="1" w:lastRow="0" w:firstColumn="0" w:lastColumn="0" w:oddVBand="0" w:evenVBand="0" w:oddHBand="0" w:evenHBand="0" w:firstRowFirstColumn="0" w:firstRowLastColumn="0" w:lastRowFirstColumn="0" w:lastRowLastColumn="0"/>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FFFFFF" w:themeColor="background1"/>
                <w:sz w:val="22"/>
                <w:szCs w:val="22"/>
              </w:rPr>
              <w:t>Chemische eigenschappen</w:t>
            </w:r>
          </w:p>
        </w:tc>
        <w:tc>
          <w:tcPr>
            <w:tcW w:w="1559" w:type="dxa"/>
            <w:noWrap/>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Jaargem.</w:t>
            </w:r>
          </w:p>
        </w:tc>
        <w:tc>
          <w:tcPr>
            <w:tcW w:w="1701" w:type="dxa"/>
            <w:noWrap/>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Zomergem.</w:t>
            </w:r>
          </w:p>
        </w:tc>
        <w:tc>
          <w:tcPr>
            <w:tcW w:w="1763" w:type="dxa"/>
          </w:tcPr>
          <w:p w:rsidR="00F037D4" w:rsidRPr="00080969" w:rsidRDefault="00F037D4" w:rsidP="00F02DFF">
            <w:pP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Bron</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Zink</w:t>
            </w:r>
            <w:r w:rsidR="006B4E5C">
              <w:rPr>
                <w:rFonts w:eastAsia="Times New Roman" w:cs="Times New Roman"/>
                <w:color w:val="000000"/>
                <w:sz w:val="22"/>
                <w:szCs w:val="22"/>
              </w:rPr>
              <w:t xml:space="preserve"> </w:t>
            </w:r>
            <w:r w:rsidR="006B4E5C" w:rsidRPr="00080969">
              <w:rPr>
                <w:rFonts w:eastAsia="Times New Roman" w:cs="Times New Roman"/>
                <w:color w:val="000000"/>
                <w:sz w:val="22"/>
                <w:szCs w:val="22"/>
              </w:rPr>
              <w:t>(mg/l)</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0,00585</w:t>
            </w:r>
          </w:p>
        </w:tc>
        <w:tc>
          <w:tcPr>
            <w:tcW w:w="1701"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w:t>
            </w:r>
          </w:p>
        </w:tc>
        <w:tc>
          <w:tcPr>
            <w:tcW w:w="1763" w:type="dxa"/>
          </w:tcPr>
          <w:p w:rsidR="00F037D4" w:rsidRPr="00080969" w:rsidRDefault="00F037D4" w:rsidP="00F02DFF">
            <w:pPr>
              <w:rPr>
                <w:rFonts w:eastAsia="Times New Roman" w:cs="Times New Roman"/>
                <w:i/>
                <w:iCs/>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Koper</w:t>
            </w:r>
            <w:r w:rsidR="006B4E5C">
              <w:rPr>
                <w:rFonts w:eastAsia="Times New Roman" w:cs="Times New Roman"/>
                <w:color w:val="000000"/>
                <w:sz w:val="22"/>
                <w:szCs w:val="22"/>
              </w:rPr>
              <w:t xml:space="preserve"> </w:t>
            </w:r>
            <w:r w:rsidR="006B4E5C" w:rsidRPr="00080969">
              <w:rPr>
                <w:rFonts w:eastAsia="Times New Roman" w:cs="Times New Roman"/>
                <w:color w:val="000000"/>
                <w:sz w:val="22"/>
                <w:szCs w:val="22"/>
              </w:rPr>
              <w:t>(mg/l)</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0,003</w:t>
            </w:r>
          </w:p>
        </w:tc>
        <w:tc>
          <w:tcPr>
            <w:tcW w:w="1701"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w:t>
            </w:r>
          </w:p>
        </w:tc>
        <w:tc>
          <w:tcPr>
            <w:tcW w:w="1763" w:type="dxa"/>
          </w:tcPr>
          <w:p w:rsidR="00F037D4" w:rsidRPr="00080969" w:rsidRDefault="00F037D4" w:rsidP="00F02DFF">
            <w:pPr>
              <w:rPr>
                <w:rFonts w:eastAsia="Times New Roman" w:cs="Times New Roman"/>
                <w:i/>
                <w:iCs/>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Zuurstofconcentratie (mg/l)</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8,38</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6,70</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 concentratie (mg/L)</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2,52</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1,83</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P concentratie (mg/L)</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0,10</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0,08</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pH</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7,79</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7,80</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C267FF">
        <w:trPr>
          <w:trHeight w:val="300"/>
        </w:trPr>
        <w:tc>
          <w:tcPr>
            <w:tcW w:w="421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Watertemperatuur (°C)</w:t>
            </w:r>
          </w:p>
        </w:tc>
        <w:tc>
          <w:tcPr>
            <w:tcW w:w="1559"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13,43</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20,37</w:t>
            </w:r>
          </w:p>
        </w:tc>
        <w:tc>
          <w:tcPr>
            <w:tcW w:w="1763"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bl>
    <w:p w:rsidR="00F037D4" w:rsidRPr="00080969" w:rsidRDefault="00F037D4" w:rsidP="00F02DFF">
      <w:pPr>
        <w:rPr>
          <w:sz w:val="22"/>
          <w:szCs w:val="22"/>
        </w:rPr>
      </w:pPr>
    </w:p>
    <w:p w:rsidR="00C43987" w:rsidRDefault="00C43987" w:rsidP="00F02DFF">
      <w:pPr>
        <w:pStyle w:val="Caption"/>
        <w:keepNext/>
      </w:pPr>
      <w:r>
        <w:t xml:space="preserve">Tabel </w:t>
      </w:r>
      <w:r>
        <w:fldChar w:fldCharType="begin"/>
      </w:r>
      <w:r>
        <w:instrText xml:space="preserve"> SEQ Tabel \* ARABIC </w:instrText>
      </w:r>
      <w:r>
        <w:fldChar w:fldCharType="separate"/>
      </w:r>
      <w:r w:rsidR="00275F15">
        <w:rPr>
          <w:noProof/>
        </w:rPr>
        <w:t>6</w:t>
      </w:r>
      <w:r>
        <w:fldChar w:fldCharType="end"/>
      </w:r>
      <w:r>
        <w:t>: Watertype Merwedekanaal</w:t>
      </w:r>
    </w:p>
    <w:tbl>
      <w:tblPr>
        <w:tblStyle w:val="Jolien"/>
        <w:tblW w:w="9353" w:type="dxa"/>
        <w:tblLook w:val="04A0" w:firstRow="1" w:lastRow="0" w:firstColumn="1" w:lastColumn="0" w:noHBand="0" w:noVBand="1"/>
      </w:tblPr>
      <w:tblGrid>
        <w:gridCol w:w="5778"/>
        <w:gridCol w:w="1701"/>
        <w:gridCol w:w="1874"/>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FFFFFF" w:themeColor="background1"/>
                <w:sz w:val="22"/>
                <w:szCs w:val="22"/>
              </w:rPr>
              <w:t xml:space="preserve">Watertype </w:t>
            </w:r>
          </w:p>
        </w:tc>
        <w:tc>
          <w:tcPr>
            <w:tcW w:w="1701" w:type="dxa"/>
            <w:noWrap/>
            <w:hideMark/>
          </w:tcPr>
          <w:p w:rsidR="00F037D4" w:rsidRPr="00080969" w:rsidRDefault="00F037D4" w:rsidP="00F02DFF">
            <w:pPr>
              <w:rPr>
                <w:rFonts w:eastAsia="Times New Roman" w:cs="Times New Roman"/>
                <w:color w:val="000000"/>
                <w:sz w:val="22"/>
                <w:szCs w:val="22"/>
              </w:rPr>
            </w:pPr>
            <w:r w:rsidRPr="003B3741">
              <w:rPr>
                <w:rFonts w:eastAsia="Times New Roman" w:cs="Times New Roman"/>
                <w:color w:val="FFFFFF" w:themeColor="background1"/>
                <w:sz w:val="22"/>
                <w:szCs w:val="22"/>
              </w:rPr>
              <w:t> </w:t>
            </w:r>
            <w:r w:rsidR="003B3741" w:rsidRPr="003B3741">
              <w:rPr>
                <w:rFonts w:eastAsia="Times New Roman" w:cs="Times New Roman"/>
                <w:color w:val="FFFFFF" w:themeColor="background1"/>
                <w:sz w:val="22"/>
                <w:szCs w:val="22"/>
              </w:rPr>
              <w:t>Uitkomsten</w:t>
            </w:r>
          </w:p>
        </w:tc>
        <w:tc>
          <w:tcPr>
            <w:tcW w:w="1874" w:type="dxa"/>
            <w:noWrap/>
            <w:hideMark/>
          </w:tcPr>
          <w:p w:rsidR="00F037D4" w:rsidRPr="00080969" w:rsidRDefault="00F037D4" w:rsidP="00F02DFF">
            <w:pPr>
              <w:rPr>
                <w:rFonts w:eastAsia="Times New Roman" w:cs="Times New Roman"/>
                <w:i/>
                <w:color w:val="000000"/>
                <w:sz w:val="22"/>
                <w:szCs w:val="22"/>
              </w:rPr>
            </w:pPr>
            <w:r w:rsidRPr="00080969">
              <w:rPr>
                <w:rFonts w:eastAsia="Times New Roman" w:cs="Times New Roman"/>
                <w:color w:val="FFFFFF" w:themeColor="background1"/>
                <w:sz w:val="22"/>
                <w:szCs w:val="22"/>
              </w:rPr>
              <w:t> </w:t>
            </w:r>
            <w:r w:rsidRPr="00080969">
              <w:rPr>
                <w:rFonts w:eastAsia="Times New Roman" w:cs="Times New Roman"/>
                <w:i/>
                <w:color w:val="FFFFFF" w:themeColor="background1"/>
                <w:sz w:val="22"/>
                <w:szCs w:val="22"/>
              </w:rPr>
              <w:t>Bron</w:t>
            </w:r>
          </w:p>
        </w:tc>
      </w:tr>
      <w:tr w:rsidR="00F037D4" w:rsidRPr="00080969" w:rsidTr="0092118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Gracht, rivier, kanaal, sloot of waterplas</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kanaal</w:t>
            </w:r>
          </w:p>
        </w:tc>
        <w:tc>
          <w:tcPr>
            <w:tcW w:w="187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Watertypenkaart</w:t>
            </w:r>
          </w:p>
        </w:tc>
      </w:tr>
      <w:tr w:rsidR="00F037D4" w:rsidRPr="00080969" w:rsidTr="0092118F">
        <w:trPr>
          <w:trHeight w:val="300"/>
        </w:trPr>
        <w:tc>
          <w:tcPr>
            <w:tcW w:w="5778" w:type="dxa"/>
            <w:noWrap/>
            <w:hideMark/>
          </w:tcPr>
          <w:p w:rsidR="00F037D4" w:rsidRPr="00080969" w:rsidRDefault="00C43987" w:rsidP="00F02DFF">
            <w:pPr>
              <w:rPr>
                <w:rFonts w:eastAsia="Times New Roman" w:cs="Times New Roman"/>
                <w:color w:val="000000"/>
                <w:sz w:val="22"/>
                <w:szCs w:val="22"/>
              </w:rPr>
            </w:pPr>
            <w:r w:rsidRPr="00080969">
              <w:rPr>
                <w:rFonts w:eastAsia="Times New Roman" w:cs="Times New Roman"/>
                <w:color w:val="000000"/>
                <w:sz w:val="22"/>
                <w:szCs w:val="22"/>
              </w:rPr>
              <w:t>Officiële</w:t>
            </w:r>
            <w:r w:rsidR="00F037D4" w:rsidRPr="00080969">
              <w:rPr>
                <w:rFonts w:eastAsia="Times New Roman" w:cs="Times New Roman"/>
                <w:color w:val="000000"/>
                <w:sz w:val="22"/>
                <w:szCs w:val="22"/>
              </w:rPr>
              <w:t xml:space="preserve"> zwemwaterlocatie (ja/nee)</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87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w:t>
            </w:r>
            <w:sdt>
              <w:sdtPr>
                <w:rPr>
                  <w:rFonts w:eastAsia="Times New Roman" w:cs="Times New Roman"/>
                  <w:color w:val="000000"/>
                  <w:sz w:val="22"/>
                  <w:szCs w:val="22"/>
                </w:rPr>
                <w:id w:val="2102921063"/>
                <w:citation/>
              </w:sdtPr>
              <w:sdtContent>
                <w:r w:rsidRPr="00080969">
                  <w:rPr>
                    <w:rFonts w:eastAsia="Times New Roman" w:cs="Times New Roman"/>
                    <w:color w:val="000000"/>
                    <w:sz w:val="22"/>
                    <w:szCs w:val="22"/>
                  </w:rPr>
                  <w:fldChar w:fldCharType="begin"/>
                </w:r>
                <w:r w:rsidRPr="00080969">
                  <w:rPr>
                    <w:rFonts w:eastAsia="Times New Roman" w:cs="Times New Roman"/>
                    <w:color w:val="000000"/>
                    <w:sz w:val="22"/>
                    <w:szCs w:val="22"/>
                    <w:lang w:val="en-US"/>
                  </w:rPr>
                  <w:instrText xml:space="preserve"> CITATION zwe16 \l 1033 </w:instrText>
                </w:r>
                <w:r w:rsidRPr="00080969">
                  <w:rPr>
                    <w:rFonts w:eastAsia="Times New Roman" w:cs="Times New Roman"/>
                    <w:color w:val="000000"/>
                    <w:sz w:val="22"/>
                    <w:szCs w:val="22"/>
                  </w:rPr>
                  <w:fldChar w:fldCharType="separate"/>
                </w:r>
                <w:r w:rsidR="00377975" w:rsidRPr="00377975">
                  <w:rPr>
                    <w:rFonts w:eastAsia="Times New Roman" w:cs="Times New Roman"/>
                    <w:noProof/>
                    <w:color w:val="000000"/>
                    <w:sz w:val="22"/>
                    <w:szCs w:val="22"/>
                    <w:lang w:val="en-US"/>
                  </w:rPr>
                  <w:t>(zwemwater.nl, 2016)</w:t>
                </w:r>
                <w:r w:rsidRPr="00080969">
                  <w:rPr>
                    <w:rFonts w:eastAsia="Times New Roman" w:cs="Times New Roman"/>
                    <w:color w:val="000000"/>
                    <w:sz w:val="22"/>
                    <w:szCs w:val="22"/>
                  </w:rPr>
                  <w:fldChar w:fldCharType="end"/>
                </w:r>
              </w:sdtContent>
            </w:sdt>
          </w:p>
        </w:tc>
      </w:tr>
    </w:tbl>
    <w:p w:rsidR="00F037D4" w:rsidRPr="007052C2" w:rsidRDefault="0091495C" w:rsidP="00F02DFF">
      <w:pPr>
        <w:rPr>
          <w:rFonts w:eastAsiaTheme="majorEastAsia" w:cstheme="majorBidi"/>
          <w:b/>
          <w:bCs/>
          <w:color w:val="4F81BD" w:themeColor="accent1"/>
          <w:sz w:val="22"/>
          <w:szCs w:val="22"/>
        </w:rPr>
      </w:pPr>
      <w:r>
        <w:rPr>
          <w:sz w:val="22"/>
          <w:szCs w:val="22"/>
        </w:rPr>
        <w:lastRenderedPageBreak/>
        <w:br/>
      </w:r>
      <w:bookmarkStart w:id="51" w:name="_Toc452724450"/>
      <w:r w:rsidR="00F037D4" w:rsidRPr="009E07F8">
        <w:rPr>
          <w:rStyle w:val="Heading2Char"/>
          <w:rFonts w:asciiTheme="minorHAnsi" w:hAnsiTheme="minorHAnsi"/>
          <w:color w:val="auto"/>
          <w:sz w:val="24"/>
          <w:szCs w:val="22"/>
        </w:rPr>
        <w:t xml:space="preserve">Beschrijving van de </w:t>
      </w:r>
      <w:r w:rsidR="00F037D4">
        <w:rPr>
          <w:rStyle w:val="Heading2Char"/>
          <w:rFonts w:asciiTheme="minorHAnsi" w:hAnsiTheme="minorHAnsi"/>
          <w:color w:val="auto"/>
          <w:sz w:val="24"/>
          <w:szCs w:val="22"/>
        </w:rPr>
        <w:t>getoetste</w:t>
      </w:r>
      <w:r w:rsidR="00F037D4" w:rsidRPr="009E07F8">
        <w:rPr>
          <w:rStyle w:val="Heading2Char"/>
          <w:rFonts w:asciiTheme="minorHAnsi" w:hAnsiTheme="minorHAnsi"/>
          <w:color w:val="auto"/>
          <w:sz w:val="24"/>
          <w:szCs w:val="22"/>
        </w:rPr>
        <w:t xml:space="preserve"> locaties</w:t>
      </w:r>
      <w:bookmarkEnd w:id="51"/>
      <w:r w:rsidR="00F037D4" w:rsidRPr="009E07F8">
        <w:t xml:space="preserve"> </w:t>
      </w:r>
    </w:p>
    <w:p w:rsidR="00F037D4" w:rsidRDefault="00F037D4" w:rsidP="00F02DFF">
      <w:pPr>
        <w:jc w:val="both"/>
        <w:rPr>
          <w:sz w:val="22"/>
          <w:szCs w:val="22"/>
        </w:rPr>
      </w:pPr>
      <w:r w:rsidRPr="00080969">
        <w:rPr>
          <w:sz w:val="22"/>
          <w:szCs w:val="22"/>
        </w:rPr>
        <w:t>Langs het Merwedekanaal werden vier representatieve locaties getoetst op de sleutelfactoren</w:t>
      </w:r>
      <w:r w:rsidR="0091495C">
        <w:rPr>
          <w:sz w:val="22"/>
          <w:szCs w:val="22"/>
        </w:rPr>
        <w:t xml:space="preserve">, zie oranje stippen in </w:t>
      </w:r>
      <w:r w:rsidR="006A1F4F">
        <w:rPr>
          <w:sz w:val="22"/>
          <w:szCs w:val="22"/>
        </w:rPr>
        <w:t>figuur 30</w:t>
      </w:r>
      <w:r w:rsidR="00693825">
        <w:rPr>
          <w:sz w:val="22"/>
          <w:szCs w:val="22"/>
        </w:rPr>
        <w:t>.</w:t>
      </w:r>
      <w:r w:rsidR="0091495C" w:rsidRPr="0091495C">
        <w:rPr>
          <w:sz w:val="22"/>
          <w:szCs w:val="22"/>
        </w:rPr>
        <w:t xml:space="preserve"> </w:t>
      </w:r>
      <w:r w:rsidR="0091495C">
        <w:rPr>
          <w:sz w:val="22"/>
          <w:szCs w:val="22"/>
        </w:rPr>
        <w:t xml:space="preserve">De </w:t>
      </w:r>
      <w:r w:rsidR="0091495C" w:rsidRPr="007052C2">
        <w:rPr>
          <w:sz w:val="22"/>
          <w:szCs w:val="22"/>
        </w:rPr>
        <w:t>onderstaande kaart geeft de</w:t>
      </w:r>
      <w:r w:rsidR="0091495C">
        <w:rPr>
          <w:sz w:val="22"/>
          <w:szCs w:val="22"/>
        </w:rPr>
        <w:t xml:space="preserve"> locaties van de geteste percelen aan. A</w:t>
      </w:r>
      <w:r w:rsidR="0091495C" w:rsidRPr="0091495C">
        <w:rPr>
          <w:sz w:val="22"/>
          <w:szCs w:val="22"/>
        </w:rPr>
        <w:t>lle foto</w:t>
      </w:r>
      <w:r w:rsidR="0091495C">
        <w:rPr>
          <w:sz w:val="22"/>
          <w:szCs w:val="22"/>
        </w:rPr>
        <w:t>’</w:t>
      </w:r>
      <w:r w:rsidR="0091495C" w:rsidRPr="0091495C">
        <w:rPr>
          <w:sz w:val="22"/>
          <w:szCs w:val="22"/>
        </w:rPr>
        <w:t xml:space="preserve">s </w:t>
      </w:r>
      <w:r w:rsidR="0091495C">
        <w:rPr>
          <w:sz w:val="22"/>
          <w:szCs w:val="22"/>
        </w:rPr>
        <w:t xml:space="preserve">op de volgende pagina </w:t>
      </w:r>
      <w:r w:rsidR="0091495C" w:rsidRPr="0091495C">
        <w:rPr>
          <w:sz w:val="22"/>
          <w:szCs w:val="22"/>
        </w:rPr>
        <w:t>zijn gemaakt van</w:t>
      </w:r>
      <w:r w:rsidR="0091495C">
        <w:rPr>
          <w:sz w:val="22"/>
          <w:szCs w:val="22"/>
        </w:rPr>
        <w:t xml:space="preserve">uit de oostelijke oever, in richting west en oost. </w:t>
      </w:r>
      <w:r w:rsidRPr="00080969">
        <w:rPr>
          <w:sz w:val="22"/>
          <w:szCs w:val="22"/>
        </w:rPr>
        <w:t>Er is veel verscheidenheid in oeverinrichting op de trajecten aangetroffen</w:t>
      </w:r>
      <w:r w:rsidR="0091495C">
        <w:rPr>
          <w:sz w:val="22"/>
          <w:szCs w:val="22"/>
        </w:rPr>
        <w:t>, zie</w:t>
      </w:r>
      <w:r w:rsidR="00BB280E">
        <w:rPr>
          <w:sz w:val="22"/>
          <w:szCs w:val="22"/>
        </w:rPr>
        <w:t xml:space="preserve"> zelfgemaakte</w:t>
      </w:r>
      <w:r w:rsidR="0091495C">
        <w:rPr>
          <w:sz w:val="22"/>
          <w:szCs w:val="22"/>
        </w:rPr>
        <w:t xml:space="preserve"> foto’s locaties</w:t>
      </w:r>
      <w:r w:rsidRPr="00080969">
        <w:rPr>
          <w:sz w:val="22"/>
          <w:szCs w:val="22"/>
        </w:rPr>
        <w:t>. De brede watergang is waterbouwkundig vooral toegespitst op scheepvaart, de inrichting geeft hierdoor</w:t>
      </w:r>
      <w:r w:rsidR="00434798">
        <w:rPr>
          <w:sz w:val="22"/>
          <w:szCs w:val="22"/>
        </w:rPr>
        <w:t xml:space="preserve"> op sommige percelen</w:t>
      </w:r>
      <w:r w:rsidRPr="00080969">
        <w:rPr>
          <w:sz w:val="22"/>
          <w:szCs w:val="22"/>
        </w:rPr>
        <w:t xml:space="preserve"> begrensd mogelijkheid voor andere functie</w:t>
      </w:r>
      <w:r w:rsidR="00434798">
        <w:rPr>
          <w:sz w:val="22"/>
          <w:szCs w:val="22"/>
        </w:rPr>
        <w:t>s</w:t>
      </w:r>
      <w:r w:rsidR="0091495C">
        <w:rPr>
          <w:sz w:val="22"/>
          <w:szCs w:val="22"/>
        </w:rPr>
        <w:t>. In de hierna volgende resultaten wordt een</w:t>
      </w:r>
      <w:r w:rsidR="00BB280E">
        <w:rPr>
          <w:sz w:val="22"/>
          <w:szCs w:val="22"/>
        </w:rPr>
        <w:t xml:space="preserve"> algemeen</w:t>
      </w:r>
      <w:r w:rsidR="0091495C">
        <w:rPr>
          <w:sz w:val="22"/>
          <w:szCs w:val="22"/>
        </w:rPr>
        <w:t xml:space="preserve"> overzicht gegeven</w:t>
      </w:r>
      <w:r w:rsidR="00BB280E">
        <w:rPr>
          <w:sz w:val="22"/>
          <w:szCs w:val="22"/>
        </w:rPr>
        <w:t xml:space="preserve"> van de getoetste sleutelfactoren</w:t>
      </w:r>
      <w:r w:rsidR="0091495C">
        <w:rPr>
          <w:sz w:val="22"/>
          <w:szCs w:val="22"/>
        </w:rPr>
        <w:t xml:space="preserve"> </w:t>
      </w:r>
      <w:r w:rsidR="00BB280E">
        <w:rPr>
          <w:sz w:val="22"/>
          <w:szCs w:val="22"/>
        </w:rPr>
        <w:t xml:space="preserve">vanuit alle locaties. </w:t>
      </w:r>
      <w:r w:rsidR="00D53D3C">
        <w:rPr>
          <w:sz w:val="22"/>
          <w:szCs w:val="22"/>
        </w:rPr>
        <w:t xml:space="preserve">Indexen werden op elke locatie enkel ingevoerd, waardoor dit zeer verschillend resultaat kan leveren. </w:t>
      </w:r>
    </w:p>
    <w:p w:rsidR="00F73812" w:rsidRPr="0091495C" w:rsidRDefault="00F73812" w:rsidP="00F02DFF">
      <w:pPr>
        <w:jc w:val="both"/>
        <w:rPr>
          <w:rFonts w:eastAsiaTheme="majorEastAsia" w:cstheme="majorBidi"/>
          <w:b/>
          <w:bCs/>
          <w:color w:val="365F91" w:themeColor="accent1" w:themeShade="BF"/>
          <w:sz w:val="22"/>
          <w:szCs w:val="22"/>
        </w:rPr>
      </w:pPr>
    </w:p>
    <w:p w:rsidR="00F037D4" w:rsidRPr="009E07F8" w:rsidRDefault="00390E8C" w:rsidP="00F02DFF">
      <w:pPr>
        <w:rPr>
          <w:rStyle w:val="Heading2Char"/>
          <w:rFonts w:asciiTheme="minorHAnsi" w:hAnsiTheme="minorHAnsi"/>
          <w:sz w:val="22"/>
          <w:szCs w:val="22"/>
        </w:rPr>
      </w:pPr>
      <w:r>
        <w:rPr>
          <w:noProof/>
          <w:lang w:val="en-GB" w:eastAsia="zh-CN"/>
        </w:rPr>
        <mc:AlternateContent>
          <mc:Choice Requires="wps">
            <w:drawing>
              <wp:anchor distT="0" distB="0" distL="114300" distR="114300" simplePos="0" relativeHeight="252150784" behindDoc="0" locked="0" layoutInCell="1" allowOverlap="1" wp14:anchorId="1A78DD36" wp14:editId="29CB10DF">
                <wp:simplePos x="0" y="0"/>
                <wp:positionH relativeFrom="column">
                  <wp:posOffset>590550</wp:posOffset>
                </wp:positionH>
                <wp:positionV relativeFrom="paragraph">
                  <wp:posOffset>4247515</wp:posOffset>
                </wp:positionV>
                <wp:extent cx="5133975" cy="635"/>
                <wp:effectExtent l="0" t="0" r="9525" b="0"/>
                <wp:wrapNone/>
                <wp:docPr id="45" name="Text Box 45"/>
                <wp:cNvGraphicFramePr/>
                <a:graphic xmlns:a="http://schemas.openxmlformats.org/drawingml/2006/main">
                  <a:graphicData uri="http://schemas.microsoft.com/office/word/2010/wordprocessingShape">
                    <wps:wsp>
                      <wps:cNvSpPr txBox="1"/>
                      <wps:spPr>
                        <a:xfrm>
                          <a:off x="0" y="0"/>
                          <a:ext cx="5133975" cy="635"/>
                        </a:xfrm>
                        <a:prstGeom prst="rect">
                          <a:avLst/>
                        </a:prstGeom>
                        <a:solidFill>
                          <a:prstClr val="white"/>
                        </a:solidFill>
                        <a:ln>
                          <a:noFill/>
                        </a:ln>
                        <a:effectLst/>
                      </wps:spPr>
                      <wps:txbx>
                        <w:txbxContent>
                          <w:p w:rsidR="00275F15" w:rsidRPr="00FD21E6" w:rsidRDefault="00275F15" w:rsidP="00390E8C">
                            <w:pPr>
                              <w:pStyle w:val="Caption"/>
                              <w:rPr>
                                <w:rFonts w:eastAsiaTheme="majorEastAsia" w:cstheme="majorBidi"/>
                                <w:noProof/>
                              </w:rPr>
                            </w:pPr>
                            <w:r>
                              <w:t>Figuur 30: Kaart met de veldwerk locaties langs het Merwedekanaal. De oranje stippen geven de locaties weer. Van zuid naar noord zijn de locaties beschreven van 1 tot en met 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135" type="#_x0000_t202" style="position:absolute;margin-left:46.5pt;margin-top:334.45pt;width:404.25pt;height:.05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" stroked="f">
                <v:textbox style="mso-fit-shape-to-text:t" inset="0,0,0,0">
                  <w:txbxContent>
                    <w:p w:rsidR="00275F15" w:rsidRPr="00FD21E6" w:rsidRDefault="00275F15" w:rsidP="00390E8C">
                      <w:pPr>
                        <w:pStyle w:val="Caption"/>
                        <w:rPr>
                          <w:rFonts w:eastAsiaTheme="majorEastAsia" w:cstheme="majorBidi"/>
                          <w:noProof/>
                        </w:rPr>
                      </w:pPr>
                      <w:r>
                        <w:t>Figuur 30: Kaart met de veldwerk locaties langs het Merwedekanaal. De oranje stippen geven de locaties weer. Van zuid naar noord zijn de locaties beschreven van 1 tot en met 4</w:t>
                      </w:r>
                    </w:p>
                  </w:txbxContent>
                </v:textbox>
              </v:shape>
            </w:pict>
          </mc:Fallback>
        </mc:AlternateContent>
      </w:r>
      <w:r w:rsidR="0091495C">
        <w:rPr>
          <w:rFonts w:eastAsiaTheme="majorEastAsia" w:cstheme="majorBidi"/>
          <w:b/>
          <w:bCs/>
          <w:noProof/>
          <w:color w:val="4F81BD" w:themeColor="accent1"/>
          <w:sz w:val="22"/>
          <w:szCs w:val="22"/>
          <w:lang w:val="en-GB" w:eastAsia="zh-CN"/>
        </w:rPr>
        <mc:AlternateContent>
          <mc:Choice Requires="wpg">
            <w:drawing>
              <wp:anchor distT="0" distB="0" distL="114300" distR="114300" simplePos="0" relativeHeight="252005376" behindDoc="0" locked="0" layoutInCell="1" allowOverlap="1" wp14:anchorId="6E5313F3" wp14:editId="0431426C">
                <wp:simplePos x="0" y="0"/>
                <wp:positionH relativeFrom="column">
                  <wp:posOffset>592455</wp:posOffset>
                </wp:positionH>
                <wp:positionV relativeFrom="paragraph">
                  <wp:posOffset>37770</wp:posOffset>
                </wp:positionV>
                <wp:extent cx="4608576" cy="4433011"/>
                <wp:effectExtent l="0" t="0" r="1905" b="5715"/>
                <wp:wrapNone/>
                <wp:docPr id="379" name="Group 379"/>
                <wp:cNvGraphicFramePr/>
                <a:graphic xmlns:a="http://schemas.openxmlformats.org/drawingml/2006/main">
                  <a:graphicData uri="http://schemas.microsoft.com/office/word/2010/wordprocessingGroup">
                    <wpg:wgp>
                      <wpg:cNvGrpSpPr/>
                      <wpg:grpSpPr>
                        <a:xfrm>
                          <a:off x="0" y="0"/>
                          <a:ext cx="4608576" cy="4433011"/>
                          <a:chOff x="0" y="0"/>
                          <a:chExt cx="4608576" cy="4433011"/>
                        </a:xfrm>
                      </wpg:grpSpPr>
                      <pic:pic xmlns:pic="http://schemas.openxmlformats.org/drawingml/2006/picture">
                        <pic:nvPicPr>
                          <pic:cNvPr id="48" name="Picture 48"/>
                          <pic:cNvPicPr>
                            <a:picLocks noChangeAspect="1"/>
                          </pic:cNvPicPr>
                        </pic:nvPicPr>
                        <pic:blipFill>
                          <a:blip r:embed="rId155">
                            <a:extLst>
                              <a:ext uri="{28A0092B-C50C-407E-A947-70E740481C1C}">
                                <a14:useLocalDpi xmlns:a14="http://schemas.microsoft.com/office/drawing/2010/main" val="0"/>
                              </a:ext>
                            </a:extLst>
                          </a:blip>
                          <a:stretch>
                            <a:fillRect/>
                          </a:stretch>
                        </pic:blipFill>
                        <pic:spPr>
                          <a:xfrm>
                            <a:off x="0" y="0"/>
                            <a:ext cx="4608576" cy="4433011"/>
                          </a:xfrm>
                          <a:prstGeom prst="rect">
                            <a:avLst/>
                          </a:prstGeom>
                        </pic:spPr>
                      </pic:pic>
                      <wps:wsp>
                        <wps:cNvPr id="375" name="Oval 375"/>
                        <wps:cNvSpPr/>
                        <wps:spPr>
                          <a:xfrm>
                            <a:off x="2596896" y="2121408"/>
                            <a:ext cx="146304" cy="15328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6" name="Oval 376"/>
                        <wps:cNvSpPr/>
                        <wps:spPr>
                          <a:xfrm>
                            <a:off x="980237" y="694944"/>
                            <a:ext cx="146050" cy="15303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Oval 377"/>
                        <wps:cNvSpPr/>
                        <wps:spPr>
                          <a:xfrm>
                            <a:off x="1294791" y="965606"/>
                            <a:ext cx="146050" cy="153035"/>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8" name="Oval 378"/>
                        <wps:cNvSpPr/>
                        <wps:spPr>
                          <a:xfrm>
                            <a:off x="2933395" y="3825849"/>
                            <a:ext cx="146304" cy="153289"/>
                          </a:xfrm>
                          <a:prstGeom prst="ellipse">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79" o:spid="_x0000_s1026" style="position:absolute;margin-left:46.65pt;margin-top:2.95pt;width:362.9pt;height:349.05pt;z-index:252005376" coordsize="46085,44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">
                <v:shape id="Picture 48" o:spid="_x0000_s1027" type="#_x0000_t75" style="position:absolute;width:46085;height:4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Lugy+AAAA2wAAAA8AAABkcnMvZG93bnJldi54bWxET82KwjAQvgv7DmEWvGm6oiJdo7iFXfSo&#10;9gGGZrapNpPaxLa+vTkIHj++//V2sLXoqPWVYwVf0wQEceF0xaWC/Pw7WYHwAVlj7ZgUPMjDdvMx&#10;WmOqXc9H6k6hFDGEfYoKTAhNKqUvDFn0U9cQR+7ftRZDhG0pdYt9DLe1nCXJUlqsODYYbCgzVFxP&#10;d6ug79zl73bsdX7bLcxP5jKfHyqlxp/D7htEoCG8xS/3XiuYx7HxS/wBcvME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Lugy+AAAA2wAAAA8AAAAAAAAAAAAAAAAAnwIAAGRy&#10;cy9kb3ducmV2LnhtbFBLBQYAAAAABAAEAPcAAACKAwAAAAA=&#10;">
                  <v:imagedata r:id="rId156" o:title=""/>
                  <v:path arrowok="t"/>
                </v:shape>
                <v:oval id="Oval 375" o:spid="_x0000_s1028" style="position:absolute;left:25968;top:21214;width:1464;height:15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MEJsQA&#10;AADcAAAADwAAAGRycy9kb3ducmV2LnhtbESPQWvCQBSE70L/w/IKvdVNWmxNdCOlUJSiB63eH9nX&#10;JHT3bchuTPz3bkHwOMzMN8xyNVojztT5xrGCdJqAIC6dbrhScPz5ep6D8AFZo3FMCi7kYVU8TJaY&#10;azfwns6HUIkIYZ+jgjqENpfSlzVZ9FPXEkfv13UWQ5RdJXWHQ4RbI1+S5E1abDgu1NjSZ03l36G3&#10;Cpph36e9PW3XZHAmjc2+s2yn1NPj+LEAEWgM9/CtvdEKXt9n8H8mHgF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DBCbEAAAA3AAAAA8AAAAAAAAAAAAAAAAAmAIAAGRycy9k&#10;b3ducmV2LnhtbFBLBQYAAAAABAAEAPUAAACJAwAAAAA=&#10;" fillcolor="#f79646 [3209]" strokecolor="#974706 [1609]" strokeweight="2pt"/>
                <v:oval id="Oval 376" o:spid="_x0000_s1029" style="position:absolute;left:9802;top:6949;width:1460;height:1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GaUcQA&#10;AADcAAAADwAAAGRycy9kb3ducmV2LnhtbESPQWvCQBSE7wX/w/KE3nSTFm2TupFSKBXRg7a9P7LP&#10;JLj7NmQ3Jv33riD0OMzMN8xqPVojLtT5xrGCdJ6AIC6dbrhS8PP9OXsF4QOyRuOYFPyRh3UxeVhh&#10;rt3AB7ocQyUihH2OCuoQ2lxKX9Zk0c9dSxy9k+sshii7SuoOhwi3Rj4lyVJabDgu1NjSR03l+dhb&#10;Bc1w6NPe/u6+yOBCGptts2yv1ON0fH8DEWgM/+F7e6MVPL8s4XYmHgF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RmlHEAAAA3AAAAA8AAAAAAAAAAAAAAAAAmAIAAGRycy9k&#10;b3ducmV2LnhtbFBLBQYAAAAABAAEAPUAAACJAwAAAAA=&#10;" fillcolor="#f79646 [3209]" strokecolor="#974706 [1609]" strokeweight="2pt"/>
                <v:oval id="Oval 377" o:spid="_x0000_s1030" style="position:absolute;left:12947;top:9656;width:1461;height:1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0/ysMA&#10;AADcAAAADwAAAGRycy9kb3ducmV2LnhtbESPT2vCQBTE74V+h+UVvNWNSquJriKCWKQe/Hd/ZF+T&#10;0N23Ibsx8du7hYLHYWZ+wyxWvTXiRo2vHCsYDRMQxLnTFRcKLuft+wyED8gajWNScCcPq+XrywIz&#10;7To+0u0UChEh7DNUUIZQZ1L6vCSLfuhq4uj9uMZiiLIppG6wi3Br5DhJPqXFiuNCiTVtSsp/T61V&#10;UHXHdtTa6/eODH5IY9N9mh6UGrz16zmIQH14hv/bX1rBZDqFvzPxCMj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90/ysMAAADcAAAADwAAAAAAAAAAAAAAAACYAgAAZHJzL2Rv&#10;d25yZXYueG1sUEsFBgAAAAAEAAQA9QAAAIgDAAAAAA==&#10;" fillcolor="#f79646 [3209]" strokecolor="#974706 [1609]" strokeweight="2pt"/>
                <v:oval id="Oval 378" o:spid="_x0000_s1031" style="position:absolute;left:29333;top:38258;width:1463;height:15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KruMAA&#10;AADcAAAADwAAAGRycy9kb3ducmV2LnhtbERPz2vCMBS+C/sfwhvspqkbOluNMgZjInqo0/ujebbF&#10;5KU0qe3+e3MQPH58v1ebwRpxo9bXjhVMJwkI4sLpmksFp7+f8QKED8gajWNS8E8eNuuX0Qoz7XrO&#10;6XYMpYgh7DNUUIXQZFL6oiKLfuIa4shdXGsxRNiWUrfYx3Br5HuSzKXFmmNDhQ19V1Rcj51VUPd5&#10;N+3sef9LBmfS2HSXpgel3l6HryWIQEN4ih/urVbw8RnXxjPxCMj1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kKruMAAAADcAAAADwAAAAAAAAAAAAAAAACYAgAAZHJzL2Rvd25y&#10;ZXYueG1sUEsFBgAAAAAEAAQA9QAAAIUDAAAAAA==&#10;" fillcolor="#f79646 [3209]" strokecolor="#974706 [1609]" strokeweight="2pt"/>
              </v:group>
            </w:pict>
          </mc:Fallback>
        </mc:AlternateContent>
      </w:r>
      <w:r w:rsidR="00F037D4" w:rsidRPr="009E07F8">
        <w:rPr>
          <w:rStyle w:val="Heading2Char"/>
          <w:rFonts w:asciiTheme="minorHAnsi" w:hAnsiTheme="minorHAnsi"/>
          <w:sz w:val="22"/>
          <w:szCs w:val="22"/>
        </w:rPr>
        <w:br w:type="page"/>
      </w:r>
    </w:p>
    <w:p w:rsidR="00F037D4" w:rsidRPr="009E07F8" w:rsidRDefault="00F037D4" w:rsidP="00F02DFF">
      <w:pPr>
        <w:rPr>
          <w:sz w:val="22"/>
        </w:rPr>
      </w:pPr>
      <w:r w:rsidRPr="009E07F8">
        <w:rPr>
          <w:noProof/>
          <w:lang w:val="en-GB" w:eastAsia="zh-CN"/>
        </w:rPr>
        <w:lastRenderedPageBreak/>
        <w:drawing>
          <wp:anchor distT="0" distB="0" distL="114300" distR="114300" simplePos="0" relativeHeight="251874304" behindDoc="0" locked="0" layoutInCell="1" allowOverlap="1" wp14:anchorId="70CDE759" wp14:editId="2631316D">
            <wp:simplePos x="0" y="0"/>
            <wp:positionH relativeFrom="column">
              <wp:posOffset>-462280</wp:posOffset>
            </wp:positionH>
            <wp:positionV relativeFrom="paragraph">
              <wp:posOffset>-474980</wp:posOffset>
            </wp:positionV>
            <wp:extent cx="3185160" cy="2186305"/>
            <wp:effectExtent l="0" t="0" r="0" b="4445"/>
            <wp:wrapNone/>
            <wp:docPr id="340" name="Picture 340" descr="C:\Users\schol_jn\AppData\Local\Microsoft\Windows\Temporary Internet Files\Content.Word\IMG-20160523-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ol_jn\AppData\Local\Microsoft\Windows\Temporary Internet Files\Content.Word\IMG-20160523-WA0005.jpg"/>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185160" cy="21863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E07F8">
        <w:rPr>
          <w:noProof/>
          <w:lang w:val="en-GB" w:eastAsia="zh-CN"/>
        </w:rPr>
        <w:drawing>
          <wp:anchor distT="0" distB="0" distL="114300" distR="114300" simplePos="0" relativeHeight="251881472" behindDoc="0" locked="0" layoutInCell="1" allowOverlap="1" wp14:anchorId="4841F23F" wp14:editId="24F737F3">
            <wp:simplePos x="0" y="0"/>
            <wp:positionH relativeFrom="column">
              <wp:posOffset>2676525</wp:posOffset>
            </wp:positionH>
            <wp:positionV relativeFrom="paragraph">
              <wp:posOffset>-471008</wp:posOffset>
            </wp:positionV>
            <wp:extent cx="3806825" cy="2181225"/>
            <wp:effectExtent l="0" t="0" r="3175" b="9525"/>
            <wp:wrapNone/>
            <wp:docPr id="339" name="Picture 339" descr="C:\Users\schol_jn\Dropbox\Sandy-Jolien\Deltares\fotos\IMG-20160523-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l_jn\Dropbox\Sandy-Jolien\Deltares\fotos\IMG-20160523-WA0002.jpg"/>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8703" b="5138"/>
                    <a:stretch/>
                  </pic:blipFill>
                  <pic:spPr bwMode="auto">
                    <a:xfrm>
                      <a:off x="0" y="0"/>
                      <a:ext cx="3806825" cy="2181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969">
        <w:rPr>
          <w:sz w:val="22"/>
          <w:szCs w:val="22"/>
        </w:rPr>
        <w:tab/>
      </w:r>
      <w:r w:rsidRPr="009E07F8">
        <w:rPr>
          <w:sz w:val="22"/>
        </w:rPr>
        <w:br/>
      </w: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r w:rsidRPr="00080969">
        <w:rPr>
          <w:noProof/>
          <w:sz w:val="22"/>
          <w:szCs w:val="22"/>
          <w:lang w:val="en-GB" w:eastAsia="zh-CN"/>
        </w:rPr>
        <mc:AlternateContent>
          <mc:Choice Requires="wps">
            <w:drawing>
              <wp:anchor distT="0" distB="0" distL="114300" distR="114300" simplePos="0" relativeHeight="251884544" behindDoc="0" locked="0" layoutInCell="1" allowOverlap="1" wp14:anchorId="3B2A2FAF" wp14:editId="5C740E36">
                <wp:simplePos x="0" y="0"/>
                <wp:positionH relativeFrom="column">
                  <wp:posOffset>-470697</wp:posOffset>
                </wp:positionH>
                <wp:positionV relativeFrom="paragraph">
                  <wp:posOffset>247650</wp:posOffset>
                </wp:positionV>
                <wp:extent cx="7005955" cy="297180"/>
                <wp:effectExtent l="0" t="0" r="4445" b="7620"/>
                <wp:wrapNone/>
                <wp:docPr id="23" name="Text Box 23"/>
                <wp:cNvGraphicFramePr/>
                <a:graphic xmlns:a="http://schemas.openxmlformats.org/drawingml/2006/main">
                  <a:graphicData uri="http://schemas.microsoft.com/office/word/2010/wordprocessingShape">
                    <wps:wsp>
                      <wps:cNvSpPr txBox="1"/>
                      <wps:spPr>
                        <a:xfrm>
                          <a:off x="0" y="0"/>
                          <a:ext cx="7005955"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F726C2" w:rsidRDefault="00275F15" w:rsidP="00F037D4">
                            <w:pPr>
                              <w:rPr>
                                <w:sz w:val="22"/>
                              </w:rPr>
                            </w:pPr>
                            <w:r w:rsidRPr="00F726C2">
                              <w:rPr>
                                <w:sz w:val="22"/>
                              </w:rPr>
                              <w:t>locatie 1</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3" o:spid="_x0000_s1136" type="#_x0000_t202" style="position:absolute;margin-left:-37.05pt;margin-top:19.5pt;width:551.65pt;height:23.4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" fillcolor="white [3201]" stroked="f" strokeweight=".5pt">
                <v:textbox>
                  <w:txbxContent>
                    <w:p w:rsidR="00275F15" w:rsidRPr="00F726C2" w:rsidRDefault="00275F15" w:rsidP="00F037D4">
                      <w:pPr>
                        <w:rPr>
                          <w:sz w:val="22"/>
                        </w:rPr>
                      </w:pPr>
                      <w:r w:rsidRPr="00F726C2">
                        <w:rPr>
                          <w:sz w:val="22"/>
                        </w:rPr>
                        <w:t>locatie 1</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1</w:t>
                      </w:r>
                    </w:p>
                  </w:txbxContent>
                </v:textbox>
              </v:shape>
            </w:pict>
          </mc:Fallback>
        </mc:AlternateContent>
      </w:r>
      <w:r w:rsidRPr="00080969">
        <w:rPr>
          <w:sz w:val="22"/>
          <w:szCs w:val="22"/>
        </w:rPr>
        <w:t>locatie 1</w:t>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t>locatie 1</w:t>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r>
    </w:p>
    <w:p w:rsidR="00F037D4" w:rsidRPr="00080969" w:rsidRDefault="00F037D4" w:rsidP="00F02DFF">
      <w:pPr>
        <w:rPr>
          <w:sz w:val="22"/>
          <w:szCs w:val="22"/>
        </w:rPr>
      </w:pPr>
    </w:p>
    <w:p w:rsidR="00F037D4" w:rsidRPr="00080969" w:rsidRDefault="00F037D4" w:rsidP="00F02DFF">
      <w:pPr>
        <w:rPr>
          <w:sz w:val="22"/>
          <w:szCs w:val="22"/>
        </w:rPr>
      </w:pPr>
      <w:r w:rsidRPr="00080969">
        <w:rPr>
          <w:noProof/>
          <w:sz w:val="22"/>
          <w:szCs w:val="22"/>
          <w:lang w:val="en-GB" w:eastAsia="zh-CN"/>
        </w:rPr>
        <w:drawing>
          <wp:anchor distT="0" distB="0" distL="114300" distR="114300" simplePos="0" relativeHeight="251880448" behindDoc="0" locked="0" layoutInCell="1" allowOverlap="1" wp14:anchorId="6B520BF3" wp14:editId="45A15D6B">
            <wp:simplePos x="0" y="0"/>
            <wp:positionH relativeFrom="column">
              <wp:posOffset>-462280</wp:posOffset>
            </wp:positionH>
            <wp:positionV relativeFrom="paragraph">
              <wp:posOffset>48260</wp:posOffset>
            </wp:positionV>
            <wp:extent cx="2945765" cy="2210435"/>
            <wp:effectExtent l="0" t="0" r="6985" b="0"/>
            <wp:wrapNone/>
            <wp:docPr id="342" name="Picture 342" descr="C:\Users\schol_jn\AppData\Local\Microsoft\Windows\Temporary Internet Files\Content.Word\IMG-20160523-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l_jn\AppData\Local\Microsoft\Windows\Temporary Internet Files\Content.Word\IMG-20160523-WA0000.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45765"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w:drawing>
          <wp:anchor distT="0" distB="0" distL="114300" distR="114300" simplePos="0" relativeHeight="251879424" behindDoc="0" locked="0" layoutInCell="1" allowOverlap="1" wp14:anchorId="5A899A2D" wp14:editId="6BEC950D">
            <wp:simplePos x="0" y="0"/>
            <wp:positionH relativeFrom="column">
              <wp:posOffset>2172970</wp:posOffset>
            </wp:positionH>
            <wp:positionV relativeFrom="paragraph">
              <wp:posOffset>49057</wp:posOffset>
            </wp:positionV>
            <wp:extent cx="4307205" cy="2210435"/>
            <wp:effectExtent l="0" t="0" r="0" b="0"/>
            <wp:wrapNone/>
            <wp:docPr id="341" name="Picture 341" descr="D:\schol_jn\Desktop\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hol_jn\Desktop\Capture.PNG"/>
                    <pic:cNvPicPr>
                      <a:picLocks noChangeAspect="1" noChangeArrowheads="1"/>
                    </pic:cNvPicPr>
                  </pic:nvPicPr>
                  <pic:blipFill rotWithShape="1">
                    <a:blip r:embed="rId160" cstate="print">
                      <a:extLst>
                        <a:ext uri="{BEBA8EAE-BF5A-486C-A8C5-ECC9F3942E4B}">
                          <a14:imgProps xmlns:a14="http://schemas.microsoft.com/office/drawing/2010/main">
                            <a14:imgLayer r:embed="rId161">
                              <a14:imgEffect>
                                <a14:brightnessContrast bright="20000" contrast="20000"/>
                              </a14:imgEffect>
                            </a14:imgLayer>
                          </a14:imgProps>
                        </a:ext>
                        <a:ext uri="{28A0092B-C50C-407E-A947-70E740481C1C}">
                          <a14:useLocalDpi xmlns:a14="http://schemas.microsoft.com/office/drawing/2010/main" val="0"/>
                        </a:ext>
                      </a:extLst>
                    </a:blip>
                    <a:srcRect l="8604" r="7962"/>
                    <a:stretch/>
                  </pic:blipFill>
                  <pic:spPr bwMode="auto">
                    <a:xfrm>
                      <a:off x="0" y="0"/>
                      <a:ext cx="4307205" cy="2210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tabs>
          <w:tab w:val="left" w:pos="1029"/>
        </w:tabs>
        <w:rPr>
          <w:sz w:val="22"/>
          <w:szCs w:val="22"/>
        </w:rPr>
      </w:pPr>
      <w:r w:rsidRPr="00080969">
        <w:rPr>
          <w:sz w:val="22"/>
          <w:szCs w:val="22"/>
        </w:rPr>
        <w:t xml:space="preserve"> locatie 2</w:t>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r>
      <w:r w:rsidRPr="00080969">
        <w:rPr>
          <w:sz w:val="22"/>
          <w:szCs w:val="22"/>
        </w:rPr>
        <w:tab/>
        <w:t>locatie 2</w:t>
      </w:r>
    </w:p>
    <w:p w:rsidR="00F037D4" w:rsidRPr="00080969" w:rsidRDefault="00F037D4" w:rsidP="00F02DFF">
      <w:pPr>
        <w:rPr>
          <w:sz w:val="22"/>
          <w:szCs w:val="22"/>
        </w:rPr>
      </w:pPr>
    </w:p>
    <w:p w:rsidR="00F037D4" w:rsidRPr="00080969" w:rsidRDefault="00F037D4" w:rsidP="00F02DFF">
      <w:pPr>
        <w:rPr>
          <w:sz w:val="22"/>
          <w:szCs w:val="22"/>
        </w:rPr>
      </w:pPr>
    </w:p>
    <w:p w:rsidR="00F037D4" w:rsidRDefault="00F037D4" w:rsidP="00F02DFF">
      <w:pPr>
        <w:rPr>
          <w:sz w:val="22"/>
          <w:szCs w:val="22"/>
        </w:rPr>
      </w:pPr>
    </w:p>
    <w:p w:rsidR="00F037D4" w:rsidRDefault="00F037D4" w:rsidP="00F02DFF">
      <w:pPr>
        <w:rPr>
          <w:sz w:val="22"/>
          <w:szCs w:val="22"/>
        </w:rPr>
      </w:pPr>
    </w:p>
    <w:p w:rsidR="00F037D4" w:rsidRDefault="00F037D4" w:rsidP="00F02DFF">
      <w:pPr>
        <w:rPr>
          <w:sz w:val="22"/>
          <w:szCs w:val="22"/>
        </w:rPr>
      </w:pPr>
    </w:p>
    <w:p w:rsidR="00F037D4" w:rsidRDefault="00F037D4" w:rsidP="00F02DFF">
      <w:pPr>
        <w:rPr>
          <w:sz w:val="22"/>
          <w:szCs w:val="22"/>
        </w:rPr>
      </w:pPr>
    </w:p>
    <w:p w:rsidR="00F037D4" w:rsidRPr="00080969" w:rsidRDefault="00F037D4" w:rsidP="00F02DFF">
      <w:pPr>
        <w:rPr>
          <w:noProof/>
          <w:sz w:val="22"/>
          <w:szCs w:val="22"/>
        </w:rPr>
      </w:pPr>
    </w:p>
    <w:p w:rsidR="00F037D4" w:rsidRPr="00080969" w:rsidRDefault="00F037D4" w:rsidP="00F02DFF">
      <w:pPr>
        <w:jc w:val="both"/>
        <w:rPr>
          <w:sz w:val="22"/>
          <w:szCs w:val="22"/>
        </w:rPr>
      </w:pPr>
      <w:r w:rsidRPr="00080969">
        <w:rPr>
          <w:noProof/>
          <w:sz w:val="22"/>
          <w:szCs w:val="22"/>
          <w:lang w:val="en-GB" w:eastAsia="zh-CN"/>
        </w:rPr>
        <mc:AlternateContent>
          <mc:Choice Requires="wps">
            <w:drawing>
              <wp:anchor distT="0" distB="0" distL="114300" distR="114300" simplePos="0" relativeHeight="251883520" behindDoc="0" locked="0" layoutInCell="1" allowOverlap="1" wp14:anchorId="6E1EF25B" wp14:editId="344476C9">
                <wp:simplePos x="0" y="0"/>
                <wp:positionH relativeFrom="column">
                  <wp:posOffset>-518160</wp:posOffset>
                </wp:positionH>
                <wp:positionV relativeFrom="paragraph">
                  <wp:posOffset>50327</wp:posOffset>
                </wp:positionV>
                <wp:extent cx="7005955" cy="297180"/>
                <wp:effectExtent l="0" t="0" r="4445" b="7620"/>
                <wp:wrapNone/>
                <wp:docPr id="22" name="Text Box 22"/>
                <wp:cNvGraphicFramePr/>
                <a:graphic xmlns:a="http://schemas.openxmlformats.org/drawingml/2006/main">
                  <a:graphicData uri="http://schemas.microsoft.com/office/word/2010/wordprocessingShape">
                    <wps:wsp>
                      <wps:cNvSpPr txBox="1"/>
                      <wps:spPr>
                        <a:xfrm>
                          <a:off x="0" y="0"/>
                          <a:ext cx="7005955"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F726C2" w:rsidRDefault="00275F15" w:rsidP="00F037D4">
                            <w:pPr>
                              <w:rPr>
                                <w:sz w:val="22"/>
                              </w:rPr>
                            </w:pPr>
                            <w:r w:rsidRPr="00F726C2">
                              <w:rPr>
                                <w:sz w:val="22"/>
                              </w:rPr>
                              <w:t>locatie 2</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2" o:spid="_x0000_s1137" type="#_x0000_t202" style="position:absolute;left:0;text-align:left;margin-left:-40.8pt;margin-top:3.95pt;width:551.65pt;height:23.4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" fillcolor="white [3201]" stroked="f" strokeweight=".5pt">
                <v:textbox>
                  <w:txbxContent>
                    <w:p w:rsidR="00275F15" w:rsidRPr="00F726C2" w:rsidRDefault="00275F15" w:rsidP="00F037D4">
                      <w:pPr>
                        <w:rPr>
                          <w:sz w:val="22"/>
                        </w:rPr>
                      </w:pPr>
                      <w:r w:rsidRPr="00F726C2">
                        <w:rPr>
                          <w:sz w:val="22"/>
                        </w:rPr>
                        <w:t>locatie 2</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2</w:t>
                      </w:r>
                    </w:p>
                  </w:txbxContent>
                </v:textbox>
              </v:shape>
            </w:pict>
          </mc:Fallback>
        </mc:AlternateContent>
      </w:r>
    </w:p>
    <w:p w:rsidR="00F037D4" w:rsidRPr="00080969" w:rsidRDefault="00390E8C" w:rsidP="00F02DFF">
      <w:pPr>
        <w:jc w:val="both"/>
        <w:rPr>
          <w:sz w:val="22"/>
          <w:szCs w:val="22"/>
        </w:rPr>
      </w:pPr>
      <w:r w:rsidRPr="00080969">
        <w:rPr>
          <w:noProof/>
          <w:sz w:val="22"/>
          <w:szCs w:val="22"/>
          <w:lang w:val="en-GB" w:eastAsia="zh-CN"/>
        </w:rPr>
        <w:drawing>
          <wp:anchor distT="0" distB="0" distL="114300" distR="114300" simplePos="0" relativeHeight="251877376" behindDoc="0" locked="0" layoutInCell="1" allowOverlap="1" wp14:anchorId="418DBBE2" wp14:editId="756DB626">
            <wp:simplePos x="0" y="0"/>
            <wp:positionH relativeFrom="column">
              <wp:posOffset>2561590</wp:posOffset>
            </wp:positionH>
            <wp:positionV relativeFrom="paragraph">
              <wp:posOffset>96520</wp:posOffset>
            </wp:positionV>
            <wp:extent cx="3843655" cy="1908810"/>
            <wp:effectExtent l="0" t="0" r="4445"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cstate="print">
                      <a:extLst>
                        <a:ext uri="{BEBA8EAE-BF5A-486C-A8C5-ECC9F3942E4B}">
                          <a14:imgProps xmlns:a14="http://schemas.microsoft.com/office/drawing/2010/main">
                            <a14:imgLayer r:embed="rId16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843655" cy="1908810"/>
                    </a:xfrm>
                    <a:prstGeom prst="rect">
                      <a:avLst/>
                    </a:prstGeom>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w:drawing>
          <wp:anchor distT="0" distB="0" distL="114300" distR="114300" simplePos="0" relativeHeight="251875328" behindDoc="0" locked="0" layoutInCell="1" allowOverlap="1" wp14:anchorId="0CF1C2F9" wp14:editId="31D184FA">
            <wp:simplePos x="0" y="0"/>
            <wp:positionH relativeFrom="column">
              <wp:posOffset>-478155</wp:posOffset>
            </wp:positionH>
            <wp:positionV relativeFrom="paragraph">
              <wp:posOffset>94615</wp:posOffset>
            </wp:positionV>
            <wp:extent cx="3084830" cy="1908810"/>
            <wp:effectExtent l="0" t="0" r="1270" b="0"/>
            <wp:wrapNone/>
            <wp:docPr id="345" name="Picture 345" descr="C:\Users\schol_jn\AppData\Local\Microsoft\Windows\Temporary Internet Files\Content.Word\IMG-201605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l_jn\AppData\Local\Microsoft\Windows\Temporary Internet Files\Content.Word\IMG-20160523-WA0004.jpg"/>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10798"/>
                    <a:stretch/>
                  </pic:blipFill>
                  <pic:spPr bwMode="auto">
                    <a:xfrm>
                      <a:off x="0" y="0"/>
                      <a:ext cx="3084830" cy="1908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mc:AlternateContent>
          <mc:Choice Requires="wps">
            <w:drawing>
              <wp:anchor distT="0" distB="0" distL="114300" distR="114300" simplePos="0" relativeHeight="251882496" behindDoc="0" locked="0" layoutInCell="1" allowOverlap="1" wp14:anchorId="4DE73F57" wp14:editId="3B75C240">
                <wp:simplePos x="0" y="0"/>
                <wp:positionH relativeFrom="column">
                  <wp:posOffset>-456565</wp:posOffset>
                </wp:positionH>
                <wp:positionV relativeFrom="paragraph">
                  <wp:posOffset>2046605</wp:posOffset>
                </wp:positionV>
                <wp:extent cx="7005955" cy="297180"/>
                <wp:effectExtent l="0" t="0" r="4445" b="7620"/>
                <wp:wrapNone/>
                <wp:docPr id="18" name="Text Box 18"/>
                <wp:cNvGraphicFramePr/>
                <a:graphic xmlns:a="http://schemas.openxmlformats.org/drawingml/2006/main">
                  <a:graphicData uri="http://schemas.microsoft.com/office/word/2010/wordprocessingShape">
                    <wps:wsp>
                      <wps:cNvSpPr txBox="1"/>
                      <wps:spPr>
                        <a:xfrm>
                          <a:off x="0" y="0"/>
                          <a:ext cx="7005955" cy="2971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F726C2" w:rsidRDefault="00275F15" w:rsidP="00F037D4">
                            <w:pPr>
                              <w:rPr>
                                <w:sz w:val="22"/>
                              </w:rPr>
                            </w:pPr>
                            <w:r w:rsidRPr="00F726C2">
                              <w:rPr>
                                <w:sz w:val="22"/>
                              </w:rPr>
                              <w:t>locatie 3</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138" type="#_x0000_t202" style="position:absolute;left:0;text-align:left;margin-left:-35.95pt;margin-top:161.15pt;width:551.65pt;height:23.4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" fillcolor="white [3201]" stroked="f" strokeweight=".5pt">
                <v:textbox>
                  <w:txbxContent>
                    <w:p w:rsidR="00275F15" w:rsidRPr="00F726C2" w:rsidRDefault="00275F15" w:rsidP="00F037D4">
                      <w:pPr>
                        <w:rPr>
                          <w:sz w:val="22"/>
                        </w:rPr>
                      </w:pPr>
                      <w:r w:rsidRPr="00F726C2">
                        <w:rPr>
                          <w:sz w:val="22"/>
                        </w:rPr>
                        <w:t>locatie 3</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3</w:t>
                      </w:r>
                    </w:p>
                  </w:txbxContent>
                </v:textbox>
              </v:shape>
            </w:pict>
          </mc:Fallback>
        </mc:AlternateContent>
      </w:r>
    </w:p>
    <w:p w:rsidR="00F037D4" w:rsidRPr="00080969" w:rsidRDefault="00F037D4" w:rsidP="00F02DFF">
      <w:pPr>
        <w:jc w:val="both"/>
        <w:rPr>
          <w:sz w:val="22"/>
          <w:szCs w:val="22"/>
        </w:rPr>
      </w:pPr>
    </w:p>
    <w:p w:rsidR="00F037D4" w:rsidRPr="00080969" w:rsidRDefault="00F037D4" w:rsidP="00F02DFF">
      <w:pPr>
        <w:jc w:val="both"/>
        <w:rPr>
          <w:sz w:val="22"/>
          <w:szCs w:val="22"/>
        </w:rPr>
      </w:pPr>
    </w:p>
    <w:p w:rsidR="00F037D4" w:rsidRDefault="00F037D4" w:rsidP="00F02DFF">
      <w:pPr>
        <w:jc w:val="both"/>
        <w:rPr>
          <w:sz w:val="22"/>
          <w:szCs w:val="22"/>
        </w:rPr>
      </w:pPr>
      <w:r w:rsidRPr="00080969">
        <w:rPr>
          <w:sz w:val="22"/>
          <w:szCs w:val="22"/>
        </w:rPr>
        <w:br/>
      </w:r>
      <w:r w:rsidRPr="00080969">
        <w:rPr>
          <w:sz w:val="22"/>
          <w:szCs w:val="22"/>
        </w:rPr>
        <w:br/>
      </w:r>
    </w:p>
    <w:p w:rsidR="00F037D4" w:rsidRDefault="00390E8C" w:rsidP="00F02DFF">
      <w:r>
        <w:rPr>
          <w:noProof/>
          <w:lang w:val="en-GB" w:eastAsia="zh-CN"/>
        </w:rPr>
        <mc:AlternateContent>
          <mc:Choice Requires="wps">
            <w:drawing>
              <wp:anchor distT="0" distB="0" distL="114300" distR="114300" simplePos="0" relativeHeight="252153856" behindDoc="0" locked="0" layoutInCell="1" allowOverlap="1" wp14:anchorId="2FA9DC54" wp14:editId="22765C82">
                <wp:simplePos x="0" y="0"/>
                <wp:positionH relativeFrom="column">
                  <wp:posOffset>-412750</wp:posOffset>
                </wp:positionH>
                <wp:positionV relativeFrom="paragraph">
                  <wp:posOffset>3697976</wp:posOffset>
                </wp:positionV>
                <wp:extent cx="7239000" cy="635"/>
                <wp:effectExtent l="0" t="0" r="0" b="0"/>
                <wp:wrapNone/>
                <wp:docPr id="490" name="Text Box 490"/>
                <wp:cNvGraphicFramePr/>
                <a:graphic xmlns:a="http://schemas.openxmlformats.org/drawingml/2006/main">
                  <a:graphicData uri="http://schemas.microsoft.com/office/word/2010/wordprocessingShape">
                    <wps:wsp>
                      <wps:cNvSpPr txBox="1"/>
                      <wps:spPr>
                        <a:xfrm>
                          <a:off x="0" y="0"/>
                          <a:ext cx="7239000" cy="635"/>
                        </a:xfrm>
                        <a:prstGeom prst="rect">
                          <a:avLst/>
                        </a:prstGeom>
                        <a:solidFill>
                          <a:prstClr val="white"/>
                        </a:solidFill>
                        <a:ln>
                          <a:noFill/>
                        </a:ln>
                        <a:effectLst/>
                      </wps:spPr>
                      <wps:txbx>
                        <w:txbxContent>
                          <w:p w:rsidR="00275F15" w:rsidRDefault="00275F15" w:rsidP="00390E8C">
                            <w:pPr>
                              <w:pStyle w:val="Caption"/>
                              <w:rPr>
                                <w:noProof/>
                              </w:rPr>
                            </w:pPr>
                            <w:r>
                              <w:t>Figuur 31: Afbeeldingen van de veldwerklocaties. Per veldwerklocatie werden twee foto’s gemaakt, vanuit verschillende standpunten. Het Merwedekanaal is op vier locaties van zuid naar noord op de sleutelfactoren getoetst. (Bron: Zelf gemaakte foto’s, 2016)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0" o:spid="_x0000_s1139" type="#_x0000_t202" style="position:absolute;margin-left:-32.5pt;margin-top:291.2pt;width:570pt;height:.05pt;z-index:252153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" stroked="f">
                <v:textbox style="mso-fit-shape-to-text:t" inset="0,0,0,0">
                  <w:txbxContent>
                    <w:p w:rsidR="00275F15" w:rsidRDefault="00275F15" w:rsidP="00390E8C">
                      <w:pPr>
                        <w:pStyle w:val="Caption"/>
                        <w:rPr>
                          <w:noProof/>
                        </w:rPr>
                      </w:pPr>
                      <w:r>
                        <w:t>Figuur 31: Afbeeldingen van de veldwerklocaties. Per veldwerklocatie werden twee foto’s gemaakt, vanuit verschillende standpunten. Het Merwedekanaal is op vier locaties van zuid naar noord op de sleutelfactoren getoetst. (Bron: Zelf gemaakte foto’s, 2016)</w:t>
                      </w:r>
                    </w:p>
                  </w:txbxContent>
                </v:textbox>
              </v:shape>
            </w:pict>
          </mc:Fallback>
        </mc:AlternateContent>
      </w:r>
      <w:r w:rsidRPr="00080969">
        <w:rPr>
          <w:noProof/>
          <w:sz w:val="22"/>
          <w:szCs w:val="22"/>
          <w:lang w:val="en-GB" w:eastAsia="zh-CN"/>
        </w:rPr>
        <w:drawing>
          <wp:anchor distT="0" distB="0" distL="114300" distR="114300" simplePos="0" relativeHeight="251878400" behindDoc="0" locked="0" layoutInCell="1" allowOverlap="1" wp14:anchorId="31C7A079" wp14:editId="5264131B">
            <wp:simplePos x="0" y="0"/>
            <wp:positionH relativeFrom="column">
              <wp:posOffset>2567305</wp:posOffset>
            </wp:positionH>
            <wp:positionV relativeFrom="paragraph">
              <wp:posOffset>1254125</wp:posOffset>
            </wp:positionV>
            <wp:extent cx="3847465" cy="2135505"/>
            <wp:effectExtent l="0" t="0" r="635" b="0"/>
            <wp:wrapNone/>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cstate="print">
                      <a:extLst>
                        <a:ext uri="{28A0092B-C50C-407E-A947-70E740481C1C}">
                          <a14:useLocalDpi xmlns:a14="http://schemas.microsoft.com/office/drawing/2010/main" val="0"/>
                        </a:ext>
                      </a:extLst>
                    </a:blip>
                    <a:srcRect l="1598"/>
                    <a:stretch/>
                  </pic:blipFill>
                  <pic:spPr bwMode="auto">
                    <a:xfrm>
                      <a:off x="0" y="0"/>
                      <a:ext cx="3847465" cy="21355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w:drawing>
          <wp:anchor distT="0" distB="0" distL="114300" distR="114300" simplePos="0" relativeHeight="251876352" behindDoc="0" locked="0" layoutInCell="1" allowOverlap="1" wp14:anchorId="643DC1C8" wp14:editId="304000BB">
            <wp:simplePos x="0" y="0"/>
            <wp:positionH relativeFrom="column">
              <wp:posOffset>-520065</wp:posOffset>
            </wp:positionH>
            <wp:positionV relativeFrom="paragraph">
              <wp:posOffset>1243330</wp:posOffset>
            </wp:positionV>
            <wp:extent cx="3084830" cy="2150110"/>
            <wp:effectExtent l="0" t="0" r="1270" b="2540"/>
            <wp:wrapNone/>
            <wp:docPr id="346" name="Picture 346" descr="C:\Users\schol_jn\AppData\Local\Microsoft\Windows\Temporary Internet Files\Content.Word\IMG-20160523-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l_jn\AppData\Local\Microsoft\Windows\Temporary Internet Files\Content.Word\IMG-20160523-WA000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084830" cy="2150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0969">
        <w:rPr>
          <w:noProof/>
          <w:sz w:val="22"/>
          <w:szCs w:val="22"/>
          <w:lang w:val="en-GB" w:eastAsia="zh-CN"/>
        </w:rPr>
        <mc:AlternateContent>
          <mc:Choice Requires="wps">
            <w:drawing>
              <wp:anchor distT="0" distB="0" distL="114300" distR="114300" simplePos="0" relativeHeight="251885568" behindDoc="0" locked="0" layoutInCell="1" allowOverlap="1" wp14:anchorId="2268CF11" wp14:editId="29DC7D71">
                <wp:simplePos x="0" y="0"/>
                <wp:positionH relativeFrom="column">
                  <wp:posOffset>-520700</wp:posOffset>
                </wp:positionH>
                <wp:positionV relativeFrom="paragraph">
                  <wp:posOffset>3491865</wp:posOffset>
                </wp:positionV>
                <wp:extent cx="6867525" cy="40132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6867525" cy="4013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F726C2" w:rsidRDefault="00275F15" w:rsidP="00F037D4">
                            <w:pPr>
                              <w:rPr>
                                <w:sz w:val="22"/>
                              </w:rPr>
                            </w:pPr>
                            <w:r w:rsidRPr="00F726C2">
                              <w:rPr>
                                <w:sz w:val="22"/>
                              </w:rPr>
                              <w:t>locatie 4</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3" o:spid="_x0000_s1140" type="#_x0000_t202" style="position:absolute;margin-left:-41pt;margin-top:274.95pt;width:540.75pt;height:31.6pt;z-index:251885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" filled="f" stroked="f" strokeweight=".5pt">
                <v:textbox>
                  <w:txbxContent>
                    <w:p w:rsidR="00275F15" w:rsidRPr="00F726C2" w:rsidRDefault="00275F15" w:rsidP="00F037D4">
                      <w:pPr>
                        <w:rPr>
                          <w:sz w:val="22"/>
                        </w:rPr>
                      </w:pPr>
                      <w:r w:rsidRPr="00F726C2">
                        <w:rPr>
                          <w:sz w:val="22"/>
                        </w:rPr>
                        <w:t>locatie 4</w:t>
                      </w:r>
                      <w:r w:rsidRPr="00F726C2">
                        <w:rPr>
                          <w:sz w:val="22"/>
                        </w:rPr>
                        <w:tab/>
                      </w:r>
                      <w:r w:rsidRPr="00F726C2">
                        <w:rPr>
                          <w:sz w:val="22"/>
                        </w:rPr>
                        <w:tab/>
                      </w:r>
                      <w:r w:rsidRPr="00F726C2">
                        <w:rPr>
                          <w:sz w:val="22"/>
                        </w:rPr>
                        <w:tab/>
                      </w:r>
                      <w:r w:rsidRPr="00F726C2">
                        <w:rPr>
                          <w:sz w:val="22"/>
                        </w:rPr>
                        <w:tab/>
                      </w:r>
                      <w:r w:rsidRPr="00F726C2">
                        <w:rPr>
                          <w:sz w:val="22"/>
                        </w:rPr>
                        <w:tab/>
                      </w:r>
                      <w:r w:rsidRPr="00F726C2">
                        <w:rPr>
                          <w:sz w:val="22"/>
                        </w:rPr>
                        <w:tab/>
                        <w:t>locatie 4</w:t>
                      </w:r>
                    </w:p>
                  </w:txbxContent>
                </v:textbox>
              </v:shape>
            </w:pict>
          </mc:Fallback>
        </mc:AlternateContent>
      </w:r>
      <w:r w:rsidR="00F037D4">
        <w:br w:type="page"/>
      </w:r>
    </w:p>
    <w:p w:rsidR="007E5FF0" w:rsidRDefault="00F73812" w:rsidP="00F02DFF">
      <w:pPr>
        <w:rPr>
          <w:b/>
        </w:rPr>
      </w:pPr>
      <w:r w:rsidRPr="00011BF3">
        <w:rPr>
          <w:noProof/>
          <w:lang w:val="en-GB" w:eastAsia="zh-CN"/>
        </w:rPr>
        <w:lastRenderedPageBreak/>
        <w:drawing>
          <wp:anchor distT="0" distB="0" distL="114300" distR="114300" simplePos="0" relativeHeight="252304384" behindDoc="0" locked="0" layoutInCell="1" allowOverlap="1" wp14:anchorId="3936A182" wp14:editId="7FDED1EA">
            <wp:simplePos x="0" y="0"/>
            <wp:positionH relativeFrom="column">
              <wp:posOffset>1620053</wp:posOffset>
            </wp:positionH>
            <wp:positionV relativeFrom="paragraph">
              <wp:posOffset>-221619</wp:posOffset>
            </wp:positionV>
            <wp:extent cx="658495" cy="672465"/>
            <wp:effectExtent l="50165" t="64135" r="58420" b="5842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duotone>
                        <a:schemeClr val="accent1">
                          <a:shade val="45000"/>
                          <a:satMod val="135000"/>
                        </a:schemeClr>
                        <a:prstClr val="white"/>
                      </a:duotone>
                      <a:extLst>
                        <a:ext uri="{28A0092B-C50C-407E-A947-70E740481C1C}">
                          <a14:useLocalDpi xmlns:a14="http://schemas.microsoft.com/office/drawing/2010/main" val="0"/>
                        </a:ext>
                      </a:extLst>
                    </a:blip>
                    <a:srcRect l="3712" t="11377" r="9663" b="18018"/>
                    <a:stretch/>
                  </pic:blipFill>
                  <pic:spPr bwMode="auto">
                    <a:xfrm rot="5400000">
                      <a:off x="0" y="0"/>
                      <a:ext cx="658495" cy="67246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7D4" w:rsidRPr="009E07F8">
        <w:rPr>
          <w:b/>
        </w:rPr>
        <w:t>Sleutelfactor dimensies</w:t>
      </w:r>
      <w:r>
        <w:rPr>
          <w:b/>
        </w:rPr>
        <w:t xml:space="preserve"> </w:t>
      </w:r>
    </w:p>
    <w:p w:rsidR="007E5FF0" w:rsidRDefault="007E5FF0" w:rsidP="00F02DFF">
      <w:pPr>
        <w:rPr>
          <w:b/>
        </w:rPr>
      </w:pPr>
    </w:p>
    <w:p w:rsidR="00F037D4" w:rsidRPr="009E07F8" w:rsidRDefault="007E5FF0" w:rsidP="00F02DFF">
      <w:pPr>
        <w:rPr>
          <w:b/>
        </w:rPr>
      </w:pPr>
      <w:r w:rsidRPr="00011BF3">
        <w:rPr>
          <w:noProof/>
          <w:lang w:val="en-GB" w:eastAsia="zh-CN"/>
        </w:rPr>
        <w:drawing>
          <wp:anchor distT="0" distB="0" distL="114300" distR="114300" simplePos="0" relativeHeight="252302336" behindDoc="0" locked="0" layoutInCell="1" allowOverlap="1" wp14:anchorId="706C8502" wp14:editId="0E378176">
            <wp:simplePos x="0" y="0"/>
            <wp:positionH relativeFrom="column">
              <wp:posOffset>6947535</wp:posOffset>
            </wp:positionH>
            <wp:positionV relativeFrom="paragraph">
              <wp:posOffset>664845</wp:posOffset>
            </wp:positionV>
            <wp:extent cx="658495" cy="672465"/>
            <wp:effectExtent l="50165" t="64135" r="58420" b="58420"/>
            <wp:wrapNone/>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cstate="print">
                      <a:duotone>
                        <a:schemeClr val="accent1">
                          <a:shade val="45000"/>
                          <a:satMod val="135000"/>
                        </a:schemeClr>
                        <a:prstClr val="white"/>
                      </a:duotone>
                      <a:extLst>
                        <a:ext uri="{28A0092B-C50C-407E-A947-70E740481C1C}">
                          <a14:useLocalDpi xmlns:a14="http://schemas.microsoft.com/office/drawing/2010/main" val="0"/>
                        </a:ext>
                      </a:extLst>
                    </a:blip>
                    <a:srcRect l="3712" t="11377" r="9663" b="18018"/>
                    <a:stretch/>
                  </pic:blipFill>
                  <pic:spPr bwMode="auto">
                    <a:xfrm rot="5400000">
                      <a:off x="0" y="0"/>
                      <a:ext cx="658495" cy="67246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Jolien"/>
        <w:tblpPr w:leftFromText="180" w:rightFromText="180" w:vertAnchor="text" w:horzAnchor="margin" w:tblpY="1145"/>
        <w:tblW w:w="9566" w:type="dxa"/>
        <w:tblLook w:val="04A0" w:firstRow="1" w:lastRow="0" w:firstColumn="1" w:lastColumn="0" w:noHBand="0" w:noVBand="1"/>
      </w:tblPr>
      <w:tblGrid>
        <w:gridCol w:w="2093"/>
        <w:gridCol w:w="1417"/>
        <w:gridCol w:w="3402"/>
        <w:gridCol w:w="941"/>
        <w:gridCol w:w="1713"/>
      </w:tblGrid>
      <w:tr w:rsidR="00AD514C" w:rsidRPr="00080969" w:rsidTr="006A1F4F">
        <w:trPr>
          <w:cnfStyle w:val="100000000000" w:firstRow="1" w:lastRow="0" w:firstColumn="0" w:lastColumn="0" w:oddVBand="0" w:evenVBand="0" w:oddHBand="0" w:evenHBand="0" w:firstRowFirstColumn="0" w:firstRowLastColumn="0" w:lastRowFirstColumn="0" w:lastRowLastColumn="0"/>
          <w:trHeight w:val="300"/>
        </w:trPr>
        <w:tc>
          <w:tcPr>
            <w:tcW w:w="2093" w:type="dxa"/>
            <w:noWrap/>
            <w:hideMark/>
          </w:tcPr>
          <w:p w:rsidR="00AD514C" w:rsidRPr="00080969" w:rsidRDefault="00AD514C" w:rsidP="006A1F4F">
            <w:pPr>
              <w:rPr>
                <w:rFonts w:eastAsia="Times New Roman" w:cs="Times New Roman"/>
                <w:bCs w:val="0"/>
                <w:color w:val="FFFFFF" w:themeColor="background1"/>
                <w:sz w:val="22"/>
                <w:szCs w:val="22"/>
              </w:rPr>
            </w:pPr>
            <w:r w:rsidRPr="00080969">
              <w:rPr>
                <w:rFonts w:eastAsia="Times New Roman" w:cs="Times New Roman"/>
                <w:bCs w:val="0"/>
                <w:color w:val="FFFFFF" w:themeColor="background1"/>
                <w:sz w:val="22"/>
                <w:szCs w:val="22"/>
              </w:rPr>
              <w:t>Dimensies</w:t>
            </w:r>
            <w:r w:rsidR="006B4E5C">
              <w:rPr>
                <w:rFonts w:eastAsia="Times New Roman" w:cs="Times New Roman"/>
                <w:bCs w:val="0"/>
                <w:color w:val="FFFFFF" w:themeColor="background1"/>
                <w:sz w:val="22"/>
                <w:szCs w:val="22"/>
              </w:rPr>
              <w:t xml:space="preserve"> (m), (m/s)</w:t>
            </w:r>
          </w:p>
        </w:tc>
        <w:tc>
          <w:tcPr>
            <w:tcW w:w="1417" w:type="dxa"/>
            <w:noWrap/>
            <w:hideMark/>
          </w:tcPr>
          <w:p w:rsidR="00AD514C" w:rsidRPr="00080969" w:rsidRDefault="00AD514C" w:rsidP="006A1F4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BB280E">
              <w:rPr>
                <w:rFonts w:eastAsia="Times New Roman" w:cs="Times New Roman"/>
                <w:color w:val="FFFFFF" w:themeColor="background1"/>
                <w:sz w:val="22"/>
                <w:szCs w:val="22"/>
              </w:rPr>
              <w:t xml:space="preserve">Afmeting (m) </w:t>
            </w:r>
          </w:p>
        </w:tc>
        <w:tc>
          <w:tcPr>
            <w:tcW w:w="3402" w:type="dxa"/>
            <w:noWrap/>
            <w:hideMark/>
          </w:tcPr>
          <w:p w:rsidR="00AD514C" w:rsidRPr="00080969" w:rsidRDefault="00AD514C" w:rsidP="006A1F4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BB280E">
              <w:rPr>
                <w:rFonts w:eastAsia="Times New Roman" w:cs="Times New Roman"/>
                <w:color w:val="FFFFFF" w:themeColor="background1"/>
                <w:sz w:val="22"/>
                <w:szCs w:val="22"/>
              </w:rPr>
              <w:t>Geschikt voor functie</w:t>
            </w:r>
          </w:p>
        </w:tc>
        <w:tc>
          <w:tcPr>
            <w:tcW w:w="941" w:type="dxa"/>
            <w:noWrap/>
            <w:hideMark/>
          </w:tcPr>
          <w:p w:rsidR="00AD514C" w:rsidRPr="00080969" w:rsidRDefault="00AD514C" w:rsidP="006A1F4F">
            <w:pPr>
              <w:jc w:val="cente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1713" w:type="dxa"/>
          </w:tcPr>
          <w:p w:rsidR="00AD514C" w:rsidRPr="00080969" w:rsidRDefault="00AD514C" w:rsidP="006A1F4F">
            <w:pPr>
              <w:jc w:val="center"/>
              <w:rPr>
                <w:rFonts w:eastAsia="Times New Roman" w:cs="Times New Roman"/>
                <w:color w:val="FFFFFF" w:themeColor="background1"/>
                <w:sz w:val="22"/>
                <w:szCs w:val="22"/>
              </w:rPr>
            </w:pPr>
            <w:r>
              <w:rPr>
                <w:rFonts w:eastAsia="Times New Roman" w:cs="Times New Roman"/>
                <w:color w:val="FFFFFF" w:themeColor="background1"/>
                <w:sz w:val="22"/>
                <w:szCs w:val="22"/>
              </w:rPr>
              <w:t>Bron</w:t>
            </w:r>
          </w:p>
        </w:tc>
      </w:tr>
      <w:tr w:rsidR="00AD514C" w:rsidRPr="00080969" w:rsidTr="006A1F4F">
        <w:trPr>
          <w:trHeight w:val="685"/>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Diepte waterloop</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3,5</w:t>
            </w:r>
          </w:p>
        </w:tc>
        <w:tc>
          <w:tcPr>
            <w:tcW w:w="3402" w:type="dxa"/>
            <w:noWrap/>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kanovaren, roeien, kleine recreatievaart, motorboten en zeilboten</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goed</w:t>
            </w:r>
          </w:p>
        </w:tc>
        <w:tc>
          <w:tcPr>
            <w:tcW w:w="1713" w:type="dxa"/>
          </w:tcPr>
          <w:p w:rsidR="00AD514C" w:rsidRPr="00080969" w:rsidRDefault="00AD514C" w:rsidP="006A1F4F">
            <w:pPr>
              <w:jc w:val="center"/>
              <w:rPr>
                <w:rFonts w:eastAsia="Times New Roman" w:cs="Times New Roman"/>
                <w:color w:val="000000"/>
                <w:sz w:val="22"/>
                <w:szCs w:val="22"/>
              </w:rPr>
            </w:pPr>
            <w:r w:rsidRPr="00080969">
              <w:rPr>
                <w:sz w:val="22"/>
                <w:szCs w:val="22"/>
                <w:vertAlign w:val="superscript"/>
              </w:rPr>
              <w:t>1</w:t>
            </w:r>
          </w:p>
        </w:tc>
      </w:tr>
      <w:tr w:rsidR="00AD514C" w:rsidRPr="00080969" w:rsidTr="006A1F4F">
        <w:trPr>
          <w:trHeight w:val="300"/>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 xml:space="preserve">Diepte </w:t>
            </w:r>
            <w:r w:rsidR="006B7B71">
              <w:rPr>
                <w:rFonts w:eastAsia="Times New Roman" w:cs="Times New Roman"/>
                <w:color w:val="000000"/>
                <w:sz w:val="22"/>
                <w:szCs w:val="22"/>
              </w:rPr>
              <w:t xml:space="preserve">onderwater </w:t>
            </w:r>
            <w:r w:rsidRPr="00080969">
              <w:rPr>
                <w:rFonts w:eastAsia="Times New Roman" w:cs="Times New Roman"/>
                <w:color w:val="000000"/>
                <w:sz w:val="22"/>
                <w:szCs w:val="22"/>
              </w:rPr>
              <w:t>oever</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1,5</w:t>
            </w:r>
          </w:p>
        </w:tc>
        <w:tc>
          <w:tcPr>
            <w:tcW w:w="3402" w:type="dxa"/>
            <w:noWrap/>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niet geschikt voor huisvesting</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FF0000"/>
                <w:sz w:val="22"/>
                <w:szCs w:val="22"/>
              </w:rPr>
              <w:t>slecht</w:t>
            </w:r>
          </w:p>
        </w:tc>
        <w:tc>
          <w:tcPr>
            <w:tcW w:w="1713" w:type="dxa"/>
          </w:tcPr>
          <w:p w:rsidR="00AD514C" w:rsidRPr="00080969" w:rsidRDefault="00AD514C" w:rsidP="006A1F4F">
            <w:pPr>
              <w:jc w:val="center"/>
              <w:rPr>
                <w:rFonts w:eastAsia="Times New Roman" w:cs="Times New Roman"/>
                <w:color w:val="FF0000"/>
                <w:sz w:val="22"/>
                <w:szCs w:val="22"/>
              </w:rPr>
            </w:pPr>
            <w:r w:rsidRPr="00080969">
              <w:rPr>
                <w:sz w:val="22"/>
                <w:szCs w:val="22"/>
                <w:vertAlign w:val="superscript"/>
              </w:rPr>
              <w:t>5</w:t>
            </w:r>
          </w:p>
        </w:tc>
      </w:tr>
      <w:tr w:rsidR="00AD514C" w:rsidRPr="00080969" w:rsidTr="006A1F4F">
        <w:trPr>
          <w:trHeight w:val="300"/>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 xml:space="preserve">Breedte waterloop </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32</w:t>
            </w:r>
          </w:p>
        </w:tc>
        <w:tc>
          <w:tcPr>
            <w:tcW w:w="3402" w:type="dxa"/>
            <w:noWrap/>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kanovaren, roeien, kleine recreatievaart, huisvesting, motorboten en zeilboten</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goed</w:t>
            </w:r>
          </w:p>
        </w:tc>
        <w:tc>
          <w:tcPr>
            <w:tcW w:w="1713" w:type="dxa"/>
          </w:tcPr>
          <w:p w:rsidR="00AD514C" w:rsidRPr="00080969" w:rsidRDefault="00275F15" w:rsidP="006A1F4F">
            <w:pPr>
              <w:jc w:val="center"/>
              <w:rPr>
                <w:rFonts w:eastAsia="Times New Roman" w:cs="Times New Roman"/>
                <w:color w:val="000000"/>
                <w:sz w:val="22"/>
                <w:szCs w:val="22"/>
              </w:rPr>
            </w:pPr>
            <w:sdt>
              <w:sdtPr>
                <w:rPr>
                  <w:sz w:val="22"/>
                  <w:szCs w:val="22"/>
                </w:rPr>
                <w:id w:val="-1760279686"/>
                <w:citation/>
              </w:sdtPr>
              <w:sdtContent>
                <w:r w:rsidR="00AD514C" w:rsidRPr="00080969">
                  <w:rPr>
                    <w:sz w:val="22"/>
                    <w:szCs w:val="22"/>
                  </w:rPr>
                  <w:fldChar w:fldCharType="begin"/>
                </w:r>
                <w:r w:rsidR="00AD514C" w:rsidRPr="00080969">
                  <w:rPr>
                    <w:sz w:val="22"/>
                    <w:szCs w:val="22"/>
                    <w:lang w:val="en-US"/>
                  </w:rPr>
                  <w:instrText xml:space="preserve">CITATION Placeholder5 \l 1033 </w:instrText>
                </w:r>
                <w:r w:rsidR="00AD514C" w:rsidRPr="00080969">
                  <w:rPr>
                    <w:sz w:val="22"/>
                    <w:szCs w:val="22"/>
                  </w:rPr>
                  <w:fldChar w:fldCharType="separate"/>
                </w:r>
                <w:r w:rsidR="00377975" w:rsidRPr="00377975">
                  <w:rPr>
                    <w:noProof/>
                    <w:sz w:val="22"/>
                    <w:szCs w:val="22"/>
                    <w:lang w:val="en-US"/>
                  </w:rPr>
                  <w:t>(Rijkswaterstaat, 2016)</w:t>
                </w:r>
                <w:r w:rsidR="00AD514C" w:rsidRPr="00080969">
                  <w:rPr>
                    <w:sz w:val="22"/>
                    <w:szCs w:val="22"/>
                  </w:rPr>
                  <w:fldChar w:fldCharType="end"/>
                </w:r>
              </w:sdtContent>
            </w:sdt>
          </w:p>
        </w:tc>
      </w:tr>
      <w:tr w:rsidR="00AD514C" w:rsidRPr="00080969" w:rsidTr="006A1F4F">
        <w:trPr>
          <w:trHeight w:val="300"/>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Breedte brug</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12,7</w:t>
            </w:r>
          </w:p>
        </w:tc>
        <w:tc>
          <w:tcPr>
            <w:tcW w:w="3402" w:type="dxa"/>
            <w:noWrap/>
            <w:hideMark/>
          </w:tcPr>
          <w:p w:rsidR="00AD514C" w:rsidRPr="00080969" w:rsidRDefault="00AD514C" w:rsidP="006A1F4F">
            <w:pPr>
              <w:rPr>
                <w:color w:val="000000"/>
                <w:sz w:val="22"/>
                <w:szCs w:val="22"/>
              </w:rPr>
            </w:pPr>
            <w:r w:rsidRPr="00080969">
              <w:rPr>
                <w:color w:val="000000"/>
                <w:sz w:val="22"/>
                <w:szCs w:val="22"/>
              </w:rPr>
              <w:t>kanovaren, roeien, kleine recreatievaart, motorboten en zeilboten</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goed</w:t>
            </w:r>
          </w:p>
        </w:tc>
        <w:tc>
          <w:tcPr>
            <w:tcW w:w="1713" w:type="dxa"/>
          </w:tcPr>
          <w:p w:rsidR="00AD514C" w:rsidRPr="00080969" w:rsidRDefault="00AD514C" w:rsidP="006A1F4F">
            <w:pPr>
              <w:jc w:val="center"/>
              <w:rPr>
                <w:rFonts w:eastAsia="Times New Roman" w:cs="Times New Roman"/>
                <w:color w:val="000000"/>
                <w:sz w:val="22"/>
                <w:szCs w:val="22"/>
              </w:rPr>
            </w:pPr>
            <w:r w:rsidRPr="00080969">
              <w:rPr>
                <w:sz w:val="22"/>
                <w:szCs w:val="22"/>
                <w:vertAlign w:val="superscript"/>
              </w:rPr>
              <w:t>4</w:t>
            </w:r>
          </w:p>
        </w:tc>
      </w:tr>
      <w:tr w:rsidR="00AD514C" w:rsidRPr="00080969" w:rsidTr="006A1F4F">
        <w:trPr>
          <w:trHeight w:val="300"/>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Brughoogte</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3,8</w:t>
            </w:r>
          </w:p>
        </w:tc>
        <w:tc>
          <w:tcPr>
            <w:tcW w:w="3402" w:type="dxa"/>
            <w:noWrap/>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roeien, kanovaren, kleine recreatievaart, motorboten, zeilboten en schaatsen</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goed</w:t>
            </w:r>
          </w:p>
        </w:tc>
        <w:tc>
          <w:tcPr>
            <w:tcW w:w="1713" w:type="dxa"/>
          </w:tcPr>
          <w:p w:rsidR="00AD514C" w:rsidRPr="00080969" w:rsidRDefault="00AD514C" w:rsidP="006A1F4F">
            <w:pPr>
              <w:jc w:val="center"/>
              <w:rPr>
                <w:rFonts w:eastAsia="Times New Roman" w:cs="Times New Roman"/>
                <w:color w:val="000000"/>
                <w:sz w:val="22"/>
                <w:szCs w:val="22"/>
              </w:rPr>
            </w:pPr>
            <w:r w:rsidRPr="00080969">
              <w:rPr>
                <w:sz w:val="22"/>
                <w:szCs w:val="22"/>
                <w:vertAlign w:val="superscript"/>
              </w:rPr>
              <w:t>4</w:t>
            </w:r>
          </w:p>
        </w:tc>
      </w:tr>
      <w:tr w:rsidR="00AD514C" w:rsidRPr="00080969" w:rsidTr="006A1F4F">
        <w:trPr>
          <w:trHeight w:val="491"/>
        </w:trPr>
        <w:tc>
          <w:tcPr>
            <w:tcW w:w="2093" w:type="dxa"/>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Stroomsnelheid</w:t>
            </w:r>
          </w:p>
        </w:tc>
        <w:tc>
          <w:tcPr>
            <w:tcW w:w="1417"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0,05</w:t>
            </w:r>
          </w:p>
        </w:tc>
        <w:tc>
          <w:tcPr>
            <w:tcW w:w="3402" w:type="dxa"/>
            <w:noWrap/>
            <w:hideMark/>
          </w:tcPr>
          <w:p w:rsidR="00AD514C" w:rsidRPr="00080969" w:rsidRDefault="00AD514C" w:rsidP="006A1F4F">
            <w:pPr>
              <w:rPr>
                <w:rFonts w:eastAsia="Times New Roman" w:cs="Times New Roman"/>
                <w:color w:val="000000"/>
                <w:sz w:val="22"/>
                <w:szCs w:val="22"/>
              </w:rPr>
            </w:pPr>
            <w:r w:rsidRPr="00080969">
              <w:rPr>
                <w:rFonts w:eastAsia="Times New Roman" w:cs="Times New Roman"/>
                <w:color w:val="000000"/>
                <w:sz w:val="22"/>
                <w:szCs w:val="22"/>
              </w:rPr>
              <w:t>huisvesting woonboten</w:t>
            </w:r>
          </w:p>
        </w:tc>
        <w:tc>
          <w:tcPr>
            <w:tcW w:w="941" w:type="dxa"/>
            <w:noWrap/>
            <w:hideMark/>
          </w:tcPr>
          <w:p w:rsidR="00AD514C" w:rsidRPr="00080969" w:rsidRDefault="00AD514C" w:rsidP="006A1F4F">
            <w:pPr>
              <w:jc w:val="center"/>
              <w:rPr>
                <w:rFonts w:eastAsia="Times New Roman" w:cs="Times New Roman"/>
                <w:color w:val="000000"/>
                <w:sz w:val="22"/>
                <w:szCs w:val="22"/>
              </w:rPr>
            </w:pPr>
            <w:r w:rsidRPr="00080969">
              <w:rPr>
                <w:rFonts w:eastAsia="Times New Roman" w:cs="Times New Roman"/>
                <w:color w:val="000000"/>
                <w:sz w:val="22"/>
                <w:szCs w:val="22"/>
              </w:rPr>
              <w:t>goed</w:t>
            </w:r>
          </w:p>
        </w:tc>
        <w:tc>
          <w:tcPr>
            <w:tcW w:w="1713" w:type="dxa"/>
          </w:tcPr>
          <w:p w:rsidR="00AD514C" w:rsidRPr="00080969" w:rsidRDefault="00AD514C" w:rsidP="006A1F4F">
            <w:pPr>
              <w:jc w:val="center"/>
              <w:rPr>
                <w:rFonts w:eastAsia="Times New Roman" w:cs="Times New Roman"/>
                <w:color w:val="000000"/>
                <w:sz w:val="22"/>
                <w:szCs w:val="22"/>
              </w:rPr>
            </w:pPr>
            <w:r w:rsidRPr="00080969">
              <w:rPr>
                <w:sz w:val="22"/>
                <w:szCs w:val="22"/>
                <w:vertAlign w:val="superscript"/>
              </w:rPr>
              <w:t>5</w:t>
            </w:r>
          </w:p>
        </w:tc>
      </w:tr>
    </w:tbl>
    <w:p w:rsidR="00F037D4" w:rsidRPr="00B576DC" w:rsidRDefault="00B576DC" w:rsidP="00F02DFF">
      <w:pPr>
        <w:pStyle w:val="Caption"/>
        <w:keepNext/>
      </w:pPr>
      <w:r>
        <w:t xml:space="preserve">Tabel </w:t>
      </w:r>
      <w:r>
        <w:fldChar w:fldCharType="begin"/>
      </w:r>
      <w:r>
        <w:instrText xml:space="preserve"> SEQ Tabel \* ARABIC </w:instrText>
      </w:r>
      <w:r>
        <w:fldChar w:fldCharType="separate"/>
      </w:r>
      <w:r w:rsidR="00275F15">
        <w:rPr>
          <w:noProof/>
        </w:rPr>
        <w:t>7</w:t>
      </w:r>
      <w:r>
        <w:fldChar w:fldCharType="end"/>
      </w:r>
      <w:r>
        <w:t xml:space="preserve">: Uitkomsten sleutelfactor dimensies voor </w:t>
      </w:r>
      <w:r w:rsidR="006A1F4F">
        <w:t xml:space="preserve">het </w:t>
      </w:r>
      <w:r>
        <w:t>Merwedekanaal</w:t>
      </w:r>
      <w:r w:rsidR="006A1F4F" w:rsidRPr="006A1F4F">
        <w:t xml:space="preserve"> </w:t>
      </w:r>
      <w:r w:rsidR="006A1F4F">
        <w:t>de bronnen van nummers staan bij locatiespecifieke bronnen</w:t>
      </w:r>
    </w:p>
    <w:p w:rsidR="006B4E5C" w:rsidRDefault="006B4E5C" w:rsidP="00F02DFF">
      <w:pPr>
        <w:jc w:val="both"/>
        <w:rPr>
          <w:sz w:val="22"/>
          <w:szCs w:val="22"/>
        </w:rPr>
      </w:pPr>
    </w:p>
    <w:p w:rsidR="006A1F4F" w:rsidRDefault="006A1F4F" w:rsidP="00F02DFF">
      <w:pPr>
        <w:jc w:val="both"/>
        <w:rPr>
          <w:sz w:val="22"/>
          <w:szCs w:val="22"/>
        </w:rPr>
      </w:pPr>
    </w:p>
    <w:p w:rsidR="00BB280E" w:rsidRDefault="00F037D4" w:rsidP="00F02DFF">
      <w:pPr>
        <w:jc w:val="both"/>
        <w:rPr>
          <w:sz w:val="22"/>
          <w:szCs w:val="22"/>
        </w:rPr>
      </w:pPr>
      <w:r w:rsidRPr="00080969">
        <w:rPr>
          <w:sz w:val="22"/>
          <w:szCs w:val="22"/>
        </w:rPr>
        <w:t>Vanuit de sleutelfactor toets blijkt, dat op het Merwedekanaal alle soorten recreatievaart en schaatsen mogelijk is</w:t>
      </w:r>
      <w:r w:rsidR="006A1F4F">
        <w:rPr>
          <w:sz w:val="22"/>
          <w:szCs w:val="22"/>
        </w:rPr>
        <w:t xml:space="preserve">; zie tabel </w:t>
      </w:r>
      <w:r w:rsidR="00FE6FA0">
        <w:rPr>
          <w:sz w:val="22"/>
          <w:szCs w:val="22"/>
        </w:rPr>
        <w:t>7</w:t>
      </w:r>
      <w:r w:rsidRPr="00080969">
        <w:rPr>
          <w:sz w:val="22"/>
          <w:szCs w:val="22"/>
        </w:rPr>
        <w:t xml:space="preserve">. De gemiddelde diepte van de oevers voor huisvesting voldoet niet aan de eisen. Zoals op de foto`s te zien is, zijn op locatie Merwedekanaal meerdere woonboten gevestigd. De diepte van de </w:t>
      </w:r>
      <w:r w:rsidR="006B4E5C">
        <w:rPr>
          <w:sz w:val="22"/>
          <w:szCs w:val="22"/>
        </w:rPr>
        <w:t xml:space="preserve">onderwater </w:t>
      </w:r>
      <w:r w:rsidRPr="00080969">
        <w:rPr>
          <w:sz w:val="22"/>
          <w:szCs w:val="22"/>
        </w:rPr>
        <w:t xml:space="preserve">oever verschilt per locatie, </w:t>
      </w:r>
      <w:r w:rsidR="006B4E5C">
        <w:rPr>
          <w:sz w:val="22"/>
          <w:szCs w:val="22"/>
        </w:rPr>
        <w:t>woonboten kunnen hierdoor niet overal vestigen</w:t>
      </w:r>
      <w:r w:rsidRPr="00080969">
        <w:rPr>
          <w:sz w:val="22"/>
          <w:szCs w:val="22"/>
        </w:rPr>
        <w:t xml:space="preserve">. De functie huisvesting is </w:t>
      </w:r>
      <w:r w:rsidR="00C43987">
        <w:rPr>
          <w:sz w:val="22"/>
          <w:szCs w:val="22"/>
        </w:rPr>
        <w:t xml:space="preserve">op sommige segmenten in de waterloop wel mogelijk. </w:t>
      </w:r>
      <w:r w:rsidR="006A1F4F">
        <w:rPr>
          <w:sz w:val="22"/>
          <w:szCs w:val="22"/>
        </w:rPr>
        <w:t>Volgen</w:t>
      </w:r>
      <w:r w:rsidR="00BB280E">
        <w:rPr>
          <w:sz w:val="22"/>
          <w:szCs w:val="22"/>
        </w:rPr>
        <w:t xml:space="preserve">s figuur 13 zijn dimensies ook van belang voor de functie zwemmen en vissen. Zwemmen vereist ruimte, hier is niet per se criteria aan verbonden. De dimensies voor vissen zijn in de visindex opgenomen, deze zijn uitgewerkt in sleutelfactor sportvisvriendelijkheid. </w:t>
      </w:r>
    </w:p>
    <w:p w:rsidR="00F037D4" w:rsidRPr="00080969" w:rsidRDefault="00F037D4" w:rsidP="00F02DFF">
      <w:pPr>
        <w:jc w:val="both"/>
        <w:rPr>
          <w:sz w:val="22"/>
          <w:szCs w:val="22"/>
        </w:rPr>
      </w:pPr>
      <w:r w:rsidRPr="00080969">
        <w:rPr>
          <w:sz w:val="22"/>
          <w:szCs w:val="22"/>
        </w:rPr>
        <w:t xml:space="preserve">De sleutelfactor dimensies scoort goed op diepte waterloop, breedte waterloop, breedte bruggen, brughoogte en stroomsnelheid. Waardoor deze </w:t>
      </w:r>
      <w:r w:rsidRPr="00080969">
        <w:rPr>
          <w:color w:val="000000"/>
          <w:sz w:val="22"/>
          <w:szCs w:val="22"/>
        </w:rPr>
        <w:t>geen enkel geval beperkend is voor het uitvoeren van functies.</w:t>
      </w:r>
    </w:p>
    <w:p w:rsidR="00F037D4" w:rsidRPr="00080969" w:rsidRDefault="00F037D4" w:rsidP="00F02DFF">
      <w:pPr>
        <w:rPr>
          <w:sz w:val="22"/>
          <w:szCs w:val="22"/>
        </w:rPr>
      </w:pPr>
      <w:r w:rsidRPr="00080969">
        <w:rPr>
          <w:sz w:val="22"/>
          <w:szCs w:val="22"/>
        </w:rPr>
        <w:br w:type="page"/>
      </w:r>
    </w:p>
    <w:p w:rsidR="009432C1" w:rsidRPr="009432C1" w:rsidRDefault="00F73812" w:rsidP="00F02DFF">
      <w:pPr>
        <w:rPr>
          <w:b/>
          <w:i/>
        </w:rPr>
      </w:pPr>
      <w:r w:rsidRPr="00011BF3">
        <w:rPr>
          <w:noProof/>
          <w:lang w:val="en-GB" w:eastAsia="zh-CN"/>
        </w:rPr>
        <w:lastRenderedPageBreak/>
        <w:drawing>
          <wp:anchor distT="0" distB="0" distL="114300" distR="114300" simplePos="0" relativeHeight="252306432" behindDoc="0" locked="0" layoutInCell="1" allowOverlap="1" wp14:anchorId="74CBE78A" wp14:editId="4D7E7CAD">
            <wp:simplePos x="0" y="0"/>
            <wp:positionH relativeFrom="column">
              <wp:posOffset>2943699</wp:posOffset>
            </wp:positionH>
            <wp:positionV relativeFrom="paragraph">
              <wp:posOffset>-423513</wp:posOffset>
            </wp:positionV>
            <wp:extent cx="682625" cy="668020"/>
            <wp:effectExtent l="64453" t="68897" r="86677" b="86678"/>
            <wp:wrapNone/>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duotone>
                        <a:schemeClr val="accent1">
                          <a:shade val="45000"/>
                          <a:satMod val="135000"/>
                        </a:schemeClr>
                        <a:prstClr val="white"/>
                      </a:duotone>
                      <a:extLst>
                        <a:ext uri="{28A0092B-C50C-407E-A947-70E740481C1C}">
                          <a14:useLocalDpi xmlns:a14="http://schemas.microsoft.com/office/drawing/2010/main" val="0"/>
                        </a:ext>
                      </a:extLst>
                    </a:blip>
                    <a:srcRect l="10244" t="-5946" r="10298" b="5946"/>
                    <a:stretch/>
                  </pic:blipFill>
                  <pic:spPr bwMode="auto">
                    <a:xfrm rot="4474455">
                      <a:off x="0" y="0"/>
                      <a:ext cx="682625" cy="66802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7D4" w:rsidRPr="00F037D4">
        <w:rPr>
          <w:b/>
        </w:rPr>
        <w:t>Sleutelfactor aanzicht- en geluidsverstoring</w:t>
      </w:r>
      <w:r w:rsidR="009432C1">
        <w:rPr>
          <w:b/>
        </w:rPr>
        <w:br/>
      </w:r>
    </w:p>
    <w:p w:rsidR="009432C1" w:rsidRDefault="009432C1" w:rsidP="00F02DFF">
      <w:pPr>
        <w:pStyle w:val="Caption"/>
        <w:keepNext/>
      </w:pPr>
      <w:r>
        <w:t xml:space="preserve">Tabel </w:t>
      </w:r>
      <w:r>
        <w:fldChar w:fldCharType="begin"/>
      </w:r>
      <w:r>
        <w:instrText xml:space="preserve"> SEQ Tabel \* ARABIC </w:instrText>
      </w:r>
      <w:r>
        <w:fldChar w:fldCharType="separate"/>
      </w:r>
      <w:r w:rsidR="00275F15">
        <w:rPr>
          <w:noProof/>
        </w:rPr>
        <w:t>8</w:t>
      </w:r>
      <w:r>
        <w:fldChar w:fldCharType="end"/>
      </w:r>
      <w:r>
        <w:t>: Uitkomsten sleutelfactor aanzicht- en geluidsverstoring</w:t>
      </w:r>
      <w:r w:rsidR="006A1F4F">
        <w:t xml:space="preserve"> voor het Merwedekanaal, de bronnen van nummers staan bij locatiespecifieke bronnen</w:t>
      </w:r>
    </w:p>
    <w:tbl>
      <w:tblPr>
        <w:tblStyle w:val="Jolien"/>
        <w:tblW w:w="9242" w:type="dxa"/>
        <w:tblLook w:val="04A0" w:firstRow="1" w:lastRow="0" w:firstColumn="1" w:lastColumn="0" w:noHBand="0" w:noVBand="1"/>
      </w:tblPr>
      <w:tblGrid>
        <w:gridCol w:w="3369"/>
        <w:gridCol w:w="1984"/>
        <w:gridCol w:w="1995"/>
        <w:gridCol w:w="1894"/>
      </w:tblGrid>
      <w:tr w:rsidR="009432C1" w:rsidRPr="00080969" w:rsidTr="00390E8C">
        <w:trPr>
          <w:cnfStyle w:val="100000000000" w:firstRow="1" w:lastRow="0" w:firstColumn="0" w:lastColumn="0" w:oddVBand="0" w:evenVBand="0" w:oddHBand="0" w:evenHBand="0" w:firstRowFirstColumn="0" w:firstRowLastColumn="0" w:lastRowFirstColumn="0" w:lastRowLastColumn="0"/>
          <w:trHeight w:val="300"/>
        </w:trPr>
        <w:tc>
          <w:tcPr>
            <w:tcW w:w="3369" w:type="dxa"/>
            <w:noWrap/>
            <w:hideMark/>
          </w:tcPr>
          <w:p w:rsidR="009432C1" w:rsidRPr="00080969" w:rsidRDefault="009432C1" w:rsidP="00F02DFF">
            <w:pPr>
              <w:rPr>
                <w:rFonts w:eastAsia="Times New Roman" w:cs="Times New Roman"/>
                <w:bCs w:val="0"/>
                <w:color w:val="FFFFFF" w:themeColor="background1"/>
                <w:sz w:val="22"/>
                <w:szCs w:val="22"/>
              </w:rPr>
            </w:pPr>
            <w:r w:rsidRPr="00080969">
              <w:rPr>
                <w:rFonts w:eastAsia="Times New Roman" w:cs="Times New Roman"/>
                <w:bCs w:val="0"/>
                <w:color w:val="FFFFFF" w:themeColor="background1"/>
                <w:sz w:val="22"/>
                <w:szCs w:val="22"/>
              </w:rPr>
              <w:t>Aanzicht- en geluidsve</w:t>
            </w:r>
            <w:r>
              <w:rPr>
                <w:rFonts w:eastAsia="Times New Roman" w:cs="Times New Roman"/>
                <w:bCs w:val="0"/>
                <w:color w:val="FFFFFF" w:themeColor="background1"/>
                <w:sz w:val="22"/>
                <w:szCs w:val="22"/>
              </w:rPr>
              <w:t>r</w:t>
            </w:r>
            <w:r w:rsidRPr="00080969">
              <w:rPr>
                <w:rFonts w:eastAsia="Times New Roman" w:cs="Times New Roman"/>
                <w:bCs w:val="0"/>
                <w:color w:val="FFFFFF" w:themeColor="background1"/>
                <w:sz w:val="22"/>
                <w:szCs w:val="22"/>
              </w:rPr>
              <w:t>storing</w:t>
            </w:r>
          </w:p>
        </w:tc>
        <w:tc>
          <w:tcPr>
            <w:tcW w:w="1984" w:type="dxa"/>
            <w:noWrap/>
            <w:hideMark/>
          </w:tcPr>
          <w:p w:rsidR="009432C1" w:rsidRPr="00080969" w:rsidRDefault="009432C1"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BB280E">
              <w:rPr>
                <w:rFonts w:eastAsia="Times New Roman" w:cs="Times New Roman"/>
                <w:color w:val="FFFFFF" w:themeColor="background1"/>
                <w:sz w:val="22"/>
                <w:szCs w:val="22"/>
              </w:rPr>
              <w:t>Uitkomst</w:t>
            </w:r>
          </w:p>
        </w:tc>
        <w:tc>
          <w:tcPr>
            <w:tcW w:w="1995" w:type="dxa"/>
            <w:noWrap/>
            <w:hideMark/>
          </w:tcPr>
          <w:p w:rsidR="009432C1" w:rsidRPr="00080969" w:rsidRDefault="009432C1"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1894" w:type="dxa"/>
          </w:tcPr>
          <w:p w:rsidR="009432C1" w:rsidRPr="00080969" w:rsidRDefault="009432C1"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9432C1" w:rsidRPr="00080969" w:rsidTr="00390E8C">
        <w:trPr>
          <w:trHeight w:val="300"/>
        </w:trPr>
        <w:tc>
          <w:tcPr>
            <w:tcW w:w="3369"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 xml:space="preserve">Zintuigelijke index </w:t>
            </w:r>
          </w:p>
        </w:tc>
        <w:tc>
          <w:tcPr>
            <w:tcW w:w="1984"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7,5</w:t>
            </w:r>
            <w:r w:rsidR="003F5DA6">
              <w:rPr>
                <w:rFonts w:eastAsia="Times New Roman" w:cs="Times New Roman"/>
                <w:color w:val="000000"/>
                <w:sz w:val="22"/>
                <w:szCs w:val="22"/>
              </w:rPr>
              <w:t xml:space="preserve"> van 12</w:t>
            </w:r>
          </w:p>
        </w:tc>
        <w:tc>
          <w:tcPr>
            <w:tcW w:w="1995" w:type="dxa"/>
            <w:noWrap/>
            <w:hideMark/>
          </w:tcPr>
          <w:p w:rsidR="009432C1" w:rsidRPr="00080969" w:rsidRDefault="009432C1" w:rsidP="00F02DFF">
            <w:pPr>
              <w:rPr>
                <w:rFonts w:eastAsia="Times New Roman" w:cs="Times New Roman"/>
                <w:color w:val="E36C0A" w:themeColor="accent6" w:themeShade="BF"/>
                <w:sz w:val="22"/>
                <w:szCs w:val="22"/>
              </w:rPr>
            </w:pPr>
            <w:r w:rsidRPr="00080969">
              <w:rPr>
                <w:rFonts w:eastAsia="Times New Roman" w:cs="Times New Roman"/>
                <w:color w:val="E36C0A" w:themeColor="accent6" w:themeShade="BF"/>
                <w:sz w:val="22"/>
                <w:szCs w:val="22"/>
              </w:rPr>
              <w:t>ontoereikend</w:t>
            </w:r>
          </w:p>
        </w:tc>
        <w:tc>
          <w:tcPr>
            <w:tcW w:w="1894" w:type="dxa"/>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9432C1" w:rsidRPr="00080969" w:rsidTr="00390E8C">
        <w:trPr>
          <w:trHeight w:val="300"/>
        </w:trPr>
        <w:tc>
          <w:tcPr>
            <w:tcW w:w="3369"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Faunaindex</w:t>
            </w:r>
          </w:p>
        </w:tc>
        <w:tc>
          <w:tcPr>
            <w:tcW w:w="1984"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2</w:t>
            </w:r>
            <w:r w:rsidR="00496281">
              <w:rPr>
                <w:rFonts w:eastAsia="Times New Roman" w:cs="Times New Roman"/>
                <w:color w:val="000000"/>
                <w:sz w:val="22"/>
                <w:szCs w:val="22"/>
              </w:rPr>
              <w:t xml:space="preserve"> </w:t>
            </w:r>
            <w:r w:rsidR="00390E8C">
              <w:rPr>
                <w:rFonts w:eastAsia="Times New Roman" w:cs="Times New Roman"/>
                <w:color w:val="000000"/>
                <w:sz w:val="22"/>
                <w:szCs w:val="22"/>
              </w:rPr>
              <w:t>(</w:t>
            </w:r>
            <w:r w:rsidR="00496281">
              <w:rPr>
                <w:rFonts w:eastAsia="Times New Roman" w:cs="Times New Roman"/>
                <w:color w:val="000000"/>
                <w:sz w:val="22"/>
                <w:szCs w:val="22"/>
              </w:rPr>
              <w:t xml:space="preserve">van </w:t>
            </w:r>
            <w:r w:rsidR="00390E8C">
              <w:rPr>
                <w:rFonts w:eastAsia="Times New Roman" w:cs="Times New Roman"/>
                <w:color w:val="000000"/>
                <w:sz w:val="22"/>
                <w:szCs w:val="22"/>
              </w:rPr>
              <w:t>4 voor goed)</w:t>
            </w:r>
          </w:p>
        </w:tc>
        <w:tc>
          <w:tcPr>
            <w:tcW w:w="1995" w:type="dxa"/>
            <w:noWrap/>
            <w:hideMark/>
          </w:tcPr>
          <w:p w:rsidR="009432C1" w:rsidRPr="00080969" w:rsidRDefault="009432C1" w:rsidP="00F02DFF">
            <w:pPr>
              <w:rPr>
                <w:rFonts w:eastAsia="Times New Roman" w:cs="Times New Roman"/>
                <w:color w:val="E36C0A" w:themeColor="accent6" w:themeShade="BF"/>
                <w:sz w:val="22"/>
                <w:szCs w:val="22"/>
              </w:rPr>
            </w:pPr>
            <w:r w:rsidRPr="00080969">
              <w:rPr>
                <w:rFonts w:eastAsia="Times New Roman" w:cs="Times New Roman"/>
                <w:color w:val="E36C0A" w:themeColor="accent6" w:themeShade="BF"/>
                <w:sz w:val="22"/>
                <w:szCs w:val="22"/>
              </w:rPr>
              <w:t>matig</w:t>
            </w:r>
          </w:p>
        </w:tc>
        <w:tc>
          <w:tcPr>
            <w:tcW w:w="1894" w:type="dxa"/>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9432C1" w:rsidRPr="00080969" w:rsidTr="00390E8C">
        <w:trPr>
          <w:trHeight w:val="87"/>
        </w:trPr>
        <w:tc>
          <w:tcPr>
            <w:tcW w:w="3369"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Plaagorganismen (Ratten, muggen) (ja/nee)</w:t>
            </w:r>
          </w:p>
        </w:tc>
        <w:tc>
          <w:tcPr>
            <w:tcW w:w="1984"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995" w:type="dxa"/>
            <w:noWrap/>
            <w:hideMark/>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894" w:type="dxa"/>
          </w:tcPr>
          <w:p w:rsidR="009432C1" w:rsidRPr="00080969" w:rsidRDefault="009432C1" w:rsidP="00F02DFF">
            <w:pPr>
              <w:rPr>
                <w:rFonts w:eastAsia="Times New Roman" w:cs="Times New Roman"/>
                <w:color w:val="000000"/>
                <w:sz w:val="22"/>
                <w:szCs w:val="22"/>
              </w:rPr>
            </w:pPr>
            <w:r w:rsidRPr="00080969">
              <w:rPr>
                <w:rFonts w:eastAsia="Times New Roman" w:cs="Times New Roman"/>
                <w:color w:val="000000"/>
                <w:sz w:val="22"/>
                <w:szCs w:val="22"/>
              </w:rPr>
              <w:t>meldingen</w:t>
            </w:r>
          </w:p>
        </w:tc>
      </w:tr>
    </w:tbl>
    <w:p w:rsidR="00F037D4" w:rsidRPr="00080969" w:rsidRDefault="00F037D4" w:rsidP="00F02DFF">
      <w:pPr>
        <w:jc w:val="both"/>
        <w:rPr>
          <w:i/>
          <w:sz w:val="22"/>
          <w:szCs w:val="22"/>
        </w:rPr>
      </w:pPr>
      <w:r w:rsidRPr="00080969">
        <w:rPr>
          <w:i/>
          <w:sz w:val="22"/>
          <w:szCs w:val="22"/>
        </w:rPr>
        <w:br/>
      </w:r>
      <w:r w:rsidRPr="00080969">
        <w:rPr>
          <w:sz w:val="22"/>
          <w:szCs w:val="22"/>
        </w:rPr>
        <w:t>De sleutelfactor aanzicht en geluidsverstoring geeft een indicatie vanuit de zintuigelijke beleving van de mens, de omgeving van het water, fauna en plaagorganismen. De parameters van de sleutelfactor aanzicht- en geluidsverstoring scoren voor het Merwedekanaal erg wisselend</w:t>
      </w:r>
      <w:r w:rsidR="004832EF">
        <w:rPr>
          <w:sz w:val="22"/>
          <w:szCs w:val="22"/>
        </w:rPr>
        <w:t xml:space="preserve"> per locatie</w:t>
      </w:r>
      <w:r w:rsidR="00096C72">
        <w:rPr>
          <w:sz w:val="22"/>
          <w:szCs w:val="22"/>
        </w:rPr>
        <w:t>.</w:t>
      </w:r>
      <w:r w:rsidR="00AB0CA2">
        <w:rPr>
          <w:sz w:val="22"/>
          <w:szCs w:val="22"/>
        </w:rPr>
        <w:t xml:space="preserve"> </w:t>
      </w:r>
      <w:r w:rsidR="00096C72">
        <w:rPr>
          <w:sz w:val="22"/>
          <w:szCs w:val="22"/>
        </w:rPr>
        <w:t>(</w:t>
      </w:r>
      <w:r w:rsidR="00AB0CA2">
        <w:rPr>
          <w:sz w:val="22"/>
          <w:szCs w:val="22"/>
        </w:rPr>
        <w:t xml:space="preserve">zie </w:t>
      </w:r>
      <w:r w:rsidR="00AB0CA2" w:rsidRPr="00096C72">
        <w:rPr>
          <w:sz w:val="22"/>
          <w:szCs w:val="22"/>
        </w:rPr>
        <w:t xml:space="preserve">bijlage </w:t>
      </w:r>
      <w:r w:rsidR="006A1F4F">
        <w:rPr>
          <w:sz w:val="22"/>
          <w:szCs w:val="22"/>
        </w:rPr>
        <w:t>8</w:t>
      </w:r>
      <w:r w:rsidR="00096C72">
        <w:rPr>
          <w:sz w:val="22"/>
          <w:szCs w:val="22"/>
        </w:rPr>
        <w:t>; invoer indexen per locatie)</w:t>
      </w:r>
      <w:r w:rsidR="00B576DC" w:rsidRPr="00096C72">
        <w:rPr>
          <w:sz w:val="22"/>
          <w:szCs w:val="22"/>
        </w:rPr>
        <w:t>.</w:t>
      </w:r>
      <w:r w:rsidR="00B576DC">
        <w:rPr>
          <w:sz w:val="22"/>
          <w:szCs w:val="22"/>
        </w:rPr>
        <w:t xml:space="preserve"> </w:t>
      </w:r>
      <w:r w:rsidRPr="00080969">
        <w:rPr>
          <w:sz w:val="22"/>
          <w:szCs w:val="22"/>
        </w:rPr>
        <w:t>Op alle</w:t>
      </w:r>
      <w:r w:rsidR="004832EF">
        <w:rPr>
          <w:sz w:val="22"/>
          <w:szCs w:val="22"/>
        </w:rPr>
        <w:t xml:space="preserve"> vier</w:t>
      </w:r>
      <w:r w:rsidRPr="00080969">
        <w:rPr>
          <w:sz w:val="22"/>
          <w:szCs w:val="22"/>
        </w:rPr>
        <w:t xml:space="preserve"> locaties was het water goed te zien vanuit het dichtstbijzijnde pad. Op alle locatie</w:t>
      </w:r>
      <w:r w:rsidR="009432C1">
        <w:rPr>
          <w:sz w:val="22"/>
          <w:szCs w:val="22"/>
        </w:rPr>
        <w:t>s, zorgden brommers,</w:t>
      </w:r>
      <w:r w:rsidRPr="00080969">
        <w:rPr>
          <w:sz w:val="22"/>
          <w:szCs w:val="22"/>
        </w:rPr>
        <w:t xml:space="preserve"> sloop of bouwactiviteiten voor onrust. Verder kon men het water nergens horen of voelen</w:t>
      </w:r>
      <w:r w:rsidR="004832EF">
        <w:rPr>
          <w:sz w:val="22"/>
          <w:szCs w:val="22"/>
        </w:rPr>
        <w:t xml:space="preserve"> en</w:t>
      </w:r>
      <w:r w:rsidRPr="00080969">
        <w:rPr>
          <w:sz w:val="22"/>
          <w:szCs w:val="22"/>
        </w:rPr>
        <w:t xml:space="preserve"> stonden er geen educatieve elementen langs het water. Een positieve omgeving werd op locatie </w:t>
      </w:r>
      <w:r w:rsidR="004832EF">
        <w:rPr>
          <w:sz w:val="22"/>
          <w:szCs w:val="22"/>
        </w:rPr>
        <w:t>één</w:t>
      </w:r>
      <w:r w:rsidRPr="00080969">
        <w:rPr>
          <w:sz w:val="22"/>
          <w:szCs w:val="22"/>
        </w:rPr>
        <w:t xml:space="preserve"> niet behaald, omdat de omgeving niet goed onderhouden was. Zoals de locatie op de tweede meting, deze stond nabij een industrieterrein </w:t>
      </w:r>
      <w:r w:rsidRPr="009432C1">
        <w:rPr>
          <w:sz w:val="22"/>
          <w:szCs w:val="22"/>
        </w:rPr>
        <w:t>(zie</w:t>
      </w:r>
      <w:r w:rsidR="00AB0CA2">
        <w:rPr>
          <w:sz w:val="22"/>
          <w:szCs w:val="22"/>
        </w:rPr>
        <w:t xml:space="preserve"> zelfgemaakte</w:t>
      </w:r>
      <w:r w:rsidRPr="009432C1">
        <w:rPr>
          <w:sz w:val="22"/>
          <w:szCs w:val="22"/>
        </w:rPr>
        <w:t xml:space="preserve"> </w:t>
      </w:r>
      <w:r w:rsidR="009432C1" w:rsidRPr="009432C1">
        <w:rPr>
          <w:sz w:val="22"/>
          <w:szCs w:val="22"/>
        </w:rPr>
        <w:t>foto’s op pagina 50</w:t>
      </w:r>
      <w:r w:rsidRPr="009432C1">
        <w:rPr>
          <w:sz w:val="22"/>
          <w:szCs w:val="22"/>
        </w:rPr>
        <w:t>).</w:t>
      </w:r>
      <w:r w:rsidRPr="00080969">
        <w:rPr>
          <w:sz w:val="22"/>
          <w:szCs w:val="22"/>
        </w:rPr>
        <w:t xml:space="preserve"> Zoals in de afbeeldingen te zien, was op locatie drie door veel bouwactiviteiten geen positieve omgeving aanwezig. De laatste locatie was gelegen bij veel plantenbegroeiing. </w:t>
      </w:r>
      <w:r w:rsidR="00AB0CA2">
        <w:rPr>
          <w:sz w:val="22"/>
          <w:szCs w:val="22"/>
        </w:rPr>
        <w:t xml:space="preserve">Gezien over het gehele traject </w:t>
      </w:r>
      <w:r w:rsidRPr="00080969">
        <w:rPr>
          <w:sz w:val="22"/>
          <w:szCs w:val="22"/>
        </w:rPr>
        <w:t>scoorde de zintuig</w:t>
      </w:r>
      <w:r w:rsidR="009432C1">
        <w:rPr>
          <w:sz w:val="22"/>
          <w:szCs w:val="22"/>
        </w:rPr>
        <w:t>elijke index een ontoereikend</w:t>
      </w:r>
      <w:r w:rsidR="00096C72">
        <w:rPr>
          <w:sz w:val="22"/>
          <w:szCs w:val="22"/>
        </w:rPr>
        <w:t xml:space="preserve"> (7,5 van een maximale puntenscore 18)</w:t>
      </w:r>
      <w:r w:rsidR="009432C1">
        <w:rPr>
          <w:sz w:val="22"/>
          <w:szCs w:val="22"/>
        </w:rPr>
        <w:t xml:space="preserve">. </w:t>
      </w:r>
      <w:r w:rsidRPr="00080969">
        <w:rPr>
          <w:sz w:val="22"/>
          <w:szCs w:val="22"/>
        </w:rPr>
        <w:t xml:space="preserve">De faunaindex werd ook op </w:t>
      </w:r>
      <w:r w:rsidR="00AB0CA2">
        <w:rPr>
          <w:sz w:val="22"/>
          <w:szCs w:val="22"/>
        </w:rPr>
        <w:t>vier</w:t>
      </w:r>
      <w:r w:rsidR="004832EF">
        <w:rPr>
          <w:sz w:val="22"/>
          <w:szCs w:val="22"/>
        </w:rPr>
        <w:t xml:space="preserve"> </w:t>
      </w:r>
      <w:r w:rsidRPr="00080969">
        <w:rPr>
          <w:sz w:val="22"/>
          <w:szCs w:val="22"/>
        </w:rPr>
        <w:t>verschillende locaties van het kanaal ingevuld</w:t>
      </w:r>
      <w:r w:rsidR="00096C72">
        <w:rPr>
          <w:sz w:val="22"/>
          <w:szCs w:val="22"/>
        </w:rPr>
        <w:t xml:space="preserve">. (zie </w:t>
      </w:r>
      <w:r w:rsidR="006A1F4F">
        <w:rPr>
          <w:sz w:val="22"/>
          <w:szCs w:val="22"/>
        </w:rPr>
        <w:t>bijlage 8</w:t>
      </w:r>
      <w:r w:rsidR="00096C72">
        <w:rPr>
          <w:sz w:val="22"/>
          <w:szCs w:val="22"/>
        </w:rPr>
        <w:t>; invoer indexen per locatie)</w:t>
      </w:r>
      <w:r w:rsidRPr="00080969">
        <w:rPr>
          <w:sz w:val="22"/>
          <w:szCs w:val="22"/>
        </w:rPr>
        <w:t xml:space="preserve">. </w:t>
      </w:r>
      <w:r w:rsidR="009432C1">
        <w:rPr>
          <w:sz w:val="22"/>
          <w:szCs w:val="22"/>
        </w:rPr>
        <w:t>I</w:t>
      </w:r>
      <w:r w:rsidRPr="00080969">
        <w:rPr>
          <w:sz w:val="22"/>
          <w:szCs w:val="22"/>
        </w:rPr>
        <w:t xml:space="preserve">n totaal werd een </w:t>
      </w:r>
      <w:r w:rsidR="00AB0CA2">
        <w:rPr>
          <w:sz w:val="22"/>
          <w:szCs w:val="22"/>
        </w:rPr>
        <w:t>m</w:t>
      </w:r>
      <w:r w:rsidRPr="00080969">
        <w:rPr>
          <w:sz w:val="22"/>
          <w:szCs w:val="22"/>
        </w:rPr>
        <w:t>eerkoet, wilde eend, blauwe reiger en een kuifeend gezien. De faunaindex scoort uiteindelijk een matig</w:t>
      </w:r>
      <w:r w:rsidR="00AB0CA2">
        <w:rPr>
          <w:sz w:val="22"/>
          <w:szCs w:val="22"/>
        </w:rPr>
        <w:t>, twee van drempelwaarde 4 voor goed</w:t>
      </w:r>
      <w:r w:rsidRPr="00080969">
        <w:rPr>
          <w:sz w:val="22"/>
          <w:szCs w:val="22"/>
        </w:rPr>
        <w:t xml:space="preserve">. Er zijn geen meldingen voor overlast van plaagorganismen, waardoor deze scoort met een goed. </w:t>
      </w:r>
      <w:r w:rsidRPr="00080969">
        <w:rPr>
          <w:sz w:val="22"/>
          <w:szCs w:val="22"/>
        </w:rPr>
        <w:tab/>
      </w:r>
      <w:r w:rsidRPr="00080969">
        <w:rPr>
          <w:sz w:val="22"/>
          <w:szCs w:val="22"/>
        </w:rPr>
        <w:br/>
      </w:r>
      <w:r w:rsidRPr="00080969">
        <w:rPr>
          <w:sz w:val="22"/>
          <w:szCs w:val="22"/>
        </w:rPr>
        <w:br/>
        <w:t xml:space="preserve">De sleutelfactor aanzicht- en geluidsverstoring is een aandachtpunt voor verbetering bij het Merwedekanaal. Deze niet goed </w:t>
      </w:r>
      <w:r w:rsidR="00BB280E" w:rsidRPr="00080969">
        <w:rPr>
          <w:sz w:val="22"/>
          <w:szCs w:val="22"/>
        </w:rPr>
        <w:t>scorend</w:t>
      </w:r>
      <w:r w:rsidR="00BB280E">
        <w:rPr>
          <w:sz w:val="22"/>
          <w:szCs w:val="22"/>
        </w:rPr>
        <w:t>e</w:t>
      </w:r>
      <w:r w:rsidRPr="00080969">
        <w:rPr>
          <w:sz w:val="22"/>
          <w:szCs w:val="22"/>
        </w:rPr>
        <w:t xml:space="preserve"> sleutelfactor hindert de uitvoering van functies natuurbeleving, wandelen, hardlopen en fietsen</w:t>
      </w:r>
      <w:r w:rsidR="00AB0CA2">
        <w:rPr>
          <w:sz w:val="22"/>
          <w:szCs w:val="22"/>
        </w:rPr>
        <w:t>, wonen en horeca</w:t>
      </w:r>
      <w:r w:rsidRPr="00080969">
        <w:rPr>
          <w:sz w:val="22"/>
          <w:szCs w:val="22"/>
        </w:rPr>
        <w:t xml:space="preserve"> langs het water</w:t>
      </w:r>
      <w:r w:rsidR="00AB0CA2">
        <w:rPr>
          <w:sz w:val="22"/>
          <w:szCs w:val="22"/>
        </w:rPr>
        <w:t>.</w:t>
      </w:r>
    </w:p>
    <w:p w:rsidR="00F037D4" w:rsidRPr="009432C1" w:rsidRDefault="00F037D4" w:rsidP="00F02DFF">
      <w:pPr>
        <w:jc w:val="both"/>
        <w:rPr>
          <w:sz w:val="22"/>
          <w:szCs w:val="22"/>
        </w:rPr>
      </w:pPr>
      <w:r w:rsidRPr="00080969">
        <w:rPr>
          <w:sz w:val="22"/>
          <w:szCs w:val="22"/>
        </w:rPr>
        <w:br w:type="page"/>
      </w:r>
      <w:r w:rsidR="0056511F">
        <w:rPr>
          <w:b/>
        </w:rPr>
        <w:lastRenderedPageBreak/>
        <w:t>Sleutelfactor vertroebeling</w:t>
      </w:r>
      <w:r w:rsidR="009432C1">
        <w:rPr>
          <w:b/>
        </w:rPr>
        <w:tab/>
      </w:r>
      <w:r w:rsidR="009432C1">
        <w:rPr>
          <w:b/>
        </w:rPr>
        <w:br/>
      </w:r>
    </w:p>
    <w:p w:rsidR="002B67F4" w:rsidRDefault="00F73812" w:rsidP="002B67F4">
      <w:pPr>
        <w:pStyle w:val="Caption"/>
        <w:keepNext/>
      </w:pPr>
      <w:r w:rsidRPr="00011BF3">
        <w:rPr>
          <w:noProof/>
          <w:lang w:val="en-GB" w:eastAsia="zh-CN"/>
        </w:rPr>
        <mc:AlternateContent>
          <mc:Choice Requires="wpg">
            <w:drawing>
              <wp:anchor distT="0" distB="0" distL="114300" distR="114300" simplePos="0" relativeHeight="252308480" behindDoc="0" locked="0" layoutInCell="1" allowOverlap="1" wp14:anchorId="5D04B1FF" wp14:editId="182D7A67">
                <wp:simplePos x="0" y="0"/>
                <wp:positionH relativeFrom="column">
                  <wp:posOffset>1905587</wp:posOffset>
                </wp:positionH>
                <wp:positionV relativeFrom="paragraph">
                  <wp:posOffset>-727770</wp:posOffset>
                </wp:positionV>
                <wp:extent cx="661670" cy="661670"/>
                <wp:effectExtent l="57150" t="57150" r="62230" b="62230"/>
                <wp:wrapNone/>
                <wp:docPr id="426" name="Group 426"/>
                <wp:cNvGraphicFramePr/>
                <a:graphic xmlns:a="http://schemas.openxmlformats.org/drawingml/2006/main">
                  <a:graphicData uri="http://schemas.microsoft.com/office/word/2010/wordprocessingGroup">
                    <wpg:wgp>
                      <wpg:cNvGrpSpPr/>
                      <wpg:grpSpPr>
                        <a:xfrm>
                          <a:off x="0" y="0"/>
                          <a:ext cx="661670" cy="661670"/>
                          <a:chOff x="0" y="0"/>
                          <a:chExt cx="1330036" cy="1282573"/>
                        </a:xfrm>
                        <a:effectLst/>
                      </wpg:grpSpPr>
                      <wps:wsp>
                        <wps:cNvPr id="428" name="Oval 428"/>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29" name="Picture 429"/>
                          <pic:cNvPicPr>
                            <a:picLocks noChangeAspect="1"/>
                          </pic:cNvPicPr>
                        </pic:nvPicPr>
                        <pic:blipFill rotWithShape="1">
                          <a:blip r:embed="rId135" cstate="print">
                            <a:duotone>
                              <a:srgbClr val="4F81BD">
                                <a:shade val="45000"/>
                                <a:satMod val="135000"/>
                              </a:srgbClr>
                              <a:prstClr val="white"/>
                            </a:duotone>
                            <a:extLst>
                              <a:ext uri="{28A0092B-C50C-407E-A947-70E740481C1C}">
                                <a14:useLocalDpi xmlns:a14="http://schemas.microsoft.com/office/drawing/2010/main" val="0"/>
                              </a:ext>
                            </a:extLst>
                          </a:blip>
                          <a:srcRect t="-10330" r="5303" b="-1"/>
                          <a:stretch/>
                        </pic:blipFill>
                        <pic:spPr bwMode="auto">
                          <a:xfrm>
                            <a:off x="0" y="11913"/>
                            <a:ext cx="1330036" cy="127066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26" o:spid="_x0000_s1026" style="position:absolute;margin-left:150.05pt;margin-top:-57.3pt;width:52.1pt;height:52.1pt;z-index:252308480;mso-width-relative:margin;mso-height-relative:margin" coordsize="13300,1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">
                <v:oval id="Oval 428"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mVEL0A&#10;AADcAAAADwAAAGRycy9kb3ducmV2LnhtbERPSwrCMBDdC94hjOBGNFVEpRpFCoqu/B5gaMa22kxK&#10;E7Xe3iwEl4/3X6waU4oX1a6wrGA4iEAQp1YXnCm4Xjb9GQjnkTWWlknBhxyslu3WAmNt33yi19ln&#10;IoSwi1FB7n0VS+nSnAy6ga2IA3eztUEfYJ1JXeM7hJtSjqJoIg0WHBpyrCjJKX2cn0ZBqXf3mUku&#10;22nit3s6fnq3Q/pUqttp1nMQnhr/F//cO61gPAprw5lwBOTy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CQmVEL0AAADcAAAADwAAAAAAAAAAAAAAAACYAgAAZHJzL2Rvd25yZXYu&#10;eG1sUEsFBgAAAAAEAAQA9QAAAIIDAAAAAA==&#10;" fillcolor="window" stroked="f" strokeweight="2pt"/>
                <v:shape id="Picture 429" o:spid="_x0000_s1028" type="#_x0000_t75" style="position:absolute;top:119;width:13300;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3toLFAAAA3AAAAA8AAABkcnMvZG93bnJldi54bWxEj0FLAzEUhO+C/yE8wVubtYq026ZFBUVE&#10;ELul9PjYvG6Wbl6WJN2m/74RCh6HmfmGWayS7cRAPrSOFTyMCxDEtdMtNwo21ftoCiJEZI2dY1Jw&#10;pgCr5e3NAkvtTvxLwzo2IkM4lKjAxNiXUobakMUwdj1x9vbOW4xZ+kZqj6cMt52cFMWztNhyXjDY&#10;05uh+rA+WgXp8Yh2Oy2+3MewSd+vu+rH+Eqp+7v0MgcRKcX/8LX9qRU8TWbwdyYfAbm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d7aCxQAAANwAAAAPAAAAAAAAAAAAAAAA&#10;AJ8CAABkcnMvZG93bnJldi54bWxQSwUGAAAAAAQABAD3AAAAkQMAAAAA&#10;" stroked="t" strokecolor="#4f81bd" strokeweight="2.25pt">
                  <v:stroke joinstyle="round" endcap="round"/>
                  <v:imagedata r:id="rId168" o:title="" croptop="-6770f" cropbottom="-1f" cropright="3475f" recolortarget="#275791"/>
                  <v:path arrowok="t"/>
                </v:shape>
              </v:group>
            </w:pict>
          </mc:Fallback>
        </mc:AlternateContent>
      </w:r>
      <w:r w:rsidR="009432C1">
        <w:t xml:space="preserve">Tabel </w:t>
      </w:r>
      <w:r w:rsidR="009432C1">
        <w:fldChar w:fldCharType="begin"/>
      </w:r>
      <w:r w:rsidR="009432C1">
        <w:instrText xml:space="preserve"> SEQ Tabel \* ARABIC </w:instrText>
      </w:r>
      <w:r w:rsidR="009432C1">
        <w:fldChar w:fldCharType="separate"/>
      </w:r>
      <w:r w:rsidR="00275F15">
        <w:rPr>
          <w:noProof/>
        </w:rPr>
        <w:t>9</w:t>
      </w:r>
      <w:r w:rsidR="009432C1">
        <w:fldChar w:fldCharType="end"/>
      </w:r>
      <w:r w:rsidR="009432C1">
        <w:t>: Uitkomsten sleutelfactor vertroebeling en bedekking voor het Merwedekanaal</w:t>
      </w:r>
      <w:r w:rsidR="006A1F4F">
        <w:t>, de bronnen van nummers staan bij locatiespecifieke bronnen</w:t>
      </w:r>
    </w:p>
    <w:tbl>
      <w:tblPr>
        <w:tblStyle w:val="Jolien"/>
        <w:tblpPr w:leftFromText="180" w:rightFromText="180" w:vertAnchor="page" w:horzAnchor="margin" w:tblpY="2686"/>
        <w:tblW w:w="9242" w:type="dxa"/>
        <w:tblLook w:val="04A0" w:firstRow="1" w:lastRow="0" w:firstColumn="1" w:lastColumn="0" w:noHBand="0" w:noVBand="1"/>
      </w:tblPr>
      <w:tblGrid>
        <w:gridCol w:w="4361"/>
        <w:gridCol w:w="1559"/>
        <w:gridCol w:w="1559"/>
        <w:gridCol w:w="1763"/>
      </w:tblGrid>
      <w:tr w:rsidR="002B67F4" w:rsidRPr="00080969" w:rsidTr="002B67F4">
        <w:trPr>
          <w:cnfStyle w:val="100000000000" w:firstRow="1" w:lastRow="0" w:firstColumn="0" w:lastColumn="0" w:oddVBand="0" w:evenVBand="0" w:oddHBand="0" w:evenHBand="0" w:firstRowFirstColumn="0" w:firstRowLastColumn="0" w:lastRowFirstColumn="0" w:lastRowLastColumn="0"/>
          <w:trHeight w:val="300"/>
        </w:trPr>
        <w:tc>
          <w:tcPr>
            <w:tcW w:w="4361" w:type="dxa"/>
            <w:noWrap/>
            <w:hideMark/>
          </w:tcPr>
          <w:p w:rsidR="002B67F4" w:rsidRPr="00080969" w:rsidRDefault="002B67F4" w:rsidP="002B67F4">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Vertroebeling en bedekking</w:t>
            </w:r>
          </w:p>
        </w:tc>
        <w:tc>
          <w:tcPr>
            <w:tcW w:w="1559" w:type="dxa"/>
            <w:noWrap/>
            <w:hideMark/>
          </w:tcPr>
          <w:p w:rsidR="002B67F4" w:rsidRPr="00080969" w:rsidRDefault="002B67F4" w:rsidP="002B67F4">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Pr>
                <w:rFonts w:eastAsia="Times New Roman" w:cs="Times New Roman"/>
                <w:color w:val="FFFFFF" w:themeColor="background1"/>
                <w:sz w:val="22"/>
                <w:szCs w:val="22"/>
              </w:rPr>
              <w:t>Uitkomsten</w:t>
            </w:r>
          </w:p>
        </w:tc>
        <w:tc>
          <w:tcPr>
            <w:tcW w:w="1559" w:type="dxa"/>
            <w:noWrap/>
            <w:hideMark/>
          </w:tcPr>
          <w:p w:rsidR="002B67F4" w:rsidRPr="00080969" w:rsidRDefault="002B67F4" w:rsidP="002B67F4">
            <w:pPr>
              <w:rPr>
                <w:rFonts w:eastAsia="Times New Roman" w:cs="Times New Roman"/>
                <w:color w:val="FFFFFF" w:themeColor="background1"/>
                <w:sz w:val="22"/>
                <w:szCs w:val="22"/>
              </w:rPr>
            </w:pPr>
            <w:r>
              <w:rPr>
                <w:rFonts w:eastAsia="Times New Roman" w:cs="Times New Roman"/>
                <w:color w:val="FFFFFF" w:themeColor="background1"/>
                <w:sz w:val="22"/>
                <w:szCs w:val="22"/>
              </w:rPr>
              <w:t>Maatlat</w:t>
            </w:r>
          </w:p>
        </w:tc>
        <w:tc>
          <w:tcPr>
            <w:tcW w:w="1763" w:type="dxa"/>
          </w:tcPr>
          <w:p w:rsidR="002B67F4" w:rsidRPr="00080969" w:rsidRDefault="002B67F4" w:rsidP="002B67F4">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2B67F4" w:rsidRPr="00080969" w:rsidTr="002B67F4">
        <w:trPr>
          <w:trHeight w:val="300"/>
        </w:trPr>
        <w:tc>
          <w:tcPr>
            <w:tcW w:w="4361"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Doorzicht</w:t>
            </w:r>
            <w:r w:rsidR="006B4E5C">
              <w:rPr>
                <w:rFonts w:eastAsia="Times New Roman" w:cs="Times New Roman"/>
                <w:color w:val="000000"/>
                <w:sz w:val="22"/>
                <w:szCs w:val="22"/>
              </w:rPr>
              <w:t xml:space="preserve"> (m)</w:t>
            </w:r>
          </w:p>
        </w:tc>
        <w:tc>
          <w:tcPr>
            <w:tcW w:w="1559"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1,48</w:t>
            </w:r>
          </w:p>
        </w:tc>
        <w:tc>
          <w:tcPr>
            <w:tcW w:w="1559"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goed</w:t>
            </w:r>
          </w:p>
        </w:tc>
        <w:tc>
          <w:tcPr>
            <w:tcW w:w="1763" w:type="dxa"/>
          </w:tcPr>
          <w:p w:rsidR="002B67F4" w:rsidRPr="00080969" w:rsidRDefault="002B67F4" w:rsidP="002B67F4">
            <w:pPr>
              <w:rPr>
                <w:rFonts w:eastAsia="Times New Roman" w:cs="Times New Roman"/>
                <w:color w:val="000000"/>
                <w:sz w:val="22"/>
                <w:szCs w:val="22"/>
              </w:rPr>
            </w:pPr>
            <w:r w:rsidRPr="00080969">
              <w:rPr>
                <w:sz w:val="22"/>
                <w:szCs w:val="22"/>
                <w:vertAlign w:val="superscript"/>
              </w:rPr>
              <w:t>1</w:t>
            </w:r>
          </w:p>
        </w:tc>
      </w:tr>
      <w:tr w:rsidR="002B67F4" w:rsidRPr="00080969" w:rsidTr="002B67F4">
        <w:trPr>
          <w:trHeight w:val="300"/>
        </w:trPr>
        <w:tc>
          <w:tcPr>
            <w:tcW w:w="4361"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Visstand / aandeel benthivore vis</w:t>
            </w:r>
            <w:r w:rsidR="006B4E5C">
              <w:rPr>
                <w:rFonts w:eastAsia="Times New Roman" w:cs="Times New Roman"/>
                <w:color w:val="000000"/>
                <w:sz w:val="22"/>
                <w:szCs w:val="22"/>
              </w:rPr>
              <w:t xml:space="preserve"> (kg/ha)</w:t>
            </w:r>
          </w:p>
        </w:tc>
        <w:tc>
          <w:tcPr>
            <w:tcW w:w="1559"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46,5</w:t>
            </w:r>
          </w:p>
        </w:tc>
        <w:tc>
          <w:tcPr>
            <w:tcW w:w="1559"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FF0000"/>
                <w:sz w:val="22"/>
                <w:szCs w:val="22"/>
              </w:rPr>
              <w:t>slecht</w:t>
            </w:r>
          </w:p>
        </w:tc>
        <w:tc>
          <w:tcPr>
            <w:tcW w:w="1763" w:type="dxa"/>
          </w:tcPr>
          <w:p w:rsidR="002B67F4" w:rsidRPr="00080969" w:rsidRDefault="002B67F4" w:rsidP="002B67F4">
            <w:pPr>
              <w:rPr>
                <w:rFonts w:eastAsia="Times New Roman" w:cs="Times New Roman"/>
                <w:color w:val="000000"/>
                <w:sz w:val="22"/>
                <w:szCs w:val="22"/>
              </w:rPr>
            </w:pPr>
            <w:r w:rsidRPr="00080969">
              <w:rPr>
                <w:sz w:val="22"/>
                <w:szCs w:val="22"/>
                <w:vertAlign w:val="superscript"/>
              </w:rPr>
              <w:t>2</w:t>
            </w:r>
          </w:p>
        </w:tc>
      </w:tr>
      <w:tr w:rsidR="002B67F4" w:rsidRPr="00080969" w:rsidTr="002B67F4">
        <w:trPr>
          <w:trHeight w:val="300"/>
        </w:trPr>
        <w:tc>
          <w:tcPr>
            <w:tcW w:w="4361"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 xml:space="preserve">Scheepvaart </w:t>
            </w:r>
          </w:p>
        </w:tc>
        <w:tc>
          <w:tcPr>
            <w:tcW w:w="1559" w:type="dxa"/>
            <w:noWrap/>
            <w:hideMark/>
          </w:tcPr>
          <w:p w:rsidR="002B67F4" w:rsidRPr="00080969" w:rsidRDefault="002B67F4" w:rsidP="002B67F4">
            <w:pPr>
              <w:rPr>
                <w:rFonts w:eastAsia="Times New Roman" w:cs="Times New Roman"/>
                <w:color w:val="000000"/>
                <w:sz w:val="22"/>
                <w:szCs w:val="22"/>
              </w:rPr>
            </w:pPr>
            <w:r w:rsidRPr="00080969">
              <w:rPr>
                <w:rFonts w:eastAsia="Times New Roman" w:cs="Times New Roman"/>
                <w:color w:val="000000"/>
                <w:sz w:val="22"/>
                <w:szCs w:val="22"/>
              </w:rPr>
              <w:t>ja</w:t>
            </w:r>
          </w:p>
        </w:tc>
        <w:tc>
          <w:tcPr>
            <w:tcW w:w="1559" w:type="dxa"/>
            <w:noWrap/>
            <w:hideMark/>
          </w:tcPr>
          <w:p w:rsidR="002B67F4" w:rsidRPr="00080969" w:rsidRDefault="002B67F4" w:rsidP="002B67F4">
            <w:pPr>
              <w:rPr>
                <w:rFonts w:eastAsia="Times New Roman" w:cs="Times New Roman"/>
                <w:color w:val="000000"/>
                <w:sz w:val="22"/>
                <w:szCs w:val="22"/>
              </w:rPr>
            </w:pPr>
            <w:r w:rsidRPr="009432C1">
              <w:rPr>
                <w:rFonts w:eastAsia="Times New Roman" w:cs="Times New Roman"/>
                <w:color w:val="FF0000"/>
                <w:sz w:val="22"/>
                <w:szCs w:val="22"/>
              </w:rPr>
              <w:t>slecht</w:t>
            </w:r>
          </w:p>
        </w:tc>
        <w:tc>
          <w:tcPr>
            <w:tcW w:w="1763" w:type="dxa"/>
          </w:tcPr>
          <w:p w:rsidR="002B67F4" w:rsidRPr="00080969" w:rsidRDefault="002B67F4" w:rsidP="002B67F4">
            <w:pPr>
              <w:rPr>
                <w:rFonts w:eastAsia="Times New Roman" w:cs="Times New Roman"/>
                <w:color w:val="000000"/>
                <w:sz w:val="22"/>
                <w:szCs w:val="22"/>
                <w:vertAlign w:val="superscript"/>
              </w:rPr>
            </w:pPr>
            <w:r w:rsidRPr="00080969">
              <w:rPr>
                <w:sz w:val="22"/>
                <w:szCs w:val="22"/>
                <w:vertAlign w:val="superscript"/>
              </w:rPr>
              <w:t>4</w:t>
            </w:r>
          </w:p>
        </w:tc>
      </w:tr>
    </w:tbl>
    <w:p w:rsidR="00F037D4" w:rsidRDefault="00F037D4" w:rsidP="00F02DFF"/>
    <w:p w:rsidR="00F037D4" w:rsidRPr="00080969" w:rsidRDefault="00D53D3C" w:rsidP="00F02DFF">
      <w:pPr>
        <w:jc w:val="both"/>
        <w:rPr>
          <w:sz w:val="22"/>
          <w:szCs w:val="22"/>
        </w:rPr>
      </w:pPr>
      <w:r>
        <w:rPr>
          <w:sz w:val="22"/>
          <w:szCs w:val="22"/>
        </w:rPr>
        <w:t>De</w:t>
      </w:r>
      <w:r w:rsidR="00F037D4" w:rsidRPr="00080969">
        <w:rPr>
          <w:sz w:val="22"/>
          <w:szCs w:val="22"/>
        </w:rPr>
        <w:t xml:space="preserve"> toestandsparameters van de sleutelfactor vertroebeling scoren</w:t>
      </w:r>
      <w:r>
        <w:rPr>
          <w:sz w:val="22"/>
          <w:szCs w:val="22"/>
        </w:rPr>
        <w:t xml:space="preserve"> voornamelijk</w:t>
      </w:r>
      <w:r w:rsidR="00F037D4" w:rsidRPr="00080969">
        <w:rPr>
          <w:sz w:val="22"/>
          <w:szCs w:val="22"/>
        </w:rPr>
        <w:t xml:space="preserve"> goed</w:t>
      </w:r>
      <w:r w:rsidR="006A1F4F">
        <w:rPr>
          <w:sz w:val="22"/>
          <w:szCs w:val="22"/>
        </w:rPr>
        <w:t xml:space="preserve">; zie tabel </w:t>
      </w:r>
      <w:r w:rsidR="00FE6FA0">
        <w:rPr>
          <w:sz w:val="22"/>
          <w:szCs w:val="22"/>
        </w:rPr>
        <w:t>9</w:t>
      </w:r>
      <w:r w:rsidR="00F037D4" w:rsidRPr="00080969">
        <w:rPr>
          <w:sz w:val="22"/>
          <w:szCs w:val="22"/>
        </w:rPr>
        <w:t xml:space="preserve">. </w:t>
      </w:r>
      <w:r>
        <w:rPr>
          <w:sz w:val="22"/>
          <w:szCs w:val="22"/>
        </w:rPr>
        <w:t xml:space="preserve">Het doorzicht is boven de 0,65 m, waardoor het gecategoriseerd kan worden als een goed. </w:t>
      </w:r>
      <w:r w:rsidR="00F037D4" w:rsidRPr="00080969">
        <w:rPr>
          <w:sz w:val="22"/>
          <w:szCs w:val="22"/>
        </w:rPr>
        <w:t xml:space="preserve">Ook is er geen kroosbedekking en een algdrijflaagbedekking aanwezig. Het aandeel benthivore vis is echter zeer ruim boven het criterium van 25 kg/ha. Onderstaande tabel geeft </w:t>
      </w:r>
      <w:r w:rsidR="00897F41">
        <w:rPr>
          <w:sz w:val="22"/>
          <w:szCs w:val="22"/>
        </w:rPr>
        <w:t>een indicatie van de verdeling karper en b</w:t>
      </w:r>
      <w:r w:rsidR="00F037D4" w:rsidRPr="00080969">
        <w:rPr>
          <w:sz w:val="22"/>
          <w:szCs w:val="22"/>
        </w:rPr>
        <w:t xml:space="preserve">rasem. </w:t>
      </w:r>
      <w:r>
        <w:rPr>
          <w:sz w:val="22"/>
          <w:szCs w:val="22"/>
        </w:rPr>
        <w:t xml:space="preserve">Dit vormt een oorzaak voor extra </w:t>
      </w:r>
      <w:r w:rsidR="00CD04D4">
        <w:rPr>
          <w:sz w:val="22"/>
          <w:szCs w:val="22"/>
        </w:rPr>
        <w:t>sedimenten op werveling</w:t>
      </w:r>
      <w:r>
        <w:rPr>
          <w:sz w:val="22"/>
          <w:szCs w:val="22"/>
        </w:rPr>
        <w:t xml:space="preserve"> in het water.</w:t>
      </w:r>
    </w:p>
    <w:p w:rsidR="009432C1" w:rsidRDefault="00D53D3C" w:rsidP="00F02DFF">
      <w:pPr>
        <w:pStyle w:val="Caption"/>
        <w:keepNext/>
      </w:pPr>
      <w:r>
        <w:br/>
      </w:r>
      <w:r w:rsidR="009432C1">
        <w:t xml:space="preserve">Tabel </w:t>
      </w:r>
      <w:r w:rsidR="009432C1">
        <w:fldChar w:fldCharType="begin"/>
      </w:r>
      <w:r w:rsidR="009432C1">
        <w:instrText xml:space="preserve"> SEQ Tabel \* ARABIC </w:instrText>
      </w:r>
      <w:r w:rsidR="009432C1">
        <w:fldChar w:fldCharType="separate"/>
      </w:r>
      <w:r w:rsidR="00275F15">
        <w:rPr>
          <w:noProof/>
        </w:rPr>
        <w:t>10</w:t>
      </w:r>
      <w:r w:rsidR="009432C1">
        <w:fldChar w:fldCharType="end"/>
      </w:r>
      <w:r w:rsidR="009432C1">
        <w:t>: Aandeel karper en brasem in het Merwedekanaal in kg/ha</w:t>
      </w:r>
      <w:r w:rsidR="002B67F4">
        <w:t xml:space="preserve">, </w:t>
      </w:r>
      <w:r w:rsidR="006A1F4F">
        <w:t>de bronnen van nummers staan bij locatiespecifieke bronnen</w:t>
      </w:r>
    </w:p>
    <w:tbl>
      <w:tblPr>
        <w:tblStyle w:val="Jolien"/>
        <w:tblW w:w="0" w:type="auto"/>
        <w:tblLook w:val="04A0" w:firstRow="1" w:lastRow="0" w:firstColumn="1" w:lastColumn="0" w:noHBand="0" w:noVBand="1"/>
      </w:tblPr>
      <w:tblGrid>
        <w:gridCol w:w="4562"/>
        <w:gridCol w:w="4562"/>
      </w:tblGrid>
      <w:tr w:rsidR="00F037D4" w:rsidRPr="00080969" w:rsidTr="0092118F">
        <w:trPr>
          <w:cnfStyle w:val="100000000000" w:firstRow="1" w:lastRow="0" w:firstColumn="0" w:lastColumn="0" w:oddVBand="0" w:evenVBand="0" w:oddHBand="0" w:evenHBand="0" w:firstRowFirstColumn="0" w:firstRowLastColumn="0" w:lastRowFirstColumn="0" w:lastRowLastColumn="0"/>
        </w:trPr>
        <w:tc>
          <w:tcPr>
            <w:tcW w:w="4621" w:type="dxa"/>
          </w:tcPr>
          <w:p w:rsidR="00F037D4" w:rsidRPr="00080969" w:rsidRDefault="00F037D4" w:rsidP="00F02DFF">
            <w:pPr>
              <w:rPr>
                <w:sz w:val="22"/>
                <w:szCs w:val="22"/>
              </w:rPr>
            </w:pPr>
            <w:r w:rsidRPr="00080969">
              <w:rPr>
                <w:sz w:val="22"/>
                <w:szCs w:val="22"/>
              </w:rPr>
              <w:t>Karper (kg/ha)</w:t>
            </w:r>
          </w:p>
        </w:tc>
        <w:tc>
          <w:tcPr>
            <w:tcW w:w="4621" w:type="dxa"/>
          </w:tcPr>
          <w:p w:rsidR="00F037D4" w:rsidRPr="00080969" w:rsidRDefault="00F037D4" w:rsidP="00F02DFF">
            <w:pPr>
              <w:rPr>
                <w:sz w:val="22"/>
                <w:szCs w:val="22"/>
              </w:rPr>
            </w:pPr>
            <w:r w:rsidRPr="00080969">
              <w:rPr>
                <w:sz w:val="22"/>
                <w:szCs w:val="22"/>
              </w:rPr>
              <w:t>Brasem (kg/ha)</w:t>
            </w:r>
          </w:p>
        </w:tc>
      </w:tr>
      <w:tr w:rsidR="00F037D4" w:rsidRPr="00080969" w:rsidTr="0092118F">
        <w:tc>
          <w:tcPr>
            <w:tcW w:w="4621" w:type="dxa"/>
          </w:tcPr>
          <w:p w:rsidR="00F037D4" w:rsidRPr="00080969" w:rsidRDefault="00F037D4" w:rsidP="00F02DFF">
            <w:pPr>
              <w:rPr>
                <w:sz w:val="22"/>
                <w:szCs w:val="22"/>
              </w:rPr>
            </w:pPr>
            <w:r w:rsidRPr="00080969">
              <w:rPr>
                <w:sz w:val="22"/>
                <w:szCs w:val="22"/>
              </w:rPr>
              <w:t>10.1</w:t>
            </w:r>
          </w:p>
        </w:tc>
        <w:tc>
          <w:tcPr>
            <w:tcW w:w="4621" w:type="dxa"/>
          </w:tcPr>
          <w:p w:rsidR="00F037D4" w:rsidRPr="00080969" w:rsidRDefault="00F037D4" w:rsidP="00F02DFF">
            <w:pPr>
              <w:rPr>
                <w:sz w:val="22"/>
                <w:szCs w:val="22"/>
              </w:rPr>
            </w:pPr>
            <w:r w:rsidRPr="00080969">
              <w:rPr>
                <w:sz w:val="22"/>
                <w:szCs w:val="22"/>
              </w:rPr>
              <w:t>36.4</w:t>
            </w:r>
          </w:p>
        </w:tc>
      </w:tr>
    </w:tbl>
    <w:p w:rsidR="009432C1" w:rsidRDefault="009432C1" w:rsidP="00F02DFF">
      <w:pPr>
        <w:jc w:val="both"/>
        <w:rPr>
          <w:sz w:val="22"/>
          <w:szCs w:val="22"/>
        </w:rPr>
      </w:pPr>
    </w:p>
    <w:p w:rsidR="00A81376" w:rsidRDefault="00F037D4" w:rsidP="00F02DFF">
      <w:pPr>
        <w:jc w:val="both"/>
        <w:rPr>
          <w:sz w:val="22"/>
          <w:szCs w:val="22"/>
        </w:rPr>
      </w:pPr>
      <w:r w:rsidRPr="00080969">
        <w:rPr>
          <w:sz w:val="22"/>
          <w:szCs w:val="22"/>
        </w:rPr>
        <w:t xml:space="preserve">Er is veel scheepvaart aanwezig, hierbij komt de afstand tussen de onderkant van de boten en de bodem. Deze is te kort (2 meter), waardoor het voor opwervelend sediment kan zorgen. </w:t>
      </w:r>
      <w:r w:rsidR="00A81376">
        <w:rPr>
          <w:sz w:val="22"/>
          <w:szCs w:val="22"/>
        </w:rPr>
        <w:t>De vertroebeling van het water zorgt voor verminderd doorzicht. Functies natuurbeleving, wandelen, hardlopen en fietsen en zwemmen worden hierdoor belemmerd.</w:t>
      </w:r>
    </w:p>
    <w:p w:rsidR="00F037D4" w:rsidRPr="00080969" w:rsidRDefault="00A81376" w:rsidP="00F02DFF">
      <w:pPr>
        <w:jc w:val="both"/>
        <w:rPr>
          <w:sz w:val="22"/>
          <w:szCs w:val="22"/>
        </w:rPr>
      </w:pPr>
      <w:r>
        <w:rPr>
          <w:sz w:val="22"/>
          <w:szCs w:val="22"/>
        </w:rPr>
        <w:t>Deze gegevens zijn niet locatiespecifiek en gelden voor alle vier getoetste locaties.</w:t>
      </w:r>
    </w:p>
    <w:p w:rsidR="00F037D4" w:rsidRPr="00080969" w:rsidRDefault="00F037D4" w:rsidP="00F02DFF">
      <w:pPr>
        <w:rPr>
          <w:sz w:val="22"/>
          <w:szCs w:val="22"/>
        </w:rPr>
      </w:pPr>
    </w:p>
    <w:p w:rsidR="009432C1" w:rsidRDefault="009432C1" w:rsidP="00F02DFF">
      <w:pPr>
        <w:pStyle w:val="Caption"/>
        <w:keepNext/>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r w:rsidRPr="00080969">
        <w:rPr>
          <w:sz w:val="22"/>
          <w:szCs w:val="22"/>
        </w:rPr>
        <w:br w:type="page"/>
      </w:r>
    </w:p>
    <w:p w:rsidR="00F037D4" w:rsidRPr="00F037D4" w:rsidRDefault="00EB44CF" w:rsidP="00F02DFF">
      <w:pPr>
        <w:rPr>
          <w:b/>
          <w:i/>
        </w:rPr>
      </w:pPr>
      <w:r w:rsidRPr="00011BF3">
        <w:rPr>
          <w:noProof/>
          <w:lang w:val="en-GB" w:eastAsia="zh-CN"/>
        </w:rPr>
        <w:lastRenderedPageBreak/>
        <w:drawing>
          <wp:anchor distT="0" distB="0" distL="114300" distR="114300" simplePos="0" relativeHeight="252310528" behindDoc="0" locked="0" layoutInCell="1" allowOverlap="1" wp14:anchorId="391ABE15" wp14:editId="51FB03F8">
            <wp:simplePos x="0" y="0"/>
            <wp:positionH relativeFrom="column">
              <wp:posOffset>3035935</wp:posOffset>
            </wp:positionH>
            <wp:positionV relativeFrom="paragraph">
              <wp:posOffset>-397510</wp:posOffset>
            </wp:positionV>
            <wp:extent cx="663575" cy="676910"/>
            <wp:effectExtent l="38100" t="38100" r="41275" b="27940"/>
            <wp:wrapNone/>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duotone>
                        <a:schemeClr val="accent1">
                          <a:shade val="45000"/>
                          <a:satMod val="135000"/>
                        </a:schemeClr>
                        <a:prstClr val="white"/>
                      </a:duotone>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tretch>
                      <a:fillRect/>
                    </a:stretch>
                  </pic:blipFill>
                  <pic:spPr>
                    <a:xfrm rot="20327989">
                      <a:off x="0" y="0"/>
                      <a:ext cx="663575" cy="676910"/>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00F037D4" w:rsidRPr="00F037D4">
        <w:rPr>
          <w:b/>
        </w:rPr>
        <w:t>Sleutelfactor nutriënten- organische belasting</w:t>
      </w:r>
    </w:p>
    <w:p w:rsidR="00F037D4" w:rsidRPr="00080969" w:rsidRDefault="00F037D4" w:rsidP="00F02DFF">
      <w:pPr>
        <w:rPr>
          <w:rFonts w:eastAsiaTheme="majorEastAsia" w:cstheme="majorBidi"/>
          <w:b/>
          <w:bCs/>
          <w:color w:val="4F81BD" w:themeColor="accent1"/>
          <w:sz w:val="22"/>
          <w:szCs w:val="22"/>
        </w:rPr>
      </w:pPr>
    </w:p>
    <w:p w:rsidR="00EC0806" w:rsidRDefault="00EC0806" w:rsidP="00F02DFF">
      <w:pPr>
        <w:pStyle w:val="Caption"/>
        <w:keepNext/>
      </w:pPr>
      <w:r>
        <w:t xml:space="preserve">Tabel </w:t>
      </w:r>
      <w:r>
        <w:fldChar w:fldCharType="begin"/>
      </w:r>
      <w:r>
        <w:instrText xml:space="preserve"> SEQ Tabel \* ARABIC </w:instrText>
      </w:r>
      <w:r>
        <w:fldChar w:fldCharType="separate"/>
      </w:r>
      <w:r w:rsidR="00275F15">
        <w:rPr>
          <w:noProof/>
        </w:rPr>
        <w:t>11</w:t>
      </w:r>
      <w:r>
        <w:fldChar w:fldCharType="end"/>
      </w:r>
      <w:r>
        <w:t>: Uitkomsten sleutelfactor nutriënten/organische belasting voor het Merwedekanaal</w:t>
      </w:r>
      <w:r w:rsidR="002B67F4">
        <w:t xml:space="preserve">, </w:t>
      </w:r>
      <w:r w:rsidR="006A1F4F">
        <w:t>de bronnen van nummers staan bij locatiespecifieke bronnen</w:t>
      </w:r>
    </w:p>
    <w:tbl>
      <w:tblPr>
        <w:tblStyle w:val="Jolien"/>
        <w:tblpPr w:leftFromText="181" w:rightFromText="181" w:vertAnchor="text" w:horzAnchor="margin" w:tblpY="1"/>
        <w:tblW w:w="9889" w:type="dxa"/>
        <w:tblLook w:val="04A0" w:firstRow="1" w:lastRow="0" w:firstColumn="1" w:lastColumn="0" w:noHBand="0" w:noVBand="1"/>
      </w:tblPr>
      <w:tblGrid>
        <w:gridCol w:w="5778"/>
        <w:gridCol w:w="1418"/>
        <w:gridCol w:w="1134"/>
        <w:gridCol w:w="1559"/>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5778"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Nutri</w:t>
            </w:r>
            <w:r w:rsidRPr="00080969">
              <w:rPr>
                <w:sz w:val="22"/>
                <w:szCs w:val="22"/>
              </w:rPr>
              <w:t>ë</w:t>
            </w:r>
            <w:r w:rsidRPr="00080969">
              <w:rPr>
                <w:rFonts w:eastAsia="Times New Roman" w:cs="Times New Roman"/>
                <w:color w:val="FFFFFF" w:themeColor="background1"/>
                <w:sz w:val="22"/>
                <w:szCs w:val="22"/>
              </w:rPr>
              <w:t>nten- organische belasting</w:t>
            </w:r>
          </w:p>
        </w:tc>
        <w:tc>
          <w:tcPr>
            <w:tcW w:w="1418"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A81376">
              <w:rPr>
                <w:rFonts w:eastAsia="Times New Roman" w:cs="Times New Roman"/>
                <w:color w:val="FFFFFF" w:themeColor="background1"/>
                <w:sz w:val="22"/>
                <w:szCs w:val="22"/>
              </w:rPr>
              <w:t>Uitkomsten</w:t>
            </w:r>
          </w:p>
        </w:tc>
        <w:tc>
          <w:tcPr>
            <w:tcW w:w="1134" w:type="dxa"/>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1559" w:type="dxa"/>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F037D4" w:rsidRPr="00080969" w:rsidTr="0092118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Kroos drijflaagbedekking (%)</w:t>
            </w:r>
          </w:p>
        </w:tc>
        <w:tc>
          <w:tcPr>
            <w:tcW w:w="141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w:t>
            </w:r>
          </w:p>
        </w:tc>
        <w:tc>
          <w:tcPr>
            <w:tcW w:w="113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559"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5</w:t>
            </w:r>
          </w:p>
        </w:tc>
      </w:tr>
      <w:tr w:rsidR="00F037D4" w:rsidRPr="00080969" w:rsidTr="0092118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Algdrijflaagbedekking (ja/nee)</w:t>
            </w:r>
          </w:p>
        </w:tc>
        <w:tc>
          <w:tcPr>
            <w:tcW w:w="141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nee</w:t>
            </w:r>
          </w:p>
        </w:tc>
        <w:tc>
          <w:tcPr>
            <w:tcW w:w="113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559"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5</w:t>
            </w:r>
          </w:p>
        </w:tc>
      </w:tr>
      <w:tr w:rsidR="00F037D4" w:rsidRPr="00080969" w:rsidTr="0092118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Geurindex</w:t>
            </w:r>
          </w:p>
        </w:tc>
        <w:tc>
          <w:tcPr>
            <w:tcW w:w="141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11</w:t>
            </w:r>
            <w:r w:rsidR="00496281">
              <w:rPr>
                <w:rFonts w:eastAsia="Times New Roman" w:cs="Times New Roman"/>
                <w:color w:val="000000"/>
                <w:sz w:val="22"/>
                <w:szCs w:val="22"/>
              </w:rPr>
              <w:t xml:space="preserve"> van 15</w:t>
            </w:r>
          </w:p>
        </w:tc>
        <w:tc>
          <w:tcPr>
            <w:tcW w:w="113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559"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 xml:space="preserve">Veldmeting, </w:t>
            </w:r>
            <w:r w:rsidRPr="00080969">
              <w:rPr>
                <w:sz w:val="22"/>
                <w:szCs w:val="22"/>
                <w:vertAlign w:val="superscript"/>
              </w:rPr>
              <w:t>1</w:t>
            </w:r>
          </w:p>
        </w:tc>
      </w:tr>
      <w:tr w:rsidR="00F037D4" w:rsidRPr="00080969" w:rsidTr="0092118F">
        <w:trPr>
          <w:trHeight w:val="300"/>
        </w:trPr>
        <w:tc>
          <w:tcPr>
            <w:tcW w:w="5778" w:type="dxa"/>
            <w:noWrap/>
            <w:hideMark/>
          </w:tcPr>
          <w:p w:rsidR="00F037D4" w:rsidRPr="00080969" w:rsidRDefault="00EC0806" w:rsidP="00F02DFF">
            <w:pPr>
              <w:rPr>
                <w:rFonts w:eastAsia="Times New Roman" w:cs="Times New Roman"/>
                <w:color w:val="000000"/>
                <w:sz w:val="22"/>
                <w:szCs w:val="22"/>
              </w:rPr>
            </w:pPr>
            <w:r w:rsidRPr="00080969">
              <w:rPr>
                <w:rFonts w:eastAsia="Times New Roman" w:cs="Times New Roman"/>
                <w:color w:val="000000"/>
                <w:sz w:val="22"/>
                <w:szCs w:val="22"/>
              </w:rPr>
              <w:t>Chlorofyl-A</w:t>
            </w:r>
            <w:r w:rsidR="00F037D4" w:rsidRPr="00080969">
              <w:rPr>
                <w:rFonts w:eastAsia="Times New Roman" w:cs="Times New Roman"/>
                <w:color w:val="000000"/>
                <w:sz w:val="22"/>
                <w:szCs w:val="22"/>
              </w:rPr>
              <w:t xml:space="preserve"> (µg/l)</w:t>
            </w:r>
          </w:p>
        </w:tc>
        <w:tc>
          <w:tcPr>
            <w:tcW w:w="141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9,47</w:t>
            </w:r>
          </w:p>
        </w:tc>
        <w:tc>
          <w:tcPr>
            <w:tcW w:w="113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559" w:type="dxa"/>
          </w:tcPr>
          <w:p w:rsidR="00F037D4" w:rsidRPr="00080969" w:rsidRDefault="00F037D4" w:rsidP="00F02DFF">
            <w:pPr>
              <w:rPr>
                <w:rFonts w:eastAsia="Times New Roman" w:cs="Times New Roman"/>
                <w:color w:val="000000"/>
                <w:sz w:val="22"/>
                <w:szCs w:val="22"/>
              </w:rPr>
            </w:pPr>
            <w:r w:rsidRPr="00080969">
              <w:rPr>
                <w:sz w:val="22"/>
                <w:szCs w:val="22"/>
                <w:vertAlign w:val="superscript"/>
              </w:rPr>
              <w:t>1</w:t>
            </w:r>
          </w:p>
        </w:tc>
      </w:tr>
      <w:tr w:rsidR="00F037D4" w:rsidRPr="00080969" w:rsidTr="0092118F">
        <w:trPr>
          <w:trHeight w:val="300"/>
        </w:trPr>
        <w:tc>
          <w:tcPr>
            <w:tcW w:w="577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Connectiviteit</w:t>
            </w:r>
          </w:p>
        </w:tc>
        <w:tc>
          <w:tcPr>
            <w:tcW w:w="141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ja</w:t>
            </w:r>
          </w:p>
        </w:tc>
        <w:tc>
          <w:tcPr>
            <w:tcW w:w="1134"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559"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 Maps</w:t>
            </w:r>
          </w:p>
        </w:tc>
      </w:tr>
    </w:tbl>
    <w:p w:rsidR="00F037D4" w:rsidRPr="00EC0806" w:rsidRDefault="00F037D4" w:rsidP="00F02DFF">
      <w:pPr>
        <w:jc w:val="both"/>
        <w:rPr>
          <w:sz w:val="22"/>
          <w:szCs w:val="22"/>
        </w:rPr>
      </w:pPr>
      <w:r w:rsidRPr="00080969">
        <w:rPr>
          <w:sz w:val="22"/>
          <w:szCs w:val="22"/>
        </w:rPr>
        <w:br/>
      </w:r>
      <w:r w:rsidR="00EC0806">
        <w:rPr>
          <w:sz w:val="22"/>
          <w:szCs w:val="22"/>
        </w:rPr>
        <w:t>De toestand</w:t>
      </w:r>
      <w:r w:rsidRPr="00080969">
        <w:rPr>
          <w:sz w:val="22"/>
          <w:szCs w:val="22"/>
        </w:rPr>
        <w:t>parameters doorzicht, kroosdrijflaagbedekking, algdrijflaagbedekking en chlorofyl</w:t>
      </w:r>
      <w:r w:rsidRPr="00080969">
        <w:rPr>
          <w:rFonts w:eastAsia="Times New Roman" w:cs="Times New Roman"/>
          <w:color w:val="000000"/>
          <w:sz w:val="22"/>
          <w:szCs w:val="22"/>
        </w:rPr>
        <w:t>-A gehalte is van het Merwedekanaal in goede staat</w:t>
      </w:r>
      <w:r w:rsidR="00FE6FA0">
        <w:rPr>
          <w:rFonts w:eastAsia="Times New Roman" w:cs="Times New Roman"/>
          <w:color w:val="000000"/>
          <w:sz w:val="22"/>
          <w:szCs w:val="22"/>
        </w:rPr>
        <w:t>; zie tabel 11</w:t>
      </w:r>
      <w:r w:rsidRPr="00080969">
        <w:rPr>
          <w:rFonts w:eastAsia="Times New Roman" w:cs="Times New Roman"/>
          <w:color w:val="000000"/>
          <w:sz w:val="22"/>
          <w:szCs w:val="22"/>
        </w:rPr>
        <w:t xml:space="preserve">. Ook is er connectiviteit </w:t>
      </w:r>
      <w:r w:rsidR="00A81376">
        <w:rPr>
          <w:rFonts w:eastAsia="Times New Roman" w:cs="Times New Roman"/>
          <w:color w:val="000000"/>
          <w:sz w:val="22"/>
          <w:szCs w:val="22"/>
        </w:rPr>
        <w:t xml:space="preserve">en zo  doorstroom </w:t>
      </w:r>
      <w:r w:rsidRPr="00080969">
        <w:rPr>
          <w:rFonts w:eastAsia="Times New Roman" w:cs="Times New Roman"/>
          <w:color w:val="000000"/>
          <w:sz w:val="22"/>
          <w:szCs w:val="22"/>
        </w:rPr>
        <w:t>van het Merwede</w:t>
      </w:r>
      <w:r w:rsidR="00EC0806">
        <w:rPr>
          <w:rFonts w:eastAsia="Times New Roman" w:cs="Times New Roman"/>
          <w:color w:val="000000"/>
          <w:sz w:val="22"/>
          <w:szCs w:val="22"/>
        </w:rPr>
        <w:t>kanaal naar het Amsterdam-</w:t>
      </w:r>
      <w:r w:rsidRPr="00080969">
        <w:rPr>
          <w:rFonts w:eastAsia="Times New Roman" w:cs="Times New Roman"/>
          <w:color w:val="000000"/>
          <w:sz w:val="22"/>
          <w:szCs w:val="22"/>
        </w:rPr>
        <w:t>Rijnkanaal. De maatlat is voor deze parameters ingedeeld als goed. In het veld was er geen stank waarneembaar, waardoor de geurindex verder werd uitgevoerd en de kans op geuropkomst werd onderzocht. Op locatie lozen er gemengde riool overstorten, welke een negatief effect hebben op geurontwikkeling. Verder blijkt uit de gegevens van het waterschap, dat de watertemperatuur langer dan drie weken hoger is dan 15°C. Doordat het Merwedekanaal voldoende zuurstofconcentratie (zomergemiddelde 6,7 mg/l) en een goede doorstoom heeft (retentietijd 1,41 dagen), verminderd dit de kans op geur enorm. De geurindex scoort hierdoor een goed, waardoor de kans op stank klein is</w:t>
      </w:r>
      <w:r w:rsidR="006A1F4F">
        <w:rPr>
          <w:rFonts w:eastAsia="Times New Roman" w:cs="Times New Roman"/>
          <w:color w:val="000000"/>
          <w:sz w:val="22"/>
          <w:szCs w:val="22"/>
        </w:rPr>
        <w:t>, zie bijlage 8</w:t>
      </w:r>
      <w:r w:rsidR="00084DD6">
        <w:rPr>
          <w:rFonts w:eastAsia="Times New Roman" w:cs="Times New Roman"/>
          <w:color w:val="000000"/>
          <w:sz w:val="22"/>
          <w:szCs w:val="22"/>
        </w:rPr>
        <w:t xml:space="preserve"> voor ingevulde geurindex</w:t>
      </w:r>
      <w:r w:rsidRPr="00080969">
        <w:rPr>
          <w:rFonts w:eastAsia="Times New Roman" w:cs="Times New Roman"/>
          <w:color w:val="000000"/>
          <w:sz w:val="22"/>
          <w:szCs w:val="22"/>
        </w:rPr>
        <w:t>.</w:t>
      </w:r>
      <w:r w:rsidR="00A81376">
        <w:rPr>
          <w:rFonts w:eastAsia="Times New Roman" w:cs="Times New Roman"/>
          <w:color w:val="000000"/>
          <w:sz w:val="22"/>
          <w:szCs w:val="22"/>
        </w:rPr>
        <w:t xml:space="preserve"> </w:t>
      </w:r>
      <w:r w:rsidR="00CD04D4">
        <w:rPr>
          <w:rFonts w:eastAsia="Times New Roman" w:cs="Times New Roman"/>
          <w:color w:val="000000"/>
          <w:sz w:val="22"/>
          <w:szCs w:val="22"/>
        </w:rPr>
        <w:t xml:space="preserve">Ter vergelijking met de uitkomsten vanuit de enquête, werden bevindingen over geuroverlast ook klein geschat bij het Merwedekanaal. De helft van de bewoners vonden het water als niet schoon genoeg in te delen. Hiervan hadden maar 7.3% van de bewoners eens last van geur. </w:t>
      </w:r>
    </w:p>
    <w:p w:rsidR="00F037D4" w:rsidRPr="00080969" w:rsidRDefault="00F037D4" w:rsidP="00F02DFF">
      <w:pPr>
        <w:jc w:val="both"/>
        <w:rPr>
          <w:rFonts w:eastAsia="Times New Roman" w:cs="Times New Roman"/>
          <w:color w:val="000000"/>
          <w:sz w:val="22"/>
          <w:szCs w:val="22"/>
        </w:rPr>
      </w:pPr>
    </w:p>
    <w:p w:rsidR="00EC0806" w:rsidRDefault="00EC0806" w:rsidP="00F02DFF">
      <w:pPr>
        <w:pStyle w:val="Caption"/>
        <w:keepNext/>
      </w:pPr>
      <w:r>
        <w:t xml:space="preserve">Tabel </w:t>
      </w:r>
      <w:r>
        <w:fldChar w:fldCharType="begin"/>
      </w:r>
      <w:r>
        <w:instrText xml:space="preserve"> SEQ Tabel \* ARABIC </w:instrText>
      </w:r>
      <w:r>
        <w:fldChar w:fldCharType="separate"/>
      </w:r>
      <w:r w:rsidR="00275F15">
        <w:rPr>
          <w:noProof/>
        </w:rPr>
        <w:t>12</w:t>
      </w:r>
      <w:r>
        <w:fldChar w:fldCharType="end"/>
      </w:r>
      <w:r>
        <w:t>: Deelbelastingen van N en P voor het Merwedekanaal</w:t>
      </w:r>
      <w:r w:rsidR="002B67F4">
        <w:t xml:space="preserve">, </w:t>
      </w:r>
      <w:r w:rsidR="00B51F94">
        <w:t>de bronnen van nummers staan bij locatiespecifieke bronnen</w:t>
      </w:r>
    </w:p>
    <w:tbl>
      <w:tblPr>
        <w:tblStyle w:val="Jolien"/>
        <w:tblW w:w="9633" w:type="dxa"/>
        <w:tblLook w:val="04A0" w:firstRow="1" w:lastRow="0" w:firstColumn="1" w:lastColumn="0" w:noHBand="0" w:noVBand="1"/>
      </w:tblPr>
      <w:tblGrid>
        <w:gridCol w:w="2660"/>
        <w:gridCol w:w="1417"/>
        <w:gridCol w:w="1418"/>
        <w:gridCol w:w="1417"/>
        <w:gridCol w:w="1276"/>
        <w:gridCol w:w="1445"/>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2660" w:type="dxa"/>
            <w:noWrap/>
            <w:hideMark/>
          </w:tcPr>
          <w:p w:rsidR="00F037D4" w:rsidRPr="00080969" w:rsidRDefault="00F037D4" w:rsidP="00F02DFF">
            <w:pPr>
              <w:jc w:val="center"/>
              <w:rPr>
                <w:rFonts w:eastAsia="Times New Roman" w:cs="Times New Roman"/>
                <w:color w:val="auto"/>
                <w:sz w:val="22"/>
                <w:szCs w:val="22"/>
              </w:rPr>
            </w:pPr>
            <w:r w:rsidRPr="00080969">
              <w:rPr>
                <w:rFonts w:eastAsia="Times New Roman" w:cs="Times New Roman"/>
                <w:color w:val="auto"/>
                <w:sz w:val="22"/>
                <w:szCs w:val="22"/>
              </w:rPr>
              <w:t>Deelbelastingen</w:t>
            </w:r>
          </w:p>
        </w:tc>
        <w:tc>
          <w:tcPr>
            <w:tcW w:w="1417" w:type="dxa"/>
            <w:noWrap/>
            <w:hideMark/>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P (kg/jaar)</w:t>
            </w:r>
          </w:p>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concentratie</w:t>
            </w:r>
          </w:p>
        </w:tc>
        <w:tc>
          <w:tcPr>
            <w:tcW w:w="1418" w:type="dxa"/>
            <w:noWrap/>
            <w:hideMark/>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N (kg/jaar) concentratie</w:t>
            </w:r>
          </w:p>
        </w:tc>
        <w:tc>
          <w:tcPr>
            <w:tcW w:w="1417" w:type="dxa"/>
            <w:noWrap/>
            <w:hideMark/>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grootste belasting P</w:t>
            </w:r>
          </w:p>
        </w:tc>
        <w:tc>
          <w:tcPr>
            <w:tcW w:w="1276" w:type="dxa"/>
            <w:noWrap/>
            <w:hideMark/>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grootste belasting N</w:t>
            </w:r>
          </w:p>
        </w:tc>
        <w:tc>
          <w:tcPr>
            <w:tcW w:w="1445" w:type="dxa"/>
          </w:tcPr>
          <w:p w:rsidR="00F037D4" w:rsidRPr="00080969" w:rsidRDefault="00F037D4" w:rsidP="00F02DFF">
            <w:pPr>
              <w:jc w:val="cente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Bron</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Hondenuitwerpselen </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0,18</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0,13</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8</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8</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rFonts w:eastAsia="Times New Roman" w:cs="Times New Roman"/>
                <w:bCs/>
                <w:color w:val="000000"/>
                <w:sz w:val="22"/>
                <w:szCs w:val="22"/>
              </w:rPr>
              <w:t>veldmetingen</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Watervogeluitwerpselen</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3,34</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25,99</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3</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3</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rFonts w:eastAsia="Times New Roman" w:cs="Times New Roman"/>
                <w:bCs/>
                <w:color w:val="000000"/>
                <w:sz w:val="22"/>
                <w:szCs w:val="22"/>
              </w:rPr>
              <w:t>veldmetingen</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Eendenvoerbelasting </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3,74</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25,98</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2</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4</w:t>
            </w:r>
          </w:p>
        </w:tc>
        <w:tc>
          <w:tcPr>
            <w:tcW w:w="1445" w:type="dxa"/>
          </w:tcPr>
          <w:p w:rsidR="00A81376" w:rsidRPr="00080969" w:rsidRDefault="00A81376" w:rsidP="00F02DFF">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9</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Lokvoerbelasting</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3,09</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13,38</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4</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7</w:t>
            </w:r>
          </w:p>
        </w:tc>
        <w:tc>
          <w:tcPr>
            <w:tcW w:w="1445" w:type="dxa"/>
          </w:tcPr>
          <w:p w:rsidR="00A81376" w:rsidRPr="00080969" w:rsidRDefault="00A81376" w:rsidP="00F02DFF">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7</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Bladvalbelasting</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0,92</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17,03</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6</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5</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rFonts w:eastAsia="Times New Roman" w:cs="Times New Roman"/>
                <w:bCs/>
                <w:color w:val="000000"/>
                <w:sz w:val="22"/>
                <w:szCs w:val="22"/>
              </w:rPr>
              <w:t>Google maps</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RWZI</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0,00</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0,00</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9</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9</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rFonts w:eastAsia="Times New Roman" w:cs="Times New Roman"/>
                <w:bCs/>
                <w:color w:val="000000"/>
                <w:sz w:val="22"/>
                <w:szCs w:val="22"/>
              </w:rPr>
              <w:t>-</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Overstorten</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55,24</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222,75</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1</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2</w:t>
            </w:r>
          </w:p>
        </w:tc>
        <w:tc>
          <w:tcPr>
            <w:tcW w:w="1445" w:type="dxa"/>
          </w:tcPr>
          <w:p w:rsidR="00A81376" w:rsidRPr="00080969" w:rsidRDefault="00A81376" w:rsidP="00F02DFF">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6</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Afspoeling oevers</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0,45</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13,87</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7</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6</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sz w:val="22"/>
                <w:szCs w:val="22"/>
                <w:vertAlign w:val="superscript"/>
              </w:rPr>
              <w:t>8</w:t>
            </w:r>
          </w:p>
        </w:tc>
      </w:tr>
      <w:tr w:rsidR="00A81376" w:rsidRPr="00080969" w:rsidTr="0092118F">
        <w:trPr>
          <w:trHeight w:val="300"/>
        </w:trPr>
        <w:tc>
          <w:tcPr>
            <w:tcW w:w="2660" w:type="dxa"/>
            <w:noWrap/>
            <w:hideMark/>
          </w:tcPr>
          <w:p w:rsidR="00A81376" w:rsidRPr="00080969" w:rsidRDefault="00A81376" w:rsidP="00F02DFF">
            <w:pPr>
              <w:rPr>
                <w:rFonts w:eastAsia="Times New Roman" w:cs="Times New Roman"/>
                <w:i/>
                <w:iCs/>
                <w:sz w:val="22"/>
                <w:szCs w:val="22"/>
              </w:rPr>
            </w:pPr>
            <w:r w:rsidRPr="00080969">
              <w:rPr>
                <w:rFonts w:eastAsia="Times New Roman" w:cs="Times New Roman"/>
                <w:i/>
                <w:iCs/>
                <w:sz w:val="22"/>
                <w:szCs w:val="22"/>
              </w:rPr>
              <w:t xml:space="preserve">   Neerslag op open water</w:t>
            </w:r>
          </w:p>
        </w:tc>
        <w:tc>
          <w:tcPr>
            <w:tcW w:w="1417"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1,96</w:t>
            </w:r>
          </w:p>
        </w:tc>
        <w:tc>
          <w:tcPr>
            <w:tcW w:w="1418" w:type="dxa"/>
            <w:noWrap/>
            <w:hideMark/>
          </w:tcPr>
          <w:p w:rsidR="00A81376" w:rsidRDefault="00A81376" w:rsidP="00F02DFF">
            <w:pPr>
              <w:rPr>
                <w:rFonts w:ascii="Calibri" w:hAnsi="Calibri"/>
                <w:color w:val="000000"/>
                <w:sz w:val="22"/>
                <w:szCs w:val="22"/>
              </w:rPr>
            </w:pPr>
            <w:r>
              <w:rPr>
                <w:rFonts w:ascii="Calibri" w:hAnsi="Calibri"/>
                <w:color w:val="000000"/>
                <w:sz w:val="22"/>
                <w:szCs w:val="22"/>
              </w:rPr>
              <w:t>316,74</w:t>
            </w:r>
          </w:p>
        </w:tc>
        <w:tc>
          <w:tcPr>
            <w:tcW w:w="1417"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5</w:t>
            </w:r>
          </w:p>
        </w:tc>
        <w:tc>
          <w:tcPr>
            <w:tcW w:w="1276" w:type="dxa"/>
            <w:noWrap/>
            <w:hideMark/>
          </w:tcPr>
          <w:p w:rsidR="00A81376" w:rsidRDefault="00A81376" w:rsidP="00F02DFF">
            <w:pPr>
              <w:jc w:val="center"/>
              <w:rPr>
                <w:rFonts w:ascii="Calibri" w:hAnsi="Calibri"/>
                <w:b/>
                <w:bCs/>
                <w:color w:val="000000"/>
                <w:sz w:val="22"/>
                <w:szCs w:val="22"/>
              </w:rPr>
            </w:pPr>
            <w:r>
              <w:rPr>
                <w:rFonts w:ascii="Calibri" w:hAnsi="Calibri"/>
                <w:b/>
                <w:bCs/>
                <w:color w:val="000000"/>
                <w:sz w:val="22"/>
                <w:szCs w:val="22"/>
              </w:rPr>
              <w:t>1</w:t>
            </w:r>
          </w:p>
        </w:tc>
        <w:tc>
          <w:tcPr>
            <w:tcW w:w="1445" w:type="dxa"/>
          </w:tcPr>
          <w:p w:rsidR="00A81376" w:rsidRPr="00080969" w:rsidRDefault="00A81376" w:rsidP="00F02DFF">
            <w:pPr>
              <w:jc w:val="center"/>
              <w:rPr>
                <w:rFonts w:eastAsia="Times New Roman" w:cs="Times New Roman"/>
                <w:bCs/>
                <w:color w:val="000000"/>
                <w:sz w:val="22"/>
                <w:szCs w:val="22"/>
              </w:rPr>
            </w:pPr>
            <w:r w:rsidRPr="00080969">
              <w:rPr>
                <w:sz w:val="22"/>
                <w:szCs w:val="22"/>
                <w:vertAlign w:val="superscript"/>
              </w:rPr>
              <w:t>8</w:t>
            </w:r>
            <w:r w:rsidRPr="00080969">
              <w:rPr>
                <w:rFonts w:eastAsia="Times New Roman" w:cs="Times New Roman"/>
                <w:bCs/>
                <w:color w:val="000000"/>
                <w:sz w:val="22"/>
                <w:szCs w:val="22"/>
              </w:rPr>
              <w:t xml:space="preserve"> </w:t>
            </w:r>
          </w:p>
        </w:tc>
      </w:tr>
    </w:tbl>
    <w:p w:rsidR="00F037D4" w:rsidRPr="00EC0806" w:rsidRDefault="00EC0806" w:rsidP="00F02DFF">
      <w:pPr>
        <w:jc w:val="both"/>
        <w:rPr>
          <w:sz w:val="22"/>
          <w:szCs w:val="22"/>
        </w:rPr>
      </w:pPr>
      <w:r>
        <w:rPr>
          <w:sz w:val="22"/>
          <w:szCs w:val="22"/>
        </w:rPr>
        <w:br/>
      </w:r>
      <w:r w:rsidR="00F037D4" w:rsidRPr="00080969">
        <w:rPr>
          <w:sz w:val="22"/>
          <w:szCs w:val="22"/>
        </w:rPr>
        <w:t>De gemengde overstorten welke lozen op het Merwedekanaal zorgen voor de grootste belasting van P op het water</w:t>
      </w:r>
      <w:r w:rsidR="00FE6FA0">
        <w:rPr>
          <w:sz w:val="22"/>
          <w:szCs w:val="22"/>
        </w:rPr>
        <w:t>, dit is weergegeven in tabel 12</w:t>
      </w:r>
      <w:r w:rsidR="00F037D4" w:rsidRPr="00080969">
        <w:rPr>
          <w:sz w:val="22"/>
          <w:szCs w:val="22"/>
        </w:rPr>
        <w:t xml:space="preserve">. Vanuit de kaart en data vanuit de gemeente zijn twee gemengde overstorenlozingen aangetroffen </w:t>
      </w:r>
      <w:r w:rsidR="00F037D4" w:rsidRPr="00080969">
        <w:rPr>
          <w:i/>
          <w:sz w:val="22"/>
          <w:szCs w:val="22"/>
        </w:rPr>
        <w:t>(F. van Vlissingenkade Merwedekanaal; code: 02.0538 HDSR: 662 m</w:t>
      </w:r>
      <w:r w:rsidR="00F037D4" w:rsidRPr="00A81376">
        <w:rPr>
          <w:i/>
          <w:sz w:val="22"/>
          <w:szCs w:val="22"/>
          <w:vertAlign w:val="superscript"/>
        </w:rPr>
        <w:t>3</w:t>
      </w:r>
      <w:r w:rsidR="00F037D4" w:rsidRPr="00080969">
        <w:rPr>
          <w:i/>
          <w:sz w:val="22"/>
          <w:szCs w:val="22"/>
        </w:rPr>
        <w:t>/jaar)</w:t>
      </w:r>
      <w:r w:rsidR="00F037D4" w:rsidRPr="00EC0806">
        <w:rPr>
          <w:sz w:val="22"/>
          <w:szCs w:val="22"/>
        </w:rPr>
        <w:t xml:space="preserve"> en de overstort gelegen</w:t>
      </w:r>
      <w:r w:rsidR="00F037D4" w:rsidRPr="00080969">
        <w:rPr>
          <w:i/>
          <w:sz w:val="22"/>
          <w:szCs w:val="22"/>
        </w:rPr>
        <w:t xml:space="preserve"> </w:t>
      </w:r>
      <w:r>
        <w:rPr>
          <w:i/>
          <w:sz w:val="22"/>
          <w:szCs w:val="22"/>
        </w:rPr>
        <w:t xml:space="preserve">aan </w:t>
      </w:r>
      <w:r w:rsidR="00F037D4" w:rsidRPr="00080969">
        <w:rPr>
          <w:i/>
          <w:sz w:val="22"/>
          <w:szCs w:val="22"/>
        </w:rPr>
        <w:t xml:space="preserve">Kanaalweg Merwedekanaal; code 03.0375 HDSR: </w:t>
      </w:r>
      <w:r w:rsidR="00F037D4" w:rsidRPr="00080969">
        <w:rPr>
          <w:rFonts w:eastAsia="Times New Roman" w:cs="Times New Roman"/>
          <w:i/>
          <w:color w:val="000000"/>
          <w:sz w:val="22"/>
          <w:szCs w:val="22"/>
        </w:rPr>
        <w:t xml:space="preserve">17820 </w:t>
      </w:r>
      <w:r w:rsidR="00F037D4" w:rsidRPr="00080969">
        <w:rPr>
          <w:i/>
          <w:sz w:val="22"/>
          <w:szCs w:val="22"/>
        </w:rPr>
        <w:t>m3/jaar)).</w:t>
      </w:r>
      <w:r w:rsidR="00F037D4" w:rsidRPr="00080969">
        <w:rPr>
          <w:sz w:val="22"/>
          <w:szCs w:val="22"/>
        </w:rPr>
        <w:t xml:space="preserve"> Een totale jaarlijkse belasting vanuit gemengde overstorten op het kanaal komt overeen </w:t>
      </w:r>
      <w:r w:rsidR="00F037D4" w:rsidRPr="00EC0806">
        <w:rPr>
          <w:sz w:val="22"/>
          <w:szCs w:val="22"/>
        </w:rPr>
        <w:t>met 17820 (m</w:t>
      </w:r>
      <w:r w:rsidR="00F037D4" w:rsidRPr="00A81376">
        <w:rPr>
          <w:sz w:val="22"/>
          <w:szCs w:val="22"/>
          <w:vertAlign w:val="superscript"/>
        </w:rPr>
        <w:t>3</w:t>
      </w:r>
      <w:r w:rsidR="00F037D4" w:rsidRPr="00EC0806">
        <w:rPr>
          <w:sz w:val="22"/>
          <w:szCs w:val="22"/>
        </w:rPr>
        <w:t>/jaar).</w:t>
      </w:r>
      <w:r w:rsidR="00F037D4" w:rsidRPr="00EC0806">
        <w:rPr>
          <w:sz w:val="22"/>
          <w:szCs w:val="22"/>
        </w:rPr>
        <w:tab/>
      </w:r>
      <w:r w:rsidR="00F037D4" w:rsidRPr="00EC0806">
        <w:rPr>
          <w:sz w:val="22"/>
          <w:szCs w:val="22"/>
        </w:rPr>
        <w:br/>
        <w:t>Vermenigvuldigd met de N en P concentraties in overstor</w:t>
      </w:r>
      <w:r>
        <w:rPr>
          <w:sz w:val="22"/>
          <w:szCs w:val="22"/>
        </w:rPr>
        <w:t>t</w:t>
      </w:r>
      <w:r w:rsidR="00F037D4" w:rsidRPr="00EC0806">
        <w:rPr>
          <w:sz w:val="22"/>
          <w:szCs w:val="22"/>
        </w:rPr>
        <w:t xml:space="preserve">en, is de totale belasting 55,242 P (kg/jaar) en 222,75 N (kg/jaar). </w:t>
      </w:r>
    </w:p>
    <w:p w:rsidR="00A81376" w:rsidRDefault="00CD04D4" w:rsidP="00F02DFF">
      <w:pPr>
        <w:spacing w:before="240"/>
        <w:jc w:val="both"/>
        <w:rPr>
          <w:sz w:val="22"/>
          <w:szCs w:val="22"/>
        </w:rPr>
      </w:pPr>
      <w:r>
        <w:rPr>
          <w:sz w:val="22"/>
          <w:szCs w:val="22"/>
        </w:rPr>
        <w:lastRenderedPageBreak/>
        <w:t>Neerslag</w:t>
      </w:r>
      <w:r w:rsidR="00F037D4" w:rsidRPr="00EC0806">
        <w:rPr>
          <w:sz w:val="22"/>
          <w:szCs w:val="22"/>
        </w:rPr>
        <w:t xml:space="preserve"> op open water</w:t>
      </w:r>
      <w:r w:rsidR="00677530">
        <w:rPr>
          <w:sz w:val="22"/>
          <w:szCs w:val="22"/>
        </w:rPr>
        <w:t xml:space="preserve"> is</w:t>
      </w:r>
      <w:r>
        <w:rPr>
          <w:sz w:val="22"/>
          <w:szCs w:val="22"/>
        </w:rPr>
        <w:t xml:space="preserve"> de</w:t>
      </w:r>
      <w:r w:rsidR="00F037D4" w:rsidRPr="00EC0806">
        <w:rPr>
          <w:sz w:val="22"/>
          <w:szCs w:val="22"/>
        </w:rPr>
        <w:t xml:space="preserve"> groots</w:t>
      </w:r>
      <w:r w:rsidR="00EC0806">
        <w:rPr>
          <w:sz w:val="22"/>
          <w:szCs w:val="22"/>
        </w:rPr>
        <w:t>t</w:t>
      </w:r>
      <w:r w:rsidR="00F037D4" w:rsidRPr="00EC0806">
        <w:rPr>
          <w:sz w:val="22"/>
          <w:szCs w:val="22"/>
        </w:rPr>
        <w:t xml:space="preserve">e N </w:t>
      </w:r>
      <w:r>
        <w:rPr>
          <w:sz w:val="22"/>
          <w:szCs w:val="22"/>
        </w:rPr>
        <w:t>belaster. I</w:t>
      </w:r>
      <w:r w:rsidR="00F037D4" w:rsidRPr="00EC0806">
        <w:rPr>
          <w:sz w:val="22"/>
          <w:szCs w:val="22"/>
        </w:rPr>
        <w:t xml:space="preserve">n tegendeel is de P belasting vanuit neerslag gering. Het totale wateroppervlakte van het Merwedekanaal is </w:t>
      </w:r>
      <w:r w:rsidR="005616F9" w:rsidRPr="0057730F">
        <w:rPr>
          <w:rFonts w:ascii="Calibri" w:hAnsi="Calibri" w:cs="Calibri"/>
          <w:color w:val="000000"/>
          <w:sz w:val="22"/>
          <w:szCs w:val="22"/>
          <w:lang w:eastAsia="zh-CN"/>
        </w:rPr>
        <w:t>195520</w:t>
      </w:r>
      <w:r w:rsidR="00F037D4" w:rsidRPr="00EC0806">
        <w:rPr>
          <w:sz w:val="22"/>
          <w:szCs w:val="22"/>
        </w:rPr>
        <w:t xml:space="preserve"> m</w:t>
      </w:r>
      <w:r w:rsidR="00F037D4" w:rsidRPr="00A81376">
        <w:rPr>
          <w:sz w:val="22"/>
          <w:szCs w:val="22"/>
          <w:vertAlign w:val="superscript"/>
        </w:rPr>
        <w:t>2</w:t>
      </w:r>
      <w:r w:rsidR="00677530">
        <w:rPr>
          <w:sz w:val="22"/>
          <w:szCs w:val="22"/>
        </w:rPr>
        <w:t>. Het oppervlaktewater van het Merwedekanaal</w:t>
      </w:r>
      <w:r w:rsidR="00F037D4" w:rsidRPr="00EC0806">
        <w:rPr>
          <w:sz w:val="22"/>
          <w:szCs w:val="22"/>
        </w:rPr>
        <w:t xml:space="preserve"> is vermenigvuldigd met de concentraties P en de N concentraties</w:t>
      </w:r>
      <w:r w:rsidR="00677530">
        <w:rPr>
          <w:sz w:val="22"/>
          <w:szCs w:val="22"/>
        </w:rPr>
        <w:t xml:space="preserve"> die voorkomen</w:t>
      </w:r>
      <w:r w:rsidR="00F037D4" w:rsidRPr="00EC0806">
        <w:rPr>
          <w:sz w:val="22"/>
          <w:szCs w:val="22"/>
        </w:rPr>
        <w:t xml:space="preserve"> in </w:t>
      </w:r>
      <w:r w:rsidR="00677530">
        <w:rPr>
          <w:sz w:val="22"/>
          <w:szCs w:val="22"/>
        </w:rPr>
        <w:t>neerslagwater. (t</w:t>
      </w:r>
      <w:r w:rsidR="00F037D4" w:rsidRPr="00EC0806">
        <w:rPr>
          <w:sz w:val="22"/>
          <w:szCs w:val="22"/>
        </w:rPr>
        <w:t xml:space="preserve">otaal P 1,96 kg/jaar en </w:t>
      </w:r>
      <w:r w:rsidR="00EC0806">
        <w:rPr>
          <w:sz w:val="22"/>
          <w:szCs w:val="22"/>
        </w:rPr>
        <w:t>totaal N 316,74</w:t>
      </w:r>
      <w:r w:rsidR="00F037D4" w:rsidRPr="00EC0806">
        <w:rPr>
          <w:sz w:val="22"/>
          <w:szCs w:val="22"/>
        </w:rPr>
        <w:t xml:space="preserve"> kg/jaar).  </w:t>
      </w:r>
      <w:r w:rsidR="00A81376">
        <w:rPr>
          <w:sz w:val="22"/>
          <w:szCs w:val="22"/>
        </w:rPr>
        <w:tab/>
      </w:r>
      <w:r w:rsidR="00F037D4" w:rsidRPr="00080969">
        <w:rPr>
          <w:sz w:val="22"/>
          <w:szCs w:val="22"/>
        </w:rPr>
        <w:br/>
      </w:r>
      <w:r w:rsidR="00F037D4" w:rsidRPr="00080969">
        <w:rPr>
          <w:sz w:val="22"/>
          <w:szCs w:val="22"/>
        </w:rPr>
        <w:br/>
      </w:r>
      <w:r w:rsidR="00A81376" w:rsidRPr="00080969">
        <w:rPr>
          <w:sz w:val="22"/>
          <w:szCs w:val="22"/>
        </w:rPr>
        <w:t xml:space="preserve">Eendenvoer belasting, is </w:t>
      </w:r>
      <w:r w:rsidR="00A81376">
        <w:rPr>
          <w:sz w:val="22"/>
          <w:szCs w:val="22"/>
        </w:rPr>
        <w:t>vierde</w:t>
      </w:r>
      <w:r w:rsidR="00A81376" w:rsidRPr="00080969">
        <w:rPr>
          <w:sz w:val="22"/>
          <w:szCs w:val="22"/>
        </w:rPr>
        <w:t xml:space="preserve"> grootste vervuiler voor N en </w:t>
      </w:r>
      <w:r w:rsidR="004832EF">
        <w:rPr>
          <w:sz w:val="22"/>
          <w:szCs w:val="22"/>
        </w:rPr>
        <w:t>tweede</w:t>
      </w:r>
      <w:r w:rsidR="00A81376">
        <w:rPr>
          <w:sz w:val="22"/>
          <w:szCs w:val="22"/>
        </w:rPr>
        <w:t xml:space="preserve"> grootste vervuiler voor P</w:t>
      </w:r>
      <w:r w:rsidR="00A81376" w:rsidRPr="00080969">
        <w:rPr>
          <w:sz w:val="22"/>
          <w:szCs w:val="22"/>
        </w:rPr>
        <w:t xml:space="preserve">. Om deze hoeveelheid te vermenigvuldigen met de concentraties P en N per soort brood is de totale belasting in een jaar berekend. (Totale belasting P in voer </w:t>
      </w:r>
      <w:r w:rsidR="00A81376" w:rsidRPr="00080969">
        <w:rPr>
          <w:color w:val="000000"/>
          <w:sz w:val="22"/>
          <w:szCs w:val="22"/>
        </w:rPr>
        <w:t>3,74</w:t>
      </w:r>
      <w:r w:rsidR="00A81376" w:rsidRPr="00080969">
        <w:rPr>
          <w:sz w:val="22"/>
          <w:szCs w:val="22"/>
        </w:rPr>
        <w:t xml:space="preserve"> (kg/jaar); Totale belasting N in voer (kg/jaar) </w:t>
      </w:r>
      <w:r w:rsidR="00A81376" w:rsidRPr="00080969">
        <w:rPr>
          <w:color w:val="000000"/>
          <w:sz w:val="22"/>
          <w:szCs w:val="22"/>
        </w:rPr>
        <w:t>25,98</w:t>
      </w:r>
      <w:r w:rsidR="00A81376" w:rsidRPr="00080969">
        <w:rPr>
          <w:sz w:val="22"/>
          <w:szCs w:val="22"/>
        </w:rPr>
        <w:t>).</w:t>
      </w:r>
      <w:r w:rsidR="00A81376" w:rsidRPr="00080969">
        <w:rPr>
          <w:sz w:val="22"/>
          <w:szCs w:val="22"/>
        </w:rPr>
        <w:tab/>
      </w:r>
    </w:p>
    <w:p w:rsidR="00A81376" w:rsidRDefault="00A81376" w:rsidP="00F02DFF">
      <w:pPr>
        <w:jc w:val="both"/>
        <w:rPr>
          <w:sz w:val="22"/>
          <w:szCs w:val="22"/>
        </w:rPr>
      </w:pPr>
    </w:p>
    <w:p w:rsidR="00F037D4" w:rsidRDefault="00F037D4" w:rsidP="00F02DFF">
      <w:pPr>
        <w:jc w:val="both"/>
        <w:rPr>
          <w:sz w:val="22"/>
          <w:szCs w:val="22"/>
        </w:rPr>
      </w:pPr>
      <w:r w:rsidRPr="00080969">
        <w:rPr>
          <w:sz w:val="22"/>
          <w:szCs w:val="22"/>
        </w:rPr>
        <w:t xml:space="preserve">Watervogeluitwerpselen vormen voor zowel P en N bijna dezelfde belastingen dan de eenden voerbelasting. Volgens het veldwerk en de doorberekening naar de afmetingen van het gehele Merwedekanaal, is er waarschijnlijk een populatie van 61 eenden, 15 meeuwen en 61 meerkoeten aanwezig. De waterbirdtool 1.1 geeft volgende uitkomsten voor totale </w:t>
      </w:r>
      <w:r>
        <w:rPr>
          <w:sz w:val="22"/>
          <w:szCs w:val="22"/>
        </w:rPr>
        <w:t>N en P belasting per watervogel</w:t>
      </w:r>
      <w:r w:rsidR="00B576DC">
        <w:rPr>
          <w:sz w:val="22"/>
          <w:szCs w:val="22"/>
        </w:rPr>
        <w:t>; zie onderstaande tabel</w:t>
      </w:r>
      <w:r>
        <w:rPr>
          <w:sz w:val="22"/>
          <w:szCs w:val="22"/>
        </w:rPr>
        <w:t>.</w:t>
      </w:r>
    </w:p>
    <w:p w:rsidR="00F037D4" w:rsidRPr="00080969" w:rsidRDefault="00F037D4" w:rsidP="00F02DFF">
      <w:pPr>
        <w:jc w:val="both"/>
        <w:rPr>
          <w:sz w:val="22"/>
          <w:szCs w:val="22"/>
        </w:rPr>
      </w:pPr>
    </w:p>
    <w:p w:rsidR="00A779E0" w:rsidRDefault="00A779E0" w:rsidP="00F02DFF">
      <w:pPr>
        <w:pStyle w:val="Caption"/>
        <w:keepNext/>
      </w:pPr>
      <w:r>
        <w:t xml:space="preserve">Tabel </w:t>
      </w:r>
      <w:r>
        <w:fldChar w:fldCharType="begin"/>
      </w:r>
      <w:r>
        <w:instrText xml:space="preserve"> SEQ Tabel \* ARABIC </w:instrText>
      </w:r>
      <w:r>
        <w:fldChar w:fldCharType="separate"/>
      </w:r>
      <w:r w:rsidR="00275F15">
        <w:rPr>
          <w:noProof/>
        </w:rPr>
        <w:t>13</w:t>
      </w:r>
      <w:r>
        <w:fldChar w:fldCharType="end"/>
      </w:r>
      <w:r>
        <w:t>: Uitkomsten waterbirdtool 1.1 voor Merwedekanaal</w:t>
      </w:r>
    </w:p>
    <w:tbl>
      <w:tblPr>
        <w:tblStyle w:val="Jolien"/>
        <w:tblW w:w="0" w:type="auto"/>
        <w:tblLook w:val="04A0" w:firstRow="1" w:lastRow="0" w:firstColumn="1" w:lastColumn="0" w:noHBand="0" w:noVBand="1"/>
      </w:tblPr>
      <w:tblGrid>
        <w:gridCol w:w="2093"/>
        <w:gridCol w:w="2126"/>
        <w:gridCol w:w="2268"/>
        <w:gridCol w:w="2552"/>
      </w:tblGrid>
      <w:tr w:rsidR="00F037D4" w:rsidRPr="00080969" w:rsidTr="0092118F">
        <w:trPr>
          <w:cnfStyle w:val="100000000000" w:firstRow="1" w:lastRow="0" w:firstColumn="0" w:lastColumn="0" w:oddVBand="0" w:evenVBand="0" w:oddHBand="0" w:evenHBand="0" w:firstRowFirstColumn="0" w:firstRowLastColumn="0" w:lastRowFirstColumn="0" w:lastRowLastColumn="0"/>
        </w:trPr>
        <w:tc>
          <w:tcPr>
            <w:tcW w:w="2093" w:type="dxa"/>
          </w:tcPr>
          <w:p w:rsidR="00F037D4" w:rsidRPr="00080969" w:rsidRDefault="00F037D4" w:rsidP="00F02DFF">
            <w:pPr>
              <w:rPr>
                <w:sz w:val="22"/>
                <w:szCs w:val="22"/>
              </w:rPr>
            </w:pPr>
            <w:r w:rsidRPr="00080969">
              <w:rPr>
                <w:sz w:val="22"/>
                <w:szCs w:val="22"/>
              </w:rPr>
              <w:t>Watervogel</w:t>
            </w:r>
          </w:p>
        </w:tc>
        <w:tc>
          <w:tcPr>
            <w:tcW w:w="2126" w:type="dxa"/>
          </w:tcPr>
          <w:p w:rsidR="00F037D4" w:rsidRPr="00080969" w:rsidRDefault="00F037D4" w:rsidP="00F02DFF">
            <w:pPr>
              <w:rPr>
                <w:sz w:val="22"/>
                <w:szCs w:val="22"/>
              </w:rPr>
            </w:pPr>
            <w:r w:rsidRPr="00080969">
              <w:rPr>
                <w:sz w:val="22"/>
                <w:szCs w:val="22"/>
              </w:rPr>
              <w:t>N (kg/day)</w:t>
            </w:r>
          </w:p>
        </w:tc>
        <w:tc>
          <w:tcPr>
            <w:tcW w:w="2268" w:type="dxa"/>
          </w:tcPr>
          <w:p w:rsidR="00F037D4" w:rsidRPr="00080969" w:rsidRDefault="00F037D4" w:rsidP="00F02DFF">
            <w:pPr>
              <w:rPr>
                <w:sz w:val="22"/>
                <w:szCs w:val="22"/>
              </w:rPr>
            </w:pPr>
            <w:r w:rsidRPr="00080969">
              <w:rPr>
                <w:sz w:val="22"/>
                <w:szCs w:val="22"/>
              </w:rPr>
              <w:t>P (kg/day)</w:t>
            </w:r>
          </w:p>
        </w:tc>
        <w:tc>
          <w:tcPr>
            <w:tcW w:w="2552" w:type="dxa"/>
          </w:tcPr>
          <w:p w:rsidR="00F037D4" w:rsidRPr="00080969" w:rsidRDefault="00F037D4" w:rsidP="00F02DFF">
            <w:pPr>
              <w:rPr>
                <w:sz w:val="22"/>
                <w:szCs w:val="22"/>
              </w:rPr>
            </w:pPr>
            <w:r w:rsidRPr="00080969">
              <w:rPr>
                <w:sz w:val="22"/>
                <w:szCs w:val="22"/>
              </w:rPr>
              <w:t>Food type</w:t>
            </w:r>
          </w:p>
        </w:tc>
      </w:tr>
      <w:tr w:rsidR="00F037D4" w:rsidRPr="00080969" w:rsidTr="0092118F">
        <w:tc>
          <w:tcPr>
            <w:tcW w:w="2093" w:type="dxa"/>
          </w:tcPr>
          <w:p w:rsidR="00F037D4" w:rsidRPr="00080969" w:rsidRDefault="00F037D4" w:rsidP="00F02DFF">
            <w:pPr>
              <w:rPr>
                <w:sz w:val="22"/>
                <w:szCs w:val="22"/>
              </w:rPr>
            </w:pPr>
            <w:r w:rsidRPr="00080969">
              <w:rPr>
                <w:sz w:val="22"/>
                <w:szCs w:val="22"/>
              </w:rPr>
              <w:t>Eurasian Coot</w:t>
            </w:r>
          </w:p>
        </w:tc>
        <w:tc>
          <w:tcPr>
            <w:tcW w:w="2126" w:type="dxa"/>
          </w:tcPr>
          <w:p w:rsidR="00F037D4" w:rsidRPr="00080969" w:rsidRDefault="00F037D4" w:rsidP="00F02DFF">
            <w:pPr>
              <w:rPr>
                <w:sz w:val="22"/>
                <w:szCs w:val="22"/>
              </w:rPr>
            </w:pPr>
            <w:r w:rsidRPr="00080969">
              <w:rPr>
                <w:sz w:val="22"/>
                <w:szCs w:val="22"/>
              </w:rPr>
              <w:t>0,0116</w:t>
            </w:r>
          </w:p>
        </w:tc>
        <w:tc>
          <w:tcPr>
            <w:tcW w:w="2268" w:type="dxa"/>
          </w:tcPr>
          <w:p w:rsidR="00F037D4" w:rsidRPr="00080969" w:rsidRDefault="00F037D4" w:rsidP="00F02DFF">
            <w:pPr>
              <w:rPr>
                <w:sz w:val="22"/>
                <w:szCs w:val="22"/>
              </w:rPr>
            </w:pPr>
            <w:r w:rsidRPr="00080969">
              <w:rPr>
                <w:sz w:val="22"/>
                <w:szCs w:val="22"/>
              </w:rPr>
              <w:t>0,000949</w:t>
            </w:r>
          </w:p>
        </w:tc>
        <w:tc>
          <w:tcPr>
            <w:tcW w:w="2552" w:type="dxa"/>
          </w:tcPr>
          <w:p w:rsidR="00F037D4" w:rsidRPr="00080969" w:rsidRDefault="00F037D4" w:rsidP="00F02DFF">
            <w:pPr>
              <w:rPr>
                <w:sz w:val="22"/>
                <w:szCs w:val="22"/>
              </w:rPr>
            </w:pPr>
            <w:r w:rsidRPr="00080969">
              <w:rPr>
                <w:sz w:val="22"/>
                <w:szCs w:val="22"/>
              </w:rPr>
              <w:t>Grass</w:t>
            </w:r>
          </w:p>
        </w:tc>
      </w:tr>
      <w:tr w:rsidR="00F037D4" w:rsidRPr="00080969" w:rsidTr="0092118F">
        <w:tc>
          <w:tcPr>
            <w:tcW w:w="2093" w:type="dxa"/>
          </w:tcPr>
          <w:p w:rsidR="00F037D4" w:rsidRPr="00080969" w:rsidRDefault="00F037D4" w:rsidP="00F02DFF">
            <w:pPr>
              <w:rPr>
                <w:sz w:val="22"/>
                <w:szCs w:val="22"/>
              </w:rPr>
            </w:pPr>
            <w:r w:rsidRPr="00080969">
              <w:rPr>
                <w:sz w:val="22"/>
                <w:szCs w:val="22"/>
              </w:rPr>
              <w:t>Mallard</w:t>
            </w:r>
            <w:r w:rsidRPr="00080969">
              <w:rPr>
                <w:sz w:val="22"/>
                <w:szCs w:val="22"/>
              </w:rPr>
              <w:tab/>
              <w:t>Spring</w:t>
            </w:r>
          </w:p>
        </w:tc>
        <w:tc>
          <w:tcPr>
            <w:tcW w:w="2126" w:type="dxa"/>
          </w:tcPr>
          <w:p w:rsidR="00F037D4" w:rsidRPr="00080969" w:rsidRDefault="00F037D4" w:rsidP="00F02DFF">
            <w:pPr>
              <w:rPr>
                <w:sz w:val="22"/>
                <w:szCs w:val="22"/>
              </w:rPr>
            </w:pPr>
            <w:r w:rsidRPr="00080969">
              <w:rPr>
                <w:sz w:val="22"/>
                <w:szCs w:val="22"/>
              </w:rPr>
              <w:t>0,0308</w:t>
            </w:r>
            <w:r w:rsidRPr="00080969">
              <w:rPr>
                <w:sz w:val="22"/>
                <w:szCs w:val="22"/>
              </w:rPr>
              <w:tab/>
            </w:r>
          </w:p>
        </w:tc>
        <w:tc>
          <w:tcPr>
            <w:tcW w:w="2268" w:type="dxa"/>
          </w:tcPr>
          <w:p w:rsidR="00F037D4" w:rsidRPr="00080969" w:rsidRDefault="00F037D4" w:rsidP="00F02DFF">
            <w:pPr>
              <w:rPr>
                <w:sz w:val="22"/>
                <w:szCs w:val="22"/>
              </w:rPr>
            </w:pPr>
            <w:r w:rsidRPr="00080969">
              <w:rPr>
                <w:sz w:val="22"/>
                <w:szCs w:val="22"/>
              </w:rPr>
              <w:t>0,00252</w:t>
            </w:r>
          </w:p>
        </w:tc>
        <w:tc>
          <w:tcPr>
            <w:tcW w:w="2552" w:type="dxa"/>
          </w:tcPr>
          <w:p w:rsidR="00F037D4" w:rsidRPr="00080969" w:rsidRDefault="00F037D4" w:rsidP="00F02DFF">
            <w:pPr>
              <w:rPr>
                <w:sz w:val="22"/>
                <w:szCs w:val="22"/>
              </w:rPr>
            </w:pPr>
            <w:r w:rsidRPr="00080969">
              <w:rPr>
                <w:sz w:val="22"/>
                <w:szCs w:val="22"/>
              </w:rPr>
              <w:t>Grass</w:t>
            </w:r>
          </w:p>
        </w:tc>
      </w:tr>
      <w:tr w:rsidR="00F037D4" w:rsidRPr="00080969" w:rsidTr="0092118F">
        <w:tc>
          <w:tcPr>
            <w:tcW w:w="2093" w:type="dxa"/>
          </w:tcPr>
          <w:p w:rsidR="00F037D4" w:rsidRPr="00080969" w:rsidRDefault="00F037D4" w:rsidP="00F02DFF">
            <w:pPr>
              <w:rPr>
                <w:sz w:val="22"/>
                <w:szCs w:val="22"/>
              </w:rPr>
            </w:pPr>
            <w:r w:rsidRPr="00080969">
              <w:rPr>
                <w:sz w:val="22"/>
                <w:szCs w:val="22"/>
              </w:rPr>
              <w:t>Mew Gull</w:t>
            </w:r>
          </w:p>
        </w:tc>
        <w:tc>
          <w:tcPr>
            <w:tcW w:w="2126" w:type="dxa"/>
          </w:tcPr>
          <w:p w:rsidR="00F037D4" w:rsidRPr="00080969" w:rsidRDefault="00F037D4" w:rsidP="00F02DFF">
            <w:pPr>
              <w:rPr>
                <w:sz w:val="22"/>
                <w:szCs w:val="22"/>
              </w:rPr>
            </w:pPr>
            <w:r w:rsidRPr="00080969">
              <w:rPr>
                <w:sz w:val="22"/>
                <w:szCs w:val="22"/>
              </w:rPr>
              <w:t>0,0288</w:t>
            </w:r>
          </w:p>
        </w:tc>
        <w:tc>
          <w:tcPr>
            <w:tcW w:w="2268" w:type="dxa"/>
          </w:tcPr>
          <w:p w:rsidR="00F037D4" w:rsidRPr="00080969" w:rsidRDefault="00F037D4" w:rsidP="00F02DFF">
            <w:pPr>
              <w:rPr>
                <w:sz w:val="22"/>
                <w:szCs w:val="22"/>
              </w:rPr>
            </w:pPr>
            <w:r w:rsidRPr="00080969">
              <w:rPr>
                <w:sz w:val="22"/>
                <w:szCs w:val="22"/>
              </w:rPr>
              <w:t>0,00569</w:t>
            </w:r>
          </w:p>
        </w:tc>
        <w:tc>
          <w:tcPr>
            <w:tcW w:w="2552" w:type="dxa"/>
          </w:tcPr>
          <w:p w:rsidR="00F037D4" w:rsidRPr="00080969" w:rsidRDefault="00F037D4" w:rsidP="00F02DFF">
            <w:pPr>
              <w:rPr>
                <w:sz w:val="22"/>
                <w:szCs w:val="22"/>
              </w:rPr>
            </w:pPr>
            <w:r w:rsidRPr="00080969">
              <w:rPr>
                <w:sz w:val="22"/>
                <w:szCs w:val="22"/>
              </w:rPr>
              <w:t>Grass</w:t>
            </w:r>
          </w:p>
        </w:tc>
      </w:tr>
      <w:tr w:rsidR="00F037D4" w:rsidRPr="00080969" w:rsidTr="0092118F">
        <w:trPr>
          <w:trHeight w:val="300"/>
        </w:trPr>
        <w:tc>
          <w:tcPr>
            <w:tcW w:w="6487" w:type="dxa"/>
            <w:gridSpan w:val="3"/>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 xml:space="preserve"> kg P/jaar</w:t>
            </w:r>
          </w:p>
        </w:tc>
        <w:tc>
          <w:tcPr>
            <w:tcW w:w="2552"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3,343</w:t>
            </w:r>
          </w:p>
        </w:tc>
      </w:tr>
      <w:tr w:rsidR="00F037D4" w:rsidRPr="00080969" w:rsidTr="0092118F">
        <w:trPr>
          <w:trHeight w:val="300"/>
        </w:trPr>
        <w:tc>
          <w:tcPr>
            <w:tcW w:w="6487" w:type="dxa"/>
            <w:gridSpan w:val="3"/>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 xml:space="preserve"> kg N/jaar</w:t>
            </w:r>
          </w:p>
        </w:tc>
        <w:tc>
          <w:tcPr>
            <w:tcW w:w="2552"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25,988</w:t>
            </w:r>
          </w:p>
        </w:tc>
      </w:tr>
    </w:tbl>
    <w:p w:rsidR="00F037D4" w:rsidRPr="00080969" w:rsidRDefault="00F037D4" w:rsidP="002B67F4">
      <w:pPr>
        <w:spacing w:before="240"/>
        <w:jc w:val="both"/>
        <w:rPr>
          <w:sz w:val="22"/>
          <w:szCs w:val="22"/>
        </w:rPr>
      </w:pPr>
      <w:r w:rsidRPr="00080969">
        <w:rPr>
          <w:sz w:val="22"/>
          <w:szCs w:val="22"/>
        </w:rPr>
        <w:t>Tevens speelt de belasting door bladval langs het kan</w:t>
      </w:r>
      <w:r w:rsidR="00A779E0">
        <w:rPr>
          <w:sz w:val="22"/>
          <w:szCs w:val="22"/>
        </w:rPr>
        <w:t>aal een rol in een aanvoer van n</w:t>
      </w:r>
      <w:r w:rsidRPr="00080969">
        <w:rPr>
          <w:sz w:val="22"/>
          <w:szCs w:val="22"/>
        </w:rPr>
        <w:t>utriënten. In het Merwedekanaal bevinden zich ook eilanden met b</w:t>
      </w:r>
      <w:r w:rsidR="00A779E0">
        <w:rPr>
          <w:sz w:val="22"/>
          <w:szCs w:val="22"/>
        </w:rPr>
        <w:t>oom begroeiing, deze zijn bij</w:t>
      </w:r>
      <w:r w:rsidRPr="00080969">
        <w:rPr>
          <w:sz w:val="22"/>
          <w:szCs w:val="22"/>
        </w:rPr>
        <w:t xml:space="preserve"> de berekening </w:t>
      </w:r>
      <w:r w:rsidR="00A779E0">
        <w:rPr>
          <w:sz w:val="22"/>
          <w:szCs w:val="22"/>
        </w:rPr>
        <w:t>mee</w:t>
      </w:r>
      <w:r w:rsidRPr="00080969">
        <w:rPr>
          <w:sz w:val="22"/>
          <w:szCs w:val="22"/>
        </w:rPr>
        <w:t>genomen. De verschillen in alle vier metingen zijn zeer gering. De productie bladmateriaal is vermenigvuldigd met het</w:t>
      </w:r>
      <w:r w:rsidR="00A779E0">
        <w:rPr>
          <w:sz w:val="22"/>
          <w:szCs w:val="22"/>
        </w:rPr>
        <w:t xml:space="preserve"> percentage P en N in het blad. </w:t>
      </w:r>
      <w:r w:rsidRPr="00080969">
        <w:rPr>
          <w:sz w:val="22"/>
          <w:szCs w:val="22"/>
        </w:rPr>
        <w:t>(Totale belasting door bladval 0,92 P (kg/jaar); 17,03 N (kg/jaar)).</w:t>
      </w:r>
      <w:r w:rsidRPr="00080969">
        <w:rPr>
          <w:sz w:val="22"/>
          <w:szCs w:val="22"/>
        </w:rPr>
        <w:tab/>
      </w:r>
      <w:r w:rsidRPr="00080969">
        <w:rPr>
          <w:sz w:val="22"/>
          <w:szCs w:val="22"/>
        </w:rPr>
        <w:br/>
      </w:r>
      <w:r w:rsidRPr="00080969">
        <w:rPr>
          <w:sz w:val="22"/>
          <w:szCs w:val="22"/>
        </w:rPr>
        <w:br/>
        <w:t>Een kleine bron van P en N in het water vormt het lokvoer van vissers langs de waterkant. Door de enquête is vernomen, dat het Merwedekanaal door 5,5% van alle bevraagden gebruikt wordt om te vissen. Lokvoerbelasting vormt dus bij het Merwedekanaal ook een bron voor extra N en P</w:t>
      </w:r>
      <w:r w:rsidR="00B54AF4">
        <w:rPr>
          <w:sz w:val="22"/>
          <w:szCs w:val="22"/>
        </w:rPr>
        <w:t xml:space="preserve"> vervuiling. Het aantal vissers</w:t>
      </w:r>
      <w:r w:rsidRPr="00080969">
        <w:rPr>
          <w:sz w:val="22"/>
          <w:szCs w:val="22"/>
        </w:rPr>
        <w:t xml:space="preserve"> </w:t>
      </w:r>
      <w:r w:rsidR="00B54AF4">
        <w:rPr>
          <w:sz w:val="22"/>
          <w:szCs w:val="22"/>
        </w:rPr>
        <w:t>aan</w:t>
      </w:r>
      <w:r w:rsidRPr="00080969">
        <w:rPr>
          <w:sz w:val="22"/>
          <w:szCs w:val="22"/>
        </w:rPr>
        <w:t xml:space="preserve"> het w</w:t>
      </w:r>
      <w:r w:rsidR="00B54AF4">
        <w:rPr>
          <w:sz w:val="22"/>
          <w:szCs w:val="22"/>
        </w:rPr>
        <w:t xml:space="preserve">ater per jaar </w:t>
      </w:r>
      <w:r w:rsidRPr="00080969">
        <w:rPr>
          <w:sz w:val="22"/>
          <w:szCs w:val="22"/>
        </w:rPr>
        <w:t>werd zelf niet in het veld gemeten. Door Sportvisserij Nederland is er een vergelijkbaar onderzoek uitgevoerd langs het Amsterdam-Rijnkanaal. Ronald van Aalderen van Sportvisserij Nederland benadrukte, dat deze gegevens vergelijkbaar zijn voor het Merwedekanaal. De jaarbezetting langs het water is dus aannemelijk 337</w:t>
      </w:r>
      <w:r w:rsidRPr="00080969">
        <w:rPr>
          <w:sz w:val="22"/>
          <w:szCs w:val="22"/>
          <w:vertAlign w:val="superscript"/>
        </w:rPr>
        <w:t>7</w:t>
      </w:r>
      <w:r w:rsidRPr="00080969">
        <w:rPr>
          <w:sz w:val="22"/>
          <w:szCs w:val="22"/>
        </w:rPr>
        <w:t xml:space="preserve"> vis trips per jaar per km. Deze is vermenigvuldigd met de afmetingen van het Merwedekanaal, gemiddelde lokvoer per vissessie welke in het water beland en de concentraties P en N van het lokvoer. (Totale belasting door lokvoer 3,09P (kg/jaar); 13,38N (kg/jaar)).</w:t>
      </w:r>
      <w:r w:rsidRPr="00080969">
        <w:rPr>
          <w:sz w:val="22"/>
          <w:szCs w:val="22"/>
        </w:rPr>
        <w:tab/>
      </w:r>
    </w:p>
    <w:p w:rsidR="00F037D4" w:rsidRPr="00080969" w:rsidRDefault="00F037D4" w:rsidP="002B67F4">
      <w:pPr>
        <w:jc w:val="both"/>
        <w:rPr>
          <w:sz w:val="22"/>
          <w:szCs w:val="22"/>
        </w:rPr>
      </w:pPr>
      <w:r w:rsidRPr="00080969">
        <w:rPr>
          <w:sz w:val="22"/>
          <w:szCs w:val="22"/>
        </w:rPr>
        <w:t>De afspoeling vanuit de oevers, is de kleinste bron voor nutriënten belasting op het water. Er word</w:t>
      </w:r>
      <w:r w:rsidR="00A779E0">
        <w:rPr>
          <w:sz w:val="22"/>
          <w:szCs w:val="22"/>
        </w:rPr>
        <w:t>t</w:t>
      </w:r>
      <w:r w:rsidRPr="00080969">
        <w:rPr>
          <w:sz w:val="22"/>
          <w:szCs w:val="22"/>
        </w:rPr>
        <w:t xml:space="preserve"> ervan uitgegaan, dat de oevers een gemiddelde breedte hebben van 5 m</w:t>
      </w:r>
      <w:r w:rsidRPr="00080969">
        <w:rPr>
          <w:sz w:val="22"/>
          <w:szCs w:val="22"/>
          <w:vertAlign w:val="superscript"/>
        </w:rPr>
        <w:t>8</w:t>
      </w:r>
      <w:r w:rsidR="00A779E0">
        <w:rPr>
          <w:sz w:val="22"/>
          <w:szCs w:val="22"/>
        </w:rPr>
        <w:t xml:space="preserve">. </w:t>
      </w:r>
      <w:r w:rsidRPr="00080969">
        <w:rPr>
          <w:sz w:val="22"/>
          <w:szCs w:val="22"/>
        </w:rPr>
        <w:t>De lengte van het Merwedekanaal werd vermenigvuldigd met de gemiddelde P en de hoge N concentraties</w:t>
      </w:r>
      <w:r w:rsidRPr="00080969">
        <w:rPr>
          <w:sz w:val="22"/>
          <w:szCs w:val="22"/>
          <w:vertAlign w:val="superscript"/>
        </w:rPr>
        <w:t>8</w:t>
      </w:r>
      <w:r w:rsidRPr="00080969">
        <w:rPr>
          <w:sz w:val="22"/>
          <w:szCs w:val="22"/>
        </w:rPr>
        <w:t xml:space="preserve"> van afspoelend water welke terecht komt in het water. (Totaal P 0,45 kg/jaar en 13,87 N </w:t>
      </w:r>
      <w:r w:rsidR="00A779E0" w:rsidRPr="00080969">
        <w:rPr>
          <w:sz w:val="22"/>
          <w:szCs w:val="22"/>
        </w:rPr>
        <w:t xml:space="preserve">kg/jaar). </w:t>
      </w:r>
    </w:p>
    <w:p w:rsidR="00A81376" w:rsidRDefault="00A81376" w:rsidP="002B67F4">
      <w:pPr>
        <w:jc w:val="both"/>
        <w:rPr>
          <w:sz w:val="22"/>
          <w:szCs w:val="22"/>
        </w:rPr>
      </w:pPr>
    </w:p>
    <w:p w:rsidR="00A81376" w:rsidRPr="00080969" w:rsidRDefault="00A81376" w:rsidP="002B67F4">
      <w:pPr>
        <w:jc w:val="both"/>
        <w:rPr>
          <w:sz w:val="22"/>
          <w:szCs w:val="22"/>
        </w:rPr>
      </w:pPr>
      <w:r w:rsidRPr="00080969">
        <w:rPr>
          <w:sz w:val="22"/>
          <w:szCs w:val="22"/>
        </w:rPr>
        <w:t xml:space="preserve">Verder spelen hondenuitwerpselen een </w:t>
      </w:r>
      <w:r>
        <w:rPr>
          <w:sz w:val="22"/>
          <w:szCs w:val="22"/>
        </w:rPr>
        <w:t>kleine</w:t>
      </w:r>
      <w:r w:rsidRPr="00080969">
        <w:rPr>
          <w:sz w:val="22"/>
          <w:szCs w:val="22"/>
        </w:rPr>
        <w:t xml:space="preserve"> rol in de belasting van P op het water. Er is een hondenuitwerpsel aangetroffen tijdens het veldwerk. </w:t>
      </w:r>
      <w:r>
        <w:rPr>
          <w:sz w:val="22"/>
          <w:szCs w:val="22"/>
        </w:rPr>
        <w:t>Omgerekend komt dit overeen met</w:t>
      </w:r>
      <w:r w:rsidRPr="00080969">
        <w:rPr>
          <w:sz w:val="22"/>
          <w:szCs w:val="22"/>
        </w:rPr>
        <w:t xml:space="preserve"> 30,55 hondenuitwerpselen aan beide oeverkanten. Een totale P belasting in kg per jaar is berekend op </w:t>
      </w:r>
      <w:r>
        <w:rPr>
          <w:sz w:val="22"/>
          <w:szCs w:val="22"/>
        </w:rPr>
        <w:t>0,18</w:t>
      </w:r>
      <w:r w:rsidRPr="00080969">
        <w:rPr>
          <w:sz w:val="22"/>
          <w:szCs w:val="22"/>
        </w:rPr>
        <w:t xml:space="preserve"> </w:t>
      </w:r>
      <w:r>
        <w:rPr>
          <w:sz w:val="22"/>
          <w:szCs w:val="22"/>
        </w:rPr>
        <w:t>P</w:t>
      </w:r>
      <w:r w:rsidRPr="00080969">
        <w:rPr>
          <w:sz w:val="22"/>
          <w:szCs w:val="22"/>
        </w:rPr>
        <w:t xml:space="preserve">in kg per jaar. Hetzelfde voor de N belasting deze komt uit op </w:t>
      </w:r>
      <w:r>
        <w:rPr>
          <w:sz w:val="22"/>
          <w:szCs w:val="22"/>
        </w:rPr>
        <w:t>0,13 N</w:t>
      </w:r>
      <w:r w:rsidRPr="00080969">
        <w:rPr>
          <w:sz w:val="22"/>
          <w:szCs w:val="22"/>
        </w:rPr>
        <w:t xml:space="preserve"> in kg per jaar.</w:t>
      </w:r>
    </w:p>
    <w:p w:rsidR="00FE6FA0" w:rsidRDefault="00FE6FA0" w:rsidP="002B67F4">
      <w:pPr>
        <w:spacing w:before="240"/>
        <w:jc w:val="both"/>
        <w:rPr>
          <w:sz w:val="22"/>
          <w:szCs w:val="22"/>
        </w:rPr>
      </w:pPr>
    </w:p>
    <w:p w:rsidR="00F037D4" w:rsidRPr="00080969" w:rsidRDefault="00F037D4" w:rsidP="002B67F4">
      <w:pPr>
        <w:spacing w:before="240"/>
        <w:jc w:val="both"/>
        <w:rPr>
          <w:sz w:val="22"/>
          <w:szCs w:val="22"/>
        </w:rPr>
      </w:pPr>
      <w:r w:rsidRPr="00080969">
        <w:rPr>
          <w:sz w:val="22"/>
          <w:szCs w:val="22"/>
        </w:rPr>
        <w:lastRenderedPageBreak/>
        <w:t>Op het Merwedekanaal loost geen directe RWZI lozing, waardoor de belasting door RWZI’s 0 is.</w:t>
      </w:r>
    </w:p>
    <w:p w:rsidR="00F037D4" w:rsidRPr="00677530" w:rsidRDefault="00F037D4" w:rsidP="002B67F4">
      <w:pPr>
        <w:jc w:val="both"/>
      </w:pPr>
      <w:r w:rsidRPr="00080969">
        <w:rPr>
          <w:sz w:val="22"/>
          <w:szCs w:val="22"/>
        </w:rPr>
        <w:t>Alle deelbelastingen bij elkaar opgesomd geven een indicatie over de totale belasting N en P (kg in een jaar). Zoals</w:t>
      </w:r>
      <w:r w:rsidR="00D21D63">
        <w:rPr>
          <w:sz w:val="22"/>
          <w:szCs w:val="22"/>
        </w:rPr>
        <w:t xml:space="preserve"> is</w:t>
      </w:r>
      <w:r w:rsidRPr="00080969">
        <w:rPr>
          <w:sz w:val="22"/>
          <w:szCs w:val="22"/>
        </w:rPr>
        <w:t xml:space="preserve"> te zien in onderstaande tabel</w:t>
      </w:r>
      <w:r w:rsidR="00D21D63">
        <w:rPr>
          <w:sz w:val="22"/>
          <w:szCs w:val="22"/>
        </w:rPr>
        <w:t xml:space="preserve"> 16</w:t>
      </w:r>
      <w:r w:rsidRPr="00080969">
        <w:rPr>
          <w:sz w:val="22"/>
          <w:szCs w:val="22"/>
        </w:rPr>
        <w:t>, ligt de totale N en P belasting duidelijk onder de kritische belasting van het Merwedekanaal. De belasting N en P is op de maatlat als goed i</w:t>
      </w:r>
      <w:r w:rsidR="00A779E0">
        <w:rPr>
          <w:sz w:val="22"/>
          <w:szCs w:val="22"/>
        </w:rPr>
        <w:t>n te delen, omdat de nutriënten</w:t>
      </w:r>
      <w:r w:rsidRPr="00080969">
        <w:rPr>
          <w:sz w:val="22"/>
          <w:szCs w:val="22"/>
        </w:rPr>
        <w:t xml:space="preserve">toevoer de kritische belasting niet </w:t>
      </w:r>
      <w:r w:rsidR="00A779E0">
        <w:rPr>
          <w:sz w:val="22"/>
          <w:szCs w:val="22"/>
        </w:rPr>
        <w:t>haalt</w:t>
      </w:r>
      <w:r w:rsidR="00B576DC">
        <w:rPr>
          <w:sz w:val="22"/>
          <w:szCs w:val="22"/>
        </w:rPr>
        <w:t>; zie tabel 1</w:t>
      </w:r>
      <w:r w:rsidR="00FE6FA0">
        <w:rPr>
          <w:sz w:val="22"/>
          <w:szCs w:val="22"/>
        </w:rPr>
        <w:t>4</w:t>
      </w:r>
      <w:r w:rsidRPr="00080969">
        <w:rPr>
          <w:sz w:val="22"/>
          <w:szCs w:val="22"/>
        </w:rPr>
        <w:t>.</w:t>
      </w:r>
      <w:r w:rsidR="004832EF">
        <w:rPr>
          <w:sz w:val="22"/>
          <w:szCs w:val="22"/>
        </w:rPr>
        <w:t xml:space="preserve"> </w:t>
      </w:r>
      <w:r w:rsidRPr="00080969">
        <w:rPr>
          <w:sz w:val="22"/>
          <w:szCs w:val="22"/>
        </w:rPr>
        <w:tab/>
      </w:r>
      <w:r w:rsidRPr="00080969">
        <w:rPr>
          <w:sz w:val="22"/>
          <w:szCs w:val="22"/>
        </w:rPr>
        <w:br/>
        <w:t xml:space="preserve">Opkomsten van hoge N en P concentraties in het kanaal zijn hierdoor </w:t>
      </w:r>
      <w:r w:rsidR="00A779E0">
        <w:rPr>
          <w:sz w:val="22"/>
          <w:szCs w:val="22"/>
        </w:rPr>
        <w:t xml:space="preserve">waarschijnlijk toe te schrijven aan </w:t>
      </w:r>
      <w:r w:rsidRPr="00080969">
        <w:rPr>
          <w:sz w:val="22"/>
          <w:szCs w:val="22"/>
        </w:rPr>
        <w:t xml:space="preserve">bovenstroomse belastingen. </w:t>
      </w:r>
      <w:r w:rsidR="004832EF">
        <w:rPr>
          <w:sz w:val="22"/>
          <w:szCs w:val="22"/>
        </w:rPr>
        <w:t xml:space="preserve">Bij hoge N en P concentraties in het water worden de functies, </w:t>
      </w:r>
      <w:r w:rsidR="004832EF" w:rsidRPr="00930510">
        <w:rPr>
          <w:sz w:val="22"/>
          <w:szCs w:val="22"/>
        </w:rPr>
        <w:t>wandelen, hardlopen, fietsen</w:t>
      </w:r>
      <w:r w:rsidR="004832EF">
        <w:rPr>
          <w:sz w:val="22"/>
          <w:szCs w:val="22"/>
        </w:rPr>
        <w:t>,</w:t>
      </w:r>
      <w:r w:rsidR="004832EF" w:rsidRPr="00930510">
        <w:rPr>
          <w:sz w:val="22"/>
          <w:szCs w:val="22"/>
        </w:rPr>
        <w:t xml:space="preserve"> natuurbeleving</w:t>
      </w:r>
      <w:r w:rsidR="004832EF">
        <w:t xml:space="preserve">, </w:t>
      </w:r>
      <w:r w:rsidR="004832EF" w:rsidRPr="00930510">
        <w:rPr>
          <w:sz w:val="22"/>
          <w:szCs w:val="22"/>
        </w:rPr>
        <w:t>wonen aan water en horeca</w:t>
      </w:r>
      <w:r w:rsidR="004832EF">
        <w:rPr>
          <w:sz w:val="22"/>
          <w:szCs w:val="22"/>
        </w:rPr>
        <w:t xml:space="preserve"> belemmerd.</w:t>
      </w:r>
    </w:p>
    <w:p w:rsidR="00F037D4" w:rsidRPr="00080969" w:rsidRDefault="00F037D4" w:rsidP="00F02DFF">
      <w:pPr>
        <w:jc w:val="both"/>
        <w:rPr>
          <w:sz w:val="22"/>
          <w:szCs w:val="22"/>
        </w:rPr>
      </w:pPr>
    </w:p>
    <w:p w:rsidR="00A779E0" w:rsidRDefault="00A779E0" w:rsidP="00F02DFF">
      <w:pPr>
        <w:pStyle w:val="Caption"/>
        <w:keepNext/>
      </w:pPr>
      <w:r>
        <w:t xml:space="preserve">Tabel </w:t>
      </w:r>
      <w:r>
        <w:fldChar w:fldCharType="begin"/>
      </w:r>
      <w:r>
        <w:instrText xml:space="preserve"> SEQ Tabel \* ARABIC </w:instrText>
      </w:r>
      <w:r>
        <w:fldChar w:fldCharType="separate"/>
      </w:r>
      <w:r w:rsidR="00275F15">
        <w:rPr>
          <w:noProof/>
        </w:rPr>
        <w:t>14</w:t>
      </w:r>
      <w:r>
        <w:fldChar w:fldCharType="end"/>
      </w:r>
      <w:r>
        <w:t>: Totale N en P belasting ten opzichte van de kritische belasting van het Merwedekanaal</w:t>
      </w:r>
    </w:p>
    <w:tbl>
      <w:tblPr>
        <w:tblStyle w:val="Jolien"/>
        <w:tblW w:w="10031" w:type="dxa"/>
        <w:tblLook w:val="04A0" w:firstRow="1" w:lastRow="0" w:firstColumn="1" w:lastColumn="0" w:noHBand="0" w:noVBand="1"/>
      </w:tblPr>
      <w:tblGrid>
        <w:gridCol w:w="5353"/>
        <w:gridCol w:w="4678"/>
      </w:tblGrid>
      <w:tr w:rsidR="00F037D4" w:rsidRPr="00080969" w:rsidTr="006B4E5C">
        <w:trPr>
          <w:cnfStyle w:val="100000000000" w:firstRow="1" w:lastRow="0" w:firstColumn="0" w:lastColumn="0" w:oddVBand="0" w:evenVBand="0" w:oddHBand="0" w:evenHBand="0" w:firstRowFirstColumn="0" w:firstRowLastColumn="0" w:lastRowFirstColumn="0" w:lastRowLastColumn="0"/>
          <w:trHeight w:val="300"/>
        </w:trPr>
        <w:tc>
          <w:tcPr>
            <w:tcW w:w="5353" w:type="dxa"/>
            <w:noWrap/>
            <w:hideMark/>
          </w:tcPr>
          <w:p w:rsidR="00F037D4" w:rsidRPr="00080969" w:rsidRDefault="00F037D4" w:rsidP="00F02DFF">
            <w:pP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Totale N en P belasting</w:t>
            </w:r>
            <w:r w:rsidR="006B4E5C">
              <w:rPr>
                <w:rFonts w:eastAsia="Times New Roman" w:cs="Times New Roman"/>
                <w:i/>
                <w:iCs/>
                <w:color w:val="FFFFFF" w:themeColor="background1"/>
                <w:sz w:val="22"/>
                <w:szCs w:val="22"/>
              </w:rPr>
              <w:t xml:space="preserve"> (kg/m2/jaar)</w:t>
            </w:r>
          </w:p>
        </w:tc>
        <w:tc>
          <w:tcPr>
            <w:tcW w:w="4678" w:type="dxa"/>
            <w:noWrap/>
            <w:hideMark/>
          </w:tcPr>
          <w:p w:rsidR="00F037D4" w:rsidRPr="00080969" w:rsidRDefault="00F037D4" w:rsidP="00F02DFF">
            <w:pP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Kritische belasting van watergang</w:t>
            </w:r>
            <w:r w:rsidR="006B4E5C">
              <w:rPr>
                <w:rFonts w:eastAsia="Times New Roman" w:cs="Times New Roman"/>
                <w:i/>
                <w:iCs/>
                <w:color w:val="FFFFFF" w:themeColor="background1"/>
                <w:sz w:val="22"/>
                <w:szCs w:val="22"/>
              </w:rPr>
              <w:t xml:space="preserve"> (kg/m2/jaar)</w:t>
            </w:r>
          </w:p>
        </w:tc>
      </w:tr>
      <w:tr w:rsidR="00A81376" w:rsidRPr="00080969" w:rsidTr="006B4E5C">
        <w:trPr>
          <w:trHeight w:val="300"/>
        </w:trPr>
        <w:tc>
          <w:tcPr>
            <w:tcW w:w="5353" w:type="dxa"/>
            <w:noWrap/>
            <w:hideMark/>
          </w:tcPr>
          <w:p w:rsidR="00A81376" w:rsidRDefault="00A81376" w:rsidP="00F02DFF">
            <w:pPr>
              <w:rPr>
                <w:rFonts w:ascii="Calibri" w:hAnsi="Calibri"/>
                <w:b/>
                <w:bCs/>
                <w:color w:val="000000"/>
                <w:sz w:val="22"/>
                <w:szCs w:val="22"/>
              </w:rPr>
            </w:pPr>
            <w:r>
              <w:rPr>
                <w:rFonts w:ascii="Calibri" w:hAnsi="Calibri"/>
                <w:b/>
                <w:bCs/>
                <w:color w:val="000000"/>
                <w:sz w:val="22"/>
                <w:szCs w:val="22"/>
              </w:rPr>
              <w:t>65,58</w:t>
            </w:r>
          </w:p>
        </w:tc>
        <w:tc>
          <w:tcPr>
            <w:tcW w:w="4678" w:type="dxa"/>
            <w:noWrap/>
            <w:hideMark/>
          </w:tcPr>
          <w:p w:rsidR="00A81376" w:rsidRDefault="00A81376" w:rsidP="00F02DFF">
            <w:pPr>
              <w:rPr>
                <w:rFonts w:ascii="Calibri" w:hAnsi="Calibri"/>
                <w:b/>
                <w:bCs/>
                <w:color w:val="000000"/>
                <w:sz w:val="22"/>
                <w:szCs w:val="22"/>
              </w:rPr>
            </w:pPr>
            <w:r>
              <w:rPr>
                <w:rFonts w:ascii="Calibri" w:hAnsi="Calibri"/>
                <w:b/>
                <w:bCs/>
                <w:color w:val="000000"/>
                <w:sz w:val="22"/>
                <w:szCs w:val="22"/>
              </w:rPr>
              <w:t>156,42</w:t>
            </w:r>
          </w:p>
        </w:tc>
      </w:tr>
      <w:tr w:rsidR="00A81376" w:rsidRPr="00080969" w:rsidTr="006B4E5C">
        <w:trPr>
          <w:trHeight w:val="300"/>
        </w:trPr>
        <w:tc>
          <w:tcPr>
            <w:tcW w:w="5353" w:type="dxa"/>
            <w:noWrap/>
            <w:hideMark/>
          </w:tcPr>
          <w:p w:rsidR="00A81376" w:rsidRDefault="00A81376" w:rsidP="00F02DFF">
            <w:pPr>
              <w:rPr>
                <w:rFonts w:ascii="Calibri" w:hAnsi="Calibri"/>
                <w:b/>
                <w:bCs/>
                <w:color w:val="000000"/>
                <w:sz w:val="22"/>
                <w:szCs w:val="22"/>
              </w:rPr>
            </w:pPr>
            <w:r>
              <w:rPr>
                <w:rFonts w:ascii="Calibri" w:hAnsi="Calibri"/>
                <w:b/>
                <w:bCs/>
                <w:color w:val="000000"/>
                <w:sz w:val="22"/>
                <w:szCs w:val="22"/>
              </w:rPr>
              <w:t>609,89</w:t>
            </w:r>
          </w:p>
        </w:tc>
        <w:tc>
          <w:tcPr>
            <w:tcW w:w="4678" w:type="dxa"/>
            <w:noWrap/>
            <w:hideMark/>
          </w:tcPr>
          <w:p w:rsidR="00A81376" w:rsidRDefault="00A81376" w:rsidP="00F02DFF">
            <w:pPr>
              <w:rPr>
                <w:rFonts w:ascii="Calibri" w:hAnsi="Calibri"/>
                <w:b/>
                <w:bCs/>
                <w:color w:val="000000"/>
                <w:sz w:val="22"/>
                <w:szCs w:val="22"/>
              </w:rPr>
            </w:pPr>
            <w:r>
              <w:rPr>
                <w:rFonts w:ascii="Calibri" w:hAnsi="Calibri"/>
                <w:b/>
                <w:bCs/>
                <w:color w:val="000000"/>
                <w:sz w:val="22"/>
                <w:szCs w:val="22"/>
              </w:rPr>
              <w:t>1955,20</w:t>
            </w:r>
          </w:p>
        </w:tc>
      </w:tr>
    </w:tbl>
    <w:p w:rsidR="00B51F94" w:rsidRDefault="00B51F94" w:rsidP="00F02DFF">
      <w:pPr>
        <w:rPr>
          <w:b/>
        </w:rPr>
      </w:pPr>
      <w:r w:rsidRPr="00011BF3">
        <w:rPr>
          <w:noProof/>
          <w:lang w:val="en-GB" w:eastAsia="zh-CN"/>
        </w:rPr>
        <w:drawing>
          <wp:anchor distT="0" distB="0" distL="114300" distR="114300" simplePos="0" relativeHeight="252341248" behindDoc="0" locked="0" layoutInCell="1" allowOverlap="1" wp14:anchorId="6406D5F1" wp14:editId="754A68B9">
            <wp:simplePos x="0" y="0"/>
            <wp:positionH relativeFrom="column">
              <wp:posOffset>2164080</wp:posOffset>
            </wp:positionH>
            <wp:positionV relativeFrom="paragraph">
              <wp:posOffset>319405</wp:posOffset>
            </wp:positionV>
            <wp:extent cx="656590" cy="663575"/>
            <wp:effectExtent l="57150" t="57150" r="48260" b="60325"/>
            <wp:wrapNone/>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duotone>
                        <a:schemeClr val="accent1">
                          <a:shade val="45000"/>
                          <a:satMod val="135000"/>
                        </a:schemeClr>
                        <a:prstClr val="white"/>
                      </a:duotone>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l="-4036" t="-3039" r="9544" b="3039"/>
                    <a:stretch/>
                  </pic:blipFill>
                  <pic:spPr bwMode="auto">
                    <a:xfrm>
                      <a:off x="0" y="0"/>
                      <a:ext cx="656590" cy="66357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7D4" w:rsidRPr="00080969">
        <w:br/>
      </w:r>
    </w:p>
    <w:p w:rsidR="00B51F94" w:rsidRDefault="00B51F94" w:rsidP="00F02DFF">
      <w:pPr>
        <w:rPr>
          <w:b/>
        </w:rPr>
      </w:pPr>
    </w:p>
    <w:p w:rsidR="00B51F94" w:rsidRDefault="00B51F94" w:rsidP="00F02DFF">
      <w:pPr>
        <w:rPr>
          <w:b/>
        </w:rPr>
      </w:pPr>
    </w:p>
    <w:p w:rsidR="00F037D4" w:rsidRPr="00EC0806" w:rsidRDefault="00F037D4" w:rsidP="00F02DFF">
      <w:pPr>
        <w:rPr>
          <w:b/>
        </w:rPr>
      </w:pPr>
      <w:r w:rsidRPr="00EC0806">
        <w:rPr>
          <w:b/>
        </w:rPr>
        <w:t>Sleutelfactor zwerfvuilbelasting</w:t>
      </w:r>
      <w:r w:rsidRPr="00EC0806">
        <w:rPr>
          <w:b/>
        </w:rPr>
        <w:br/>
      </w:r>
    </w:p>
    <w:p w:rsidR="00A779E0" w:rsidRDefault="00A779E0" w:rsidP="00F02DFF">
      <w:pPr>
        <w:pStyle w:val="Caption"/>
        <w:keepNext/>
      </w:pPr>
      <w:r>
        <w:t xml:space="preserve">Tabel </w:t>
      </w:r>
      <w:r>
        <w:fldChar w:fldCharType="begin"/>
      </w:r>
      <w:r>
        <w:instrText xml:space="preserve"> SEQ Tabel \* ARABIC </w:instrText>
      </w:r>
      <w:r>
        <w:fldChar w:fldCharType="separate"/>
      </w:r>
      <w:r w:rsidR="00275F15">
        <w:rPr>
          <w:noProof/>
        </w:rPr>
        <w:t>15</w:t>
      </w:r>
      <w:r>
        <w:fldChar w:fldCharType="end"/>
      </w:r>
      <w:r>
        <w:t>: Uitkomsten sleutelfactor zwerfvuilbelasting voor het Merwedekanaal</w:t>
      </w:r>
    </w:p>
    <w:tbl>
      <w:tblPr>
        <w:tblStyle w:val="Jolien"/>
        <w:tblW w:w="8472" w:type="dxa"/>
        <w:tblLook w:val="04A0" w:firstRow="1" w:lastRow="0" w:firstColumn="1" w:lastColumn="0" w:noHBand="0" w:noVBand="1"/>
      </w:tblPr>
      <w:tblGrid>
        <w:gridCol w:w="3652"/>
        <w:gridCol w:w="2268"/>
        <w:gridCol w:w="2552"/>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3652" w:type="dxa"/>
            <w:noWrap/>
            <w:hideMark/>
          </w:tcPr>
          <w:p w:rsidR="00F037D4" w:rsidRPr="00080969" w:rsidRDefault="00F037D4" w:rsidP="00F02DFF">
            <w:pPr>
              <w:jc w:val="cente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Zwerfvuilbelasting</w:t>
            </w:r>
          </w:p>
        </w:tc>
        <w:tc>
          <w:tcPr>
            <w:tcW w:w="2268" w:type="dxa"/>
            <w:noWrap/>
            <w:hideMark/>
          </w:tcPr>
          <w:p w:rsidR="00F037D4" w:rsidRPr="00080969" w:rsidRDefault="00F037D4" w:rsidP="00F02DFF">
            <w:pPr>
              <w:jc w:val="cente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2552" w:type="dxa"/>
          </w:tcPr>
          <w:p w:rsidR="00F037D4" w:rsidRPr="00080969" w:rsidRDefault="00F037D4" w:rsidP="00F02DFF">
            <w:pPr>
              <w:jc w:val="cente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F037D4" w:rsidRPr="00080969" w:rsidTr="0092118F">
        <w:trPr>
          <w:trHeight w:val="300"/>
        </w:trPr>
        <w:tc>
          <w:tcPr>
            <w:tcW w:w="3652"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Zwerfvuilindex –drijfvuil</w:t>
            </w:r>
          </w:p>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Zwerfvuilindex - zwerfvuil</w:t>
            </w:r>
          </w:p>
        </w:tc>
        <w:tc>
          <w:tcPr>
            <w:tcW w:w="226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p w:rsidR="00F037D4" w:rsidRPr="00080969" w:rsidRDefault="00F037D4" w:rsidP="00F02DFF">
            <w:pPr>
              <w:rPr>
                <w:rFonts w:eastAsia="Times New Roman" w:cs="Times New Roman"/>
                <w:color w:val="000000"/>
                <w:sz w:val="22"/>
                <w:szCs w:val="22"/>
              </w:rPr>
            </w:pPr>
            <w:r w:rsidRPr="00080969">
              <w:rPr>
                <w:rFonts w:eastAsia="Times New Roman" w:cs="Times New Roman"/>
                <w:color w:val="E36C0A" w:themeColor="accent6" w:themeShade="BF"/>
                <w:sz w:val="22"/>
                <w:szCs w:val="22"/>
              </w:rPr>
              <w:t>matig</w:t>
            </w:r>
          </w:p>
        </w:tc>
        <w:tc>
          <w:tcPr>
            <w:tcW w:w="2552"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F037D4" w:rsidRPr="00080969" w:rsidTr="0092118F">
        <w:trPr>
          <w:trHeight w:val="300"/>
        </w:trPr>
        <w:tc>
          <w:tcPr>
            <w:tcW w:w="3652"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Capaciteit afvalbakken</w:t>
            </w:r>
          </w:p>
        </w:tc>
        <w:tc>
          <w:tcPr>
            <w:tcW w:w="2268" w:type="dxa"/>
            <w:noWrap/>
            <w:hideMark/>
          </w:tcPr>
          <w:p w:rsidR="00F037D4" w:rsidRPr="00080969" w:rsidRDefault="00F037D4" w:rsidP="00F02DFF">
            <w:pPr>
              <w:rPr>
                <w:rFonts w:eastAsia="Times New Roman" w:cs="Times New Roman"/>
                <w:color w:val="FF0000"/>
                <w:sz w:val="22"/>
                <w:szCs w:val="22"/>
              </w:rPr>
            </w:pPr>
            <w:r w:rsidRPr="00080969">
              <w:rPr>
                <w:rFonts w:eastAsia="Times New Roman" w:cs="Times New Roman"/>
                <w:color w:val="FF0000"/>
                <w:sz w:val="22"/>
                <w:szCs w:val="22"/>
              </w:rPr>
              <w:t>slecht</w:t>
            </w:r>
          </w:p>
        </w:tc>
        <w:tc>
          <w:tcPr>
            <w:tcW w:w="2552"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F037D4" w:rsidRPr="00080969" w:rsidTr="0092118F">
        <w:trPr>
          <w:trHeight w:val="300"/>
        </w:trPr>
        <w:tc>
          <w:tcPr>
            <w:tcW w:w="3652"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Manier van afvalinzameling</w:t>
            </w:r>
          </w:p>
        </w:tc>
        <w:tc>
          <w:tcPr>
            <w:tcW w:w="2268" w:type="dxa"/>
            <w:noWrap/>
            <w:hideMark/>
          </w:tcPr>
          <w:p w:rsidR="00F037D4" w:rsidRPr="00080969" w:rsidRDefault="00F037D4" w:rsidP="00F02DFF">
            <w:pPr>
              <w:rPr>
                <w:rFonts w:eastAsia="Times New Roman" w:cs="Times New Roman"/>
                <w:color w:val="FF0000"/>
                <w:sz w:val="22"/>
                <w:szCs w:val="22"/>
              </w:rPr>
            </w:pPr>
            <w:r w:rsidRPr="00080969">
              <w:rPr>
                <w:rFonts w:eastAsia="Times New Roman" w:cs="Times New Roman"/>
                <w:color w:val="FF0000"/>
                <w:sz w:val="22"/>
                <w:szCs w:val="22"/>
              </w:rPr>
              <w:t>slecht</w:t>
            </w:r>
          </w:p>
        </w:tc>
        <w:tc>
          <w:tcPr>
            <w:tcW w:w="2552"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F037D4" w:rsidRPr="00080969" w:rsidTr="0092118F">
        <w:trPr>
          <w:trHeight w:val="300"/>
        </w:trPr>
        <w:tc>
          <w:tcPr>
            <w:tcW w:w="3652"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Gedrag inwoners</w:t>
            </w:r>
          </w:p>
        </w:tc>
        <w:tc>
          <w:tcPr>
            <w:tcW w:w="2268"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E36C0A" w:themeColor="accent6" w:themeShade="BF"/>
                <w:sz w:val="22"/>
                <w:szCs w:val="22"/>
              </w:rPr>
              <w:t>ontoereikend</w:t>
            </w:r>
          </w:p>
        </w:tc>
        <w:tc>
          <w:tcPr>
            <w:tcW w:w="2552" w:type="dxa"/>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bl>
    <w:p w:rsidR="00F037D4" w:rsidRDefault="00F037D4" w:rsidP="00F02DFF">
      <w:pPr>
        <w:rPr>
          <w:i/>
          <w:sz w:val="22"/>
          <w:szCs w:val="22"/>
        </w:rPr>
      </w:pPr>
    </w:p>
    <w:p w:rsidR="00A779E0" w:rsidRDefault="00F037D4" w:rsidP="00F02DFF">
      <w:pPr>
        <w:jc w:val="both"/>
        <w:rPr>
          <w:sz w:val="22"/>
          <w:szCs w:val="22"/>
        </w:rPr>
      </w:pPr>
      <w:r w:rsidRPr="00080969">
        <w:rPr>
          <w:sz w:val="22"/>
          <w:szCs w:val="22"/>
        </w:rPr>
        <w:t>De sleutelfactor zwerfvuilbelasting scoort zeer verschillend per parameter</w:t>
      </w:r>
      <w:r w:rsidR="00B576DC">
        <w:rPr>
          <w:sz w:val="22"/>
          <w:szCs w:val="22"/>
        </w:rPr>
        <w:t>; zie tabel 1</w:t>
      </w:r>
      <w:r w:rsidR="00FE6FA0">
        <w:rPr>
          <w:sz w:val="22"/>
          <w:szCs w:val="22"/>
        </w:rPr>
        <w:t>5</w:t>
      </w:r>
      <w:r w:rsidRPr="00080969">
        <w:rPr>
          <w:sz w:val="22"/>
          <w:szCs w:val="22"/>
        </w:rPr>
        <w:t>. Opvallend is dat op de vier locaties het drijfvuil en zwerfvuil l</w:t>
      </w:r>
      <w:r w:rsidR="00677530">
        <w:rPr>
          <w:sz w:val="22"/>
          <w:szCs w:val="22"/>
        </w:rPr>
        <w:t>angs de oevers erg verschilde. Op d</w:t>
      </w:r>
      <w:r w:rsidRPr="00080969">
        <w:rPr>
          <w:sz w:val="22"/>
          <w:szCs w:val="22"/>
        </w:rPr>
        <w:t xml:space="preserve">e oevers waren op </w:t>
      </w:r>
      <w:r w:rsidR="00A779E0" w:rsidRPr="00080969">
        <w:rPr>
          <w:sz w:val="22"/>
          <w:szCs w:val="22"/>
        </w:rPr>
        <w:t xml:space="preserve">twee </w:t>
      </w:r>
      <w:r w:rsidRPr="00080969">
        <w:rPr>
          <w:sz w:val="22"/>
          <w:szCs w:val="22"/>
        </w:rPr>
        <w:t>locaties meer dan 15 stuks zwerfvuil aanwezig</w:t>
      </w:r>
      <w:r w:rsidR="00677530">
        <w:rPr>
          <w:sz w:val="22"/>
          <w:szCs w:val="22"/>
        </w:rPr>
        <w:t xml:space="preserve">, </w:t>
      </w:r>
      <w:r w:rsidR="00084DD6">
        <w:rPr>
          <w:sz w:val="22"/>
          <w:szCs w:val="22"/>
        </w:rPr>
        <w:t xml:space="preserve">zie bijlage 5 voor vuilgegevens per locatie. </w:t>
      </w:r>
      <w:r w:rsidRPr="00080969">
        <w:rPr>
          <w:sz w:val="22"/>
          <w:szCs w:val="22"/>
        </w:rPr>
        <w:t>Op de andere twee locaties bijna geen of helemaal vrij van zwerfvuil. De index geeft een gemiddelde waarde en komt</w:t>
      </w:r>
      <w:r w:rsidR="00677530">
        <w:rPr>
          <w:sz w:val="22"/>
          <w:szCs w:val="22"/>
        </w:rPr>
        <w:t xml:space="preserve"> hierdoor</w:t>
      </w:r>
      <w:r w:rsidRPr="00080969">
        <w:rPr>
          <w:sz w:val="22"/>
          <w:szCs w:val="22"/>
        </w:rPr>
        <w:t xml:space="preserve"> uit op een matige score. </w:t>
      </w:r>
      <w:r w:rsidR="00677530">
        <w:rPr>
          <w:sz w:val="22"/>
          <w:szCs w:val="22"/>
        </w:rPr>
        <w:t>Op</w:t>
      </w:r>
      <w:r w:rsidRPr="00080969">
        <w:rPr>
          <w:sz w:val="22"/>
          <w:szCs w:val="22"/>
        </w:rPr>
        <w:t xml:space="preserve"> elke locatie in het water</w:t>
      </w:r>
      <w:r w:rsidR="00677530">
        <w:rPr>
          <w:sz w:val="22"/>
          <w:szCs w:val="22"/>
        </w:rPr>
        <w:t xml:space="preserve"> lag</w:t>
      </w:r>
      <w:r w:rsidRPr="00080969">
        <w:rPr>
          <w:sz w:val="22"/>
          <w:szCs w:val="22"/>
        </w:rPr>
        <w:t xml:space="preserve"> geen drijfvuil. Dit kan aan de goede doorstroom van het kanaal liggen.</w:t>
      </w:r>
      <w:r w:rsidR="00A779E0">
        <w:rPr>
          <w:sz w:val="22"/>
          <w:szCs w:val="22"/>
        </w:rPr>
        <w:tab/>
      </w:r>
    </w:p>
    <w:p w:rsidR="00F037D4" w:rsidRPr="00080969" w:rsidRDefault="00F037D4" w:rsidP="00F02DFF">
      <w:pPr>
        <w:jc w:val="both"/>
        <w:rPr>
          <w:sz w:val="22"/>
          <w:szCs w:val="22"/>
        </w:rPr>
      </w:pPr>
      <w:r w:rsidRPr="00080969">
        <w:rPr>
          <w:sz w:val="22"/>
          <w:szCs w:val="22"/>
        </w:rPr>
        <w:br/>
        <w:t>Doordat er een overstroomde af</w:t>
      </w:r>
      <w:r w:rsidR="00A779E0">
        <w:rPr>
          <w:sz w:val="22"/>
          <w:szCs w:val="22"/>
        </w:rPr>
        <w:t>val</w:t>
      </w:r>
      <w:r w:rsidRPr="00080969">
        <w:rPr>
          <w:sz w:val="22"/>
          <w:szCs w:val="22"/>
        </w:rPr>
        <w:t>bak was aangetroffen langs het kanaal staat ook deze maatlat op ontoereikend. De manier van inzameling van afval is beoordeeld als slecht, doordat er zakken langs de weg worden gebruikt, waar het risico op zwerfvuil het hoogst is. Ook zijn er afhaalrestaurants in de buurt. Verder lag er op een locatie al erg veel zwerfvuil, waardoor het gedrag van inwoners aanmoedigt om zwerfvuil te latten liggen. Uiteindelijk scoort deze een ontoereikend.</w:t>
      </w:r>
    </w:p>
    <w:p w:rsidR="00F037D4" w:rsidRPr="00080969" w:rsidRDefault="00F037D4" w:rsidP="00F02DFF">
      <w:pPr>
        <w:rPr>
          <w:sz w:val="22"/>
          <w:szCs w:val="22"/>
        </w:rPr>
      </w:pPr>
    </w:p>
    <w:p w:rsidR="00F037D4" w:rsidRPr="00080969" w:rsidRDefault="00677530" w:rsidP="00F02DFF">
      <w:pPr>
        <w:rPr>
          <w:sz w:val="22"/>
          <w:szCs w:val="22"/>
        </w:rPr>
      </w:pPr>
      <w:r>
        <w:rPr>
          <w:sz w:val="22"/>
          <w:szCs w:val="22"/>
        </w:rPr>
        <w:t>Functies zwemmen, natuurbeleving, wandelen, hardlopen, fietsen, huisvesting en horeca worden door een hoge zwerfvuilbelasting belemmerd.</w:t>
      </w: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r w:rsidRPr="00080969">
        <w:rPr>
          <w:sz w:val="22"/>
          <w:szCs w:val="22"/>
        </w:rPr>
        <w:br w:type="page"/>
      </w:r>
    </w:p>
    <w:p w:rsidR="00F037D4" w:rsidRPr="00F037D4" w:rsidRDefault="00EB44CF" w:rsidP="00F02DFF">
      <w:pPr>
        <w:rPr>
          <w:b/>
        </w:rPr>
      </w:pPr>
      <w:r w:rsidRPr="00011BF3">
        <w:rPr>
          <w:noProof/>
          <w:lang w:val="en-GB" w:eastAsia="zh-CN"/>
        </w:rPr>
        <w:lastRenderedPageBreak/>
        <w:drawing>
          <wp:anchor distT="0" distB="0" distL="114300" distR="114300" simplePos="0" relativeHeight="252312576" behindDoc="0" locked="0" layoutInCell="1" allowOverlap="1" wp14:anchorId="258B1E6B" wp14:editId="651ABA8C">
            <wp:simplePos x="0" y="0"/>
            <wp:positionH relativeFrom="column">
              <wp:posOffset>2336800</wp:posOffset>
            </wp:positionH>
            <wp:positionV relativeFrom="paragraph">
              <wp:posOffset>-363220</wp:posOffset>
            </wp:positionV>
            <wp:extent cx="658495" cy="677545"/>
            <wp:effectExtent l="57150" t="57150" r="65405" b="65405"/>
            <wp:wrapNone/>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58495" cy="677545"/>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00F037D4" w:rsidRPr="00F037D4">
        <w:rPr>
          <w:b/>
        </w:rPr>
        <w:t>Sleutelfactor pathogenenbelasting</w:t>
      </w:r>
    </w:p>
    <w:p w:rsidR="00F037D4" w:rsidRPr="00080969" w:rsidRDefault="00F037D4" w:rsidP="00F02DFF">
      <w:pPr>
        <w:jc w:val="both"/>
        <w:rPr>
          <w:sz w:val="22"/>
          <w:szCs w:val="22"/>
        </w:rPr>
      </w:pPr>
    </w:p>
    <w:p w:rsidR="00B51F94" w:rsidRDefault="00A779E0" w:rsidP="00B51F94">
      <w:pPr>
        <w:pStyle w:val="Caption"/>
        <w:keepNext/>
      </w:pPr>
      <w:r>
        <w:t xml:space="preserve">Tabel </w:t>
      </w:r>
      <w:r>
        <w:fldChar w:fldCharType="begin"/>
      </w:r>
      <w:r>
        <w:instrText xml:space="preserve"> SEQ Tabel \* ARABIC </w:instrText>
      </w:r>
      <w:r>
        <w:fldChar w:fldCharType="separate"/>
      </w:r>
      <w:r w:rsidR="00275F15">
        <w:rPr>
          <w:noProof/>
        </w:rPr>
        <w:t>16</w:t>
      </w:r>
      <w:r>
        <w:fldChar w:fldCharType="end"/>
      </w:r>
      <w:r>
        <w:t>: Uitkomsten sleutelfactor pathogenenbelasting voor het Merwedekanaal</w:t>
      </w:r>
      <w:r w:rsidR="002B67F4">
        <w:t xml:space="preserve">, </w:t>
      </w:r>
      <w:r w:rsidR="00B51F94">
        <w:t>de bronnen van nummers staan bij locatiespecifieke bronnen</w:t>
      </w:r>
    </w:p>
    <w:tbl>
      <w:tblPr>
        <w:tblStyle w:val="Jolien"/>
        <w:tblpPr w:leftFromText="181" w:rightFromText="181" w:vertAnchor="text" w:horzAnchor="margin" w:tblpY="1"/>
        <w:tblW w:w="9747" w:type="dxa"/>
        <w:tblLayout w:type="fixed"/>
        <w:tblLook w:val="04A0" w:firstRow="1" w:lastRow="0" w:firstColumn="1" w:lastColumn="0" w:noHBand="0" w:noVBand="1"/>
      </w:tblPr>
      <w:tblGrid>
        <w:gridCol w:w="2943"/>
        <w:gridCol w:w="1560"/>
        <w:gridCol w:w="1417"/>
        <w:gridCol w:w="1276"/>
        <w:gridCol w:w="1167"/>
        <w:gridCol w:w="1384"/>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2943"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xml:space="preserve">Pathogenenbelasting </w:t>
            </w:r>
          </w:p>
        </w:tc>
        <w:tc>
          <w:tcPr>
            <w:tcW w:w="1560"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3B3741">
              <w:rPr>
                <w:rFonts w:eastAsia="Times New Roman" w:cs="Times New Roman"/>
                <w:color w:val="FFFFFF" w:themeColor="background1"/>
                <w:sz w:val="22"/>
                <w:szCs w:val="22"/>
              </w:rPr>
              <w:t>Uitkomsten</w:t>
            </w:r>
          </w:p>
        </w:tc>
        <w:tc>
          <w:tcPr>
            <w:tcW w:w="1417" w:type="dxa"/>
            <w:noWrap/>
            <w:hideMark/>
          </w:tcPr>
          <w:p w:rsidR="00F037D4" w:rsidRPr="00080969" w:rsidRDefault="003B3741" w:rsidP="00F02DFF">
            <w:pPr>
              <w:rPr>
                <w:rFonts w:eastAsia="Times New Roman" w:cs="Times New Roman"/>
                <w:color w:val="FFFFFF" w:themeColor="background1"/>
                <w:sz w:val="22"/>
                <w:szCs w:val="22"/>
              </w:rPr>
            </w:pPr>
            <w:r>
              <w:rPr>
                <w:rFonts w:eastAsia="Times New Roman" w:cs="Times New Roman"/>
                <w:color w:val="FFFFFF" w:themeColor="background1"/>
                <w:sz w:val="22"/>
                <w:szCs w:val="22"/>
              </w:rPr>
              <w:t>Uitkomsten</w:t>
            </w:r>
          </w:p>
        </w:tc>
        <w:tc>
          <w:tcPr>
            <w:tcW w:w="1276"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1167"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3B3741">
              <w:rPr>
                <w:rFonts w:eastAsia="Times New Roman" w:cs="Times New Roman"/>
                <w:color w:val="FFFFFF" w:themeColor="background1"/>
                <w:sz w:val="22"/>
                <w:szCs w:val="22"/>
              </w:rPr>
              <w:t>Belaster</w:t>
            </w:r>
          </w:p>
        </w:tc>
        <w:tc>
          <w:tcPr>
            <w:tcW w:w="1384" w:type="dxa"/>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Intestinale enterococcen (IE)</w:t>
            </w:r>
            <w:r w:rsidRPr="00080969">
              <w:rPr>
                <w:color w:val="000000"/>
                <w:sz w:val="22"/>
                <w:szCs w:val="22"/>
              </w:rPr>
              <w:br/>
              <w:t>(kve/100 ml)</w:t>
            </w:r>
          </w:p>
        </w:tc>
        <w:tc>
          <w:tcPr>
            <w:tcW w:w="1560" w:type="dxa"/>
            <w:noWrap/>
            <w:hideMark/>
          </w:tcPr>
          <w:p w:rsidR="00F037D4" w:rsidRPr="00080969" w:rsidRDefault="00F037D4" w:rsidP="00496281">
            <w:pPr>
              <w:jc w:val="center"/>
              <w:rPr>
                <w:color w:val="000000"/>
                <w:sz w:val="22"/>
                <w:szCs w:val="22"/>
              </w:rPr>
            </w:pPr>
            <w:r w:rsidRPr="00080969">
              <w:rPr>
                <w:color w:val="000000"/>
                <w:sz w:val="22"/>
                <w:szCs w:val="22"/>
              </w:rPr>
              <w:t>0</w:t>
            </w:r>
          </w:p>
        </w:tc>
        <w:tc>
          <w:tcPr>
            <w:tcW w:w="1417" w:type="dxa"/>
            <w:noWrap/>
            <w:hideMark/>
          </w:tcPr>
          <w:p w:rsidR="00F037D4" w:rsidRPr="00080969" w:rsidRDefault="00F037D4" w:rsidP="00F02DFF">
            <w:pPr>
              <w:rPr>
                <w:color w:val="000000"/>
                <w:sz w:val="22"/>
                <w:szCs w:val="22"/>
              </w:rPr>
            </w:pPr>
            <w:r w:rsidRPr="00080969">
              <w:rPr>
                <w:color w:val="000000"/>
                <w:sz w:val="22"/>
                <w:szCs w:val="22"/>
              </w:rPr>
              <w:t xml:space="preserve"> </w:t>
            </w:r>
          </w:p>
        </w:tc>
        <w:tc>
          <w:tcPr>
            <w:tcW w:w="1276" w:type="dxa"/>
            <w:noWrap/>
            <w:hideMark/>
          </w:tcPr>
          <w:p w:rsidR="00F037D4" w:rsidRPr="00080969" w:rsidRDefault="00F037D4" w:rsidP="00F02DFF">
            <w:pPr>
              <w:jc w:val="center"/>
              <w:rPr>
                <w:color w:val="000000"/>
                <w:sz w:val="22"/>
                <w:szCs w:val="22"/>
              </w:rPr>
            </w:pP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rPr>
                <w:rFonts w:eastAsia="Times New Roman" w:cs="Times New Roman"/>
                <w:i/>
                <w:color w:val="000000"/>
                <w:sz w:val="22"/>
                <w:szCs w:val="22"/>
              </w:rPr>
            </w:pPr>
            <w:r w:rsidRPr="00080969">
              <w:rPr>
                <w:rFonts w:eastAsia="Times New Roman" w:cs="Times New Roman"/>
                <w:i/>
                <w:color w:val="000000"/>
                <w:sz w:val="22"/>
                <w:szCs w:val="22"/>
              </w:rPr>
              <w:t>Niet bekend</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E. coli (kve/100 ml)</w:t>
            </w:r>
          </w:p>
        </w:tc>
        <w:tc>
          <w:tcPr>
            <w:tcW w:w="1560" w:type="dxa"/>
            <w:noWrap/>
            <w:hideMark/>
          </w:tcPr>
          <w:p w:rsidR="00F037D4" w:rsidRPr="00080969" w:rsidRDefault="00F037D4" w:rsidP="00496281">
            <w:pPr>
              <w:jc w:val="center"/>
              <w:rPr>
                <w:color w:val="000000"/>
                <w:sz w:val="22"/>
                <w:szCs w:val="22"/>
              </w:rPr>
            </w:pPr>
            <w:r w:rsidRPr="00080969">
              <w:rPr>
                <w:color w:val="000000"/>
                <w:sz w:val="22"/>
                <w:szCs w:val="22"/>
              </w:rPr>
              <w:t>0</w:t>
            </w:r>
          </w:p>
        </w:tc>
        <w:tc>
          <w:tcPr>
            <w:tcW w:w="1417" w:type="dxa"/>
            <w:noWrap/>
            <w:hideMark/>
          </w:tcPr>
          <w:p w:rsidR="00F037D4" w:rsidRPr="00080969" w:rsidRDefault="00F037D4" w:rsidP="00F02DFF">
            <w:pPr>
              <w:rPr>
                <w:color w:val="000000"/>
                <w:sz w:val="22"/>
                <w:szCs w:val="22"/>
              </w:rPr>
            </w:pPr>
            <w:r w:rsidRPr="00080969">
              <w:rPr>
                <w:color w:val="000000"/>
                <w:sz w:val="22"/>
                <w:szCs w:val="22"/>
              </w:rPr>
              <w:t xml:space="preserve"> </w:t>
            </w:r>
          </w:p>
        </w:tc>
        <w:tc>
          <w:tcPr>
            <w:tcW w:w="1276" w:type="dxa"/>
            <w:noWrap/>
            <w:hideMark/>
          </w:tcPr>
          <w:p w:rsidR="00F037D4" w:rsidRPr="00080969" w:rsidRDefault="00F037D4" w:rsidP="00F02DFF">
            <w:pPr>
              <w:jc w:val="center"/>
              <w:rPr>
                <w:color w:val="000000"/>
                <w:sz w:val="22"/>
                <w:szCs w:val="22"/>
              </w:rPr>
            </w:pP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rPr>
                <w:rFonts w:eastAsia="Times New Roman" w:cs="Times New Roman"/>
                <w:i/>
                <w:color w:val="000000"/>
                <w:sz w:val="22"/>
                <w:szCs w:val="22"/>
              </w:rPr>
            </w:pPr>
            <w:r w:rsidRPr="00080969">
              <w:rPr>
                <w:rFonts w:eastAsia="Times New Roman" w:cs="Times New Roman"/>
                <w:i/>
                <w:color w:val="000000"/>
                <w:sz w:val="22"/>
                <w:szCs w:val="22"/>
              </w:rPr>
              <w:t>Niet bekend</w:t>
            </w:r>
          </w:p>
        </w:tc>
      </w:tr>
      <w:tr w:rsidR="00B51F94" w:rsidRPr="00080969" w:rsidTr="0092118F">
        <w:trPr>
          <w:trHeight w:val="300"/>
        </w:trPr>
        <w:tc>
          <w:tcPr>
            <w:tcW w:w="2943" w:type="dxa"/>
            <w:noWrap/>
          </w:tcPr>
          <w:p w:rsidR="00B51F94" w:rsidRPr="00614EE1" w:rsidRDefault="00B51F94" w:rsidP="00275F15">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Blauwalgen</w:t>
            </w:r>
          </w:p>
        </w:tc>
        <w:tc>
          <w:tcPr>
            <w:tcW w:w="1560" w:type="dxa"/>
            <w:noWrap/>
          </w:tcPr>
          <w:p w:rsidR="00B51F94" w:rsidRPr="00614EE1" w:rsidRDefault="00B51F94" w:rsidP="00B51F94">
            <w:pPr>
              <w:jc w:val="center"/>
              <w:rPr>
                <w:rFonts w:ascii="Calibri" w:eastAsia="Times New Roman" w:hAnsi="Calibri" w:cs="Times New Roman"/>
                <w:i/>
                <w:color w:val="000000"/>
                <w:sz w:val="22"/>
                <w:szCs w:val="22"/>
                <w:lang w:val="en-GB" w:eastAsia="zh-CN"/>
              </w:rPr>
            </w:pPr>
            <w:r>
              <w:rPr>
                <w:rFonts w:ascii="Calibri" w:eastAsia="Times New Roman" w:hAnsi="Calibri" w:cs="Times New Roman"/>
                <w:i/>
                <w:color w:val="000000"/>
                <w:sz w:val="22"/>
                <w:szCs w:val="22"/>
                <w:lang w:val="en-GB" w:eastAsia="zh-CN"/>
              </w:rPr>
              <w:t>-</w:t>
            </w:r>
          </w:p>
        </w:tc>
        <w:tc>
          <w:tcPr>
            <w:tcW w:w="1417" w:type="dxa"/>
            <w:noWrap/>
          </w:tcPr>
          <w:p w:rsidR="00B51F94" w:rsidRPr="00614EE1" w:rsidRDefault="00B51F94" w:rsidP="00275F15">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 xml:space="preserve"> </w:t>
            </w:r>
          </w:p>
        </w:tc>
        <w:tc>
          <w:tcPr>
            <w:tcW w:w="1276" w:type="dxa"/>
            <w:noWrap/>
          </w:tcPr>
          <w:p w:rsidR="00B51F94" w:rsidRPr="00614EE1" w:rsidRDefault="00B51F94" w:rsidP="00275F15">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w:t>
            </w:r>
          </w:p>
        </w:tc>
        <w:tc>
          <w:tcPr>
            <w:tcW w:w="1167" w:type="dxa"/>
            <w:noWrap/>
          </w:tcPr>
          <w:p w:rsidR="00B51F94" w:rsidRPr="00614EE1" w:rsidRDefault="00B51F94" w:rsidP="00275F15">
            <w:pPr>
              <w:rPr>
                <w:rFonts w:ascii="Calibri" w:eastAsia="Times New Roman" w:hAnsi="Calibri" w:cs="Times New Roman"/>
                <w:color w:val="000000"/>
                <w:sz w:val="22"/>
                <w:szCs w:val="22"/>
                <w:lang w:val="en-GB" w:eastAsia="zh-CN"/>
              </w:rPr>
            </w:pPr>
          </w:p>
        </w:tc>
        <w:tc>
          <w:tcPr>
            <w:tcW w:w="1384" w:type="dxa"/>
          </w:tcPr>
          <w:p w:rsidR="00B51F94" w:rsidRPr="00614EE1" w:rsidRDefault="00B51F94" w:rsidP="00275F15">
            <w:pPr>
              <w:rPr>
                <w:rFonts w:ascii="Calibri" w:eastAsia="Times New Roman" w:hAnsi="Calibri" w:cs="Times New Roman"/>
                <w:i/>
                <w:color w:val="000000"/>
                <w:sz w:val="22"/>
                <w:szCs w:val="22"/>
                <w:lang w:val="en-GB" w:eastAsia="zh-CN"/>
              </w:rPr>
            </w:pPr>
            <w:r>
              <w:rPr>
                <w:rFonts w:ascii="Calibri" w:eastAsia="Times New Roman" w:hAnsi="Calibri" w:cs="Times New Roman"/>
                <w:i/>
                <w:color w:val="000000"/>
                <w:sz w:val="22"/>
                <w:szCs w:val="22"/>
                <w:lang w:val="en-GB" w:eastAsia="zh-CN"/>
              </w:rPr>
              <w:t>N</w:t>
            </w:r>
            <w:r w:rsidRPr="00614EE1">
              <w:rPr>
                <w:rFonts w:ascii="Calibri" w:eastAsia="Times New Roman" w:hAnsi="Calibri" w:cs="Times New Roman"/>
                <w:i/>
                <w:color w:val="000000"/>
                <w:sz w:val="22"/>
                <w:szCs w:val="22"/>
                <w:lang w:val="en-GB" w:eastAsia="zh-CN"/>
              </w:rPr>
              <w:t>iet bekend</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Overstorten</w:t>
            </w:r>
          </w:p>
        </w:tc>
        <w:tc>
          <w:tcPr>
            <w:tcW w:w="1560" w:type="dxa"/>
            <w:noWrap/>
            <w:hideMark/>
          </w:tcPr>
          <w:p w:rsidR="00F037D4" w:rsidRPr="00080969" w:rsidRDefault="00F037D4" w:rsidP="00496281">
            <w:pPr>
              <w:jc w:val="center"/>
              <w:rPr>
                <w:color w:val="000000"/>
                <w:sz w:val="22"/>
                <w:szCs w:val="22"/>
              </w:rPr>
            </w:pPr>
            <w:r w:rsidRPr="00080969">
              <w:rPr>
                <w:color w:val="000000"/>
                <w:sz w:val="22"/>
                <w:szCs w:val="22"/>
              </w:rPr>
              <w:t>2</w:t>
            </w:r>
          </w:p>
        </w:tc>
        <w:tc>
          <w:tcPr>
            <w:tcW w:w="1417" w:type="dxa"/>
            <w:noWrap/>
            <w:hideMark/>
          </w:tcPr>
          <w:p w:rsidR="00F037D4" w:rsidRPr="00080969" w:rsidRDefault="00F037D4" w:rsidP="00F02DFF">
            <w:pPr>
              <w:rPr>
                <w:color w:val="000000"/>
                <w:sz w:val="22"/>
                <w:szCs w:val="22"/>
              </w:rPr>
            </w:pPr>
            <w:r w:rsidRPr="00080969">
              <w:rPr>
                <w:color w:val="000000"/>
                <w:sz w:val="22"/>
                <w:szCs w:val="22"/>
              </w:rPr>
              <w:t> </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slecht</w:t>
            </w: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3</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RWZI</w:t>
            </w:r>
          </w:p>
        </w:tc>
        <w:tc>
          <w:tcPr>
            <w:tcW w:w="1560" w:type="dxa"/>
            <w:noWrap/>
            <w:hideMark/>
          </w:tcPr>
          <w:p w:rsidR="00F037D4" w:rsidRPr="00080969" w:rsidRDefault="00F037D4" w:rsidP="00496281">
            <w:pPr>
              <w:jc w:val="center"/>
              <w:rPr>
                <w:color w:val="000000"/>
                <w:sz w:val="22"/>
                <w:szCs w:val="22"/>
              </w:rPr>
            </w:pPr>
            <w:r w:rsidRPr="00080969">
              <w:rPr>
                <w:color w:val="000000"/>
                <w:sz w:val="22"/>
                <w:szCs w:val="22"/>
              </w:rPr>
              <w:t>nee</w:t>
            </w:r>
          </w:p>
        </w:tc>
        <w:tc>
          <w:tcPr>
            <w:tcW w:w="1417" w:type="dxa"/>
            <w:noWrap/>
            <w:hideMark/>
          </w:tcPr>
          <w:p w:rsidR="00F037D4" w:rsidRPr="00080969" w:rsidRDefault="00F037D4" w:rsidP="00F02DFF">
            <w:pPr>
              <w:rPr>
                <w:color w:val="000000"/>
                <w:sz w:val="22"/>
                <w:szCs w:val="22"/>
              </w:rPr>
            </w:pPr>
            <w:r w:rsidRPr="00080969">
              <w:rPr>
                <w:color w:val="000000"/>
                <w:sz w:val="22"/>
                <w:szCs w:val="22"/>
              </w:rPr>
              <w:t> </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goed</w:t>
            </w: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3</w:t>
            </w:r>
          </w:p>
        </w:tc>
      </w:tr>
      <w:tr w:rsidR="00F037D4" w:rsidRPr="00080969" w:rsidTr="0092118F">
        <w:trPr>
          <w:trHeight w:val="300"/>
        </w:trPr>
        <w:tc>
          <w:tcPr>
            <w:tcW w:w="2943" w:type="dxa"/>
            <w:noWrap/>
          </w:tcPr>
          <w:p w:rsidR="00F037D4" w:rsidRPr="00080969" w:rsidRDefault="00F037D4" w:rsidP="00F02DFF">
            <w:pPr>
              <w:rPr>
                <w:b/>
                <w:bCs/>
                <w:color w:val="000000"/>
                <w:sz w:val="22"/>
                <w:szCs w:val="22"/>
              </w:rPr>
            </w:pPr>
            <w:r w:rsidRPr="00080969">
              <w:rPr>
                <w:b/>
                <w:bCs/>
                <w:color w:val="000000"/>
                <w:sz w:val="22"/>
                <w:szCs w:val="22"/>
              </w:rPr>
              <w:t>E.Coli en Intestinale enterococcen belasting</w:t>
            </w:r>
          </w:p>
        </w:tc>
        <w:tc>
          <w:tcPr>
            <w:tcW w:w="1560" w:type="dxa"/>
            <w:noWrap/>
          </w:tcPr>
          <w:p w:rsidR="00F037D4" w:rsidRPr="00080969" w:rsidRDefault="00F037D4" w:rsidP="00F02DFF">
            <w:pPr>
              <w:jc w:val="center"/>
              <w:rPr>
                <w:color w:val="000000"/>
                <w:sz w:val="22"/>
                <w:szCs w:val="22"/>
              </w:rPr>
            </w:pPr>
            <w:r w:rsidRPr="00080969">
              <w:rPr>
                <w:b/>
                <w:bCs/>
                <w:i/>
                <w:iCs/>
                <w:color w:val="000000"/>
                <w:sz w:val="22"/>
                <w:szCs w:val="22"/>
              </w:rPr>
              <w:t>E. coli</w:t>
            </w:r>
          </w:p>
        </w:tc>
        <w:tc>
          <w:tcPr>
            <w:tcW w:w="1417" w:type="dxa"/>
            <w:noWrap/>
          </w:tcPr>
          <w:p w:rsidR="00F037D4" w:rsidRPr="00080969" w:rsidRDefault="00F037D4" w:rsidP="00F02DFF">
            <w:pPr>
              <w:jc w:val="center"/>
              <w:rPr>
                <w:color w:val="000000"/>
                <w:sz w:val="22"/>
                <w:szCs w:val="22"/>
              </w:rPr>
            </w:pPr>
            <w:r w:rsidRPr="00080969">
              <w:rPr>
                <w:b/>
                <w:bCs/>
                <w:i/>
                <w:iCs/>
                <w:color w:val="000000"/>
                <w:sz w:val="22"/>
                <w:szCs w:val="22"/>
              </w:rPr>
              <w:t>IE</w:t>
            </w:r>
          </w:p>
        </w:tc>
        <w:tc>
          <w:tcPr>
            <w:tcW w:w="1276" w:type="dxa"/>
            <w:noWrap/>
          </w:tcPr>
          <w:p w:rsidR="00F037D4" w:rsidRPr="00080969" w:rsidRDefault="00F037D4" w:rsidP="00F02DFF">
            <w:pPr>
              <w:jc w:val="center"/>
              <w:rPr>
                <w:color w:val="000000"/>
                <w:sz w:val="22"/>
                <w:szCs w:val="22"/>
              </w:rPr>
            </w:pPr>
            <w:r w:rsidRPr="00080969">
              <w:rPr>
                <w:i/>
                <w:iCs/>
                <w:color w:val="000000"/>
                <w:sz w:val="22"/>
                <w:szCs w:val="22"/>
              </w:rPr>
              <w:t xml:space="preserve">grootste </w:t>
            </w:r>
            <w:r w:rsidR="003B3741">
              <w:rPr>
                <w:i/>
                <w:iCs/>
                <w:color w:val="000000"/>
                <w:sz w:val="22"/>
                <w:szCs w:val="22"/>
              </w:rPr>
              <w:br/>
            </w:r>
            <w:r w:rsidRPr="00080969">
              <w:rPr>
                <w:i/>
                <w:iCs/>
                <w:color w:val="000000"/>
                <w:sz w:val="22"/>
                <w:szCs w:val="22"/>
              </w:rPr>
              <w:t>E-coli belasting</w:t>
            </w:r>
          </w:p>
        </w:tc>
        <w:tc>
          <w:tcPr>
            <w:tcW w:w="1167" w:type="dxa"/>
            <w:noWrap/>
          </w:tcPr>
          <w:p w:rsidR="00F037D4" w:rsidRPr="00080969" w:rsidRDefault="00F037D4" w:rsidP="00F02DFF">
            <w:pPr>
              <w:jc w:val="center"/>
              <w:rPr>
                <w:color w:val="000000"/>
                <w:sz w:val="22"/>
                <w:szCs w:val="22"/>
              </w:rPr>
            </w:pPr>
            <w:r w:rsidRPr="00080969">
              <w:rPr>
                <w:i/>
                <w:iCs/>
                <w:color w:val="000000"/>
                <w:sz w:val="22"/>
                <w:szCs w:val="22"/>
              </w:rPr>
              <w:t>grootste IE belasting</w:t>
            </w:r>
          </w:p>
        </w:tc>
        <w:tc>
          <w:tcPr>
            <w:tcW w:w="1384" w:type="dxa"/>
          </w:tcPr>
          <w:p w:rsidR="00F037D4" w:rsidRPr="00080969" w:rsidRDefault="00F037D4" w:rsidP="00F02DFF">
            <w:pPr>
              <w:jc w:val="center"/>
              <w:rPr>
                <w:sz w:val="22"/>
                <w:szCs w:val="22"/>
                <w:vertAlign w:val="superscript"/>
              </w:rPr>
            </w:pPr>
          </w:p>
        </w:tc>
      </w:tr>
      <w:tr w:rsidR="00F037D4" w:rsidRPr="00080969" w:rsidTr="0092118F">
        <w:trPr>
          <w:trHeight w:val="122"/>
        </w:trPr>
        <w:tc>
          <w:tcPr>
            <w:tcW w:w="2943" w:type="dxa"/>
            <w:noWrap/>
          </w:tcPr>
          <w:p w:rsidR="00F037D4" w:rsidRPr="00080969" w:rsidRDefault="00F037D4" w:rsidP="00F02DFF">
            <w:pPr>
              <w:rPr>
                <w:b/>
                <w:bCs/>
                <w:color w:val="000000"/>
                <w:sz w:val="22"/>
                <w:szCs w:val="22"/>
              </w:rPr>
            </w:pPr>
          </w:p>
        </w:tc>
        <w:tc>
          <w:tcPr>
            <w:tcW w:w="1560" w:type="dxa"/>
            <w:noWrap/>
          </w:tcPr>
          <w:p w:rsidR="00F037D4" w:rsidRPr="00080969" w:rsidRDefault="00F037D4" w:rsidP="00F02DFF">
            <w:pPr>
              <w:rPr>
                <w:b/>
                <w:bCs/>
                <w:i/>
                <w:iCs/>
                <w:color w:val="000000"/>
                <w:sz w:val="22"/>
                <w:szCs w:val="22"/>
              </w:rPr>
            </w:pPr>
          </w:p>
        </w:tc>
        <w:tc>
          <w:tcPr>
            <w:tcW w:w="1417" w:type="dxa"/>
            <w:noWrap/>
          </w:tcPr>
          <w:p w:rsidR="00F037D4" w:rsidRPr="00080969" w:rsidRDefault="00F037D4" w:rsidP="00F02DFF">
            <w:pPr>
              <w:rPr>
                <w:b/>
                <w:bCs/>
                <w:i/>
                <w:iCs/>
                <w:color w:val="000000"/>
                <w:sz w:val="22"/>
                <w:szCs w:val="22"/>
              </w:rPr>
            </w:pPr>
          </w:p>
        </w:tc>
        <w:tc>
          <w:tcPr>
            <w:tcW w:w="1276" w:type="dxa"/>
            <w:noWrap/>
          </w:tcPr>
          <w:p w:rsidR="00F037D4" w:rsidRPr="00080969" w:rsidRDefault="00F037D4" w:rsidP="00F02DFF">
            <w:pPr>
              <w:jc w:val="center"/>
              <w:rPr>
                <w:i/>
                <w:iCs/>
                <w:color w:val="000000"/>
                <w:sz w:val="22"/>
                <w:szCs w:val="22"/>
              </w:rPr>
            </w:pPr>
          </w:p>
        </w:tc>
        <w:tc>
          <w:tcPr>
            <w:tcW w:w="1167" w:type="dxa"/>
            <w:noWrap/>
          </w:tcPr>
          <w:p w:rsidR="00F037D4" w:rsidRPr="00080969" w:rsidRDefault="00F037D4" w:rsidP="00F02DFF">
            <w:pPr>
              <w:jc w:val="center"/>
              <w:rPr>
                <w:i/>
                <w:iCs/>
                <w:color w:val="000000"/>
                <w:sz w:val="22"/>
                <w:szCs w:val="22"/>
              </w:rPr>
            </w:pPr>
          </w:p>
        </w:tc>
        <w:tc>
          <w:tcPr>
            <w:tcW w:w="1384" w:type="dxa"/>
          </w:tcPr>
          <w:p w:rsidR="00F037D4" w:rsidRPr="00080969" w:rsidRDefault="00F037D4" w:rsidP="00F02DFF">
            <w:pPr>
              <w:rPr>
                <w:rFonts w:eastAsia="Times New Roman" w:cs="Times New Roman"/>
                <w:i/>
                <w:iCs/>
                <w:color w:val="000000"/>
                <w:sz w:val="22"/>
                <w:szCs w:val="22"/>
              </w:rPr>
            </w:pP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Hondenuitwerpselen </w:t>
            </w:r>
          </w:p>
        </w:tc>
        <w:tc>
          <w:tcPr>
            <w:tcW w:w="1560" w:type="dxa"/>
            <w:noWrap/>
            <w:hideMark/>
          </w:tcPr>
          <w:p w:rsidR="00F037D4" w:rsidRPr="00080969" w:rsidRDefault="00F037D4" w:rsidP="00F02DFF">
            <w:pPr>
              <w:rPr>
                <w:color w:val="000000"/>
                <w:sz w:val="22"/>
                <w:szCs w:val="22"/>
              </w:rPr>
            </w:pPr>
            <w:r w:rsidRPr="00080969">
              <w:rPr>
                <w:color w:val="000000"/>
                <w:sz w:val="22"/>
                <w:szCs w:val="22"/>
              </w:rPr>
              <w:t>0,49</w:t>
            </w:r>
          </w:p>
        </w:tc>
        <w:tc>
          <w:tcPr>
            <w:tcW w:w="1417" w:type="dxa"/>
            <w:noWrap/>
            <w:hideMark/>
          </w:tcPr>
          <w:p w:rsidR="00F037D4" w:rsidRPr="00080969" w:rsidRDefault="00F037D4" w:rsidP="00F02DFF">
            <w:pPr>
              <w:rPr>
                <w:color w:val="000000"/>
                <w:sz w:val="22"/>
                <w:szCs w:val="22"/>
              </w:rPr>
            </w:pPr>
            <w:r w:rsidRPr="00080969">
              <w:rPr>
                <w:color w:val="000000"/>
                <w:sz w:val="22"/>
                <w:szCs w:val="22"/>
              </w:rPr>
              <w:t>157,60</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3</w:t>
            </w:r>
          </w:p>
        </w:tc>
        <w:tc>
          <w:tcPr>
            <w:tcW w:w="1167" w:type="dxa"/>
            <w:noWrap/>
            <w:hideMark/>
          </w:tcPr>
          <w:p w:rsidR="00F037D4" w:rsidRPr="00080969" w:rsidRDefault="00F037D4" w:rsidP="00F02DFF">
            <w:pPr>
              <w:jc w:val="center"/>
              <w:rPr>
                <w:color w:val="000000"/>
                <w:sz w:val="22"/>
                <w:szCs w:val="22"/>
              </w:rPr>
            </w:pPr>
            <w:r w:rsidRPr="00080969">
              <w:rPr>
                <w:color w:val="000000"/>
                <w:sz w:val="22"/>
                <w:szCs w:val="22"/>
              </w:rPr>
              <w:t>2</w:t>
            </w:r>
          </w:p>
        </w:tc>
        <w:tc>
          <w:tcPr>
            <w:tcW w:w="1384" w:type="dxa"/>
          </w:tcPr>
          <w:p w:rsidR="00F037D4" w:rsidRPr="00080969" w:rsidRDefault="00F037D4" w:rsidP="00F02DFF">
            <w:pPr>
              <w:rPr>
                <w:rFonts w:eastAsia="Times New Roman" w:cs="Times New Roman"/>
                <w:i/>
                <w:iCs/>
                <w:color w:val="000000"/>
                <w:sz w:val="22"/>
                <w:szCs w:val="22"/>
              </w:rPr>
            </w:pP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Vogeluitwerpselen </w:t>
            </w:r>
          </w:p>
        </w:tc>
        <w:tc>
          <w:tcPr>
            <w:tcW w:w="1560" w:type="dxa"/>
            <w:noWrap/>
            <w:hideMark/>
          </w:tcPr>
          <w:p w:rsidR="00F037D4" w:rsidRPr="00080969" w:rsidRDefault="00F037D4" w:rsidP="00F02DFF">
            <w:pPr>
              <w:rPr>
                <w:color w:val="000000"/>
                <w:sz w:val="22"/>
                <w:szCs w:val="22"/>
              </w:rPr>
            </w:pPr>
            <w:r w:rsidRPr="00080969">
              <w:rPr>
                <w:color w:val="000000"/>
                <w:sz w:val="22"/>
                <w:szCs w:val="22"/>
              </w:rPr>
              <w:t>375,70</w:t>
            </w:r>
          </w:p>
        </w:tc>
        <w:tc>
          <w:tcPr>
            <w:tcW w:w="1417" w:type="dxa"/>
            <w:noWrap/>
            <w:hideMark/>
          </w:tcPr>
          <w:p w:rsidR="00F037D4" w:rsidRPr="00080969" w:rsidRDefault="00F037D4" w:rsidP="00F02DFF">
            <w:pPr>
              <w:rPr>
                <w:color w:val="000000"/>
                <w:sz w:val="22"/>
                <w:szCs w:val="22"/>
              </w:rPr>
            </w:pPr>
            <w:r w:rsidRPr="00080969">
              <w:rPr>
                <w:color w:val="000000"/>
                <w:sz w:val="22"/>
                <w:szCs w:val="22"/>
              </w:rPr>
              <w:t>862,28</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1</w:t>
            </w:r>
          </w:p>
        </w:tc>
        <w:tc>
          <w:tcPr>
            <w:tcW w:w="1167" w:type="dxa"/>
            <w:noWrap/>
            <w:hideMark/>
          </w:tcPr>
          <w:p w:rsidR="00F037D4" w:rsidRPr="00080969" w:rsidRDefault="00F037D4" w:rsidP="00F02DFF">
            <w:pPr>
              <w:jc w:val="center"/>
              <w:rPr>
                <w:color w:val="000000"/>
                <w:sz w:val="22"/>
                <w:szCs w:val="22"/>
              </w:rPr>
            </w:pPr>
            <w:r w:rsidRPr="00080969">
              <w:rPr>
                <w:color w:val="000000"/>
                <w:sz w:val="22"/>
                <w:szCs w:val="22"/>
              </w:rPr>
              <w:t>1</w:t>
            </w:r>
          </w:p>
        </w:tc>
        <w:tc>
          <w:tcPr>
            <w:tcW w:w="1384"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Overstorten </w:t>
            </w:r>
          </w:p>
        </w:tc>
        <w:tc>
          <w:tcPr>
            <w:tcW w:w="1560" w:type="dxa"/>
            <w:noWrap/>
            <w:hideMark/>
          </w:tcPr>
          <w:p w:rsidR="00F037D4" w:rsidRPr="00080969" w:rsidRDefault="00F037D4" w:rsidP="00F02DFF">
            <w:pPr>
              <w:rPr>
                <w:color w:val="000000"/>
                <w:sz w:val="22"/>
                <w:szCs w:val="22"/>
              </w:rPr>
            </w:pPr>
            <w:r w:rsidRPr="00080969">
              <w:rPr>
                <w:color w:val="000000"/>
                <w:sz w:val="22"/>
                <w:szCs w:val="22"/>
              </w:rPr>
              <w:t>73,66</w:t>
            </w:r>
          </w:p>
        </w:tc>
        <w:tc>
          <w:tcPr>
            <w:tcW w:w="1417" w:type="dxa"/>
            <w:noWrap/>
            <w:hideMark/>
          </w:tcPr>
          <w:p w:rsidR="00F037D4" w:rsidRPr="00080969" w:rsidRDefault="00F037D4" w:rsidP="00F02DFF">
            <w:pPr>
              <w:rPr>
                <w:color w:val="000000"/>
                <w:sz w:val="22"/>
                <w:szCs w:val="22"/>
              </w:rPr>
            </w:pPr>
            <w:r w:rsidRPr="00080969">
              <w:rPr>
                <w:color w:val="000000"/>
                <w:sz w:val="22"/>
                <w:szCs w:val="22"/>
              </w:rPr>
              <w:t>7,37</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2</w:t>
            </w:r>
          </w:p>
        </w:tc>
        <w:tc>
          <w:tcPr>
            <w:tcW w:w="1167" w:type="dxa"/>
            <w:noWrap/>
            <w:hideMark/>
          </w:tcPr>
          <w:p w:rsidR="00F037D4" w:rsidRPr="00080969" w:rsidRDefault="00F037D4" w:rsidP="00F02DFF">
            <w:pPr>
              <w:jc w:val="center"/>
              <w:rPr>
                <w:color w:val="000000"/>
                <w:sz w:val="22"/>
                <w:szCs w:val="22"/>
              </w:rPr>
            </w:pPr>
            <w:r w:rsidRPr="00080969">
              <w:rPr>
                <w:color w:val="000000"/>
                <w:sz w:val="22"/>
                <w:szCs w:val="22"/>
              </w:rPr>
              <w:t>3</w:t>
            </w:r>
          </w:p>
        </w:tc>
        <w:tc>
          <w:tcPr>
            <w:tcW w:w="1384"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RWZI </w:t>
            </w:r>
          </w:p>
        </w:tc>
        <w:tc>
          <w:tcPr>
            <w:tcW w:w="1560" w:type="dxa"/>
            <w:noWrap/>
            <w:hideMark/>
          </w:tcPr>
          <w:p w:rsidR="00F037D4" w:rsidRPr="00080969" w:rsidRDefault="00F037D4" w:rsidP="00F02DFF">
            <w:pPr>
              <w:rPr>
                <w:color w:val="000000"/>
                <w:sz w:val="22"/>
                <w:szCs w:val="22"/>
              </w:rPr>
            </w:pPr>
            <w:r w:rsidRPr="00080969">
              <w:rPr>
                <w:color w:val="000000"/>
                <w:sz w:val="22"/>
                <w:szCs w:val="22"/>
              </w:rPr>
              <w:t>0</w:t>
            </w:r>
          </w:p>
        </w:tc>
        <w:tc>
          <w:tcPr>
            <w:tcW w:w="1417" w:type="dxa"/>
            <w:noWrap/>
            <w:hideMark/>
          </w:tcPr>
          <w:p w:rsidR="00F037D4" w:rsidRPr="00080969" w:rsidRDefault="00F037D4" w:rsidP="00F02DFF">
            <w:pPr>
              <w:rPr>
                <w:color w:val="000000"/>
                <w:sz w:val="22"/>
                <w:szCs w:val="22"/>
              </w:rPr>
            </w:pPr>
            <w:r w:rsidRPr="00080969">
              <w:rPr>
                <w:color w:val="000000"/>
                <w:sz w:val="22"/>
                <w:szCs w:val="22"/>
              </w:rPr>
              <w:t>0</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4</w:t>
            </w:r>
          </w:p>
        </w:tc>
        <w:tc>
          <w:tcPr>
            <w:tcW w:w="1167" w:type="dxa"/>
            <w:noWrap/>
            <w:hideMark/>
          </w:tcPr>
          <w:p w:rsidR="00F037D4" w:rsidRPr="00080969" w:rsidRDefault="00F037D4" w:rsidP="00F02DFF">
            <w:pPr>
              <w:jc w:val="center"/>
              <w:rPr>
                <w:color w:val="000000"/>
                <w:sz w:val="22"/>
                <w:szCs w:val="22"/>
              </w:rPr>
            </w:pPr>
            <w:r w:rsidRPr="00080969">
              <w:rPr>
                <w:color w:val="000000"/>
                <w:sz w:val="22"/>
                <w:szCs w:val="22"/>
              </w:rPr>
              <w:t>4</w:t>
            </w:r>
          </w:p>
        </w:tc>
        <w:tc>
          <w:tcPr>
            <w:tcW w:w="1384"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6</w:t>
            </w:r>
          </w:p>
        </w:tc>
      </w:tr>
      <w:tr w:rsidR="00F037D4" w:rsidRPr="00080969" w:rsidTr="0092118F">
        <w:trPr>
          <w:trHeight w:val="300"/>
        </w:trPr>
        <w:tc>
          <w:tcPr>
            <w:tcW w:w="2943" w:type="dxa"/>
            <w:noWrap/>
            <w:hideMark/>
          </w:tcPr>
          <w:p w:rsidR="00F037D4" w:rsidRPr="00080969" w:rsidRDefault="00F037D4" w:rsidP="00F02DFF">
            <w:pPr>
              <w:rPr>
                <w:b/>
                <w:bCs/>
                <w:i/>
                <w:iCs/>
                <w:color w:val="000000"/>
                <w:sz w:val="22"/>
                <w:szCs w:val="22"/>
              </w:rPr>
            </w:pPr>
            <w:r w:rsidRPr="00080969">
              <w:rPr>
                <w:b/>
                <w:bCs/>
                <w:i/>
                <w:iCs/>
                <w:color w:val="000000"/>
                <w:sz w:val="22"/>
                <w:szCs w:val="22"/>
              </w:rPr>
              <w:t xml:space="preserve"> E. Coli belasting (kve/100 ml)</w:t>
            </w:r>
          </w:p>
        </w:tc>
        <w:tc>
          <w:tcPr>
            <w:tcW w:w="1560" w:type="dxa"/>
            <w:noWrap/>
            <w:hideMark/>
          </w:tcPr>
          <w:p w:rsidR="00F037D4" w:rsidRPr="00080969" w:rsidRDefault="00F037D4" w:rsidP="00F02DFF">
            <w:pPr>
              <w:rPr>
                <w:b/>
                <w:bCs/>
                <w:color w:val="000000"/>
                <w:sz w:val="22"/>
                <w:szCs w:val="22"/>
              </w:rPr>
            </w:pPr>
            <w:r w:rsidRPr="00080969">
              <w:rPr>
                <w:rFonts w:eastAsia="Times New Roman" w:cs="Times New Roman"/>
                <w:b/>
                <w:bCs/>
                <w:color w:val="000000"/>
                <w:sz w:val="22"/>
                <w:szCs w:val="22"/>
              </w:rPr>
              <w:t>376,19</w:t>
            </w:r>
          </w:p>
        </w:tc>
        <w:tc>
          <w:tcPr>
            <w:tcW w:w="1417" w:type="dxa"/>
            <w:noWrap/>
            <w:hideMark/>
          </w:tcPr>
          <w:p w:rsidR="00F037D4" w:rsidRPr="00080969" w:rsidRDefault="00F037D4" w:rsidP="00F02DFF">
            <w:pPr>
              <w:rPr>
                <w:b/>
                <w:bCs/>
                <w:color w:val="000000"/>
                <w:sz w:val="22"/>
                <w:szCs w:val="22"/>
              </w:rPr>
            </w:pPr>
            <w:r w:rsidRPr="00080969">
              <w:rPr>
                <w:b/>
                <w:bCs/>
                <w:color w:val="000000"/>
                <w:sz w:val="22"/>
                <w:szCs w:val="22"/>
              </w:rPr>
              <w:t> </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goed</w:t>
            </w: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w:t>
            </w:r>
          </w:p>
        </w:tc>
      </w:tr>
      <w:tr w:rsidR="00F037D4" w:rsidRPr="00080969" w:rsidTr="0092118F">
        <w:trPr>
          <w:trHeight w:val="300"/>
        </w:trPr>
        <w:tc>
          <w:tcPr>
            <w:tcW w:w="2943" w:type="dxa"/>
            <w:noWrap/>
            <w:hideMark/>
          </w:tcPr>
          <w:p w:rsidR="00F037D4" w:rsidRPr="00080969" w:rsidRDefault="00F037D4" w:rsidP="00F02DFF">
            <w:pPr>
              <w:rPr>
                <w:b/>
                <w:bCs/>
                <w:i/>
                <w:iCs/>
                <w:color w:val="000000"/>
                <w:sz w:val="22"/>
                <w:szCs w:val="22"/>
              </w:rPr>
            </w:pPr>
            <w:r w:rsidRPr="00080969">
              <w:rPr>
                <w:b/>
                <w:bCs/>
                <w:i/>
                <w:iCs/>
                <w:color w:val="000000"/>
                <w:sz w:val="22"/>
                <w:szCs w:val="22"/>
              </w:rPr>
              <w:t xml:space="preserve"> IE belasting (kve/100 ml)</w:t>
            </w:r>
          </w:p>
        </w:tc>
        <w:tc>
          <w:tcPr>
            <w:tcW w:w="1560" w:type="dxa"/>
            <w:noWrap/>
            <w:hideMark/>
          </w:tcPr>
          <w:p w:rsidR="00F037D4" w:rsidRPr="00080969" w:rsidRDefault="00F037D4" w:rsidP="00F02DFF">
            <w:pPr>
              <w:rPr>
                <w:b/>
                <w:bCs/>
                <w:color w:val="000000"/>
                <w:sz w:val="22"/>
                <w:szCs w:val="22"/>
              </w:rPr>
            </w:pPr>
            <w:r w:rsidRPr="00080969">
              <w:rPr>
                <w:b/>
                <w:bCs/>
                <w:color w:val="000000"/>
                <w:sz w:val="22"/>
                <w:szCs w:val="22"/>
              </w:rPr>
              <w:t>1019,88</w:t>
            </w:r>
          </w:p>
        </w:tc>
        <w:tc>
          <w:tcPr>
            <w:tcW w:w="1417" w:type="dxa"/>
            <w:noWrap/>
            <w:hideMark/>
          </w:tcPr>
          <w:p w:rsidR="00F037D4" w:rsidRPr="00080969" w:rsidRDefault="00F037D4" w:rsidP="00F02DFF">
            <w:pPr>
              <w:rPr>
                <w:b/>
                <w:bCs/>
                <w:color w:val="000000"/>
                <w:sz w:val="22"/>
                <w:szCs w:val="22"/>
              </w:rPr>
            </w:pPr>
            <w:r w:rsidRPr="00080969">
              <w:rPr>
                <w:b/>
                <w:bCs/>
                <w:color w:val="000000"/>
                <w:sz w:val="22"/>
                <w:szCs w:val="22"/>
              </w:rPr>
              <w:t> </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slecht</w:t>
            </w: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Karkassen</w:t>
            </w:r>
          </w:p>
        </w:tc>
        <w:tc>
          <w:tcPr>
            <w:tcW w:w="1560" w:type="dxa"/>
            <w:noWrap/>
            <w:hideMark/>
          </w:tcPr>
          <w:p w:rsidR="00F037D4" w:rsidRPr="00080969" w:rsidRDefault="00F037D4" w:rsidP="00F02DFF">
            <w:pPr>
              <w:rPr>
                <w:color w:val="000000"/>
                <w:sz w:val="22"/>
                <w:szCs w:val="22"/>
              </w:rPr>
            </w:pPr>
            <w:r w:rsidRPr="00080969">
              <w:rPr>
                <w:color w:val="000000"/>
                <w:sz w:val="22"/>
                <w:szCs w:val="22"/>
              </w:rPr>
              <w:t>nee</w:t>
            </w:r>
          </w:p>
        </w:tc>
        <w:tc>
          <w:tcPr>
            <w:tcW w:w="1417" w:type="dxa"/>
            <w:noWrap/>
            <w:hideMark/>
          </w:tcPr>
          <w:p w:rsidR="00F037D4" w:rsidRPr="00080969" w:rsidRDefault="00F037D4" w:rsidP="00F02DFF">
            <w:pPr>
              <w:rPr>
                <w:color w:val="000000"/>
                <w:sz w:val="22"/>
                <w:szCs w:val="22"/>
              </w:rPr>
            </w:pPr>
            <w:r w:rsidRPr="00080969">
              <w:rPr>
                <w:color w:val="000000"/>
                <w:sz w:val="22"/>
                <w:szCs w:val="22"/>
              </w:rPr>
              <w:t> </w:t>
            </w:r>
          </w:p>
        </w:tc>
        <w:tc>
          <w:tcPr>
            <w:tcW w:w="1276" w:type="dxa"/>
            <w:noWrap/>
            <w:hideMark/>
          </w:tcPr>
          <w:p w:rsidR="00F037D4" w:rsidRPr="00080969" w:rsidRDefault="00F037D4" w:rsidP="00F02DFF">
            <w:pPr>
              <w:jc w:val="center"/>
              <w:rPr>
                <w:color w:val="000000"/>
                <w:sz w:val="22"/>
                <w:szCs w:val="22"/>
              </w:rPr>
            </w:pPr>
            <w:r w:rsidRPr="00080969">
              <w:rPr>
                <w:color w:val="000000"/>
                <w:sz w:val="22"/>
                <w:szCs w:val="22"/>
              </w:rPr>
              <w:t>goed</w:t>
            </w:r>
          </w:p>
        </w:tc>
        <w:tc>
          <w:tcPr>
            <w:tcW w:w="1167" w:type="dxa"/>
            <w:noWrap/>
            <w:hideMark/>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92118F">
        <w:trPr>
          <w:trHeight w:val="300"/>
        </w:trPr>
        <w:tc>
          <w:tcPr>
            <w:tcW w:w="2943" w:type="dxa"/>
            <w:noWrap/>
          </w:tcPr>
          <w:p w:rsidR="00F037D4" w:rsidRPr="00080969" w:rsidRDefault="00F037D4" w:rsidP="00F02DFF">
            <w:pPr>
              <w:rPr>
                <w:color w:val="000000"/>
                <w:sz w:val="22"/>
                <w:szCs w:val="22"/>
              </w:rPr>
            </w:pPr>
            <w:r w:rsidRPr="00080969">
              <w:rPr>
                <w:color w:val="000000"/>
                <w:sz w:val="22"/>
                <w:szCs w:val="22"/>
              </w:rPr>
              <w:t>(Kinder)boederij, manege</w:t>
            </w:r>
          </w:p>
        </w:tc>
        <w:tc>
          <w:tcPr>
            <w:tcW w:w="1560" w:type="dxa"/>
            <w:noWrap/>
          </w:tcPr>
          <w:p w:rsidR="00F037D4" w:rsidRPr="00080969" w:rsidRDefault="00F037D4" w:rsidP="00F02DFF">
            <w:pPr>
              <w:rPr>
                <w:color w:val="000000"/>
                <w:sz w:val="22"/>
                <w:szCs w:val="22"/>
              </w:rPr>
            </w:pPr>
            <w:r w:rsidRPr="00080969">
              <w:rPr>
                <w:color w:val="000000"/>
                <w:sz w:val="22"/>
                <w:szCs w:val="22"/>
              </w:rPr>
              <w:t>nee</w:t>
            </w:r>
          </w:p>
        </w:tc>
        <w:tc>
          <w:tcPr>
            <w:tcW w:w="1417" w:type="dxa"/>
            <w:noWrap/>
          </w:tcPr>
          <w:p w:rsidR="00F037D4" w:rsidRPr="00080969" w:rsidRDefault="00F037D4" w:rsidP="00F02DFF">
            <w:pPr>
              <w:rPr>
                <w:color w:val="000000"/>
                <w:sz w:val="22"/>
                <w:szCs w:val="22"/>
              </w:rPr>
            </w:pPr>
          </w:p>
        </w:tc>
        <w:tc>
          <w:tcPr>
            <w:tcW w:w="1276" w:type="dxa"/>
            <w:noWrap/>
          </w:tcPr>
          <w:p w:rsidR="00F037D4" w:rsidRPr="00080969" w:rsidRDefault="00F037D4" w:rsidP="00F02DFF">
            <w:pPr>
              <w:jc w:val="center"/>
              <w:rPr>
                <w:color w:val="000000"/>
                <w:sz w:val="22"/>
                <w:szCs w:val="22"/>
              </w:rPr>
            </w:pPr>
            <w:r w:rsidRPr="00080969">
              <w:rPr>
                <w:color w:val="000000"/>
                <w:sz w:val="22"/>
                <w:szCs w:val="22"/>
              </w:rPr>
              <w:t>goed</w:t>
            </w:r>
          </w:p>
        </w:tc>
        <w:tc>
          <w:tcPr>
            <w:tcW w:w="1167" w:type="dxa"/>
            <w:noWrap/>
          </w:tcPr>
          <w:p w:rsidR="00F037D4" w:rsidRPr="00080969" w:rsidRDefault="00F037D4" w:rsidP="00F02DFF">
            <w:pPr>
              <w:jc w:val="center"/>
              <w:rPr>
                <w:color w:val="000000"/>
                <w:sz w:val="22"/>
                <w:szCs w:val="22"/>
              </w:rPr>
            </w:pPr>
          </w:p>
        </w:tc>
        <w:tc>
          <w:tcPr>
            <w:tcW w:w="1384"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bl>
    <w:p w:rsidR="00F037D4" w:rsidRDefault="00F037D4" w:rsidP="00F02DFF">
      <w:pPr>
        <w:jc w:val="both"/>
        <w:rPr>
          <w:sz w:val="22"/>
          <w:szCs w:val="22"/>
        </w:rPr>
      </w:pPr>
    </w:p>
    <w:p w:rsidR="00677530" w:rsidRDefault="00F037D4" w:rsidP="00F02DFF">
      <w:pPr>
        <w:jc w:val="both"/>
        <w:rPr>
          <w:color w:val="000000"/>
          <w:sz w:val="22"/>
          <w:szCs w:val="22"/>
        </w:rPr>
      </w:pPr>
      <w:r w:rsidRPr="00080969">
        <w:rPr>
          <w:sz w:val="22"/>
          <w:szCs w:val="22"/>
        </w:rPr>
        <w:t>Bij het Merwedekanaal ontbreken uitlaten van rioolwaterzuiveringen. Ook zijn er geen karkassen aangetroffen en zijn er geen omliggende (kinder)</w:t>
      </w:r>
      <w:r w:rsidR="008F2979">
        <w:rPr>
          <w:sz w:val="22"/>
          <w:szCs w:val="22"/>
        </w:rPr>
        <w:t>boerderijen o</w:t>
      </w:r>
      <w:r w:rsidR="00AA5D0E">
        <w:rPr>
          <w:sz w:val="22"/>
          <w:szCs w:val="22"/>
        </w:rPr>
        <w:t>f maneges aanwezig; zie tabel 1</w:t>
      </w:r>
      <w:r w:rsidR="00FE6FA0">
        <w:rPr>
          <w:sz w:val="22"/>
          <w:szCs w:val="22"/>
        </w:rPr>
        <w:t>6</w:t>
      </w:r>
      <w:r w:rsidR="008F2979">
        <w:rPr>
          <w:sz w:val="22"/>
          <w:szCs w:val="22"/>
        </w:rPr>
        <w:t>.</w:t>
      </w:r>
      <w:r w:rsidRPr="00080969">
        <w:rPr>
          <w:sz w:val="22"/>
          <w:szCs w:val="22"/>
        </w:rPr>
        <w:t xml:space="preserve"> De pathogenenbelasting van hondenuitwerpselen komt neer op </w:t>
      </w:r>
      <w:r w:rsidRPr="00080969">
        <w:rPr>
          <w:color w:val="000000"/>
          <w:sz w:val="22"/>
          <w:szCs w:val="22"/>
        </w:rPr>
        <w:t>157,60</w:t>
      </w:r>
      <w:r w:rsidRPr="00080969">
        <w:rPr>
          <w:sz w:val="22"/>
          <w:szCs w:val="22"/>
        </w:rPr>
        <w:t xml:space="preserve"> kve/100ml E. coli en </w:t>
      </w:r>
      <w:r w:rsidRPr="00080969">
        <w:rPr>
          <w:color w:val="000000"/>
          <w:sz w:val="22"/>
          <w:szCs w:val="22"/>
        </w:rPr>
        <w:t xml:space="preserve">0,49 </w:t>
      </w:r>
      <w:r w:rsidRPr="00080969">
        <w:rPr>
          <w:sz w:val="22"/>
          <w:szCs w:val="22"/>
        </w:rPr>
        <w:t xml:space="preserve">kve/100 ml. </w:t>
      </w:r>
      <w:r w:rsidR="00677530">
        <w:rPr>
          <w:sz w:val="22"/>
          <w:szCs w:val="22"/>
        </w:rPr>
        <w:t>Door</w:t>
      </w:r>
      <w:r w:rsidRPr="00080969">
        <w:rPr>
          <w:sz w:val="22"/>
          <w:szCs w:val="22"/>
        </w:rPr>
        <w:t xml:space="preserve"> doorberekening naar de afmetingen van de Merwedekanaal, </w:t>
      </w:r>
      <w:r w:rsidR="00677530">
        <w:rPr>
          <w:sz w:val="22"/>
          <w:szCs w:val="22"/>
        </w:rPr>
        <w:t xml:space="preserve">wordt aangenomen dat er </w:t>
      </w:r>
      <w:r w:rsidRPr="00080969">
        <w:rPr>
          <w:sz w:val="22"/>
          <w:szCs w:val="22"/>
        </w:rPr>
        <w:t xml:space="preserve">een </w:t>
      </w:r>
      <w:r w:rsidR="00677530">
        <w:rPr>
          <w:sz w:val="22"/>
          <w:szCs w:val="22"/>
        </w:rPr>
        <w:t>watervogel</w:t>
      </w:r>
      <w:r w:rsidRPr="00080969">
        <w:rPr>
          <w:sz w:val="22"/>
          <w:szCs w:val="22"/>
        </w:rPr>
        <w:t>populatie van 61 eenden, 15 meeuwen en 61 meerkoeten</w:t>
      </w:r>
      <w:r w:rsidR="00677530">
        <w:rPr>
          <w:sz w:val="22"/>
          <w:szCs w:val="22"/>
        </w:rPr>
        <w:t xml:space="preserve"> aanwezig is</w:t>
      </w:r>
      <w:r w:rsidRPr="00080969">
        <w:rPr>
          <w:sz w:val="22"/>
          <w:szCs w:val="22"/>
        </w:rPr>
        <w:t xml:space="preserve">. Voor E. coli komt dit uit op </w:t>
      </w:r>
      <w:r w:rsidRPr="00080969">
        <w:rPr>
          <w:color w:val="000000"/>
          <w:sz w:val="22"/>
          <w:szCs w:val="22"/>
        </w:rPr>
        <w:t xml:space="preserve">375,70 kve/100 ml en voor intestinale enterococcen 862,28 kve/100 ml. De belastingen zijn berekend naar concentraties vanuit de karakteristieken van de watergang. De deelbelastingen werden gedeeld door de </w:t>
      </w:r>
      <w:r w:rsidRPr="00837E1E">
        <w:rPr>
          <w:color w:val="000000"/>
          <w:sz w:val="22"/>
          <w:szCs w:val="22"/>
        </w:rPr>
        <w:t xml:space="preserve">retentietijd en het totale watervolume. De totale concentratie van pathogenen vanuit alle deelbelastingen is </w:t>
      </w:r>
      <w:r w:rsidRPr="00837E1E">
        <w:rPr>
          <w:rFonts w:eastAsia="Times New Roman" w:cs="Times New Roman"/>
          <w:bCs/>
          <w:color w:val="000000"/>
          <w:sz w:val="22"/>
          <w:szCs w:val="22"/>
        </w:rPr>
        <w:t>376,19</w:t>
      </w:r>
      <w:r w:rsidR="00837E1E">
        <w:rPr>
          <w:rFonts w:eastAsia="Times New Roman" w:cs="Times New Roman"/>
          <w:bCs/>
          <w:color w:val="000000"/>
          <w:sz w:val="22"/>
          <w:szCs w:val="22"/>
        </w:rPr>
        <w:t xml:space="preserve"> kve/100 ml</w:t>
      </w:r>
      <w:r w:rsidRPr="00837E1E">
        <w:rPr>
          <w:rFonts w:eastAsia="Times New Roman" w:cs="Times New Roman"/>
          <w:bCs/>
          <w:color w:val="000000"/>
          <w:sz w:val="22"/>
          <w:szCs w:val="22"/>
        </w:rPr>
        <w:t xml:space="preserve"> E. Coli en 1019,88 </w:t>
      </w:r>
      <w:r w:rsidR="00837E1E">
        <w:rPr>
          <w:rFonts w:eastAsia="Times New Roman" w:cs="Times New Roman"/>
          <w:bCs/>
          <w:color w:val="000000"/>
          <w:sz w:val="22"/>
          <w:szCs w:val="22"/>
        </w:rPr>
        <w:t xml:space="preserve">kve/100 ml </w:t>
      </w:r>
      <w:r w:rsidRPr="00837E1E">
        <w:rPr>
          <w:rFonts w:eastAsia="Times New Roman" w:cs="Times New Roman"/>
          <w:bCs/>
          <w:color w:val="000000"/>
          <w:sz w:val="22"/>
          <w:szCs w:val="22"/>
        </w:rPr>
        <w:t xml:space="preserve">IE. </w:t>
      </w:r>
      <w:r w:rsidRPr="00837E1E">
        <w:rPr>
          <w:color w:val="000000"/>
          <w:sz w:val="22"/>
          <w:szCs w:val="22"/>
        </w:rPr>
        <w:t xml:space="preserve">De concentraties IE door de belastingen zijn te hoog voor de functie zwemmen, welke een belasting van </w:t>
      </w:r>
      <w:r w:rsidR="00837E1E">
        <w:rPr>
          <w:color w:val="000000"/>
          <w:sz w:val="22"/>
          <w:szCs w:val="22"/>
        </w:rPr>
        <w:t>400</w:t>
      </w:r>
      <w:r w:rsidRPr="00837E1E">
        <w:rPr>
          <w:color w:val="000000"/>
          <w:sz w:val="22"/>
          <w:szCs w:val="22"/>
        </w:rPr>
        <w:t xml:space="preserve"> kve/100ml vereist. </w:t>
      </w:r>
    </w:p>
    <w:p w:rsidR="00677530" w:rsidRDefault="00677530" w:rsidP="00F02DFF">
      <w:pPr>
        <w:jc w:val="both"/>
        <w:rPr>
          <w:color w:val="000000"/>
          <w:sz w:val="22"/>
          <w:szCs w:val="22"/>
        </w:rPr>
      </w:pPr>
    </w:p>
    <w:p w:rsidR="00F037D4" w:rsidRPr="00080969" w:rsidRDefault="00677530" w:rsidP="00F02DFF">
      <w:pPr>
        <w:jc w:val="both"/>
        <w:rPr>
          <w:rFonts w:eastAsia="Times New Roman" w:cs="Times New Roman"/>
          <w:b/>
          <w:bCs/>
          <w:color w:val="000000"/>
          <w:sz w:val="22"/>
          <w:szCs w:val="22"/>
        </w:rPr>
      </w:pPr>
      <w:r>
        <w:rPr>
          <w:color w:val="000000"/>
          <w:sz w:val="22"/>
          <w:szCs w:val="22"/>
        </w:rPr>
        <w:t xml:space="preserve">De overstorten worden extra berekend, deze vormen geen continue belasting. </w:t>
      </w:r>
      <w:r w:rsidR="003339D7">
        <w:rPr>
          <w:color w:val="000000"/>
          <w:sz w:val="22"/>
          <w:szCs w:val="22"/>
        </w:rPr>
        <w:tab/>
      </w:r>
      <w:r>
        <w:rPr>
          <w:color w:val="000000"/>
          <w:sz w:val="22"/>
          <w:szCs w:val="22"/>
        </w:rPr>
        <w:br/>
      </w:r>
      <w:r w:rsidR="00F037D4" w:rsidRPr="00837E1E">
        <w:rPr>
          <w:color w:val="000000"/>
          <w:sz w:val="22"/>
          <w:szCs w:val="22"/>
        </w:rPr>
        <w:t xml:space="preserve">Doordat er 2 gemengde </w:t>
      </w:r>
      <w:r w:rsidR="003339D7">
        <w:rPr>
          <w:color w:val="000000"/>
          <w:sz w:val="22"/>
          <w:szCs w:val="22"/>
        </w:rPr>
        <w:t>riool</w:t>
      </w:r>
      <w:r w:rsidR="003339D7" w:rsidRPr="00837E1E">
        <w:rPr>
          <w:color w:val="000000"/>
          <w:sz w:val="22"/>
          <w:szCs w:val="22"/>
        </w:rPr>
        <w:t>overstorten</w:t>
      </w:r>
      <w:r w:rsidR="00F037D4" w:rsidRPr="00837E1E">
        <w:rPr>
          <w:color w:val="000000"/>
          <w:sz w:val="22"/>
          <w:szCs w:val="22"/>
        </w:rPr>
        <w:t xml:space="preserve"> aanwezig zijn, is er ook nog eens een belasting vanuit deze bron. De overstortlozingen vinden plaats</w:t>
      </w:r>
      <w:r w:rsidR="00F037D4" w:rsidRPr="00080969">
        <w:rPr>
          <w:color w:val="000000"/>
          <w:sz w:val="22"/>
          <w:szCs w:val="22"/>
        </w:rPr>
        <w:t xml:space="preserve"> in pieklozingen, hierdoor is deze belasting alleen direct na lozingen van belang. Deze worden afzonderlijk per lozing berekend. Hierbij wordt ervan uitgegaan, dat de overstorten 5 maal per jaar op het kanaal lozen</w:t>
      </w:r>
      <w:r w:rsidR="00F037D4" w:rsidRPr="00080969">
        <w:rPr>
          <w:sz w:val="22"/>
          <w:szCs w:val="22"/>
          <w:vertAlign w:val="superscript"/>
        </w:rPr>
        <w:t>6</w:t>
      </w:r>
      <w:r w:rsidR="00F037D4" w:rsidRPr="00080969">
        <w:rPr>
          <w:color w:val="000000"/>
          <w:sz w:val="22"/>
          <w:szCs w:val="22"/>
        </w:rPr>
        <w:t xml:space="preserve">. Voornamelijk de E. Coli concentratie verhoogt zich met 73,66 kve/100ml </w:t>
      </w:r>
      <w:r w:rsidR="003339D7">
        <w:rPr>
          <w:color w:val="000000"/>
          <w:sz w:val="22"/>
          <w:szCs w:val="22"/>
        </w:rPr>
        <w:t>tijdens</w:t>
      </w:r>
      <w:r w:rsidR="00F037D4">
        <w:rPr>
          <w:color w:val="000000"/>
          <w:sz w:val="22"/>
          <w:szCs w:val="22"/>
        </w:rPr>
        <w:t xml:space="preserve"> </w:t>
      </w:r>
      <w:r w:rsidR="00F037D4" w:rsidRPr="00080969">
        <w:rPr>
          <w:color w:val="000000"/>
          <w:sz w:val="22"/>
          <w:szCs w:val="22"/>
        </w:rPr>
        <w:t xml:space="preserve">lozingen. Verwacht wordt, dat de drempel van E. Coli concentraties (1000 kve/100ml) ook tijdens overstorten lozingen niet wordt overschreden. Doordat de retentietijd van de watergang laag is (zie sleutelfactor bacteriële groeicondities), worden de pathogenen snel afgevoerd </w:t>
      </w:r>
      <w:r w:rsidR="00F037D4">
        <w:rPr>
          <w:color w:val="000000"/>
          <w:sz w:val="22"/>
          <w:szCs w:val="22"/>
        </w:rPr>
        <w:t>waardoor een</w:t>
      </w:r>
      <w:r w:rsidR="00F037D4" w:rsidRPr="00080969">
        <w:rPr>
          <w:color w:val="000000"/>
          <w:sz w:val="22"/>
          <w:szCs w:val="22"/>
        </w:rPr>
        <w:t xml:space="preserve"> </w:t>
      </w:r>
      <w:r w:rsidR="00F037D4">
        <w:rPr>
          <w:color w:val="000000"/>
          <w:sz w:val="22"/>
          <w:szCs w:val="22"/>
        </w:rPr>
        <w:t>verminderde kans op overleving van de ziekteverwerkers bestaat.</w:t>
      </w:r>
    </w:p>
    <w:p w:rsidR="00084DD6" w:rsidRDefault="00084DD6" w:rsidP="00F02DFF">
      <w:pPr>
        <w:rPr>
          <w:rFonts w:eastAsiaTheme="majorEastAsia" w:cstheme="majorBidi"/>
          <w:b/>
          <w:bCs/>
          <w:color w:val="365F91" w:themeColor="accent1" w:themeShade="BF"/>
          <w:sz w:val="22"/>
          <w:szCs w:val="22"/>
        </w:rPr>
      </w:pPr>
    </w:p>
    <w:p w:rsidR="00084DD6" w:rsidRDefault="00084DD6" w:rsidP="00F02DFF">
      <w:pPr>
        <w:rPr>
          <w:rFonts w:eastAsiaTheme="majorEastAsia" w:cstheme="majorBidi"/>
          <w:b/>
          <w:bCs/>
          <w:color w:val="365F91" w:themeColor="accent1" w:themeShade="BF"/>
          <w:sz w:val="22"/>
          <w:szCs w:val="22"/>
        </w:rPr>
      </w:pPr>
    </w:p>
    <w:p w:rsidR="00AA5D0E" w:rsidRDefault="00AA5D0E" w:rsidP="00F02DFF">
      <w:pPr>
        <w:rPr>
          <w:b/>
        </w:rPr>
      </w:pPr>
    </w:p>
    <w:p w:rsidR="00AA5D0E" w:rsidRDefault="00AA5D0E" w:rsidP="00F02DFF">
      <w:pPr>
        <w:rPr>
          <w:b/>
        </w:rPr>
      </w:pPr>
    </w:p>
    <w:p w:rsidR="00F037D4" w:rsidRPr="00F037D4" w:rsidRDefault="00EB44CF" w:rsidP="00F02DFF">
      <w:pPr>
        <w:rPr>
          <w:b/>
        </w:rPr>
      </w:pPr>
      <w:r w:rsidRPr="00011BF3">
        <w:rPr>
          <w:noProof/>
          <w:lang w:val="en-GB" w:eastAsia="zh-CN"/>
        </w:rPr>
        <w:drawing>
          <wp:anchor distT="0" distB="0" distL="114300" distR="114300" simplePos="0" relativeHeight="252314624" behindDoc="0" locked="0" layoutInCell="1" allowOverlap="1" wp14:anchorId="5A75179B" wp14:editId="59176ABA">
            <wp:simplePos x="0" y="0"/>
            <wp:positionH relativeFrom="column">
              <wp:posOffset>2588133</wp:posOffset>
            </wp:positionH>
            <wp:positionV relativeFrom="paragraph">
              <wp:posOffset>-467485</wp:posOffset>
            </wp:positionV>
            <wp:extent cx="663575" cy="681990"/>
            <wp:effectExtent l="47943" t="66357" r="51117" b="51118"/>
            <wp:wrapNone/>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9" cstate="print">
                      <a:duotone>
                        <a:schemeClr val="accent1">
                          <a:shade val="45000"/>
                          <a:satMod val="135000"/>
                        </a:schemeClr>
                        <a:prstClr val="white"/>
                      </a:duotone>
                      <a:extLst>
                        <a:ext uri="{28A0092B-C50C-407E-A947-70E740481C1C}">
                          <a14:useLocalDpi xmlns:a14="http://schemas.microsoft.com/office/drawing/2010/main" val="0"/>
                        </a:ext>
                      </a:extLst>
                    </a:blip>
                    <a:srcRect l="21291" t="13148" r="5946" b="13311"/>
                    <a:stretch/>
                  </pic:blipFill>
                  <pic:spPr bwMode="auto">
                    <a:xfrm rot="5400000">
                      <a:off x="0" y="0"/>
                      <a:ext cx="663575" cy="681990"/>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37D4" w:rsidRPr="00F037D4">
        <w:rPr>
          <w:b/>
        </w:rPr>
        <w:t>Sleutelfactor bacteriële groeicondities</w:t>
      </w:r>
    </w:p>
    <w:p w:rsidR="00F037D4" w:rsidRDefault="00F037D4" w:rsidP="00F02DFF">
      <w:pPr>
        <w:rPr>
          <w:sz w:val="22"/>
          <w:szCs w:val="22"/>
        </w:rPr>
      </w:pPr>
    </w:p>
    <w:p w:rsidR="00837E1E" w:rsidRDefault="00837E1E" w:rsidP="00F02DFF">
      <w:pPr>
        <w:pStyle w:val="Caption"/>
        <w:keepNext/>
      </w:pPr>
      <w:r>
        <w:t xml:space="preserve">Tabel </w:t>
      </w:r>
      <w:r>
        <w:fldChar w:fldCharType="begin"/>
      </w:r>
      <w:r>
        <w:instrText xml:space="preserve"> SEQ Tabel \* ARABIC </w:instrText>
      </w:r>
      <w:r>
        <w:fldChar w:fldCharType="separate"/>
      </w:r>
      <w:r w:rsidR="00275F15">
        <w:rPr>
          <w:noProof/>
        </w:rPr>
        <w:t>17</w:t>
      </w:r>
      <w:r>
        <w:fldChar w:fldCharType="end"/>
      </w:r>
      <w:r>
        <w:t>: Uitkomsten bacteriële groeicondities</w:t>
      </w:r>
      <w:r w:rsidR="002B67F4">
        <w:t xml:space="preserve">, </w:t>
      </w:r>
      <w:r w:rsidR="00B51F94">
        <w:t>de bronnen van nummers staan bij locatiespecifieke bronnen</w:t>
      </w:r>
    </w:p>
    <w:tbl>
      <w:tblPr>
        <w:tblStyle w:val="Jolien"/>
        <w:tblW w:w="9464" w:type="dxa"/>
        <w:tblLook w:val="04A0" w:firstRow="1" w:lastRow="0" w:firstColumn="1" w:lastColumn="0" w:noHBand="0" w:noVBand="1"/>
      </w:tblPr>
      <w:tblGrid>
        <w:gridCol w:w="4183"/>
        <w:gridCol w:w="1637"/>
        <w:gridCol w:w="1773"/>
        <w:gridCol w:w="1871"/>
      </w:tblGrid>
      <w:tr w:rsidR="00614EE1" w:rsidRPr="00614EE1" w:rsidTr="0092118F">
        <w:trPr>
          <w:cnfStyle w:val="100000000000" w:firstRow="1" w:lastRow="0" w:firstColumn="0" w:lastColumn="0" w:oddVBand="0" w:evenVBand="0" w:oddHBand="0" w:evenHBand="0" w:firstRowFirstColumn="0" w:firstRowLastColumn="0" w:lastRowFirstColumn="0" w:lastRowLastColumn="0"/>
          <w:trHeight w:val="300"/>
        </w:trPr>
        <w:tc>
          <w:tcPr>
            <w:tcW w:w="4183" w:type="dxa"/>
            <w:noWrap/>
            <w:hideMark/>
          </w:tcPr>
          <w:p w:rsidR="00614EE1" w:rsidRPr="00614EE1" w:rsidRDefault="00614EE1" w:rsidP="00F02DFF">
            <w:pPr>
              <w:rPr>
                <w:rFonts w:ascii="Calibri" w:eastAsia="Times New Roman" w:hAnsi="Calibri" w:cs="Times New Roman"/>
                <w:color w:val="FFFFFF" w:themeColor="background1"/>
                <w:sz w:val="22"/>
                <w:szCs w:val="22"/>
                <w:lang w:val="en-GB" w:eastAsia="zh-CN"/>
              </w:rPr>
            </w:pPr>
            <w:r w:rsidRPr="00614EE1">
              <w:rPr>
                <w:rFonts w:ascii="Calibri" w:eastAsia="Times New Roman" w:hAnsi="Calibri" w:cs="Times New Roman"/>
                <w:color w:val="FFFFFF" w:themeColor="background1"/>
                <w:sz w:val="22"/>
                <w:szCs w:val="22"/>
                <w:lang w:val="en-GB" w:eastAsia="zh-CN"/>
              </w:rPr>
              <w:t>Bacteriele groeicondities</w:t>
            </w:r>
          </w:p>
        </w:tc>
        <w:tc>
          <w:tcPr>
            <w:tcW w:w="1637" w:type="dxa"/>
            <w:noWrap/>
            <w:hideMark/>
          </w:tcPr>
          <w:p w:rsidR="00614EE1" w:rsidRDefault="00614EE1" w:rsidP="00F02DFF">
            <w:pPr>
              <w:rPr>
                <w:rFonts w:ascii="Calibri" w:eastAsia="Times New Roman" w:hAnsi="Calibri" w:cs="Times New Roman"/>
                <w:color w:val="FFFFFF" w:themeColor="background1"/>
                <w:sz w:val="22"/>
                <w:szCs w:val="22"/>
                <w:lang w:val="en-GB" w:eastAsia="zh-CN"/>
              </w:rPr>
            </w:pPr>
            <w:r w:rsidRPr="00614EE1">
              <w:rPr>
                <w:rFonts w:ascii="Calibri" w:eastAsia="Times New Roman" w:hAnsi="Calibri" w:cs="Times New Roman"/>
                <w:color w:val="FFFFFF" w:themeColor="background1"/>
                <w:sz w:val="22"/>
                <w:szCs w:val="22"/>
                <w:lang w:val="en-GB" w:eastAsia="zh-CN"/>
              </w:rPr>
              <w:t> </w:t>
            </w:r>
            <w:r w:rsidR="003B3741">
              <w:rPr>
                <w:rFonts w:ascii="Calibri" w:eastAsia="Times New Roman" w:hAnsi="Calibri" w:cs="Times New Roman"/>
                <w:color w:val="FFFFFF" w:themeColor="background1"/>
                <w:sz w:val="22"/>
                <w:szCs w:val="22"/>
                <w:lang w:val="en-GB" w:eastAsia="zh-CN"/>
              </w:rPr>
              <w:t>Uitkomsten</w:t>
            </w:r>
          </w:p>
          <w:p w:rsidR="003B3741" w:rsidRPr="00614EE1" w:rsidRDefault="003B3741" w:rsidP="00F02DFF">
            <w:pPr>
              <w:rPr>
                <w:rFonts w:ascii="Calibri" w:eastAsia="Times New Roman" w:hAnsi="Calibri" w:cs="Times New Roman"/>
                <w:color w:val="FFFFFF" w:themeColor="background1"/>
                <w:sz w:val="22"/>
                <w:szCs w:val="22"/>
                <w:lang w:val="en-GB" w:eastAsia="zh-CN"/>
              </w:rPr>
            </w:pPr>
            <w:r>
              <w:rPr>
                <w:rFonts w:ascii="Calibri" w:eastAsia="Times New Roman" w:hAnsi="Calibri" w:cs="Times New Roman"/>
                <w:color w:val="FFFFFF" w:themeColor="background1"/>
                <w:sz w:val="22"/>
                <w:szCs w:val="22"/>
                <w:lang w:val="en-GB" w:eastAsia="zh-CN"/>
              </w:rPr>
              <w:t>(kg/jaar)</w:t>
            </w:r>
          </w:p>
        </w:tc>
        <w:tc>
          <w:tcPr>
            <w:tcW w:w="1773" w:type="dxa"/>
            <w:noWrap/>
            <w:hideMark/>
          </w:tcPr>
          <w:p w:rsidR="00614EE1" w:rsidRPr="00614EE1" w:rsidRDefault="00614EE1" w:rsidP="00F02DFF">
            <w:pPr>
              <w:rPr>
                <w:rFonts w:ascii="Calibri" w:eastAsia="Times New Roman" w:hAnsi="Calibri" w:cs="Times New Roman"/>
                <w:color w:val="FFFFFF" w:themeColor="background1"/>
                <w:sz w:val="22"/>
                <w:szCs w:val="22"/>
                <w:lang w:val="en-GB" w:eastAsia="zh-CN"/>
              </w:rPr>
            </w:pPr>
            <w:r w:rsidRPr="00614EE1">
              <w:rPr>
                <w:rFonts w:ascii="Calibri" w:eastAsia="Times New Roman" w:hAnsi="Calibri" w:cs="Times New Roman"/>
                <w:color w:val="FFFFFF" w:themeColor="background1"/>
                <w:sz w:val="22"/>
                <w:szCs w:val="22"/>
                <w:lang w:val="en-GB" w:eastAsia="zh-CN"/>
              </w:rPr>
              <w:t>Maatlat</w:t>
            </w:r>
          </w:p>
        </w:tc>
        <w:tc>
          <w:tcPr>
            <w:tcW w:w="1871" w:type="dxa"/>
          </w:tcPr>
          <w:p w:rsidR="00614EE1" w:rsidRPr="00614EE1" w:rsidRDefault="00614EE1" w:rsidP="00F02DFF">
            <w:pPr>
              <w:rPr>
                <w:rFonts w:ascii="Calibri" w:eastAsia="Times New Roman" w:hAnsi="Calibri" w:cs="Times New Roman"/>
                <w:color w:val="FFFFFF" w:themeColor="background1"/>
                <w:sz w:val="22"/>
                <w:szCs w:val="22"/>
                <w:lang w:val="en-GB" w:eastAsia="zh-CN"/>
              </w:rPr>
            </w:pPr>
            <w:r>
              <w:rPr>
                <w:rFonts w:ascii="Calibri" w:eastAsia="Times New Roman" w:hAnsi="Calibri" w:cs="Times New Roman"/>
                <w:color w:val="FFFFFF" w:themeColor="background1"/>
                <w:sz w:val="22"/>
                <w:szCs w:val="22"/>
                <w:lang w:val="en-GB" w:eastAsia="zh-CN"/>
              </w:rPr>
              <w:t>Bron</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Watertemper</w:t>
            </w:r>
            <w:r w:rsidRPr="00614EE1">
              <w:rPr>
                <w:rFonts w:ascii="Calibri" w:eastAsia="Times New Roman" w:hAnsi="Calibri" w:cs="Times New Roman"/>
                <w:color w:val="000000"/>
                <w:sz w:val="22"/>
                <w:szCs w:val="22"/>
                <w:lang w:val="en-GB" w:eastAsia="zh-CN"/>
              </w:rPr>
              <w:t>a</w:t>
            </w:r>
            <w:r>
              <w:rPr>
                <w:rFonts w:ascii="Calibri" w:eastAsia="Times New Roman" w:hAnsi="Calibri" w:cs="Times New Roman"/>
                <w:color w:val="000000"/>
                <w:sz w:val="22"/>
                <w:szCs w:val="22"/>
                <w:lang w:val="en-GB" w:eastAsia="zh-CN"/>
              </w:rPr>
              <w:t>t</w:t>
            </w:r>
            <w:r w:rsidRPr="00614EE1">
              <w:rPr>
                <w:rFonts w:ascii="Calibri" w:eastAsia="Times New Roman" w:hAnsi="Calibri" w:cs="Times New Roman"/>
                <w:color w:val="000000"/>
                <w:sz w:val="22"/>
                <w:szCs w:val="22"/>
                <w:lang w:val="en-GB" w:eastAsia="zh-CN"/>
              </w:rPr>
              <w:t>uur (°C)</w:t>
            </w:r>
          </w:p>
        </w:tc>
        <w:tc>
          <w:tcPr>
            <w:tcW w:w="1637" w:type="dxa"/>
            <w:noWrap/>
            <w:hideMark/>
          </w:tcPr>
          <w:p w:rsidR="00B51F94" w:rsidRPr="00614EE1" w:rsidRDefault="00B51F94" w:rsidP="00F02DFF">
            <w:pPr>
              <w:rPr>
                <w:rFonts w:ascii="Calibri" w:eastAsia="Times New Roman" w:hAnsi="Calibri" w:cs="Times New Roman"/>
                <w:i/>
                <w:color w:val="000000"/>
                <w:sz w:val="22"/>
                <w:szCs w:val="22"/>
                <w:lang w:val="en-GB" w:eastAsia="zh-CN"/>
              </w:rPr>
            </w:pPr>
            <w:r w:rsidRPr="00614EE1">
              <w:rPr>
                <w:rFonts w:ascii="Calibri" w:eastAsia="Times New Roman" w:hAnsi="Calibri" w:cs="Times New Roman"/>
                <w:color w:val="000000"/>
                <w:sz w:val="22"/>
                <w:szCs w:val="22"/>
                <w:lang w:val="en-GB" w:eastAsia="zh-CN"/>
              </w:rPr>
              <w:t>13,425</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Gemiddeld doorzicht (m)</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1,1685</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Retentietijd (d)</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1,41</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Zuurstofconcentratie (mg/l)</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6,7</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N:P ratio</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22</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slecht</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Diepte (m)</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3,5</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275F15" w:rsidP="00F02DFF">
            <w:pPr>
              <w:jc w:val="center"/>
              <w:rPr>
                <w:rFonts w:ascii="Calibri" w:eastAsia="Times New Roman" w:hAnsi="Calibri" w:cs="Times New Roman"/>
                <w:color w:val="000000"/>
                <w:sz w:val="22"/>
                <w:szCs w:val="22"/>
                <w:lang w:val="en-GB" w:eastAsia="zh-CN"/>
              </w:rPr>
            </w:pPr>
            <w:sdt>
              <w:sdtPr>
                <w:rPr>
                  <w:sz w:val="22"/>
                  <w:szCs w:val="22"/>
                </w:rPr>
                <w:id w:val="1492056285"/>
                <w:citation/>
              </w:sdtPr>
              <w:sdtContent>
                <w:r w:rsidR="00B51F94" w:rsidRPr="00080969">
                  <w:rPr>
                    <w:sz w:val="22"/>
                    <w:szCs w:val="22"/>
                  </w:rPr>
                  <w:fldChar w:fldCharType="begin"/>
                </w:r>
                <w:r w:rsidR="00B51F94" w:rsidRPr="00080969">
                  <w:rPr>
                    <w:sz w:val="22"/>
                    <w:szCs w:val="22"/>
                    <w:lang w:val="en-US"/>
                  </w:rPr>
                  <w:instrText xml:space="preserve">CITATION Placeholder5 \l 1033 </w:instrText>
                </w:r>
                <w:r w:rsidR="00B51F94" w:rsidRPr="00080969">
                  <w:rPr>
                    <w:sz w:val="22"/>
                    <w:szCs w:val="22"/>
                  </w:rPr>
                  <w:fldChar w:fldCharType="separate"/>
                </w:r>
                <w:r w:rsidR="00B51F94" w:rsidRPr="00377975">
                  <w:rPr>
                    <w:noProof/>
                    <w:sz w:val="22"/>
                    <w:szCs w:val="22"/>
                    <w:lang w:val="en-US"/>
                  </w:rPr>
                  <w:t>(Rijkswaterstaat, 2016)</w:t>
                </w:r>
                <w:r w:rsidR="00B51F94" w:rsidRPr="00080969">
                  <w:rPr>
                    <w:sz w:val="22"/>
                    <w:szCs w:val="22"/>
                  </w:rPr>
                  <w:fldChar w:fldCharType="end"/>
                </w:r>
              </w:sdtContent>
            </w:sdt>
          </w:p>
        </w:tc>
      </w:tr>
      <w:tr w:rsidR="00B51F94" w:rsidRPr="00614EE1" w:rsidTr="0092118F">
        <w:trPr>
          <w:trHeight w:val="300"/>
        </w:trPr>
        <w:tc>
          <w:tcPr>
            <w:tcW w:w="418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Warmtelozingen (ja/nee)   (°</w:t>
            </w:r>
            <w:r w:rsidRPr="00614EE1">
              <w:rPr>
                <w:rFonts w:ascii="Calibri" w:eastAsia="Times New Roman" w:hAnsi="Calibri" w:cs="Times New Roman"/>
                <w:color w:val="000000"/>
                <w:sz w:val="19"/>
                <w:szCs w:val="19"/>
                <w:lang w:val="en-GB" w:eastAsia="zh-CN"/>
              </w:rPr>
              <w:t>C)</w:t>
            </w:r>
          </w:p>
        </w:tc>
        <w:tc>
          <w:tcPr>
            <w:tcW w:w="1637"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nee</w:t>
            </w:r>
          </w:p>
        </w:tc>
        <w:tc>
          <w:tcPr>
            <w:tcW w:w="1773" w:type="dxa"/>
            <w:noWrap/>
            <w:hideMark/>
          </w:tcPr>
          <w:p w:rsidR="00B51F94" w:rsidRPr="00614EE1" w:rsidRDefault="00B51F94" w:rsidP="00F02DFF">
            <w:pPr>
              <w:rPr>
                <w:rFonts w:ascii="Calibri" w:eastAsia="Times New Roman" w:hAnsi="Calibri" w:cs="Times New Roman"/>
                <w:color w:val="000000"/>
                <w:sz w:val="22"/>
                <w:szCs w:val="22"/>
                <w:lang w:val="en-GB" w:eastAsia="zh-CN"/>
              </w:rPr>
            </w:pPr>
            <w:r w:rsidRPr="00614EE1">
              <w:rPr>
                <w:rFonts w:ascii="Calibri" w:eastAsia="Times New Roman" w:hAnsi="Calibri" w:cs="Times New Roman"/>
                <w:color w:val="000000"/>
                <w:sz w:val="22"/>
                <w:szCs w:val="22"/>
                <w:lang w:val="en-GB" w:eastAsia="zh-CN"/>
              </w:rPr>
              <w:t>goed</w:t>
            </w: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veldwerk</w:t>
            </w:r>
          </w:p>
        </w:tc>
      </w:tr>
      <w:tr w:rsidR="00B51F94" w:rsidRPr="00614EE1" w:rsidTr="00275F15">
        <w:trPr>
          <w:trHeight w:val="300"/>
        </w:trPr>
        <w:tc>
          <w:tcPr>
            <w:tcW w:w="4183" w:type="dxa"/>
            <w:noWrap/>
          </w:tcPr>
          <w:p w:rsidR="00B51F94" w:rsidRPr="00614EE1" w:rsidRDefault="00B51F94" w:rsidP="00F02DFF">
            <w:pPr>
              <w:rPr>
                <w:rFonts w:ascii="Calibri" w:eastAsia="Times New Roman" w:hAnsi="Calibri" w:cs="Times New Roman"/>
                <w:color w:val="000000"/>
                <w:sz w:val="22"/>
                <w:szCs w:val="22"/>
                <w:lang w:val="en-GB" w:eastAsia="zh-CN"/>
              </w:rPr>
            </w:pPr>
          </w:p>
        </w:tc>
        <w:tc>
          <w:tcPr>
            <w:tcW w:w="1637" w:type="dxa"/>
            <w:noWrap/>
          </w:tcPr>
          <w:p w:rsidR="00B51F94" w:rsidRPr="00614EE1" w:rsidRDefault="00B51F94" w:rsidP="00F02DFF">
            <w:pPr>
              <w:rPr>
                <w:rFonts w:ascii="Calibri" w:eastAsia="Times New Roman" w:hAnsi="Calibri" w:cs="Times New Roman"/>
                <w:color w:val="000000"/>
                <w:sz w:val="22"/>
                <w:szCs w:val="22"/>
                <w:lang w:val="en-GB" w:eastAsia="zh-CN"/>
              </w:rPr>
            </w:pPr>
          </w:p>
        </w:tc>
        <w:tc>
          <w:tcPr>
            <w:tcW w:w="1773" w:type="dxa"/>
            <w:noWrap/>
          </w:tcPr>
          <w:p w:rsidR="00B51F94" w:rsidRPr="00614EE1" w:rsidRDefault="00B51F94" w:rsidP="00F02DFF">
            <w:pPr>
              <w:rPr>
                <w:rFonts w:ascii="Calibri" w:eastAsia="Times New Roman" w:hAnsi="Calibri" w:cs="Times New Roman"/>
                <w:color w:val="000000"/>
                <w:sz w:val="22"/>
                <w:szCs w:val="22"/>
                <w:lang w:val="en-GB" w:eastAsia="zh-CN"/>
              </w:rPr>
            </w:pPr>
          </w:p>
        </w:tc>
        <w:tc>
          <w:tcPr>
            <w:tcW w:w="1871" w:type="dxa"/>
          </w:tcPr>
          <w:p w:rsidR="00B51F94" w:rsidRPr="00614EE1" w:rsidRDefault="00B51F94" w:rsidP="00F02DFF">
            <w:pPr>
              <w:jc w:val="center"/>
              <w:rPr>
                <w:rFonts w:ascii="Calibri" w:eastAsia="Times New Roman" w:hAnsi="Calibri" w:cs="Times New Roman"/>
                <w:color w:val="000000"/>
                <w:sz w:val="22"/>
                <w:szCs w:val="22"/>
                <w:lang w:val="en-GB" w:eastAsia="zh-CN"/>
              </w:rPr>
            </w:pPr>
          </w:p>
        </w:tc>
      </w:tr>
    </w:tbl>
    <w:p w:rsidR="00614EE1" w:rsidRDefault="00614EE1" w:rsidP="00F02DFF">
      <w:pPr>
        <w:rPr>
          <w:sz w:val="22"/>
          <w:szCs w:val="22"/>
        </w:rPr>
      </w:pPr>
    </w:p>
    <w:p w:rsidR="003339D7" w:rsidRDefault="00F037D4" w:rsidP="00496281">
      <w:pPr>
        <w:jc w:val="both"/>
        <w:rPr>
          <w:sz w:val="22"/>
          <w:szCs w:val="22"/>
        </w:rPr>
      </w:pPr>
      <w:r w:rsidRPr="00080969">
        <w:rPr>
          <w:sz w:val="22"/>
          <w:szCs w:val="22"/>
        </w:rPr>
        <w:t>Voor de sleutelfactor bacteriële groeicondities staan op een na, alle parameters op goed</w:t>
      </w:r>
      <w:r w:rsidR="00AA5D0E">
        <w:rPr>
          <w:sz w:val="22"/>
          <w:szCs w:val="22"/>
        </w:rPr>
        <w:t xml:space="preserve">; zie tabel </w:t>
      </w:r>
      <w:r w:rsidR="00FE6FA0">
        <w:rPr>
          <w:sz w:val="22"/>
          <w:szCs w:val="22"/>
        </w:rPr>
        <w:t>17</w:t>
      </w:r>
      <w:r w:rsidR="00614EE1">
        <w:rPr>
          <w:sz w:val="22"/>
          <w:szCs w:val="22"/>
        </w:rPr>
        <w:t xml:space="preserve">. </w:t>
      </w:r>
      <w:r w:rsidRPr="00080969">
        <w:rPr>
          <w:sz w:val="22"/>
          <w:szCs w:val="22"/>
        </w:rPr>
        <w:t>De enige conditie die gunstig is voor blauwalgenbloei is de N:P ratio. Deze</w:t>
      </w:r>
      <w:r w:rsidR="007A7B47">
        <w:rPr>
          <w:sz w:val="22"/>
          <w:szCs w:val="22"/>
        </w:rPr>
        <w:t xml:space="preserve"> ratio ligt</w:t>
      </w:r>
      <w:r w:rsidRPr="00080969">
        <w:rPr>
          <w:sz w:val="22"/>
          <w:szCs w:val="22"/>
        </w:rPr>
        <w:t xml:space="preserve"> met 22 </w:t>
      </w:r>
      <w:r w:rsidR="007A7B47">
        <w:rPr>
          <w:sz w:val="22"/>
          <w:szCs w:val="22"/>
        </w:rPr>
        <w:t>onder de</w:t>
      </w:r>
      <w:r w:rsidRPr="00080969">
        <w:rPr>
          <w:sz w:val="22"/>
          <w:szCs w:val="22"/>
        </w:rPr>
        <w:t xml:space="preserve"> grens van 29. </w:t>
      </w:r>
      <w:r w:rsidR="007A7B47">
        <w:rPr>
          <w:sz w:val="22"/>
          <w:szCs w:val="22"/>
        </w:rPr>
        <w:t xml:space="preserve">Waardoor er een gunstige conditie </w:t>
      </w:r>
      <w:r w:rsidR="00D9283F">
        <w:rPr>
          <w:sz w:val="22"/>
          <w:szCs w:val="22"/>
        </w:rPr>
        <w:t>heerst,</w:t>
      </w:r>
      <w:r w:rsidR="007A7B47">
        <w:rPr>
          <w:sz w:val="22"/>
          <w:szCs w:val="22"/>
        </w:rPr>
        <w:t xml:space="preserve"> wordt voor </w:t>
      </w:r>
      <w:r w:rsidR="00825DD8">
        <w:rPr>
          <w:sz w:val="22"/>
          <w:szCs w:val="22"/>
        </w:rPr>
        <w:t>bacteriegroei</w:t>
      </w:r>
      <w:r w:rsidR="007A7B47">
        <w:rPr>
          <w:sz w:val="22"/>
          <w:szCs w:val="22"/>
        </w:rPr>
        <w:t xml:space="preserve">. </w:t>
      </w:r>
      <w:r w:rsidRPr="00080969">
        <w:rPr>
          <w:sz w:val="22"/>
          <w:szCs w:val="22"/>
        </w:rPr>
        <w:t xml:space="preserve">De retentietijd van het water is met </w:t>
      </w:r>
      <w:r w:rsidRPr="00080969">
        <w:rPr>
          <w:rFonts w:eastAsia="Times New Roman" w:cs="Times New Roman"/>
          <w:color w:val="000000"/>
          <w:sz w:val="22"/>
          <w:szCs w:val="22"/>
        </w:rPr>
        <w:t xml:space="preserve">1,41 </w:t>
      </w:r>
      <w:r w:rsidRPr="00080969">
        <w:rPr>
          <w:sz w:val="22"/>
          <w:szCs w:val="22"/>
        </w:rPr>
        <w:t>dagen laag en zit dus ruim onder het criterium van 21 dagen. Watertemperatuur</w:t>
      </w:r>
      <w:r w:rsidR="003339D7">
        <w:rPr>
          <w:sz w:val="22"/>
          <w:szCs w:val="22"/>
        </w:rPr>
        <w:t xml:space="preserve"> vanuit het zomergemiddelde</w:t>
      </w:r>
      <w:r w:rsidRPr="00080969">
        <w:rPr>
          <w:sz w:val="22"/>
          <w:szCs w:val="22"/>
        </w:rPr>
        <w:t xml:space="preserve">, gemiddeld doorzicht, zuurstofconcentratie, diepte en warmtelozingen voldoen ieder aan de criteria. </w:t>
      </w:r>
      <w:r w:rsidR="003339D7" w:rsidRPr="00080969">
        <w:rPr>
          <w:sz w:val="22"/>
          <w:szCs w:val="22"/>
        </w:rPr>
        <w:t>Hierdoor kan er geconstateerd worden dat de bacteriële groeicondities van het Merwedekanaal onvoldoende zijn</w:t>
      </w:r>
      <w:r w:rsidR="003339D7">
        <w:rPr>
          <w:sz w:val="22"/>
          <w:szCs w:val="22"/>
        </w:rPr>
        <w:t>.</w:t>
      </w:r>
      <w:r w:rsidR="003339D7" w:rsidRPr="00080969">
        <w:rPr>
          <w:sz w:val="22"/>
          <w:szCs w:val="22"/>
        </w:rPr>
        <w:t xml:space="preserve"> </w:t>
      </w:r>
      <w:r w:rsidR="003339D7">
        <w:rPr>
          <w:sz w:val="22"/>
          <w:szCs w:val="22"/>
        </w:rPr>
        <w:t>De kans voor excessieve</w:t>
      </w:r>
      <w:r w:rsidR="003339D7" w:rsidRPr="00080969">
        <w:rPr>
          <w:sz w:val="22"/>
          <w:szCs w:val="22"/>
        </w:rPr>
        <w:t xml:space="preserve"> blauwalgen</w:t>
      </w:r>
      <w:r w:rsidR="003339D7">
        <w:rPr>
          <w:sz w:val="22"/>
          <w:szCs w:val="22"/>
        </w:rPr>
        <w:t>groei is hierdoor sterk verminderd</w:t>
      </w:r>
      <w:r w:rsidR="003339D7" w:rsidRPr="00080969">
        <w:rPr>
          <w:sz w:val="22"/>
          <w:szCs w:val="22"/>
        </w:rPr>
        <w:t>.</w:t>
      </w:r>
    </w:p>
    <w:p w:rsidR="00B51F94" w:rsidRPr="00B51F94" w:rsidRDefault="00F037D4" w:rsidP="00F02DFF">
      <w:pPr>
        <w:rPr>
          <w:sz w:val="22"/>
          <w:szCs w:val="22"/>
        </w:rPr>
      </w:pPr>
      <w:r w:rsidRPr="00080969">
        <w:rPr>
          <w:sz w:val="22"/>
          <w:szCs w:val="22"/>
        </w:rPr>
        <w:br w:type="page"/>
      </w:r>
    </w:p>
    <w:p w:rsidR="00F037D4" w:rsidRDefault="00B51F94" w:rsidP="00F02DFF">
      <w:pPr>
        <w:rPr>
          <w:b/>
        </w:rPr>
      </w:pPr>
      <w:r w:rsidRPr="00011BF3">
        <w:rPr>
          <w:noProof/>
          <w:lang w:val="en-GB" w:eastAsia="zh-CN"/>
        </w:rPr>
        <w:lastRenderedPageBreak/>
        <mc:AlternateContent>
          <mc:Choice Requires="wpg">
            <w:drawing>
              <wp:anchor distT="0" distB="0" distL="114300" distR="114300" simplePos="0" relativeHeight="252316672" behindDoc="0" locked="0" layoutInCell="1" allowOverlap="1" wp14:anchorId="666E19FE" wp14:editId="28E803C2">
                <wp:simplePos x="0" y="0"/>
                <wp:positionH relativeFrom="column">
                  <wp:posOffset>2429510</wp:posOffset>
                </wp:positionH>
                <wp:positionV relativeFrom="paragraph">
                  <wp:posOffset>-473710</wp:posOffset>
                </wp:positionV>
                <wp:extent cx="701040" cy="684530"/>
                <wp:effectExtent l="57150" t="57150" r="41910" b="39370"/>
                <wp:wrapNone/>
                <wp:docPr id="433" name="Group 433"/>
                <wp:cNvGraphicFramePr/>
                <a:graphic xmlns:a="http://schemas.openxmlformats.org/drawingml/2006/main">
                  <a:graphicData uri="http://schemas.microsoft.com/office/word/2010/wordprocessingGroup">
                    <wpg:wgp>
                      <wpg:cNvGrpSpPr/>
                      <wpg:grpSpPr>
                        <a:xfrm>
                          <a:off x="0" y="0"/>
                          <a:ext cx="701040" cy="684530"/>
                          <a:chOff x="0" y="0"/>
                          <a:chExt cx="1282065" cy="1282065"/>
                        </a:xfrm>
                        <a:effectLst/>
                      </wpg:grpSpPr>
                      <wps:wsp>
                        <wps:cNvPr id="434" name="Oval 434"/>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5" name="Picture 435"/>
                          <pic:cNvPicPr>
                            <a:picLocks noChangeAspect="1"/>
                          </pic:cNvPicPr>
                        </pic:nvPicPr>
                        <pic:blipFill rotWithShape="1">
                          <a:blip r:embed="rId140" cstate="print">
                            <a:duotone>
                              <a:srgbClr val="4F81BD">
                                <a:shade val="45000"/>
                                <a:satMod val="135000"/>
                              </a:srgbClr>
                              <a:prstClr val="white"/>
                            </a:duotone>
                            <a:extLst>
                              <a:ext uri="{28A0092B-C50C-407E-A947-70E740481C1C}">
                                <a14:useLocalDpi xmlns:a14="http://schemas.microsoft.com/office/drawing/2010/main" val="0"/>
                              </a:ext>
                            </a:extLst>
                          </a:blip>
                          <a:srcRect l="-3770" t="-11231" r="-3497" b="6543"/>
                          <a:stretch/>
                        </pic:blipFill>
                        <pic:spPr bwMode="auto">
                          <a:xfrm>
                            <a:off x="11876" y="6061"/>
                            <a:ext cx="1258784" cy="1246909"/>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33" o:spid="_x0000_s1026" style="position:absolute;margin-left:191.3pt;margin-top:-37.3pt;width:55.2pt;height:53.9pt;z-index:252316672;mso-width-relative:margin;mso-height-relative:margin" coordsize="12820,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">
                <v:oval id="Oval 434"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0JyMQA&#10;AADcAAAADwAAAGRycy9kb3ducmV2LnhtbESP3YrCMBSE74V9h3AWvBFNXUWlNooUVtwrfx/g0Jz+&#10;7DYnpYla334jCF4OM/MNk6w7U4sbta6yrGA8ikAQZ1ZXXCi4nL+HCxDOI2usLZOCBzlYrz56Ccba&#10;3vlIt5MvRICwi1FB6X0TS+mykgy6kW2Ig5fb1qAPsi2kbvEe4KaWX1E0kwYrDgslNpSWlP2drkZB&#10;rXe/C5Oet/PUb3/o8Bjk++yqVP+z2yxBeOr8O/xq77SC6WQKzzPhCMjV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2dCcjEAAAA3AAAAA8AAAAAAAAAAAAAAAAAmAIAAGRycy9k&#10;b3ducmV2LnhtbFBLBQYAAAAABAAEAPUAAACJAwAAAAA=&#10;" fillcolor="window" stroked="f" strokeweight="2pt"/>
                <v:shape id="Picture 435" o:spid="_x0000_s1028" type="#_x0000_t75" style="position:absolute;left:118;top:60;width:12588;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LsP/GAAAA3AAAAA8AAABkcnMvZG93bnJldi54bWxEj09rwkAUxO+FfoflFXqrm/qnSOoqolZS&#10;9FIVwdsj+0yC2bcxu8b47d2C4HGYmd8wo0lrStFQ7QrLCj47EQji1OqCMwW77c/HEITzyBpLy6Tg&#10;Rg4m49eXEcbaXvmPmo3PRICwi1FB7n0VS+nSnAy6jq2Ig3e0tUEfZJ1JXeM1wE0pu1H0JQ0WHBZy&#10;rGiWU3raXIyCy0GnzfS83q2a47pH+0Xyu5wnSr2/tdNvEJ5a/ww/2olW0O8N4P9MOAJyf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Uuw/8YAAADcAAAADwAAAAAAAAAAAAAA&#10;AACfAgAAZHJzL2Rvd25yZXYueG1sUEsFBgAAAAAEAAQA9wAAAJIDAAAAAA==&#10;" stroked="t" strokecolor="#4f81bd" strokeweight="2.25pt">
                  <v:stroke joinstyle="round" endcap="round"/>
                  <v:imagedata r:id="rId169" o:title="" croptop="-7360f" cropbottom="4288f" cropleft="-2471f" cropright="-2292f" recolortarget="#275791"/>
                  <v:path arrowok="t"/>
                </v:shape>
              </v:group>
            </w:pict>
          </mc:Fallback>
        </mc:AlternateContent>
      </w:r>
      <w:r w:rsidR="00F037D4" w:rsidRPr="00F037D4">
        <w:rPr>
          <w:b/>
        </w:rPr>
        <w:t>Sleutelfactor chemische belasting</w:t>
      </w:r>
    </w:p>
    <w:p w:rsidR="00B51F94" w:rsidRPr="00F037D4" w:rsidRDefault="00B51F94" w:rsidP="00F02DFF">
      <w:pPr>
        <w:rPr>
          <w:b/>
        </w:rPr>
      </w:pPr>
    </w:p>
    <w:p w:rsidR="00B51F94" w:rsidRDefault="0063490D" w:rsidP="00B51F94">
      <w:pPr>
        <w:pStyle w:val="Caption"/>
        <w:keepNext/>
      </w:pPr>
      <w:r>
        <w:t xml:space="preserve">Tabel </w:t>
      </w:r>
      <w:r>
        <w:fldChar w:fldCharType="begin"/>
      </w:r>
      <w:r>
        <w:instrText xml:space="preserve"> SEQ Tabel \* ARABIC </w:instrText>
      </w:r>
      <w:r>
        <w:fldChar w:fldCharType="separate"/>
      </w:r>
      <w:r w:rsidR="00275F15">
        <w:rPr>
          <w:noProof/>
        </w:rPr>
        <w:t>18</w:t>
      </w:r>
      <w:r>
        <w:fldChar w:fldCharType="end"/>
      </w:r>
      <w:r>
        <w:t>: Uitkomsten sleutelfactor chemische belasting voor het Merwedekanaal</w:t>
      </w:r>
      <w:r w:rsidR="002B67F4">
        <w:t xml:space="preserve">, </w:t>
      </w:r>
      <w:r w:rsidR="00B51F94">
        <w:t>de bronnen van nummers staan bij locatiespecifieke bronnen</w:t>
      </w:r>
    </w:p>
    <w:tbl>
      <w:tblPr>
        <w:tblStyle w:val="Jolien"/>
        <w:tblpPr w:leftFromText="181" w:rightFromText="181" w:vertAnchor="text" w:horzAnchor="margin" w:tblpXSpec="center" w:tblpY="158"/>
        <w:tblW w:w="9606" w:type="dxa"/>
        <w:tblLook w:val="04A0" w:firstRow="1" w:lastRow="0" w:firstColumn="1" w:lastColumn="0" w:noHBand="0" w:noVBand="1"/>
      </w:tblPr>
      <w:tblGrid>
        <w:gridCol w:w="3119"/>
        <w:gridCol w:w="1336"/>
        <w:gridCol w:w="2573"/>
        <w:gridCol w:w="1512"/>
        <w:gridCol w:w="1066"/>
      </w:tblGrid>
      <w:tr w:rsidR="00837E1E"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3119" w:type="dxa"/>
            <w:noWrap/>
            <w:hideMark/>
          </w:tcPr>
          <w:p w:rsidR="00837E1E" w:rsidRPr="00080969" w:rsidRDefault="00837E1E" w:rsidP="00F02DFF">
            <w:pPr>
              <w:ind w:left="284" w:hanging="284"/>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Chemische belasting</w:t>
            </w:r>
          </w:p>
        </w:tc>
        <w:tc>
          <w:tcPr>
            <w:tcW w:w="1336" w:type="dxa"/>
            <w:noWrap/>
            <w:hideMark/>
          </w:tcPr>
          <w:p w:rsidR="00837E1E" w:rsidRDefault="00837E1E"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3B3741">
              <w:rPr>
                <w:rFonts w:eastAsia="Times New Roman" w:cs="Times New Roman"/>
                <w:color w:val="FFFFFF" w:themeColor="background1"/>
                <w:sz w:val="22"/>
                <w:szCs w:val="22"/>
              </w:rPr>
              <w:t>Uiktomsten</w:t>
            </w:r>
          </w:p>
          <w:p w:rsidR="003B3741" w:rsidRPr="00080969" w:rsidRDefault="003B3741" w:rsidP="00F02DFF">
            <w:pPr>
              <w:rPr>
                <w:rFonts w:eastAsia="Times New Roman" w:cs="Times New Roman"/>
                <w:color w:val="FFFFFF" w:themeColor="background1"/>
                <w:sz w:val="22"/>
                <w:szCs w:val="22"/>
              </w:rPr>
            </w:pPr>
            <w:r>
              <w:rPr>
                <w:rFonts w:eastAsia="Times New Roman" w:cs="Times New Roman"/>
                <w:color w:val="FFFFFF" w:themeColor="background1"/>
                <w:sz w:val="22"/>
                <w:szCs w:val="22"/>
              </w:rPr>
              <w:t>(kg/jaar)</w:t>
            </w:r>
          </w:p>
        </w:tc>
        <w:tc>
          <w:tcPr>
            <w:tcW w:w="2573" w:type="dxa"/>
            <w:noWrap/>
            <w:hideMark/>
          </w:tcPr>
          <w:p w:rsidR="00837E1E" w:rsidRPr="00080969" w:rsidRDefault="00837E1E"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w:t>
            </w:r>
            <w:r w:rsidR="003B3741">
              <w:rPr>
                <w:rFonts w:eastAsia="Times New Roman" w:cs="Times New Roman"/>
                <w:color w:val="FFFFFF" w:themeColor="background1"/>
                <w:sz w:val="22"/>
                <w:szCs w:val="22"/>
              </w:rPr>
              <w:t>Functies mogelijk</w:t>
            </w:r>
          </w:p>
        </w:tc>
        <w:tc>
          <w:tcPr>
            <w:tcW w:w="1512" w:type="dxa"/>
            <w:noWrap/>
            <w:hideMark/>
          </w:tcPr>
          <w:p w:rsidR="00837E1E" w:rsidRPr="00080969" w:rsidRDefault="00837E1E"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1066" w:type="dxa"/>
          </w:tcPr>
          <w:p w:rsidR="00837E1E" w:rsidRPr="00080969" w:rsidRDefault="00837E1E"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i/>
                <w:iCs/>
                <w:color w:val="000000"/>
                <w:sz w:val="22"/>
                <w:szCs w:val="22"/>
              </w:rPr>
            </w:pPr>
            <w:r w:rsidRPr="00080969">
              <w:rPr>
                <w:rFonts w:eastAsia="Times New Roman" w:cs="Times New Roman"/>
                <w:i/>
                <w:iCs/>
                <w:color w:val="000000"/>
                <w:sz w:val="22"/>
                <w:szCs w:val="22"/>
              </w:rPr>
              <w:t>Zware metalen concentratie</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066" w:type="dxa"/>
          </w:tcPr>
          <w:p w:rsidR="00837E1E" w:rsidRPr="00080969" w:rsidRDefault="00837E1E" w:rsidP="00F02DFF">
            <w:pPr>
              <w:jc w:val="center"/>
              <w:rPr>
                <w:rFonts w:eastAsia="Times New Roman" w:cs="Times New Roman"/>
                <w:color w:val="000000"/>
                <w:sz w:val="22"/>
                <w:szCs w:val="22"/>
              </w:rPr>
            </w:pP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Zink (mg/l)</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0,00585</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geschikt voor irrigatie</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066" w:type="dxa"/>
          </w:tcPr>
          <w:p w:rsidR="00837E1E" w:rsidRPr="00080969" w:rsidRDefault="00837E1E" w:rsidP="00F02DFF">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Koper (mg/l)</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0,003</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geschikt voor irrigatie</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066" w:type="dxa"/>
          </w:tcPr>
          <w:p w:rsidR="00837E1E" w:rsidRPr="00080969" w:rsidRDefault="00837E1E" w:rsidP="00F02DFF">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i/>
                <w:iCs/>
                <w:color w:val="000000"/>
                <w:sz w:val="22"/>
                <w:szCs w:val="22"/>
              </w:rPr>
            </w:pPr>
            <w:r w:rsidRPr="00080969">
              <w:rPr>
                <w:rFonts w:eastAsia="Times New Roman" w:cs="Times New Roman"/>
                <w:i/>
                <w:iCs/>
                <w:color w:val="000000"/>
                <w:sz w:val="22"/>
                <w:szCs w:val="22"/>
              </w:rPr>
              <w:t>Zoutgehalte/spoorelementen concentratie</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066" w:type="dxa"/>
          </w:tcPr>
          <w:p w:rsidR="00837E1E" w:rsidRPr="00080969" w:rsidRDefault="00837E1E" w:rsidP="00F02DFF">
            <w:pPr>
              <w:jc w:val="center"/>
              <w:rPr>
                <w:rFonts w:eastAsia="Times New Roman" w:cs="Times New Roman"/>
                <w:color w:val="000000"/>
                <w:sz w:val="22"/>
                <w:szCs w:val="22"/>
              </w:rPr>
            </w:pP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Chloride</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57</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geschikt voor irrigatie</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066" w:type="dxa"/>
          </w:tcPr>
          <w:p w:rsidR="00837E1E" w:rsidRPr="00080969" w:rsidRDefault="00837E1E" w:rsidP="00F02DFF">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Sulfaat</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51,17</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geschikt voor irrigatie</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066" w:type="dxa"/>
          </w:tcPr>
          <w:p w:rsidR="00837E1E" w:rsidRPr="00080969" w:rsidRDefault="00837E1E" w:rsidP="00F02DFF">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pH</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7,80</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geschikt voor irrigatie</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1066" w:type="dxa"/>
          </w:tcPr>
          <w:p w:rsidR="00837E1E" w:rsidRPr="00080969" w:rsidRDefault="00837E1E" w:rsidP="00F02DFF">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37E1E" w:rsidRPr="00080969" w:rsidTr="0092118F">
        <w:trPr>
          <w:trHeight w:val="300"/>
        </w:trPr>
        <w:tc>
          <w:tcPr>
            <w:tcW w:w="3119"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336"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2573"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512" w:type="dxa"/>
            <w:noWrap/>
            <w:hideMark/>
          </w:tcPr>
          <w:p w:rsidR="00837E1E" w:rsidRPr="00080969" w:rsidRDefault="00837E1E" w:rsidP="00F02DFF">
            <w:pPr>
              <w:rPr>
                <w:rFonts w:eastAsia="Times New Roman" w:cs="Times New Roman"/>
                <w:color w:val="000000"/>
                <w:sz w:val="22"/>
                <w:szCs w:val="22"/>
              </w:rPr>
            </w:pPr>
            <w:r w:rsidRPr="00080969">
              <w:rPr>
                <w:rFonts w:eastAsia="Times New Roman" w:cs="Times New Roman"/>
                <w:color w:val="000000"/>
                <w:sz w:val="22"/>
                <w:szCs w:val="22"/>
              </w:rPr>
              <w:t> </w:t>
            </w:r>
          </w:p>
        </w:tc>
        <w:tc>
          <w:tcPr>
            <w:tcW w:w="1066" w:type="dxa"/>
          </w:tcPr>
          <w:p w:rsidR="00837E1E" w:rsidRPr="00080969" w:rsidRDefault="00837E1E" w:rsidP="00F02DFF">
            <w:pPr>
              <w:rPr>
                <w:rFonts w:eastAsia="Times New Roman" w:cs="Times New Roman"/>
                <w:color w:val="000000"/>
                <w:sz w:val="22"/>
                <w:szCs w:val="22"/>
              </w:rPr>
            </w:pPr>
          </w:p>
        </w:tc>
      </w:tr>
    </w:tbl>
    <w:p w:rsidR="00F037D4" w:rsidRPr="00080969" w:rsidRDefault="00F037D4" w:rsidP="00F02DFF">
      <w:pPr>
        <w:rPr>
          <w:sz w:val="22"/>
          <w:szCs w:val="22"/>
        </w:rPr>
      </w:pPr>
    </w:p>
    <w:p w:rsidR="00837E1E" w:rsidRDefault="00837E1E" w:rsidP="00F02DFF">
      <w:pPr>
        <w:pStyle w:val="Caption"/>
        <w:keepNext/>
      </w:pPr>
      <w:r>
        <w:t xml:space="preserve">Tabel </w:t>
      </w:r>
      <w:r>
        <w:fldChar w:fldCharType="begin"/>
      </w:r>
      <w:r>
        <w:instrText xml:space="preserve"> SEQ Tabel \* ARABIC </w:instrText>
      </w:r>
      <w:r>
        <w:fldChar w:fldCharType="separate"/>
      </w:r>
      <w:r w:rsidR="00275F15">
        <w:rPr>
          <w:noProof/>
        </w:rPr>
        <w:t>19</w:t>
      </w:r>
      <w:r>
        <w:fldChar w:fldCharType="end"/>
      </w:r>
      <w:r>
        <w:t xml:space="preserve">: </w:t>
      </w:r>
      <w:r w:rsidR="0063490D">
        <w:t>Deelbelastingen zink en koper voor</w:t>
      </w:r>
      <w:r>
        <w:t xml:space="preserve"> het Merwedekanaal</w:t>
      </w:r>
      <w:r w:rsidR="002B67F4">
        <w:t xml:space="preserve">, </w:t>
      </w:r>
      <w:r w:rsidR="00B51F94">
        <w:t>de bronnen van nummers staan bij locatiespecifieke bronnen</w:t>
      </w:r>
    </w:p>
    <w:tbl>
      <w:tblPr>
        <w:tblStyle w:val="Jolien"/>
        <w:tblW w:w="10207" w:type="dxa"/>
        <w:tblLook w:val="04A0" w:firstRow="1" w:lastRow="0" w:firstColumn="1" w:lastColumn="0" w:noHBand="0" w:noVBand="1"/>
      </w:tblPr>
      <w:tblGrid>
        <w:gridCol w:w="2978"/>
        <w:gridCol w:w="1286"/>
        <w:gridCol w:w="4110"/>
        <w:gridCol w:w="1833"/>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2978" w:type="dxa"/>
            <w:noWrap/>
            <w:hideMark/>
          </w:tcPr>
          <w:p w:rsidR="00F037D4" w:rsidRPr="00080969" w:rsidRDefault="00F037D4" w:rsidP="00F02DFF">
            <w:pPr>
              <w:rPr>
                <w:rFonts w:eastAsia="Times New Roman" w:cs="Times New Roman"/>
                <w:i/>
                <w:iCs/>
                <w:color w:val="FFFFFF" w:themeColor="background1"/>
                <w:sz w:val="22"/>
                <w:szCs w:val="22"/>
              </w:rPr>
            </w:pPr>
            <w:r w:rsidRPr="00080969">
              <w:rPr>
                <w:rFonts w:eastAsia="Times New Roman" w:cs="Times New Roman"/>
                <w:i/>
                <w:iCs/>
                <w:color w:val="FFFFFF" w:themeColor="background1"/>
                <w:sz w:val="22"/>
                <w:szCs w:val="22"/>
              </w:rPr>
              <w:t>Zware metalen belasting</w:t>
            </w:r>
          </w:p>
        </w:tc>
        <w:tc>
          <w:tcPr>
            <w:tcW w:w="1134" w:type="dxa"/>
            <w:noWrap/>
            <w:hideMark/>
          </w:tcPr>
          <w:p w:rsidR="00F037D4" w:rsidRPr="00080969" w:rsidRDefault="003B3741" w:rsidP="00F02DFF">
            <w:pPr>
              <w:rPr>
                <w:rFonts w:eastAsia="Times New Roman" w:cs="Times New Roman"/>
                <w:color w:val="FFFFFF" w:themeColor="background1"/>
                <w:sz w:val="22"/>
                <w:szCs w:val="22"/>
              </w:rPr>
            </w:pPr>
            <w:r>
              <w:rPr>
                <w:rFonts w:eastAsia="Times New Roman" w:cs="Times New Roman"/>
                <w:color w:val="FFFFFF" w:themeColor="background1"/>
                <w:sz w:val="22"/>
                <w:szCs w:val="22"/>
              </w:rPr>
              <w:t>Uitkomsten (kg/jaar)</w:t>
            </w:r>
          </w:p>
        </w:tc>
        <w:tc>
          <w:tcPr>
            <w:tcW w:w="4110"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Grootste belaster</w:t>
            </w:r>
          </w:p>
        </w:tc>
        <w:tc>
          <w:tcPr>
            <w:tcW w:w="1985" w:type="dxa"/>
          </w:tcPr>
          <w:p w:rsidR="00F037D4" w:rsidRPr="00080969" w:rsidRDefault="00F037D4" w:rsidP="00F02DFF">
            <w:pPr>
              <w:jc w:val="cente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F037D4" w:rsidRPr="00080969" w:rsidTr="0092118F">
        <w:trPr>
          <w:trHeight w:val="315"/>
        </w:trPr>
        <w:tc>
          <w:tcPr>
            <w:tcW w:w="2978"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Zink (kg/jaar)</w:t>
            </w:r>
          </w:p>
        </w:tc>
        <w:tc>
          <w:tcPr>
            <w:tcW w:w="1134"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1,44</w:t>
            </w:r>
          </w:p>
        </w:tc>
        <w:tc>
          <w:tcPr>
            <w:tcW w:w="4110" w:type="dxa"/>
            <w:noWrap/>
            <w:hideMark/>
          </w:tcPr>
          <w:p w:rsidR="00F037D4" w:rsidRPr="00080969" w:rsidRDefault="00F037D4" w:rsidP="00F02DFF">
            <w:pPr>
              <w:jc w:val="center"/>
              <w:rPr>
                <w:rFonts w:eastAsia="Times New Roman" w:cs="Times New Roman"/>
                <w:i/>
                <w:iCs/>
                <w:color w:val="000000"/>
                <w:sz w:val="22"/>
                <w:szCs w:val="22"/>
              </w:rPr>
            </w:pPr>
            <w:r w:rsidRPr="00080969">
              <w:rPr>
                <w:rFonts w:eastAsia="Times New Roman" w:cs="Times New Roman"/>
                <w:i/>
                <w:iCs/>
                <w:color w:val="000000"/>
                <w:sz w:val="22"/>
                <w:szCs w:val="22"/>
              </w:rPr>
              <w:t>grootste belasting Zink</w:t>
            </w:r>
          </w:p>
        </w:tc>
        <w:tc>
          <w:tcPr>
            <w:tcW w:w="1985" w:type="dxa"/>
          </w:tcPr>
          <w:p w:rsidR="00F037D4" w:rsidRPr="00080969" w:rsidRDefault="00F037D4" w:rsidP="00F02DFF">
            <w:pPr>
              <w:jc w:val="center"/>
              <w:rPr>
                <w:rFonts w:eastAsia="Times New Roman" w:cs="Times New Roman"/>
                <w:i/>
                <w:iCs/>
                <w:color w:val="000000"/>
                <w:sz w:val="22"/>
                <w:szCs w:val="22"/>
              </w:rPr>
            </w:pPr>
          </w:p>
        </w:tc>
      </w:tr>
      <w:tr w:rsidR="00F037D4" w:rsidRPr="00080969" w:rsidTr="0092118F">
        <w:trPr>
          <w:trHeight w:val="300"/>
        </w:trPr>
        <w:tc>
          <w:tcPr>
            <w:tcW w:w="2978" w:type="dxa"/>
            <w:noWrap/>
            <w:hideMark/>
          </w:tcPr>
          <w:p w:rsidR="00F037D4" w:rsidRPr="00080969" w:rsidRDefault="00897F41" w:rsidP="00F02DFF">
            <w:pPr>
              <w:rPr>
                <w:rFonts w:eastAsia="Times New Roman" w:cs="Times New Roman"/>
                <w:i/>
                <w:iCs/>
                <w:color w:val="000000"/>
                <w:sz w:val="22"/>
                <w:szCs w:val="22"/>
              </w:rPr>
            </w:pPr>
            <w:r>
              <w:rPr>
                <w:rFonts w:eastAsia="Times New Roman" w:cs="Times New Roman"/>
                <w:i/>
                <w:iCs/>
                <w:color w:val="000000"/>
                <w:sz w:val="22"/>
                <w:szCs w:val="22"/>
              </w:rPr>
              <w:t xml:space="preserve">   Overstort</w:t>
            </w:r>
            <w:r w:rsidR="00F037D4" w:rsidRPr="00080969">
              <w:rPr>
                <w:rFonts w:eastAsia="Times New Roman" w:cs="Times New Roman"/>
                <w:i/>
                <w:iCs/>
                <w:color w:val="000000"/>
                <w:sz w:val="22"/>
                <w:szCs w:val="22"/>
              </w:rPr>
              <w:t>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7,68</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2</w:t>
            </w:r>
          </w:p>
        </w:tc>
        <w:tc>
          <w:tcPr>
            <w:tcW w:w="1985"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12</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Bladvalbelasting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0,09</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5</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r w:rsidRPr="00080969">
              <w:rPr>
                <w:rFonts w:eastAsia="Times New Roman" w:cs="Times New Roman"/>
                <w:color w:val="000000"/>
                <w:sz w:val="22"/>
                <w:szCs w:val="22"/>
              </w:rPr>
              <w:br/>
              <w:t>(boomrij)</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Eendenfecalienbelasting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0,10</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4</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Eendenvoerbelasting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1,25</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3</w:t>
            </w:r>
          </w:p>
        </w:tc>
        <w:tc>
          <w:tcPr>
            <w:tcW w:w="1985"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9</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Neerslag op open water</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1779,23</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1</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Koper (kg/jaar)</w:t>
            </w:r>
          </w:p>
        </w:tc>
        <w:tc>
          <w:tcPr>
            <w:tcW w:w="1134" w:type="dxa"/>
            <w:noWrap/>
            <w:hideMark/>
          </w:tcPr>
          <w:p w:rsidR="00F037D4" w:rsidRPr="00080969" w:rsidRDefault="00F037D4" w:rsidP="00F02DFF">
            <w:pPr>
              <w:rPr>
                <w:rFonts w:eastAsia="Times New Roman" w:cs="Times New Roman"/>
                <w:b/>
                <w:bCs/>
                <w:color w:val="000000"/>
                <w:sz w:val="22"/>
                <w:szCs w:val="22"/>
              </w:rPr>
            </w:pPr>
            <w:r w:rsidRPr="00080969">
              <w:rPr>
                <w:rFonts w:eastAsia="Times New Roman" w:cs="Times New Roman"/>
                <w:b/>
                <w:bCs/>
                <w:color w:val="000000"/>
                <w:sz w:val="22"/>
                <w:szCs w:val="22"/>
              </w:rPr>
              <w:t>0,29</w:t>
            </w:r>
          </w:p>
        </w:tc>
        <w:tc>
          <w:tcPr>
            <w:tcW w:w="4110" w:type="dxa"/>
            <w:noWrap/>
            <w:hideMark/>
          </w:tcPr>
          <w:p w:rsidR="00F037D4" w:rsidRPr="00080969" w:rsidRDefault="00F037D4" w:rsidP="00F02DFF">
            <w:pPr>
              <w:jc w:val="center"/>
              <w:rPr>
                <w:rFonts w:eastAsia="Times New Roman" w:cs="Times New Roman"/>
                <w:i/>
                <w:iCs/>
                <w:color w:val="000000"/>
                <w:sz w:val="22"/>
                <w:szCs w:val="22"/>
              </w:rPr>
            </w:pPr>
            <w:r w:rsidRPr="00080969">
              <w:rPr>
                <w:rFonts w:eastAsia="Times New Roman" w:cs="Times New Roman"/>
                <w:i/>
                <w:iCs/>
                <w:color w:val="000000"/>
                <w:sz w:val="22"/>
                <w:szCs w:val="22"/>
              </w:rPr>
              <w:t>grootste belasting Koper</w:t>
            </w:r>
          </w:p>
        </w:tc>
        <w:tc>
          <w:tcPr>
            <w:tcW w:w="1985" w:type="dxa"/>
          </w:tcPr>
          <w:p w:rsidR="00F037D4" w:rsidRPr="00080969" w:rsidRDefault="00F037D4" w:rsidP="00F02DFF">
            <w:pPr>
              <w:jc w:val="center"/>
              <w:rPr>
                <w:rFonts w:eastAsia="Times New Roman" w:cs="Times New Roman"/>
                <w:i/>
                <w:iCs/>
                <w:color w:val="000000"/>
                <w:sz w:val="22"/>
                <w:szCs w:val="22"/>
              </w:rPr>
            </w:pPr>
          </w:p>
        </w:tc>
      </w:tr>
      <w:tr w:rsidR="00F037D4" w:rsidRPr="00080969" w:rsidTr="0092118F">
        <w:trPr>
          <w:trHeight w:val="300"/>
        </w:trPr>
        <w:tc>
          <w:tcPr>
            <w:tcW w:w="2978" w:type="dxa"/>
            <w:noWrap/>
            <w:hideMark/>
          </w:tcPr>
          <w:p w:rsidR="00F037D4" w:rsidRPr="00080969" w:rsidRDefault="0063490D" w:rsidP="00F02DFF">
            <w:pPr>
              <w:rPr>
                <w:rFonts w:eastAsia="Times New Roman" w:cs="Times New Roman"/>
                <w:i/>
                <w:iCs/>
                <w:color w:val="000000"/>
                <w:sz w:val="22"/>
                <w:szCs w:val="22"/>
              </w:rPr>
            </w:pPr>
            <w:r>
              <w:rPr>
                <w:rFonts w:eastAsia="Times New Roman" w:cs="Times New Roman"/>
                <w:i/>
                <w:iCs/>
                <w:color w:val="000000"/>
                <w:sz w:val="22"/>
                <w:szCs w:val="22"/>
              </w:rPr>
              <w:t xml:space="preserve">   Overstort</w:t>
            </w:r>
            <w:r w:rsidR="00F037D4" w:rsidRPr="00080969">
              <w:rPr>
                <w:rFonts w:eastAsia="Times New Roman" w:cs="Times New Roman"/>
                <w:i/>
                <w:iCs/>
                <w:color w:val="000000"/>
                <w:sz w:val="22"/>
                <w:szCs w:val="22"/>
              </w:rPr>
              <w:t>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1,64</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2</w:t>
            </w:r>
          </w:p>
        </w:tc>
        <w:tc>
          <w:tcPr>
            <w:tcW w:w="1985"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6</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Bladvalbelasting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0,01</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4</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r w:rsidRPr="00080969">
              <w:rPr>
                <w:rFonts w:eastAsia="Times New Roman" w:cs="Times New Roman"/>
                <w:color w:val="000000"/>
                <w:sz w:val="22"/>
                <w:szCs w:val="22"/>
              </w:rPr>
              <w:br/>
              <w:t>(afmetingen)</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Eendenfecalienbelasting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0,00</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5</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Eendenvoerbelasting</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0,28</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3</w:t>
            </w:r>
          </w:p>
        </w:tc>
        <w:tc>
          <w:tcPr>
            <w:tcW w:w="1985" w:type="dxa"/>
          </w:tcPr>
          <w:p w:rsidR="00F037D4" w:rsidRPr="00080969" w:rsidRDefault="00F037D4" w:rsidP="00F02DFF">
            <w:pPr>
              <w:jc w:val="center"/>
              <w:rPr>
                <w:rFonts w:eastAsia="Times New Roman" w:cs="Times New Roman"/>
                <w:color w:val="000000"/>
                <w:sz w:val="22"/>
                <w:szCs w:val="22"/>
              </w:rPr>
            </w:pPr>
            <w:r w:rsidRPr="00080969">
              <w:rPr>
                <w:sz w:val="22"/>
                <w:szCs w:val="22"/>
                <w:vertAlign w:val="superscript"/>
              </w:rPr>
              <w:t>9</w:t>
            </w:r>
          </w:p>
        </w:tc>
      </w:tr>
      <w:tr w:rsidR="00F037D4" w:rsidRPr="00080969" w:rsidTr="0092118F">
        <w:trPr>
          <w:trHeight w:val="300"/>
        </w:trPr>
        <w:tc>
          <w:tcPr>
            <w:tcW w:w="2978" w:type="dxa"/>
            <w:noWrap/>
            <w:hideMark/>
          </w:tcPr>
          <w:p w:rsidR="00F037D4" w:rsidRPr="00080969" w:rsidRDefault="00F037D4" w:rsidP="00F02DFF">
            <w:pPr>
              <w:rPr>
                <w:rFonts w:eastAsia="Times New Roman" w:cs="Times New Roman"/>
                <w:i/>
                <w:iCs/>
                <w:color w:val="000000"/>
                <w:sz w:val="22"/>
                <w:szCs w:val="22"/>
              </w:rPr>
            </w:pPr>
            <w:r w:rsidRPr="00080969">
              <w:rPr>
                <w:rFonts w:eastAsia="Times New Roman" w:cs="Times New Roman"/>
                <w:i/>
                <w:iCs/>
                <w:color w:val="000000"/>
                <w:sz w:val="22"/>
                <w:szCs w:val="22"/>
              </w:rPr>
              <w:t xml:space="preserve">   Neerslag op open water</w:t>
            </w:r>
          </w:p>
        </w:tc>
        <w:tc>
          <w:tcPr>
            <w:tcW w:w="1134"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430,14</w:t>
            </w:r>
          </w:p>
        </w:tc>
        <w:tc>
          <w:tcPr>
            <w:tcW w:w="4110" w:type="dxa"/>
            <w:noWrap/>
            <w:hideMark/>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1</w:t>
            </w:r>
          </w:p>
        </w:tc>
        <w:tc>
          <w:tcPr>
            <w:tcW w:w="1985" w:type="dxa"/>
          </w:tcPr>
          <w:p w:rsidR="00F037D4" w:rsidRPr="00080969" w:rsidRDefault="00F037D4" w:rsidP="00F02DFF">
            <w:pPr>
              <w:jc w:val="center"/>
              <w:rPr>
                <w:rFonts w:eastAsia="Times New Roman" w:cs="Times New Roman"/>
                <w:color w:val="000000"/>
                <w:sz w:val="22"/>
                <w:szCs w:val="22"/>
              </w:rPr>
            </w:pPr>
            <w:r w:rsidRPr="00080969">
              <w:rPr>
                <w:rFonts w:eastAsia="Times New Roman" w:cs="Times New Roman"/>
                <w:color w:val="000000"/>
                <w:sz w:val="22"/>
                <w:szCs w:val="22"/>
              </w:rPr>
              <w:t>Maps (afmetingen)</w:t>
            </w:r>
          </w:p>
        </w:tc>
      </w:tr>
    </w:tbl>
    <w:p w:rsidR="00F037D4" w:rsidRPr="00080969" w:rsidRDefault="00F037D4" w:rsidP="00F02DFF">
      <w:pPr>
        <w:rPr>
          <w:sz w:val="22"/>
          <w:szCs w:val="22"/>
        </w:rPr>
      </w:pPr>
    </w:p>
    <w:p w:rsidR="00F037D4" w:rsidRDefault="00F037D4" w:rsidP="00F02DFF">
      <w:pPr>
        <w:jc w:val="both"/>
        <w:rPr>
          <w:sz w:val="22"/>
          <w:szCs w:val="22"/>
        </w:rPr>
      </w:pPr>
      <w:r w:rsidRPr="00080969">
        <w:rPr>
          <w:sz w:val="22"/>
          <w:szCs w:val="22"/>
        </w:rPr>
        <w:t>De sleutelfactor chemische belasting is relevant voor de fun</w:t>
      </w:r>
      <w:r w:rsidR="0063490D">
        <w:rPr>
          <w:sz w:val="22"/>
          <w:szCs w:val="22"/>
        </w:rPr>
        <w:t>ctie irrigatie</w:t>
      </w:r>
      <w:r w:rsidR="00614EE1">
        <w:rPr>
          <w:sz w:val="22"/>
          <w:szCs w:val="22"/>
        </w:rPr>
        <w:t xml:space="preserve">; zie tabel </w:t>
      </w:r>
      <w:r w:rsidR="00FE6FA0">
        <w:rPr>
          <w:sz w:val="22"/>
          <w:szCs w:val="22"/>
        </w:rPr>
        <w:t>18</w:t>
      </w:r>
      <w:r w:rsidR="00AA5D0E">
        <w:rPr>
          <w:sz w:val="22"/>
          <w:szCs w:val="22"/>
        </w:rPr>
        <w:t xml:space="preserve"> en</w:t>
      </w:r>
      <w:r w:rsidR="00FE6FA0">
        <w:rPr>
          <w:sz w:val="22"/>
          <w:szCs w:val="22"/>
        </w:rPr>
        <w:t xml:space="preserve"> 19</w:t>
      </w:r>
      <w:r w:rsidR="0063490D">
        <w:rPr>
          <w:sz w:val="22"/>
          <w:szCs w:val="22"/>
        </w:rPr>
        <w:t>. Door de enquête</w:t>
      </w:r>
      <w:r w:rsidRPr="00080969">
        <w:rPr>
          <w:sz w:val="22"/>
          <w:szCs w:val="22"/>
        </w:rPr>
        <w:t>resultaten blijkt, dat de woonbo</w:t>
      </w:r>
      <w:r w:rsidR="0063490D">
        <w:rPr>
          <w:sz w:val="22"/>
          <w:szCs w:val="22"/>
        </w:rPr>
        <w:t>o</w:t>
      </w:r>
      <w:r w:rsidRPr="00080969">
        <w:rPr>
          <w:sz w:val="22"/>
          <w:szCs w:val="22"/>
        </w:rPr>
        <w:t>tbewoners langs het Merwedekanaal het kanaalwater gebruiken voor irrigatiedoelen van eigen moestuin.</w:t>
      </w:r>
      <w:r w:rsidR="0063490D">
        <w:rPr>
          <w:sz w:val="22"/>
          <w:szCs w:val="22"/>
        </w:rPr>
        <w:t xml:space="preserve"> </w:t>
      </w:r>
      <w:r w:rsidRPr="00080969">
        <w:rPr>
          <w:sz w:val="22"/>
          <w:szCs w:val="22"/>
        </w:rPr>
        <w:t xml:space="preserve">Alle chemische concentraties in het water voldoen aan de eisen. De zinkconcentratie ligt met </w:t>
      </w:r>
      <w:r w:rsidRPr="00080969">
        <w:rPr>
          <w:rFonts w:eastAsia="Times New Roman" w:cs="Times New Roman"/>
          <w:color w:val="000000"/>
          <w:sz w:val="22"/>
          <w:szCs w:val="22"/>
        </w:rPr>
        <w:t>0,00585</w:t>
      </w:r>
      <w:r w:rsidRPr="00080969">
        <w:rPr>
          <w:sz w:val="22"/>
          <w:szCs w:val="22"/>
        </w:rPr>
        <w:t xml:space="preserve">mg/l erg onder de grens van 2 mg/l. Ook de koperconcentratie ligt met </w:t>
      </w:r>
      <w:r w:rsidRPr="00080969">
        <w:rPr>
          <w:rFonts w:eastAsia="Times New Roman" w:cs="Times New Roman"/>
          <w:color w:val="000000"/>
          <w:sz w:val="22"/>
          <w:szCs w:val="22"/>
        </w:rPr>
        <w:t xml:space="preserve">0,003 </w:t>
      </w:r>
      <w:r w:rsidRPr="00080969">
        <w:rPr>
          <w:sz w:val="22"/>
          <w:szCs w:val="22"/>
        </w:rPr>
        <w:t xml:space="preserve">mg/l 85 keer lager dan de norm. Ook de chloride- en sulfaatgehalten en de pH liggen ruim onder de normen. Neerslag direct op het water heeft de grootste belasting op het water, namelijk </w:t>
      </w:r>
      <w:r w:rsidRPr="00080969">
        <w:rPr>
          <w:rFonts w:eastAsia="Times New Roman" w:cs="Times New Roman"/>
          <w:color w:val="000000"/>
          <w:sz w:val="22"/>
          <w:szCs w:val="22"/>
        </w:rPr>
        <w:t xml:space="preserve">1779,23 </w:t>
      </w:r>
      <w:r w:rsidRPr="00080969">
        <w:rPr>
          <w:sz w:val="22"/>
          <w:szCs w:val="22"/>
        </w:rPr>
        <w:t xml:space="preserve">kilogram zink per jaar en </w:t>
      </w:r>
      <w:r w:rsidRPr="00080969">
        <w:rPr>
          <w:rFonts w:eastAsia="Times New Roman" w:cs="Times New Roman"/>
          <w:color w:val="000000"/>
          <w:sz w:val="22"/>
          <w:szCs w:val="22"/>
        </w:rPr>
        <w:t xml:space="preserve">430,14 </w:t>
      </w:r>
      <w:r w:rsidRPr="00080969">
        <w:rPr>
          <w:sz w:val="22"/>
          <w:szCs w:val="22"/>
        </w:rPr>
        <w:t xml:space="preserve">kilogram koper per jaar. Alle andere bronnen van belasting van zware metalen vallen in het niet, vergeleken met deze bron. Eendenvoer </w:t>
      </w:r>
      <w:r w:rsidRPr="00080969">
        <w:rPr>
          <w:rFonts w:eastAsia="Times New Roman" w:cs="Times New Roman"/>
          <w:color w:val="000000"/>
          <w:sz w:val="22"/>
          <w:szCs w:val="22"/>
        </w:rPr>
        <w:t>1,25</w:t>
      </w:r>
      <w:r w:rsidRPr="00080969">
        <w:rPr>
          <w:sz w:val="22"/>
          <w:szCs w:val="22"/>
        </w:rPr>
        <w:t xml:space="preserve"> levert kilogram zink en 0.28 kilogram koper per jaar aan het water. Belasting van bladval is vrijwel te verwaarlozen met 0,01 kg zink per jaar en 0,01 kilogram koper per jaar. </w:t>
      </w:r>
    </w:p>
    <w:p w:rsidR="0063490D" w:rsidRDefault="0063490D" w:rsidP="00F02DFF">
      <w:pPr>
        <w:rPr>
          <w:b/>
        </w:rPr>
      </w:pPr>
      <w:r>
        <w:rPr>
          <w:b/>
        </w:rPr>
        <w:tab/>
      </w:r>
      <w:r>
        <w:rPr>
          <w:b/>
        </w:rPr>
        <w:tab/>
      </w:r>
    </w:p>
    <w:p w:rsidR="00F037D4" w:rsidRPr="00F037D4" w:rsidRDefault="006E0DF8" w:rsidP="00F02DFF">
      <w:pPr>
        <w:rPr>
          <w:b/>
        </w:rPr>
      </w:pPr>
      <w:r w:rsidRPr="00011BF3">
        <w:rPr>
          <w:noProof/>
          <w:lang w:val="en-GB" w:eastAsia="zh-CN"/>
        </w:rPr>
        <w:lastRenderedPageBreak/>
        <mc:AlternateContent>
          <mc:Choice Requires="wpg">
            <w:drawing>
              <wp:anchor distT="0" distB="0" distL="114300" distR="114300" simplePos="0" relativeHeight="252318720" behindDoc="0" locked="0" layoutInCell="1" allowOverlap="1" wp14:anchorId="3287B0E6" wp14:editId="1A9A23BA">
                <wp:simplePos x="0" y="0"/>
                <wp:positionH relativeFrom="column">
                  <wp:posOffset>2429510</wp:posOffset>
                </wp:positionH>
                <wp:positionV relativeFrom="paragraph">
                  <wp:posOffset>-445135</wp:posOffset>
                </wp:positionV>
                <wp:extent cx="661670" cy="661670"/>
                <wp:effectExtent l="19050" t="38100" r="43180" b="43180"/>
                <wp:wrapNone/>
                <wp:docPr id="437" name="Group 437"/>
                <wp:cNvGraphicFramePr/>
                <a:graphic xmlns:a="http://schemas.openxmlformats.org/drawingml/2006/main">
                  <a:graphicData uri="http://schemas.microsoft.com/office/word/2010/wordprocessingGroup">
                    <wpg:wgp>
                      <wpg:cNvGrpSpPr/>
                      <wpg:grpSpPr>
                        <a:xfrm>
                          <a:off x="0" y="0"/>
                          <a:ext cx="661670" cy="661670"/>
                          <a:chOff x="0" y="0"/>
                          <a:chExt cx="1294410" cy="1306285"/>
                        </a:xfrm>
                        <a:effectLst/>
                      </wpg:grpSpPr>
                      <wps:wsp>
                        <wps:cNvPr id="438" name="Oval 438"/>
                        <wps:cNvSpPr/>
                        <wps:spPr>
                          <a:xfrm>
                            <a:off x="0" y="11875"/>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39" name="Picture 439"/>
                          <pic:cNvPicPr>
                            <a:picLocks noChangeAspect="1"/>
                          </pic:cNvPicPr>
                        </pic:nvPicPr>
                        <pic:blipFill rotWithShape="1">
                          <a:blip r:embed="rId144" cstate="print">
                            <a:duotone>
                              <a:srgbClr val="4F81BD">
                                <a:shade val="45000"/>
                                <a:satMod val="135000"/>
                              </a:srgbClr>
                              <a:prstClr val="white"/>
                            </a:duotone>
                            <a:extLst>
                              <a:ext uri="{28A0092B-C50C-407E-A947-70E740481C1C}">
                                <a14:useLocalDpi xmlns:a14="http://schemas.microsoft.com/office/drawing/2010/main" val="0"/>
                              </a:ext>
                            </a:extLst>
                          </a:blip>
                          <a:srcRect l="959" t="-2689" r="-959" b="2689"/>
                          <a:stretch/>
                        </pic:blipFill>
                        <pic:spPr>
                          <a:xfrm rot="5520000">
                            <a:off x="5938" y="17813"/>
                            <a:ext cx="1306285" cy="1270659"/>
                          </a:xfrm>
                          <a:prstGeom prst="ellipse">
                            <a:avLst/>
                          </a:prstGeom>
                          <a:ln w="28575" cap="rnd">
                            <a:solidFill>
                              <a:srgbClr val="4F81BD"/>
                            </a:solidFill>
                          </a:ln>
                          <a:effectLst/>
                        </pic:spPr>
                      </pic:pic>
                    </wpg:wgp>
                  </a:graphicData>
                </a:graphic>
                <wp14:sizeRelH relativeFrom="margin">
                  <wp14:pctWidth>0</wp14:pctWidth>
                </wp14:sizeRelH>
                <wp14:sizeRelV relativeFrom="margin">
                  <wp14:pctHeight>0</wp14:pctHeight>
                </wp14:sizeRelV>
              </wp:anchor>
            </w:drawing>
          </mc:Choice>
          <mc:Fallback>
            <w:pict>
              <v:group id="Group 437" o:spid="_x0000_s1026" style="position:absolute;margin-left:191.3pt;margin-top:-35.05pt;width:52.1pt;height:52.1pt;z-index:252318720;mso-width-relative:margin;mso-height-relative:margin" coordsize="12944,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">
                <v:oval id="Oval 438" o:spid="_x0000_s1027" style="position:absolute;top:118;width:12820;height:12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ADzcIA&#10;AADcAAAADwAAAGRycy9kb3ducmV2LnhtbERPzWrCQBC+F3yHZYReSt1opZXoGiSgxJNWfYAhOyZp&#10;s7Mhu8bk7d2D4PHj+18lvalFR62rLCuYTiIQxLnVFRcKLuft5wKE88gaa8ukYCAHyXr0tsJY2zv/&#10;UnfyhQgh7GJUUHrfxFK6vCSDbmIb4sBdbWvQB9gWUrd4D+GmlrMo+pYGKw4NJTaUlpT/n25GQa2z&#10;v4VJz7uf1O/2dBw+rof8ptT7uN8sQXjq/Uv8dGdawfwrrA1nw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0APNwgAAANwAAAAPAAAAAAAAAAAAAAAAAJgCAABkcnMvZG93&#10;bnJldi54bWxQSwUGAAAAAAQABAD1AAAAhwMAAAAA&#10;" fillcolor="window" stroked="f" strokeweight="2pt"/>
                <v:shape id="Picture 439" o:spid="_x0000_s1028" type="#_x0000_t75" style="position:absolute;left:60;top:177;width:13062;height:12707;rotation: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kWrHAAAA3AAAAA8AAABkcnMvZG93bnJldi54bWxEj0tvwjAQhO+V+A/WIvVWHCjlETAItaLl&#10;hnhJcFvFSxKI12lsIP33GKkSx9HMfKMZT2tTiCtVLresoN2KQBAnVuecKthu5m8DEM4jaywsk4I/&#10;cjCdNF7GGGt74xVd1z4VAcIuRgWZ92UspUsyMuhatiQO3tFWBn2QVSp1hbcAN4XsRFFPGsw5LGRY&#10;0mdGyXl9MQp+8+HucP44Xr77y8XPcr/dfFF0Uuq1Wc9GIDzV/hn+by+0gu77EB5nwhGQk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kWrHAAAA3AAAAA8AAAAAAAAAAAAA&#10;AAAAnwIAAGRycy9kb3ducmV2LnhtbFBLBQYAAAAABAAEAPcAAACTAwAAAAA=&#10;" stroked="t" strokecolor="#4f81bd" strokeweight="2.25pt">
                  <v:stroke endcap="round"/>
                  <v:imagedata r:id="rId170" o:title="" croptop="-1762f" cropbottom="1762f" cropleft="628f" cropright="-628f" recolortarget="#275791"/>
                  <v:path arrowok="t"/>
                </v:shape>
              </v:group>
            </w:pict>
          </mc:Fallback>
        </mc:AlternateContent>
      </w:r>
      <w:r w:rsidR="00F037D4" w:rsidRPr="00F037D4">
        <w:rPr>
          <w:b/>
        </w:rPr>
        <w:t>Sleutelfactor toegankelijkheid</w:t>
      </w:r>
    </w:p>
    <w:p w:rsidR="00F037D4" w:rsidRPr="00080969" w:rsidRDefault="00F037D4" w:rsidP="00F02DFF">
      <w:pPr>
        <w:rPr>
          <w:sz w:val="22"/>
          <w:szCs w:val="22"/>
        </w:rPr>
      </w:pPr>
    </w:p>
    <w:p w:rsidR="0063490D" w:rsidRDefault="0063490D" w:rsidP="00F02DFF">
      <w:pPr>
        <w:pStyle w:val="Caption"/>
        <w:keepNext/>
      </w:pPr>
      <w:r>
        <w:t xml:space="preserve">Tabel </w:t>
      </w:r>
      <w:r>
        <w:fldChar w:fldCharType="begin"/>
      </w:r>
      <w:r>
        <w:instrText xml:space="preserve"> SEQ Tabel \* ARABIC </w:instrText>
      </w:r>
      <w:r>
        <w:fldChar w:fldCharType="separate"/>
      </w:r>
      <w:r w:rsidR="00275F15">
        <w:rPr>
          <w:noProof/>
        </w:rPr>
        <w:t>20</w:t>
      </w:r>
      <w:r>
        <w:fldChar w:fldCharType="end"/>
      </w:r>
      <w:r>
        <w:t>: Uitkomsten sleutelfactor toegankelijkheid voor het Merwedekanaal</w:t>
      </w:r>
    </w:p>
    <w:tbl>
      <w:tblPr>
        <w:tblStyle w:val="Jolien"/>
        <w:tblpPr w:leftFromText="180" w:rightFromText="180" w:vertAnchor="text" w:horzAnchor="margin" w:tblpY="33"/>
        <w:tblW w:w="8584" w:type="dxa"/>
        <w:tblLook w:val="04A0" w:firstRow="1" w:lastRow="0" w:firstColumn="1" w:lastColumn="0" w:noHBand="0" w:noVBand="1"/>
      </w:tblPr>
      <w:tblGrid>
        <w:gridCol w:w="2943"/>
        <w:gridCol w:w="3261"/>
        <w:gridCol w:w="2380"/>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2943" w:type="dxa"/>
            <w:noWrap/>
            <w:hideMark/>
          </w:tcPr>
          <w:p w:rsidR="00F037D4" w:rsidRPr="00080969" w:rsidRDefault="00F037D4" w:rsidP="00F02DFF">
            <w:pPr>
              <w:rPr>
                <w:color w:val="000000"/>
                <w:sz w:val="22"/>
                <w:szCs w:val="22"/>
              </w:rPr>
            </w:pPr>
            <w:r w:rsidRPr="00080969">
              <w:rPr>
                <w:bCs w:val="0"/>
                <w:color w:val="FFFFFF" w:themeColor="background1"/>
                <w:sz w:val="22"/>
                <w:szCs w:val="22"/>
              </w:rPr>
              <w:t>Toegankelijkheid</w:t>
            </w:r>
          </w:p>
        </w:tc>
        <w:tc>
          <w:tcPr>
            <w:tcW w:w="3261" w:type="dxa"/>
            <w:noWrap/>
            <w:hideMark/>
          </w:tcPr>
          <w:p w:rsidR="00F037D4" w:rsidRPr="00080969" w:rsidRDefault="003B3741" w:rsidP="00F02DFF">
            <w:pPr>
              <w:rPr>
                <w:color w:val="000000"/>
                <w:sz w:val="22"/>
                <w:szCs w:val="22"/>
              </w:rPr>
            </w:pPr>
            <w:r w:rsidRPr="003B3741">
              <w:rPr>
                <w:color w:val="FFFFFF" w:themeColor="background1"/>
                <w:sz w:val="22"/>
                <w:szCs w:val="22"/>
              </w:rPr>
              <w:t>Uitkomsten</w:t>
            </w:r>
          </w:p>
        </w:tc>
        <w:tc>
          <w:tcPr>
            <w:tcW w:w="2380" w:type="dxa"/>
            <w:noWrap/>
            <w:hideMark/>
          </w:tcPr>
          <w:p w:rsidR="00F037D4" w:rsidRPr="00080969" w:rsidRDefault="00F037D4" w:rsidP="00F02DFF">
            <w:pPr>
              <w:rPr>
                <w:color w:val="000000"/>
                <w:sz w:val="22"/>
                <w:szCs w:val="22"/>
              </w:rPr>
            </w:pPr>
            <w:r w:rsidRPr="00080969">
              <w:rPr>
                <w:color w:val="FFFFFF" w:themeColor="background1"/>
                <w:sz w:val="22"/>
                <w:szCs w:val="22"/>
              </w:rPr>
              <w:t>Maatlat</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Bereikbaarheidsindex</w:t>
            </w:r>
          </w:p>
        </w:tc>
        <w:tc>
          <w:tcPr>
            <w:tcW w:w="3261" w:type="dxa"/>
            <w:noWrap/>
            <w:hideMark/>
          </w:tcPr>
          <w:p w:rsidR="00F037D4" w:rsidRPr="00080969" w:rsidRDefault="00F037D4" w:rsidP="00F02DFF">
            <w:pPr>
              <w:rPr>
                <w:color w:val="000000"/>
                <w:sz w:val="22"/>
                <w:szCs w:val="22"/>
              </w:rPr>
            </w:pPr>
            <w:r w:rsidRPr="00080969">
              <w:rPr>
                <w:color w:val="000000"/>
                <w:sz w:val="22"/>
                <w:szCs w:val="22"/>
              </w:rPr>
              <w:t>10</w:t>
            </w:r>
            <w:r w:rsidR="00496281">
              <w:rPr>
                <w:color w:val="000000"/>
                <w:sz w:val="22"/>
                <w:szCs w:val="22"/>
              </w:rPr>
              <w:t xml:space="preserve"> van 12</w:t>
            </w:r>
          </w:p>
        </w:tc>
        <w:tc>
          <w:tcPr>
            <w:tcW w:w="0" w:type="auto"/>
            <w:noWrap/>
            <w:hideMark/>
          </w:tcPr>
          <w:p w:rsidR="00F037D4" w:rsidRPr="00080969" w:rsidRDefault="00F037D4" w:rsidP="00F02DFF">
            <w:pPr>
              <w:rPr>
                <w:color w:val="000000"/>
                <w:sz w:val="22"/>
                <w:szCs w:val="22"/>
              </w:rPr>
            </w:pPr>
            <w:r w:rsidRPr="00080969">
              <w:rPr>
                <w:color w:val="000000"/>
                <w:sz w:val="22"/>
                <w:szCs w:val="22"/>
              </w:rPr>
              <w:t>goed</w:t>
            </w:r>
          </w:p>
        </w:tc>
      </w:tr>
      <w:tr w:rsidR="00F037D4" w:rsidRPr="00080969" w:rsidTr="0092118F">
        <w:trPr>
          <w:trHeight w:val="300"/>
        </w:trPr>
        <w:tc>
          <w:tcPr>
            <w:tcW w:w="2943" w:type="dxa"/>
            <w:noWrap/>
            <w:hideMark/>
          </w:tcPr>
          <w:p w:rsidR="00F037D4" w:rsidRPr="00080969" w:rsidRDefault="00F037D4" w:rsidP="00F02DFF">
            <w:pPr>
              <w:rPr>
                <w:color w:val="000000"/>
                <w:sz w:val="22"/>
                <w:szCs w:val="22"/>
              </w:rPr>
            </w:pPr>
            <w:r w:rsidRPr="00080969">
              <w:rPr>
                <w:color w:val="000000"/>
                <w:sz w:val="22"/>
                <w:szCs w:val="22"/>
              </w:rPr>
              <w:t>Functiespecifiek verbod</w:t>
            </w:r>
          </w:p>
        </w:tc>
        <w:tc>
          <w:tcPr>
            <w:tcW w:w="3261" w:type="dxa"/>
            <w:noWrap/>
            <w:hideMark/>
          </w:tcPr>
          <w:p w:rsidR="00F037D4" w:rsidRPr="00080969" w:rsidRDefault="00F037D4" w:rsidP="00F02DFF">
            <w:pPr>
              <w:rPr>
                <w:color w:val="000000"/>
                <w:sz w:val="22"/>
                <w:szCs w:val="22"/>
              </w:rPr>
            </w:pPr>
            <w:r w:rsidRPr="00080969">
              <w:rPr>
                <w:color w:val="000000"/>
                <w:sz w:val="22"/>
                <w:szCs w:val="22"/>
              </w:rPr>
              <w:t> </w:t>
            </w:r>
          </w:p>
        </w:tc>
        <w:tc>
          <w:tcPr>
            <w:tcW w:w="0" w:type="auto"/>
            <w:noWrap/>
            <w:hideMark/>
          </w:tcPr>
          <w:p w:rsidR="00F037D4" w:rsidRPr="00080969" w:rsidRDefault="00F037D4" w:rsidP="00F02DFF">
            <w:pPr>
              <w:rPr>
                <w:color w:val="000000"/>
                <w:sz w:val="22"/>
                <w:szCs w:val="22"/>
              </w:rPr>
            </w:pPr>
            <w:r w:rsidRPr="00080969">
              <w:rPr>
                <w:color w:val="000000"/>
                <w:sz w:val="22"/>
                <w:szCs w:val="22"/>
              </w:rPr>
              <w:t> </w:t>
            </w: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Zwemmen</w:t>
            </w:r>
          </w:p>
        </w:tc>
        <w:tc>
          <w:tcPr>
            <w:tcW w:w="3261" w:type="dxa"/>
            <w:noWrap/>
            <w:hideMark/>
          </w:tcPr>
          <w:p w:rsidR="00F037D4" w:rsidRPr="00080969" w:rsidRDefault="00F037D4" w:rsidP="00F02DFF">
            <w:pPr>
              <w:rPr>
                <w:color w:val="000000"/>
                <w:sz w:val="22"/>
                <w:szCs w:val="22"/>
              </w:rPr>
            </w:pPr>
            <w:r w:rsidRPr="00080969">
              <w:rPr>
                <w:color w:val="000000"/>
                <w:sz w:val="22"/>
                <w:szCs w:val="22"/>
              </w:rPr>
              <w:t>zwemmen niet toegestaan</w:t>
            </w:r>
          </w:p>
        </w:tc>
        <w:tc>
          <w:tcPr>
            <w:tcW w:w="0" w:type="auto"/>
            <w:noWrap/>
            <w:hideMark/>
          </w:tcPr>
          <w:p w:rsidR="00F037D4" w:rsidRPr="00080969" w:rsidRDefault="00F037D4" w:rsidP="00F02DFF">
            <w:pPr>
              <w:rPr>
                <w:color w:val="000000"/>
                <w:sz w:val="22"/>
                <w:szCs w:val="22"/>
              </w:rPr>
            </w:pPr>
            <w:r w:rsidRPr="0063490D">
              <w:rPr>
                <w:color w:val="FF0000"/>
                <w:sz w:val="22"/>
                <w:szCs w:val="22"/>
              </w:rPr>
              <w:t>slecht</w:t>
            </w:r>
          </w:p>
        </w:tc>
      </w:tr>
      <w:tr w:rsidR="00F037D4" w:rsidRPr="00080969" w:rsidTr="0092118F">
        <w:trPr>
          <w:trHeight w:val="300"/>
        </w:trPr>
        <w:tc>
          <w:tcPr>
            <w:tcW w:w="2943" w:type="dxa"/>
            <w:noWrap/>
            <w:hideMark/>
          </w:tcPr>
          <w:p w:rsidR="00F037D4" w:rsidRPr="00080969" w:rsidRDefault="00F037D4" w:rsidP="00F02DFF">
            <w:pPr>
              <w:rPr>
                <w:i/>
                <w:iCs/>
                <w:color w:val="000000"/>
                <w:sz w:val="22"/>
                <w:szCs w:val="22"/>
              </w:rPr>
            </w:pPr>
            <w:r w:rsidRPr="00080969">
              <w:rPr>
                <w:i/>
                <w:iCs/>
                <w:color w:val="000000"/>
                <w:sz w:val="22"/>
                <w:szCs w:val="22"/>
              </w:rPr>
              <w:t xml:space="preserve">   Vissen</w:t>
            </w:r>
          </w:p>
        </w:tc>
        <w:tc>
          <w:tcPr>
            <w:tcW w:w="3261" w:type="dxa"/>
            <w:noWrap/>
            <w:hideMark/>
          </w:tcPr>
          <w:p w:rsidR="00F037D4" w:rsidRPr="00080969" w:rsidRDefault="00F037D4" w:rsidP="00F02DFF">
            <w:pPr>
              <w:rPr>
                <w:color w:val="000000"/>
                <w:sz w:val="22"/>
                <w:szCs w:val="22"/>
              </w:rPr>
            </w:pPr>
            <w:r w:rsidRPr="00080969">
              <w:rPr>
                <w:color w:val="000000"/>
                <w:sz w:val="22"/>
                <w:szCs w:val="22"/>
              </w:rPr>
              <w:t>vissen toegestaan</w:t>
            </w:r>
          </w:p>
        </w:tc>
        <w:tc>
          <w:tcPr>
            <w:tcW w:w="0" w:type="auto"/>
            <w:noWrap/>
            <w:hideMark/>
          </w:tcPr>
          <w:p w:rsidR="00F037D4" w:rsidRPr="00080969" w:rsidRDefault="00F037D4" w:rsidP="00F02DFF">
            <w:pPr>
              <w:rPr>
                <w:color w:val="000000"/>
                <w:sz w:val="22"/>
                <w:szCs w:val="22"/>
              </w:rPr>
            </w:pPr>
            <w:r w:rsidRPr="00080969">
              <w:rPr>
                <w:color w:val="000000"/>
                <w:sz w:val="22"/>
                <w:szCs w:val="22"/>
              </w:rPr>
              <w:t>goed</w:t>
            </w:r>
          </w:p>
        </w:tc>
      </w:tr>
      <w:tr w:rsidR="00F037D4" w:rsidRPr="00080969" w:rsidTr="0092118F">
        <w:trPr>
          <w:trHeight w:val="300"/>
        </w:trPr>
        <w:tc>
          <w:tcPr>
            <w:tcW w:w="2943" w:type="dxa"/>
            <w:noWrap/>
            <w:hideMark/>
          </w:tcPr>
          <w:p w:rsidR="00F037D4" w:rsidRPr="00080969" w:rsidRDefault="00F037D4" w:rsidP="00F02DFF">
            <w:pPr>
              <w:rPr>
                <w:b/>
                <w:bCs/>
                <w:i/>
                <w:iCs/>
                <w:color w:val="000000"/>
                <w:sz w:val="22"/>
                <w:szCs w:val="22"/>
              </w:rPr>
            </w:pPr>
            <w:r w:rsidRPr="00080969">
              <w:rPr>
                <w:b/>
                <w:bCs/>
                <w:i/>
                <w:iCs/>
                <w:color w:val="000000"/>
                <w:sz w:val="22"/>
                <w:szCs w:val="22"/>
              </w:rPr>
              <w:t>Sleutelfactor behaald</w:t>
            </w:r>
          </w:p>
        </w:tc>
        <w:tc>
          <w:tcPr>
            <w:tcW w:w="3261" w:type="dxa"/>
            <w:noWrap/>
            <w:hideMark/>
          </w:tcPr>
          <w:p w:rsidR="00F037D4" w:rsidRPr="00080969" w:rsidRDefault="00F037D4" w:rsidP="00F02DFF">
            <w:pPr>
              <w:rPr>
                <w:color w:val="000000"/>
                <w:sz w:val="22"/>
                <w:szCs w:val="22"/>
              </w:rPr>
            </w:pPr>
            <w:r w:rsidRPr="00080969">
              <w:rPr>
                <w:color w:val="000000"/>
                <w:sz w:val="22"/>
                <w:szCs w:val="22"/>
              </w:rPr>
              <w:t> </w:t>
            </w:r>
          </w:p>
        </w:tc>
        <w:tc>
          <w:tcPr>
            <w:tcW w:w="0" w:type="auto"/>
            <w:noWrap/>
            <w:hideMark/>
          </w:tcPr>
          <w:p w:rsidR="00F037D4" w:rsidRPr="00080969" w:rsidRDefault="00F037D4" w:rsidP="00F02DFF">
            <w:pPr>
              <w:rPr>
                <w:color w:val="000000"/>
                <w:sz w:val="22"/>
                <w:szCs w:val="22"/>
              </w:rPr>
            </w:pPr>
            <w:r w:rsidRPr="00080969">
              <w:rPr>
                <w:color w:val="000000"/>
                <w:sz w:val="22"/>
                <w:szCs w:val="22"/>
              </w:rPr>
              <w:t> </w:t>
            </w:r>
          </w:p>
        </w:tc>
      </w:tr>
    </w:tbl>
    <w:p w:rsidR="00F037D4" w:rsidRPr="00080969" w:rsidRDefault="00F037D4" w:rsidP="00F02DFF">
      <w:pPr>
        <w:jc w:val="both"/>
        <w:rPr>
          <w:sz w:val="22"/>
          <w:szCs w:val="22"/>
        </w:rPr>
      </w:pPr>
    </w:p>
    <w:p w:rsidR="00F037D4" w:rsidRPr="00080969" w:rsidRDefault="00F037D4" w:rsidP="00F02DFF">
      <w:pPr>
        <w:jc w:val="both"/>
        <w:rPr>
          <w:sz w:val="22"/>
          <w:szCs w:val="22"/>
        </w:rPr>
      </w:pPr>
      <w:r w:rsidRPr="00080969">
        <w:rPr>
          <w:sz w:val="22"/>
          <w:szCs w:val="22"/>
        </w:rPr>
        <w:t xml:space="preserve">De toegankelijkheid van het Merwedekanaal scoort </w:t>
      </w:r>
      <w:r w:rsidR="0063490D">
        <w:rPr>
          <w:sz w:val="22"/>
          <w:szCs w:val="22"/>
        </w:rPr>
        <w:t>voor de bereikbaarheidsindex</w:t>
      </w:r>
      <w:r w:rsidRPr="00080969">
        <w:rPr>
          <w:sz w:val="22"/>
          <w:szCs w:val="22"/>
        </w:rPr>
        <w:t xml:space="preserve"> een goed</w:t>
      </w:r>
      <w:r w:rsidR="00FE6FA0">
        <w:rPr>
          <w:sz w:val="22"/>
          <w:szCs w:val="22"/>
        </w:rPr>
        <w:t>; zie tabel 20</w:t>
      </w:r>
      <w:r w:rsidRPr="00080969">
        <w:rPr>
          <w:sz w:val="22"/>
          <w:szCs w:val="22"/>
        </w:rPr>
        <w:t xml:space="preserve">. </w:t>
      </w:r>
      <w:r w:rsidR="00084DD6">
        <w:rPr>
          <w:sz w:val="22"/>
          <w:szCs w:val="22"/>
        </w:rPr>
        <w:t>Voor verschil tussen de locatie</w:t>
      </w:r>
      <w:r w:rsidR="00AA5D0E">
        <w:rPr>
          <w:sz w:val="22"/>
          <w:szCs w:val="22"/>
        </w:rPr>
        <w:t>s, wordt verwezen naar bijlage 8</w:t>
      </w:r>
      <w:r w:rsidR="00084DD6">
        <w:rPr>
          <w:sz w:val="22"/>
          <w:szCs w:val="22"/>
        </w:rPr>
        <w:t xml:space="preserve">; ingevulde bereikbaarheidsindex. </w:t>
      </w:r>
      <w:r w:rsidRPr="00080969">
        <w:rPr>
          <w:sz w:val="22"/>
          <w:szCs w:val="22"/>
        </w:rPr>
        <w:t xml:space="preserve">De oever is flauw op drie van de vier locaties. Ook </w:t>
      </w:r>
      <w:r w:rsidR="003339D7">
        <w:rPr>
          <w:sz w:val="22"/>
          <w:szCs w:val="22"/>
        </w:rPr>
        <w:t>is er</w:t>
      </w:r>
      <w:r w:rsidRPr="00080969">
        <w:rPr>
          <w:sz w:val="22"/>
          <w:szCs w:val="22"/>
        </w:rPr>
        <w:t xml:space="preserve"> op de locaties geen sprake van locatiebelemmering. Op een van de vier locaties zijn hekken en hoge muren geplaatst, die de bereikbaarheid naar het water </w:t>
      </w:r>
      <w:r w:rsidR="0063490D">
        <w:rPr>
          <w:sz w:val="22"/>
          <w:szCs w:val="22"/>
        </w:rPr>
        <w:t>belemmeren. Ook zijn er functie</w:t>
      </w:r>
      <w:r w:rsidRPr="00080969">
        <w:rPr>
          <w:sz w:val="22"/>
          <w:szCs w:val="22"/>
        </w:rPr>
        <w:t xml:space="preserve">specifieke voorzieningen aanwezig voor de functies zwemmen en roeien/recreatievaart. Wel ontbreken er aanlegsteigers voor (mindervalide) vissers. </w:t>
      </w:r>
    </w:p>
    <w:p w:rsidR="00F037D4" w:rsidRPr="00080969" w:rsidRDefault="00B51F94" w:rsidP="00F02DFF">
      <w:pPr>
        <w:jc w:val="both"/>
        <w:rPr>
          <w:sz w:val="22"/>
          <w:szCs w:val="22"/>
        </w:rPr>
      </w:pPr>
      <w:r w:rsidRPr="00011BF3">
        <w:rPr>
          <w:noProof/>
          <w:lang w:val="en-GB" w:eastAsia="zh-CN"/>
        </w:rPr>
        <mc:AlternateContent>
          <mc:Choice Requires="wpg">
            <w:drawing>
              <wp:anchor distT="0" distB="0" distL="114300" distR="114300" simplePos="0" relativeHeight="252339200" behindDoc="0" locked="0" layoutInCell="1" allowOverlap="1" wp14:anchorId="226DF1AA" wp14:editId="6EDCC073">
                <wp:simplePos x="0" y="0"/>
                <wp:positionH relativeFrom="column">
                  <wp:posOffset>2422261</wp:posOffset>
                </wp:positionH>
                <wp:positionV relativeFrom="paragraph">
                  <wp:posOffset>1100455</wp:posOffset>
                </wp:positionV>
                <wp:extent cx="694690" cy="671830"/>
                <wp:effectExtent l="57150" t="57150" r="48260" b="52070"/>
                <wp:wrapNone/>
                <wp:docPr id="457" name="Group 457"/>
                <wp:cNvGraphicFramePr/>
                <a:graphic xmlns:a="http://schemas.openxmlformats.org/drawingml/2006/main">
                  <a:graphicData uri="http://schemas.microsoft.com/office/word/2010/wordprocessingGroup">
                    <wpg:wgp>
                      <wpg:cNvGrpSpPr/>
                      <wpg:grpSpPr>
                        <a:xfrm>
                          <a:off x="0" y="0"/>
                          <a:ext cx="694690" cy="671830"/>
                          <a:chOff x="-1" y="0"/>
                          <a:chExt cx="1294867" cy="1205090"/>
                        </a:xfrm>
                        <a:effectLst/>
                      </wpg:grpSpPr>
                      <wps:wsp>
                        <wps:cNvPr id="458" name="Oval 458"/>
                        <wps:cNvSpPr/>
                        <wps:spPr>
                          <a:xfrm>
                            <a:off x="0" y="0"/>
                            <a:ext cx="1282065" cy="120509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9" name="Picture 459"/>
                          <pic:cNvPicPr>
                            <a:picLocks noChangeAspect="1"/>
                          </pic:cNvPicPr>
                        </pic:nvPicPr>
                        <pic:blipFill rotWithShape="1">
                          <a:blip r:embed="rId21">
                            <a:duotone>
                              <a:srgbClr val="4F81BD">
                                <a:shade val="45000"/>
                                <a:satMod val="135000"/>
                              </a:srgbClr>
                              <a:prstClr val="white"/>
                            </a:duotone>
                            <a:extLst>
                              <a:ext uri="{28A0092B-C50C-407E-A947-70E740481C1C}">
                                <a14:useLocalDpi xmlns:a14="http://schemas.microsoft.com/office/drawing/2010/main" val="0"/>
                              </a:ext>
                            </a:extLst>
                          </a:blip>
                          <a:srcRect t="-583" r="-8500" b="-12657"/>
                          <a:stretch/>
                        </pic:blipFill>
                        <pic:spPr bwMode="auto">
                          <a:xfrm>
                            <a:off x="-1" y="0"/>
                            <a:ext cx="1294867" cy="1195627"/>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57" o:spid="_x0000_s1026" style="position:absolute;margin-left:190.75pt;margin-top:86.65pt;width:54.7pt;height:52.9pt;z-index:252339200;mso-width-relative:margin;mso-height-relative:margin" coordorigin="" coordsize="1294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">
                <v:oval id="Oval 458" o:spid="_x0000_s1027" style="position:absolute;width:12820;height:1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mbcIA&#10;AADcAAAADwAAAGRycy9kb3ducmV2LnhtbERPzWrCQBC+F3yHZYReSt0otZXoGiSgxJNWfYAhOyZp&#10;s7Mhu8bk7d2D4PHj+18lvalFR62rLCuYTiIQxLnVFRcKLuft5wKE88gaa8ukYCAHyXr0tsJY2zv/&#10;UnfyhQgh7GJUUHrfxFK6vCSDbmIb4sBdbWvQB9gWUrd4D+GmlrMo+pYGKw4NJTaUlpT/n25GQa2z&#10;v4VJz7uf1O/2dBw+rof8ptT7uN8sQXjq/Uv8dGdawdc8rA1nwhGQ6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D+ZtwgAAANwAAAAPAAAAAAAAAAAAAAAAAJgCAABkcnMvZG93&#10;bnJldi54bWxQSwUGAAAAAAQABAD1AAAAhwMAAAAA&#10;" fillcolor="window" stroked="f" strokeweight="2pt"/>
                <v:shape id="Picture 459" o:spid="_x0000_s1028" type="#_x0000_t75" style="position:absolute;width:12948;height:1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02zGAAAA3AAAAA8AAABkcnMvZG93bnJldi54bWxEj0FrwkAUhO+F/oflFbzppqKlTV2lCIJ6&#10;aWt76e2Rfc0mZt/G7DOm/75bEHocZuYbZrEafKN66mIV2MD9JANFXARbcWng82MzfgQVBdliE5gM&#10;/FCE1fL2ZoG5DRd+p/4gpUoQjjkacCJtrnUsHHmMk9ASJ+87dB4lya7UtsNLgvtGT7PsQXusOC04&#10;bGntqDgezt6A7L9e7b6vT8e1m8nO7+ri7VQbM7obXp5BCQ3yH762t9bAbP4Ef2fSEd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zTbMYAAADcAAAADwAAAAAAAAAAAAAA&#10;AACfAgAAZHJzL2Rvd25yZXYueG1sUEsFBgAAAAAEAAQA9wAAAJIDAAAAAA==&#10;" stroked="t" strokecolor="#4f81bd" strokeweight="2.25pt">
                  <v:stroke joinstyle="round" endcap="round"/>
                  <v:imagedata r:id="rId171" o:title="" croptop="-382f" cropbottom="-8295f" cropright="-5571f" recolortarget="#275791"/>
                  <v:path arrowok="t"/>
                </v:shape>
              </v:group>
            </w:pict>
          </mc:Fallback>
        </mc:AlternateContent>
      </w:r>
      <w:r w:rsidR="00F037D4" w:rsidRPr="00080969">
        <w:rPr>
          <w:sz w:val="22"/>
          <w:szCs w:val="22"/>
        </w:rPr>
        <w:t>Vissen is toegestaan, vissers vanuit omliggend gebied komen af op het Merwedekanaal. Het water heeft een wettel</w:t>
      </w:r>
      <w:r w:rsidR="0063490D">
        <w:rPr>
          <w:sz w:val="22"/>
          <w:szCs w:val="22"/>
        </w:rPr>
        <w:t>ijk functie</w:t>
      </w:r>
      <w:r w:rsidR="00F037D4" w:rsidRPr="00080969">
        <w:rPr>
          <w:sz w:val="22"/>
          <w:szCs w:val="22"/>
        </w:rPr>
        <w:t>specifiek verbod voo</w:t>
      </w:r>
      <w:r w:rsidR="0063490D">
        <w:rPr>
          <w:sz w:val="22"/>
          <w:szCs w:val="22"/>
        </w:rPr>
        <w:t>r zwemmen</w:t>
      </w:r>
      <w:r w:rsidR="00AA5D0E">
        <w:rPr>
          <w:sz w:val="22"/>
          <w:szCs w:val="22"/>
        </w:rPr>
        <w:t>, zie bijlage 8</w:t>
      </w:r>
      <w:r w:rsidR="0063490D">
        <w:rPr>
          <w:sz w:val="22"/>
          <w:szCs w:val="22"/>
        </w:rPr>
        <w:t>. Omdat het water een k</w:t>
      </w:r>
      <w:r w:rsidR="00F037D4" w:rsidRPr="00080969">
        <w:rPr>
          <w:sz w:val="22"/>
          <w:szCs w:val="22"/>
        </w:rPr>
        <w:t xml:space="preserve">anaal is en in de buurt van wachtplaatsen of afmeerplekken voor schepen, brug of rond havens is. Ook al wordt de zwemfunctie door deze omstandigheden belemmerd, word deze toch door de bewoners op het kanaal uitgevoerd. Uit de enquête blijkt, dat zwemmen </w:t>
      </w:r>
      <w:r w:rsidR="009831CE">
        <w:rPr>
          <w:sz w:val="22"/>
          <w:szCs w:val="22"/>
        </w:rPr>
        <w:t>ingedeeld werd als</w:t>
      </w:r>
      <w:r w:rsidR="00F037D4" w:rsidRPr="00080969">
        <w:rPr>
          <w:sz w:val="22"/>
          <w:szCs w:val="22"/>
        </w:rPr>
        <w:t xml:space="preserve"> </w:t>
      </w:r>
      <w:r w:rsidR="009831CE">
        <w:rPr>
          <w:sz w:val="22"/>
          <w:szCs w:val="22"/>
        </w:rPr>
        <w:t>vierde bela</w:t>
      </w:r>
      <w:r w:rsidR="00AA5D0E">
        <w:rPr>
          <w:sz w:val="22"/>
          <w:szCs w:val="22"/>
        </w:rPr>
        <w:t>ngrijkste functie (zie figuur 20</w:t>
      </w:r>
      <w:r w:rsidR="009831CE">
        <w:rPr>
          <w:sz w:val="22"/>
          <w:szCs w:val="22"/>
        </w:rPr>
        <w:t>).</w:t>
      </w:r>
      <w:r w:rsidR="00F037D4" w:rsidRPr="00080969">
        <w:rPr>
          <w:sz w:val="22"/>
          <w:szCs w:val="22"/>
        </w:rPr>
        <w:t xml:space="preserve"> Een behoefte </w:t>
      </w:r>
      <w:r w:rsidR="009831CE">
        <w:rPr>
          <w:sz w:val="22"/>
          <w:szCs w:val="22"/>
        </w:rPr>
        <w:t>aan</w:t>
      </w:r>
      <w:r w:rsidR="00F037D4" w:rsidRPr="00080969">
        <w:rPr>
          <w:sz w:val="22"/>
          <w:szCs w:val="22"/>
        </w:rPr>
        <w:t xml:space="preserve"> een goede zwemlocatie op het kanaal is dus hieruit te concluderen. </w:t>
      </w:r>
    </w:p>
    <w:p w:rsidR="00F037D4" w:rsidRPr="00080969" w:rsidRDefault="00F037D4" w:rsidP="00F02DFF">
      <w:pPr>
        <w:rPr>
          <w:sz w:val="22"/>
          <w:szCs w:val="22"/>
        </w:rPr>
      </w:pPr>
    </w:p>
    <w:p w:rsidR="00B51F94" w:rsidRDefault="00B51F94" w:rsidP="00F02DFF">
      <w:pPr>
        <w:rPr>
          <w:b/>
        </w:rPr>
      </w:pPr>
    </w:p>
    <w:p w:rsidR="00F037D4" w:rsidRPr="00F037D4" w:rsidRDefault="00F037D4" w:rsidP="00F02DFF">
      <w:pPr>
        <w:rPr>
          <w:b/>
        </w:rPr>
      </w:pPr>
      <w:r w:rsidRPr="00F037D4">
        <w:rPr>
          <w:b/>
        </w:rPr>
        <w:t>Sleutelfactor sportvisvriendelijkheid</w:t>
      </w:r>
    </w:p>
    <w:p w:rsidR="00F037D4" w:rsidRPr="00080969" w:rsidRDefault="00F037D4" w:rsidP="00F02DFF">
      <w:pPr>
        <w:rPr>
          <w:sz w:val="22"/>
          <w:szCs w:val="22"/>
        </w:rPr>
      </w:pPr>
    </w:p>
    <w:p w:rsidR="0063490D" w:rsidRDefault="0063490D" w:rsidP="00F02DFF">
      <w:pPr>
        <w:pStyle w:val="Caption"/>
        <w:keepNext/>
      </w:pPr>
      <w:r>
        <w:t xml:space="preserve">Tabel </w:t>
      </w:r>
      <w:r>
        <w:fldChar w:fldCharType="begin"/>
      </w:r>
      <w:r>
        <w:instrText xml:space="preserve"> SEQ Tabel \* ARABIC </w:instrText>
      </w:r>
      <w:r>
        <w:fldChar w:fldCharType="separate"/>
      </w:r>
      <w:r w:rsidR="00275F15">
        <w:rPr>
          <w:noProof/>
        </w:rPr>
        <w:t>21</w:t>
      </w:r>
      <w:r>
        <w:fldChar w:fldCharType="end"/>
      </w:r>
      <w:r>
        <w:t>: Uitkomsten sleutelfactor sportvisvriendelijkheid voor het Merwedekanaal</w:t>
      </w:r>
    </w:p>
    <w:tbl>
      <w:tblPr>
        <w:tblStyle w:val="Jolien"/>
        <w:tblW w:w="9242" w:type="dxa"/>
        <w:tblLook w:val="04A0" w:firstRow="1" w:lastRow="0" w:firstColumn="1" w:lastColumn="0" w:noHBand="0" w:noVBand="1"/>
      </w:tblPr>
      <w:tblGrid>
        <w:gridCol w:w="3085"/>
        <w:gridCol w:w="1701"/>
        <w:gridCol w:w="2380"/>
        <w:gridCol w:w="2076"/>
      </w:tblGrid>
      <w:tr w:rsidR="00F037D4" w:rsidRPr="00080969" w:rsidTr="0092118F">
        <w:trPr>
          <w:cnfStyle w:val="100000000000" w:firstRow="1" w:lastRow="0" w:firstColumn="0" w:lastColumn="0" w:oddVBand="0" w:evenVBand="0" w:oddHBand="0" w:evenHBand="0" w:firstRowFirstColumn="0" w:firstRowLastColumn="0" w:lastRowFirstColumn="0" w:lastRowLastColumn="0"/>
          <w:trHeight w:val="300"/>
        </w:trPr>
        <w:tc>
          <w:tcPr>
            <w:tcW w:w="3085"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Sportvisvriendelijkheid</w:t>
            </w:r>
          </w:p>
        </w:tc>
        <w:tc>
          <w:tcPr>
            <w:tcW w:w="1701"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 xml:space="preserve"> (ja/nee)</w:t>
            </w:r>
          </w:p>
        </w:tc>
        <w:tc>
          <w:tcPr>
            <w:tcW w:w="2380" w:type="dxa"/>
            <w:noWrap/>
            <w:hideMark/>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Maatlat</w:t>
            </w:r>
          </w:p>
        </w:tc>
        <w:tc>
          <w:tcPr>
            <w:tcW w:w="2076" w:type="dxa"/>
          </w:tcPr>
          <w:p w:rsidR="00F037D4" w:rsidRPr="00080969" w:rsidRDefault="00F037D4" w:rsidP="00F02DFF">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Bron</w:t>
            </w:r>
          </w:p>
        </w:tc>
      </w:tr>
      <w:tr w:rsidR="00F037D4" w:rsidRPr="00080969" w:rsidTr="0092118F">
        <w:trPr>
          <w:trHeight w:val="300"/>
        </w:trPr>
        <w:tc>
          <w:tcPr>
            <w:tcW w:w="3085"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Visindex (vissen uitvoerbaar)</w:t>
            </w:r>
          </w:p>
        </w:tc>
        <w:tc>
          <w:tcPr>
            <w:tcW w:w="1701"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ja</w:t>
            </w:r>
          </w:p>
        </w:tc>
        <w:tc>
          <w:tcPr>
            <w:tcW w:w="2380" w:type="dxa"/>
            <w:noWrap/>
            <w:hideMark/>
          </w:tcPr>
          <w:p w:rsidR="00F037D4" w:rsidRPr="00080969" w:rsidRDefault="00F037D4" w:rsidP="00F02DFF">
            <w:pPr>
              <w:rPr>
                <w:rFonts w:eastAsia="Times New Roman" w:cs="Times New Roman"/>
                <w:color w:val="000000"/>
                <w:sz w:val="22"/>
                <w:szCs w:val="22"/>
              </w:rPr>
            </w:pPr>
            <w:r w:rsidRPr="00080969">
              <w:rPr>
                <w:rFonts w:eastAsia="Times New Roman" w:cs="Times New Roman"/>
                <w:color w:val="000000"/>
                <w:sz w:val="22"/>
                <w:szCs w:val="22"/>
              </w:rPr>
              <w:t>goed</w:t>
            </w:r>
          </w:p>
        </w:tc>
        <w:tc>
          <w:tcPr>
            <w:tcW w:w="2076" w:type="dxa"/>
          </w:tcPr>
          <w:p w:rsidR="00F037D4" w:rsidRPr="00080969" w:rsidRDefault="00AD514C" w:rsidP="00F02DFF">
            <w:pPr>
              <w:rPr>
                <w:rFonts w:eastAsia="Times New Roman" w:cs="Times New Roman"/>
                <w:color w:val="000000"/>
                <w:sz w:val="22"/>
                <w:szCs w:val="22"/>
              </w:rPr>
            </w:pPr>
            <w:r>
              <w:rPr>
                <w:rFonts w:eastAsia="Times New Roman" w:cs="Times New Roman"/>
                <w:color w:val="000000"/>
                <w:sz w:val="22"/>
                <w:szCs w:val="22"/>
              </w:rPr>
              <w:t xml:space="preserve">Veldmetingen, </w:t>
            </w:r>
            <w:r w:rsidRPr="00AD514C">
              <w:rPr>
                <w:rFonts w:eastAsia="Times New Roman" w:cs="Times New Roman"/>
                <w:color w:val="000000"/>
                <w:sz w:val="22"/>
                <w:szCs w:val="22"/>
                <w:vertAlign w:val="superscript"/>
              </w:rPr>
              <w:t>1</w:t>
            </w:r>
            <w:r>
              <w:rPr>
                <w:sz w:val="22"/>
                <w:szCs w:val="22"/>
                <w:vertAlign w:val="superscript"/>
              </w:rPr>
              <w:t>,</w:t>
            </w:r>
            <w:r w:rsidRPr="00080969">
              <w:rPr>
                <w:sz w:val="22"/>
                <w:szCs w:val="22"/>
                <w:vertAlign w:val="superscript"/>
              </w:rPr>
              <w:t>2</w:t>
            </w:r>
          </w:p>
        </w:tc>
      </w:tr>
    </w:tbl>
    <w:p w:rsidR="00F037D4" w:rsidRPr="00080969" w:rsidRDefault="00F037D4" w:rsidP="00F02DFF">
      <w:pPr>
        <w:jc w:val="both"/>
        <w:rPr>
          <w:sz w:val="22"/>
          <w:szCs w:val="22"/>
        </w:rPr>
      </w:pPr>
    </w:p>
    <w:p w:rsidR="00F037D4" w:rsidRPr="00080969" w:rsidRDefault="00084DD6" w:rsidP="00F02DFF">
      <w:pPr>
        <w:jc w:val="both"/>
        <w:rPr>
          <w:sz w:val="22"/>
          <w:szCs w:val="22"/>
        </w:rPr>
      </w:pPr>
      <w:r>
        <w:rPr>
          <w:sz w:val="22"/>
          <w:szCs w:val="22"/>
        </w:rPr>
        <w:t>De visindex scoort</w:t>
      </w:r>
      <w:r w:rsidR="00F037D4" w:rsidRPr="00080969">
        <w:rPr>
          <w:sz w:val="22"/>
          <w:szCs w:val="22"/>
        </w:rPr>
        <w:t xml:space="preserve"> goed op de maatlat, omdat</w:t>
      </w:r>
      <w:r w:rsidR="00614EE1">
        <w:rPr>
          <w:sz w:val="22"/>
          <w:szCs w:val="22"/>
        </w:rPr>
        <w:t xml:space="preserve"> vissers verschillende soorten vi</w:t>
      </w:r>
      <w:r w:rsidR="00AA5D0E">
        <w:rPr>
          <w:sz w:val="22"/>
          <w:szCs w:val="22"/>
        </w:rPr>
        <w:t>ssen kunnen vissen; zie tabel 2</w:t>
      </w:r>
      <w:r w:rsidR="00FE6FA0">
        <w:rPr>
          <w:sz w:val="22"/>
          <w:szCs w:val="22"/>
        </w:rPr>
        <w:t>1</w:t>
      </w:r>
      <w:r w:rsidR="00AA5D0E">
        <w:rPr>
          <w:sz w:val="22"/>
          <w:szCs w:val="22"/>
        </w:rPr>
        <w:t xml:space="preserve"> en bijlage 8</w:t>
      </w:r>
      <w:r>
        <w:rPr>
          <w:sz w:val="22"/>
          <w:szCs w:val="22"/>
        </w:rPr>
        <w:t xml:space="preserve"> voor de ingevulde visindex</w:t>
      </w:r>
      <w:r w:rsidR="00614EE1">
        <w:rPr>
          <w:sz w:val="22"/>
          <w:szCs w:val="22"/>
        </w:rPr>
        <w:t xml:space="preserve">. </w:t>
      </w:r>
      <w:r w:rsidR="00F037D4" w:rsidRPr="00080969">
        <w:rPr>
          <w:sz w:val="22"/>
          <w:szCs w:val="22"/>
        </w:rPr>
        <w:t>De hoogste prioriteit voor uitvoering van de visfunctie heeft de biodiversiteit en de aanwezigheid van vis. Als deze aanwezig is, kan de visfunctie als snel meer of minder goed uitgevoerd worden.</w:t>
      </w:r>
      <w:r w:rsidR="00F037D4" w:rsidRPr="00080969">
        <w:rPr>
          <w:sz w:val="22"/>
          <w:szCs w:val="22"/>
        </w:rPr>
        <w:tab/>
      </w:r>
      <w:r w:rsidR="00F037D4" w:rsidRPr="00080969">
        <w:rPr>
          <w:sz w:val="22"/>
          <w:szCs w:val="22"/>
        </w:rPr>
        <w:br/>
        <w:t>De vissoorten die aanwezig zijn in het Merwedekanaal zijn zeer divers: snoek, snoekbaars, brasem, karper en blankvoorn en overige vissen. Hoewel het ontbreekt aan een kleine waterplantenbedekking (0 - 10%), is deze locatie toch geschikt voor recreatievissers, karper vissers, snoekvissers, snoekbaarsvissers en door de veilige oever ook voor jeugdige vissers. Jeugdige vissers moeten wel een locatie langs het kanaal opzoeken, die een veilige omgeving heeft. Tijdens veldmetingen waren drie van de vier locaties in te delen als veiliger oever.</w:t>
      </w:r>
      <w:r w:rsidR="00F037D4" w:rsidRPr="00080969">
        <w:rPr>
          <w:sz w:val="22"/>
          <w:szCs w:val="22"/>
        </w:rPr>
        <w:tab/>
      </w:r>
      <w:r w:rsidR="00F037D4" w:rsidRPr="00080969">
        <w:rPr>
          <w:sz w:val="22"/>
          <w:szCs w:val="22"/>
        </w:rPr>
        <w:br/>
        <w:t>Verder hebben snoekvissers, een prevalente voor max. een  halve meter doorzicht van het water. Het doorzicht v</w:t>
      </w:r>
      <w:r w:rsidR="004737D5">
        <w:rPr>
          <w:sz w:val="22"/>
          <w:szCs w:val="22"/>
        </w:rPr>
        <w:t>an het Merwedekanaal ligt bij 1,</w:t>
      </w:r>
      <w:r w:rsidR="00F037D4" w:rsidRPr="00080969">
        <w:rPr>
          <w:sz w:val="22"/>
          <w:szCs w:val="22"/>
        </w:rPr>
        <w:t xml:space="preserve">23 in de zomer. Ook al zijn de omstandigheden voor snoekbaarsvissen hier niet optimaal, kan deze alsnog uitgevoerd worden. Door de goede toegankelijkheid naar het water en wijde afmetingen is het water ook geschikt voor wedstrijdvissers. Door het ontbreken van aanlegsteigers is het kanaal minder geschikt voor mindervalide vissers. </w:t>
      </w:r>
    </w:p>
    <w:p w:rsidR="00F037D4" w:rsidRPr="00080969" w:rsidRDefault="00F037D4" w:rsidP="00F02DFF">
      <w:pPr>
        <w:rPr>
          <w:sz w:val="22"/>
          <w:szCs w:val="22"/>
        </w:rPr>
      </w:pPr>
    </w:p>
    <w:p w:rsidR="00F037D4" w:rsidRPr="00F037D4" w:rsidRDefault="00F037D4" w:rsidP="00F02DFF">
      <w:pPr>
        <w:rPr>
          <w:sz w:val="28"/>
        </w:rPr>
      </w:pPr>
      <w:bookmarkStart w:id="52" w:name="_Toc452724451"/>
      <w:r w:rsidRPr="00F037D4">
        <w:rPr>
          <w:rStyle w:val="Heading1Char"/>
          <w:rFonts w:asciiTheme="minorHAnsi" w:hAnsiTheme="minorHAnsi"/>
          <w:color w:val="auto"/>
          <w:sz w:val="24"/>
          <w:szCs w:val="22"/>
        </w:rPr>
        <w:lastRenderedPageBreak/>
        <w:t>Functies mogelijk / niet mogelijk bij het Merwedekanaal</w:t>
      </w:r>
      <w:bookmarkEnd w:id="52"/>
    </w:p>
    <w:p w:rsidR="00930510" w:rsidRDefault="00930510" w:rsidP="00F02DFF">
      <w:pPr>
        <w:pStyle w:val="Caption"/>
        <w:keepNext/>
      </w:pPr>
    </w:p>
    <w:tbl>
      <w:tblPr>
        <w:tblStyle w:val="Jolien"/>
        <w:tblpPr w:leftFromText="181" w:rightFromText="181" w:vertAnchor="text" w:horzAnchor="margin" w:tblpY="620"/>
        <w:tblW w:w="6771" w:type="dxa"/>
        <w:tblLook w:val="04A0" w:firstRow="1" w:lastRow="0" w:firstColumn="1" w:lastColumn="0" w:noHBand="0" w:noVBand="1"/>
      </w:tblPr>
      <w:tblGrid>
        <w:gridCol w:w="3794"/>
        <w:gridCol w:w="2977"/>
      </w:tblGrid>
      <w:tr w:rsidR="00AA5D0E" w:rsidRPr="00080969" w:rsidTr="00AA5D0E">
        <w:trPr>
          <w:cnfStyle w:val="100000000000" w:firstRow="1" w:lastRow="0" w:firstColumn="0" w:lastColumn="0" w:oddVBand="0" w:evenVBand="0" w:oddHBand="0" w:evenHBand="0" w:firstRowFirstColumn="0" w:firstRowLastColumn="0" w:lastRowFirstColumn="0" w:lastRowLastColumn="0"/>
          <w:trHeight w:val="300"/>
        </w:trPr>
        <w:tc>
          <w:tcPr>
            <w:tcW w:w="3794" w:type="dxa"/>
            <w:noWrap/>
            <w:hideMark/>
          </w:tcPr>
          <w:p w:rsidR="00AA5D0E" w:rsidRPr="00080969" w:rsidRDefault="00AA5D0E" w:rsidP="00AA5D0E">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Functies mogelijk</w:t>
            </w:r>
          </w:p>
        </w:tc>
        <w:tc>
          <w:tcPr>
            <w:tcW w:w="2977" w:type="dxa"/>
            <w:noWrap/>
            <w:hideMark/>
          </w:tcPr>
          <w:p w:rsidR="00AA5D0E" w:rsidRPr="00080969" w:rsidRDefault="00AA5D0E" w:rsidP="00AA5D0E">
            <w:pPr>
              <w:rPr>
                <w:rFonts w:eastAsia="Times New Roman" w:cs="Times New Roman"/>
                <w:color w:val="FFFFFF" w:themeColor="background1"/>
                <w:sz w:val="22"/>
                <w:szCs w:val="22"/>
              </w:rPr>
            </w:pPr>
            <w:r w:rsidRPr="00080969">
              <w:rPr>
                <w:rFonts w:eastAsia="Times New Roman" w:cs="Times New Roman"/>
                <w:color w:val="FFFFFF" w:themeColor="background1"/>
                <w:sz w:val="22"/>
                <w:szCs w:val="22"/>
              </w:rPr>
              <w:t>Functies niet mogelijk</w:t>
            </w:r>
          </w:p>
        </w:tc>
      </w:tr>
      <w:tr w:rsidR="00AA5D0E" w:rsidRPr="00080969" w:rsidTr="00AA5D0E">
        <w:trPr>
          <w:trHeight w:val="300"/>
        </w:trPr>
        <w:tc>
          <w:tcPr>
            <w:tcW w:w="3794" w:type="dxa"/>
            <w:noWrap/>
            <w:hideMark/>
          </w:tcPr>
          <w:p w:rsidR="00AA5D0E" w:rsidRDefault="00AA5D0E" w:rsidP="00AA5D0E">
            <w:pPr>
              <w:rPr>
                <w:rFonts w:eastAsia="Times New Roman" w:cs="Times New Roman"/>
                <w:color w:val="000000"/>
                <w:sz w:val="22"/>
                <w:szCs w:val="22"/>
              </w:rPr>
            </w:pPr>
          </w:p>
          <w:p w:rsidR="00AA5D0E" w:rsidRPr="00080969" w:rsidRDefault="00AA5D0E" w:rsidP="00AA5D0E">
            <w:pPr>
              <w:rPr>
                <w:rFonts w:eastAsia="Times New Roman" w:cs="Times New Roman"/>
                <w:color w:val="000000"/>
                <w:sz w:val="22"/>
                <w:szCs w:val="22"/>
              </w:rPr>
            </w:pPr>
            <w:r>
              <w:rPr>
                <w:rFonts w:eastAsia="Times New Roman" w:cs="Times New Roman"/>
                <w:color w:val="000000"/>
                <w:sz w:val="22"/>
                <w:szCs w:val="22"/>
              </w:rPr>
              <w:t>Wandelen, hardlopen, fietsen</w:t>
            </w:r>
          </w:p>
        </w:tc>
        <w:tc>
          <w:tcPr>
            <w:tcW w:w="2977" w:type="dxa"/>
            <w:noWrap/>
            <w:hideMark/>
          </w:tcPr>
          <w:p w:rsidR="00AA5D0E" w:rsidRDefault="00AA5D0E" w:rsidP="00AA5D0E">
            <w:pPr>
              <w:rPr>
                <w:rFonts w:eastAsia="Times New Roman" w:cs="Times New Roman"/>
                <w:color w:val="000000"/>
                <w:sz w:val="22"/>
                <w:szCs w:val="22"/>
              </w:rPr>
            </w:pPr>
          </w:p>
          <w:p w:rsidR="00AA5D0E" w:rsidRPr="00080969" w:rsidRDefault="00AA5D0E" w:rsidP="00AA5D0E">
            <w:pPr>
              <w:rPr>
                <w:rFonts w:eastAsia="Times New Roman" w:cs="Times New Roman"/>
                <w:color w:val="000000"/>
                <w:sz w:val="22"/>
                <w:szCs w:val="22"/>
              </w:rPr>
            </w:pPr>
            <w:r w:rsidRPr="00080969">
              <w:rPr>
                <w:rFonts w:eastAsia="Times New Roman" w:cs="Times New Roman"/>
                <w:color w:val="000000"/>
                <w:sz w:val="22"/>
                <w:szCs w:val="22"/>
              </w:rPr>
              <w:t>Zwemmen</w:t>
            </w: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sidRPr="00080969">
              <w:rPr>
                <w:rFonts w:eastAsia="Times New Roman" w:cs="Times New Roman"/>
                <w:color w:val="000000"/>
                <w:sz w:val="22"/>
                <w:szCs w:val="22"/>
              </w:rPr>
              <w:t>Roeien, kanoën, recreatievaart</w:t>
            </w:r>
          </w:p>
        </w:tc>
        <w:tc>
          <w:tcPr>
            <w:tcW w:w="2977" w:type="dxa"/>
            <w:noWrap/>
          </w:tcPr>
          <w:p w:rsidR="00AA5D0E" w:rsidRPr="00080969" w:rsidRDefault="00AA5D0E" w:rsidP="00AA5D0E">
            <w:pPr>
              <w:rPr>
                <w:rFonts w:eastAsia="Times New Roman" w:cs="Times New Roman"/>
                <w:color w:val="000000"/>
                <w:sz w:val="22"/>
                <w:szCs w:val="22"/>
              </w:rPr>
            </w:pP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sidRPr="00080969">
              <w:rPr>
                <w:rFonts w:eastAsia="Times New Roman" w:cs="Times New Roman"/>
                <w:color w:val="000000"/>
                <w:sz w:val="22"/>
                <w:szCs w:val="22"/>
              </w:rPr>
              <w:t>Natuurbeleving</w:t>
            </w:r>
          </w:p>
        </w:tc>
        <w:tc>
          <w:tcPr>
            <w:tcW w:w="2977" w:type="dxa"/>
            <w:noWrap/>
          </w:tcPr>
          <w:p w:rsidR="00AA5D0E" w:rsidRPr="00080969" w:rsidRDefault="00AA5D0E" w:rsidP="00AA5D0E">
            <w:pPr>
              <w:rPr>
                <w:rFonts w:eastAsia="Times New Roman" w:cs="Times New Roman"/>
                <w:color w:val="000000"/>
                <w:sz w:val="22"/>
                <w:szCs w:val="22"/>
              </w:rPr>
            </w:pP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sidRPr="00080969">
              <w:rPr>
                <w:rFonts w:eastAsia="Times New Roman" w:cs="Times New Roman"/>
                <w:color w:val="000000"/>
                <w:sz w:val="22"/>
                <w:szCs w:val="22"/>
              </w:rPr>
              <w:t>Vissen</w:t>
            </w:r>
          </w:p>
        </w:tc>
        <w:tc>
          <w:tcPr>
            <w:tcW w:w="2977" w:type="dxa"/>
            <w:noWrap/>
          </w:tcPr>
          <w:p w:rsidR="00AA5D0E" w:rsidRPr="00080969" w:rsidRDefault="00AA5D0E" w:rsidP="00AA5D0E">
            <w:pPr>
              <w:rPr>
                <w:rFonts w:eastAsia="Times New Roman" w:cs="Times New Roman"/>
                <w:color w:val="000000"/>
                <w:sz w:val="22"/>
                <w:szCs w:val="22"/>
              </w:rPr>
            </w:pP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Pr>
                <w:rFonts w:eastAsia="Times New Roman" w:cs="Times New Roman"/>
                <w:color w:val="000000"/>
                <w:sz w:val="22"/>
                <w:szCs w:val="22"/>
              </w:rPr>
              <w:t>Schaatsen</w:t>
            </w:r>
          </w:p>
        </w:tc>
        <w:tc>
          <w:tcPr>
            <w:tcW w:w="2977" w:type="dxa"/>
            <w:noWrap/>
          </w:tcPr>
          <w:p w:rsidR="00AA5D0E" w:rsidRPr="00080969" w:rsidRDefault="00AA5D0E" w:rsidP="00AA5D0E">
            <w:pPr>
              <w:rPr>
                <w:rFonts w:eastAsia="Times New Roman" w:cs="Times New Roman"/>
                <w:color w:val="000000"/>
                <w:sz w:val="22"/>
                <w:szCs w:val="22"/>
              </w:rPr>
            </w:pP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Pr>
                <w:rFonts w:eastAsia="Times New Roman" w:cs="Times New Roman"/>
                <w:color w:val="000000"/>
                <w:sz w:val="22"/>
                <w:szCs w:val="22"/>
              </w:rPr>
              <w:t>Huisvesting</w:t>
            </w:r>
          </w:p>
        </w:tc>
        <w:tc>
          <w:tcPr>
            <w:tcW w:w="2977" w:type="dxa"/>
            <w:noWrap/>
          </w:tcPr>
          <w:p w:rsidR="00AA5D0E" w:rsidRPr="00080969" w:rsidRDefault="00AA5D0E" w:rsidP="00AA5D0E">
            <w:pPr>
              <w:rPr>
                <w:rFonts w:eastAsia="Times New Roman" w:cs="Times New Roman"/>
                <w:color w:val="000000"/>
                <w:sz w:val="22"/>
                <w:szCs w:val="22"/>
              </w:rPr>
            </w:pPr>
          </w:p>
        </w:tc>
      </w:tr>
      <w:tr w:rsidR="00AA5D0E" w:rsidRPr="00080969" w:rsidTr="00AA5D0E">
        <w:trPr>
          <w:trHeight w:val="300"/>
        </w:trPr>
        <w:tc>
          <w:tcPr>
            <w:tcW w:w="3794" w:type="dxa"/>
            <w:noWrap/>
          </w:tcPr>
          <w:p w:rsidR="00AA5D0E" w:rsidRPr="00080969" w:rsidRDefault="00AA5D0E" w:rsidP="00AA5D0E">
            <w:pPr>
              <w:rPr>
                <w:rFonts w:eastAsia="Times New Roman" w:cs="Times New Roman"/>
                <w:color w:val="000000"/>
                <w:sz w:val="22"/>
                <w:szCs w:val="22"/>
              </w:rPr>
            </w:pPr>
            <w:r>
              <w:rPr>
                <w:rFonts w:eastAsia="Times New Roman" w:cs="Times New Roman"/>
                <w:color w:val="000000"/>
                <w:sz w:val="22"/>
                <w:szCs w:val="22"/>
              </w:rPr>
              <w:t>Irrigatie</w:t>
            </w:r>
          </w:p>
        </w:tc>
        <w:tc>
          <w:tcPr>
            <w:tcW w:w="2977" w:type="dxa"/>
            <w:noWrap/>
          </w:tcPr>
          <w:p w:rsidR="00AA5D0E" w:rsidRPr="00080969" w:rsidRDefault="00AA5D0E" w:rsidP="00AA5D0E">
            <w:pPr>
              <w:rPr>
                <w:rFonts w:eastAsia="Times New Roman" w:cs="Times New Roman"/>
                <w:color w:val="000000"/>
                <w:sz w:val="22"/>
                <w:szCs w:val="22"/>
              </w:rPr>
            </w:pPr>
          </w:p>
        </w:tc>
      </w:tr>
    </w:tbl>
    <w:p w:rsidR="0063490D" w:rsidRPr="00930510" w:rsidRDefault="00AA5D0E" w:rsidP="00F02DFF">
      <w:pPr>
        <w:pStyle w:val="Caption"/>
        <w:keepNext/>
      </w:pPr>
      <w:r>
        <w:t xml:space="preserve"> </w:t>
      </w:r>
      <w:r w:rsidR="0063490D">
        <w:t xml:space="preserve">Tabel </w:t>
      </w:r>
      <w:r w:rsidR="0063490D">
        <w:fldChar w:fldCharType="begin"/>
      </w:r>
      <w:r w:rsidR="0063490D">
        <w:instrText xml:space="preserve"> SEQ Tabel \* ARABIC </w:instrText>
      </w:r>
      <w:r w:rsidR="0063490D">
        <w:fldChar w:fldCharType="separate"/>
      </w:r>
      <w:r w:rsidR="00275F15">
        <w:rPr>
          <w:noProof/>
        </w:rPr>
        <w:t>22</w:t>
      </w:r>
      <w:r w:rsidR="0063490D">
        <w:fldChar w:fldCharType="end"/>
      </w:r>
      <w:r w:rsidR="0063490D">
        <w:t>: Functies mogelijk of niet mog</w:t>
      </w:r>
      <w:r w:rsidR="00930510">
        <w:t>elijk bij het Merwedekanaal</w:t>
      </w:r>
      <w:r w:rsidR="002B67F4">
        <w:t xml:space="preserve"> vanuit uitkomsten sleutelfactoren</w:t>
      </w:r>
    </w:p>
    <w:p w:rsidR="00F037D4" w:rsidRPr="00080969" w:rsidRDefault="00F037D4" w:rsidP="00F02DFF">
      <w:pPr>
        <w:jc w:val="both"/>
        <w:rPr>
          <w:sz w:val="22"/>
          <w:szCs w:val="22"/>
        </w:rPr>
      </w:pPr>
      <w:r w:rsidRPr="00080969">
        <w:rPr>
          <w:sz w:val="22"/>
          <w:szCs w:val="22"/>
        </w:rPr>
        <w:br/>
      </w: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Pr="00080969" w:rsidRDefault="00F037D4" w:rsidP="00F02DFF">
      <w:pPr>
        <w:rPr>
          <w:sz w:val="22"/>
          <w:szCs w:val="22"/>
        </w:rPr>
      </w:pPr>
    </w:p>
    <w:p w:rsidR="00F037D4" w:rsidRDefault="00F037D4" w:rsidP="00F02DFF">
      <w:pPr>
        <w:rPr>
          <w:sz w:val="22"/>
          <w:szCs w:val="22"/>
        </w:rPr>
      </w:pPr>
      <w:r w:rsidRPr="00080969">
        <w:rPr>
          <w:sz w:val="22"/>
          <w:szCs w:val="22"/>
        </w:rPr>
        <w:br/>
      </w:r>
    </w:p>
    <w:p w:rsidR="00F037D4" w:rsidRDefault="00F037D4" w:rsidP="00F02DFF">
      <w:pPr>
        <w:rPr>
          <w:sz w:val="22"/>
          <w:szCs w:val="22"/>
        </w:rPr>
      </w:pPr>
    </w:p>
    <w:p w:rsidR="00F037D4" w:rsidRDefault="00F037D4" w:rsidP="00F02DFF">
      <w:pPr>
        <w:rPr>
          <w:sz w:val="22"/>
          <w:szCs w:val="22"/>
        </w:rPr>
      </w:pPr>
    </w:p>
    <w:p w:rsidR="00930510" w:rsidRDefault="00930510" w:rsidP="00F02DFF">
      <w:pPr>
        <w:jc w:val="both"/>
        <w:rPr>
          <w:sz w:val="22"/>
          <w:szCs w:val="22"/>
        </w:rPr>
      </w:pPr>
    </w:p>
    <w:p w:rsidR="00F037D4" w:rsidRPr="00080969" w:rsidRDefault="00F037D4" w:rsidP="00F02DFF">
      <w:pPr>
        <w:jc w:val="both"/>
        <w:rPr>
          <w:sz w:val="22"/>
          <w:szCs w:val="22"/>
        </w:rPr>
      </w:pPr>
      <w:r w:rsidRPr="00080969">
        <w:rPr>
          <w:sz w:val="22"/>
          <w:szCs w:val="22"/>
        </w:rPr>
        <w:t xml:space="preserve">In tabel </w:t>
      </w:r>
      <w:r w:rsidR="00FE6FA0">
        <w:rPr>
          <w:sz w:val="22"/>
          <w:szCs w:val="22"/>
        </w:rPr>
        <w:t>22</w:t>
      </w:r>
      <w:r w:rsidR="00930510">
        <w:rPr>
          <w:sz w:val="22"/>
          <w:szCs w:val="22"/>
        </w:rPr>
        <w:t xml:space="preserve"> </w:t>
      </w:r>
      <w:r w:rsidRPr="00080969">
        <w:rPr>
          <w:sz w:val="22"/>
          <w:szCs w:val="22"/>
        </w:rPr>
        <w:t xml:space="preserve">is weergegeven welke functies mogelijk zijn </w:t>
      </w:r>
      <w:r w:rsidR="003B3741">
        <w:rPr>
          <w:sz w:val="22"/>
          <w:szCs w:val="22"/>
        </w:rPr>
        <w:t>bij</w:t>
      </w:r>
      <w:r w:rsidRPr="00080969">
        <w:rPr>
          <w:sz w:val="22"/>
          <w:szCs w:val="22"/>
        </w:rPr>
        <w:t xml:space="preserve"> het Merwedekanaal en welke functies momenteel niet uitvoerbaar zijn. </w:t>
      </w:r>
      <w:r w:rsidR="00EB44CF">
        <w:rPr>
          <w:sz w:val="22"/>
          <w:szCs w:val="22"/>
        </w:rPr>
        <w:t xml:space="preserve">Zie figuur 23 voor relatie functie uitvoering en sleutelfactor. </w:t>
      </w:r>
      <w:r w:rsidRPr="00080969">
        <w:rPr>
          <w:sz w:val="22"/>
          <w:szCs w:val="22"/>
        </w:rPr>
        <w:t>Er wordt per mogelijke uitvoerbare functies en niet mogelijke uitvoerbare functies een benadering vanuit de sleutelfactoren gegeven. Hierdoor wordt duidelijk, welke sleutelfactoren extra aandacht nodig hebben voor een goede functie uitvoering.</w:t>
      </w:r>
    </w:p>
    <w:p w:rsidR="00F037D4" w:rsidRDefault="00F037D4" w:rsidP="00F02DFF">
      <w:pPr>
        <w:tabs>
          <w:tab w:val="left" w:pos="2067"/>
        </w:tabs>
        <w:rPr>
          <w:i/>
          <w:sz w:val="22"/>
          <w:szCs w:val="22"/>
        </w:rPr>
      </w:pPr>
    </w:p>
    <w:p w:rsidR="00F037D4" w:rsidRPr="00080969" w:rsidRDefault="00F037D4" w:rsidP="00F02DFF">
      <w:pPr>
        <w:tabs>
          <w:tab w:val="left" w:pos="2067"/>
        </w:tabs>
        <w:rPr>
          <w:i/>
          <w:sz w:val="22"/>
          <w:szCs w:val="22"/>
        </w:rPr>
      </w:pPr>
      <w:r w:rsidRPr="00080969">
        <w:rPr>
          <w:i/>
          <w:sz w:val="22"/>
          <w:szCs w:val="22"/>
        </w:rPr>
        <w:t>Functies niet mogelijk:</w:t>
      </w:r>
      <w:r w:rsidRPr="00080969">
        <w:rPr>
          <w:i/>
          <w:sz w:val="22"/>
          <w:szCs w:val="22"/>
        </w:rPr>
        <w:tab/>
      </w:r>
    </w:p>
    <w:p w:rsidR="00F037D4" w:rsidRPr="00080969" w:rsidRDefault="00F037D4" w:rsidP="00F02DFF">
      <w:pPr>
        <w:tabs>
          <w:tab w:val="left" w:pos="2067"/>
        </w:tabs>
        <w:jc w:val="both"/>
        <w:rPr>
          <w:i/>
          <w:sz w:val="22"/>
          <w:szCs w:val="22"/>
        </w:rPr>
      </w:pPr>
      <w:r w:rsidRPr="00080969">
        <w:rPr>
          <w:sz w:val="22"/>
          <w:szCs w:val="22"/>
        </w:rPr>
        <w:t xml:space="preserve">Zwemmen is hoofdzakelijk door het wettelijk verbod niet uitvoerbaar. Ook speelt de pathogene belasting een rol bij de functiebelemmering. Van de functies, die wel mogelijk zijn, moet er niet vanuit gegaan worden, dat de functies perfect of overal langs de watergang uitvoerbaar zijn. Als vierde belangrijkste functie en door de bewoners derde vaakst uitgevoerde functie is </w:t>
      </w:r>
      <w:r w:rsidRPr="00930510">
        <w:rPr>
          <w:sz w:val="22"/>
          <w:szCs w:val="22"/>
        </w:rPr>
        <w:t>zwemmen. Samenvoe</w:t>
      </w:r>
      <w:r w:rsidR="003B3741">
        <w:rPr>
          <w:sz w:val="22"/>
          <w:szCs w:val="22"/>
        </w:rPr>
        <w:t xml:space="preserve">gend hebben de sleutelfactoren </w:t>
      </w:r>
      <w:r w:rsidRPr="00930510">
        <w:rPr>
          <w:sz w:val="22"/>
          <w:szCs w:val="22"/>
        </w:rPr>
        <w:t>vertroebeling en bedekking (voldoet), nutriënten en organische belasting (voldoet), pathogenbelasting (aandachtspunt), bacteriële groeicondities (voldoet), bereikbaarheid (voldoet niet voor functie), zwerfvuilbelasting (aandachtspunt) invloed op een goede functie uitvoering.</w:t>
      </w:r>
      <w:r w:rsidRPr="00080969">
        <w:rPr>
          <w:sz w:val="22"/>
          <w:szCs w:val="22"/>
        </w:rPr>
        <w:t xml:space="preserve"> </w:t>
      </w:r>
    </w:p>
    <w:p w:rsidR="00F037D4" w:rsidRDefault="00F037D4" w:rsidP="00F02DFF">
      <w:pPr>
        <w:tabs>
          <w:tab w:val="left" w:pos="2067"/>
        </w:tabs>
        <w:jc w:val="both"/>
        <w:rPr>
          <w:i/>
          <w:sz w:val="22"/>
          <w:szCs w:val="22"/>
        </w:rPr>
      </w:pPr>
    </w:p>
    <w:p w:rsidR="00F037D4" w:rsidRPr="00080969" w:rsidRDefault="00F037D4" w:rsidP="00F02DFF">
      <w:pPr>
        <w:tabs>
          <w:tab w:val="left" w:pos="2067"/>
        </w:tabs>
        <w:jc w:val="both"/>
        <w:rPr>
          <w:i/>
          <w:sz w:val="22"/>
          <w:szCs w:val="22"/>
        </w:rPr>
      </w:pPr>
      <w:r w:rsidRPr="00080969">
        <w:rPr>
          <w:i/>
          <w:sz w:val="22"/>
          <w:szCs w:val="22"/>
        </w:rPr>
        <w:t>Functies mogelijk:</w:t>
      </w:r>
    </w:p>
    <w:p w:rsidR="00F037D4" w:rsidRPr="00930510" w:rsidRDefault="00F037D4" w:rsidP="00F02DFF">
      <w:pPr>
        <w:jc w:val="both"/>
        <w:rPr>
          <w:sz w:val="22"/>
          <w:szCs w:val="22"/>
        </w:rPr>
      </w:pPr>
      <w:r w:rsidRPr="00930510">
        <w:rPr>
          <w:sz w:val="22"/>
          <w:szCs w:val="22"/>
        </w:rPr>
        <w:t xml:space="preserve">Als belangrijkste bevonden functie en </w:t>
      </w:r>
      <w:r w:rsidR="003B3741" w:rsidRPr="00930510">
        <w:rPr>
          <w:sz w:val="22"/>
          <w:szCs w:val="22"/>
        </w:rPr>
        <w:t xml:space="preserve">eveneens </w:t>
      </w:r>
      <w:r w:rsidRPr="00930510">
        <w:rPr>
          <w:sz w:val="22"/>
          <w:szCs w:val="22"/>
        </w:rPr>
        <w:t xml:space="preserve">door de bewoners vaakst uitgevoerde functie langs het kanaal is wandelen, hardlopen, fietsen (zie </w:t>
      </w:r>
      <w:r w:rsidR="00AA5D0E">
        <w:rPr>
          <w:sz w:val="22"/>
          <w:szCs w:val="22"/>
        </w:rPr>
        <w:t>figuur 20</w:t>
      </w:r>
      <w:r w:rsidR="003B3741">
        <w:rPr>
          <w:sz w:val="22"/>
          <w:szCs w:val="22"/>
        </w:rPr>
        <w:t>).</w:t>
      </w:r>
      <w:r w:rsidRPr="00930510">
        <w:rPr>
          <w:sz w:val="22"/>
          <w:szCs w:val="22"/>
        </w:rPr>
        <w:t xml:space="preserve"> De beleving van het water staat hierbij centraal. Hiero</w:t>
      </w:r>
      <w:r w:rsidR="003B3741">
        <w:rPr>
          <w:sz w:val="22"/>
          <w:szCs w:val="22"/>
        </w:rPr>
        <w:t xml:space="preserve">nder vallen de sleutelfactoren </w:t>
      </w:r>
      <w:r w:rsidRPr="00930510">
        <w:rPr>
          <w:sz w:val="22"/>
          <w:szCs w:val="22"/>
        </w:rPr>
        <w:t>aanzicht en geluidsverstoring (aandachtspunt), vertroebeling en bedekking (voldoet), nutriënten en organische belasting (voldoet) en zwerfvuilbelasting (aandachtspunt).</w:t>
      </w:r>
    </w:p>
    <w:p w:rsidR="00F037D4" w:rsidRPr="00930510" w:rsidRDefault="00F037D4" w:rsidP="00F02DFF">
      <w:pPr>
        <w:jc w:val="both"/>
        <w:rPr>
          <w:sz w:val="22"/>
          <w:szCs w:val="22"/>
        </w:rPr>
      </w:pPr>
    </w:p>
    <w:p w:rsidR="00F037D4" w:rsidRPr="00930510" w:rsidRDefault="00F037D4" w:rsidP="00F02DFF">
      <w:pPr>
        <w:jc w:val="both"/>
        <w:rPr>
          <w:sz w:val="22"/>
          <w:szCs w:val="22"/>
        </w:rPr>
      </w:pPr>
      <w:r w:rsidRPr="00930510">
        <w:rPr>
          <w:sz w:val="22"/>
          <w:szCs w:val="22"/>
        </w:rPr>
        <w:t xml:space="preserve">Als tweede belangrijkste functie en </w:t>
      </w:r>
      <w:r w:rsidR="004832EF" w:rsidRPr="00930510">
        <w:rPr>
          <w:sz w:val="22"/>
          <w:szCs w:val="22"/>
        </w:rPr>
        <w:t xml:space="preserve">eveneens </w:t>
      </w:r>
      <w:r w:rsidRPr="00930510">
        <w:rPr>
          <w:sz w:val="22"/>
          <w:szCs w:val="22"/>
        </w:rPr>
        <w:t>door de bewoners op de tweede na vaakst uitgevoerde functie langs het kanaal is natuurbeleving langs het water. Op verschillende percelen is hieraan extra aandacht geschonken, door het plaatsen van parken en recreatieve locaties. Hieronder vallen net als bij de voorga</w:t>
      </w:r>
      <w:r w:rsidR="003B3741">
        <w:rPr>
          <w:sz w:val="22"/>
          <w:szCs w:val="22"/>
        </w:rPr>
        <w:t>ande functie de sleutelfactoren</w:t>
      </w:r>
      <w:r w:rsidRPr="00930510">
        <w:rPr>
          <w:sz w:val="22"/>
          <w:szCs w:val="22"/>
        </w:rPr>
        <w:t xml:space="preserve"> aanzicht en geluidsverstoring (aandachtspunt), vertroebeling en bedekking (voldoet), nutriënten en organische belasting (voldoet) en zwerfvuilbelasting (aandachtspunt).</w:t>
      </w:r>
    </w:p>
    <w:p w:rsidR="00F037D4" w:rsidRPr="00930510" w:rsidRDefault="00F037D4" w:rsidP="00F02DFF">
      <w:pPr>
        <w:tabs>
          <w:tab w:val="left" w:pos="2067"/>
        </w:tabs>
        <w:jc w:val="both"/>
        <w:rPr>
          <w:sz w:val="22"/>
          <w:szCs w:val="22"/>
        </w:rPr>
      </w:pPr>
    </w:p>
    <w:p w:rsidR="00F037D4" w:rsidRPr="00930510" w:rsidRDefault="00F037D4" w:rsidP="00F02DFF">
      <w:pPr>
        <w:tabs>
          <w:tab w:val="left" w:pos="2067"/>
        </w:tabs>
        <w:jc w:val="both"/>
        <w:rPr>
          <w:sz w:val="22"/>
          <w:szCs w:val="22"/>
        </w:rPr>
      </w:pPr>
      <w:r w:rsidRPr="00930510">
        <w:rPr>
          <w:sz w:val="22"/>
          <w:szCs w:val="22"/>
        </w:rPr>
        <w:t>Als derde belangrijkste functie en door de bewoners vierde vaakste uitgevoerde functie is roeien, zeilen en recrea</w:t>
      </w:r>
      <w:r w:rsidR="003B3741">
        <w:rPr>
          <w:sz w:val="22"/>
          <w:szCs w:val="22"/>
        </w:rPr>
        <w:t>tievaart. Sleutelfactoren zoals</w:t>
      </w:r>
      <w:r w:rsidRPr="00930510">
        <w:rPr>
          <w:sz w:val="22"/>
          <w:szCs w:val="22"/>
        </w:rPr>
        <w:t xml:space="preserve"> dimensies (voldoet), bereikbaarheid (voldoet voor functie) zwerfvuilbelasting (aandachtspunt), aanzicht en geluidsverstoring (aandachtspunt) en zwerfvuilbelasting (aandachtspunt) spelen hier een rol.</w:t>
      </w:r>
    </w:p>
    <w:p w:rsidR="00F037D4" w:rsidRPr="00930510" w:rsidRDefault="00F037D4" w:rsidP="00F02DFF">
      <w:pPr>
        <w:tabs>
          <w:tab w:val="left" w:pos="2067"/>
        </w:tabs>
        <w:jc w:val="both"/>
        <w:rPr>
          <w:sz w:val="22"/>
          <w:szCs w:val="22"/>
        </w:rPr>
      </w:pPr>
    </w:p>
    <w:p w:rsidR="00F037D4" w:rsidRPr="00930510" w:rsidRDefault="00F037D4" w:rsidP="00F02DFF">
      <w:pPr>
        <w:tabs>
          <w:tab w:val="left" w:pos="2067"/>
        </w:tabs>
        <w:jc w:val="both"/>
        <w:rPr>
          <w:sz w:val="22"/>
          <w:szCs w:val="22"/>
        </w:rPr>
      </w:pPr>
      <w:r w:rsidRPr="00930510">
        <w:rPr>
          <w:sz w:val="22"/>
          <w:szCs w:val="22"/>
        </w:rPr>
        <w:lastRenderedPageBreak/>
        <w:t xml:space="preserve">Door de bewoners als vijfde belangrijkste functie van het Merwedekanaal is wonen aan water en horeca. </w:t>
      </w:r>
      <w:r w:rsidR="00930510">
        <w:rPr>
          <w:sz w:val="22"/>
          <w:szCs w:val="22"/>
        </w:rPr>
        <w:t>Uit</w:t>
      </w:r>
      <w:r w:rsidRPr="00930510">
        <w:rPr>
          <w:sz w:val="22"/>
          <w:szCs w:val="22"/>
        </w:rPr>
        <w:t xml:space="preserve"> de enquête blijkt, dat deze functie als derde vaakste wordt uitgevoerd. De belangstelling van deze functie is dus minder hoog dan de actuele daadwerkelijke uitvoering. Om deze functie goed te kunnen uitvoeren, moeten sleutelfactoren zoals dimensies (voldoet voor functie), aanzicht en geluidsverstoring (aandachtspunt), zwerfvuilbelasting (aandachtspunt), nutriënten en organische belasting (voldoet), aan de eisen voldoen. </w:t>
      </w:r>
    </w:p>
    <w:p w:rsidR="00F037D4" w:rsidRPr="00930510" w:rsidRDefault="00F037D4" w:rsidP="00F02DFF">
      <w:pPr>
        <w:tabs>
          <w:tab w:val="left" w:pos="2067"/>
        </w:tabs>
        <w:jc w:val="both"/>
        <w:rPr>
          <w:sz w:val="22"/>
          <w:szCs w:val="22"/>
        </w:rPr>
      </w:pPr>
    </w:p>
    <w:p w:rsidR="00F037D4" w:rsidRPr="00930510" w:rsidRDefault="00F037D4" w:rsidP="00F02DFF">
      <w:pPr>
        <w:tabs>
          <w:tab w:val="left" w:pos="2067"/>
        </w:tabs>
        <w:jc w:val="both"/>
        <w:rPr>
          <w:sz w:val="22"/>
          <w:szCs w:val="22"/>
        </w:rPr>
      </w:pPr>
      <w:r w:rsidRPr="00930510">
        <w:rPr>
          <w:sz w:val="22"/>
          <w:szCs w:val="22"/>
        </w:rPr>
        <w:t xml:space="preserve">Door de bewoners als zesde belangrijkste functie en eveneens zesde vaakst uitgevoerde functie is vissen. Voor de functie vissen is de sleutelfactor sportvisvriendelijkheid (voldoet) van belang. </w:t>
      </w:r>
    </w:p>
    <w:p w:rsidR="00F037D4" w:rsidRPr="00930510" w:rsidRDefault="00F037D4" w:rsidP="00F02DFF">
      <w:pPr>
        <w:tabs>
          <w:tab w:val="left" w:pos="2067"/>
        </w:tabs>
        <w:jc w:val="both"/>
        <w:rPr>
          <w:sz w:val="22"/>
          <w:szCs w:val="22"/>
        </w:rPr>
      </w:pPr>
    </w:p>
    <w:p w:rsidR="003B3741" w:rsidRPr="00467CD8" w:rsidRDefault="00F037D4" w:rsidP="00F02DFF">
      <w:pPr>
        <w:tabs>
          <w:tab w:val="left" w:pos="2067"/>
        </w:tabs>
        <w:jc w:val="both"/>
        <w:rPr>
          <w:sz w:val="22"/>
          <w:szCs w:val="22"/>
        </w:rPr>
      </w:pPr>
      <w:r w:rsidRPr="00930510">
        <w:rPr>
          <w:sz w:val="22"/>
          <w:szCs w:val="22"/>
        </w:rPr>
        <w:t xml:space="preserve">Als zevende belangrijkste functie en minst vaak uitgevoerde functie op het Merwedekanaal is irrigatie. Voor deze functie moet pathogenenbelasting (aandachtspunt), bacteriële groeicondities (voldoet) en chemische belasting (voldoet) op groen </w:t>
      </w:r>
      <w:r w:rsidR="00930510" w:rsidRPr="00930510">
        <w:rPr>
          <w:sz w:val="22"/>
          <w:szCs w:val="22"/>
        </w:rPr>
        <w:t xml:space="preserve">staan, </w:t>
      </w:r>
      <w:r w:rsidRPr="00930510">
        <w:rPr>
          <w:sz w:val="22"/>
          <w:szCs w:val="22"/>
        </w:rPr>
        <w:t xml:space="preserve">om het water te kunnen </w:t>
      </w:r>
      <w:r w:rsidR="00930510">
        <w:rPr>
          <w:sz w:val="22"/>
          <w:szCs w:val="22"/>
        </w:rPr>
        <w:t>gebruiken voor irrigatiedoelen.</w:t>
      </w:r>
    </w:p>
    <w:p w:rsidR="00887223" w:rsidRDefault="00887223" w:rsidP="00F02DFF">
      <w:pPr>
        <w:spacing w:after="200"/>
        <w:rPr>
          <w:rFonts w:asciiTheme="majorHAnsi" w:eastAsiaTheme="majorEastAsia" w:hAnsiTheme="majorHAnsi" w:cstheme="majorBidi"/>
          <w:b/>
          <w:bCs/>
          <w:color w:val="4F81BD" w:themeColor="accent1"/>
        </w:rPr>
      </w:pPr>
      <w:r>
        <w:br w:type="page"/>
      </w:r>
    </w:p>
    <w:p w:rsidR="004D5F99" w:rsidRDefault="006A0A0B" w:rsidP="00F02DFF">
      <w:pPr>
        <w:pStyle w:val="Heading3"/>
        <w:jc w:val="both"/>
      </w:pPr>
      <w:bookmarkStart w:id="53" w:name="_Toc452724452"/>
      <w:r>
        <w:lastRenderedPageBreak/>
        <w:t>4.4.2 Oudeg</w:t>
      </w:r>
      <w:r w:rsidR="004D5F99">
        <w:t>racht</w:t>
      </w:r>
      <w:bookmarkEnd w:id="53"/>
      <w:r w:rsidR="00324B9B">
        <w:t xml:space="preserve"> </w:t>
      </w:r>
    </w:p>
    <w:p w:rsidR="00887223" w:rsidRPr="00930510" w:rsidRDefault="00887223" w:rsidP="00F02DFF">
      <w:pPr>
        <w:spacing w:after="200"/>
        <w:rPr>
          <w:rFonts w:eastAsiaTheme="majorEastAsia" w:cstheme="majorBidi"/>
          <w:b/>
          <w:bCs/>
          <w:szCs w:val="28"/>
          <w:lang w:eastAsia="zh-CN"/>
        </w:rPr>
      </w:pPr>
      <w:r w:rsidRPr="00930510">
        <w:rPr>
          <w:rFonts w:eastAsiaTheme="majorEastAsia" w:cstheme="majorBidi"/>
          <w:b/>
          <w:bCs/>
          <w:szCs w:val="28"/>
          <w:lang w:eastAsia="zh-CN"/>
        </w:rPr>
        <w:t xml:space="preserve">Kenmerken Oudegracht </w:t>
      </w:r>
    </w:p>
    <w:p w:rsidR="00887223" w:rsidRPr="005309B0" w:rsidRDefault="00887223" w:rsidP="00F02DFF">
      <w:pPr>
        <w:jc w:val="both"/>
        <w:rPr>
          <w:sz w:val="22"/>
        </w:rPr>
      </w:pPr>
      <w:r w:rsidRPr="005309B0">
        <w:rPr>
          <w:sz w:val="22"/>
        </w:rPr>
        <w:t xml:space="preserve">De Oudegracht is een kenmerkende en historische gracht, waarbij veel cultuur gebonden is. De Oudegracht vormt samen met de Nieuwegracht, Kromme Nieuwegracht, Drift en Plompetorengracht een middeleeuws havenstelsel. De wervenstructuur maakt deel uit van het beschermde stadsgezicht Utrecht binnenstad. Delen van deze wervenstructuur zijn beschermd als rijksmonument </w:t>
      </w:r>
      <w:sdt>
        <w:sdtPr>
          <w:rPr>
            <w:sz w:val="22"/>
          </w:rPr>
          <w:id w:val="-561943329"/>
          <w:citation/>
        </w:sdtPr>
        <w:sdtContent>
          <w:r w:rsidRPr="005309B0">
            <w:rPr>
              <w:sz w:val="22"/>
            </w:rPr>
            <w:fldChar w:fldCharType="begin"/>
          </w:r>
          <w:r w:rsidRPr="005309B0">
            <w:rPr>
              <w:sz w:val="22"/>
            </w:rPr>
            <w:instrText xml:space="preserve"> CITATION Com10 \l 1033 </w:instrText>
          </w:r>
          <w:r w:rsidRPr="005309B0">
            <w:rPr>
              <w:sz w:val="22"/>
            </w:rPr>
            <w:fldChar w:fldCharType="separate"/>
          </w:r>
          <w:r w:rsidRPr="00377975">
            <w:rPr>
              <w:noProof/>
              <w:sz w:val="22"/>
            </w:rPr>
            <w:t>(Commissie Herziening Voorlopige lijst Werelderfgoed, 2010)</w:t>
          </w:r>
          <w:r w:rsidRPr="005309B0">
            <w:rPr>
              <w:sz w:val="22"/>
            </w:rPr>
            <w:fldChar w:fldCharType="end"/>
          </w:r>
        </w:sdtContent>
      </w:sdt>
      <w:r w:rsidRPr="005309B0">
        <w:rPr>
          <w:sz w:val="22"/>
        </w:rPr>
        <w:t xml:space="preserve">. </w:t>
      </w:r>
    </w:p>
    <w:p w:rsidR="00887223" w:rsidRPr="00B1586A" w:rsidRDefault="00887223" w:rsidP="00F02DFF">
      <w:pPr>
        <w:jc w:val="both"/>
        <w:rPr>
          <w:sz w:val="22"/>
        </w:rPr>
      </w:pPr>
      <w:r w:rsidRPr="00350B68">
        <w:rPr>
          <w:noProof/>
          <w:sz w:val="22"/>
          <w:lang w:val="en-GB" w:eastAsia="zh-CN"/>
        </w:rPr>
        <w:drawing>
          <wp:anchor distT="0" distB="0" distL="114300" distR="114300" simplePos="0" relativeHeight="252116992" behindDoc="1" locked="0" layoutInCell="1" allowOverlap="1" wp14:anchorId="0AC52FB8" wp14:editId="49C46D40">
            <wp:simplePos x="0" y="0"/>
            <wp:positionH relativeFrom="column">
              <wp:posOffset>4830445</wp:posOffset>
            </wp:positionH>
            <wp:positionV relativeFrom="paragraph">
              <wp:posOffset>60960</wp:posOffset>
            </wp:positionV>
            <wp:extent cx="1287145" cy="1339215"/>
            <wp:effectExtent l="0" t="0" r="8255" b="0"/>
            <wp:wrapThrough wrapText="bothSides">
              <wp:wrapPolygon edited="0">
                <wp:start x="0" y="0"/>
                <wp:lineTo x="0" y="21201"/>
                <wp:lineTo x="21419" y="21201"/>
                <wp:lineTo x="21419" y="0"/>
                <wp:lineTo x="0" y="0"/>
              </wp:wrapPolygon>
            </wp:wrapThrough>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1287145" cy="1339215"/>
                    </a:xfrm>
                    <a:prstGeom prst="rect">
                      <a:avLst/>
                    </a:prstGeom>
                  </pic:spPr>
                </pic:pic>
              </a:graphicData>
            </a:graphic>
            <wp14:sizeRelH relativeFrom="page">
              <wp14:pctWidth>0</wp14:pctWidth>
            </wp14:sizeRelH>
            <wp14:sizeRelV relativeFrom="page">
              <wp14:pctHeight>0</wp14:pctHeight>
            </wp14:sizeRelV>
          </wp:anchor>
        </w:drawing>
      </w:r>
    </w:p>
    <w:p w:rsidR="00887223" w:rsidRDefault="00887223" w:rsidP="00F02DFF">
      <w:pPr>
        <w:spacing w:after="200"/>
        <w:jc w:val="both"/>
        <w:rPr>
          <w:sz w:val="22"/>
        </w:rPr>
      </w:pPr>
      <w:r>
        <w:rPr>
          <w:noProof/>
          <w:lang w:val="en-GB" w:eastAsia="zh-CN"/>
        </w:rPr>
        <mc:AlternateContent>
          <mc:Choice Requires="wps">
            <w:drawing>
              <wp:anchor distT="0" distB="0" distL="114300" distR="114300" simplePos="0" relativeHeight="252118016" behindDoc="0" locked="0" layoutInCell="1" allowOverlap="1" wp14:anchorId="0FA00E10" wp14:editId="0A483F2D">
                <wp:simplePos x="0" y="0"/>
                <wp:positionH relativeFrom="column">
                  <wp:posOffset>4826635</wp:posOffset>
                </wp:positionH>
                <wp:positionV relativeFrom="paragraph">
                  <wp:posOffset>1229995</wp:posOffset>
                </wp:positionV>
                <wp:extent cx="1541145" cy="635"/>
                <wp:effectExtent l="0" t="0" r="1905" b="0"/>
                <wp:wrapThrough wrapText="bothSides">
                  <wp:wrapPolygon edited="0">
                    <wp:start x="0" y="0"/>
                    <wp:lineTo x="0" y="20952"/>
                    <wp:lineTo x="21360" y="20952"/>
                    <wp:lineTo x="21360"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1541145" cy="635"/>
                        </a:xfrm>
                        <a:prstGeom prst="rect">
                          <a:avLst/>
                        </a:prstGeom>
                        <a:solidFill>
                          <a:prstClr val="white"/>
                        </a:solidFill>
                        <a:ln>
                          <a:noFill/>
                        </a:ln>
                        <a:effectLst/>
                      </wps:spPr>
                      <wps:txbx>
                        <w:txbxContent>
                          <w:p w:rsidR="00275F15" w:rsidRPr="00CF660F" w:rsidRDefault="00275F15" w:rsidP="00887223">
                            <w:pPr>
                              <w:pStyle w:val="Caption"/>
                              <w:rPr>
                                <w:noProof/>
                                <w:szCs w:val="24"/>
                              </w:rPr>
                            </w:pPr>
                            <w:r>
                              <w:t xml:space="preserve">Figuur 32: KRW-waterlichaam Binnenstad Utrecht weergegeven op de kaart. Bron: </w:t>
                            </w:r>
                            <w:r w:rsidRPr="004736E0">
                              <w:t>(Hoogheemraadschap Stichtse Rijnlanden,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6" o:spid="_x0000_s1141" type="#_x0000_t202" style="position:absolute;left:0;text-align:left;margin-left:380.05pt;margin-top:96.85pt;width:121.35pt;height:.05pt;z-index:252118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" stroked="f">
                <v:textbox style="mso-fit-shape-to-text:t" inset="0,0,0,0">
                  <w:txbxContent>
                    <w:p w:rsidR="00275F15" w:rsidRPr="00CF660F" w:rsidRDefault="00275F15" w:rsidP="00887223">
                      <w:pPr>
                        <w:pStyle w:val="Caption"/>
                        <w:rPr>
                          <w:noProof/>
                          <w:szCs w:val="24"/>
                        </w:rPr>
                      </w:pPr>
                      <w:r>
                        <w:t xml:space="preserve">Figuur 32: KRW-waterlichaam Binnenstad Utrecht weergegeven op de kaart. Bron: </w:t>
                      </w:r>
                      <w:r w:rsidRPr="004736E0">
                        <w:t>(Hoogheemraadschap Stichtse Rijnlanden, 2015)</w:t>
                      </w:r>
                    </w:p>
                  </w:txbxContent>
                </v:textbox>
                <w10:wrap type="through"/>
              </v:shape>
            </w:pict>
          </mc:Fallback>
        </mc:AlternateContent>
      </w:r>
      <w:r w:rsidRPr="00350B68">
        <w:rPr>
          <w:sz w:val="22"/>
        </w:rPr>
        <w:t>De Oudegracht behoort niet tot het KRW-waterlichaam Binnenstad Utrecht, maar wordt wel omringd door singels en grachten die hiertoe behoren</w:t>
      </w:r>
      <w:r w:rsidR="00AA5D0E">
        <w:rPr>
          <w:sz w:val="22"/>
        </w:rPr>
        <w:t>, zie figuur 32</w:t>
      </w:r>
      <w:r w:rsidRPr="00350B68">
        <w:rPr>
          <w:sz w:val="22"/>
        </w:rPr>
        <w:t>. Hierdoor kan worden aangenomen dat de waterkwaliteit van de Oudegracht hetzelfde is als di</w:t>
      </w:r>
      <w:r w:rsidR="00AA5D0E">
        <w:rPr>
          <w:sz w:val="22"/>
        </w:rPr>
        <w:t>t KRW-waterlichaam. Uit figuur 33</w:t>
      </w:r>
      <w:r w:rsidRPr="00350B68">
        <w:rPr>
          <w:sz w:val="22"/>
        </w:rPr>
        <w:t xml:space="preserve"> is af te leiden dat de Binnenstad Utrecht in 2015 ontoereikend scoort op macrofauna, overige waterflora en vis</w:t>
      </w:r>
      <w:sdt>
        <w:sdtPr>
          <w:rPr>
            <w:sz w:val="22"/>
          </w:rPr>
          <w:id w:val="139476225"/>
          <w:citation/>
        </w:sdtPr>
        <w:sdtContent>
          <w:r w:rsidRPr="00350B68">
            <w:rPr>
              <w:sz w:val="22"/>
            </w:rPr>
            <w:fldChar w:fldCharType="begin"/>
          </w:r>
          <w:r w:rsidRPr="00350B68">
            <w:rPr>
              <w:sz w:val="22"/>
            </w:rPr>
            <w:instrText xml:space="preserve"> CITATION Hoo15 \l 1033 </w:instrText>
          </w:r>
          <w:r w:rsidRPr="00350B68">
            <w:rPr>
              <w:sz w:val="22"/>
            </w:rPr>
            <w:fldChar w:fldCharType="separate"/>
          </w:r>
          <w:r w:rsidRPr="00350B68">
            <w:rPr>
              <w:noProof/>
              <w:sz w:val="22"/>
            </w:rPr>
            <w:t xml:space="preserve"> (Hoogheemraadschap Stichtse Rijnlanden, 2015)</w:t>
          </w:r>
          <w:r w:rsidRPr="00350B68">
            <w:rPr>
              <w:sz w:val="22"/>
            </w:rPr>
            <w:fldChar w:fldCharType="end"/>
          </w:r>
        </w:sdtContent>
      </w:sdt>
      <w:r w:rsidRPr="00350B68">
        <w:rPr>
          <w:sz w:val="22"/>
        </w:rPr>
        <w:t>. Op fytoplankton scoort de Binnenstad Utrecht goed. De prognose is dat dit in 2021 onveranderd blijft. Op alle algemeen fysische chemie-parameters behaalt de Binnenstad Utrecht een goed. Toch is er een overschrijding van de norm voor uranium en zink in 2015.</w:t>
      </w:r>
      <w:r>
        <w:rPr>
          <w:sz w:val="22"/>
        </w:rPr>
        <w:tab/>
      </w:r>
      <w:r w:rsidRPr="00946157">
        <w:rPr>
          <w:noProof/>
          <w:lang w:eastAsia="zh-CN"/>
        </w:rPr>
        <w:t xml:space="preserve"> </w:t>
      </w:r>
      <w:r>
        <w:rPr>
          <w:noProof/>
          <w:lang w:val="en-GB" w:eastAsia="zh-CN"/>
        </w:rPr>
        <w:drawing>
          <wp:inline distT="0" distB="0" distL="0" distR="0" wp14:anchorId="10AC6024" wp14:editId="3FF100CC">
            <wp:extent cx="4733925" cy="5050533"/>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4744464" cy="5061777"/>
                    </a:xfrm>
                    <a:prstGeom prst="rect">
                      <a:avLst/>
                    </a:prstGeom>
                  </pic:spPr>
                </pic:pic>
              </a:graphicData>
            </a:graphic>
          </wp:inline>
        </w:drawing>
      </w:r>
    </w:p>
    <w:p w:rsidR="00887223" w:rsidRPr="001C0D64" w:rsidRDefault="00887223" w:rsidP="00F02DFF">
      <w:pPr>
        <w:pStyle w:val="Caption"/>
      </w:pPr>
      <w:r>
        <w:t>Figuur</w:t>
      </w:r>
      <w:r w:rsidR="00AA5D0E">
        <w:t xml:space="preserve"> 33</w:t>
      </w:r>
      <w:r>
        <w:t>: Beoordelingstoestand van de Binnenstad Utrecht in 2009 en 2015 met een prognose voor 2021 en 2027</w:t>
      </w:r>
      <w:sdt>
        <w:sdtPr>
          <w:id w:val="-1319875239"/>
          <w:citation/>
        </w:sdtPr>
        <w:sdtContent>
          <w:r>
            <w:fldChar w:fldCharType="begin"/>
          </w:r>
          <w:r w:rsidRPr="004736E0">
            <w:instrText xml:space="preserve"> CITATION Hoo15 \l 1033 </w:instrText>
          </w:r>
          <w:r>
            <w:fldChar w:fldCharType="separate"/>
          </w:r>
          <w:r w:rsidRPr="004736E0">
            <w:rPr>
              <w:noProof/>
            </w:rPr>
            <w:t xml:space="preserve"> (Hoogheemraadschap Stichtse Rijnlanden, 2015)</w:t>
          </w:r>
          <w:r>
            <w:fldChar w:fldCharType="end"/>
          </w:r>
        </w:sdtContent>
      </w:sdt>
    </w:p>
    <w:p w:rsidR="00887223" w:rsidRDefault="00887223" w:rsidP="00F02DFF">
      <w:pPr>
        <w:pStyle w:val="Caption"/>
        <w:keepNext/>
      </w:pPr>
      <w:r>
        <w:lastRenderedPageBreak/>
        <w:t xml:space="preserve">Tabel </w:t>
      </w:r>
      <w:r>
        <w:fldChar w:fldCharType="begin"/>
      </w:r>
      <w:r>
        <w:instrText xml:space="preserve"> SEQ Tabel \* ARABIC </w:instrText>
      </w:r>
      <w:r>
        <w:fldChar w:fldCharType="separate"/>
      </w:r>
      <w:r w:rsidR="00275F15">
        <w:rPr>
          <w:noProof/>
        </w:rPr>
        <w:t>23</w:t>
      </w:r>
      <w:r>
        <w:fldChar w:fldCharType="end"/>
      </w:r>
      <w:r>
        <w:t>: Fysische eigenschappen van de Oudegracht</w:t>
      </w:r>
      <w:r w:rsidR="00B51F94">
        <w:t>,</w:t>
      </w:r>
      <w:r w:rsidR="00B51F94" w:rsidRPr="00B51F94">
        <w:t xml:space="preserve"> </w:t>
      </w:r>
      <w:r w:rsidR="00B51F94">
        <w:t>de bronnen van nummers staan bij locatiespecifieke bronnen</w:t>
      </w:r>
    </w:p>
    <w:tbl>
      <w:tblPr>
        <w:tblStyle w:val="Jolien"/>
        <w:tblW w:w="9606" w:type="dxa"/>
        <w:tblLook w:val="04A0" w:firstRow="1" w:lastRow="0" w:firstColumn="1" w:lastColumn="0" w:noHBand="0" w:noVBand="1"/>
      </w:tblPr>
      <w:tblGrid>
        <w:gridCol w:w="5778"/>
        <w:gridCol w:w="1701"/>
        <w:gridCol w:w="212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5778" w:type="dxa"/>
            <w:noWrap/>
            <w:hideMark/>
          </w:tcPr>
          <w:p w:rsidR="00887223" w:rsidRPr="00324B9B" w:rsidRDefault="00887223" w:rsidP="00F02DFF">
            <w:pPr>
              <w:rPr>
                <w:sz w:val="22"/>
                <w:szCs w:val="22"/>
                <w:lang w:eastAsia="zh-CN"/>
              </w:rPr>
            </w:pPr>
            <w:r w:rsidRPr="00324B9B">
              <w:rPr>
                <w:sz w:val="22"/>
                <w:szCs w:val="22"/>
                <w:lang w:eastAsia="zh-CN"/>
              </w:rPr>
              <w:t>Fysische eigenschappen</w:t>
            </w:r>
          </w:p>
        </w:tc>
        <w:tc>
          <w:tcPr>
            <w:tcW w:w="1701" w:type="dxa"/>
            <w:noWrap/>
            <w:hideMark/>
          </w:tcPr>
          <w:p w:rsidR="00887223" w:rsidRPr="00324B9B" w:rsidRDefault="00887223" w:rsidP="00F02DFF">
            <w:pPr>
              <w:rPr>
                <w:sz w:val="22"/>
                <w:szCs w:val="22"/>
                <w:lang w:eastAsia="zh-CN"/>
              </w:rPr>
            </w:pPr>
            <w:r w:rsidRPr="00324B9B">
              <w:rPr>
                <w:sz w:val="22"/>
                <w:szCs w:val="22"/>
                <w:lang w:eastAsia="zh-CN"/>
              </w:rPr>
              <w:t> </w:t>
            </w:r>
            <w:r>
              <w:rPr>
                <w:sz w:val="22"/>
                <w:szCs w:val="22"/>
                <w:lang w:eastAsia="zh-CN"/>
              </w:rPr>
              <w:t>Gegevens</w:t>
            </w:r>
          </w:p>
        </w:tc>
        <w:tc>
          <w:tcPr>
            <w:tcW w:w="2127" w:type="dxa"/>
          </w:tcPr>
          <w:p w:rsidR="00887223" w:rsidRPr="00324B9B" w:rsidRDefault="00887223" w:rsidP="00F02DFF">
            <w:pPr>
              <w:rPr>
                <w:sz w:val="22"/>
                <w:szCs w:val="22"/>
                <w:lang w:eastAsia="zh-CN"/>
              </w:rPr>
            </w:pPr>
            <w:r w:rsidRPr="00324B9B">
              <w:rPr>
                <w:sz w:val="22"/>
                <w:szCs w:val="22"/>
                <w:lang w:eastAsia="zh-CN"/>
              </w:rPr>
              <w:t>Bron</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Lengte wateroever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1800</w:t>
            </w:r>
          </w:p>
        </w:tc>
        <w:tc>
          <w:tcPr>
            <w:tcW w:w="2127" w:type="dxa"/>
          </w:tcPr>
          <w:p w:rsidR="00887223" w:rsidRPr="00080969" w:rsidRDefault="00887223" w:rsidP="00F02DFF">
            <w:pPr>
              <w:rPr>
                <w:sz w:val="22"/>
                <w:szCs w:val="22"/>
              </w:rPr>
            </w:pPr>
            <w:r w:rsidRPr="00080969">
              <w:rPr>
                <w:sz w:val="22"/>
                <w:szCs w:val="22"/>
              </w:rPr>
              <w:t>Google maps</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Diepte waterloop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2,25</w:t>
            </w:r>
          </w:p>
        </w:tc>
        <w:tc>
          <w:tcPr>
            <w:tcW w:w="2127" w:type="dxa"/>
          </w:tcPr>
          <w:p w:rsidR="00887223" w:rsidRPr="00080969" w:rsidRDefault="00275F15" w:rsidP="00F02DFF">
            <w:pPr>
              <w:rPr>
                <w:sz w:val="22"/>
                <w:szCs w:val="22"/>
              </w:rPr>
            </w:pPr>
            <w:sdt>
              <w:sdtPr>
                <w:rPr>
                  <w:sz w:val="22"/>
                  <w:szCs w:val="22"/>
                </w:rPr>
                <w:id w:val="710624875"/>
                <w:citation/>
              </w:sdtPr>
              <w:sdtContent>
                <w:r w:rsidR="00887223" w:rsidRPr="00080969">
                  <w:rPr>
                    <w:sz w:val="22"/>
                    <w:szCs w:val="22"/>
                  </w:rPr>
                  <w:fldChar w:fldCharType="begin"/>
                </w:r>
                <w:r w:rsidR="00887223" w:rsidRPr="00080969">
                  <w:rPr>
                    <w:sz w:val="22"/>
                    <w:szCs w:val="22"/>
                    <w:lang w:val="en-US"/>
                  </w:rPr>
                  <w:instrText xml:space="preserve">CITATION Placeholder5 \l 1033 </w:instrText>
                </w:r>
                <w:r w:rsidR="00887223" w:rsidRPr="00080969">
                  <w:rPr>
                    <w:sz w:val="22"/>
                    <w:szCs w:val="22"/>
                  </w:rPr>
                  <w:fldChar w:fldCharType="separate"/>
                </w:r>
                <w:r w:rsidR="00887223" w:rsidRPr="00377975">
                  <w:rPr>
                    <w:noProof/>
                    <w:sz w:val="22"/>
                    <w:szCs w:val="22"/>
                    <w:lang w:val="en-US"/>
                  </w:rPr>
                  <w:t>(Rijkswaterstaat, 2016)</w:t>
                </w:r>
                <w:r w:rsidR="00887223" w:rsidRPr="00080969">
                  <w:rPr>
                    <w:sz w:val="22"/>
                    <w:szCs w:val="22"/>
                  </w:rPr>
                  <w:fldChar w:fldCharType="end"/>
                </w:r>
              </w:sdtContent>
            </w:sdt>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xml:space="preserve">Gemiddelde diepte </w:t>
            </w:r>
            <w:r>
              <w:rPr>
                <w:rFonts w:ascii="Calibri" w:hAnsi="Calibri"/>
                <w:color w:val="000000"/>
                <w:sz w:val="22"/>
                <w:szCs w:val="22"/>
                <w:lang w:eastAsia="zh-CN"/>
              </w:rPr>
              <w:t>onderwater</w:t>
            </w:r>
            <w:r w:rsidRPr="00324B9B">
              <w:rPr>
                <w:rFonts w:ascii="Calibri" w:hAnsi="Calibri"/>
                <w:color w:val="000000"/>
                <w:sz w:val="22"/>
                <w:szCs w:val="22"/>
                <w:lang w:eastAsia="zh-CN"/>
              </w:rPr>
              <w:t>oevers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1,5</w:t>
            </w:r>
          </w:p>
        </w:tc>
        <w:tc>
          <w:tcPr>
            <w:tcW w:w="2127" w:type="dxa"/>
          </w:tcPr>
          <w:p w:rsidR="00887223" w:rsidRPr="00080969" w:rsidRDefault="00887223" w:rsidP="00F02DFF">
            <w:pPr>
              <w:rPr>
                <w:sz w:val="22"/>
                <w:szCs w:val="22"/>
              </w:rPr>
            </w:pPr>
            <w:r w:rsidRPr="00080969">
              <w:rPr>
                <w:sz w:val="22"/>
                <w:szCs w:val="22"/>
                <w:vertAlign w:val="superscript"/>
              </w:rPr>
              <w:t>5</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Pr>
                <w:rFonts w:ascii="Calibri" w:hAnsi="Calibri"/>
                <w:color w:val="000000"/>
                <w:sz w:val="22"/>
                <w:szCs w:val="22"/>
                <w:lang w:eastAsia="zh-CN"/>
              </w:rPr>
              <w:t>Gemiddelde diepte</w:t>
            </w:r>
            <w:r w:rsidRPr="00324B9B">
              <w:rPr>
                <w:rFonts w:ascii="Calibri" w:hAnsi="Calibri"/>
                <w:color w:val="000000"/>
                <w:sz w:val="22"/>
                <w:szCs w:val="22"/>
                <w:lang w:eastAsia="zh-CN"/>
              </w:rPr>
              <w:t>(m)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w:t>
            </w:r>
          </w:p>
        </w:tc>
        <w:tc>
          <w:tcPr>
            <w:tcW w:w="2127" w:type="dxa"/>
          </w:tcPr>
          <w:p w:rsidR="00887223" w:rsidRPr="00080969" w:rsidRDefault="00275F15" w:rsidP="00F02DFF">
            <w:pPr>
              <w:rPr>
                <w:sz w:val="22"/>
                <w:szCs w:val="22"/>
              </w:rPr>
            </w:pPr>
            <w:sdt>
              <w:sdtPr>
                <w:rPr>
                  <w:sz w:val="22"/>
                  <w:szCs w:val="22"/>
                </w:rPr>
                <w:id w:val="-836758620"/>
                <w:citation/>
              </w:sdtPr>
              <w:sdtContent>
                <w:r w:rsidR="00887223" w:rsidRPr="00080969">
                  <w:rPr>
                    <w:sz w:val="22"/>
                    <w:szCs w:val="22"/>
                  </w:rPr>
                  <w:fldChar w:fldCharType="begin"/>
                </w:r>
                <w:r w:rsidR="00887223" w:rsidRPr="00080969">
                  <w:rPr>
                    <w:sz w:val="22"/>
                    <w:szCs w:val="22"/>
                    <w:lang w:val="en-US"/>
                  </w:rPr>
                  <w:instrText xml:space="preserve">CITATION Placeholder5 \l 1033 </w:instrText>
                </w:r>
                <w:r w:rsidR="00887223" w:rsidRPr="00080969">
                  <w:rPr>
                    <w:sz w:val="22"/>
                    <w:szCs w:val="22"/>
                  </w:rPr>
                  <w:fldChar w:fldCharType="separate"/>
                </w:r>
                <w:r w:rsidR="00887223" w:rsidRPr="00377975">
                  <w:rPr>
                    <w:noProof/>
                    <w:sz w:val="22"/>
                    <w:szCs w:val="22"/>
                    <w:lang w:val="en-US"/>
                  </w:rPr>
                  <w:t>(Rijkswaterstaat, 2016)</w:t>
                </w:r>
                <w:r w:rsidR="00887223" w:rsidRPr="00080969">
                  <w:rPr>
                    <w:sz w:val="22"/>
                    <w:szCs w:val="22"/>
                  </w:rPr>
                  <w:fldChar w:fldCharType="end"/>
                </w:r>
              </w:sdtContent>
            </w:sdt>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Breedte waterloop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8</w:t>
            </w:r>
          </w:p>
        </w:tc>
        <w:tc>
          <w:tcPr>
            <w:tcW w:w="2127" w:type="dxa"/>
          </w:tcPr>
          <w:p w:rsidR="00887223" w:rsidRPr="00080969" w:rsidRDefault="00887223" w:rsidP="00F02DFF">
            <w:pPr>
              <w:rPr>
                <w:sz w:val="22"/>
                <w:szCs w:val="22"/>
              </w:rPr>
            </w:pPr>
            <w:r w:rsidRPr="00080969">
              <w:rPr>
                <w:sz w:val="22"/>
                <w:szCs w:val="22"/>
              </w:rPr>
              <w:t>Google maps</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Volume waterloop (m3)</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28800</w:t>
            </w:r>
          </w:p>
        </w:tc>
        <w:tc>
          <w:tcPr>
            <w:tcW w:w="2127" w:type="dxa"/>
          </w:tcPr>
          <w:p w:rsidR="00887223" w:rsidRPr="00080969" w:rsidRDefault="00887223" w:rsidP="00F02DFF">
            <w:pPr>
              <w:rPr>
                <w:sz w:val="22"/>
                <w:szCs w:val="22"/>
              </w:rPr>
            </w:pPr>
            <w:r w:rsidRPr="00080969">
              <w:rPr>
                <w:sz w:val="22"/>
                <w:szCs w:val="22"/>
              </w:rPr>
              <w:t>berekend</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Laagste brughoogte van vaste brug/doorvaarhoogte  (KP)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3,45</w:t>
            </w:r>
          </w:p>
        </w:tc>
        <w:tc>
          <w:tcPr>
            <w:tcW w:w="2127" w:type="dxa"/>
          </w:tcPr>
          <w:p w:rsidR="00887223" w:rsidRPr="00080969" w:rsidRDefault="00887223" w:rsidP="00F02DFF">
            <w:pPr>
              <w:rPr>
                <w:sz w:val="22"/>
                <w:szCs w:val="22"/>
              </w:rPr>
            </w:pPr>
            <w:r w:rsidRPr="00080969">
              <w:rPr>
                <w:sz w:val="22"/>
                <w:szCs w:val="22"/>
                <w:vertAlign w:val="superscript"/>
              </w:rPr>
              <w:t>4</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Pr>
                <w:rFonts w:ascii="Calibri" w:hAnsi="Calibri"/>
                <w:color w:val="000000"/>
                <w:sz w:val="22"/>
                <w:szCs w:val="22"/>
                <w:lang w:eastAsia="zh-CN"/>
              </w:rPr>
              <w:t>Brugbreedte</w:t>
            </w:r>
            <w:r w:rsidRPr="00324B9B">
              <w:rPr>
                <w:rFonts w:ascii="Calibri" w:hAnsi="Calibri"/>
                <w:color w:val="000000"/>
                <w:sz w:val="22"/>
                <w:szCs w:val="22"/>
                <w:lang w:eastAsia="zh-CN"/>
              </w:rPr>
              <w:t xml:space="preserve"> minst </w:t>
            </w:r>
            <w:r>
              <w:rPr>
                <w:rFonts w:ascii="Calibri" w:hAnsi="Calibri"/>
                <w:color w:val="000000"/>
                <w:sz w:val="22"/>
                <w:szCs w:val="22"/>
                <w:lang w:eastAsia="zh-CN"/>
              </w:rPr>
              <w:t>brede</w:t>
            </w:r>
            <w:r w:rsidRPr="00324B9B">
              <w:rPr>
                <w:rFonts w:ascii="Calibri" w:hAnsi="Calibri"/>
                <w:color w:val="000000"/>
                <w:sz w:val="22"/>
                <w:szCs w:val="22"/>
                <w:lang w:eastAsia="zh-CN"/>
              </w:rPr>
              <w:t xml:space="preserve"> brug (m)</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6</w:t>
            </w:r>
          </w:p>
        </w:tc>
        <w:tc>
          <w:tcPr>
            <w:tcW w:w="2127" w:type="dxa"/>
          </w:tcPr>
          <w:p w:rsidR="00887223" w:rsidRPr="00080969" w:rsidRDefault="00887223" w:rsidP="00F02DFF">
            <w:pPr>
              <w:rPr>
                <w:sz w:val="22"/>
                <w:szCs w:val="22"/>
              </w:rPr>
            </w:pPr>
            <w:r w:rsidRPr="00080969">
              <w:rPr>
                <w:sz w:val="22"/>
                <w:szCs w:val="22"/>
                <w:vertAlign w:val="superscript"/>
              </w:rPr>
              <w:t>4</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Stroomsnelheid (m/s)</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0,05</w:t>
            </w:r>
          </w:p>
        </w:tc>
        <w:tc>
          <w:tcPr>
            <w:tcW w:w="2127" w:type="dxa"/>
          </w:tcPr>
          <w:p w:rsidR="00887223" w:rsidRPr="00080969" w:rsidRDefault="00887223" w:rsidP="00F02DFF">
            <w:pPr>
              <w:rPr>
                <w:sz w:val="22"/>
                <w:szCs w:val="22"/>
              </w:rPr>
            </w:pPr>
            <w:r w:rsidRPr="00080969">
              <w:rPr>
                <w:sz w:val="22"/>
                <w:szCs w:val="22"/>
                <w:vertAlign w:val="superscript"/>
              </w:rPr>
              <w:t>5</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Debiet (m3/s)</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0,8</w:t>
            </w:r>
          </w:p>
        </w:tc>
        <w:tc>
          <w:tcPr>
            <w:tcW w:w="2127" w:type="dxa"/>
          </w:tcPr>
          <w:p w:rsidR="00887223" w:rsidRPr="00080969" w:rsidRDefault="00887223" w:rsidP="00F02DFF">
            <w:pPr>
              <w:rPr>
                <w:sz w:val="22"/>
                <w:szCs w:val="22"/>
              </w:rPr>
            </w:pPr>
            <w:r w:rsidRPr="00080969">
              <w:rPr>
                <w:sz w:val="22"/>
                <w:szCs w:val="22"/>
              </w:rPr>
              <w:t>berekend</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xml:space="preserve">Connectiviteit (ja/nee) </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ja</w:t>
            </w:r>
          </w:p>
        </w:tc>
        <w:tc>
          <w:tcPr>
            <w:tcW w:w="2127"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Oevertalud (&gt;25°/&lt;25°)</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&lt;25°</w:t>
            </w:r>
          </w:p>
        </w:tc>
        <w:tc>
          <w:tcPr>
            <w:tcW w:w="2127"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577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Hoeveelheid overstorten (0,1,2..)</w:t>
            </w:r>
          </w:p>
        </w:tc>
        <w:tc>
          <w:tcPr>
            <w:tcW w:w="170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2127" w:type="dxa"/>
          </w:tcPr>
          <w:p w:rsidR="00887223" w:rsidRPr="00080969" w:rsidRDefault="00887223" w:rsidP="00F02DFF">
            <w:pPr>
              <w:rPr>
                <w:rFonts w:eastAsia="Times New Roman" w:cs="Times New Roman"/>
                <w:color w:val="000000"/>
                <w:sz w:val="22"/>
                <w:szCs w:val="22"/>
              </w:rPr>
            </w:pPr>
            <w:r w:rsidRPr="00080969">
              <w:rPr>
                <w:sz w:val="22"/>
                <w:szCs w:val="22"/>
                <w:vertAlign w:val="superscript"/>
              </w:rPr>
              <w:t>3</w:t>
            </w:r>
          </w:p>
        </w:tc>
      </w:tr>
      <w:tr w:rsidR="00887223" w:rsidRPr="00324B9B" w:rsidTr="00887223">
        <w:trPr>
          <w:trHeight w:val="300"/>
        </w:trPr>
        <w:tc>
          <w:tcPr>
            <w:tcW w:w="5778" w:type="dxa"/>
            <w:noWrap/>
          </w:tcPr>
          <w:p w:rsidR="00887223" w:rsidRPr="00324B9B" w:rsidRDefault="00887223" w:rsidP="00F02DFF">
            <w:pPr>
              <w:rPr>
                <w:sz w:val="22"/>
                <w:szCs w:val="22"/>
                <w:lang w:eastAsia="zh-CN"/>
              </w:rPr>
            </w:pPr>
            <w:r w:rsidRPr="00324B9B">
              <w:rPr>
                <w:sz w:val="22"/>
                <w:szCs w:val="22"/>
                <w:lang w:eastAsia="zh-CN"/>
              </w:rPr>
              <w:t>RWZI-lozingen op water (ja/nee)</w:t>
            </w:r>
          </w:p>
        </w:tc>
        <w:tc>
          <w:tcPr>
            <w:tcW w:w="1701" w:type="dxa"/>
            <w:noWrap/>
          </w:tcPr>
          <w:p w:rsidR="00887223" w:rsidRPr="00324B9B" w:rsidRDefault="00887223" w:rsidP="00F02DFF">
            <w:pPr>
              <w:rPr>
                <w:sz w:val="22"/>
                <w:szCs w:val="22"/>
                <w:lang w:eastAsia="zh-CN"/>
              </w:rPr>
            </w:pPr>
            <w:r w:rsidRPr="00324B9B">
              <w:rPr>
                <w:sz w:val="22"/>
                <w:szCs w:val="22"/>
                <w:lang w:eastAsia="zh-CN"/>
              </w:rPr>
              <w:t>nee</w:t>
            </w:r>
          </w:p>
        </w:tc>
        <w:tc>
          <w:tcPr>
            <w:tcW w:w="2127" w:type="dxa"/>
          </w:tcPr>
          <w:p w:rsidR="00887223" w:rsidRPr="00080969" w:rsidRDefault="00887223" w:rsidP="00F02DFF">
            <w:pPr>
              <w:rPr>
                <w:rFonts w:eastAsia="Times New Roman" w:cs="Times New Roman"/>
                <w:color w:val="000000"/>
                <w:sz w:val="22"/>
                <w:szCs w:val="22"/>
              </w:rPr>
            </w:pPr>
            <w:r w:rsidRPr="00080969">
              <w:rPr>
                <w:sz w:val="22"/>
                <w:szCs w:val="22"/>
                <w:vertAlign w:val="superscript"/>
              </w:rPr>
              <w:t>3</w:t>
            </w:r>
          </w:p>
        </w:tc>
      </w:tr>
    </w:tbl>
    <w:p w:rsidR="00887223" w:rsidRPr="00324B9B" w:rsidRDefault="00887223" w:rsidP="00F02DFF">
      <w:pPr>
        <w:keepNext/>
        <w:keepLines/>
        <w:spacing w:before="200"/>
        <w:outlineLvl w:val="1"/>
        <w:rPr>
          <w:rFonts w:asciiTheme="majorHAnsi" w:eastAsiaTheme="majorEastAsia" w:hAnsiTheme="majorHAnsi" w:cstheme="majorBidi"/>
          <w:b/>
          <w:bCs/>
          <w:color w:val="4F81BD" w:themeColor="accent1"/>
          <w:sz w:val="2"/>
          <w:szCs w:val="26"/>
          <w:lang w:eastAsia="zh-CN"/>
        </w:rPr>
      </w:pP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24</w:t>
      </w:r>
      <w:r>
        <w:fldChar w:fldCharType="end"/>
      </w:r>
      <w:r>
        <w:t>: Biologische eigenschappen van de Oudegracht</w:t>
      </w:r>
      <w:r w:rsidR="00B51F94">
        <w:t>,</w:t>
      </w:r>
      <w:r w:rsidR="00B51F94" w:rsidRPr="00B51F94">
        <w:t xml:space="preserve"> </w:t>
      </w:r>
      <w:r w:rsidR="00B51F94">
        <w:t>de bronnen van nummers staan bij locatiespecifieke bronnen</w:t>
      </w:r>
    </w:p>
    <w:tbl>
      <w:tblPr>
        <w:tblStyle w:val="Jolien"/>
        <w:tblW w:w="9636" w:type="dxa"/>
        <w:tblLook w:val="04A0" w:firstRow="1" w:lastRow="0" w:firstColumn="1" w:lastColumn="0" w:noHBand="0" w:noVBand="1"/>
      </w:tblPr>
      <w:tblGrid>
        <w:gridCol w:w="4644"/>
        <w:gridCol w:w="1673"/>
        <w:gridCol w:w="1874"/>
        <w:gridCol w:w="1445"/>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4644" w:type="dxa"/>
            <w:noWrap/>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Biologische eigenschappen</w:t>
            </w:r>
          </w:p>
        </w:tc>
        <w:tc>
          <w:tcPr>
            <w:tcW w:w="1673" w:type="dxa"/>
            <w:noWrap/>
          </w:tcPr>
          <w:p w:rsidR="00887223" w:rsidRPr="00324B9B" w:rsidRDefault="00887223" w:rsidP="00F02DFF">
            <w:pPr>
              <w:jc w:val="right"/>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Jaargemiddelde</w:t>
            </w:r>
          </w:p>
        </w:tc>
        <w:tc>
          <w:tcPr>
            <w:tcW w:w="1874" w:type="dxa"/>
            <w:noWrap/>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Zomergemiddelde</w:t>
            </w:r>
          </w:p>
        </w:tc>
        <w:tc>
          <w:tcPr>
            <w:tcW w:w="1445" w:type="dxa"/>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Bron</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Doorzicht (m)</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0,84</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0,83</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Kroos drijflaagbedekking (%)</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5</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(Blauw)-algendrijflaag (ja/nee)</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5</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Chlorofyl-a zomergemiddelde (µg/l)</w:t>
            </w:r>
          </w:p>
        </w:tc>
        <w:tc>
          <w:tcPr>
            <w:tcW w:w="1673" w:type="dxa"/>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5</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Plaagorganismen (Ratten of muggen)</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meldingen</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Aantal benthivore vis (karper en brasem) (kg/ha)</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43,2</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7</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Gemiddeld aantal watervogels per 100 m</w:t>
            </w:r>
          </w:p>
        </w:tc>
        <w:tc>
          <w:tcPr>
            <w:tcW w:w="167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3</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w:t>
            </w:r>
          </w:p>
        </w:tc>
        <w:tc>
          <w:tcPr>
            <w:tcW w:w="1445" w:type="dxa"/>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veldmetingen</w:t>
            </w:r>
          </w:p>
        </w:tc>
      </w:tr>
    </w:tbl>
    <w:p w:rsidR="00887223" w:rsidRPr="00324B9B" w:rsidRDefault="00887223" w:rsidP="00F02DFF">
      <w:pPr>
        <w:spacing w:after="200"/>
        <w:rPr>
          <w:sz w:val="2"/>
          <w:szCs w:val="22"/>
          <w:lang w:eastAsia="zh-CN"/>
        </w:rPr>
      </w:pP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25</w:t>
      </w:r>
      <w:r>
        <w:fldChar w:fldCharType="end"/>
      </w:r>
      <w:r>
        <w:t>: Chemische eigenschappen van de Oudegracht</w:t>
      </w:r>
      <w:r w:rsidR="00B51F94">
        <w:t>,</w:t>
      </w:r>
      <w:r w:rsidR="00B51F94" w:rsidRPr="00B51F94">
        <w:t xml:space="preserve"> </w:t>
      </w:r>
      <w:r w:rsidR="00B51F94">
        <w:t>de bronnen van nummers staan bij locatiespecifieke bronnen</w:t>
      </w:r>
    </w:p>
    <w:tbl>
      <w:tblPr>
        <w:tblStyle w:val="Jolien"/>
        <w:tblW w:w="7905" w:type="dxa"/>
        <w:tblLook w:val="04A0" w:firstRow="1" w:lastRow="0" w:firstColumn="1" w:lastColumn="0" w:noHBand="0" w:noVBand="1"/>
      </w:tblPr>
      <w:tblGrid>
        <w:gridCol w:w="4644"/>
        <w:gridCol w:w="1874"/>
        <w:gridCol w:w="138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FFFFFF" w:themeColor="background1"/>
                <w:sz w:val="22"/>
                <w:szCs w:val="22"/>
                <w:lang w:eastAsia="zh-CN"/>
              </w:rPr>
              <w:t>Chemische eigenschappen</w:t>
            </w:r>
          </w:p>
        </w:tc>
        <w:tc>
          <w:tcPr>
            <w:tcW w:w="1874" w:type="dxa"/>
            <w:noWrap/>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Zomergemiddelde</w:t>
            </w:r>
          </w:p>
        </w:tc>
        <w:tc>
          <w:tcPr>
            <w:tcW w:w="1387" w:type="dxa"/>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Bron</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Zink</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0,0081</w:t>
            </w:r>
          </w:p>
        </w:tc>
        <w:tc>
          <w:tcPr>
            <w:tcW w:w="1387" w:type="dxa"/>
          </w:tcPr>
          <w:p w:rsidR="00887223" w:rsidRPr="00324B9B" w:rsidRDefault="00887223" w:rsidP="00F02DFF">
            <w:pPr>
              <w:rPr>
                <w:rFonts w:ascii="Calibri" w:eastAsia="Times New Roman" w:hAnsi="Calibri" w:cs="Times New Roman"/>
                <w:i/>
                <w:iCs/>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Koper</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0,0023</w:t>
            </w:r>
          </w:p>
        </w:tc>
        <w:tc>
          <w:tcPr>
            <w:tcW w:w="1387" w:type="dxa"/>
          </w:tcPr>
          <w:p w:rsidR="00887223" w:rsidRPr="00324B9B" w:rsidRDefault="00887223" w:rsidP="00F02DFF">
            <w:pPr>
              <w:rPr>
                <w:rFonts w:ascii="Calibri" w:eastAsia="Times New Roman" w:hAnsi="Calibri" w:cs="Times New Roman"/>
                <w:i/>
                <w:iCs/>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Zuurstofconcentratie (mg/l)</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6,2</w:t>
            </w:r>
          </w:p>
        </w:tc>
        <w:tc>
          <w:tcPr>
            <w:tcW w:w="1387"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N concentratie (mg/L)</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2,2</w:t>
            </w:r>
          </w:p>
        </w:tc>
        <w:tc>
          <w:tcPr>
            <w:tcW w:w="1387"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P concentratie (mg/L)</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0,17</w:t>
            </w:r>
          </w:p>
        </w:tc>
        <w:tc>
          <w:tcPr>
            <w:tcW w:w="1387"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pH</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7,7</w:t>
            </w:r>
          </w:p>
        </w:tc>
        <w:tc>
          <w:tcPr>
            <w:tcW w:w="1387"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r w:rsidR="00887223" w:rsidRPr="00324B9B" w:rsidTr="00887223">
        <w:trPr>
          <w:trHeight w:val="300"/>
        </w:trPr>
        <w:tc>
          <w:tcPr>
            <w:tcW w:w="464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Watertemperatuur (°C)</w:t>
            </w:r>
          </w:p>
        </w:tc>
        <w:tc>
          <w:tcPr>
            <w:tcW w:w="1874"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19,7</w:t>
            </w:r>
          </w:p>
        </w:tc>
        <w:tc>
          <w:tcPr>
            <w:tcW w:w="1387" w:type="dxa"/>
          </w:tcPr>
          <w:p w:rsidR="00887223" w:rsidRPr="00324B9B" w:rsidRDefault="00887223" w:rsidP="00F02DFF">
            <w:pPr>
              <w:rPr>
                <w:rFonts w:ascii="Calibri" w:eastAsia="Times New Roman" w:hAnsi="Calibri" w:cs="Times New Roman"/>
                <w:color w:val="000000"/>
                <w:sz w:val="22"/>
                <w:szCs w:val="22"/>
                <w:lang w:eastAsia="zh-CN"/>
              </w:rPr>
            </w:pPr>
            <w:r w:rsidRPr="00324B9B">
              <w:rPr>
                <w:sz w:val="22"/>
                <w:szCs w:val="22"/>
                <w:vertAlign w:val="superscript"/>
                <w:lang w:eastAsia="zh-CN"/>
              </w:rPr>
              <w:t>1</w:t>
            </w:r>
          </w:p>
        </w:tc>
      </w:tr>
    </w:tbl>
    <w:p w:rsidR="00887223" w:rsidRPr="00324B9B" w:rsidRDefault="00887223" w:rsidP="00F02DFF">
      <w:pPr>
        <w:spacing w:after="200"/>
        <w:rPr>
          <w:sz w:val="2"/>
          <w:szCs w:val="22"/>
          <w:lang w:eastAsia="zh-CN"/>
        </w:rPr>
      </w:pP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26</w:t>
      </w:r>
      <w:r>
        <w:fldChar w:fldCharType="end"/>
      </w:r>
      <w:r>
        <w:t>: Watertype Oudegracht</w:t>
      </w:r>
      <w:r w:rsidR="00B51F94">
        <w:t>,</w:t>
      </w:r>
      <w:r w:rsidR="00B51F94" w:rsidRPr="00B51F94">
        <w:t xml:space="preserve"> </w:t>
      </w:r>
      <w:r w:rsidR="00B51F94">
        <w:t>de bronnen van nummers staan bij locatiespecifieke bronnen</w:t>
      </w:r>
    </w:p>
    <w:tbl>
      <w:tblPr>
        <w:tblStyle w:val="Jolien"/>
        <w:tblW w:w="9606" w:type="dxa"/>
        <w:tblLook w:val="04A0" w:firstRow="1" w:lastRow="0" w:firstColumn="1" w:lastColumn="0" w:noHBand="0" w:noVBand="1"/>
      </w:tblPr>
      <w:tblGrid>
        <w:gridCol w:w="5778"/>
        <w:gridCol w:w="1701"/>
        <w:gridCol w:w="212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5778" w:type="dxa"/>
            <w:noWrap/>
            <w:hideMark/>
          </w:tcPr>
          <w:p w:rsidR="00887223" w:rsidRPr="00D9543E" w:rsidRDefault="00887223" w:rsidP="00F02DFF">
            <w:pPr>
              <w:rPr>
                <w:rFonts w:ascii="Calibri" w:eastAsia="Times New Roman" w:hAnsi="Calibri" w:cs="Times New Roman"/>
                <w:color w:val="FFFFFF" w:themeColor="background1"/>
                <w:sz w:val="22"/>
                <w:szCs w:val="22"/>
                <w:lang w:eastAsia="zh-CN"/>
              </w:rPr>
            </w:pPr>
            <w:r w:rsidRPr="00D9543E">
              <w:rPr>
                <w:rFonts w:ascii="Calibri" w:eastAsia="Times New Roman" w:hAnsi="Calibri" w:cs="Times New Roman"/>
                <w:color w:val="FFFFFF" w:themeColor="background1"/>
                <w:sz w:val="22"/>
                <w:szCs w:val="22"/>
                <w:lang w:eastAsia="zh-CN"/>
              </w:rPr>
              <w:t xml:space="preserve">Watertype </w:t>
            </w:r>
          </w:p>
        </w:tc>
        <w:tc>
          <w:tcPr>
            <w:tcW w:w="1701" w:type="dxa"/>
            <w:noWrap/>
            <w:hideMark/>
          </w:tcPr>
          <w:p w:rsidR="00887223" w:rsidRPr="00D9543E"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Uitkomsten</w:t>
            </w:r>
          </w:p>
        </w:tc>
        <w:tc>
          <w:tcPr>
            <w:tcW w:w="2127"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i/>
                <w:iCs/>
                <w:color w:val="FFFFFF" w:themeColor="background1"/>
                <w:sz w:val="22"/>
                <w:szCs w:val="22"/>
                <w:lang w:eastAsia="zh-CN"/>
              </w:rPr>
              <w:t>Bron</w:t>
            </w:r>
          </w:p>
        </w:tc>
      </w:tr>
      <w:tr w:rsidR="00887223" w:rsidRPr="00324B9B" w:rsidTr="00887223">
        <w:trPr>
          <w:trHeight w:val="300"/>
        </w:trPr>
        <w:tc>
          <w:tcPr>
            <w:tcW w:w="5778"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Gracht, rivier, kanaal, sloot of waterplas</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Gracht</w:t>
            </w:r>
          </w:p>
        </w:tc>
        <w:tc>
          <w:tcPr>
            <w:tcW w:w="2127"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Veldmetingen</w:t>
            </w:r>
          </w:p>
        </w:tc>
      </w:tr>
      <w:tr w:rsidR="00887223" w:rsidRPr="00324B9B" w:rsidTr="00887223">
        <w:trPr>
          <w:trHeight w:val="300"/>
        </w:trPr>
        <w:tc>
          <w:tcPr>
            <w:tcW w:w="5778"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Officiële zwemwaterlocatie (ja/nee)</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nee</w:t>
            </w:r>
          </w:p>
        </w:tc>
        <w:tc>
          <w:tcPr>
            <w:tcW w:w="2127"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sdt>
              <w:sdtPr>
                <w:rPr>
                  <w:rFonts w:ascii="Calibri" w:eastAsia="Times New Roman" w:hAnsi="Calibri" w:cs="Times New Roman"/>
                  <w:color w:val="000000"/>
                  <w:sz w:val="22"/>
                  <w:szCs w:val="22"/>
                  <w:lang w:eastAsia="zh-CN"/>
                </w:rPr>
                <w:id w:val="-2055836574"/>
                <w:citation/>
              </w:sdtPr>
              <w:sdtContent>
                <w:r w:rsidRPr="00324B9B">
                  <w:rPr>
                    <w:rFonts w:ascii="Calibri" w:eastAsia="Times New Roman" w:hAnsi="Calibri" w:cs="Times New Roman"/>
                    <w:color w:val="000000"/>
                    <w:sz w:val="22"/>
                    <w:szCs w:val="22"/>
                    <w:lang w:eastAsia="zh-CN"/>
                  </w:rPr>
                  <w:fldChar w:fldCharType="begin"/>
                </w:r>
                <w:r w:rsidRPr="00324B9B">
                  <w:rPr>
                    <w:rFonts w:ascii="Calibri" w:eastAsia="Times New Roman" w:hAnsi="Calibri" w:cs="Times New Roman"/>
                    <w:color w:val="000000"/>
                    <w:sz w:val="22"/>
                    <w:szCs w:val="22"/>
                    <w:lang w:eastAsia="zh-CN"/>
                  </w:rPr>
                  <w:instrText xml:space="preserve"> CITATION zwe16 \l 1033 </w:instrText>
                </w:r>
                <w:r w:rsidRPr="00324B9B">
                  <w:rPr>
                    <w:rFonts w:ascii="Calibri" w:eastAsia="Times New Roman" w:hAnsi="Calibri" w:cs="Times New Roman"/>
                    <w:color w:val="000000"/>
                    <w:sz w:val="22"/>
                    <w:szCs w:val="22"/>
                    <w:lang w:eastAsia="zh-CN"/>
                  </w:rPr>
                  <w:fldChar w:fldCharType="separate"/>
                </w:r>
                <w:r w:rsidRPr="00377975">
                  <w:rPr>
                    <w:rFonts w:ascii="Calibri" w:eastAsia="Times New Roman" w:hAnsi="Calibri" w:cs="Times New Roman"/>
                    <w:noProof/>
                    <w:color w:val="000000"/>
                    <w:sz w:val="22"/>
                    <w:szCs w:val="22"/>
                    <w:lang w:eastAsia="zh-CN"/>
                  </w:rPr>
                  <w:t>(zwemwater.nl, 2016)</w:t>
                </w:r>
                <w:r w:rsidRPr="00324B9B">
                  <w:rPr>
                    <w:rFonts w:ascii="Calibri" w:eastAsia="Times New Roman" w:hAnsi="Calibri" w:cs="Times New Roman"/>
                    <w:color w:val="000000"/>
                    <w:sz w:val="22"/>
                    <w:szCs w:val="22"/>
                    <w:lang w:eastAsia="zh-CN"/>
                  </w:rPr>
                  <w:fldChar w:fldCharType="end"/>
                </w:r>
              </w:sdtContent>
            </w:sdt>
          </w:p>
        </w:tc>
      </w:tr>
    </w:tbl>
    <w:p w:rsidR="00887223" w:rsidRDefault="00887223" w:rsidP="00F02DFF">
      <w:pPr>
        <w:rPr>
          <w:lang w:eastAsia="zh-CN"/>
        </w:rPr>
      </w:pPr>
    </w:p>
    <w:p w:rsidR="00887223" w:rsidRDefault="00887223" w:rsidP="00F02DFF">
      <w:pPr>
        <w:rPr>
          <w:szCs w:val="22"/>
          <w:lang w:eastAsia="zh-CN"/>
        </w:rPr>
      </w:pPr>
    </w:p>
    <w:p w:rsidR="00887223" w:rsidRDefault="00887223" w:rsidP="00F02DFF">
      <w:pPr>
        <w:spacing w:after="200"/>
        <w:rPr>
          <w:b/>
          <w:szCs w:val="22"/>
          <w:lang w:eastAsia="zh-CN"/>
        </w:rPr>
      </w:pPr>
      <w:r w:rsidRPr="00350B68">
        <w:rPr>
          <w:b/>
          <w:szCs w:val="22"/>
          <w:lang w:eastAsia="zh-CN"/>
        </w:rPr>
        <w:lastRenderedPageBreak/>
        <w:t>Beschrijving van de getoetste locaties</w:t>
      </w:r>
    </w:p>
    <w:p w:rsidR="00887223" w:rsidRPr="0091495C" w:rsidRDefault="00887223" w:rsidP="00F02DFF">
      <w:pPr>
        <w:jc w:val="both"/>
        <w:rPr>
          <w:rFonts w:eastAsiaTheme="majorEastAsia" w:cstheme="majorBidi"/>
          <w:b/>
          <w:bCs/>
          <w:color w:val="365F91" w:themeColor="accent1" w:themeShade="BF"/>
          <w:sz w:val="22"/>
          <w:szCs w:val="22"/>
        </w:rPr>
      </w:pPr>
      <w:r>
        <w:rPr>
          <w:sz w:val="22"/>
          <w:szCs w:val="22"/>
        </w:rPr>
        <w:t xml:space="preserve">Langs de Oudegracht </w:t>
      </w:r>
      <w:r w:rsidRPr="00080969">
        <w:rPr>
          <w:sz w:val="22"/>
          <w:szCs w:val="22"/>
        </w:rPr>
        <w:t xml:space="preserve">werden </w:t>
      </w:r>
      <w:r>
        <w:rPr>
          <w:sz w:val="22"/>
          <w:szCs w:val="22"/>
        </w:rPr>
        <w:t>drie</w:t>
      </w:r>
      <w:r w:rsidRPr="00080969">
        <w:rPr>
          <w:sz w:val="22"/>
          <w:szCs w:val="22"/>
        </w:rPr>
        <w:t xml:space="preserve"> representatieve locaties getoetst op de sleutelfactoren</w:t>
      </w:r>
      <w:r>
        <w:rPr>
          <w:sz w:val="22"/>
          <w:szCs w:val="22"/>
        </w:rPr>
        <w:t xml:space="preserve">, zie de oranje bollen in </w:t>
      </w:r>
      <w:r w:rsidR="00D30DDF">
        <w:rPr>
          <w:sz w:val="22"/>
          <w:szCs w:val="22"/>
        </w:rPr>
        <w:t>figuur 34.</w:t>
      </w:r>
      <w:r w:rsidRPr="0091495C">
        <w:rPr>
          <w:sz w:val="22"/>
          <w:szCs w:val="22"/>
        </w:rPr>
        <w:t xml:space="preserve"> </w:t>
      </w:r>
      <w:r w:rsidRPr="00AA5D0E">
        <w:rPr>
          <w:sz w:val="22"/>
          <w:szCs w:val="22"/>
        </w:rPr>
        <w:t>De kaart geeft de</w:t>
      </w:r>
      <w:r>
        <w:rPr>
          <w:sz w:val="22"/>
          <w:szCs w:val="22"/>
        </w:rPr>
        <w:t xml:space="preserve"> locaties van de geteste segmenten aan. A</w:t>
      </w:r>
      <w:r w:rsidRPr="0091495C">
        <w:rPr>
          <w:sz w:val="22"/>
          <w:szCs w:val="22"/>
        </w:rPr>
        <w:t>lle foto</w:t>
      </w:r>
      <w:r>
        <w:rPr>
          <w:sz w:val="22"/>
          <w:szCs w:val="22"/>
        </w:rPr>
        <w:t>’</w:t>
      </w:r>
      <w:r w:rsidRPr="0091495C">
        <w:rPr>
          <w:sz w:val="22"/>
          <w:szCs w:val="22"/>
        </w:rPr>
        <w:t xml:space="preserve">s </w:t>
      </w:r>
      <w:r>
        <w:rPr>
          <w:sz w:val="22"/>
          <w:szCs w:val="22"/>
        </w:rPr>
        <w:t xml:space="preserve">op de volgende pagina </w:t>
      </w:r>
      <w:r w:rsidRPr="0091495C">
        <w:rPr>
          <w:sz w:val="22"/>
          <w:szCs w:val="22"/>
        </w:rPr>
        <w:t>zijn gemaakt van</w:t>
      </w:r>
      <w:r>
        <w:rPr>
          <w:sz w:val="22"/>
          <w:szCs w:val="22"/>
        </w:rPr>
        <w:t xml:space="preserve">uit de oostelijke oever, vanaf de straatkant en op de kade. </w:t>
      </w:r>
      <w:r w:rsidRPr="00080969">
        <w:rPr>
          <w:sz w:val="22"/>
          <w:szCs w:val="22"/>
        </w:rPr>
        <w:t xml:space="preserve">Er is </w:t>
      </w:r>
      <w:r>
        <w:rPr>
          <w:sz w:val="22"/>
          <w:szCs w:val="22"/>
        </w:rPr>
        <w:t>weinig</w:t>
      </w:r>
      <w:r w:rsidRPr="00080969">
        <w:rPr>
          <w:sz w:val="22"/>
          <w:szCs w:val="22"/>
        </w:rPr>
        <w:t xml:space="preserve"> verscheidenheid in oeverinrichting op de trajecten aangetroffen</w:t>
      </w:r>
      <w:r>
        <w:rPr>
          <w:sz w:val="22"/>
          <w:szCs w:val="22"/>
        </w:rPr>
        <w:t>, zoals te zien is op de zelfgemaakte foto’s</w:t>
      </w:r>
      <w:r w:rsidRPr="00080969">
        <w:rPr>
          <w:sz w:val="22"/>
          <w:szCs w:val="22"/>
        </w:rPr>
        <w:t xml:space="preserve">. </w:t>
      </w:r>
      <w:r>
        <w:rPr>
          <w:sz w:val="22"/>
          <w:szCs w:val="22"/>
        </w:rPr>
        <w:t xml:space="preserve">Wel is er te zien dat er op locatie 1 bouwwerkzaamheden verricht worden. Bij locatie 2 zit veel horeca gevestigd, terwijl dit bij locatie 3 minder het geval is. </w:t>
      </w:r>
    </w:p>
    <w:p w:rsidR="00887223" w:rsidRDefault="00887223" w:rsidP="00F02DFF">
      <w:pPr>
        <w:rPr>
          <w:szCs w:val="22"/>
          <w:lang w:eastAsia="zh-CN"/>
        </w:rPr>
      </w:pPr>
    </w:p>
    <w:p w:rsidR="00AA5D0E" w:rsidRDefault="00AA5D0E" w:rsidP="00AA5D0E">
      <w:pPr>
        <w:keepNext/>
      </w:pPr>
      <w:r>
        <w:rPr>
          <w:noProof/>
          <w:lang w:val="en-GB" w:eastAsia="zh-CN"/>
        </w:rPr>
        <mc:AlternateContent>
          <mc:Choice Requires="wpg">
            <w:drawing>
              <wp:anchor distT="0" distB="0" distL="114300" distR="114300" simplePos="0" relativeHeight="252115968" behindDoc="0" locked="0" layoutInCell="1" allowOverlap="1" wp14:anchorId="1BB86309" wp14:editId="0BBC0A58">
                <wp:simplePos x="0" y="0"/>
                <wp:positionH relativeFrom="column">
                  <wp:posOffset>1513486</wp:posOffset>
                </wp:positionH>
                <wp:positionV relativeFrom="paragraph">
                  <wp:posOffset>390213</wp:posOffset>
                </wp:positionV>
                <wp:extent cx="1485265" cy="2999105"/>
                <wp:effectExtent l="0" t="0" r="19685" b="10795"/>
                <wp:wrapNone/>
                <wp:docPr id="469" name="Group 469"/>
                <wp:cNvGraphicFramePr/>
                <a:graphic xmlns:a="http://schemas.openxmlformats.org/drawingml/2006/main">
                  <a:graphicData uri="http://schemas.microsoft.com/office/word/2010/wordprocessingGroup">
                    <wpg:wgp>
                      <wpg:cNvGrpSpPr/>
                      <wpg:grpSpPr>
                        <a:xfrm>
                          <a:off x="0" y="0"/>
                          <a:ext cx="1485265" cy="2999105"/>
                          <a:chOff x="0" y="0"/>
                          <a:chExt cx="1485672" cy="2999213"/>
                        </a:xfrm>
                      </wpg:grpSpPr>
                      <wps:wsp>
                        <wps:cNvPr id="470" name="Flowchart: Connector 470"/>
                        <wps:cNvSpPr/>
                        <wps:spPr>
                          <a:xfrm>
                            <a:off x="0" y="0"/>
                            <a:ext cx="252124" cy="238836"/>
                          </a:xfrm>
                          <a:prstGeom prst="flowChartConnecto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Flowchart: Connector 471"/>
                        <wps:cNvSpPr/>
                        <wps:spPr>
                          <a:xfrm>
                            <a:off x="189781" y="1414732"/>
                            <a:ext cx="252095" cy="238760"/>
                          </a:xfrm>
                          <a:prstGeom prst="flowChartConnecto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Flowchart: Connector 472"/>
                        <wps:cNvSpPr/>
                        <wps:spPr>
                          <a:xfrm>
                            <a:off x="1233577" y="2760453"/>
                            <a:ext cx="252095" cy="238760"/>
                          </a:xfrm>
                          <a:prstGeom prst="flowChartConnecto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9" o:spid="_x0000_s1026" style="position:absolute;margin-left:119.15pt;margin-top:30.75pt;width:116.95pt;height:236.15pt;z-index:252115968" coordsize="14856,29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">
                <v:shapetype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70" o:spid="_x0000_s1027" type="#_x0000_t120" style="position:absolute;width:2521;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cgNcMA&#10;AADcAAAADwAAAGRycy9kb3ducmV2LnhtbERP3WrCMBS+F/YO4Qy803RD3OhMiwwmok66ugc4a45N&#10;WXNSm6jd2y8Xgpcf3/8iH2wrLtT7xrGCp2kCgrhyuuFawffhY/IKwgdkja1jUvBHHvLsYbTAVLsr&#10;f9GlDLWIIexTVGBC6FIpfWXIop+6jjhyR9dbDBH2tdQ9XmO4beVzksylxYZjg8GO3g1Vv+XZKtgV&#10;xanZrYpj6zef5mdb7g9Lc1Zq/Dgs30AEGsJdfHOvtYLZS5wfz8QjIL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wcgNcMAAADcAAAADwAAAAAAAAAAAAAAAACYAgAAZHJzL2Rv&#10;d25yZXYueG1sUEsFBgAAAAAEAAQA9QAAAIgDAAAAAA==&#10;" fillcolor="#f79646 [3209]" strokecolor="#974706 [1609]" strokeweight="2pt"/>
                <v:shape id="Flowchart: Connector 471" o:spid="_x0000_s1028" type="#_x0000_t120" style="position:absolute;left:1897;top:14147;width:2521;height:23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uFrsUA&#10;AADcAAAADwAAAGRycy9kb3ducmV2LnhtbESP0WrCQBRE3wv+w3KFvtWNRVqJriJCi7QqMfoB1+w1&#10;G8zeTbOrpn/fFQo+DjNzhpnOO1uLK7W+cqxgOEhAEBdOV1wqOOw/XsYgfEDWWDsmBb/kYT7rPU0x&#10;1e7GO7rmoRQRwj5FBSaEJpXSF4Ys+oFriKN3cq3FEGVbSt3iLcJtLV+T5E1arDguGGxoaag45xer&#10;YJ1lP9X6MzvV/mtjjt/5dr8wF6We+91iAiJQFx7h//ZKKxi9D+F+Jh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4WuxQAAANwAAAAPAAAAAAAAAAAAAAAAAJgCAABkcnMv&#10;ZG93bnJldi54bWxQSwUGAAAAAAQABAD1AAAAigMAAAAA&#10;" fillcolor="#f79646 [3209]" strokecolor="#974706 [1609]" strokeweight="2pt"/>
                <v:shape id="Flowchart: Connector 472" o:spid="_x0000_s1029" type="#_x0000_t120" style="position:absolute;left:12335;top:27604;width:2521;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kb2cUA&#10;AADcAAAADwAAAGRycy9kb3ducmV2LnhtbESP0WrCQBRE3wv+w3KFvtWNIq1EVxHBIq2VGP2Aa/aa&#10;DWbvptlV07/vFgo+DjNzhpktOluLG7W+cqxgOEhAEBdOV1wqOB7WLxMQPiBrrB2Tgh/ysJj3nmaY&#10;anfnPd3yUIoIYZ+iAhNCk0rpC0MW/cA1xNE7u9ZiiLItpW7xHuG2lqMkeZUWK44LBhtaGSou+dUq&#10;2GbZd7V9z861//gyp898d1iaq1LP/W45BRGoC4/wf3ujFYzfRvB3Jh4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mRvZxQAAANwAAAAPAAAAAAAAAAAAAAAAAJgCAABkcnMv&#10;ZG93bnJldi54bWxQSwUGAAAAAAQABAD1AAAAigMAAAAA&#10;" fillcolor="#f79646 [3209]" strokecolor="#974706 [1609]" strokeweight="2pt"/>
              </v:group>
            </w:pict>
          </mc:Fallback>
        </mc:AlternateContent>
      </w:r>
      <w:r w:rsidR="00887223">
        <w:rPr>
          <w:noProof/>
          <w:lang w:val="en-GB" w:eastAsia="zh-CN"/>
        </w:rPr>
        <w:drawing>
          <wp:inline distT="0" distB="0" distL="0" distR="0" wp14:anchorId="47E57CAD" wp14:editId="49ECE737">
            <wp:extent cx="4339088" cy="6337005"/>
            <wp:effectExtent l="0" t="0" r="4445" b="698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339088" cy="6337005"/>
                    </a:xfrm>
                    <a:prstGeom prst="rect">
                      <a:avLst/>
                    </a:prstGeom>
                  </pic:spPr>
                </pic:pic>
              </a:graphicData>
            </a:graphic>
          </wp:inline>
        </w:drawing>
      </w:r>
    </w:p>
    <w:p w:rsidR="00AA5D0E" w:rsidRDefault="00AA5D0E" w:rsidP="00AA5D0E">
      <w:pPr>
        <w:pStyle w:val="Caption"/>
      </w:pPr>
      <w:r>
        <w:t>Figuur</w:t>
      </w:r>
      <w:r w:rsidR="00D30DDF">
        <w:t xml:space="preserve"> 34</w:t>
      </w:r>
      <w:r>
        <w:t>: Segmenten van de drie geteste locaties aangegeven met oranje bollen</w:t>
      </w:r>
    </w:p>
    <w:p w:rsidR="00887223" w:rsidRDefault="00887223" w:rsidP="00F02DFF">
      <w:pPr>
        <w:rPr>
          <w:szCs w:val="22"/>
          <w:lang w:eastAsia="zh-CN"/>
        </w:rPr>
      </w:pPr>
    </w:p>
    <w:p w:rsidR="00887223" w:rsidRDefault="00887223" w:rsidP="00F02DFF">
      <w:pPr>
        <w:rPr>
          <w:szCs w:val="22"/>
          <w:lang w:eastAsia="zh-CN"/>
        </w:rPr>
      </w:pPr>
    </w:p>
    <w:p w:rsidR="00887223" w:rsidRDefault="00887223" w:rsidP="00F02DFF">
      <w:pPr>
        <w:rPr>
          <w:b/>
          <w:lang w:eastAsia="zh-CN"/>
        </w:rPr>
      </w:pPr>
    </w:p>
    <w:p w:rsidR="00887223" w:rsidRDefault="00887223" w:rsidP="00F02DFF">
      <w:pPr>
        <w:rPr>
          <w:b/>
          <w:lang w:eastAsia="zh-CN"/>
        </w:rPr>
      </w:pPr>
    </w:p>
    <w:p w:rsidR="00887223" w:rsidRDefault="00887223" w:rsidP="00F02DFF">
      <w:pPr>
        <w:rPr>
          <w:b/>
          <w:lang w:eastAsia="zh-CN"/>
        </w:rPr>
      </w:pPr>
      <w:r>
        <w:rPr>
          <w:b/>
          <w:noProof/>
          <w:lang w:val="en-GB" w:eastAsia="zh-CN"/>
        </w:rPr>
        <w:drawing>
          <wp:anchor distT="0" distB="0" distL="114300" distR="114300" simplePos="0" relativeHeight="252119040" behindDoc="1" locked="0" layoutInCell="1" allowOverlap="1" wp14:anchorId="206F182D" wp14:editId="60FF3F1A">
            <wp:simplePos x="0" y="0"/>
            <wp:positionH relativeFrom="column">
              <wp:posOffset>3375025</wp:posOffset>
            </wp:positionH>
            <wp:positionV relativeFrom="paragraph">
              <wp:posOffset>-280670</wp:posOffset>
            </wp:positionV>
            <wp:extent cx="2050415" cy="3589020"/>
            <wp:effectExtent l="0" t="7302" r="0" b="0"/>
            <wp:wrapThrough wrapText="bothSides">
              <wp:wrapPolygon edited="0">
                <wp:start x="-77" y="21556"/>
                <wp:lineTo x="21396" y="21556"/>
                <wp:lineTo x="21396" y="117"/>
                <wp:lineTo x="-77" y="117"/>
                <wp:lineTo x="-77" y="21556"/>
              </wp:wrapPolygon>
            </wp:wrapThrough>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01-06-16 19 32 51.jpg"/>
                    <pic:cNvPicPr/>
                  </pic:nvPicPr>
                  <pic:blipFill>
                    <a:blip r:embed="rId175" cstate="print">
                      <a:extLst>
                        <a:ext uri="{BEBA8EAE-BF5A-486C-A8C5-ECC9F3942E4B}">
                          <a14:imgProps xmlns:a14="http://schemas.microsoft.com/office/drawing/2010/main">
                            <a14:imgLayer r:embed="rId176">
                              <a14:imgEffect>
                                <a14:brightnessContrast bright="13000" contrast="-14000"/>
                              </a14:imgEffect>
                            </a14:imgLayer>
                          </a14:imgProps>
                        </a:ext>
                        <a:ext uri="{28A0092B-C50C-407E-A947-70E740481C1C}">
                          <a14:useLocalDpi xmlns:a14="http://schemas.microsoft.com/office/drawing/2010/main" val="0"/>
                        </a:ext>
                      </a:extLst>
                    </a:blip>
                    <a:stretch>
                      <a:fillRect/>
                    </a:stretch>
                  </pic:blipFill>
                  <pic:spPr>
                    <a:xfrm rot="5400000">
                      <a:off x="0" y="0"/>
                      <a:ext cx="2050415" cy="3589020"/>
                    </a:xfrm>
                    <a:prstGeom prst="rect">
                      <a:avLst/>
                    </a:prstGeom>
                  </pic:spPr>
                </pic:pic>
              </a:graphicData>
            </a:graphic>
            <wp14:sizeRelH relativeFrom="page">
              <wp14:pctWidth>0</wp14:pctWidth>
            </wp14:sizeRelH>
            <wp14:sizeRelV relativeFrom="page">
              <wp14:pctHeight>0</wp14:pctHeight>
            </wp14:sizeRelV>
          </wp:anchor>
        </w:drawing>
      </w:r>
      <w:r>
        <w:rPr>
          <w:b/>
          <w:lang w:eastAsia="zh-CN"/>
        </w:rPr>
        <w:t>Foto’s van de getoetste locaties</w:t>
      </w:r>
    </w:p>
    <w:p w:rsidR="00887223" w:rsidRDefault="008A02D3" w:rsidP="00F02DFF">
      <w:pPr>
        <w:rPr>
          <w:b/>
          <w:lang w:eastAsia="zh-CN"/>
        </w:rPr>
      </w:pPr>
      <w:r>
        <w:rPr>
          <w:b/>
          <w:noProof/>
          <w:lang w:val="en-GB" w:eastAsia="zh-CN"/>
        </w:rPr>
        <w:drawing>
          <wp:anchor distT="0" distB="0" distL="114300" distR="114300" simplePos="0" relativeHeight="252125184" behindDoc="1" locked="0" layoutInCell="1" allowOverlap="1" wp14:anchorId="3B24B099" wp14:editId="0997A37E">
            <wp:simplePos x="0" y="0"/>
            <wp:positionH relativeFrom="column">
              <wp:posOffset>-64135</wp:posOffset>
            </wp:positionH>
            <wp:positionV relativeFrom="paragraph">
              <wp:posOffset>318135</wp:posOffset>
            </wp:positionV>
            <wp:extent cx="2728595" cy="2046605"/>
            <wp:effectExtent l="0" t="0" r="0" b="0"/>
            <wp:wrapThrough wrapText="bothSides">
              <wp:wrapPolygon edited="0">
                <wp:start x="0" y="0"/>
                <wp:lineTo x="0" y="21312"/>
                <wp:lineTo x="21414" y="21312"/>
                <wp:lineTo x="21414" y="0"/>
                <wp:lineTo x="0" y="0"/>
              </wp:wrapPolygon>
            </wp:wrapThrough>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01-06-16 19 30 28.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728595" cy="2046605"/>
                    </a:xfrm>
                    <a:prstGeom prst="rect">
                      <a:avLst/>
                    </a:prstGeom>
                  </pic:spPr>
                </pic:pic>
              </a:graphicData>
            </a:graphic>
            <wp14:sizeRelH relativeFrom="page">
              <wp14:pctWidth>0</wp14:pctWidth>
            </wp14:sizeRelH>
            <wp14:sizeRelV relativeFrom="page">
              <wp14:pctHeight>0</wp14:pctHeight>
            </wp14:sizeRelV>
          </wp:anchor>
        </w:drawing>
      </w:r>
    </w:p>
    <w:p w:rsidR="00887223" w:rsidRDefault="008A02D3" w:rsidP="00F02DFF">
      <w:pPr>
        <w:rPr>
          <w:b/>
          <w:lang w:eastAsia="zh-CN"/>
        </w:rPr>
      </w:pPr>
      <w:r>
        <w:rPr>
          <w:b/>
          <w:noProof/>
          <w:lang w:val="en-GB" w:eastAsia="zh-CN"/>
        </w:rPr>
        <w:drawing>
          <wp:anchor distT="0" distB="0" distL="114300" distR="114300" simplePos="0" relativeHeight="252120064" behindDoc="1" locked="0" layoutInCell="1" allowOverlap="1" wp14:anchorId="1967DE4F" wp14:editId="40C845C1">
            <wp:simplePos x="0" y="0"/>
            <wp:positionH relativeFrom="column">
              <wp:posOffset>3352800</wp:posOffset>
            </wp:positionH>
            <wp:positionV relativeFrom="paragraph">
              <wp:posOffset>-298450</wp:posOffset>
            </wp:positionV>
            <wp:extent cx="2006600" cy="3569335"/>
            <wp:effectExtent l="0" t="318" r="0" b="0"/>
            <wp:wrapThrough wrapText="bothSides">
              <wp:wrapPolygon edited="0">
                <wp:start x="-3" y="21598"/>
                <wp:lineTo x="21323" y="21598"/>
                <wp:lineTo x="21323" y="156"/>
                <wp:lineTo x="-3" y="156"/>
                <wp:lineTo x="-3" y="21598"/>
              </wp:wrapPolygon>
            </wp:wrapThrough>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01-06-16 19 35 43.jpg"/>
                    <pic:cNvPicPr/>
                  </pic:nvPicPr>
                  <pic:blipFill>
                    <a:blip r:embed="rId178" cstate="print">
                      <a:extLst>
                        <a:ext uri="{28A0092B-C50C-407E-A947-70E740481C1C}">
                          <a14:useLocalDpi xmlns:a14="http://schemas.microsoft.com/office/drawing/2010/main" val="0"/>
                        </a:ext>
                      </a:extLst>
                    </a:blip>
                    <a:stretch>
                      <a:fillRect/>
                    </a:stretch>
                  </pic:blipFill>
                  <pic:spPr>
                    <a:xfrm rot="5400000">
                      <a:off x="0" y="0"/>
                      <a:ext cx="2006600" cy="3569335"/>
                    </a:xfrm>
                    <a:prstGeom prst="rect">
                      <a:avLst/>
                    </a:prstGeom>
                  </pic:spPr>
                </pic:pic>
              </a:graphicData>
            </a:graphic>
            <wp14:sizeRelH relativeFrom="page">
              <wp14:pctWidth>0</wp14:pctWidth>
            </wp14:sizeRelH>
            <wp14:sizeRelV relativeFrom="page">
              <wp14:pctHeight>0</wp14:pctHeight>
            </wp14:sizeRelV>
          </wp:anchor>
        </w:drawing>
      </w:r>
      <w:r w:rsidRPr="008A02D3">
        <w:rPr>
          <w:b/>
          <w:noProof/>
          <w:lang w:val="en-GB" w:eastAsia="zh-CN"/>
        </w:rPr>
        <mc:AlternateContent>
          <mc:Choice Requires="wps">
            <w:drawing>
              <wp:anchor distT="0" distB="0" distL="114300" distR="114300" simplePos="0" relativeHeight="252127232" behindDoc="0" locked="0" layoutInCell="1" allowOverlap="1" wp14:anchorId="5E28DAC6" wp14:editId="605DB9B7">
                <wp:simplePos x="0" y="0"/>
                <wp:positionH relativeFrom="column">
                  <wp:posOffset>0</wp:posOffset>
                </wp:positionH>
                <wp:positionV relativeFrom="paragraph">
                  <wp:posOffset>-53458</wp:posOffset>
                </wp:positionV>
                <wp:extent cx="6145619" cy="1403985"/>
                <wp:effectExtent l="0" t="0" r="7620" b="0"/>
                <wp:wrapNone/>
                <wp:docPr id="4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619" cy="1403985"/>
                        </a:xfrm>
                        <a:prstGeom prst="rect">
                          <a:avLst/>
                        </a:prstGeom>
                        <a:solidFill>
                          <a:srgbClr val="FFFFFF"/>
                        </a:solidFill>
                        <a:ln w="9525">
                          <a:noFill/>
                          <a:miter lim="800000"/>
                          <a:headEnd/>
                          <a:tailEnd/>
                        </a:ln>
                      </wps:spPr>
                      <wps:txbx>
                        <w:txbxContent>
                          <w:p w:rsidR="00275F15" w:rsidRPr="00D30DDF" w:rsidRDefault="00275F15">
                            <w:pPr>
                              <w:rPr>
                                <w:sz w:val="22"/>
                                <w:lang w:val="en-GB"/>
                              </w:rPr>
                            </w:pPr>
                            <w:r w:rsidRPr="00D30DDF">
                              <w:rPr>
                                <w:sz w:val="22"/>
                                <w:lang w:val="en-GB"/>
                              </w:rPr>
                              <w:t>Locatie 1</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2" type="#_x0000_t202" style="position:absolute;margin-left:0;margin-top:-4.2pt;width:483.9pt;height:110.55pt;z-index:252127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" stroked="f">
                <v:textbox style="mso-fit-shape-to-text:t">
                  <w:txbxContent>
                    <w:p w:rsidR="00275F15" w:rsidRPr="00D30DDF" w:rsidRDefault="00275F15">
                      <w:pPr>
                        <w:rPr>
                          <w:sz w:val="22"/>
                          <w:lang w:val="en-GB"/>
                        </w:rPr>
                      </w:pPr>
                      <w:r w:rsidRPr="00D30DDF">
                        <w:rPr>
                          <w:sz w:val="22"/>
                          <w:lang w:val="en-GB"/>
                        </w:rPr>
                        <w:t>Locatie 1</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1</w:t>
                      </w:r>
                    </w:p>
                  </w:txbxContent>
                </v:textbox>
              </v:shape>
            </w:pict>
          </mc:Fallback>
        </mc:AlternateContent>
      </w:r>
    </w:p>
    <w:p w:rsidR="00887223" w:rsidRDefault="008A02D3" w:rsidP="00F02DFF">
      <w:pPr>
        <w:rPr>
          <w:b/>
          <w:lang w:eastAsia="zh-CN"/>
        </w:rPr>
      </w:pPr>
      <w:r>
        <w:rPr>
          <w:noProof/>
          <w:lang w:val="en-GB" w:eastAsia="zh-CN"/>
        </w:rPr>
        <w:drawing>
          <wp:anchor distT="0" distB="0" distL="114300" distR="114300" simplePos="0" relativeHeight="252124160" behindDoc="1" locked="0" layoutInCell="1" allowOverlap="1" wp14:anchorId="06AA8EE1" wp14:editId="583808B5">
            <wp:simplePos x="0" y="0"/>
            <wp:positionH relativeFrom="column">
              <wp:posOffset>-76835</wp:posOffset>
            </wp:positionH>
            <wp:positionV relativeFrom="paragraph">
              <wp:posOffset>280670</wp:posOffset>
            </wp:positionV>
            <wp:extent cx="2700655" cy="2024380"/>
            <wp:effectExtent l="0" t="0" r="4445" b="0"/>
            <wp:wrapThrough wrapText="bothSides">
              <wp:wrapPolygon edited="0">
                <wp:start x="0" y="0"/>
                <wp:lineTo x="0" y="21343"/>
                <wp:lineTo x="21483" y="21343"/>
                <wp:lineTo x="21483" y="0"/>
                <wp:lineTo x="0" y="0"/>
              </wp:wrapPolygon>
            </wp:wrapThrough>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01_193520.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700655" cy="2024380"/>
                    </a:xfrm>
                    <a:prstGeom prst="rect">
                      <a:avLst/>
                    </a:prstGeom>
                  </pic:spPr>
                </pic:pic>
              </a:graphicData>
            </a:graphic>
            <wp14:sizeRelH relativeFrom="page">
              <wp14:pctWidth>0</wp14:pctWidth>
            </wp14:sizeRelH>
            <wp14:sizeRelV relativeFrom="page">
              <wp14:pctHeight>0</wp14:pctHeight>
            </wp14:sizeRelV>
          </wp:anchor>
        </w:drawing>
      </w:r>
    </w:p>
    <w:p w:rsidR="00887223" w:rsidRDefault="008A02D3" w:rsidP="00F02DFF">
      <w:pPr>
        <w:rPr>
          <w:b/>
          <w:lang w:eastAsia="zh-CN"/>
        </w:rPr>
      </w:pPr>
      <w:r>
        <w:rPr>
          <w:b/>
          <w:noProof/>
          <w:lang w:val="en-GB" w:eastAsia="zh-CN"/>
        </w:rPr>
        <w:drawing>
          <wp:anchor distT="0" distB="0" distL="114300" distR="114300" simplePos="0" relativeHeight="252121088" behindDoc="1" locked="0" layoutInCell="1" allowOverlap="1" wp14:anchorId="78B2DFB7" wp14:editId="013D7921">
            <wp:simplePos x="0" y="0"/>
            <wp:positionH relativeFrom="column">
              <wp:posOffset>3450590</wp:posOffset>
            </wp:positionH>
            <wp:positionV relativeFrom="paragraph">
              <wp:posOffset>-346710</wp:posOffset>
            </wp:positionV>
            <wp:extent cx="2008505" cy="3573780"/>
            <wp:effectExtent l="0" t="1587" r="9207" b="9208"/>
            <wp:wrapThrough wrapText="bothSides">
              <wp:wrapPolygon edited="0">
                <wp:start x="-17" y="21590"/>
                <wp:lineTo x="21494" y="21590"/>
                <wp:lineTo x="21494" y="59"/>
                <wp:lineTo x="-17" y="59"/>
                <wp:lineTo x="-17" y="21590"/>
              </wp:wrapPolygon>
            </wp:wrapThrough>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01-06-16 20 43 54.jpg"/>
                    <pic:cNvPicPr/>
                  </pic:nvPicPr>
                  <pic:blipFill>
                    <a:blip r:embed="rId180" cstate="print">
                      <a:extLst>
                        <a:ext uri="{28A0092B-C50C-407E-A947-70E740481C1C}">
                          <a14:useLocalDpi xmlns:a14="http://schemas.microsoft.com/office/drawing/2010/main" val="0"/>
                        </a:ext>
                      </a:extLst>
                    </a:blip>
                    <a:stretch>
                      <a:fillRect/>
                    </a:stretch>
                  </pic:blipFill>
                  <pic:spPr>
                    <a:xfrm rot="5400000">
                      <a:off x="0" y="0"/>
                      <a:ext cx="2008505" cy="3573780"/>
                    </a:xfrm>
                    <a:prstGeom prst="rect">
                      <a:avLst/>
                    </a:prstGeom>
                  </pic:spPr>
                </pic:pic>
              </a:graphicData>
            </a:graphic>
            <wp14:sizeRelH relativeFrom="page">
              <wp14:pctWidth>0</wp14:pctWidth>
            </wp14:sizeRelH>
            <wp14:sizeRelV relativeFrom="page">
              <wp14:pctHeight>0</wp14:pctHeight>
            </wp14:sizeRelV>
          </wp:anchor>
        </w:drawing>
      </w:r>
      <w:r w:rsidRPr="008A02D3">
        <w:rPr>
          <w:b/>
          <w:noProof/>
          <w:lang w:val="en-GB" w:eastAsia="zh-CN"/>
        </w:rPr>
        <mc:AlternateContent>
          <mc:Choice Requires="wps">
            <w:drawing>
              <wp:anchor distT="0" distB="0" distL="114300" distR="114300" simplePos="0" relativeHeight="252129280" behindDoc="0" locked="0" layoutInCell="1" allowOverlap="1" wp14:anchorId="2E5C8E07" wp14:editId="2FC16E5F">
                <wp:simplePos x="0" y="0"/>
                <wp:positionH relativeFrom="column">
                  <wp:posOffset>88265</wp:posOffset>
                </wp:positionH>
                <wp:positionV relativeFrom="paragraph">
                  <wp:posOffset>80645</wp:posOffset>
                </wp:positionV>
                <wp:extent cx="6145530" cy="1403985"/>
                <wp:effectExtent l="0" t="0" r="7620" b="0"/>
                <wp:wrapNone/>
                <wp:docPr id="4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1403985"/>
                        </a:xfrm>
                        <a:prstGeom prst="rect">
                          <a:avLst/>
                        </a:prstGeom>
                        <a:solidFill>
                          <a:srgbClr val="FFFFFF"/>
                        </a:solidFill>
                        <a:ln w="9525">
                          <a:noFill/>
                          <a:miter lim="800000"/>
                          <a:headEnd/>
                          <a:tailEnd/>
                        </a:ln>
                      </wps:spPr>
                      <wps:txbx>
                        <w:txbxContent>
                          <w:p w:rsidR="00275F15" w:rsidRPr="00D30DDF" w:rsidRDefault="00275F15" w:rsidP="008A02D3">
                            <w:pPr>
                              <w:rPr>
                                <w:sz w:val="22"/>
                                <w:lang w:val="en-GB"/>
                              </w:rPr>
                            </w:pPr>
                            <w:r w:rsidRPr="00D30DDF">
                              <w:rPr>
                                <w:sz w:val="22"/>
                                <w:lang w:val="en-GB"/>
                              </w:rPr>
                              <w:t>Locatie 2</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3" type="#_x0000_t202" style="position:absolute;margin-left:6.95pt;margin-top:6.35pt;width:483.9pt;height:110.55pt;z-index:2521292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" stroked="f">
                <v:textbox style="mso-fit-shape-to-text:t">
                  <w:txbxContent>
                    <w:p w:rsidR="00275F15" w:rsidRPr="00D30DDF" w:rsidRDefault="00275F15" w:rsidP="008A02D3">
                      <w:pPr>
                        <w:rPr>
                          <w:sz w:val="22"/>
                          <w:lang w:val="en-GB"/>
                        </w:rPr>
                      </w:pPr>
                      <w:r w:rsidRPr="00D30DDF">
                        <w:rPr>
                          <w:sz w:val="22"/>
                          <w:lang w:val="en-GB"/>
                        </w:rPr>
                        <w:t>Locatie 2</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2</w:t>
                      </w:r>
                    </w:p>
                  </w:txbxContent>
                </v:textbox>
              </v:shape>
            </w:pict>
          </mc:Fallback>
        </mc:AlternateContent>
      </w:r>
    </w:p>
    <w:p w:rsidR="00887223" w:rsidRDefault="008A02D3" w:rsidP="00F02DFF">
      <w:pPr>
        <w:rPr>
          <w:b/>
          <w:lang w:eastAsia="zh-CN"/>
        </w:rPr>
      </w:pPr>
      <w:r>
        <w:rPr>
          <w:noProof/>
          <w:lang w:val="en-GB" w:eastAsia="zh-CN"/>
        </w:rPr>
        <w:drawing>
          <wp:anchor distT="0" distB="0" distL="114300" distR="114300" simplePos="0" relativeHeight="252123136" behindDoc="1" locked="0" layoutInCell="1" allowOverlap="1" wp14:anchorId="2AB410F6" wp14:editId="58FB726A">
            <wp:simplePos x="0" y="0"/>
            <wp:positionH relativeFrom="column">
              <wp:posOffset>-64135</wp:posOffset>
            </wp:positionH>
            <wp:positionV relativeFrom="paragraph">
              <wp:posOffset>271145</wp:posOffset>
            </wp:positionV>
            <wp:extent cx="2743200" cy="1988185"/>
            <wp:effectExtent l="0" t="0" r="0" b="0"/>
            <wp:wrapThrough wrapText="bothSides">
              <wp:wrapPolygon edited="0">
                <wp:start x="0" y="0"/>
                <wp:lineTo x="0" y="21317"/>
                <wp:lineTo x="21450" y="21317"/>
                <wp:lineTo x="21450" y="0"/>
                <wp:lineTo x="0" y="0"/>
              </wp:wrapPolygon>
            </wp:wrapThrough>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601_204349.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2743200" cy="1988185"/>
                    </a:xfrm>
                    <a:prstGeom prst="rect">
                      <a:avLst/>
                    </a:prstGeom>
                  </pic:spPr>
                </pic:pic>
              </a:graphicData>
            </a:graphic>
            <wp14:sizeRelH relativeFrom="page">
              <wp14:pctWidth>0</wp14:pctWidth>
            </wp14:sizeRelH>
            <wp14:sizeRelV relativeFrom="page">
              <wp14:pctHeight>0</wp14:pctHeight>
            </wp14:sizeRelV>
          </wp:anchor>
        </w:drawing>
      </w:r>
    </w:p>
    <w:p w:rsidR="00887223" w:rsidRDefault="008A02D3" w:rsidP="00F02DFF">
      <w:pPr>
        <w:rPr>
          <w:b/>
          <w:lang w:eastAsia="zh-CN"/>
        </w:rPr>
      </w:pPr>
      <w:r>
        <w:rPr>
          <w:noProof/>
          <w:lang w:val="en-GB" w:eastAsia="zh-CN"/>
        </w:rPr>
        <mc:AlternateContent>
          <mc:Choice Requires="wps">
            <w:drawing>
              <wp:anchor distT="0" distB="0" distL="114300" distR="114300" simplePos="0" relativeHeight="252133376" behindDoc="0" locked="0" layoutInCell="1" allowOverlap="1" wp14:anchorId="416121D0" wp14:editId="465B0DDE">
                <wp:simplePos x="0" y="0"/>
                <wp:positionH relativeFrom="column">
                  <wp:posOffset>-4445</wp:posOffset>
                </wp:positionH>
                <wp:positionV relativeFrom="paragraph">
                  <wp:posOffset>321310</wp:posOffset>
                </wp:positionV>
                <wp:extent cx="6145530" cy="635"/>
                <wp:effectExtent l="0" t="0" r="0" b="0"/>
                <wp:wrapNone/>
                <wp:docPr id="487" name="Text Box 487"/>
                <wp:cNvGraphicFramePr/>
                <a:graphic xmlns:a="http://schemas.openxmlformats.org/drawingml/2006/main">
                  <a:graphicData uri="http://schemas.microsoft.com/office/word/2010/wordprocessingShape">
                    <wps:wsp>
                      <wps:cNvSpPr txBox="1"/>
                      <wps:spPr>
                        <a:xfrm>
                          <a:off x="0" y="0"/>
                          <a:ext cx="6145530" cy="635"/>
                        </a:xfrm>
                        <a:prstGeom prst="rect">
                          <a:avLst/>
                        </a:prstGeom>
                        <a:solidFill>
                          <a:prstClr val="white"/>
                        </a:solidFill>
                        <a:ln>
                          <a:noFill/>
                        </a:ln>
                        <a:effectLst/>
                      </wps:spPr>
                      <wps:txbx>
                        <w:txbxContent>
                          <w:p w:rsidR="00275F15" w:rsidRPr="000F53A3" w:rsidRDefault="00275F15" w:rsidP="008A02D3">
                            <w:pPr>
                              <w:pStyle w:val="Caption"/>
                              <w:rPr>
                                <w:noProof/>
                                <w:sz w:val="24"/>
                                <w:szCs w:val="24"/>
                              </w:rPr>
                            </w:pPr>
                            <w:r>
                              <w:t>Figuur 35: Foto's van de getoetste locatie langs de Oudegracht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87" o:spid="_x0000_s1144" type="#_x0000_t202" style="position:absolute;margin-left:-.35pt;margin-top:25.3pt;width:483.9pt;height:.05pt;z-index:25213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" stroked="f">
                <v:textbox style="mso-fit-shape-to-text:t" inset="0,0,0,0">
                  <w:txbxContent>
                    <w:p w:rsidR="00275F15" w:rsidRPr="000F53A3" w:rsidRDefault="00275F15" w:rsidP="008A02D3">
                      <w:pPr>
                        <w:pStyle w:val="Caption"/>
                        <w:rPr>
                          <w:noProof/>
                          <w:sz w:val="24"/>
                          <w:szCs w:val="24"/>
                        </w:rPr>
                      </w:pPr>
                      <w:r>
                        <w:t>Figuur 35: Foto's van de getoetste locatie langs de Oudegracht</w:t>
                      </w:r>
                    </w:p>
                  </w:txbxContent>
                </v:textbox>
              </v:shape>
            </w:pict>
          </mc:Fallback>
        </mc:AlternateContent>
      </w:r>
      <w:r w:rsidRPr="008A02D3">
        <w:rPr>
          <w:b/>
          <w:noProof/>
          <w:lang w:val="en-GB" w:eastAsia="zh-CN"/>
        </w:rPr>
        <mc:AlternateContent>
          <mc:Choice Requires="wps">
            <w:drawing>
              <wp:anchor distT="0" distB="0" distL="114300" distR="114300" simplePos="0" relativeHeight="252131328" behindDoc="0" locked="0" layoutInCell="1" allowOverlap="1" wp14:anchorId="2E2FC74E" wp14:editId="79FDC403">
                <wp:simplePos x="0" y="0"/>
                <wp:positionH relativeFrom="column">
                  <wp:posOffset>-4445</wp:posOffset>
                </wp:positionH>
                <wp:positionV relativeFrom="paragraph">
                  <wp:posOffset>-22343</wp:posOffset>
                </wp:positionV>
                <wp:extent cx="6145530" cy="1403985"/>
                <wp:effectExtent l="0" t="0" r="7620" b="0"/>
                <wp:wrapNone/>
                <wp:docPr id="4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45530" cy="1403985"/>
                        </a:xfrm>
                        <a:prstGeom prst="rect">
                          <a:avLst/>
                        </a:prstGeom>
                        <a:solidFill>
                          <a:srgbClr val="FFFFFF"/>
                        </a:solidFill>
                        <a:ln w="9525">
                          <a:noFill/>
                          <a:miter lim="800000"/>
                          <a:headEnd/>
                          <a:tailEnd/>
                        </a:ln>
                      </wps:spPr>
                      <wps:txbx>
                        <w:txbxContent>
                          <w:p w:rsidR="00275F15" w:rsidRPr="00D30DDF" w:rsidRDefault="00275F15" w:rsidP="008A02D3">
                            <w:pPr>
                              <w:rPr>
                                <w:sz w:val="22"/>
                                <w:lang w:val="en-GB"/>
                              </w:rPr>
                            </w:pPr>
                            <w:r w:rsidRPr="00D30DDF">
                              <w:rPr>
                                <w:sz w:val="22"/>
                                <w:lang w:val="en-GB"/>
                              </w:rPr>
                              <w:t>Locatie 3</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5" type="#_x0000_t202" style="position:absolute;margin-left:-.35pt;margin-top:-1.75pt;width:483.9pt;height:110.55pt;z-index:2521313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" stroked="f">
                <v:textbox style="mso-fit-shape-to-text:t">
                  <w:txbxContent>
                    <w:p w:rsidR="00275F15" w:rsidRPr="00D30DDF" w:rsidRDefault="00275F15" w:rsidP="008A02D3">
                      <w:pPr>
                        <w:rPr>
                          <w:sz w:val="22"/>
                          <w:lang w:val="en-GB"/>
                        </w:rPr>
                      </w:pPr>
                      <w:r w:rsidRPr="00D30DDF">
                        <w:rPr>
                          <w:sz w:val="22"/>
                          <w:lang w:val="en-GB"/>
                        </w:rPr>
                        <w:t>Locatie 3</w:t>
                      </w:r>
                      <w:r w:rsidRPr="00D30DDF">
                        <w:rPr>
                          <w:sz w:val="22"/>
                          <w:lang w:val="en-GB"/>
                        </w:rPr>
                        <w:tab/>
                      </w:r>
                      <w:r w:rsidRPr="00D30DDF">
                        <w:rPr>
                          <w:sz w:val="22"/>
                          <w:lang w:val="en-GB"/>
                        </w:rPr>
                        <w:tab/>
                      </w:r>
                      <w:r w:rsidRPr="00D30DDF">
                        <w:rPr>
                          <w:sz w:val="22"/>
                          <w:lang w:val="en-GB"/>
                        </w:rPr>
                        <w:tab/>
                      </w:r>
                      <w:r w:rsidRPr="00D30DDF">
                        <w:rPr>
                          <w:sz w:val="22"/>
                          <w:lang w:val="en-GB"/>
                        </w:rPr>
                        <w:tab/>
                      </w:r>
                      <w:r w:rsidRPr="00D30DDF">
                        <w:rPr>
                          <w:sz w:val="22"/>
                          <w:lang w:val="en-GB"/>
                        </w:rPr>
                        <w:tab/>
                        <w:t>Locatie 3</w:t>
                      </w:r>
                    </w:p>
                  </w:txbxContent>
                </v:textbox>
              </v:shape>
            </w:pict>
          </mc:Fallback>
        </mc:AlternateContent>
      </w:r>
    </w:p>
    <w:p w:rsidR="00887223" w:rsidRDefault="00887223" w:rsidP="00F02DFF">
      <w:pPr>
        <w:spacing w:after="200"/>
        <w:rPr>
          <w:b/>
          <w:lang w:eastAsia="zh-CN"/>
        </w:rPr>
      </w:pPr>
    </w:p>
    <w:p w:rsidR="00887223" w:rsidRPr="00AD514C" w:rsidRDefault="00B51F94" w:rsidP="00F02DFF">
      <w:pPr>
        <w:rPr>
          <w:b/>
          <w:i/>
          <w:lang w:eastAsia="zh-CN"/>
        </w:rPr>
      </w:pPr>
      <w:r w:rsidRPr="00011BF3">
        <w:rPr>
          <w:noProof/>
          <w:lang w:val="en-GB" w:eastAsia="zh-CN"/>
        </w:rPr>
        <w:lastRenderedPageBreak/>
        <w:drawing>
          <wp:anchor distT="0" distB="0" distL="114300" distR="114300" simplePos="0" relativeHeight="252337152" behindDoc="0" locked="0" layoutInCell="1" allowOverlap="1" wp14:anchorId="25CA47FE" wp14:editId="5C389830">
            <wp:simplePos x="0" y="0"/>
            <wp:positionH relativeFrom="column">
              <wp:posOffset>1721753</wp:posOffset>
            </wp:positionH>
            <wp:positionV relativeFrom="paragraph">
              <wp:posOffset>-429955</wp:posOffset>
            </wp:positionV>
            <wp:extent cx="658495" cy="672465"/>
            <wp:effectExtent l="50165" t="64135" r="58420" b="58420"/>
            <wp:wrapNone/>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cstate="print">
                      <a:duotone>
                        <a:schemeClr val="accent1">
                          <a:shade val="45000"/>
                          <a:satMod val="135000"/>
                        </a:schemeClr>
                        <a:prstClr val="white"/>
                      </a:duotone>
                      <a:extLst>
                        <a:ext uri="{28A0092B-C50C-407E-A947-70E740481C1C}">
                          <a14:useLocalDpi xmlns:a14="http://schemas.microsoft.com/office/drawing/2010/main" val="0"/>
                        </a:ext>
                      </a:extLst>
                    </a:blip>
                    <a:srcRect l="3712" t="11377" r="9663" b="18018"/>
                    <a:stretch/>
                  </pic:blipFill>
                  <pic:spPr bwMode="auto">
                    <a:xfrm rot="5400000">
                      <a:off x="0" y="0"/>
                      <a:ext cx="658495" cy="67246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7223" w:rsidRPr="00AD514C">
        <w:rPr>
          <w:b/>
          <w:lang w:eastAsia="zh-CN"/>
        </w:rPr>
        <w:t>Sleutelfactor dimensies</w:t>
      </w:r>
      <w:r w:rsidR="00887223" w:rsidRPr="00AD514C">
        <w:rPr>
          <w:b/>
          <w:lang w:eastAsia="zh-CN"/>
        </w:rPr>
        <w:br/>
      </w: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27</w:t>
      </w:r>
      <w:r>
        <w:fldChar w:fldCharType="end"/>
      </w:r>
      <w:r>
        <w:t>: Uitkomsten sleutelfactor dimensies voor Oudegracht</w:t>
      </w:r>
      <w:r w:rsidR="00B51F94">
        <w:t>,</w:t>
      </w:r>
      <w:r w:rsidR="00B51F94" w:rsidRPr="00B51F94">
        <w:t xml:space="preserve"> </w:t>
      </w:r>
      <w:r w:rsidR="00B51F94">
        <w:t>de bronnen van nummers staan bij locatiespecifieke bronnen</w:t>
      </w:r>
    </w:p>
    <w:tbl>
      <w:tblPr>
        <w:tblStyle w:val="Jolien"/>
        <w:tblpPr w:leftFromText="180" w:rightFromText="180" w:vertAnchor="text" w:horzAnchor="margin" w:tblpY="136"/>
        <w:tblW w:w="9606" w:type="dxa"/>
        <w:tblLook w:val="04A0" w:firstRow="1" w:lastRow="0" w:firstColumn="1" w:lastColumn="0" w:noHBand="0" w:noVBand="1"/>
      </w:tblPr>
      <w:tblGrid>
        <w:gridCol w:w="2093"/>
        <w:gridCol w:w="1103"/>
        <w:gridCol w:w="3686"/>
        <w:gridCol w:w="1417"/>
        <w:gridCol w:w="130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2093"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Dimensies</w:t>
            </w:r>
          </w:p>
        </w:tc>
        <w:tc>
          <w:tcPr>
            <w:tcW w:w="1103"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Gegevens</w:t>
            </w:r>
          </w:p>
        </w:tc>
        <w:tc>
          <w:tcPr>
            <w:tcW w:w="3686"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Geschikt voor functie</w:t>
            </w:r>
          </w:p>
        </w:tc>
        <w:tc>
          <w:tcPr>
            <w:tcW w:w="1417"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307" w:type="dxa"/>
          </w:tcPr>
          <w:p w:rsidR="00887223" w:rsidRPr="00324B9B"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Bron</w:t>
            </w:r>
          </w:p>
        </w:tc>
      </w:tr>
      <w:tr w:rsidR="00887223" w:rsidRPr="00324B9B" w:rsidTr="00887223">
        <w:trPr>
          <w:trHeight w:val="685"/>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Diepte waterloop</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2,25</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kanovaren, roeien, kleine recreatievaart</w:t>
            </w:r>
            <w:r>
              <w:rPr>
                <w:rFonts w:ascii="Calibri" w:hAnsi="Calibri"/>
                <w:color w:val="000000"/>
                <w:sz w:val="22"/>
                <w:szCs w:val="22"/>
                <w:lang w:eastAsia="zh-CN"/>
              </w:rPr>
              <w:t xml:space="preserve"> en kleine motorboten</w:t>
            </w:r>
          </w:p>
        </w:tc>
        <w:tc>
          <w:tcPr>
            <w:tcW w:w="1417"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07" w:type="dxa"/>
          </w:tcPr>
          <w:p w:rsidR="00887223" w:rsidRPr="00C234DA" w:rsidRDefault="00C234DA" w:rsidP="00C234DA">
            <w:pPr>
              <w:jc w:val="center"/>
              <w:rPr>
                <w:rFonts w:ascii="Calibri" w:hAnsi="Calibri"/>
                <w:color w:val="000000"/>
                <w:sz w:val="22"/>
                <w:szCs w:val="22"/>
                <w:vertAlign w:val="superscript"/>
                <w:lang w:eastAsia="zh-CN"/>
              </w:rPr>
            </w:pPr>
            <w:r>
              <w:rPr>
                <w:rFonts w:ascii="Calibri" w:hAnsi="Calibri"/>
                <w:color w:val="000000"/>
                <w:sz w:val="22"/>
                <w:szCs w:val="22"/>
                <w:vertAlign w:val="superscript"/>
                <w:lang w:eastAsia="zh-CN"/>
              </w:rPr>
              <w:t>10</w:t>
            </w:r>
          </w:p>
        </w:tc>
      </w:tr>
      <w:tr w:rsidR="00887223" w:rsidRPr="00324B9B" w:rsidTr="00887223">
        <w:trPr>
          <w:trHeight w:val="300"/>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Diepte oever</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1,5</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niet geschikt voor huisvesting</w:t>
            </w:r>
          </w:p>
        </w:tc>
        <w:tc>
          <w:tcPr>
            <w:tcW w:w="1417" w:type="dxa"/>
            <w:noWrap/>
            <w:hideMark/>
          </w:tcPr>
          <w:p w:rsidR="00887223" w:rsidRPr="00324B9B" w:rsidRDefault="00887223" w:rsidP="00F02DFF">
            <w:pPr>
              <w:rPr>
                <w:rFonts w:ascii="Calibri" w:hAnsi="Calibri"/>
                <w:color w:val="000000"/>
                <w:sz w:val="22"/>
                <w:szCs w:val="22"/>
                <w:lang w:eastAsia="zh-CN"/>
              </w:rPr>
            </w:pPr>
            <w:r w:rsidRPr="00B150BD">
              <w:rPr>
                <w:rFonts w:ascii="Calibri" w:hAnsi="Calibri"/>
                <w:color w:val="FF0000"/>
                <w:sz w:val="22"/>
                <w:szCs w:val="22"/>
                <w:lang w:eastAsia="zh-CN"/>
              </w:rPr>
              <w:t>slecht</w:t>
            </w:r>
          </w:p>
        </w:tc>
        <w:tc>
          <w:tcPr>
            <w:tcW w:w="1307" w:type="dxa"/>
          </w:tcPr>
          <w:p w:rsidR="00887223" w:rsidRPr="00C234DA" w:rsidRDefault="00C234DA" w:rsidP="00C234DA">
            <w:pPr>
              <w:jc w:val="center"/>
              <w:rPr>
                <w:rFonts w:ascii="Calibri" w:hAnsi="Calibri"/>
                <w:color w:val="FF0000"/>
                <w:sz w:val="22"/>
                <w:szCs w:val="22"/>
                <w:vertAlign w:val="superscript"/>
                <w:lang w:eastAsia="zh-CN"/>
              </w:rPr>
            </w:pPr>
            <w:r w:rsidRPr="00C234DA">
              <w:rPr>
                <w:rFonts w:ascii="Calibri" w:hAnsi="Calibri"/>
                <w:sz w:val="22"/>
                <w:szCs w:val="22"/>
                <w:vertAlign w:val="superscript"/>
                <w:lang w:eastAsia="zh-CN"/>
              </w:rPr>
              <w:t>10</w:t>
            </w:r>
          </w:p>
        </w:tc>
      </w:tr>
      <w:tr w:rsidR="00887223" w:rsidRPr="00324B9B" w:rsidTr="00887223">
        <w:trPr>
          <w:trHeight w:val="300"/>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Breedte waterloop </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8</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kanovaren en roeien</w:t>
            </w:r>
            <w:r>
              <w:rPr>
                <w:rFonts w:ascii="Calibri" w:hAnsi="Calibri"/>
                <w:color w:val="000000"/>
                <w:sz w:val="22"/>
                <w:szCs w:val="22"/>
                <w:lang w:eastAsia="zh-CN"/>
              </w:rPr>
              <w:t>, kleine recreatievaart en kleine motorboten</w:t>
            </w:r>
          </w:p>
        </w:tc>
        <w:tc>
          <w:tcPr>
            <w:tcW w:w="1417"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07" w:type="dxa"/>
          </w:tcPr>
          <w:p w:rsidR="00887223" w:rsidRPr="00C234DA" w:rsidRDefault="00C234DA" w:rsidP="00C234DA">
            <w:pPr>
              <w:jc w:val="center"/>
              <w:rPr>
                <w:rFonts w:ascii="Calibri" w:hAnsi="Calibri"/>
                <w:color w:val="000000"/>
                <w:sz w:val="22"/>
                <w:szCs w:val="22"/>
                <w:vertAlign w:val="superscript"/>
                <w:lang w:eastAsia="zh-CN"/>
              </w:rPr>
            </w:pPr>
            <w:r>
              <w:rPr>
                <w:rFonts w:ascii="Calibri" w:hAnsi="Calibri"/>
                <w:color w:val="000000"/>
                <w:sz w:val="22"/>
                <w:szCs w:val="22"/>
                <w:vertAlign w:val="superscript"/>
                <w:lang w:eastAsia="zh-CN"/>
              </w:rPr>
              <w:t>10</w:t>
            </w:r>
          </w:p>
        </w:tc>
      </w:tr>
      <w:tr w:rsidR="00887223" w:rsidRPr="00324B9B" w:rsidTr="00887223">
        <w:trPr>
          <w:trHeight w:val="300"/>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Breedte brug</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6</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kanovaren, roeien, kleine recreatievaart</w:t>
            </w:r>
            <w:r>
              <w:rPr>
                <w:rFonts w:ascii="Calibri" w:hAnsi="Calibri"/>
                <w:color w:val="000000"/>
                <w:sz w:val="22"/>
                <w:szCs w:val="22"/>
                <w:lang w:eastAsia="zh-CN"/>
              </w:rPr>
              <w:t xml:space="preserve"> en kleine motorboten</w:t>
            </w:r>
          </w:p>
        </w:tc>
        <w:tc>
          <w:tcPr>
            <w:tcW w:w="1417"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07"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4</w:t>
            </w:r>
          </w:p>
        </w:tc>
      </w:tr>
      <w:tr w:rsidR="00887223" w:rsidRPr="00324B9B" w:rsidTr="00887223">
        <w:trPr>
          <w:trHeight w:val="300"/>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Brughoogte</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3,45</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roeien, kanovaren, kle</w:t>
            </w:r>
            <w:r>
              <w:rPr>
                <w:rFonts w:ascii="Calibri" w:hAnsi="Calibri"/>
                <w:color w:val="000000"/>
                <w:sz w:val="22"/>
                <w:szCs w:val="22"/>
                <w:lang w:eastAsia="zh-CN"/>
              </w:rPr>
              <w:t xml:space="preserve">ine recreatievaart, motorboten </w:t>
            </w:r>
            <w:r w:rsidRPr="00324B9B">
              <w:rPr>
                <w:rFonts w:ascii="Calibri" w:hAnsi="Calibri"/>
                <w:color w:val="000000"/>
                <w:sz w:val="22"/>
                <w:szCs w:val="22"/>
                <w:lang w:eastAsia="zh-CN"/>
              </w:rPr>
              <w:t>en schaatsen</w:t>
            </w:r>
          </w:p>
        </w:tc>
        <w:tc>
          <w:tcPr>
            <w:tcW w:w="1417"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07"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4</w:t>
            </w:r>
          </w:p>
        </w:tc>
      </w:tr>
      <w:tr w:rsidR="00887223" w:rsidRPr="00324B9B" w:rsidTr="00887223">
        <w:trPr>
          <w:trHeight w:val="321"/>
        </w:trPr>
        <w:tc>
          <w:tcPr>
            <w:tcW w:w="2093" w:type="dxa"/>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Stroomsnelheid</w:t>
            </w:r>
          </w:p>
        </w:tc>
        <w:tc>
          <w:tcPr>
            <w:tcW w:w="1103"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0,05</w:t>
            </w:r>
          </w:p>
        </w:tc>
        <w:tc>
          <w:tcPr>
            <w:tcW w:w="368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huisvesting woonboten</w:t>
            </w:r>
            <w:r>
              <w:rPr>
                <w:rFonts w:ascii="Calibri" w:hAnsi="Calibri"/>
                <w:color w:val="000000"/>
                <w:sz w:val="22"/>
                <w:szCs w:val="22"/>
                <w:lang w:eastAsia="zh-CN"/>
              </w:rPr>
              <w:t>, recreatievaart</w:t>
            </w:r>
          </w:p>
        </w:tc>
        <w:tc>
          <w:tcPr>
            <w:tcW w:w="1417"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07"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5</w:t>
            </w:r>
          </w:p>
        </w:tc>
      </w:tr>
    </w:tbl>
    <w:p w:rsidR="00887223" w:rsidRDefault="00887223" w:rsidP="00F02DFF">
      <w:pPr>
        <w:spacing w:after="200"/>
        <w:jc w:val="both"/>
        <w:rPr>
          <w:sz w:val="22"/>
          <w:szCs w:val="22"/>
          <w:lang w:eastAsia="zh-CN"/>
        </w:rPr>
      </w:pPr>
    </w:p>
    <w:p w:rsidR="00887223" w:rsidRPr="00324B9B" w:rsidRDefault="00887223" w:rsidP="00F02DFF">
      <w:pPr>
        <w:spacing w:after="200"/>
        <w:jc w:val="both"/>
        <w:rPr>
          <w:sz w:val="22"/>
          <w:szCs w:val="22"/>
          <w:lang w:eastAsia="zh-CN"/>
        </w:rPr>
      </w:pPr>
      <w:r w:rsidRPr="00324B9B">
        <w:rPr>
          <w:sz w:val="22"/>
          <w:szCs w:val="22"/>
          <w:lang w:eastAsia="zh-CN"/>
        </w:rPr>
        <w:t xml:space="preserve">De afmetingen van de Oudegracht voldoen op het gebied van diepte aan de eisen voor </w:t>
      </w:r>
      <w:r w:rsidRPr="00324B9B">
        <w:rPr>
          <w:rFonts w:ascii="Calibri" w:hAnsi="Calibri"/>
          <w:color w:val="000000"/>
          <w:sz w:val="22"/>
          <w:szCs w:val="22"/>
          <w:lang w:eastAsia="zh-CN"/>
        </w:rPr>
        <w:t>kanovaren, roeien, kleine recreatievaart, motorboten en zeilboten</w:t>
      </w:r>
      <w:r w:rsidR="00AA5D0E">
        <w:rPr>
          <w:rFonts w:ascii="Calibri" w:hAnsi="Calibri"/>
          <w:color w:val="000000"/>
          <w:sz w:val="22"/>
          <w:szCs w:val="22"/>
          <w:lang w:eastAsia="zh-CN"/>
        </w:rPr>
        <w:t xml:space="preserve">, zie tabel </w:t>
      </w:r>
      <w:r w:rsidR="00FE6FA0">
        <w:rPr>
          <w:rFonts w:ascii="Calibri" w:hAnsi="Calibri"/>
          <w:color w:val="000000"/>
          <w:sz w:val="22"/>
          <w:szCs w:val="22"/>
          <w:lang w:eastAsia="zh-CN"/>
        </w:rPr>
        <w:t>27</w:t>
      </w:r>
      <w:r w:rsidRPr="00324B9B">
        <w:rPr>
          <w:rFonts w:ascii="Calibri" w:hAnsi="Calibri"/>
          <w:color w:val="000000"/>
          <w:sz w:val="22"/>
          <w:szCs w:val="22"/>
          <w:lang w:eastAsia="zh-CN"/>
        </w:rPr>
        <w:t xml:space="preserve">. De diepte van de oever is onvoldoende voor het realiseren van woonboten. Ook de breedte van de waterloop </w:t>
      </w:r>
      <w:r>
        <w:rPr>
          <w:rFonts w:ascii="Calibri" w:hAnsi="Calibri"/>
          <w:color w:val="000000"/>
          <w:sz w:val="22"/>
          <w:szCs w:val="22"/>
          <w:lang w:eastAsia="zh-CN"/>
        </w:rPr>
        <w:t xml:space="preserve">is </w:t>
      </w:r>
      <w:r w:rsidRPr="00324B9B">
        <w:rPr>
          <w:rFonts w:ascii="Calibri" w:hAnsi="Calibri"/>
          <w:color w:val="000000"/>
          <w:sz w:val="22"/>
          <w:szCs w:val="22"/>
          <w:lang w:eastAsia="zh-CN"/>
        </w:rPr>
        <w:t>met 8 meter onvoldoende voor het aanleggen van woonboten. De breedte van de waterloop geeft aan dat kleine recreatievaart niet mogelijk is op de Oudegracht, toch is deze functie nu aanwezig. Dit komt doordat</w:t>
      </w:r>
      <w:r>
        <w:rPr>
          <w:rFonts w:ascii="Calibri" w:hAnsi="Calibri"/>
          <w:color w:val="000000"/>
          <w:sz w:val="22"/>
          <w:szCs w:val="22"/>
          <w:lang w:eastAsia="zh-CN"/>
        </w:rPr>
        <w:t xml:space="preserve"> </w:t>
      </w:r>
      <w:r w:rsidRPr="00324B9B">
        <w:rPr>
          <w:rFonts w:ascii="Calibri" w:hAnsi="Calibri"/>
          <w:color w:val="000000"/>
          <w:sz w:val="22"/>
          <w:szCs w:val="22"/>
          <w:lang w:eastAsia="zh-CN"/>
        </w:rPr>
        <w:t>8 meter de breedte is van het minst brede stuk. De overige delen van de waterloop, liggen vaak boven de 10 meter, zodat passeren van boten hier wel mogelijk is. De brughoogtes</w:t>
      </w:r>
      <w:r>
        <w:rPr>
          <w:rFonts w:ascii="Calibri" w:hAnsi="Calibri"/>
          <w:color w:val="000000"/>
          <w:sz w:val="22"/>
          <w:szCs w:val="22"/>
          <w:lang w:eastAsia="zh-CN"/>
        </w:rPr>
        <w:t xml:space="preserve"> zijn alleen beperkend voor grote recreatievaart zoals zeilboten</w:t>
      </w:r>
      <w:r w:rsidRPr="00324B9B">
        <w:rPr>
          <w:rFonts w:ascii="Calibri" w:hAnsi="Calibri"/>
          <w:color w:val="000000"/>
          <w:sz w:val="22"/>
          <w:szCs w:val="22"/>
          <w:lang w:eastAsia="zh-CN"/>
        </w:rPr>
        <w:t xml:space="preserve"> en de stroomsnelheid </w:t>
      </w:r>
      <w:r>
        <w:rPr>
          <w:rFonts w:ascii="Calibri" w:hAnsi="Calibri"/>
          <w:color w:val="000000"/>
          <w:sz w:val="22"/>
          <w:szCs w:val="22"/>
          <w:lang w:eastAsia="zh-CN"/>
        </w:rPr>
        <w:t>is</w:t>
      </w:r>
      <w:r w:rsidRPr="00324B9B">
        <w:rPr>
          <w:rFonts w:ascii="Calibri" w:hAnsi="Calibri"/>
          <w:color w:val="000000"/>
          <w:sz w:val="22"/>
          <w:szCs w:val="22"/>
          <w:lang w:eastAsia="zh-CN"/>
        </w:rPr>
        <w:t xml:space="preserve"> in geen enkel geval beperkend voor het uitvoeren van functies. </w:t>
      </w:r>
    </w:p>
    <w:p w:rsidR="00887223" w:rsidRDefault="00887223" w:rsidP="00F02DFF">
      <w:pPr>
        <w:spacing w:after="200"/>
        <w:rPr>
          <w:b/>
          <w:lang w:eastAsia="zh-CN"/>
        </w:rPr>
      </w:pPr>
      <w:r>
        <w:rPr>
          <w:b/>
          <w:lang w:eastAsia="zh-CN"/>
        </w:rPr>
        <w:br w:type="page"/>
      </w:r>
    </w:p>
    <w:p w:rsidR="00887223" w:rsidRPr="00324B9B" w:rsidRDefault="00EB44CF" w:rsidP="00F02DFF">
      <w:pPr>
        <w:rPr>
          <w:b/>
          <w:lang w:eastAsia="zh-CN"/>
        </w:rPr>
      </w:pPr>
      <w:r w:rsidRPr="00011BF3">
        <w:rPr>
          <w:noProof/>
          <w:lang w:val="en-GB" w:eastAsia="zh-CN"/>
        </w:rPr>
        <w:lastRenderedPageBreak/>
        <w:drawing>
          <wp:anchor distT="0" distB="0" distL="114300" distR="114300" simplePos="0" relativeHeight="252335104" behindDoc="0" locked="0" layoutInCell="1" allowOverlap="1" wp14:anchorId="4E94157D" wp14:editId="22092AB6">
            <wp:simplePos x="0" y="0"/>
            <wp:positionH relativeFrom="column">
              <wp:posOffset>2829560</wp:posOffset>
            </wp:positionH>
            <wp:positionV relativeFrom="paragraph">
              <wp:posOffset>-441960</wp:posOffset>
            </wp:positionV>
            <wp:extent cx="682625" cy="668020"/>
            <wp:effectExtent l="64453" t="68897" r="86677" b="86678"/>
            <wp:wrapNone/>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7" cstate="print">
                      <a:duotone>
                        <a:schemeClr val="accent1">
                          <a:shade val="45000"/>
                          <a:satMod val="135000"/>
                        </a:schemeClr>
                        <a:prstClr val="white"/>
                      </a:duotone>
                      <a:extLst>
                        <a:ext uri="{28A0092B-C50C-407E-A947-70E740481C1C}">
                          <a14:useLocalDpi xmlns:a14="http://schemas.microsoft.com/office/drawing/2010/main" val="0"/>
                        </a:ext>
                      </a:extLst>
                    </a:blip>
                    <a:srcRect l="10244" t="-5946" r="10298" b="5946"/>
                    <a:stretch/>
                  </pic:blipFill>
                  <pic:spPr bwMode="auto">
                    <a:xfrm rot="4474455">
                      <a:off x="0" y="0"/>
                      <a:ext cx="682625" cy="66802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7223" w:rsidRPr="00324B9B">
        <w:rPr>
          <w:b/>
          <w:lang w:eastAsia="zh-CN"/>
        </w:rPr>
        <w:t>Sleutelfactor Aanzicht- en geluidsverstoring</w:t>
      </w:r>
    </w:p>
    <w:p w:rsidR="00887223" w:rsidRDefault="00887223" w:rsidP="00F02DFF">
      <w:pPr>
        <w:pStyle w:val="Caption"/>
        <w:keepNext/>
      </w:pPr>
      <w:r>
        <w:br/>
        <w:t xml:space="preserve">Tabel </w:t>
      </w:r>
      <w:r>
        <w:fldChar w:fldCharType="begin"/>
      </w:r>
      <w:r>
        <w:instrText xml:space="preserve"> SEQ Tabel \* ARABIC </w:instrText>
      </w:r>
      <w:r>
        <w:fldChar w:fldCharType="separate"/>
      </w:r>
      <w:r w:rsidR="00275F15">
        <w:rPr>
          <w:noProof/>
        </w:rPr>
        <w:t>28</w:t>
      </w:r>
      <w:r>
        <w:fldChar w:fldCharType="end"/>
      </w:r>
      <w:r>
        <w:t>: Uitkomsten sleutelfactor aanzicht- en geluidsverstoring voor Oudegracht</w:t>
      </w:r>
      <w:r w:rsidR="00B51F94">
        <w:t>,</w:t>
      </w:r>
      <w:r w:rsidR="00B51F94" w:rsidRPr="00B51F94">
        <w:t xml:space="preserve"> </w:t>
      </w:r>
      <w:r w:rsidR="00B51F94">
        <w:t>de bronnen van nummers staan bij locatiespecifieke bronnen</w:t>
      </w:r>
    </w:p>
    <w:tbl>
      <w:tblPr>
        <w:tblStyle w:val="Jolien"/>
        <w:tblpPr w:leftFromText="180" w:rightFromText="180" w:vertAnchor="text" w:horzAnchor="margin" w:tblpY="183"/>
        <w:tblW w:w="9242" w:type="dxa"/>
        <w:tblLook w:val="04A0" w:firstRow="1" w:lastRow="0" w:firstColumn="1" w:lastColumn="0" w:noHBand="0" w:noVBand="1"/>
      </w:tblPr>
      <w:tblGrid>
        <w:gridCol w:w="3652"/>
        <w:gridCol w:w="1795"/>
        <w:gridCol w:w="2130"/>
        <w:gridCol w:w="1665"/>
      </w:tblGrid>
      <w:tr w:rsidR="00887223" w:rsidRPr="00324B9B" w:rsidTr="00C234DA">
        <w:trPr>
          <w:cnfStyle w:val="100000000000" w:firstRow="1" w:lastRow="0" w:firstColumn="0" w:lastColumn="0" w:oddVBand="0" w:evenVBand="0" w:oddHBand="0" w:evenHBand="0" w:firstRowFirstColumn="0" w:firstRowLastColumn="0" w:lastRowFirstColumn="0" w:lastRowLastColumn="0"/>
          <w:trHeight w:val="300"/>
        </w:trPr>
        <w:tc>
          <w:tcPr>
            <w:tcW w:w="3652"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Aanzicht- en geluidsverstoring</w:t>
            </w:r>
          </w:p>
        </w:tc>
        <w:tc>
          <w:tcPr>
            <w:tcW w:w="1795"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2130"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665" w:type="dxa"/>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C234DA">
        <w:trPr>
          <w:trHeight w:val="300"/>
        </w:trPr>
        <w:tc>
          <w:tcPr>
            <w:tcW w:w="36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Zintuigelijke index </w:t>
            </w:r>
          </w:p>
        </w:tc>
        <w:tc>
          <w:tcPr>
            <w:tcW w:w="1795"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8,7</w:t>
            </w:r>
            <w:r w:rsidR="00C234DA">
              <w:rPr>
                <w:rFonts w:ascii="Calibri" w:hAnsi="Calibri"/>
                <w:color w:val="000000"/>
                <w:sz w:val="22"/>
                <w:szCs w:val="22"/>
                <w:lang w:eastAsia="zh-CN"/>
              </w:rPr>
              <w:t xml:space="preserve"> </w:t>
            </w:r>
            <w:r w:rsidR="00C234DA" w:rsidRPr="00C234DA">
              <w:rPr>
                <w:rFonts w:ascii="Calibri" w:hAnsi="Calibri"/>
                <w:color w:val="000000"/>
                <w:sz w:val="22"/>
                <w:szCs w:val="22"/>
                <w:lang w:eastAsia="zh-CN"/>
              </w:rPr>
              <w:t>van 12</w:t>
            </w:r>
          </w:p>
        </w:tc>
        <w:tc>
          <w:tcPr>
            <w:tcW w:w="2130" w:type="dxa"/>
            <w:noWrap/>
            <w:hideMark/>
          </w:tcPr>
          <w:p w:rsidR="00887223" w:rsidRPr="00324B9B" w:rsidRDefault="00887223" w:rsidP="00F02DFF">
            <w:pPr>
              <w:rPr>
                <w:rFonts w:ascii="Calibri" w:hAnsi="Calibri"/>
                <w:color w:val="000000"/>
                <w:sz w:val="22"/>
                <w:szCs w:val="22"/>
                <w:lang w:eastAsia="zh-CN"/>
              </w:rPr>
            </w:pPr>
            <w:r w:rsidRPr="00975420">
              <w:rPr>
                <w:rFonts w:ascii="Calibri" w:hAnsi="Calibri"/>
                <w:color w:val="E36C0A" w:themeColor="accent6" w:themeShade="BF"/>
                <w:sz w:val="22"/>
                <w:szCs w:val="22"/>
                <w:lang w:eastAsia="zh-CN"/>
              </w:rPr>
              <w:t> ontoereikend</w:t>
            </w:r>
          </w:p>
        </w:tc>
        <w:tc>
          <w:tcPr>
            <w:tcW w:w="1665"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C234DA">
        <w:trPr>
          <w:trHeight w:val="300"/>
        </w:trPr>
        <w:tc>
          <w:tcPr>
            <w:tcW w:w="36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Faunaindex</w:t>
            </w:r>
          </w:p>
        </w:tc>
        <w:tc>
          <w:tcPr>
            <w:tcW w:w="1795"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w:t>
            </w:r>
            <w:r w:rsidR="00C234DA">
              <w:rPr>
                <w:rFonts w:ascii="Calibri" w:hAnsi="Calibri"/>
                <w:color w:val="000000"/>
                <w:sz w:val="22"/>
                <w:szCs w:val="22"/>
                <w:lang w:eastAsia="zh-CN"/>
              </w:rPr>
              <w:t xml:space="preserve"> (4 voor goed)</w:t>
            </w:r>
          </w:p>
        </w:tc>
        <w:tc>
          <w:tcPr>
            <w:tcW w:w="2130" w:type="dxa"/>
            <w:noWrap/>
            <w:hideMark/>
          </w:tcPr>
          <w:p w:rsidR="00887223" w:rsidRPr="00324B9B" w:rsidRDefault="00887223" w:rsidP="00F02DFF">
            <w:pPr>
              <w:rPr>
                <w:rFonts w:ascii="Calibri" w:hAnsi="Calibri"/>
                <w:color w:val="000000"/>
                <w:sz w:val="22"/>
                <w:szCs w:val="22"/>
                <w:lang w:eastAsia="zh-CN"/>
              </w:rPr>
            </w:pPr>
            <w:r w:rsidRPr="00975420">
              <w:rPr>
                <w:rFonts w:ascii="Calibri" w:hAnsi="Calibri"/>
                <w:color w:val="FF0000"/>
                <w:sz w:val="22"/>
                <w:szCs w:val="22"/>
                <w:lang w:eastAsia="zh-CN"/>
              </w:rPr>
              <w:t> Slecht</w:t>
            </w:r>
          </w:p>
        </w:tc>
        <w:tc>
          <w:tcPr>
            <w:tcW w:w="1665"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C234DA">
        <w:trPr>
          <w:trHeight w:val="300"/>
        </w:trPr>
        <w:tc>
          <w:tcPr>
            <w:tcW w:w="36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Plaagorganismen (Ratten, muggen) (ja/nee)</w:t>
            </w:r>
          </w:p>
        </w:tc>
        <w:tc>
          <w:tcPr>
            <w:tcW w:w="1795"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2130"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 goed</w:t>
            </w:r>
          </w:p>
        </w:tc>
        <w:tc>
          <w:tcPr>
            <w:tcW w:w="1665"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meldingen</w:t>
            </w:r>
          </w:p>
        </w:tc>
      </w:tr>
    </w:tbl>
    <w:p w:rsidR="00887223" w:rsidRPr="00324B9B" w:rsidRDefault="00887223" w:rsidP="00F02DFF">
      <w:pPr>
        <w:spacing w:after="200"/>
        <w:jc w:val="both"/>
        <w:rPr>
          <w:sz w:val="22"/>
          <w:szCs w:val="22"/>
          <w:lang w:eastAsia="zh-CN"/>
        </w:rPr>
      </w:pPr>
      <w:r w:rsidRPr="00324B9B">
        <w:rPr>
          <w:sz w:val="22"/>
          <w:szCs w:val="22"/>
          <w:lang w:eastAsia="zh-CN"/>
        </w:rPr>
        <w:br/>
        <w:t>De parameters van de sleutelfactor aanzicht- en geluidsverstoring scoren voor de Oudegracht erg wisselend</w:t>
      </w:r>
      <w:r>
        <w:rPr>
          <w:sz w:val="22"/>
          <w:szCs w:val="22"/>
          <w:lang w:eastAsia="zh-CN"/>
        </w:rPr>
        <w:t>, zie bovenstaande tabel</w:t>
      </w:r>
      <w:r w:rsidRPr="00324B9B">
        <w:rPr>
          <w:sz w:val="22"/>
          <w:szCs w:val="22"/>
          <w:lang w:eastAsia="zh-CN"/>
        </w:rPr>
        <w:t xml:space="preserve">. De zintuigelijke index scoort met 8,7 punten ontoereikend. Dit komt doordat er geen stilte nabij het water is, doordat er op sommige wegen langs het water auto’s rijden. Wel kan met op sommige locaties het water horen, doordat er regenuitlaten stromen. Het water is niet te voelen door een fontein of waterval, ook zijn er geen educatieve elementen over het water aanwezig. Wel is er een positieve omgeving aanwezig, doordat de gracht veel culturele kenmerken bevat en goed tussen de omgeving past. </w:t>
      </w:r>
      <w:r>
        <w:rPr>
          <w:sz w:val="22"/>
          <w:szCs w:val="22"/>
          <w:lang w:eastAsia="zh-CN"/>
        </w:rPr>
        <w:t>De precieze puntenverdeling per seg</w:t>
      </w:r>
      <w:r w:rsidR="00AA5D0E">
        <w:rPr>
          <w:sz w:val="22"/>
          <w:szCs w:val="22"/>
          <w:lang w:eastAsia="zh-CN"/>
        </w:rPr>
        <w:t xml:space="preserve">ment is weergegeven in bijlage </w:t>
      </w:r>
      <w:r w:rsidR="00D30DDF">
        <w:rPr>
          <w:sz w:val="22"/>
          <w:szCs w:val="22"/>
          <w:lang w:eastAsia="zh-CN"/>
        </w:rPr>
        <w:t>9</w:t>
      </w:r>
      <w:r>
        <w:rPr>
          <w:sz w:val="22"/>
          <w:szCs w:val="22"/>
          <w:lang w:eastAsia="zh-CN"/>
        </w:rPr>
        <w:t xml:space="preserve">. </w:t>
      </w:r>
    </w:p>
    <w:p w:rsidR="00887223" w:rsidRDefault="00887223" w:rsidP="00F02DFF">
      <w:pPr>
        <w:spacing w:after="200"/>
        <w:jc w:val="both"/>
        <w:rPr>
          <w:sz w:val="22"/>
          <w:szCs w:val="22"/>
          <w:lang w:eastAsia="zh-CN"/>
        </w:rPr>
      </w:pPr>
      <w:r w:rsidRPr="00324B9B">
        <w:rPr>
          <w:sz w:val="22"/>
          <w:szCs w:val="22"/>
          <w:lang w:eastAsia="zh-CN"/>
        </w:rPr>
        <w:t>De faunaindex scoort met gemiddeld 1 soort per locatie een slecht. Bij de Oudegracht is alleen de wilde eend aangetroffen. Er zijn geen meldingen aanwezig over ratten of muggen,</w:t>
      </w:r>
      <w:r>
        <w:rPr>
          <w:sz w:val="22"/>
          <w:szCs w:val="22"/>
          <w:lang w:eastAsia="zh-CN"/>
        </w:rPr>
        <w:t xml:space="preserve"> dus deze maatlat scoort goed.</w:t>
      </w:r>
    </w:p>
    <w:p w:rsidR="00887223" w:rsidRPr="0062206F" w:rsidRDefault="00887223" w:rsidP="00F02DFF">
      <w:pPr>
        <w:jc w:val="both"/>
        <w:rPr>
          <w:i/>
          <w:sz w:val="22"/>
          <w:szCs w:val="22"/>
        </w:rPr>
      </w:pPr>
      <w:r w:rsidRPr="00080969">
        <w:rPr>
          <w:sz w:val="22"/>
          <w:szCs w:val="22"/>
        </w:rPr>
        <w:t xml:space="preserve">De sleutelfactor aanzicht- en geluidsverstoring is een </w:t>
      </w:r>
      <w:r>
        <w:rPr>
          <w:sz w:val="22"/>
          <w:szCs w:val="22"/>
        </w:rPr>
        <w:t>punt voor verbetering bij de Oudegracht, toch scoort het culturele historische aspect op deze locatie erg goed. Hierdoor worden de functies wandelen, hardlopen, fietsen en horeca niet geremd en beperkt</w:t>
      </w:r>
      <w:r w:rsidRPr="00080969">
        <w:rPr>
          <w:sz w:val="22"/>
          <w:szCs w:val="22"/>
        </w:rPr>
        <w:t xml:space="preserve">. </w:t>
      </w:r>
      <w:r>
        <w:rPr>
          <w:sz w:val="22"/>
          <w:szCs w:val="22"/>
        </w:rPr>
        <w:t xml:space="preserve">Wel wordt de functie natuurbeleving geremd door het slecht scoren van de zintuigelijke index en de faunaindex. </w:t>
      </w:r>
      <w:r>
        <w:rPr>
          <w:sz w:val="22"/>
          <w:szCs w:val="22"/>
        </w:rPr>
        <w:tab/>
      </w:r>
      <w:r>
        <w:rPr>
          <w:i/>
          <w:sz w:val="22"/>
          <w:szCs w:val="22"/>
        </w:rPr>
        <w:br/>
      </w:r>
    </w:p>
    <w:p w:rsidR="00EB44CF" w:rsidRDefault="00EB44CF" w:rsidP="00F02DFF">
      <w:pPr>
        <w:rPr>
          <w:b/>
          <w:lang w:eastAsia="zh-CN"/>
        </w:rPr>
      </w:pPr>
      <w:r w:rsidRPr="00011BF3">
        <w:rPr>
          <w:noProof/>
          <w:lang w:val="en-GB" w:eastAsia="zh-CN"/>
        </w:rPr>
        <mc:AlternateContent>
          <mc:Choice Requires="wpg">
            <w:drawing>
              <wp:anchor distT="0" distB="0" distL="114300" distR="114300" simplePos="0" relativeHeight="252333056" behindDoc="0" locked="0" layoutInCell="1" allowOverlap="1" wp14:anchorId="6CBAF41E" wp14:editId="5B341AEF">
                <wp:simplePos x="0" y="0"/>
                <wp:positionH relativeFrom="column">
                  <wp:posOffset>2020200</wp:posOffset>
                </wp:positionH>
                <wp:positionV relativeFrom="paragraph">
                  <wp:posOffset>14343</wp:posOffset>
                </wp:positionV>
                <wp:extent cx="661670" cy="661670"/>
                <wp:effectExtent l="57150" t="57150" r="62230" b="62230"/>
                <wp:wrapNone/>
                <wp:docPr id="452" name="Group 452"/>
                <wp:cNvGraphicFramePr/>
                <a:graphic xmlns:a="http://schemas.openxmlformats.org/drawingml/2006/main">
                  <a:graphicData uri="http://schemas.microsoft.com/office/word/2010/wordprocessingGroup">
                    <wpg:wgp>
                      <wpg:cNvGrpSpPr/>
                      <wpg:grpSpPr>
                        <a:xfrm>
                          <a:off x="0" y="0"/>
                          <a:ext cx="661670" cy="661670"/>
                          <a:chOff x="0" y="0"/>
                          <a:chExt cx="1330036" cy="1282573"/>
                        </a:xfrm>
                        <a:effectLst/>
                      </wpg:grpSpPr>
                      <wps:wsp>
                        <wps:cNvPr id="453" name="Oval 453"/>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54" name="Picture 454"/>
                          <pic:cNvPicPr>
                            <a:picLocks noChangeAspect="1"/>
                          </pic:cNvPicPr>
                        </pic:nvPicPr>
                        <pic:blipFill rotWithShape="1">
                          <a:blip r:embed="rId135" cstate="print">
                            <a:duotone>
                              <a:srgbClr val="4F81BD">
                                <a:shade val="45000"/>
                                <a:satMod val="135000"/>
                              </a:srgbClr>
                              <a:prstClr val="white"/>
                            </a:duotone>
                            <a:extLst>
                              <a:ext uri="{28A0092B-C50C-407E-A947-70E740481C1C}">
                                <a14:useLocalDpi xmlns:a14="http://schemas.microsoft.com/office/drawing/2010/main" val="0"/>
                              </a:ext>
                            </a:extLst>
                          </a:blip>
                          <a:srcRect t="-10330" r="5303" b="-1"/>
                          <a:stretch/>
                        </pic:blipFill>
                        <pic:spPr bwMode="auto">
                          <a:xfrm>
                            <a:off x="0" y="11913"/>
                            <a:ext cx="1330036" cy="1270660"/>
                          </a:xfrm>
                          <a:prstGeom prst="ellipse">
                            <a:avLst/>
                          </a:prstGeom>
                          <a:ln w="28575" cap="rnd" cmpd="sng" algn="ctr">
                            <a:solidFill>
                              <a:srgbClr val="4F81BD"/>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52" o:spid="_x0000_s1026" style="position:absolute;margin-left:159.05pt;margin-top:1.15pt;width:52.1pt;height:52.1pt;z-index:252333056;mso-width-relative:margin;mso-height-relative:margin" coordsize="13300,12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">
                <v:oval id="Oval 453"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t0HMMA&#10;AADcAAAADwAAAGRycy9kb3ducmV2LnhtbESP3YrCMBSE7xd8h3AEb2RN/VulGkUKil7p6j7AoTm2&#10;1eakNFHr2xtB2MthZr5h5svGlOJOtSssK+j3IhDEqdUFZwr+TuvvKQjnkTWWlknBkxwsF62vOcba&#10;PviX7kefiQBhF6OC3PsqltKlORl0PVsRB+9sa4M+yDqTusZHgJtSDqLoRxosOCzkWFGSU3o93oyC&#10;Um8vU5OcNpPEb3Z0eHbP+/SmVKfdrGYgPDX+P/xpb7WC0XgI7zPhCM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t0HMMAAADcAAAADwAAAAAAAAAAAAAAAACYAgAAZHJzL2Rv&#10;d25yZXYueG1sUEsFBgAAAAAEAAQA9QAAAIgDAAAAAA==&#10;" fillcolor="window" stroked="f" strokeweight="2pt"/>
                <v:shape id="Picture 454" o:spid="_x0000_s1028" type="#_x0000_t75" style="position:absolute;top:119;width:13300;height:127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wamHFAAAA3AAAAA8AAABkcnMvZG93bnJldi54bWxEj0FLAzEUhO+C/yE8wZvNqrWUbdOigiIi&#10;lHZL6fGxed0s3bwsSbpN/30jCB6HmfmGmS+T7cRAPrSOFTyOChDEtdMtNwq21cfDFESIyBo7x6Tg&#10;QgGWi9ubOZbanXlNwyY2IkM4lKjAxNiXUobakMUwcj1x9g7OW4xZ+kZqj+cMt518KoqJtNhyXjDY&#10;07uh+rg5WQXp+YR2Ny2+3eewTT9v+2plfKXU/V16nYGIlOJ/+K/9pRWMX8bweyYfAbm4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cGphxQAAANwAAAAPAAAAAAAAAAAAAAAA&#10;AJ8CAABkcnMvZG93bnJldi54bWxQSwUGAAAAAAQABAD3AAAAkQMAAAAA&#10;" stroked="t" strokecolor="#4f81bd" strokeweight="2.25pt">
                  <v:stroke joinstyle="round" endcap="round"/>
                  <v:imagedata r:id="rId168" o:title="" croptop="-6770f" cropbottom="-1f" cropright="3475f" recolortarget="#275791"/>
                  <v:path arrowok="t"/>
                </v:shape>
              </v:group>
            </w:pict>
          </mc:Fallback>
        </mc:AlternateContent>
      </w:r>
    </w:p>
    <w:p w:rsidR="00EB44CF" w:rsidRDefault="00EB44CF" w:rsidP="00F02DFF">
      <w:pPr>
        <w:rPr>
          <w:b/>
          <w:lang w:eastAsia="zh-CN"/>
        </w:rPr>
      </w:pPr>
    </w:p>
    <w:p w:rsidR="00887223" w:rsidRPr="00324B9B" w:rsidRDefault="00887223" w:rsidP="00F02DFF">
      <w:pPr>
        <w:rPr>
          <w:b/>
          <w:lang w:eastAsia="zh-CN"/>
        </w:rPr>
      </w:pPr>
      <w:r w:rsidRPr="00324B9B">
        <w:rPr>
          <w:b/>
          <w:lang w:eastAsia="zh-CN"/>
        </w:rPr>
        <w:t>Sleutelf</w:t>
      </w:r>
      <w:r w:rsidR="0056511F">
        <w:rPr>
          <w:b/>
          <w:lang w:eastAsia="zh-CN"/>
        </w:rPr>
        <w:t>actor vertroebeling</w:t>
      </w:r>
      <w:r>
        <w:rPr>
          <w:b/>
          <w:lang w:eastAsia="zh-CN"/>
        </w:rPr>
        <w:br/>
      </w: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29</w:t>
      </w:r>
      <w:r>
        <w:fldChar w:fldCharType="end"/>
      </w:r>
      <w:r>
        <w:t>: Uitkomsten sleutelfactor vertroebeling en bedekking voor de Oudegracht</w:t>
      </w:r>
      <w:r w:rsidR="00B51F94">
        <w:t>,</w:t>
      </w:r>
      <w:r w:rsidR="00B51F94" w:rsidRPr="00B51F94">
        <w:t xml:space="preserve"> </w:t>
      </w:r>
      <w:r w:rsidR="00B51F94">
        <w:t>de bronnen van nummers staan bij locatiespecifieke bronnen</w:t>
      </w:r>
    </w:p>
    <w:tbl>
      <w:tblPr>
        <w:tblStyle w:val="Jolien"/>
        <w:tblW w:w="9242" w:type="dxa"/>
        <w:tblLook w:val="04A0" w:firstRow="1" w:lastRow="0" w:firstColumn="1" w:lastColumn="0" w:noHBand="0" w:noVBand="1"/>
      </w:tblPr>
      <w:tblGrid>
        <w:gridCol w:w="4361"/>
        <w:gridCol w:w="1559"/>
        <w:gridCol w:w="1418"/>
        <w:gridCol w:w="1904"/>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4361"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Vertroebeling en bedekking</w:t>
            </w:r>
          </w:p>
        </w:tc>
        <w:tc>
          <w:tcPr>
            <w:tcW w:w="1559"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1418"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Maatlat</w:t>
            </w:r>
          </w:p>
        </w:tc>
        <w:tc>
          <w:tcPr>
            <w:tcW w:w="1904" w:type="dxa"/>
          </w:tcPr>
          <w:p w:rsidR="00887223"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Bron</w:t>
            </w:r>
          </w:p>
        </w:tc>
      </w:tr>
      <w:tr w:rsidR="00887223" w:rsidRPr="00324B9B" w:rsidTr="00887223">
        <w:trPr>
          <w:trHeight w:val="300"/>
        </w:trPr>
        <w:tc>
          <w:tcPr>
            <w:tcW w:w="436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Doorzicht</w:t>
            </w:r>
          </w:p>
        </w:tc>
        <w:tc>
          <w:tcPr>
            <w:tcW w:w="1559"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0,84</w:t>
            </w:r>
          </w:p>
        </w:tc>
        <w:tc>
          <w:tcPr>
            <w:tcW w:w="141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904" w:type="dxa"/>
          </w:tcPr>
          <w:p w:rsidR="00887223" w:rsidRPr="00324B9B" w:rsidRDefault="00887223" w:rsidP="00F02DFF">
            <w:pPr>
              <w:rPr>
                <w:rFonts w:ascii="Calibri" w:hAnsi="Calibri"/>
                <w:color w:val="000000"/>
                <w:sz w:val="22"/>
                <w:szCs w:val="22"/>
                <w:lang w:eastAsia="zh-CN"/>
              </w:rPr>
            </w:pPr>
            <w:r w:rsidRPr="00080969">
              <w:rPr>
                <w:sz w:val="22"/>
                <w:szCs w:val="22"/>
                <w:vertAlign w:val="superscript"/>
              </w:rPr>
              <w:t>1</w:t>
            </w:r>
          </w:p>
        </w:tc>
      </w:tr>
      <w:tr w:rsidR="00887223" w:rsidRPr="00324B9B" w:rsidTr="00887223">
        <w:trPr>
          <w:trHeight w:val="300"/>
        </w:trPr>
        <w:tc>
          <w:tcPr>
            <w:tcW w:w="436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Visstand / aandeel benthivore vis</w:t>
            </w:r>
            <w:r>
              <w:rPr>
                <w:rFonts w:ascii="Calibri" w:eastAsia="Times New Roman" w:hAnsi="Calibri" w:cs="Times New Roman"/>
                <w:color w:val="000000"/>
                <w:sz w:val="22"/>
                <w:szCs w:val="22"/>
                <w:lang w:eastAsia="zh-CN"/>
              </w:rPr>
              <w:t xml:space="preserve"> kg/ha</w:t>
            </w:r>
          </w:p>
        </w:tc>
        <w:tc>
          <w:tcPr>
            <w:tcW w:w="1559"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43,2</w:t>
            </w:r>
          </w:p>
        </w:tc>
        <w:tc>
          <w:tcPr>
            <w:tcW w:w="1418" w:type="dxa"/>
            <w:noWrap/>
            <w:hideMark/>
          </w:tcPr>
          <w:p w:rsidR="00887223" w:rsidRPr="00975420" w:rsidRDefault="00887223" w:rsidP="00F02DFF">
            <w:pPr>
              <w:rPr>
                <w:rFonts w:ascii="Calibri" w:hAnsi="Calibri"/>
                <w:color w:val="FF0000"/>
                <w:sz w:val="22"/>
                <w:szCs w:val="22"/>
                <w:lang w:eastAsia="zh-CN"/>
              </w:rPr>
            </w:pPr>
            <w:r w:rsidRPr="00975420">
              <w:rPr>
                <w:rFonts w:ascii="Calibri" w:hAnsi="Calibri"/>
                <w:color w:val="FF0000"/>
                <w:sz w:val="22"/>
                <w:szCs w:val="22"/>
                <w:lang w:eastAsia="zh-CN"/>
              </w:rPr>
              <w:t>slecht</w:t>
            </w:r>
          </w:p>
        </w:tc>
        <w:tc>
          <w:tcPr>
            <w:tcW w:w="1904" w:type="dxa"/>
          </w:tcPr>
          <w:p w:rsidR="00887223" w:rsidRPr="00080969" w:rsidRDefault="00887223" w:rsidP="00F02DFF">
            <w:pPr>
              <w:rPr>
                <w:rFonts w:eastAsia="Times New Roman" w:cs="Times New Roman"/>
                <w:color w:val="000000"/>
                <w:sz w:val="22"/>
                <w:szCs w:val="22"/>
              </w:rPr>
            </w:pPr>
            <w:r w:rsidRPr="00080969">
              <w:rPr>
                <w:sz w:val="22"/>
                <w:szCs w:val="22"/>
                <w:vertAlign w:val="superscript"/>
              </w:rPr>
              <w:t>2</w:t>
            </w:r>
          </w:p>
        </w:tc>
      </w:tr>
      <w:tr w:rsidR="00887223" w:rsidRPr="00324B9B" w:rsidTr="00887223">
        <w:trPr>
          <w:trHeight w:val="300"/>
        </w:trPr>
        <w:tc>
          <w:tcPr>
            <w:tcW w:w="436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Scheepvaart </w:t>
            </w:r>
          </w:p>
        </w:tc>
        <w:tc>
          <w:tcPr>
            <w:tcW w:w="1559"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ja</w:t>
            </w:r>
          </w:p>
        </w:tc>
        <w:tc>
          <w:tcPr>
            <w:tcW w:w="1418" w:type="dxa"/>
            <w:noWrap/>
            <w:hideMark/>
          </w:tcPr>
          <w:p w:rsidR="00887223" w:rsidRPr="00975420" w:rsidRDefault="00887223" w:rsidP="00F02DFF">
            <w:pPr>
              <w:rPr>
                <w:rFonts w:ascii="Calibri" w:hAnsi="Calibri"/>
                <w:color w:val="FF0000"/>
                <w:sz w:val="22"/>
                <w:szCs w:val="22"/>
                <w:lang w:eastAsia="zh-CN"/>
              </w:rPr>
            </w:pPr>
            <w:r w:rsidRPr="00975420">
              <w:rPr>
                <w:rFonts w:ascii="Calibri" w:hAnsi="Calibri"/>
                <w:color w:val="FF0000"/>
                <w:sz w:val="22"/>
                <w:szCs w:val="22"/>
                <w:lang w:eastAsia="zh-CN"/>
              </w:rPr>
              <w:t>slecht</w:t>
            </w:r>
          </w:p>
        </w:tc>
        <w:tc>
          <w:tcPr>
            <w:tcW w:w="1904" w:type="dxa"/>
          </w:tcPr>
          <w:p w:rsidR="00887223" w:rsidRPr="00080969" w:rsidRDefault="00887223" w:rsidP="00F02DFF">
            <w:pPr>
              <w:rPr>
                <w:rFonts w:eastAsia="Times New Roman" w:cs="Times New Roman"/>
                <w:color w:val="000000"/>
                <w:sz w:val="22"/>
                <w:szCs w:val="22"/>
                <w:vertAlign w:val="superscript"/>
              </w:rPr>
            </w:pPr>
            <w:r w:rsidRPr="00080969">
              <w:rPr>
                <w:sz w:val="22"/>
                <w:szCs w:val="22"/>
                <w:vertAlign w:val="superscript"/>
              </w:rPr>
              <w:t>4</w:t>
            </w:r>
          </w:p>
        </w:tc>
      </w:tr>
    </w:tbl>
    <w:p w:rsidR="00887223" w:rsidRPr="00324B9B" w:rsidRDefault="00887223" w:rsidP="00F02DFF">
      <w:pPr>
        <w:spacing w:after="200"/>
        <w:rPr>
          <w:sz w:val="22"/>
          <w:szCs w:val="22"/>
          <w:lang w:eastAsia="zh-CN"/>
        </w:rPr>
      </w:pPr>
    </w:p>
    <w:p w:rsidR="00887223" w:rsidRPr="00324B9B" w:rsidRDefault="00887223" w:rsidP="00F02DFF">
      <w:pPr>
        <w:spacing w:after="200"/>
        <w:jc w:val="both"/>
        <w:rPr>
          <w:sz w:val="22"/>
          <w:szCs w:val="22"/>
          <w:lang w:eastAsia="zh-CN"/>
        </w:rPr>
      </w:pPr>
      <w:r w:rsidRPr="00324B9B">
        <w:rPr>
          <w:sz w:val="22"/>
          <w:szCs w:val="22"/>
          <w:lang w:eastAsia="zh-CN"/>
        </w:rPr>
        <w:t>Alle toestandsparameters van de sleutelfactor vertroebeling en bedekking scoren goed</w:t>
      </w:r>
      <w:r w:rsidR="00AA5D0E">
        <w:rPr>
          <w:sz w:val="22"/>
          <w:szCs w:val="22"/>
          <w:lang w:eastAsia="zh-CN"/>
        </w:rPr>
        <w:t xml:space="preserve">, zie tabel </w:t>
      </w:r>
      <w:r w:rsidR="00FE6FA0">
        <w:rPr>
          <w:sz w:val="22"/>
          <w:szCs w:val="22"/>
          <w:lang w:eastAsia="zh-CN"/>
        </w:rPr>
        <w:t>29</w:t>
      </w:r>
      <w:r w:rsidRPr="00324B9B">
        <w:rPr>
          <w:sz w:val="22"/>
          <w:szCs w:val="22"/>
          <w:lang w:eastAsia="zh-CN"/>
        </w:rPr>
        <w:t>. Het doorzicht haalt met 0,84 meter ruimschoots de grens van 0,6</w:t>
      </w:r>
      <w:r>
        <w:rPr>
          <w:sz w:val="22"/>
          <w:szCs w:val="22"/>
          <w:lang w:eastAsia="zh-CN"/>
        </w:rPr>
        <w:t>0</w:t>
      </w:r>
      <w:r w:rsidRPr="00324B9B">
        <w:rPr>
          <w:sz w:val="22"/>
          <w:szCs w:val="22"/>
          <w:lang w:eastAsia="zh-CN"/>
        </w:rPr>
        <w:t xml:space="preserve"> meter. Het aandeel benthivore vis is echter zeer ruim boven het criterium van 25 kg/ha</w:t>
      </w:r>
      <w:r>
        <w:rPr>
          <w:sz w:val="22"/>
          <w:szCs w:val="22"/>
          <w:lang w:eastAsia="zh-CN"/>
        </w:rPr>
        <w:t>, er is 43,2 kg/ha brasem aanwezig en 0 kg/ha karper</w:t>
      </w:r>
      <w:r w:rsidRPr="00324B9B">
        <w:rPr>
          <w:sz w:val="22"/>
          <w:szCs w:val="22"/>
          <w:lang w:eastAsia="zh-CN"/>
        </w:rPr>
        <w:t xml:space="preserve">. Ook is de afstand tussen de onderkant van de boten en de bodem, te kort (1,25 meter), waardoor het voor opwerveling kan zorgen. </w:t>
      </w:r>
      <w:r>
        <w:rPr>
          <w:sz w:val="22"/>
          <w:szCs w:val="22"/>
          <w:lang w:eastAsia="zh-CN"/>
        </w:rPr>
        <w:t xml:space="preserve">Aangezien het doorzicht van het water goed scoort, zal de beleving van het water niet verminderd worden. </w:t>
      </w:r>
    </w:p>
    <w:p w:rsidR="00887223" w:rsidRDefault="00887223" w:rsidP="00F02DFF">
      <w:pPr>
        <w:spacing w:after="200"/>
        <w:rPr>
          <w:b/>
          <w:lang w:eastAsia="zh-CN"/>
        </w:rPr>
      </w:pPr>
      <w:r>
        <w:rPr>
          <w:b/>
          <w:lang w:eastAsia="zh-CN"/>
        </w:rPr>
        <w:br w:type="page"/>
      </w:r>
    </w:p>
    <w:p w:rsidR="00887223" w:rsidRDefault="00EB44CF" w:rsidP="00F02DFF">
      <w:pPr>
        <w:spacing w:after="200"/>
        <w:rPr>
          <w:b/>
          <w:lang w:eastAsia="zh-CN"/>
        </w:rPr>
      </w:pPr>
      <w:r w:rsidRPr="00011BF3">
        <w:rPr>
          <w:noProof/>
          <w:lang w:val="en-GB" w:eastAsia="zh-CN"/>
        </w:rPr>
        <w:lastRenderedPageBreak/>
        <w:drawing>
          <wp:anchor distT="0" distB="0" distL="114300" distR="114300" simplePos="0" relativeHeight="252331008" behindDoc="0" locked="0" layoutInCell="1" allowOverlap="1" wp14:anchorId="6A81271E" wp14:editId="77C6ACCC">
            <wp:simplePos x="0" y="0"/>
            <wp:positionH relativeFrom="column">
              <wp:posOffset>3117323</wp:posOffset>
            </wp:positionH>
            <wp:positionV relativeFrom="paragraph">
              <wp:posOffset>-507289</wp:posOffset>
            </wp:positionV>
            <wp:extent cx="663575" cy="676910"/>
            <wp:effectExtent l="38100" t="38100" r="41275" b="27940"/>
            <wp:wrapNone/>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duotone>
                        <a:schemeClr val="accent1">
                          <a:shade val="45000"/>
                          <a:satMod val="135000"/>
                        </a:schemeClr>
                        <a:prstClr val="white"/>
                      </a:duotone>
                      <a:extLst>
                        <a:ext uri="{BEBA8EAE-BF5A-486C-A8C5-ECC9F3942E4B}">
                          <a14:imgProps xmlns:a14="http://schemas.microsoft.com/office/drawing/2010/main">
                            <a14:imgLayer r:embed="rId16">
                              <a14:imgEffect>
                                <a14:saturation sat="400000"/>
                              </a14:imgEffect>
                            </a14:imgLayer>
                          </a14:imgProps>
                        </a:ext>
                        <a:ext uri="{28A0092B-C50C-407E-A947-70E740481C1C}">
                          <a14:useLocalDpi xmlns:a14="http://schemas.microsoft.com/office/drawing/2010/main" val="0"/>
                        </a:ext>
                      </a:extLst>
                    </a:blip>
                    <a:stretch>
                      <a:fillRect/>
                    </a:stretch>
                  </pic:blipFill>
                  <pic:spPr>
                    <a:xfrm rot="20327989">
                      <a:off x="0" y="0"/>
                      <a:ext cx="663575" cy="676910"/>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00887223" w:rsidRPr="00324B9B">
        <w:rPr>
          <w:b/>
          <w:lang w:eastAsia="zh-CN"/>
        </w:rPr>
        <w:t>Sleutelfactor nutriënten- organische belasting</w:t>
      </w: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30</w:t>
      </w:r>
      <w:r>
        <w:fldChar w:fldCharType="end"/>
      </w:r>
      <w:r>
        <w:t>: Uitkomsten sleutelfactor nutriënten- organische belasting voor de Oudegracht</w:t>
      </w:r>
      <w:r w:rsidR="00B51F94">
        <w:t>,</w:t>
      </w:r>
      <w:r w:rsidR="00B51F94" w:rsidRPr="00B51F94">
        <w:t xml:space="preserve"> </w:t>
      </w:r>
      <w:r w:rsidR="00B51F94">
        <w:t>de bronnen van nummers staan bij locatiespecifieke bronnen</w:t>
      </w:r>
    </w:p>
    <w:tbl>
      <w:tblPr>
        <w:tblStyle w:val="Jolien"/>
        <w:tblpPr w:leftFromText="181" w:rightFromText="181" w:vertAnchor="text" w:horzAnchor="margin" w:tblpY="31"/>
        <w:tblW w:w="8897" w:type="dxa"/>
        <w:tblLook w:val="04A0" w:firstRow="1" w:lastRow="0" w:firstColumn="1" w:lastColumn="0" w:noHBand="0" w:noVBand="1"/>
      </w:tblPr>
      <w:tblGrid>
        <w:gridCol w:w="3369"/>
        <w:gridCol w:w="1842"/>
        <w:gridCol w:w="1985"/>
        <w:gridCol w:w="1701"/>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369"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Nutrienten- organische belasting</w:t>
            </w:r>
          </w:p>
        </w:tc>
        <w:tc>
          <w:tcPr>
            <w:tcW w:w="1842"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1985" w:type="dxa"/>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701"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Bron</w:t>
            </w:r>
          </w:p>
        </w:tc>
      </w:tr>
      <w:tr w:rsidR="00887223" w:rsidRPr="00324B9B" w:rsidTr="00887223">
        <w:trPr>
          <w:trHeight w:val="300"/>
        </w:trPr>
        <w:tc>
          <w:tcPr>
            <w:tcW w:w="3369"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Geurindex</w:t>
            </w:r>
          </w:p>
        </w:tc>
        <w:tc>
          <w:tcPr>
            <w:tcW w:w="1842"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13</w:t>
            </w:r>
            <w:r w:rsidR="00C234DA">
              <w:rPr>
                <w:rFonts w:ascii="Calibri" w:hAnsi="Calibri"/>
                <w:color w:val="000000"/>
                <w:sz w:val="22"/>
                <w:szCs w:val="22"/>
                <w:lang w:eastAsia="zh-CN"/>
              </w:rPr>
              <w:t xml:space="preserve"> van 15</w:t>
            </w:r>
          </w:p>
        </w:tc>
        <w:tc>
          <w:tcPr>
            <w:tcW w:w="1985" w:type="dxa"/>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080969">
              <w:rPr>
                <w:rFonts w:eastAsia="Times New Roman" w:cs="Times New Roman"/>
                <w:color w:val="000000"/>
                <w:sz w:val="22"/>
                <w:szCs w:val="22"/>
              </w:rPr>
              <w:t xml:space="preserve">Veldmeting, </w:t>
            </w:r>
            <w:r w:rsidRPr="00080969">
              <w:rPr>
                <w:sz w:val="22"/>
                <w:szCs w:val="22"/>
                <w:vertAlign w:val="superscript"/>
              </w:rPr>
              <w:t>1</w:t>
            </w:r>
          </w:p>
        </w:tc>
      </w:tr>
      <w:tr w:rsidR="00887223" w:rsidRPr="00324B9B" w:rsidTr="00887223">
        <w:trPr>
          <w:trHeight w:val="300"/>
        </w:trPr>
        <w:tc>
          <w:tcPr>
            <w:tcW w:w="3369"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Kroosbedekking (%)</w:t>
            </w:r>
          </w:p>
        </w:tc>
        <w:tc>
          <w:tcPr>
            <w:tcW w:w="1842" w:type="dxa"/>
            <w:noWrap/>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1985" w:type="dxa"/>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701" w:type="dxa"/>
            <w:noWrap/>
          </w:tcPr>
          <w:p w:rsidR="00887223" w:rsidRPr="00080969" w:rsidRDefault="00887223" w:rsidP="00F02DFF">
            <w:pPr>
              <w:rPr>
                <w:rFonts w:eastAsia="Times New Roman" w:cs="Times New Roman"/>
                <w:color w:val="000000"/>
                <w:sz w:val="22"/>
                <w:szCs w:val="22"/>
              </w:rPr>
            </w:pPr>
            <w:r w:rsidRPr="00080969">
              <w:rPr>
                <w:sz w:val="22"/>
                <w:szCs w:val="22"/>
                <w:vertAlign w:val="superscript"/>
              </w:rPr>
              <w:t>5</w:t>
            </w:r>
          </w:p>
        </w:tc>
      </w:tr>
      <w:tr w:rsidR="00887223" w:rsidRPr="00324B9B" w:rsidTr="00887223">
        <w:trPr>
          <w:trHeight w:val="300"/>
        </w:trPr>
        <w:tc>
          <w:tcPr>
            <w:tcW w:w="3369"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Algdrijflaagbedekking (ja/nee)</w:t>
            </w:r>
          </w:p>
        </w:tc>
        <w:tc>
          <w:tcPr>
            <w:tcW w:w="1842" w:type="dxa"/>
            <w:noWrap/>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1985" w:type="dxa"/>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701" w:type="dxa"/>
            <w:noWrap/>
          </w:tcPr>
          <w:p w:rsidR="00887223" w:rsidRPr="00080969" w:rsidRDefault="00887223" w:rsidP="00F02DFF">
            <w:pPr>
              <w:rPr>
                <w:rFonts w:eastAsia="Times New Roman" w:cs="Times New Roman"/>
                <w:color w:val="000000"/>
                <w:sz w:val="22"/>
                <w:szCs w:val="22"/>
              </w:rPr>
            </w:pPr>
            <w:r w:rsidRPr="00080969">
              <w:rPr>
                <w:sz w:val="22"/>
                <w:szCs w:val="22"/>
                <w:vertAlign w:val="superscript"/>
              </w:rPr>
              <w:t>5</w:t>
            </w:r>
          </w:p>
        </w:tc>
      </w:tr>
      <w:tr w:rsidR="00887223" w:rsidRPr="00324B9B" w:rsidTr="00887223">
        <w:trPr>
          <w:trHeight w:val="300"/>
        </w:trPr>
        <w:tc>
          <w:tcPr>
            <w:tcW w:w="3369"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Chlorofyl-A (µg/l)</w:t>
            </w:r>
          </w:p>
        </w:tc>
        <w:tc>
          <w:tcPr>
            <w:tcW w:w="1842"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5</w:t>
            </w:r>
          </w:p>
        </w:tc>
        <w:tc>
          <w:tcPr>
            <w:tcW w:w="1985" w:type="dxa"/>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080969">
              <w:rPr>
                <w:sz w:val="22"/>
                <w:szCs w:val="22"/>
                <w:vertAlign w:val="superscript"/>
              </w:rPr>
              <w:t>1</w:t>
            </w:r>
          </w:p>
        </w:tc>
      </w:tr>
      <w:tr w:rsidR="00887223" w:rsidRPr="00324B9B" w:rsidTr="00887223">
        <w:trPr>
          <w:trHeight w:val="300"/>
        </w:trPr>
        <w:tc>
          <w:tcPr>
            <w:tcW w:w="3369"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Connectiviteit</w:t>
            </w:r>
          </w:p>
        </w:tc>
        <w:tc>
          <w:tcPr>
            <w:tcW w:w="1842"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ja</w:t>
            </w:r>
          </w:p>
        </w:tc>
        <w:tc>
          <w:tcPr>
            <w:tcW w:w="1985" w:type="dxa"/>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080969">
              <w:rPr>
                <w:rFonts w:eastAsia="Times New Roman" w:cs="Times New Roman"/>
                <w:color w:val="000000"/>
                <w:sz w:val="22"/>
                <w:szCs w:val="22"/>
              </w:rPr>
              <w:t>Veldmeting, Maps</w:t>
            </w:r>
          </w:p>
        </w:tc>
      </w:tr>
    </w:tbl>
    <w:p w:rsidR="00887223" w:rsidRPr="00324B9B" w:rsidRDefault="00887223" w:rsidP="00F02DFF">
      <w:pPr>
        <w:spacing w:after="200"/>
        <w:jc w:val="both"/>
        <w:rPr>
          <w:rFonts w:ascii="Calibri" w:eastAsia="Times New Roman" w:hAnsi="Calibri" w:cs="Times New Roman"/>
          <w:color w:val="000000"/>
          <w:sz w:val="22"/>
          <w:szCs w:val="22"/>
          <w:lang w:eastAsia="zh-CN"/>
        </w:rPr>
      </w:pPr>
      <w:r>
        <w:rPr>
          <w:i/>
          <w:sz w:val="22"/>
          <w:szCs w:val="22"/>
          <w:lang w:eastAsia="zh-CN"/>
        </w:rPr>
        <w:br/>
      </w:r>
      <w:r w:rsidRPr="00324B9B">
        <w:rPr>
          <w:sz w:val="22"/>
          <w:szCs w:val="22"/>
          <w:lang w:eastAsia="zh-CN"/>
        </w:rPr>
        <w:t>Alle toestandsparameters van de sleutelfactor nutriënten- en organische belasting scoren en goed op de maatlat</w:t>
      </w:r>
      <w:r w:rsidR="00FE6FA0">
        <w:rPr>
          <w:sz w:val="22"/>
          <w:szCs w:val="22"/>
          <w:lang w:eastAsia="zh-CN"/>
        </w:rPr>
        <w:t>, zie tabel 30</w:t>
      </w:r>
      <w:r w:rsidRPr="00324B9B">
        <w:rPr>
          <w:sz w:val="22"/>
          <w:szCs w:val="22"/>
          <w:lang w:eastAsia="zh-CN"/>
        </w:rPr>
        <w:t xml:space="preserve">. Er is geen stank aanwezig en ook de kans op stank is klein. </w:t>
      </w:r>
      <w:r>
        <w:rPr>
          <w:sz w:val="22"/>
          <w:szCs w:val="22"/>
          <w:lang w:eastAsia="zh-CN"/>
        </w:rPr>
        <w:t>Hoe de score van de geurindex tot stand is gekomen is w</w:t>
      </w:r>
      <w:r w:rsidR="00AA5D0E">
        <w:rPr>
          <w:sz w:val="22"/>
          <w:szCs w:val="22"/>
          <w:lang w:eastAsia="zh-CN"/>
        </w:rPr>
        <w:t xml:space="preserve">eergegeven in bijlage </w:t>
      </w:r>
      <w:r w:rsidR="00D30DDF">
        <w:rPr>
          <w:sz w:val="22"/>
          <w:szCs w:val="22"/>
          <w:lang w:eastAsia="zh-CN"/>
        </w:rPr>
        <w:t>9</w:t>
      </w:r>
      <w:r>
        <w:rPr>
          <w:sz w:val="22"/>
          <w:szCs w:val="22"/>
          <w:lang w:eastAsia="zh-CN"/>
        </w:rPr>
        <w:t xml:space="preserve">. </w:t>
      </w:r>
      <w:r w:rsidRPr="00324B9B">
        <w:rPr>
          <w:sz w:val="22"/>
          <w:szCs w:val="22"/>
          <w:lang w:eastAsia="zh-CN"/>
        </w:rPr>
        <w:t xml:space="preserve">Ook is er geen kroosbedekking en een algdrijflaagbedekking aanwezig. Het chlorofyl-A gehalte ligt met 5 </w:t>
      </w:r>
      <w:r w:rsidRPr="00324B9B">
        <w:rPr>
          <w:rFonts w:ascii="Calibri" w:eastAsia="Times New Roman" w:hAnsi="Calibri" w:cs="Times New Roman"/>
          <w:color w:val="000000"/>
          <w:sz w:val="22"/>
          <w:szCs w:val="22"/>
          <w:lang w:eastAsia="zh-CN"/>
        </w:rPr>
        <w:t xml:space="preserve">µg/l twintig keer onder de norm. Ook is er connectiviteit van de Oudegracht naar de rivier de Vecht. </w:t>
      </w:r>
    </w:p>
    <w:tbl>
      <w:tblPr>
        <w:tblStyle w:val="Jolien"/>
        <w:tblpPr w:leftFromText="181" w:rightFromText="181" w:vertAnchor="text" w:horzAnchor="margin" w:tblpXSpec="center" w:tblpY="800"/>
        <w:tblW w:w="10465" w:type="dxa"/>
        <w:tblLook w:val="04A0" w:firstRow="1" w:lastRow="0" w:firstColumn="1" w:lastColumn="0" w:noHBand="0" w:noVBand="1"/>
      </w:tblPr>
      <w:tblGrid>
        <w:gridCol w:w="2609"/>
        <w:gridCol w:w="1393"/>
        <w:gridCol w:w="1394"/>
        <w:gridCol w:w="144"/>
        <w:gridCol w:w="1671"/>
        <w:gridCol w:w="1809"/>
        <w:gridCol w:w="1445"/>
      </w:tblGrid>
      <w:tr w:rsidR="00887223" w:rsidRPr="00324B9B" w:rsidTr="00B51F94">
        <w:trPr>
          <w:cnfStyle w:val="100000000000" w:firstRow="1" w:lastRow="0" w:firstColumn="0" w:lastColumn="0" w:oddVBand="0" w:evenVBand="0" w:oddHBand="0" w:evenHBand="0" w:firstRowFirstColumn="0" w:firstRowLastColumn="0" w:lastRowFirstColumn="0" w:lastRowLastColumn="0"/>
          <w:trHeight w:val="300"/>
        </w:trPr>
        <w:tc>
          <w:tcPr>
            <w:tcW w:w="2609" w:type="dxa"/>
            <w:noWrap/>
            <w:hideMark/>
          </w:tcPr>
          <w:p w:rsidR="00887223" w:rsidRPr="00324B9B" w:rsidRDefault="00887223" w:rsidP="00B51F94">
            <w:pPr>
              <w:jc w:val="cente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Deelbelastingen</w:t>
            </w:r>
          </w:p>
        </w:tc>
        <w:tc>
          <w:tcPr>
            <w:tcW w:w="1393" w:type="dxa"/>
            <w:noWrap/>
            <w:hideMark/>
          </w:tcPr>
          <w:p w:rsidR="00887223" w:rsidRPr="00324B9B" w:rsidRDefault="00887223" w:rsidP="00B51F94">
            <w:pPr>
              <w:jc w:val="cente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P concentratie</w:t>
            </w:r>
          </w:p>
        </w:tc>
        <w:tc>
          <w:tcPr>
            <w:tcW w:w="1394" w:type="dxa"/>
            <w:noWrap/>
            <w:hideMark/>
          </w:tcPr>
          <w:p w:rsidR="00887223" w:rsidRPr="00324B9B" w:rsidRDefault="00887223" w:rsidP="00B51F94">
            <w:pPr>
              <w:jc w:val="cente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N concentratie</w:t>
            </w:r>
          </w:p>
        </w:tc>
        <w:tc>
          <w:tcPr>
            <w:tcW w:w="1815" w:type="dxa"/>
            <w:gridSpan w:val="2"/>
            <w:noWrap/>
            <w:hideMark/>
          </w:tcPr>
          <w:p w:rsidR="00887223" w:rsidRPr="00324B9B" w:rsidRDefault="00887223" w:rsidP="00B51F94">
            <w:pPr>
              <w:jc w:val="cente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grootste belasting P</w:t>
            </w:r>
          </w:p>
        </w:tc>
        <w:tc>
          <w:tcPr>
            <w:tcW w:w="1809" w:type="dxa"/>
            <w:noWrap/>
            <w:hideMark/>
          </w:tcPr>
          <w:p w:rsidR="00887223" w:rsidRPr="00324B9B" w:rsidRDefault="00887223" w:rsidP="00B51F94">
            <w:pPr>
              <w:jc w:val="cente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grootste belasting N</w:t>
            </w:r>
          </w:p>
        </w:tc>
        <w:tc>
          <w:tcPr>
            <w:tcW w:w="1445" w:type="dxa"/>
          </w:tcPr>
          <w:p w:rsidR="00887223" w:rsidRPr="00324B9B" w:rsidRDefault="00887223" w:rsidP="00B51F94">
            <w:pPr>
              <w:jc w:val="center"/>
              <w:rPr>
                <w:rFonts w:ascii="Calibri" w:eastAsia="Times New Roman" w:hAnsi="Calibri" w:cs="Times New Roman"/>
                <w:i/>
                <w:iCs/>
                <w:color w:val="FFFFFF" w:themeColor="background1"/>
                <w:sz w:val="22"/>
                <w:szCs w:val="22"/>
                <w:lang w:eastAsia="zh-CN"/>
              </w:rPr>
            </w:pPr>
            <w:r>
              <w:rPr>
                <w:rFonts w:ascii="Calibri" w:eastAsia="Times New Roman" w:hAnsi="Calibri" w:cs="Times New Roman"/>
                <w:i/>
                <w:iCs/>
                <w:color w:val="FFFFFF" w:themeColor="background1"/>
                <w:sz w:val="22"/>
                <w:szCs w:val="22"/>
                <w:lang w:eastAsia="zh-CN"/>
              </w:rPr>
              <w:t>Bron</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Hondenuitwerpselen </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rFonts w:eastAsia="Times New Roman" w:cs="Times New Roman"/>
                <w:bCs/>
                <w:color w:val="000000"/>
                <w:sz w:val="22"/>
                <w:szCs w:val="22"/>
              </w:rPr>
              <w:t>veldmetingen</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Watervogeluitwerpselen</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1,69</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0,32</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2</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5</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rFonts w:eastAsia="Times New Roman" w:cs="Times New Roman"/>
                <w:bCs/>
                <w:color w:val="000000"/>
                <w:sz w:val="22"/>
                <w:szCs w:val="22"/>
              </w:rPr>
              <w:t>veldmetingen</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Eendenvoerbelasting </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3,74</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25,98</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1</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1</w:t>
            </w:r>
          </w:p>
        </w:tc>
        <w:tc>
          <w:tcPr>
            <w:tcW w:w="1445" w:type="dxa"/>
          </w:tcPr>
          <w:p w:rsidR="00887223" w:rsidRPr="00080969" w:rsidRDefault="00887223" w:rsidP="00B51F94">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9</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Lokvoerbelasting</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445" w:type="dxa"/>
          </w:tcPr>
          <w:p w:rsidR="00887223" w:rsidRPr="00080969" w:rsidRDefault="00887223" w:rsidP="00B51F94">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7</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Bladvalbelasting</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0,53</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9,83</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3</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3</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rFonts w:eastAsia="Times New Roman" w:cs="Times New Roman"/>
                <w:bCs/>
                <w:color w:val="000000"/>
                <w:sz w:val="22"/>
                <w:szCs w:val="22"/>
              </w:rPr>
              <w:t>Google maps</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RWZI</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rFonts w:eastAsia="Times New Roman" w:cs="Times New Roman"/>
                <w:bCs/>
                <w:color w:val="000000"/>
                <w:sz w:val="22"/>
                <w:szCs w:val="22"/>
              </w:rPr>
              <w:t>-</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Overstorten</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6</w:t>
            </w:r>
          </w:p>
        </w:tc>
        <w:tc>
          <w:tcPr>
            <w:tcW w:w="1445" w:type="dxa"/>
          </w:tcPr>
          <w:p w:rsidR="00887223" w:rsidRPr="00080969" w:rsidRDefault="00887223" w:rsidP="00B51F94">
            <w:pPr>
              <w:jc w:val="center"/>
              <w:rPr>
                <w:rFonts w:eastAsia="Times New Roman" w:cs="Times New Roman"/>
                <w:bCs/>
                <w:color w:val="000000"/>
                <w:sz w:val="22"/>
                <w:szCs w:val="22"/>
                <w:vertAlign w:val="superscript"/>
              </w:rPr>
            </w:pPr>
            <w:r w:rsidRPr="00080969">
              <w:rPr>
                <w:rFonts w:eastAsia="Times New Roman" w:cs="Times New Roman"/>
                <w:bCs/>
                <w:color w:val="000000"/>
                <w:sz w:val="22"/>
                <w:szCs w:val="22"/>
                <w:vertAlign w:val="superscript"/>
              </w:rPr>
              <w:t>6</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Afspoeling oevers</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0,13</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4,09</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5</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4</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sz w:val="22"/>
                <w:szCs w:val="22"/>
                <w:vertAlign w:val="superscript"/>
              </w:rPr>
              <w:t>8</w:t>
            </w:r>
          </w:p>
        </w:tc>
      </w:tr>
      <w:tr w:rsidR="00887223" w:rsidRPr="00324B9B" w:rsidTr="00B51F94">
        <w:trPr>
          <w:trHeight w:val="300"/>
        </w:trPr>
        <w:tc>
          <w:tcPr>
            <w:tcW w:w="2609"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Neerslag op open water</w:t>
            </w:r>
          </w:p>
        </w:tc>
        <w:tc>
          <w:tcPr>
            <w:tcW w:w="1393" w:type="dxa"/>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0,14</w:t>
            </w:r>
          </w:p>
        </w:tc>
        <w:tc>
          <w:tcPr>
            <w:tcW w:w="1538" w:type="dxa"/>
            <w:gridSpan w:val="2"/>
            <w:noWrap/>
            <w:hideMark/>
          </w:tcPr>
          <w:p w:rsidR="00887223" w:rsidRPr="00324B9B" w:rsidRDefault="00887223" w:rsidP="00B51F94">
            <w:pPr>
              <w:rPr>
                <w:rFonts w:ascii="Calibri" w:hAnsi="Calibri"/>
                <w:color w:val="000000"/>
                <w:sz w:val="22"/>
                <w:szCs w:val="22"/>
                <w:lang w:eastAsia="zh-CN"/>
              </w:rPr>
            </w:pPr>
            <w:r w:rsidRPr="00324B9B">
              <w:rPr>
                <w:rFonts w:ascii="Calibri" w:hAnsi="Calibri"/>
                <w:color w:val="000000"/>
                <w:sz w:val="22"/>
                <w:szCs w:val="22"/>
                <w:lang w:eastAsia="zh-CN"/>
              </w:rPr>
              <w:t>23,33</w:t>
            </w:r>
          </w:p>
        </w:tc>
        <w:tc>
          <w:tcPr>
            <w:tcW w:w="1671"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4</w:t>
            </w:r>
          </w:p>
        </w:tc>
        <w:tc>
          <w:tcPr>
            <w:tcW w:w="1809" w:type="dxa"/>
            <w:noWrap/>
            <w:hideMark/>
          </w:tcPr>
          <w:p w:rsidR="00887223" w:rsidRPr="00324B9B" w:rsidRDefault="00887223" w:rsidP="00B51F94">
            <w:pPr>
              <w:jc w:val="center"/>
              <w:rPr>
                <w:rFonts w:ascii="Calibri" w:hAnsi="Calibri"/>
                <w:b/>
                <w:bCs/>
                <w:color w:val="000000"/>
                <w:sz w:val="22"/>
                <w:szCs w:val="22"/>
                <w:lang w:eastAsia="zh-CN"/>
              </w:rPr>
            </w:pPr>
            <w:r w:rsidRPr="00324B9B">
              <w:rPr>
                <w:rFonts w:ascii="Calibri" w:hAnsi="Calibri"/>
                <w:b/>
                <w:bCs/>
                <w:color w:val="000000"/>
                <w:sz w:val="22"/>
                <w:szCs w:val="22"/>
                <w:lang w:eastAsia="zh-CN"/>
              </w:rPr>
              <w:t>2</w:t>
            </w:r>
          </w:p>
        </w:tc>
        <w:tc>
          <w:tcPr>
            <w:tcW w:w="1445" w:type="dxa"/>
          </w:tcPr>
          <w:p w:rsidR="00887223" w:rsidRPr="00080969" w:rsidRDefault="00887223" w:rsidP="00B51F94">
            <w:pPr>
              <w:jc w:val="center"/>
              <w:rPr>
                <w:rFonts w:eastAsia="Times New Roman" w:cs="Times New Roman"/>
                <w:bCs/>
                <w:color w:val="000000"/>
                <w:sz w:val="22"/>
                <w:szCs w:val="22"/>
              </w:rPr>
            </w:pPr>
            <w:r w:rsidRPr="00080969">
              <w:rPr>
                <w:sz w:val="22"/>
                <w:szCs w:val="22"/>
                <w:vertAlign w:val="superscript"/>
              </w:rPr>
              <w:t>8</w:t>
            </w:r>
            <w:r w:rsidRPr="00080969">
              <w:rPr>
                <w:rFonts w:eastAsia="Times New Roman" w:cs="Times New Roman"/>
                <w:bCs/>
                <w:color w:val="000000"/>
                <w:sz w:val="22"/>
                <w:szCs w:val="22"/>
              </w:rPr>
              <w:t xml:space="preserve"> </w:t>
            </w:r>
          </w:p>
        </w:tc>
      </w:tr>
    </w:tbl>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31</w:t>
      </w:r>
      <w:r>
        <w:fldChar w:fldCharType="end"/>
      </w:r>
      <w:r>
        <w:t>: Deelbelastingen van N en P voor de Oudegracht</w:t>
      </w:r>
      <w:r w:rsidR="00B51F94">
        <w:t>,</w:t>
      </w:r>
      <w:r w:rsidR="00B51F94" w:rsidRPr="00B51F94">
        <w:t xml:space="preserve"> </w:t>
      </w:r>
      <w:r w:rsidR="00B51F94">
        <w:t>de bronnen van nummers staan bij locatiespecifieke bronnen</w:t>
      </w:r>
    </w:p>
    <w:p w:rsidR="00887223" w:rsidRDefault="00887223" w:rsidP="00D30DDF">
      <w:pPr>
        <w:spacing w:after="200"/>
        <w:jc w:val="both"/>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br/>
      </w:r>
      <w:r w:rsidRPr="00324B9B">
        <w:rPr>
          <w:rFonts w:ascii="Calibri" w:eastAsia="Times New Roman" w:hAnsi="Calibri" w:cs="Times New Roman"/>
          <w:color w:val="000000"/>
          <w:sz w:val="22"/>
          <w:szCs w:val="22"/>
          <w:lang w:eastAsia="zh-CN"/>
        </w:rPr>
        <w:t>Eendenvoer heeft voor N en P allebei de grootste belasting op het water</w:t>
      </w:r>
      <w:r w:rsidR="00FE6FA0">
        <w:rPr>
          <w:rFonts w:ascii="Calibri" w:eastAsia="Times New Roman" w:hAnsi="Calibri" w:cs="Times New Roman"/>
          <w:color w:val="000000"/>
          <w:sz w:val="22"/>
          <w:szCs w:val="22"/>
          <w:lang w:eastAsia="zh-CN"/>
        </w:rPr>
        <w:t>, zie tabel 31</w:t>
      </w:r>
      <w:r w:rsidRPr="00324B9B">
        <w:rPr>
          <w:rFonts w:ascii="Calibri" w:eastAsia="Times New Roman" w:hAnsi="Calibri" w:cs="Times New Roman"/>
          <w:color w:val="000000"/>
          <w:sz w:val="22"/>
          <w:szCs w:val="22"/>
          <w:lang w:eastAsia="zh-CN"/>
        </w:rPr>
        <w:t>. Jaarlijks komt er 25,98 kilogram stikstof in het water door het voeren van brood aan eenden. De belasting van neerslag is vergelijkbaar</w:t>
      </w:r>
      <w:r>
        <w:rPr>
          <w:rFonts w:ascii="Calibri" w:eastAsia="Times New Roman" w:hAnsi="Calibri" w:cs="Times New Roman"/>
          <w:color w:val="000000"/>
          <w:sz w:val="22"/>
          <w:szCs w:val="22"/>
          <w:lang w:eastAsia="zh-CN"/>
        </w:rPr>
        <w:t>,</w:t>
      </w:r>
      <w:r w:rsidRPr="00324B9B">
        <w:rPr>
          <w:rFonts w:ascii="Calibri" w:eastAsia="Times New Roman" w:hAnsi="Calibri" w:cs="Times New Roman"/>
          <w:color w:val="000000"/>
          <w:sz w:val="22"/>
          <w:szCs w:val="22"/>
          <w:lang w:eastAsia="zh-CN"/>
        </w:rPr>
        <w:t xml:space="preserve"> met jaarlijks 23,33 kilogram stikstof. Ook is er een stikstofbelasting van 9,83 kilogram per jaar door bladval. Langs beide kanten van de Oudegracht zijn bomen aanwezig, welke voor nutriëntenbelastingen zorgen. Eendenvoerbelasting zorgt ook voor de hoogste fosforbelasting in de watergang, met 3,74 kilogram per jaar. Watervogeluitwerpselen leveren 1,69 kilogram fosfor per jaar in de Oudegracht en zijn de op een na grootste belasters.</w:t>
      </w:r>
      <w:r>
        <w:rPr>
          <w:rFonts w:ascii="Calibri" w:eastAsia="Times New Roman" w:hAnsi="Calibri" w:cs="Times New Roman"/>
          <w:color w:val="000000"/>
          <w:sz w:val="22"/>
          <w:szCs w:val="22"/>
          <w:lang w:eastAsia="zh-CN"/>
        </w:rPr>
        <w:t xml:space="preserve"> De uitkomsten van de waterbirdt</w:t>
      </w:r>
      <w:r w:rsidR="00D30DDF">
        <w:rPr>
          <w:rFonts w:ascii="Calibri" w:eastAsia="Times New Roman" w:hAnsi="Calibri" w:cs="Times New Roman"/>
          <w:color w:val="000000"/>
          <w:sz w:val="22"/>
          <w:szCs w:val="22"/>
          <w:lang w:eastAsia="zh-CN"/>
        </w:rPr>
        <w:t>ool zijn weergegeven in tabel 35</w:t>
      </w:r>
      <w:r>
        <w:rPr>
          <w:rFonts w:ascii="Calibri" w:eastAsia="Times New Roman" w:hAnsi="Calibri" w:cs="Times New Roman"/>
          <w:color w:val="000000"/>
          <w:sz w:val="22"/>
          <w:szCs w:val="22"/>
          <w:lang w:eastAsia="zh-CN"/>
        </w:rPr>
        <w:t>.</w:t>
      </w:r>
      <w:r w:rsidRPr="00324B9B">
        <w:rPr>
          <w:rFonts w:ascii="Calibri" w:eastAsia="Times New Roman" w:hAnsi="Calibri" w:cs="Times New Roman"/>
          <w:color w:val="000000"/>
          <w:sz w:val="22"/>
          <w:szCs w:val="22"/>
          <w:lang w:eastAsia="zh-CN"/>
        </w:rPr>
        <w:t xml:space="preserve"> Bladval en neerslag hebben een klein aandeel in de fosforbelasting. Er zijn geen overstorten en RWZI’s aanwezig, dus deze belasten de watergang niet. </w:t>
      </w:r>
      <w:r>
        <w:rPr>
          <w:rFonts w:ascii="Calibri" w:eastAsia="Times New Roman" w:hAnsi="Calibri" w:cs="Times New Roman"/>
          <w:color w:val="000000"/>
          <w:sz w:val="22"/>
          <w:szCs w:val="22"/>
          <w:lang w:eastAsia="zh-CN"/>
        </w:rPr>
        <w:t xml:space="preserve">Er zijn langs de Oudegracht tijdens het veldwerk geen hondenuitwerpselen aangetroffen, waardoor deze belasting neerkomt op 0 kilogram stikstof en fosfor. </w:t>
      </w:r>
      <w:r w:rsidRPr="00324B9B">
        <w:rPr>
          <w:rFonts w:ascii="Calibri" w:eastAsia="Times New Roman" w:hAnsi="Calibri" w:cs="Times New Roman"/>
          <w:color w:val="000000"/>
          <w:sz w:val="22"/>
          <w:szCs w:val="22"/>
          <w:lang w:eastAsia="zh-CN"/>
        </w:rPr>
        <w:t xml:space="preserve">Ook is er geen lokvoerbelasting, omdat er vanuit de enquête blijkt dat 0% van de omwonenden vist op de Oudegracht. Door dit gegeven, wordt ervan uitgegaan dat </w:t>
      </w:r>
      <w:r w:rsidR="00D30DDF">
        <w:rPr>
          <w:rFonts w:ascii="Calibri" w:eastAsia="Times New Roman" w:hAnsi="Calibri" w:cs="Times New Roman"/>
          <w:color w:val="000000"/>
          <w:sz w:val="22"/>
          <w:szCs w:val="22"/>
          <w:lang w:eastAsia="zh-CN"/>
        </w:rPr>
        <w:t>er geen lokvoer gebruikt wordt.</w:t>
      </w:r>
    </w:p>
    <w:p w:rsidR="00D30DDF" w:rsidRDefault="00D30DDF" w:rsidP="00D30DDF">
      <w:pPr>
        <w:spacing w:after="200"/>
        <w:jc w:val="both"/>
        <w:rPr>
          <w:rFonts w:ascii="Calibri" w:eastAsia="Times New Roman" w:hAnsi="Calibri" w:cs="Times New Roman"/>
          <w:color w:val="000000"/>
          <w:sz w:val="22"/>
          <w:szCs w:val="22"/>
          <w:lang w:eastAsia="zh-CN"/>
        </w:rPr>
      </w:pPr>
    </w:p>
    <w:p w:rsidR="00D30DDF" w:rsidRPr="00D30DDF" w:rsidRDefault="00D30DDF" w:rsidP="00D30DDF">
      <w:pPr>
        <w:spacing w:after="200"/>
        <w:jc w:val="both"/>
        <w:rPr>
          <w:rFonts w:ascii="Calibri" w:eastAsia="Times New Roman" w:hAnsi="Calibri" w:cs="Times New Roman"/>
          <w:color w:val="000000"/>
          <w:sz w:val="22"/>
          <w:szCs w:val="22"/>
          <w:lang w:eastAsia="zh-CN"/>
        </w:rPr>
      </w:pPr>
    </w:p>
    <w:p w:rsidR="00887223" w:rsidRDefault="00887223" w:rsidP="00F02DFF">
      <w:pPr>
        <w:pStyle w:val="Caption"/>
        <w:keepNext/>
      </w:pPr>
      <w:r>
        <w:lastRenderedPageBreak/>
        <w:t xml:space="preserve">Tabel </w:t>
      </w:r>
      <w:r>
        <w:fldChar w:fldCharType="begin"/>
      </w:r>
      <w:r>
        <w:instrText xml:space="preserve"> SEQ Tabel \* ARABIC </w:instrText>
      </w:r>
      <w:r>
        <w:fldChar w:fldCharType="separate"/>
      </w:r>
      <w:r w:rsidR="00275F15">
        <w:rPr>
          <w:noProof/>
        </w:rPr>
        <w:t>32</w:t>
      </w:r>
      <w:r>
        <w:fldChar w:fldCharType="end"/>
      </w:r>
      <w:r>
        <w:t>: N en P belasting in kg/dag en kg/jaar voor wilde eenden in de Oudegracht</w:t>
      </w:r>
    </w:p>
    <w:tbl>
      <w:tblPr>
        <w:tblStyle w:val="Jolien"/>
        <w:tblW w:w="0" w:type="auto"/>
        <w:tblLook w:val="04A0" w:firstRow="1" w:lastRow="0" w:firstColumn="1" w:lastColumn="0" w:noHBand="0" w:noVBand="1"/>
      </w:tblPr>
      <w:tblGrid>
        <w:gridCol w:w="2093"/>
        <w:gridCol w:w="2126"/>
        <w:gridCol w:w="2268"/>
        <w:gridCol w:w="2552"/>
      </w:tblGrid>
      <w:tr w:rsidR="00887223" w:rsidRPr="00080969" w:rsidTr="00887223">
        <w:trPr>
          <w:cnfStyle w:val="100000000000" w:firstRow="1" w:lastRow="0" w:firstColumn="0" w:lastColumn="0" w:oddVBand="0" w:evenVBand="0" w:oddHBand="0" w:evenHBand="0" w:firstRowFirstColumn="0" w:firstRowLastColumn="0" w:lastRowFirstColumn="0" w:lastRowLastColumn="0"/>
        </w:trPr>
        <w:tc>
          <w:tcPr>
            <w:tcW w:w="2093" w:type="dxa"/>
          </w:tcPr>
          <w:p w:rsidR="00887223" w:rsidRPr="00080969" w:rsidRDefault="00887223" w:rsidP="00F02DFF">
            <w:pPr>
              <w:rPr>
                <w:sz w:val="22"/>
                <w:szCs w:val="22"/>
              </w:rPr>
            </w:pPr>
            <w:r w:rsidRPr="00080969">
              <w:rPr>
                <w:sz w:val="22"/>
                <w:szCs w:val="22"/>
              </w:rPr>
              <w:t>Watervogel</w:t>
            </w:r>
          </w:p>
        </w:tc>
        <w:tc>
          <w:tcPr>
            <w:tcW w:w="2126" w:type="dxa"/>
          </w:tcPr>
          <w:p w:rsidR="00887223" w:rsidRPr="00080969" w:rsidRDefault="00887223" w:rsidP="00F02DFF">
            <w:pPr>
              <w:rPr>
                <w:sz w:val="22"/>
                <w:szCs w:val="22"/>
              </w:rPr>
            </w:pPr>
            <w:r w:rsidRPr="00080969">
              <w:rPr>
                <w:sz w:val="22"/>
                <w:szCs w:val="22"/>
              </w:rPr>
              <w:t>N (kg/day)</w:t>
            </w:r>
          </w:p>
        </w:tc>
        <w:tc>
          <w:tcPr>
            <w:tcW w:w="2268" w:type="dxa"/>
          </w:tcPr>
          <w:p w:rsidR="00887223" w:rsidRPr="00080969" w:rsidRDefault="00887223" w:rsidP="00F02DFF">
            <w:pPr>
              <w:rPr>
                <w:sz w:val="22"/>
                <w:szCs w:val="22"/>
              </w:rPr>
            </w:pPr>
            <w:r w:rsidRPr="00080969">
              <w:rPr>
                <w:sz w:val="22"/>
                <w:szCs w:val="22"/>
              </w:rPr>
              <w:t>P (kg/day)</w:t>
            </w:r>
          </w:p>
        </w:tc>
        <w:tc>
          <w:tcPr>
            <w:tcW w:w="2552" w:type="dxa"/>
          </w:tcPr>
          <w:p w:rsidR="00887223" w:rsidRPr="00080969" w:rsidRDefault="00887223" w:rsidP="00F02DFF">
            <w:pPr>
              <w:rPr>
                <w:sz w:val="22"/>
                <w:szCs w:val="22"/>
              </w:rPr>
            </w:pPr>
            <w:r w:rsidRPr="00080969">
              <w:rPr>
                <w:sz w:val="22"/>
                <w:szCs w:val="22"/>
              </w:rPr>
              <w:t>Food type</w:t>
            </w:r>
          </w:p>
        </w:tc>
      </w:tr>
      <w:tr w:rsidR="00887223" w:rsidRPr="00080969" w:rsidTr="00887223">
        <w:tc>
          <w:tcPr>
            <w:tcW w:w="2093" w:type="dxa"/>
          </w:tcPr>
          <w:p w:rsidR="00887223" w:rsidRPr="00080969" w:rsidRDefault="00887223" w:rsidP="00F02DFF">
            <w:pPr>
              <w:rPr>
                <w:sz w:val="22"/>
                <w:szCs w:val="22"/>
              </w:rPr>
            </w:pPr>
            <w:r w:rsidRPr="00080969">
              <w:rPr>
                <w:sz w:val="22"/>
                <w:szCs w:val="22"/>
              </w:rPr>
              <w:t>Mallard</w:t>
            </w:r>
            <w:r w:rsidRPr="00080969">
              <w:rPr>
                <w:sz w:val="22"/>
                <w:szCs w:val="22"/>
              </w:rPr>
              <w:tab/>
              <w:t>Spring</w:t>
            </w:r>
          </w:p>
        </w:tc>
        <w:tc>
          <w:tcPr>
            <w:tcW w:w="2126" w:type="dxa"/>
          </w:tcPr>
          <w:p w:rsidR="00887223" w:rsidRPr="00080969" w:rsidRDefault="00887223" w:rsidP="00F02DFF">
            <w:pPr>
              <w:rPr>
                <w:sz w:val="22"/>
                <w:szCs w:val="22"/>
              </w:rPr>
            </w:pPr>
            <w:r>
              <w:rPr>
                <w:sz w:val="22"/>
                <w:szCs w:val="22"/>
              </w:rPr>
              <w:t>0,00087</w:t>
            </w:r>
          </w:p>
        </w:tc>
        <w:tc>
          <w:tcPr>
            <w:tcW w:w="2268" w:type="dxa"/>
          </w:tcPr>
          <w:p w:rsidR="00887223" w:rsidRPr="00080969" w:rsidRDefault="00887223" w:rsidP="00F02DFF">
            <w:pPr>
              <w:rPr>
                <w:sz w:val="22"/>
                <w:szCs w:val="22"/>
              </w:rPr>
            </w:pPr>
            <w:r>
              <w:rPr>
                <w:sz w:val="22"/>
                <w:szCs w:val="22"/>
              </w:rPr>
              <w:t>0,00462</w:t>
            </w:r>
          </w:p>
        </w:tc>
        <w:tc>
          <w:tcPr>
            <w:tcW w:w="2552" w:type="dxa"/>
          </w:tcPr>
          <w:p w:rsidR="00887223" w:rsidRPr="00080969" w:rsidRDefault="00887223" w:rsidP="00F02DFF">
            <w:pPr>
              <w:rPr>
                <w:sz w:val="22"/>
                <w:szCs w:val="22"/>
              </w:rPr>
            </w:pPr>
            <w:r w:rsidRPr="00080969">
              <w:rPr>
                <w:sz w:val="22"/>
                <w:szCs w:val="22"/>
              </w:rPr>
              <w:t>Grass</w:t>
            </w:r>
          </w:p>
        </w:tc>
      </w:tr>
      <w:tr w:rsidR="00887223" w:rsidRPr="00080969" w:rsidTr="00887223">
        <w:trPr>
          <w:trHeight w:val="300"/>
        </w:trPr>
        <w:tc>
          <w:tcPr>
            <w:tcW w:w="6487" w:type="dxa"/>
            <w:gridSpan w:val="3"/>
            <w:noWrap/>
            <w:hideMark/>
          </w:tcPr>
          <w:p w:rsidR="00887223" w:rsidRPr="00080969" w:rsidRDefault="00887223" w:rsidP="00F02DFF">
            <w:pPr>
              <w:rPr>
                <w:rFonts w:eastAsia="Times New Roman" w:cs="Times New Roman"/>
                <w:b/>
                <w:bCs/>
                <w:color w:val="000000"/>
                <w:sz w:val="22"/>
                <w:szCs w:val="22"/>
              </w:rPr>
            </w:pPr>
            <w:r w:rsidRPr="00080969">
              <w:rPr>
                <w:rFonts w:eastAsia="Times New Roman" w:cs="Times New Roman"/>
                <w:color w:val="000000"/>
                <w:sz w:val="22"/>
                <w:szCs w:val="22"/>
              </w:rPr>
              <w:t xml:space="preserve"> kg P/jaar</w:t>
            </w:r>
          </w:p>
        </w:tc>
        <w:tc>
          <w:tcPr>
            <w:tcW w:w="2552" w:type="dxa"/>
            <w:noWrap/>
            <w:hideMark/>
          </w:tcPr>
          <w:p w:rsidR="00887223" w:rsidRPr="00080969" w:rsidRDefault="00887223" w:rsidP="00F02DFF">
            <w:pPr>
              <w:rPr>
                <w:rFonts w:eastAsia="Times New Roman" w:cs="Times New Roman"/>
                <w:b/>
                <w:bCs/>
                <w:color w:val="000000"/>
                <w:sz w:val="22"/>
                <w:szCs w:val="22"/>
              </w:rPr>
            </w:pPr>
            <w:r>
              <w:rPr>
                <w:rFonts w:eastAsia="Times New Roman" w:cs="Times New Roman"/>
                <w:b/>
                <w:bCs/>
                <w:color w:val="000000"/>
                <w:sz w:val="22"/>
                <w:szCs w:val="22"/>
              </w:rPr>
              <w:t>1,69</w:t>
            </w:r>
          </w:p>
        </w:tc>
      </w:tr>
      <w:tr w:rsidR="00887223" w:rsidRPr="00080969" w:rsidTr="00887223">
        <w:trPr>
          <w:trHeight w:val="300"/>
        </w:trPr>
        <w:tc>
          <w:tcPr>
            <w:tcW w:w="6487" w:type="dxa"/>
            <w:gridSpan w:val="3"/>
            <w:noWrap/>
            <w:hideMark/>
          </w:tcPr>
          <w:p w:rsidR="00887223" w:rsidRPr="00080969" w:rsidRDefault="00887223" w:rsidP="00F02DFF">
            <w:pPr>
              <w:rPr>
                <w:rFonts w:eastAsia="Times New Roman" w:cs="Times New Roman"/>
                <w:b/>
                <w:bCs/>
                <w:color w:val="000000"/>
                <w:sz w:val="22"/>
                <w:szCs w:val="22"/>
              </w:rPr>
            </w:pPr>
            <w:r w:rsidRPr="00080969">
              <w:rPr>
                <w:rFonts w:eastAsia="Times New Roman" w:cs="Times New Roman"/>
                <w:color w:val="000000"/>
                <w:sz w:val="22"/>
                <w:szCs w:val="22"/>
              </w:rPr>
              <w:t xml:space="preserve"> kg N/jaar</w:t>
            </w:r>
          </w:p>
        </w:tc>
        <w:tc>
          <w:tcPr>
            <w:tcW w:w="2552" w:type="dxa"/>
            <w:noWrap/>
            <w:hideMark/>
          </w:tcPr>
          <w:p w:rsidR="00887223" w:rsidRPr="00080969" w:rsidRDefault="00887223" w:rsidP="00F02DFF">
            <w:pPr>
              <w:rPr>
                <w:rFonts w:eastAsia="Times New Roman" w:cs="Times New Roman"/>
                <w:b/>
                <w:bCs/>
                <w:color w:val="000000"/>
                <w:sz w:val="22"/>
                <w:szCs w:val="22"/>
              </w:rPr>
            </w:pPr>
            <w:r>
              <w:rPr>
                <w:rFonts w:eastAsia="Times New Roman" w:cs="Times New Roman"/>
                <w:b/>
                <w:bCs/>
                <w:color w:val="000000"/>
                <w:sz w:val="22"/>
                <w:szCs w:val="22"/>
              </w:rPr>
              <w:t>0,32</w:t>
            </w:r>
          </w:p>
        </w:tc>
      </w:tr>
    </w:tbl>
    <w:p w:rsidR="00887223" w:rsidRPr="00324B9B" w:rsidRDefault="00887223" w:rsidP="00F02DFF">
      <w:pPr>
        <w:spacing w:after="200"/>
        <w:jc w:val="both"/>
        <w:rPr>
          <w:sz w:val="22"/>
          <w:szCs w:val="22"/>
          <w:lang w:eastAsia="zh-CN"/>
        </w:rPr>
      </w:pP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33</w:t>
      </w:r>
      <w:r>
        <w:fldChar w:fldCharType="end"/>
      </w:r>
      <w:r>
        <w:t>: Totale N en P belasting ten opzichte van de kritische belasting in de Oudegracht</w:t>
      </w:r>
    </w:p>
    <w:tbl>
      <w:tblPr>
        <w:tblStyle w:val="Jolien"/>
        <w:tblW w:w="9413" w:type="dxa"/>
        <w:tblLook w:val="04A0" w:firstRow="1" w:lastRow="0" w:firstColumn="1" w:lastColumn="0" w:noHBand="0" w:noVBand="1"/>
      </w:tblPr>
      <w:tblGrid>
        <w:gridCol w:w="3227"/>
        <w:gridCol w:w="3969"/>
        <w:gridCol w:w="221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227" w:type="dxa"/>
            <w:noWrap/>
            <w:hideMark/>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Totale N en P belasting</w:t>
            </w:r>
            <w:r>
              <w:rPr>
                <w:rFonts w:ascii="Calibri" w:eastAsia="Times New Roman" w:hAnsi="Calibri" w:cs="Times New Roman"/>
                <w:i/>
                <w:iCs/>
                <w:color w:val="FFFFFF" w:themeColor="background1"/>
                <w:sz w:val="22"/>
                <w:szCs w:val="22"/>
                <w:lang w:eastAsia="zh-CN"/>
              </w:rPr>
              <w:t xml:space="preserve"> (kg)</w:t>
            </w:r>
          </w:p>
        </w:tc>
        <w:tc>
          <w:tcPr>
            <w:tcW w:w="3969" w:type="dxa"/>
            <w:noWrap/>
            <w:hideMark/>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Kritische belasting van watergang</w:t>
            </w:r>
            <w:r>
              <w:rPr>
                <w:rFonts w:ascii="Calibri" w:eastAsia="Times New Roman" w:hAnsi="Calibri" w:cs="Times New Roman"/>
                <w:i/>
                <w:iCs/>
                <w:color w:val="FFFFFF" w:themeColor="background1"/>
                <w:sz w:val="22"/>
                <w:szCs w:val="22"/>
                <w:lang w:eastAsia="zh-CN"/>
              </w:rPr>
              <w:t xml:space="preserve"> (kg)</w:t>
            </w:r>
          </w:p>
        </w:tc>
        <w:tc>
          <w:tcPr>
            <w:tcW w:w="2217" w:type="dxa"/>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Maatlat</w:t>
            </w:r>
          </w:p>
        </w:tc>
      </w:tr>
      <w:tr w:rsidR="00887223" w:rsidRPr="00324B9B" w:rsidTr="00887223">
        <w:trPr>
          <w:trHeight w:val="300"/>
        </w:trPr>
        <w:tc>
          <w:tcPr>
            <w:tcW w:w="3227" w:type="dxa"/>
            <w:noWrap/>
            <w:hideMark/>
          </w:tcPr>
          <w:p w:rsidR="00887223" w:rsidRPr="00975420" w:rsidRDefault="00887223" w:rsidP="00F02DFF">
            <w:pPr>
              <w:rPr>
                <w:rFonts w:ascii="Calibri" w:hAnsi="Calibri"/>
                <w:bCs/>
                <w:color w:val="000000"/>
                <w:sz w:val="22"/>
                <w:szCs w:val="22"/>
                <w:lang w:eastAsia="zh-CN"/>
              </w:rPr>
            </w:pPr>
            <w:r w:rsidRPr="00975420">
              <w:rPr>
                <w:rFonts w:ascii="Calibri" w:hAnsi="Calibri"/>
                <w:bCs/>
                <w:color w:val="000000"/>
                <w:sz w:val="22"/>
                <w:szCs w:val="22"/>
                <w:lang w:eastAsia="zh-CN"/>
              </w:rPr>
              <w:t>4,55</w:t>
            </w:r>
          </w:p>
        </w:tc>
        <w:tc>
          <w:tcPr>
            <w:tcW w:w="3969" w:type="dxa"/>
            <w:noWrap/>
            <w:hideMark/>
          </w:tcPr>
          <w:p w:rsidR="00887223" w:rsidRPr="00975420" w:rsidRDefault="00887223" w:rsidP="00F02DFF">
            <w:pPr>
              <w:rPr>
                <w:rFonts w:ascii="Calibri" w:hAnsi="Calibri"/>
                <w:bCs/>
                <w:color w:val="000000"/>
                <w:sz w:val="22"/>
                <w:szCs w:val="22"/>
                <w:lang w:eastAsia="zh-CN"/>
              </w:rPr>
            </w:pPr>
            <w:r w:rsidRPr="00975420">
              <w:rPr>
                <w:rFonts w:ascii="Calibri" w:hAnsi="Calibri"/>
                <w:bCs/>
                <w:color w:val="000000"/>
                <w:sz w:val="22"/>
                <w:szCs w:val="22"/>
                <w:lang w:eastAsia="zh-CN"/>
              </w:rPr>
              <w:t>11,52</w:t>
            </w:r>
          </w:p>
        </w:tc>
        <w:tc>
          <w:tcPr>
            <w:tcW w:w="2217" w:type="dxa"/>
          </w:tcPr>
          <w:p w:rsidR="00887223" w:rsidRPr="00975420" w:rsidRDefault="00887223" w:rsidP="00F02DFF">
            <w:pPr>
              <w:rPr>
                <w:rFonts w:ascii="Calibri" w:eastAsia="Times New Roman" w:hAnsi="Calibri" w:cs="Times New Roman"/>
                <w:bCs/>
                <w:color w:val="000000"/>
                <w:sz w:val="22"/>
                <w:szCs w:val="22"/>
                <w:lang w:eastAsia="zh-CN"/>
              </w:rPr>
            </w:pPr>
            <w:r w:rsidRPr="00975420">
              <w:rPr>
                <w:rFonts w:ascii="Calibri" w:eastAsia="Times New Roman" w:hAnsi="Calibri" w:cs="Times New Roman"/>
                <w:bCs/>
                <w:color w:val="000000"/>
                <w:sz w:val="22"/>
                <w:szCs w:val="22"/>
                <w:lang w:eastAsia="zh-CN"/>
              </w:rPr>
              <w:t>goed</w:t>
            </w:r>
          </w:p>
        </w:tc>
      </w:tr>
      <w:tr w:rsidR="00887223" w:rsidRPr="00324B9B" w:rsidTr="00887223">
        <w:trPr>
          <w:trHeight w:val="300"/>
        </w:trPr>
        <w:tc>
          <w:tcPr>
            <w:tcW w:w="3227" w:type="dxa"/>
            <w:noWrap/>
            <w:hideMark/>
          </w:tcPr>
          <w:p w:rsidR="00887223" w:rsidRPr="00975420" w:rsidRDefault="00887223" w:rsidP="00F02DFF">
            <w:pPr>
              <w:rPr>
                <w:rFonts w:ascii="Calibri" w:hAnsi="Calibri"/>
                <w:bCs/>
                <w:color w:val="000000"/>
                <w:sz w:val="22"/>
                <w:szCs w:val="22"/>
                <w:lang w:eastAsia="zh-CN"/>
              </w:rPr>
            </w:pPr>
            <w:r w:rsidRPr="00975420">
              <w:rPr>
                <w:rFonts w:ascii="Calibri" w:hAnsi="Calibri"/>
                <w:bCs/>
                <w:color w:val="000000"/>
                <w:sz w:val="22"/>
                <w:szCs w:val="22"/>
                <w:lang w:eastAsia="zh-CN"/>
              </w:rPr>
              <w:t>63,23</w:t>
            </w:r>
          </w:p>
        </w:tc>
        <w:tc>
          <w:tcPr>
            <w:tcW w:w="3969" w:type="dxa"/>
            <w:noWrap/>
            <w:hideMark/>
          </w:tcPr>
          <w:p w:rsidR="00887223" w:rsidRPr="00975420" w:rsidRDefault="00887223" w:rsidP="00F02DFF">
            <w:pPr>
              <w:rPr>
                <w:rFonts w:ascii="Calibri" w:hAnsi="Calibri"/>
                <w:bCs/>
                <w:color w:val="000000"/>
                <w:sz w:val="22"/>
                <w:szCs w:val="22"/>
                <w:lang w:eastAsia="zh-CN"/>
              </w:rPr>
            </w:pPr>
            <w:r w:rsidRPr="00975420">
              <w:rPr>
                <w:rFonts w:ascii="Calibri" w:hAnsi="Calibri"/>
                <w:bCs/>
                <w:color w:val="000000"/>
                <w:sz w:val="22"/>
                <w:szCs w:val="22"/>
                <w:lang w:eastAsia="zh-CN"/>
              </w:rPr>
              <w:t>144,00</w:t>
            </w:r>
          </w:p>
        </w:tc>
        <w:tc>
          <w:tcPr>
            <w:tcW w:w="2217" w:type="dxa"/>
          </w:tcPr>
          <w:p w:rsidR="00887223" w:rsidRPr="00975420" w:rsidRDefault="00887223" w:rsidP="00F02DFF">
            <w:pPr>
              <w:rPr>
                <w:rFonts w:ascii="Calibri" w:eastAsia="Times New Roman" w:hAnsi="Calibri" w:cs="Times New Roman"/>
                <w:bCs/>
                <w:color w:val="000000"/>
                <w:sz w:val="22"/>
                <w:szCs w:val="22"/>
                <w:lang w:eastAsia="zh-CN"/>
              </w:rPr>
            </w:pPr>
            <w:r w:rsidRPr="00975420">
              <w:rPr>
                <w:rFonts w:ascii="Calibri" w:eastAsia="Times New Roman" w:hAnsi="Calibri" w:cs="Times New Roman"/>
                <w:bCs/>
                <w:color w:val="000000"/>
                <w:sz w:val="22"/>
                <w:szCs w:val="22"/>
                <w:lang w:eastAsia="zh-CN"/>
              </w:rPr>
              <w:t>goed</w:t>
            </w:r>
          </w:p>
        </w:tc>
      </w:tr>
    </w:tbl>
    <w:p w:rsidR="00887223" w:rsidRPr="00324B9B" w:rsidRDefault="00887223" w:rsidP="00F02DFF">
      <w:pPr>
        <w:spacing w:after="200"/>
        <w:rPr>
          <w:sz w:val="22"/>
          <w:szCs w:val="22"/>
          <w:lang w:eastAsia="zh-CN"/>
        </w:rPr>
      </w:pPr>
      <w:r w:rsidRPr="00324B9B">
        <w:rPr>
          <w:sz w:val="22"/>
          <w:szCs w:val="22"/>
          <w:lang w:eastAsia="zh-CN"/>
        </w:rPr>
        <w:t>De totale N en P belasting halen met respectievelijk 4,55 kilogram en 63,23 kilogram niet de kritische belasting van de watergang</w:t>
      </w:r>
      <w:r w:rsidR="00FE6FA0">
        <w:rPr>
          <w:sz w:val="22"/>
          <w:szCs w:val="22"/>
          <w:lang w:eastAsia="zh-CN"/>
        </w:rPr>
        <w:t>, zie tabel 33</w:t>
      </w:r>
      <w:r w:rsidRPr="00324B9B">
        <w:rPr>
          <w:sz w:val="22"/>
          <w:szCs w:val="22"/>
          <w:lang w:eastAsia="zh-CN"/>
        </w:rPr>
        <w:t xml:space="preserve">. Hierdoor scoort de maatlat goed. </w:t>
      </w:r>
      <w:r w:rsidRPr="00324B9B">
        <w:rPr>
          <w:sz w:val="22"/>
          <w:szCs w:val="22"/>
          <w:lang w:eastAsia="zh-CN"/>
        </w:rPr>
        <w:br w:type="page"/>
      </w:r>
      <w:r w:rsidRPr="00EC6D88">
        <w:rPr>
          <w:b/>
          <w:lang w:eastAsia="zh-CN"/>
        </w:rPr>
        <w:lastRenderedPageBreak/>
        <w:t>Sleutelfactor zwerfvuilbelasting</w:t>
      </w:r>
    </w:p>
    <w:p w:rsidR="00887223" w:rsidRDefault="00EB44CF" w:rsidP="00F02DFF">
      <w:pPr>
        <w:pStyle w:val="Caption"/>
        <w:keepNext/>
      </w:pPr>
      <w:r w:rsidRPr="00011BF3">
        <w:rPr>
          <w:noProof/>
          <w:lang w:val="en-GB" w:eastAsia="zh-CN"/>
        </w:rPr>
        <w:drawing>
          <wp:anchor distT="0" distB="0" distL="114300" distR="114300" simplePos="0" relativeHeight="252328960" behindDoc="0" locked="0" layoutInCell="1" allowOverlap="1" wp14:anchorId="7029FB34" wp14:editId="1596E411">
            <wp:simplePos x="0" y="0"/>
            <wp:positionH relativeFrom="column">
              <wp:posOffset>2569174</wp:posOffset>
            </wp:positionH>
            <wp:positionV relativeFrom="paragraph">
              <wp:posOffset>-822648</wp:posOffset>
            </wp:positionV>
            <wp:extent cx="656590" cy="663575"/>
            <wp:effectExtent l="57150" t="57150" r="48260" b="60325"/>
            <wp:wrapNone/>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duotone>
                        <a:schemeClr val="accent1">
                          <a:shade val="45000"/>
                          <a:satMod val="135000"/>
                        </a:schemeClr>
                        <a:prstClr val="white"/>
                      </a:duotone>
                      <a:extLst>
                        <a:ext uri="{BEBA8EAE-BF5A-486C-A8C5-ECC9F3942E4B}">
                          <a14:imgProps xmlns:a14="http://schemas.microsoft.com/office/drawing/2010/main">
                            <a14:imgLayer r:embed="rId18">
                              <a14:imgEffect>
                                <a14:colorTemperature colorTemp="5300"/>
                              </a14:imgEffect>
                            </a14:imgLayer>
                          </a14:imgProps>
                        </a:ext>
                        <a:ext uri="{28A0092B-C50C-407E-A947-70E740481C1C}">
                          <a14:useLocalDpi xmlns:a14="http://schemas.microsoft.com/office/drawing/2010/main" val="0"/>
                        </a:ext>
                      </a:extLst>
                    </a:blip>
                    <a:srcRect l="-4036" t="-3039" r="9544" b="3039"/>
                    <a:stretch/>
                  </pic:blipFill>
                  <pic:spPr bwMode="auto">
                    <a:xfrm>
                      <a:off x="0" y="0"/>
                      <a:ext cx="656590" cy="663575"/>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7223">
        <w:t xml:space="preserve">Tabel </w:t>
      </w:r>
      <w:r w:rsidR="00887223">
        <w:fldChar w:fldCharType="begin"/>
      </w:r>
      <w:r w:rsidR="00887223">
        <w:instrText xml:space="preserve"> SEQ Tabel \* ARABIC </w:instrText>
      </w:r>
      <w:r w:rsidR="00887223">
        <w:fldChar w:fldCharType="separate"/>
      </w:r>
      <w:r w:rsidR="00275F15">
        <w:rPr>
          <w:noProof/>
        </w:rPr>
        <w:t>34</w:t>
      </w:r>
      <w:r w:rsidR="00887223">
        <w:fldChar w:fldCharType="end"/>
      </w:r>
      <w:r w:rsidR="00887223">
        <w:t>: Uitkomsten sleutelfactor zwerfvuilbelasting voor de Oudegracht</w:t>
      </w:r>
    </w:p>
    <w:tbl>
      <w:tblPr>
        <w:tblStyle w:val="Jolien"/>
        <w:tblW w:w="8169" w:type="dxa"/>
        <w:tblLook w:val="04A0" w:firstRow="1" w:lastRow="0" w:firstColumn="1" w:lastColumn="0" w:noHBand="0" w:noVBand="1"/>
      </w:tblPr>
      <w:tblGrid>
        <w:gridCol w:w="3227"/>
        <w:gridCol w:w="2471"/>
        <w:gridCol w:w="2471"/>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227" w:type="dxa"/>
            <w:noWrap/>
            <w:hideMark/>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Zwerfvuilbelasting</w:t>
            </w:r>
          </w:p>
        </w:tc>
        <w:tc>
          <w:tcPr>
            <w:tcW w:w="2471" w:type="dxa"/>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Maatlat</w:t>
            </w:r>
          </w:p>
        </w:tc>
        <w:tc>
          <w:tcPr>
            <w:tcW w:w="2471" w:type="dxa"/>
          </w:tcPr>
          <w:p w:rsidR="00887223" w:rsidRPr="00324B9B" w:rsidRDefault="00887223" w:rsidP="00F02DFF">
            <w:pPr>
              <w:rPr>
                <w:rFonts w:ascii="Calibri" w:eastAsia="Times New Roman" w:hAnsi="Calibri" w:cs="Times New Roman"/>
                <w:i/>
                <w:iCs/>
                <w:color w:val="FFFFFF" w:themeColor="background1"/>
                <w:sz w:val="22"/>
                <w:szCs w:val="22"/>
                <w:lang w:eastAsia="zh-CN"/>
              </w:rPr>
            </w:pPr>
            <w:r>
              <w:rPr>
                <w:rFonts w:ascii="Calibri" w:eastAsia="Times New Roman" w:hAnsi="Calibri" w:cs="Times New Roman"/>
                <w:i/>
                <w:iCs/>
                <w:color w:val="FFFFFF" w:themeColor="background1"/>
                <w:sz w:val="22"/>
                <w:szCs w:val="22"/>
                <w:lang w:eastAsia="zh-CN"/>
              </w:rPr>
              <w:t>Bron</w:t>
            </w:r>
          </w:p>
        </w:tc>
      </w:tr>
      <w:tr w:rsidR="00887223" w:rsidRPr="00324B9B" w:rsidTr="00887223">
        <w:trPr>
          <w:trHeight w:val="300"/>
        </w:trPr>
        <w:tc>
          <w:tcPr>
            <w:tcW w:w="3227" w:type="dxa"/>
            <w:noWrap/>
            <w:hideMark/>
          </w:tcPr>
          <w:p w:rsidR="00887223" w:rsidRPr="00324B9B" w:rsidRDefault="00887223" w:rsidP="00F02DFF">
            <w:pPr>
              <w:rPr>
                <w:rFonts w:ascii="Calibri" w:hAnsi="Calibri"/>
                <w:bCs/>
                <w:color w:val="000000"/>
                <w:sz w:val="22"/>
                <w:szCs w:val="22"/>
                <w:lang w:eastAsia="zh-CN"/>
              </w:rPr>
            </w:pPr>
            <w:r w:rsidRPr="00324B9B">
              <w:rPr>
                <w:rFonts w:ascii="Calibri" w:hAnsi="Calibri"/>
                <w:bCs/>
                <w:color w:val="000000"/>
                <w:sz w:val="22"/>
                <w:szCs w:val="22"/>
                <w:lang w:eastAsia="zh-CN"/>
              </w:rPr>
              <w:t>Zwerfvuilindex - drijfvuil</w:t>
            </w:r>
          </w:p>
        </w:tc>
        <w:tc>
          <w:tcPr>
            <w:tcW w:w="2471" w:type="dxa"/>
          </w:tcPr>
          <w:p w:rsidR="00887223" w:rsidRPr="00975420" w:rsidRDefault="00887223" w:rsidP="00F02DFF">
            <w:pPr>
              <w:rPr>
                <w:rFonts w:ascii="Calibri" w:eastAsia="Times New Roman" w:hAnsi="Calibri" w:cs="Times New Roman"/>
                <w:bCs/>
                <w:color w:val="E36C0A" w:themeColor="accent6" w:themeShade="BF"/>
                <w:sz w:val="22"/>
                <w:szCs w:val="22"/>
                <w:lang w:eastAsia="zh-CN"/>
              </w:rPr>
            </w:pPr>
            <w:r w:rsidRPr="00975420">
              <w:rPr>
                <w:rFonts w:ascii="Calibri" w:eastAsia="Times New Roman" w:hAnsi="Calibri" w:cs="Times New Roman"/>
                <w:bCs/>
                <w:color w:val="E36C0A" w:themeColor="accent6" w:themeShade="BF"/>
                <w:sz w:val="22"/>
                <w:szCs w:val="22"/>
                <w:lang w:eastAsia="zh-CN"/>
              </w:rPr>
              <w:t>matig</w:t>
            </w:r>
          </w:p>
        </w:tc>
        <w:tc>
          <w:tcPr>
            <w:tcW w:w="2471"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887223" w:rsidRPr="00324B9B" w:rsidTr="00887223">
        <w:trPr>
          <w:trHeight w:val="300"/>
        </w:trPr>
        <w:tc>
          <w:tcPr>
            <w:tcW w:w="3227" w:type="dxa"/>
            <w:noWrap/>
            <w:hideMark/>
          </w:tcPr>
          <w:p w:rsidR="00887223" w:rsidRPr="00324B9B" w:rsidRDefault="00887223" w:rsidP="00F02DFF">
            <w:pPr>
              <w:rPr>
                <w:rFonts w:ascii="Calibri" w:hAnsi="Calibri"/>
                <w:bCs/>
                <w:color w:val="000000"/>
                <w:sz w:val="22"/>
                <w:szCs w:val="22"/>
                <w:lang w:eastAsia="zh-CN"/>
              </w:rPr>
            </w:pPr>
            <w:r w:rsidRPr="00324B9B">
              <w:rPr>
                <w:rFonts w:ascii="Calibri" w:hAnsi="Calibri"/>
                <w:bCs/>
                <w:color w:val="000000"/>
                <w:sz w:val="22"/>
                <w:szCs w:val="22"/>
                <w:lang w:eastAsia="zh-CN"/>
              </w:rPr>
              <w:t>Zwerfvuilindex - zwerfvuil</w:t>
            </w:r>
          </w:p>
        </w:tc>
        <w:tc>
          <w:tcPr>
            <w:tcW w:w="2471" w:type="dxa"/>
          </w:tcPr>
          <w:p w:rsidR="00887223" w:rsidRPr="00975420" w:rsidRDefault="00887223" w:rsidP="00F02DFF">
            <w:pPr>
              <w:rPr>
                <w:rFonts w:ascii="Calibri" w:eastAsia="Times New Roman" w:hAnsi="Calibri" w:cs="Times New Roman"/>
                <w:bCs/>
                <w:color w:val="E36C0A" w:themeColor="accent6" w:themeShade="BF"/>
                <w:sz w:val="22"/>
                <w:szCs w:val="22"/>
                <w:lang w:eastAsia="zh-CN"/>
              </w:rPr>
            </w:pPr>
            <w:r w:rsidRPr="00975420">
              <w:rPr>
                <w:rFonts w:ascii="Calibri" w:eastAsia="Times New Roman" w:hAnsi="Calibri" w:cs="Times New Roman"/>
                <w:bCs/>
                <w:color w:val="E36C0A" w:themeColor="accent6" w:themeShade="BF"/>
                <w:sz w:val="22"/>
                <w:szCs w:val="22"/>
                <w:lang w:eastAsia="zh-CN"/>
              </w:rPr>
              <w:t>matig</w:t>
            </w:r>
          </w:p>
        </w:tc>
        <w:tc>
          <w:tcPr>
            <w:tcW w:w="2471"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887223" w:rsidRPr="00324B9B" w:rsidTr="00887223">
        <w:trPr>
          <w:trHeight w:val="300"/>
        </w:trPr>
        <w:tc>
          <w:tcPr>
            <w:tcW w:w="3227" w:type="dxa"/>
            <w:noWrap/>
          </w:tcPr>
          <w:p w:rsidR="00887223" w:rsidRPr="00324B9B" w:rsidRDefault="00887223" w:rsidP="00F02DFF">
            <w:pPr>
              <w:rPr>
                <w:rFonts w:ascii="Calibri" w:hAnsi="Calibri"/>
                <w:bCs/>
                <w:color w:val="000000"/>
                <w:sz w:val="22"/>
                <w:szCs w:val="22"/>
                <w:lang w:eastAsia="zh-CN"/>
              </w:rPr>
            </w:pPr>
            <w:r w:rsidRPr="00324B9B">
              <w:rPr>
                <w:rFonts w:ascii="Calibri" w:hAnsi="Calibri"/>
                <w:bCs/>
                <w:color w:val="000000"/>
                <w:sz w:val="22"/>
                <w:szCs w:val="22"/>
                <w:lang w:eastAsia="zh-CN"/>
              </w:rPr>
              <w:t>Capaciteit afvalbakken</w:t>
            </w:r>
          </w:p>
        </w:tc>
        <w:tc>
          <w:tcPr>
            <w:tcW w:w="2471" w:type="dxa"/>
          </w:tcPr>
          <w:p w:rsidR="00887223" w:rsidRPr="00975420" w:rsidRDefault="00887223" w:rsidP="00F02DFF">
            <w:pPr>
              <w:rPr>
                <w:rFonts w:ascii="Calibri" w:eastAsia="Times New Roman" w:hAnsi="Calibri" w:cs="Times New Roman"/>
                <w:bCs/>
                <w:color w:val="E36C0A" w:themeColor="accent6" w:themeShade="BF"/>
                <w:sz w:val="22"/>
                <w:szCs w:val="22"/>
                <w:lang w:eastAsia="zh-CN"/>
              </w:rPr>
            </w:pPr>
            <w:r w:rsidRPr="00975420">
              <w:rPr>
                <w:rFonts w:ascii="Calibri" w:eastAsia="Times New Roman" w:hAnsi="Calibri" w:cs="Times New Roman"/>
                <w:bCs/>
                <w:color w:val="E36C0A" w:themeColor="accent6" w:themeShade="BF"/>
                <w:sz w:val="22"/>
                <w:szCs w:val="22"/>
                <w:lang w:eastAsia="zh-CN"/>
              </w:rPr>
              <w:t>matig</w:t>
            </w:r>
          </w:p>
        </w:tc>
        <w:tc>
          <w:tcPr>
            <w:tcW w:w="2471"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887223" w:rsidRPr="00324B9B" w:rsidTr="00887223">
        <w:trPr>
          <w:trHeight w:val="300"/>
        </w:trPr>
        <w:tc>
          <w:tcPr>
            <w:tcW w:w="3227" w:type="dxa"/>
            <w:noWrap/>
          </w:tcPr>
          <w:p w:rsidR="00887223" w:rsidRPr="00324B9B" w:rsidRDefault="00887223" w:rsidP="00F02DFF">
            <w:pPr>
              <w:rPr>
                <w:rFonts w:ascii="Calibri" w:hAnsi="Calibri"/>
                <w:bCs/>
                <w:color w:val="000000"/>
                <w:sz w:val="22"/>
                <w:szCs w:val="22"/>
                <w:lang w:eastAsia="zh-CN"/>
              </w:rPr>
            </w:pPr>
            <w:r w:rsidRPr="00324B9B">
              <w:rPr>
                <w:rFonts w:ascii="Calibri" w:hAnsi="Calibri"/>
                <w:bCs/>
                <w:color w:val="000000"/>
                <w:sz w:val="22"/>
                <w:szCs w:val="22"/>
                <w:lang w:eastAsia="zh-CN"/>
              </w:rPr>
              <w:t>Manier van inzameling</w:t>
            </w:r>
          </w:p>
        </w:tc>
        <w:tc>
          <w:tcPr>
            <w:tcW w:w="2471" w:type="dxa"/>
          </w:tcPr>
          <w:p w:rsidR="00887223" w:rsidRPr="00324B9B" w:rsidRDefault="00887223" w:rsidP="00F02DFF">
            <w:pPr>
              <w:rPr>
                <w:rFonts w:ascii="Calibri" w:eastAsia="Times New Roman" w:hAnsi="Calibri" w:cs="Times New Roman"/>
                <w:bCs/>
                <w:color w:val="000000"/>
                <w:sz w:val="22"/>
                <w:szCs w:val="22"/>
                <w:lang w:eastAsia="zh-CN"/>
              </w:rPr>
            </w:pPr>
            <w:r w:rsidRPr="00975420">
              <w:rPr>
                <w:rFonts w:ascii="Calibri" w:eastAsia="Times New Roman" w:hAnsi="Calibri" w:cs="Times New Roman"/>
                <w:bCs/>
                <w:color w:val="FF0000"/>
                <w:sz w:val="22"/>
                <w:szCs w:val="22"/>
                <w:lang w:eastAsia="zh-CN"/>
              </w:rPr>
              <w:t>slecht</w:t>
            </w:r>
          </w:p>
        </w:tc>
        <w:tc>
          <w:tcPr>
            <w:tcW w:w="2471" w:type="dxa"/>
          </w:tcPr>
          <w:p w:rsidR="00887223" w:rsidRPr="00080969" w:rsidRDefault="00887223" w:rsidP="00F02DFF">
            <w:pPr>
              <w:rPr>
                <w:rFonts w:eastAsia="Times New Roman" w:cs="Times New Roman"/>
                <w:color w:val="000000"/>
                <w:sz w:val="22"/>
                <w:szCs w:val="22"/>
              </w:rPr>
            </w:pPr>
            <w:r w:rsidRPr="00080969">
              <w:rPr>
                <w:rFonts w:eastAsia="Times New Roman" w:cs="Times New Roman"/>
                <w:color w:val="000000"/>
                <w:sz w:val="22"/>
                <w:szCs w:val="22"/>
              </w:rPr>
              <w:t>Veldmetingen</w:t>
            </w:r>
          </w:p>
        </w:tc>
      </w:tr>
      <w:tr w:rsidR="00887223" w:rsidRPr="00324B9B" w:rsidTr="00887223">
        <w:trPr>
          <w:trHeight w:val="300"/>
        </w:trPr>
        <w:tc>
          <w:tcPr>
            <w:tcW w:w="3227" w:type="dxa"/>
            <w:noWrap/>
          </w:tcPr>
          <w:p w:rsidR="00887223" w:rsidRPr="00324B9B" w:rsidRDefault="00887223" w:rsidP="00F02DFF">
            <w:pPr>
              <w:rPr>
                <w:rFonts w:ascii="Calibri" w:hAnsi="Calibri"/>
                <w:bCs/>
                <w:color w:val="000000"/>
                <w:sz w:val="22"/>
                <w:szCs w:val="22"/>
                <w:lang w:eastAsia="zh-CN"/>
              </w:rPr>
            </w:pPr>
            <w:r w:rsidRPr="00324B9B">
              <w:rPr>
                <w:rFonts w:ascii="Calibri" w:hAnsi="Calibri"/>
                <w:bCs/>
                <w:color w:val="000000"/>
                <w:sz w:val="22"/>
                <w:szCs w:val="22"/>
                <w:lang w:eastAsia="zh-CN"/>
              </w:rPr>
              <w:t>Gedrag inwoners</w:t>
            </w:r>
          </w:p>
        </w:tc>
        <w:tc>
          <w:tcPr>
            <w:tcW w:w="2471" w:type="dxa"/>
          </w:tcPr>
          <w:p w:rsidR="00887223" w:rsidRPr="00324B9B" w:rsidRDefault="00887223" w:rsidP="00F02DFF">
            <w:pPr>
              <w:rPr>
                <w:rFonts w:ascii="Calibri" w:eastAsia="Times New Roman" w:hAnsi="Calibri" w:cs="Times New Roman"/>
                <w:bCs/>
                <w:color w:val="000000"/>
                <w:sz w:val="22"/>
                <w:szCs w:val="22"/>
                <w:lang w:eastAsia="zh-CN"/>
              </w:rPr>
            </w:pPr>
            <w:r w:rsidRPr="00975420">
              <w:rPr>
                <w:rFonts w:ascii="Calibri" w:eastAsia="Times New Roman" w:hAnsi="Calibri" w:cs="Times New Roman"/>
                <w:bCs/>
                <w:color w:val="E36C0A" w:themeColor="accent6" w:themeShade="BF"/>
                <w:sz w:val="22"/>
                <w:szCs w:val="22"/>
                <w:lang w:eastAsia="zh-CN"/>
              </w:rPr>
              <w:t>ontoereikend</w:t>
            </w:r>
          </w:p>
        </w:tc>
        <w:tc>
          <w:tcPr>
            <w:tcW w:w="2471" w:type="dxa"/>
          </w:tcPr>
          <w:p w:rsidR="00887223" w:rsidRPr="00975420" w:rsidRDefault="00887223" w:rsidP="00F02DFF">
            <w:pPr>
              <w:rPr>
                <w:rFonts w:ascii="Calibri" w:eastAsia="Times New Roman" w:hAnsi="Calibri" w:cs="Times New Roman"/>
                <w:bCs/>
                <w:color w:val="E36C0A" w:themeColor="accent6" w:themeShade="BF"/>
                <w:sz w:val="22"/>
                <w:szCs w:val="22"/>
                <w:lang w:eastAsia="zh-CN"/>
              </w:rPr>
            </w:pPr>
            <w:r w:rsidRPr="00DA656C">
              <w:rPr>
                <w:rFonts w:ascii="Calibri" w:eastAsia="Times New Roman" w:hAnsi="Calibri" w:cs="Times New Roman"/>
                <w:bCs/>
                <w:sz w:val="22"/>
                <w:szCs w:val="22"/>
                <w:lang w:eastAsia="zh-CN"/>
              </w:rPr>
              <w:t>Veldmetingen</w:t>
            </w:r>
          </w:p>
        </w:tc>
      </w:tr>
    </w:tbl>
    <w:p w:rsidR="00887223" w:rsidRDefault="00887223" w:rsidP="00F02DFF">
      <w:pPr>
        <w:spacing w:after="200"/>
        <w:jc w:val="both"/>
        <w:rPr>
          <w:sz w:val="22"/>
          <w:szCs w:val="22"/>
          <w:lang w:eastAsia="zh-CN"/>
        </w:rPr>
      </w:pPr>
      <w:r w:rsidRPr="00324B9B">
        <w:rPr>
          <w:sz w:val="22"/>
          <w:szCs w:val="22"/>
          <w:lang w:eastAsia="zh-CN"/>
        </w:rPr>
        <w:br/>
        <w:t>De sleutelfactor zwerfvuilbelasting scoort voor geen enkele parameter een goed</w:t>
      </w:r>
      <w:r w:rsidR="00FE6FA0">
        <w:rPr>
          <w:sz w:val="22"/>
          <w:szCs w:val="22"/>
          <w:lang w:eastAsia="zh-CN"/>
        </w:rPr>
        <w:t>, zie tabel 34</w:t>
      </w:r>
      <w:r w:rsidRPr="00324B9B">
        <w:rPr>
          <w:sz w:val="22"/>
          <w:szCs w:val="22"/>
          <w:lang w:eastAsia="zh-CN"/>
        </w:rPr>
        <w:t>. Er is op een van de drie locaties langs de Oudegracht veel drijfvuil aanwezig, waardoor deze index op matig uitkomt. Op twee van de drie locaties waren meer dan 15 stuks zwerfvuil aanwezig, waardoor deze maatlat ook matig is. Doordat er een volle af</w:t>
      </w:r>
      <w:r>
        <w:rPr>
          <w:sz w:val="22"/>
          <w:szCs w:val="22"/>
          <w:lang w:eastAsia="zh-CN"/>
        </w:rPr>
        <w:t>val</w:t>
      </w:r>
      <w:r w:rsidRPr="00324B9B">
        <w:rPr>
          <w:sz w:val="22"/>
          <w:szCs w:val="22"/>
          <w:lang w:eastAsia="zh-CN"/>
        </w:rPr>
        <w:t xml:space="preserve">bak was aangetroffen langs de Oudegracht staat ook deze maatlat op matig. De manier van inzameling van afval is beoordeeld als slecht, doordat er zakken langs de weg worden gebruikt, waar het risico op zwerfvuil het hoogst is. Ook zijn er meerdere afhaalrestaurants en regelmatig festiviteiten langs het water aanwezig, waardoor het gedrag van inwoners een ontoereikend scoort. </w:t>
      </w:r>
      <w:r>
        <w:rPr>
          <w:sz w:val="22"/>
          <w:szCs w:val="22"/>
          <w:lang w:eastAsia="zh-CN"/>
        </w:rPr>
        <w:t>De precieze segmentscor</w:t>
      </w:r>
      <w:r w:rsidR="00AA5D0E">
        <w:rPr>
          <w:sz w:val="22"/>
          <w:szCs w:val="22"/>
          <w:lang w:eastAsia="zh-CN"/>
        </w:rPr>
        <w:t xml:space="preserve">es zijn weergegeven in bijlage </w:t>
      </w:r>
      <w:r w:rsidR="00D30DDF">
        <w:rPr>
          <w:sz w:val="22"/>
          <w:szCs w:val="22"/>
          <w:lang w:eastAsia="zh-CN"/>
        </w:rPr>
        <w:t>9</w:t>
      </w:r>
      <w:r>
        <w:rPr>
          <w:sz w:val="22"/>
          <w:szCs w:val="22"/>
          <w:lang w:eastAsia="zh-CN"/>
        </w:rPr>
        <w:t xml:space="preserve">. </w:t>
      </w:r>
    </w:p>
    <w:p w:rsidR="00EB44CF" w:rsidRPr="00FE6FA0" w:rsidRDefault="00EB44CF" w:rsidP="00FE6FA0">
      <w:pPr>
        <w:spacing w:after="200"/>
        <w:jc w:val="both"/>
        <w:rPr>
          <w:sz w:val="22"/>
          <w:szCs w:val="22"/>
          <w:lang w:eastAsia="zh-CN"/>
        </w:rPr>
      </w:pPr>
      <w:r w:rsidRPr="00011BF3">
        <w:rPr>
          <w:noProof/>
          <w:lang w:val="en-GB" w:eastAsia="zh-CN"/>
        </w:rPr>
        <w:drawing>
          <wp:anchor distT="0" distB="0" distL="114300" distR="114300" simplePos="0" relativeHeight="252326912" behindDoc="0" locked="0" layoutInCell="1" allowOverlap="1" wp14:anchorId="539EFB63" wp14:editId="151EF7E8">
            <wp:simplePos x="0" y="0"/>
            <wp:positionH relativeFrom="column">
              <wp:posOffset>2855019</wp:posOffset>
            </wp:positionH>
            <wp:positionV relativeFrom="paragraph">
              <wp:posOffset>465500</wp:posOffset>
            </wp:positionV>
            <wp:extent cx="658495" cy="677545"/>
            <wp:effectExtent l="57150" t="57150" r="65405" b="65405"/>
            <wp:wrapNone/>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duotone>
                        <a:schemeClr val="accent1">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658495" cy="677545"/>
                    </a:xfrm>
                    <a:prstGeom prst="ellipse">
                      <a:avLst/>
                    </a:prstGeom>
                    <a:ln w="28575" cap="rnd">
                      <a:solidFill>
                        <a:srgbClr val="4F81BD"/>
                      </a:solidFill>
                    </a:ln>
                    <a:effectLst/>
                  </pic:spPr>
                </pic:pic>
              </a:graphicData>
            </a:graphic>
            <wp14:sizeRelH relativeFrom="page">
              <wp14:pctWidth>0</wp14:pctWidth>
            </wp14:sizeRelH>
            <wp14:sizeRelV relativeFrom="page">
              <wp14:pctHeight>0</wp14:pctHeight>
            </wp14:sizeRelV>
          </wp:anchor>
        </w:drawing>
      </w:r>
      <w:r w:rsidR="00887223">
        <w:rPr>
          <w:sz w:val="22"/>
          <w:szCs w:val="22"/>
          <w:lang w:eastAsia="zh-CN"/>
        </w:rPr>
        <w:t xml:space="preserve">Zwerfvuil vermindert de beleving, hierdoor beperkt het de functies wandelen, hardlopen, fietsen, huisvesting en horeca en natuurbeleving. Aangezien de toestanden van het zwerf- en drijfvuil een matig scoren is er zeker ruimte voor verbetering. </w:t>
      </w:r>
    </w:p>
    <w:p w:rsidR="00EB44CF" w:rsidRDefault="00EB44CF" w:rsidP="00F02DFF">
      <w:pPr>
        <w:rPr>
          <w:b/>
          <w:lang w:eastAsia="zh-CN"/>
        </w:rPr>
      </w:pPr>
    </w:p>
    <w:p w:rsidR="00887223" w:rsidRPr="00324B9B" w:rsidRDefault="00887223" w:rsidP="00F02DFF">
      <w:pPr>
        <w:rPr>
          <w:b/>
          <w:lang w:eastAsia="zh-CN"/>
        </w:rPr>
      </w:pPr>
      <w:r w:rsidRPr="00324B9B">
        <w:rPr>
          <w:b/>
          <w:lang w:eastAsia="zh-CN"/>
        </w:rPr>
        <w:t>Sleutelfactor pathogenenbelasting</w:t>
      </w:r>
      <w:r>
        <w:rPr>
          <w:b/>
          <w:lang w:eastAsia="zh-CN"/>
        </w:rPr>
        <w:br/>
      </w: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35</w:t>
      </w:r>
      <w:r>
        <w:fldChar w:fldCharType="end"/>
      </w:r>
      <w:r>
        <w:t>: Uitkomsten sleutelfactor pathogenenbelasting voor de Oudegracht</w:t>
      </w:r>
      <w:r w:rsidR="00B51F94">
        <w:t>,</w:t>
      </w:r>
      <w:r w:rsidR="00B51F94" w:rsidRPr="00B51F94">
        <w:t xml:space="preserve"> </w:t>
      </w:r>
      <w:r w:rsidR="00B51F94">
        <w:t>de bronnen van nummers staan bij locatiespecifieke bronnen</w:t>
      </w:r>
    </w:p>
    <w:tbl>
      <w:tblPr>
        <w:tblStyle w:val="Jolien"/>
        <w:tblW w:w="10458" w:type="dxa"/>
        <w:tblInd w:w="-707" w:type="dxa"/>
        <w:tblLook w:val="04A0" w:firstRow="1" w:lastRow="0" w:firstColumn="1" w:lastColumn="0" w:noHBand="0" w:noVBand="1"/>
      </w:tblPr>
      <w:tblGrid>
        <w:gridCol w:w="4052"/>
        <w:gridCol w:w="1421"/>
        <w:gridCol w:w="1421"/>
        <w:gridCol w:w="1435"/>
        <w:gridCol w:w="1336"/>
        <w:gridCol w:w="1245"/>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4052"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xml:space="preserve">Pathogenenbelasting </w:t>
            </w:r>
          </w:p>
        </w:tc>
        <w:tc>
          <w:tcPr>
            <w:tcW w:w="1421"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1421"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1435"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336"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793" w:type="dxa"/>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Intestinale enterococcen (kve/100 ml)</w:t>
            </w:r>
          </w:p>
        </w:tc>
        <w:tc>
          <w:tcPr>
            <w:tcW w:w="142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 </w:t>
            </w:r>
          </w:p>
        </w:tc>
        <w:tc>
          <w:tcPr>
            <w:tcW w:w="143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 </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E. coli (kve/100 ml)</w:t>
            </w:r>
          </w:p>
        </w:tc>
        <w:tc>
          <w:tcPr>
            <w:tcW w:w="142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 </w:t>
            </w:r>
          </w:p>
        </w:tc>
        <w:tc>
          <w:tcPr>
            <w:tcW w:w="143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 </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w:t>
            </w:r>
          </w:p>
        </w:tc>
      </w:tr>
      <w:tr w:rsidR="00887223" w:rsidRPr="00324B9B" w:rsidTr="00887223">
        <w:trPr>
          <w:trHeight w:val="300"/>
        </w:trPr>
        <w:tc>
          <w:tcPr>
            <w:tcW w:w="4052" w:type="dxa"/>
            <w:noWrap/>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Blauwalgen</w:t>
            </w:r>
          </w:p>
        </w:tc>
        <w:tc>
          <w:tcPr>
            <w:tcW w:w="1421" w:type="dxa"/>
            <w:noWrap/>
          </w:tcPr>
          <w:p w:rsidR="00887223" w:rsidRPr="00324B9B" w:rsidRDefault="00887223" w:rsidP="00F02DFF">
            <w:pPr>
              <w:rPr>
                <w:rFonts w:ascii="Calibri" w:hAnsi="Calibri"/>
                <w:color w:val="000000"/>
                <w:sz w:val="22"/>
                <w:szCs w:val="22"/>
                <w:lang w:eastAsia="zh-CN"/>
              </w:rPr>
            </w:pPr>
          </w:p>
        </w:tc>
        <w:tc>
          <w:tcPr>
            <w:tcW w:w="1421" w:type="dxa"/>
            <w:noWrap/>
          </w:tcPr>
          <w:p w:rsidR="00887223" w:rsidRPr="00324B9B" w:rsidRDefault="00887223" w:rsidP="00F02DFF">
            <w:pPr>
              <w:rPr>
                <w:rFonts w:ascii="Calibri" w:eastAsia="Times New Roman" w:hAnsi="Calibri" w:cs="Times New Roman"/>
                <w:color w:val="000000"/>
                <w:sz w:val="22"/>
                <w:szCs w:val="22"/>
                <w:lang w:eastAsia="zh-CN"/>
              </w:rPr>
            </w:pPr>
          </w:p>
        </w:tc>
        <w:tc>
          <w:tcPr>
            <w:tcW w:w="1435" w:type="dxa"/>
            <w:noWrap/>
          </w:tcPr>
          <w:p w:rsidR="00887223" w:rsidRPr="00324B9B" w:rsidRDefault="00887223" w:rsidP="00F02DFF">
            <w:pPr>
              <w:rPr>
                <w:rFonts w:ascii="Calibri" w:eastAsia="Times New Roman" w:hAnsi="Calibri" w:cs="Times New Roman"/>
                <w:color w:val="000000"/>
                <w:sz w:val="22"/>
                <w:szCs w:val="22"/>
                <w:lang w:eastAsia="zh-CN"/>
              </w:rPr>
            </w:pPr>
          </w:p>
        </w:tc>
        <w:tc>
          <w:tcPr>
            <w:tcW w:w="1336" w:type="dxa"/>
            <w:noWrap/>
          </w:tcPr>
          <w:p w:rsidR="00887223" w:rsidRPr="00324B9B" w:rsidRDefault="00887223" w:rsidP="00F02DFF">
            <w:pPr>
              <w:rPr>
                <w:rFonts w:ascii="Calibri" w:eastAsia="Times New Roman" w:hAnsi="Calibri" w:cs="Times New Roman"/>
                <w:color w:val="000000"/>
                <w:sz w:val="22"/>
                <w:szCs w:val="22"/>
                <w:lang w:eastAsia="zh-CN"/>
              </w:rPr>
            </w:pPr>
          </w:p>
        </w:tc>
        <w:tc>
          <w:tcPr>
            <w:tcW w:w="793"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Overstorten</w:t>
            </w:r>
          </w:p>
        </w:tc>
        <w:tc>
          <w:tcPr>
            <w:tcW w:w="142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435" w:type="dxa"/>
            <w:noWrap/>
            <w:hideMark/>
          </w:tcPr>
          <w:p w:rsidR="00887223" w:rsidRPr="00324B9B" w:rsidRDefault="00887223" w:rsidP="00F02DFF">
            <w:pPr>
              <w:jc w:val="cente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3</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RWZI</w:t>
            </w:r>
          </w:p>
        </w:tc>
        <w:tc>
          <w:tcPr>
            <w:tcW w:w="1421"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435" w:type="dxa"/>
            <w:noWrap/>
            <w:hideMark/>
          </w:tcPr>
          <w:p w:rsidR="00887223" w:rsidRPr="00324B9B" w:rsidRDefault="00887223" w:rsidP="00F02DFF">
            <w:pPr>
              <w:jc w:val="cente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3</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b/>
                <w:bCs/>
                <w:color w:val="000000"/>
                <w:sz w:val="22"/>
                <w:szCs w:val="22"/>
                <w:lang w:eastAsia="zh-CN"/>
              </w:rPr>
            </w:pPr>
            <w:r w:rsidRPr="00324B9B">
              <w:rPr>
                <w:rFonts w:ascii="Calibri" w:eastAsia="Times New Roman" w:hAnsi="Calibri" w:cs="Times New Roman"/>
                <w:b/>
                <w:bCs/>
                <w:color w:val="000000"/>
                <w:sz w:val="22"/>
                <w:szCs w:val="22"/>
                <w:lang w:eastAsia="zh-CN"/>
              </w:rPr>
              <w:t>E.Coli en Intestinale enterococcen belasting</w:t>
            </w:r>
          </w:p>
        </w:tc>
        <w:tc>
          <w:tcPr>
            <w:tcW w:w="1421" w:type="dxa"/>
            <w:noWrap/>
            <w:hideMark/>
          </w:tcPr>
          <w:p w:rsidR="00887223" w:rsidRPr="00324B9B" w:rsidRDefault="00887223" w:rsidP="00F02DFF">
            <w:pPr>
              <w:jc w:val="cente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E. coli</w:t>
            </w:r>
            <w:r>
              <w:rPr>
                <w:rFonts w:ascii="Calibri" w:eastAsia="Times New Roman" w:hAnsi="Calibri" w:cs="Times New Roman"/>
                <w:i/>
                <w:iCs/>
                <w:color w:val="000000"/>
                <w:sz w:val="22"/>
                <w:szCs w:val="22"/>
                <w:lang w:eastAsia="zh-CN"/>
              </w:rPr>
              <w:br/>
              <w:t>concentraties</w:t>
            </w:r>
          </w:p>
        </w:tc>
        <w:tc>
          <w:tcPr>
            <w:tcW w:w="1421" w:type="dxa"/>
            <w:noWrap/>
            <w:hideMark/>
          </w:tcPr>
          <w:p w:rsidR="00887223" w:rsidRPr="00324B9B" w:rsidRDefault="00887223" w:rsidP="00F02DFF">
            <w:pPr>
              <w:jc w:val="center"/>
              <w:rPr>
                <w:rFonts w:ascii="Calibri" w:eastAsia="Times New Roman" w:hAnsi="Calibri" w:cs="Times New Roman"/>
                <w:i/>
                <w:iCs/>
                <w:color w:val="000000"/>
                <w:sz w:val="22"/>
                <w:szCs w:val="22"/>
                <w:lang w:eastAsia="zh-CN"/>
              </w:rPr>
            </w:pPr>
            <w:r>
              <w:rPr>
                <w:rFonts w:ascii="Calibri" w:eastAsia="Times New Roman" w:hAnsi="Calibri" w:cs="Times New Roman"/>
                <w:i/>
                <w:iCs/>
                <w:color w:val="000000"/>
                <w:sz w:val="22"/>
                <w:szCs w:val="22"/>
                <w:lang w:eastAsia="zh-CN"/>
              </w:rPr>
              <w:t>IE</w:t>
            </w:r>
            <w:r>
              <w:rPr>
                <w:rFonts w:ascii="Calibri" w:eastAsia="Times New Roman" w:hAnsi="Calibri" w:cs="Times New Roman"/>
                <w:i/>
                <w:iCs/>
                <w:color w:val="000000"/>
                <w:sz w:val="22"/>
                <w:szCs w:val="22"/>
                <w:lang w:eastAsia="zh-CN"/>
              </w:rPr>
              <w:br/>
              <w:t>concentraties</w:t>
            </w:r>
          </w:p>
        </w:tc>
        <w:tc>
          <w:tcPr>
            <w:tcW w:w="1435" w:type="dxa"/>
            <w:noWrap/>
            <w:hideMark/>
          </w:tcPr>
          <w:p w:rsidR="00887223" w:rsidRPr="00324B9B" w:rsidRDefault="00887223" w:rsidP="00F02DFF">
            <w:pPr>
              <w:jc w:val="cente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grootste </w:t>
            </w:r>
            <w:r>
              <w:rPr>
                <w:rFonts w:ascii="Calibri" w:eastAsia="Times New Roman" w:hAnsi="Calibri" w:cs="Times New Roman"/>
                <w:i/>
                <w:iCs/>
                <w:color w:val="000000"/>
                <w:sz w:val="22"/>
                <w:szCs w:val="22"/>
                <w:lang w:eastAsia="zh-CN"/>
              </w:rPr>
              <w:br/>
            </w:r>
            <w:r w:rsidRPr="00324B9B">
              <w:rPr>
                <w:rFonts w:ascii="Calibri" w:eastAsia="Times New Roman" w:hAnsi="Calibri" w:cs="Times New Roman"/>
                <w:i/>
                <w:iCs/>
                <w:color w:val="000000"/>
                <w:sz w:val="22"/>
                <w:szCs w:val="22"/>
                <w:lang w:eastAsia="zh-CN"/>
              </w:rPr>
              <w:t xml:space="preserve">E-coli </w:t>
            </w:r>
            <w:r>
              <w:rPr>
                <w:rFonts w:ascii="Calibri" w:eastAsia="Times New Roman" w:hAnsi="Calibri" w:cs="Times New Roman"/>
                <w:i/>
                <w:iCs/>
                <w:color w:val="000000"/>
                <w:sz w:val="22"/>
                <w:szCs w:val="22"/>
                <w:lang w:eastAsia="zh-CN"/>
              </w:rPr>
              <w:br/>
            </w:r>
            <w:r w:rsidRPr="00324B9B">
              <w:rPr>
                <w:rFonts w:ascii="Calibri" w:eastAsia="Times New Roman" w:hAnsi="Calibri" w:cs="Times New Roman"/>
                <w:i/>
                <w:iCs/>
                <w:color w:val="000000"/>
                <w:sz w:val="22"/>
                <w:szCs w:val="22"/>
                <w:lang w:eastAsia="zh-CN"/>
              </w:rPr>
              <w:t>belasting</w:t>
            </w:r>
          </w:p>
        </w:tc>
        <w:tc>
          <w:tcPr>
            <w:tcW w:w="1336" w:type="dxa"/>
            <w:noWrap/>
            <w:hideMark/>
          </w:tcPr>
          <w:p w:rsidR="00887223" w:rsidRPr="00324B9B" w:rsidRDefault="00887223" w:rsidP="00F02DFF">
            <w:pPr>
              <w:jc w:val="cente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grootste IE belasting</w:t>
            </w:r>
          </w:p>
        </w:tc>
        <w:tc>
          <w:tcPr>
            <w:tcW w:w="793" w:type="dxa"/>
          </w:tcPr>
          <w:p w:rsidR="00887223" w:rsidRPr="00324B9B" w:rsidRDefault="00887223" w:rsidP="00F02DFF">
            <w:pPr>
              <w:rPr>
                <w:rFonts w:ascii="Calibri" w:eastAsia="Times New Roman" w:hAnsi="Calibri" w:cs="Times New Roman"/>
                <w:i/>
                <w:iCs/>
                <w:color w:val="000000"/>
                <w:sz w:val="22"/>
                <w:szCs w:val="22"/>
                <w:lang w:eastAsia="zh-CN"/>
              </w:rPr>
            </w:pP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Hondenuitwerpselen (kve/100 ml)</w:t>
            </w:r>
          </w:p>
        </w:tc>
        <w:tc>
          <w:tcPr>
            <w:tcW w:w="1421" w:type="dxa"/>
            <w:noWrap/>
            <w:hideMark/>
          </w:tcPr>
          <w:p w:rsidR="00887223" w:rsidRPr="00D9543E" w:rsidRDefault="00887223" w:rsidP="00F02DFF">
            <w:pPr>
              <w:rPr>
                <w:rFonts w:ascii="Calibri" w:hAnsi="Calibri"/>
                <w:color w:val="000000"/>
                <w:sz w:val="22"/>
                <w:szCs w:val="22"/>
                <w:lang w:eastAsia="zh-CN"/>
              </w:rPr>
            </w:pPr>
            <w:r w:rsidRPr="00D9543E">
              <w:rPr>
                <w:rFonts w:ascii="Calibri" w:hAnsi="Calibri"/>
                <w:color w:val="000000"/>
                <w:sz w:val="22"/>
                <w:szCs w:val="22"/>
                <w:lang w:eastAsia="zh-CN"/>
              </w:rPr>
              <w:t>0,00</w:t>
            </w:r>
          </w:p>
        </w:tc>
        <w:tc>
          <w:tcPr>
            <w:tcW w:w="1421" w:type="dxa"/>
            <w:noWrap/>
            <w:hideMark/>
          </w:tcPr>
          <w:p w:rsidR="00887223" w:rsidRPr="00D9543E" w:rsidRDefault="00887223" w:rsidP="00F02DFF">
            <w:pPr>
              <w:rPr>
                <w:rFonts w:ascii="Calibri" w:hAnsi="Calibri"/>
                <w:color w:val="000000"/>
                <w:sz w:val="22"/>
                <w:szCs w:val="22"/>
                <w:lang w:eastAsia="zh-CN"/>
              </w:rPr>
            </w:pPr>
            <w:r w:rsidRPr="00D9543E">
              <w:rPr>
                <w:rFonts w:ascii="Calibri" w:hAnsi="Calibri"/>
                <w:color w:val="000000"/>
                <w:sz w:val="22"/>
                <w:szCs w:val="22"/>
                <w:lang w:eastAsia="zh-CN"/>
              </w:rPr>
              <w:t>0,00</w:t>
            </w:r>
          </w:p>
        </w:tc>
        <w:tc>
          <w:tcPr>
            <w:tcW w:w="1435"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2</w:t>
            </w:r>
          </w:p>
        </w:tc>
        <w:tc>
          <w:tcPr>
            <w:tcW w:w="133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3</w:t>
            </w:r>
          </w:p>
        </w:tc>
        <w:tc>
          <w:tcPr>
            <w:tcW w:w="793" w:type="dxa"/>
          </w:tcPr>
          <w:p w:rsidR="00887223" w:rsidRPr="00080969" w:rsidRDefault="00887223" w:rsidP="00F02DFF">
            <w:pPr>
              <w:rPr>
                <w:rFonts w:eastAsia="Times New Roman" w:cs="Times New Roman"/>
                <w:i/>
                <w:iCs/>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Vogeluitwerpselen (kve/100 ml) </w:t>
            </w:r>
          </w:p>
        </w:tc>
        <w:tc>
          <w:tcPr>
            <w:tcW w:w="1421" w:type="dxa"/>
            <w:noWrap/>
            <w:hideMark/>
          </w:tcPr>
          <w:p w:rsidR="00887223" w:rsidRPr="00D9543E" w:rsidRDefault="00887223" w:rsidP="00F02DFF">
            <w:pPr>
              <w:rPr>
                <w:rFonts w:ascii="Calibri" w:hAnsi="Calibri"/>
                <w:color w:val="000000"/>
                <w:sz w:val="22"/>
                <w:szCs w:val="22"/>
                <w:lang w:eastAsia="zh-CN"/>
              </w:rPr>
            </w:pPr>
            <w:r w:rsidRPr="00D9543E">
              <w:rPr>
                <w:rFonts w:ascii="Calibri" w:hAnsi="Calibri"/>
                <w:color w:val="000000"/>
                <w:sz w:val="22"/>
                <w:szCs w:val="22"/>
                <w:lang w:eastAsia="zh-CN"/>
              </w:rPr>
              <w:t>267,85</w:t>
            </w:r>
          </w:p>
        </w:tc>
        <w:tc>
          <w:tcPr>
            <w:tcW w:w="1421" w:type="dxa"/>
            <w:noWrap/>
            <w:hideMark/>
          </w:tcPr>
          <w:p w:rsidR="00887223" w:rsidRPr="00D9543E" w:rsidRDefault="00887223" w:rsidP="00F02DFF">
            <w:pPr>
              <w:rPr>
                <w:rFonts w:ascii="Calibri" w:hAnsi="Calibri"/>
                <w:color w:val="000000"/>
                <w:sz w:val="22"/>
                <w:szCs w:val="22"/>
                <w:lang w:eastAsia="zh-CN"/>
              </w:rPr>
            </w:pPr>
            <w:r w:rsidRPr="00D9543E">
              <w:rPr>
                <w:rFonts w:ascii="Calibri" w:hAnsi="Calibri"/>
                <w:color w:val="000000"/>
                <w:sz w:val="22"/>
                <w:szCs w:val="22"/>
                <w:lang w:eastAsia="zh-CN"/>
              </w:rPr>
              <w:t>392,78</w:t>
            </w:r>
          </w:p>
        </w:tc>
        <w:tc>
          <w:tcPr>
            <w:tcW w:w="1435"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1</w:t>
            </w:r>
          </w:p>
        </w:tc>
        <w:tc>
          <w:tcPr>
            <w:tcW w:w="133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1</w:t>
            </w:r>
          </w:p>
        </w:tc>
        <w:tc>
          <w:tcPr>
            <w:tcW w:w="793"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Overstorten (kve/100 ml)</w:t>
            </w:r>
          </w:p>
        </w:tc>
        <w:tc>
          <w:tcPr>
            <w:tcW w:w="1421" w:type="dxa"/>
            <w:noWrap/>
            <w:hideMark/>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0,00</w:t>
            </w:r>
          </w:p>
        </w:tc>
        <w:tc>
          <w:tcPr>
            <w:tcW w:w="1421" w:type="dxa"/>
            <w:noWrap/>
            <w:hideMark/>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0,00</w:t>
            </w:r>
          </w:p>
        </w:tc>
        <w:tc>
          <w:tcPr>
            <w:tcW w:w="1435"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2</w:t>
            </w:r>
          </w:p>
        </w:tc>
        <w:tc>
          <w:tcPr>
            <w:tcW w:w="133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 </w:t>
            </w:r>
          </w:p>
        </w:tc>
        <w:tc>
          <w:tcPr>
            <w:tcW w:w="793" w:type="dxa"/>
          </w:tcPr>
          <w:p w:rsidR="00887223" w:rsidRPr="00B35840" w:rsidRDefault="00887223" w:rsidP="00F02DFF">
            <w:pPr>
              <w:jc w:val="center"/>
              <w:rPr>
                <w:rFonts w:eastAsia="Times New Roman" w:cs="Times New Roman"/>
                <w:color w:val="000000"/>
                <w:sz w:val="22"/>
                <w:szCs w:val="22"/>
                <w:vertAlign w:val="superscript"/>
              </w:rPr>
            </w:pPr>
            <w:r>
              <w:rPr>
                <w:rFonts w:eastAsia="Times New Roman" w:cs="Times New Roman"/>
                <w:color w:val="000000"/>
                <w:sz w:val="22"/>
                <w:szCs w:val="22"/>
                <w:vertAlign w:val="superscript"/>
              </w:rPr>
              <w:t>6</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RWZI (kve/100 ml)</w:t>
            </w:r>
          </w:p>
        </w:tc>
        <w:tc>
          <w:tcPr>
            <w:tcW w:w="1421" w:type="dxa"/>
            <w:noWrap/>
            <w:hideMark/>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0,00</w:t>
            </w:r>
          </w:p>
        </w:tc>
        <w:tc>
          <w:tcPr>
            <w:tcW w:w="1421" w:type="dxa"/>
            <w:noWrap/>
            <w:hideMark/>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0,00</w:t>
            </w:r>
          </w:p>
        </w:tc>
        <w:tc>
          <w:tcPr>
            <w:tcW w:w="1435"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2</w:t>
            </w:r>
          </w:p>
        </w:tc>
        <w:tc>
          <w:tcPr>
            <w:tcW w:w="133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 </w:t>
            </w:r>
          </w:p>
        </w:tc>
        <w:tc>
          <w:tcPr>
            <w:tcW w:w="793"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6</w:t>
            </w:r>
          </w:p>
        </w:tc>
      </w:tr>
      <w:tr w:rsidR="00887223" w:rsidRPr="00324B9B" w:rsidTr="00887223">
        <w:trPr>
          <w:trHeight w:val="300"/>
        </w:trPr>
        <w:tc>
          <w:tcPr>
            <w:tcW w:w="4052" w:type="dxa"/>
            <w:noWrap/>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E. Coli (kve/100 ml)</w:t>
            </w:r>
          </w:p>
        </w:tc>
        <w:tc>
          <w:tcPr>
            <w:tcW w:w="1421" w:type="dxa"/>
            <w:noWrap/>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267,85</w:t>
            </w:r>
          </w:p>
        </w:tc>
        <w:tc>
          <w:tcPr>
            <w:tcW w:w="1421" w:type="dxa"/>
            <w:noWrap/>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w:t>
            </w:r>
          </w:p>
        </w:tc>
        <w:tc>
          <w:tcPr>
            <w:tcW w:w="1435" w:type="dxa"/>
            <w:noWrap/>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36" w:type="dxa"/>
            <w:noWrap/>
          </w:tcPr>
          <w:p w:rsidR="00887223" w:rsidRPr="00324B9B" w:rsidRDefault="00887223" w:rsidP="00F02DFF">
            <w:pPr>
              <w:jc w:val="center"/>
              <w:rPr>
                <w:rFonts w:ascii="Calibri" w:hAnsi="Calibri"/>
                <w:color w:val="000000"/>
                <w:sz w:val="22"/>
                <w:szCs w:val="22"/>
                <w:lang w:eastAsia="zh-CN"/>
              </w:rPr>
            </w:pPr>
          </w:p>
        </w:tc>
        <w:tc>
          <w:tcPr>
            <w:tcW w:w="793"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w:t>
            </w:r>
          </w:p>
        </w:tc>
      </w:tr>
      <w:tr w:rsidR="00887223" w:rsidRPr="00324B9B" w:rsidTr="00887223">
        <w:trPr>
          <w:trHeight w:val="300"/>
        </w:trPr>
        <w:tc>
          <w:tcPr>
            <w:tcW w:w="4052" w:type="dxa"/>
            <w:noWrap/>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Intestinale enterococcen (kve/100 ml)</w:t>
            </w:r>
          </w:p>
        </w:tc>
        <w:tc>
          <w:tcPr>
            <w:tcW w:w="1421" w:type="dxa"/>
            <w:noWrap/>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w:t>
            </w:r>
          </w:p>
        </w:tc>
        <w:tc>
          <w:tcPr>
            <w:tcW w:w="1421" w:type="dxa"/>
            <w:noWrap/>
          </w:tcPr>
          <w:p w:rsidR="00887223" w:rsidRPr="00324B9B" w:rsidRDefault="00887223" w:rsidP="00F02DFF">
            <w:pPr>
              <w:rPr>
                <w:rFonts w:ascii="Calibri" w:hAnsi="Calibri"/>
                <w:color w:val="000000"/>
                <w:sz w:val="22"/>
                <w:szCs w:val="22"/>
                <w:lang w:val="en-GB" w:eastAsia="zh-CN"/>
              </w:rPr>
            </w:pPr>
            <w:r w:rsidRPr="00324B9B">
              <w:rPr>
                <w:rFonts w:ascii="Calibri" w:hAnsi="Calibri"/>
                <w:color w:val="000000"/>
                <w:sz w:val="22"/>
                <w:szCs w:val="22"/>
                <w:lang w:val="en-GB" w:eastAsia="zh-CN"/>
              </w:rPr>
              <w:t>392,78</w:t>
            </w:r>
          </w:p>
        </w:tc>
        <w:tc>
          <w:tcPr>
            <w:tcW w:w="1435" w:type="dxa"/>
            <w:noWrap/>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goed</w:t>
            </w:r>
          </w:p>
        </w:tc>
        <w:tc>
          <w:tcPr>
            <w:tcW w:w="1336" w:type="dxa"/>
            <w:noWrap/>
          </w:tcPr>
          <w:p w:rsidR="00887223" w:rsidRPr="00324B9B" w:rsidRDefault="00887223" w:rsidP="00F02DFF">
            <w:pPr>
              <w:jc w:val="center"/>
              <w:rPr>
                <w:rFonts w:ascii="Calibri" w:hAnsi="Calibri"/>
                <w:color w:val="000000"/>
                <w:sz w:val="22"/>
                <w:szCs w:val="22"/>
                <w:lang w:eastAsia="zh-CN"/>
              </w:rPr>
            </w:pPr>
          </w:p>
        </w:tc>
        <w:tc>
          <w:tcPr>
            <w:tcW w:w="793" w:type="dxa"/>
          </w:tcPr>
          <w:p w:rsidR="00887223" w:rsidRPr="00080969" w:rsidRDefault="00887223" w:rsidP="00F02DFF">
            <w:pPr>
              <w:jc w:val="center"/>
              <w:rPr>
                <w:rFonts w:eastAsia="Times New Roman" w:cs="Times New Roman"/>
                <w:color w:val="000000"/>
                <w:sz w:val="22"/>
                <w:szCs w:val="22"/>
              </w:rPr>
            </w:pPr>
            <w:r>
              <w:rPr>
                <w:rFonts w:eastAsia="Times New Roman" w:cs="Times New Roman"/>
                <w:color w:val="000000"/>
                <w:sz w:val="22"/>
                <w:szCs w:val="22"/>
              </w:rPr>
              <w:t>-</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Karkassen</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nee</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435" w:type="dxa"/>
            <w:noWrap/>
            <w:hideMark/>
          </w:tcPr>
          <w:p w:rsidR="00887223" w:rsidRPr="00324B9B" w:rsidRDefault="00887223" w:rsidP="00F02DFF">
            <w:pPr>
              <w:jc w:val="cente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4052"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Kinderboerderij</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nee</w:t>
            </w:r>
          </w:p>
        </w:tc>
        <w:tc>
          <w:tcPr>
            <w:tcW w:w="142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435" w:type="dxa"/>
            <w:noWrap/>
            <w:hideMark/>
          </w:tcPr>
          <w:p w:rsidR="00887223" w:rsidRPr="00324B9B" w:rsidRDefault="00887223" w:rsidP="00F02DFF">
            <w:pPr>
              <w:jc w:val="cente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336"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793"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bl>
    <w:p w:rsidR="00FE6FA0" w:rsidRDefault="00887223" w:rsidP="00F02DFF">
      <w:pPr>
        <w:spacing w:after="200"/>
        <w:jc w:val="both"/>
        <w:rPr>
          <w:sz w:val="22"/>
          <w:szCs w:val="22"/>
          <w:lang w:eastAsia="zh-CN"/>
        </w:rPr>
      </w:pPr>
      <w:r>
        <w:rPr>
          <w:sz w:val="22"/>
          <w:szCs w:val="22"/>
          <w:lang w:eastAsia="zh-CN"/>
        </w:rPr>
        <w:br/>
      </w:r>
    </w:p>
    <w:p w:rsidR="00887223" w:rsidRPr="00324B9B" w:rsidRDefault="00887223" w:rsidP="00F02DFF">
      <w:pPr>
        <w:spacing w:after="200"/>
        <w:jc w:val="both"/>
        <w:rPr>
          <w:sz w:val="22"/>
          <w:szCs w:val="22"/>
          <w:lang w:eastAsia="zh-CN"/>
        </w:rPr>
      </w:pPr>
      <w:r w:rsidRPr="00324B9B">
        <w:rPr>
          <w:sz w:val="22"/>
          <w:szCs w:val="22"/>
          <w:lang w:eastAsia="zh-CN"/>
        </w:rPr>
        <w:lastRenderedPageBreak/>
        <w:t>Bij de Oudegracht ontbreken overstorten en uitlaten van rioolwaterzuiveringen. Ook zijn er geen karkassen aangetroffen en zijn er geen omliggende (kinder)boerderijen of maneges aanwezig. Er zijn geen hondenuitwerpselen aangetroffen tijdens het veldwerk, waardoor de pathogenenbelasting hier op 0 kve/jaar uitkomt</w:t>
      </w:r>
      <w:r w:rsidR="00D30DDF">
        <w:rPr>
          <w:sz w:val="22"/>
          <w:szCs w:val="22"/>
          <w:lang w:eastAsia="zh-CN"/>
        </w:rPr>
        <w:t>, zie tabel 38</w:t>
      </w:r>
      <w:r w:rsidRPr="00324B9B">
        <w:rPr>
          <w:sz w:val="22"/>
          <w:szCs w:val="22"/>
          <w:lang w:eastAsia="zh-CN"/>
        </w:rPr>
        <w:t xml:space="preserve">. Doordat er volgens het veldwerk en de doorberekening naar de afmetingen van de Oudegracht, waarschijnlijk </w:t>
      </w:r>
      <w:r>
        <w:rPr>
          <w:sz w:val="22"/>
          <w:szCs w:val="22"/>
          <w:lang w:eastAsia="zh-CN"/>
        </w:rPr>
        <w:t xml:space="preserve">continue een </w:t>
      </w:r>
      <w:r w:rsidRPr="00324B9B">
        <w:rPr>
          <w:sz w:val="22"/>
          <w:szCs w:val="22"/>
          <w:lang w:eastAsia="zh-CN"/>
        </w:rPr>
        <w:t xml:space="preserve">populatie van 48 eenden aanwezig is, is er wel een pathogenenbelasting van deze bron. Voor E. coli komt dit uit op een concentratie van </w:t>
      </w:r>
      <w:r w:rsidRPr="00324B9B">
        <w:rPr>
          <w:rFonts w:ascii="Calibri" w:hAnsi="Calibri"/>
          <w:color w:val="000000"/>
          <w:sz w:val="22"/>
          <w:szCs w:val="22"/>
          <w:lang w:eastAsia="zh-CN"/>
        </w:rPr>
        <w:t xml:space="preserve">267,85 kve/100 ml in het water en voor intestinale enterococcen een concentratie van 392,78 kve/100 ml. De zwemwaterrichtlijn en de norm voor irrigatie wordt niet gehaald, dus zwemmen en irrigatie zijn mogelijk. </w:t>
      </w:r>
    </w:p>
    <w:p w:rsidR="00887223" w:rsidRPr="00534F3A" w:rsidRDefault="00887223" w:rsidP="00F02DFF">
      <w:pPr>
        <w:rPr>
          <w:b/>
          <w:lang w:eastAsia="zh-CN"/>
        </w:rPr>
      </w:pPr>
      <w:r w:rsidRPr="00324B9B">
        <w:rPr>
          <w:b/>
          <w:lang w:eastAsia="zh-CN"/>
        </w:rPr>
        <w:t>Sleutelf</w:t>
      </w:r>
      <w:r>
        <w:rPr>
          <w:b/>
          <w:lang w:eastAsia="zh-CN"/>
        </w:rPr>
        <w:t>actor bacteriële groeicondities</w:t>
      </w:r>
      <w:r>
        <w:rPr>
          <w:b/>
          <w:lang w:eastAsia="zh-CN"/>
        </w:rPr>
        <w:br/>
      </w:r>
    </w:p>
    <w:p w:rsidR="00887223" w:rsidRDefault="00887223" w:rsidP="00F02DFF">
      <w:pPr>
        <w:pStyle w:val="Caption"/>
        <w:keepNext/>
      </w:pPr>
      <w:r>
        <w:t xml:space="preserve">Tabel </w:t>
      </w:r>
      <w:r>
        <w:fldChar w:fldCharType="begin"/>
      </w:r>
      <w:r>
        <w:instrText xml:space="preserve"> SEQ Tabel \* ARABIC </w:instrText>
      </w:r>
      <w:r>
        <w:fldChar w:fldCharType="separate"/>
      </w:r>
      <w:r w:rsidR="00275F15">
        <w:rPr>
          <w:noProof/>
        </w:rPr>
        <w:t>36</w:t>
      </w:r>
      <w:r>
        <w:fldChar w:fldCharType="end"/>
      </w:r>
      <w:r>
        <w:t>: Uitkomsten sleutelfactor bacteriële groeicondities voor de Oudegracht</w:t>
      </w:r>
      <w:r w:rsidR="00B51F94">
        <w:t>,</w:t>
      </w:r>
      <w:r w:rsidR="00B51F94" w:rsidRPr="00B51F94">
        <w:t xml:space="preserve"> </w:t>
      </w:r>
      <w:r w:rsidR="00B51F94">
        <w:t>de bronnen van nummers staan bij locatiespecifieke bronnen</w:t>
      </w:r>
    </w:p>
    <w:tbl>
      <w:tblPr>
        <w:tblStyle w:val="Jolien"/>
        <w:tblW w:w="9039" w:type="dxa"/>
        <w:tblLook w:val="04A0" w:firstRow="1" w:lastRow="0" w:firstColumn="1" w:lastColumn="0" w:noHBand="0" w:noVBand="1"/>
      </w:tblPr>
      <w:tblGrid>
        <w:gridCol w:w="3085"/>
        <w:gridCol w:w="2268"/>
        <w:gridCol w:w="1843"/>
        <w:gridCol w:w="1843"/>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085"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Bacteriële groeicondities</w:t>
            </w:r>
          </w:p>
        </w:tc>
        <w:tc>
          <w:tcPr>
            <w:tcW w:w="2268"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1843"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843" w:type="dxa"/>
          </w:tcPr>
          <w:p w:rsidR="00887223" w:rsidRPr="00324B9B" w:rsidRDefault="00887223" w:rsidP="00F02DFF">
            <w:pPr>
              <w:jc w:val="cente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Watertemperatuur (°C)</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19,7</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Gemiddeld doorzicht (m)</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0,83</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Retentietijd (d)</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0,42</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Zuurstofconcentratie (mg/l)</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6,2</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N:P ratio</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12,94</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975420">
              <w:rPr>
                <w:rFonts w:ascii="Calibri" w:eastAsia="Times New Roman" w:hAnsi="Calibri" w:cs="Times New Roman"/>
                <w:color w:val="FF0000"/>
                <w:sz w:val="22"/>
                <w:szCs w:val="22"/>
                <w:lang w:eastAsia="zh-CN"/>
              </w:rPr>
              <w:t>slecht</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sidRPr="00080969">
              <w:rPr>
                <w:rFonts w:eastAsia="Times New Roman" w:cs="Times New Roman"/>
                <w:color w:val="000000"/>
                <w:sz w:val="22"/>
                <w:szCs w:val="22"/>
                <w:vertAlign w:val="superscript"/>
              </w:rPr>
              <w:t>1</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Diepte (m)</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2</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275F15" w:rsidP="00F02DFF">
            <w:pPr>
              <w:jc w:val="center"/>
              <w:rPr>
                <w:rFonts w:ascii="Calibri" w:eastAsia="Times New Roman" w:hAnsi="Calibri" w:cs="Times New Roman"/>
                <w:color w:val="000000"/>
                <w:sz w:val="22"/>
                <w:szCs w:val="22"/>
                <w:lang w:val="en-GB" w:eastAsia="zh-CN"/>
              </w:rPr>
            </w:pPr>
            <w:sdt>
              <w:sdtPr>
                <w:rPr>
                  <w:sz w:val="22"/>
                  <w:szCs w:val="22"/>
                </w:rPr>
                <w:id w:val="-843084818"/>
                <w:citation/>
              </w:sdtPr>
              <w:sdtContent>
                <w:r w:rsidR="00887223" w:rsidRPr="00080969">
                  <w:rPr>
                    <w:sz w:val="22"/>
                    <w:szCs w:val="22"/>
                  </w:rPr>
                  <w:fldChar w:fldCharType="begin"/>
                </w:r>
                <w:r w:rsidR="00887223" w:rsidRPr="00080969">
                  <w:rPr>
                    <w:sz w:val="22"/>
                    <w:szCs w:val="22"/>
                    <w:lang w:val="en-US"/>
                  </w:rPr>
                  <w:instrText xml:space="preserve">CITATION Placeholder5 \l 1033 </w:instrText>
                </w:r>
                <w:r w:rsidR="00887223" w:rsidRPr="00080969">
                  <w:rPr>
                    <w:sz w:val="22"/>
                    <w:szCs w:val="22"/>
                  </w:rPr>
                  <w:fldChar w:fldCharType="separate"/>
                </w:r>
                <w:r w:rsidR="00887223" w:rsidRPr="00377975">
                  <w:rPr>
                    <w:noProof/>
                    <w:sz w:val="22"/>
                    <w:szCs w:val="22"/>
                    <w:lang w:val="en-US"/>
                  </w:rPr>
                  <w:t>(Rijkswaterstaat, 2016)</w:t>
                </w:r>
                <w:r w:rsidR="00887223" w:rsidRPr="00080969">
                  <w:rPr>
                    <w:sz w:val="22"/>
                    <w:szCs w:val="22"/>
                  </w:rPr>
                  <w:fldChar w:fldCharType="end"/>
                </w:r>
              </w:sdtContent>
            </w:sdt>
          </w:p>
        </w:tc>
      </w:tr>
      <w:tr w:rsidR="00887223" w:rsidRPr="00324B9B" w:rsidTr="00887223">
        <w:trPr>
          <w:trHeight w:val="302"/>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Warmtelozingen (ja/nee) (°</w:t>
            </w:r>
            <w:r w:rsidRPr="00324B9B">
              <w:rPr>
                <w:rFonts w:ascii="Calibri" w:eastAsia="Times New Roman" w:hAnsi="Calibri" w:cs="Times New Roman"/>
                <w:color w:val="000000"/>
                <w:sz w:val="19"/>
                <w:szCs w:val="19"/>
                <w:lang w:eastAsia="zh-CN"/>
              </w:rPr>
              <w:t>C)</w:t>
            </w:r>
          </w:p>
        </w:tc>
        <w:tc>
          <w:tcPr>
            <w:tcW w:w="2268"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nee</w:t>
            </w:r>
          </w:p>
        </w:tc>
        <w:tc>
          <w:tcPr>
            <w:tcW w:w="184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843" w:type="dxa"/>
          </w:tcPr>
          <w:p w:rsidR="00887223" w:rsidRPr="00614EE1" w:rsidRDefault="00887223"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veldmeting</w:t>
            </w:r>
          </w:p>
        </w:tc>
      </w:tr>
    </w:tbl>
    <w:p w:rsidR="00887223" w:rsidRPr="00324B9B" w:rsidRDefault="00887223" w:rsidP="00F02DFF">
      <w:pPr>
        <w:spacing w:after="200"/>
        <w:jc w:val="both"/>
        <w:rPr>
          <w:sz w:val="22"/>
          <w:szCs w:val="22"/>
          <w:lang w:eastAsia="zh-CN"/>
        </w:rPr>
      </w:pPr>
      <w:r w:rsidRPr="00324B9B">
        <w:rPr>
          <w:sz w:val="22"/>
          <w:szCs w:val="22"/>
          <w:lang w:eastAsia="zh-CN"/>
        </w:rPr>
        <w:br/>
        <w:t>Voor de sleutelfactor bacteriële groeicondities staan op een na, alle parameters op goed</w:t>
      </w:r>
      <w:r w:rsidR="00AA5D0E">
        <w:rPr>
          <w:sz w:val="22"/>
          <w:szCs w:val="22"/>
          <w:lang w:eastAsia="zh-CN"/>
        </w:rPr>
        <w:t>, zie tabel 3</w:t>
      </w:r>
      <w:r w:rsidR="00FE6FA0">
        <w:rPr>
          <w:sz w:val="22"/>
          <w:szCs w:val="22"/>
          <w:lang w:eastAsia="zh-CN"/>
        </w:rPr>
        <w:t>6</w:t>
      </w:r>
      <w:r w:rsidRPr="00324B9B">
        <w:rPr>
          <w:sz w:val="22"/>
          <w:szCs w:val="22"/>
          <w:lang w:eastAsia="zh-CN"/>
        </w:rPr>
        <w:t>. Hierdoor kan er geconstateerd worden dat de bacteriële groeicondities van de Oudegracht onvoldoende zijn voor pathogenen en blauwalgen, om te kunnen blijven bestaan</w:t>
      </w:r>
      <w:r>
        <w:rPr>
          <w:sz w:val="22"/>
          <w:szCs w:val="22"/>
          <w:lang w:eastAsia="zh-CN"/>
        </w:rPr>
        <w:t xml:space="preserve"> of tot bloei te komen</w:t>
      </w:r>
      <w:r w:rsidRPr="00324B9B">
        <w:rPr>
          <w:sz w:val="22"/>
          <w:szCs w:val="22"/>
          <w:lang w:eastAsia="zh-CN"/>
        </w:rPr>
        <w:t xml:space="preserve">. De enige conditie die gunstig is voor blauwalgenbloei is de N:P ratio. Deze is met 12,94 ruim boven de grens van 29. De retentietijd van het water is met 0,42 dagen erg laag en zit dus ruim onder het criterium van 21 dagen. Watertemperatuur, gemiddeld doorzicht, zuurstofconcentratie, diepte en warmtelozingen voldoen ieder aan de criteria. </w:t>
      </w:r>
    </w:p>
    <w:p w:rsidR="00887223" w:rsidRPr="00324B9B" w:rsidRDefault="00887223" w:rsidP="00F02DFF">
      <w:pPr>
        <w:spacing w:after="200"/>
        <w:rPr>
          <w:sz w:val="22"/>
          <w:szCs w:val="22"/>
          <w:lang w:eastAsia="zh-CN"/>
        </w:rPr>
      </w:pPr>
    </w:p>
    <w:p w:rsidR="00887223" w:rsidRPr="00324B9B" w:rsidRDefault="00887223" w:rsidP="00F02DFF">
      <w:pPr>
        <w:spacing w:after="200"/>
        <w:rPr>
          <w:sz w:val="22"/>
          <w:szCs w:val="22"/>
          <w:lang w:eastAsia="zh-CN"/>
        </w:rPr>
      </w:pPr>
      <w:r w:rsidRPr="00324B9B">
        <w:rPr>
          <w:sz w:val="22"/>
          <w:szCs w:val="22"/>
          <w:lang w:eastAsia="zh-CN"/>
        </w:rPr>
        <w:br w:type="page"/>
      </w:r>
    </w:p>
    <w:p w:rsidR="00887223" w:rsidRDefault="00EB44CF" w:rsidP="00F02DFF">
      <w:pPr>
        <w:rPr>
          <w:b/>
          <w:lang w:eastAsia="zh-CN"/>
        </w:rPr>
      </w:pPr>
      <w:r w:rsidRPr="00011BF3">
        <w:rPr>
          <w:noProof/>
          <w:lang w:val="en-GB" w:eastAsia="zh-CN"/>
        </w:rPr>
        <w:lastRenderedPageBreak/>
        <mc:AlternateContent>
          <mc:Choice Requires="wpg">
            <w:drawing>
              <wp:anchor distT="0" distB="0" distL="114300" distR="114300" simplePos="0" relativeHeight="252324864" behindDoc="0" locked="0" layoutInCell="1" allowOverlap="1" wp14:anchorId="1F396E07" wp14:editId="793EB976">
                <wp:simplePos x="0" y="0"/>
                <wp:positionH relativeFrom="column">
                  <wp:posOffset>2397125</wp:posOffset>
                </wp:positionH>
                <wp:positionV relativeFrom="paragraph">
                  <wp:posOffset>-406400</wp:posOffset>
                </wp:positionV>
                <wp:extent cx="701040" cy="684530"/>
                <wp:effectExtent l="57150" t="57150" r="41910" b="39370"/>
                <wp:wrapNone/>
                <wp:docPr id="446" name="Group 446"/>
                <wp:cNvGraphicFramePr/>
                <a:graphic xmlns:a="http://schemas.openxmlformats.org/drawingml/2006/main">
                  <a:graphicData uri="http://schemas.microsoft.com/office/word/2010/wordprocessingGroup">
                    <wpg:wgp>
                      <wpg:cNvGrpSpPr/>
                      <wpg:grpSpPr>
                        <a:xfrm>
                          <a:off x="0" y="0"/>
                          <a:ext cx="701040" cy="684530"/>
                          <a:chOff x="0" y="0"/>
                          <a:chExt cx="1282065" cy="1282065"/>
                        </a:xfrm>
                        <a:effectLst/>
                      </wpg:grpSpPr>
                      <wps:wsp>
                        <wps:cNvPr id="447" name="Oval 447"/>
                        <wps:cNvSpPr/>
                        <wps:spPr>
                          <a:xfrm>
                            <a:off x="0" y="0"/>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8" name="Picture 448"/>
                          <pic:cNvPicPr>
                            <a:picLocks noChangeAspect="1"/>
                          </pic:cNvPicPr>
                        </pic:nvPicPr>
                        <pic:blipFill rotWithShape="1">
                          <a:blip r:embed="rId140" cstate="print">
                            <a:duotone>
                              <a:srgbClr val="4F81BD">
                                <a:shade val="45000"/>
                                <a:satMod val="135000"/>
                              </a:srgbClr>
                              <a:prstClr val="white"/>
                            </a:duotone>
                            <a:extLst>
                              <a:ext uri="{28A0092B-C50C-407E-A947-70E740481C1C}">
                                <a14:useLocalDpi xmlns:a14="http://schemas.microsoft.com/office/drawing/2010/main" val="0"/>
                              </a:ext>
                            </a:extLst>
                          </a:blip>
                          <a:srcRect l="-3770" t="-11231" r="-3497" b="6543"/>
                          <a:stretch/>
                        </pic:blipFill>
                        <pic:spPr bwMode="auto">
                          <a:xfrm>
                            <a:off x="11876" y="6061"/>
                            <a:ext cx="1258784" cy="1246909"/>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46" o:spid="_x0000_s1026" style="position:absolute;margin-left:188.75pt;margin-top:-32pt;width:55.2pt;height:53.9pt;z-index:252324864;mso-width-relative:margin;mso-height-relative:margin" coordsize="12820,128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">
                <v:oval id="Oval 447" o:spid="_x0000_s1027" style="position:absolute;width:12820;height:128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nkwsEA&#10;AADcAAAADwAAAGRycy9kb3ducmV2LnhtbESP3arCMBCE7w/4DmEFbw6aKqJSjSIFRa/8fYClWdtq&#10;sylN1Pr2RhC8HGbmG2a2aEwpHlS7wrKCfi8CQZxaXXCm4HxadScgnEfWWFomBS9ysJi3/mYYa/vk&#10;Az2OPhMBwi5GBbn3VSylS3My6Hq2Ig7exdYGfZB1JnWNzwA3pRxE0UgaLDgs5FhRklN6O96NglJv&#10;rhOTnNbjxK+3tH/9X3bpXalOu1lOQXhq/C/8bW+0guFwDJ8z4QjI+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J5MLBAAAA3AAAAA8AAAAAAAAAAAAAAAAAmAIAAGRycy9kb3du&#10;cmV2LnhtbFBLBQYAAAAABAAEAPUAAACGAwAAAAA=&#10;" fillcolor="window" stroked="f" strokeweight="2pt"/>
                <v:shape id="Picture 448" o:spid="_x0000_s1028" type="#_x0000_t75" style="position:absolute;left:118;top:60;width:12588;height:12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MbBzEAAAA3AAAAA8AAABkcnMvZG93bnJldi54bWxET01rwkAQvQv+h2UK3nRTG6SkriFoK5F6&#10;qZVCb0N2TEKzs2l2E+O/7x6EHh/ve52OphEDda62rOBxEYEgLqyuuVRw/nybP4NwHlljY5kU3MhB&#10;uplO1phoe+UPGk6+FCGEXYIKKu/bREpXVGTQLWxLHLiL7Qz6ALtS6g6vIdw0chlFK2mw5tBQYUvb&#10;ioqfU28U9N+6GLLf4/l9uByf6Os1P+x3uVKzhzF7AeFp9P/iuzvXCuI4rA1nwhGQm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9MbBzEAAAA3AAAAA8AAAAAAAAAAAAAAAAA&#10;nwIAAGRycy9kb3ducmV2LnhtbFBLBQYAAAAABAAEAPcAAACQAwAAAAA=&#10;" stroked="t" strokecolor="#4f81bd" strokeweight="2.25pt">
                  <v:stroke joinstyle="round" endcap="round"/>
                  <v:imagedata r:id="rId169" o:title="" croptop="-7360f" cropbottom="4288f" cropleft="-2471f" cropright="-2292f" recolortarget="#275791"/>
                  <v:path arrowok="t"/>
                </v:shape>
              </v:group>
            </w:pict>
          </mc:Fallback>
        </mc:AlternateContent>
      </w:r>
      <w:r w:rsidR="00887223" w:rsidRPr="00324B9B">
        <w:rPr>
          <w:b/>
          <w:lang w:eastAsia="zh-CN"/>
        </w:rPr>
        <w:t>Sleutelfactor chemische belasting</w:t>
      </w:r>
    </w:p>
    <w:p w:rsidR="00887223" w:rsidRDefault="00887223" w:rsidP="00F02DFF">
      <w:pPr>
        <w:rPr>
          <w:b/>
          <w:lang w:eastAsia="zh-CN"/>
        </w:rPr>
      </w:pPr>
    </w:p>
    <w:p w:rsidR="00887223" w:rsidRPr="00EC6D88" w:rsidRDefault="00887223" w:rsidP="00F02DFF">
      <w:pPr>
        <w:pStyle w:val="Caption"/>
        <w:rPr>
          <w:lang w:eastAsia="zh-CN"/>
        </w:rPr>
      </w:pPr>
      <w:r>
        <w:t xml:space="preserve">Tabel </w:t>
      </w:r>
      <w:r>
        <w:fldChar w:fldCharType="begin"/>
      </w:r>
      <w:r>
        <w:instrText xml:space="preserve"> SEQ Tabel \* ARABIC </w:instrText>
      </w:r>
      <w:r>
        <w:fldChar w:fldCharType="separate"/>
      </w:r>
      <w:r w:rsidR="00275F15">
        <w:rPr>
          <w:noProof/>
        </w:rPr>
        <w:t>37</w:t>
      </w:r>
      <w:r>
        <w:fldChar w:fldCharType="end"/>
      </w:r>
      <w:r>
        <w:t>: Uitkomsten sleutelfactor chemische belasting voor de Oudegracht</w:t>
      </w:r>
      <w:r w:rsidR="00B51F94">
        <w:t>,</w:t>
      </w:r>
      <w:r w:rsidR="00B51F94" w:rsidRPr="00B51F94">
        <w:t xml:space="preserve"> </w:t>
      </w:r>
      <w:r w:rsidR="00B51F94">
        <w:t>de bronnen van nummers staan bij locatiespecifieke bronnen</w:t>
      </w:r>
    </w:p>
    <w:tbl>
      <w:tblPr>
        <w:tblStyle w:val="Jolien"/>
        <w:tblpPr w:leftFromText="180" w:rightFromText="180" w:vertAnchor="page" w:horzAnchor="margin" w:tblpXSpec="center" w:tblpY="2745"/>
        <w:tblW w:w="10550" w:type="dxa"/>
        <w:tblLook w:val="04A0" w:firstRow="1" w:lastRow="0" w:firstColumn="1" w:lastColumn="0" w:noHBand="0" w:noVBand="1"/>
      </w:tblPr>
      <w:tblGrid>
        <w:gridCol w:w="3510"/>
        <w:gridCol w:w="1336"/>
        <w:gridCol w:w="2835"/>
        <w:gridCol w:w="1276"/>
        <w:gridCol w:w="1593"/>
      </w:tblGrid>
      <w:tr w:rsidR="00887223" w:rsidRPr="00324B9B" w:rsidTr="00B51F94">
        <w:trPr>
          <w:cnfStyle w:val="100000000000" w:firstRow="1" w:lastRow="0" w:firstColumn="0" w:lastColumn="0" w:oddVBand="0" w:evenVBand="0" w:oddHBand="0" w:evenHBand="0" w:firstRowFirstColumn="0" w:firstRowLastColumn="0" w:lastRowFirstColumn="0" w:lastRowLastColumn="0"/>
          <w:trHeight w:val="300"/>
        </w:trPr>
        <w:tc>
          <w:tcPr>
            <w:tcW w:w="3510" w:type="dxa"/>
            <w:noWrap/>
            <w:hideMark/>
          </w:tcPr>
          <w:p w:rsidR="00887223" w:rsidRPr="00324B9B" w:rsidRDefault="00887223" w:rsidP="00B51F94">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Chemische belasting</w:t>
            </w:r>
          </w:p>
        </w:tc>
        <w:tc>
          <w:tcPr>
            <w:tcW w:w="1336" w:type="dxa"/>
            <w:noWrap/>
            <w:hideMark/>
          </w:tcPr>
          <w:p w:rsidR="00887223" w:rsidRPr="00324B9B" w:rsidRDefault="00887223" w:rsidP="00B51F94">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2835" w:type="dxa"/>
            <w:noWrap/>
            <w:hideMark/>
          </w:tcPr>
          <w:p w:rsidR="00887223" w:rsidRPr="00324B9B" w:rsidRDefault="00887223" w:rsidP="00B51F94">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Geschikt voor functie</w:t>
            </w:r>
          </w:p>
        </w:tc>
        <w:tc>
          <w:tcPr>
            <w:tcW w:w="1276" w:type="dxa"/>
            <w:noWrap/>
            <w:hideMark/>
          </w:tcPr>
          <w:p w:rsidR="00887223" w:rsidRPr="00324B9B" w:rsidRDefault="00887223" w:rsidP="00B51F94">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1593" w:type="dxa"/>
          </w:tcPr>
          <w:p w:rsidR="00887223" w:rsidRPr="00324B9B" w:rsidRDefault="00887223" w:rsidP="00B51F94">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Zware metalen concentratie</w:t>
            </w:r>
          </w:p>
        </w:tc>
        <w:tc>
          <w:tcPr>
            <w:tcW w:w="133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593" w:type="dxa"/>
          </w:tcPr>
          <w:p w:rsidR="00887223" w:rsidRPr="00324B9B" w:rsidRDefault="00887223" w:rsidP="00B51F94">
            <w:pPr>
              <w:rPr>
                <w:rFonts w:ascii="Calibri" w:eastAsia="Times New Roman" w:hAnsi="Calibri" w:cs="Times New Roman"/>
                <w:color w:val="000000"/>
                <w:sz w:val="22"/>
                <w:szCs w:val="22"/>
                <w:lang w:eastAsia="zh-CN"/>
              </w:rPr>
            </w:pP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Zink (mg/l)</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0,0081</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geschikt voor irrigatie</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593" w:type="dxa"/>
          </w:tcPr>
          <w:p w:rsidR="00887223" w:rsidRPr="00080969" w:rsidRDefault="00887223" w:rsidP="00B51F94">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Koper (mg/l)</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0,0023</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geschikt voor irrigatie</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593" w:type="dxa"/>
          </w:tcPr>
          <w:p w:rsidR="00887223" w:rsidRPr="00080969" w:rsidRDefault="00887223" w:rsidP="00B51F94">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 </w:t>
            </w:r>
          </w:p>
        </w:tc>
        <w:tc>
          <w:tcPr>
            <w:tcW w:w="2835"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593" w:type="dxa"/>
          </w:tcPr>
          <w:p w:rsidR="00887223" w:rsidRPr="00080969" w:rsidRDefault="00887223" w:rsidP="00B51F94">
            <w:pPr>
              <w:jc w:val="center"/>
              <w:rPr>
                <w:rFonts w:eastAsia="Times New Roman" w:cs="Times New Roman"/>
                <w:color w:val="000000"/>
                <w:sz w:val="22"/>
                <w:szCs w:val="22"/>
              </w:rPr>
            </w:pP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Zoutgehalte/spoorelementen concentratie</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 </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w:t>
            </w:r>
          </w:p>
        </w:tc>
        <w:tc>
          <w:tcPr>
            <w:tcW w:w="1593" w:type="dxa"/>
          </w:tcPr>
          <w:p w:rsidR="00887223" w:rsidRPr="00080969" w:rsidRDefault="00887223" w:rsidP="00B51F94">
            <w:pPr>
              <w:jc w:val="center"/>
              <w:rPr>
                <w:rFonts w:eastAsia="Times New Roman" w:cs="Times New Roman"/>
                <w:color w:val="000000"/>
                <w:sz w:val="22"/>
                <w:szCs w:val="22"/>
                <w:vertAlign w:val="superscript"/>
              </w:rPr>
            </w:pP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Chloride</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55</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geschikt voor irrigatie</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593" w:type="dxa"/>
          </w:tcPr>
          <w:p w:rsidR="00887223" w:rsidRPr="00080969" w:rsidRDefault="00887223" w:rsidP="00B51F94">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Sulfaat</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47</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geschikt voor irrigatie</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593" w:type="dxa"/>
          </w:tcPr>
          <w:p w:rsidR="00887223" w:rsidRPr="00080969" w:rsidRDefault="00887223" w:rsidP="00B51F94">
            <w:pPr>
              <w:jc w:val="center"/>
              <w:rPr>
                <w:rFonts w:eastAsia="Times New Roman" w:cs="Times New Roman"/>
                <w:color w:val="000000"/>
                <w:sz w:val="22"/>
                <w:szCs w:val="22"/>
                <w:vertAlign w:val="superscript"/>
              </w:rPr>
            </w:pPr>
            <w:r w:rsidRPr="00080969">
              <w:rPr>
                <w:rFonts w:eastAsia="Times New Roman" w:cs="Times New Roman"/>
                <w:color w:val="000000"/>
                <w:sz w:val="22"/>
                <w:szCs w:val="22"/>
                <w:vertAlign w:val="superscript"/>
              </w:rPr>
              <w:t>1</w:t>
            </w:r>
          </w:p>
        </w:tc>
      </w:tr>
      <w:tr w:rsidR="00887223" w:rsidRPr="00324B9B" w:rsidTr="00B51F94">
        <w:trPr>
          <w:trHeight w:val="300"/>
        </w:trPr>
        <w:tc>
          <w:tcPr>
            <w:tcW w:w="3510"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pH</w:t>
            </w:r>
          </w:p>
        </w:tc>
        <w:tc>
          <w:tcPr>
            <w:tcW w:w="1336" w:type="dxa"/>
            <w:noWrap/>
            <w:hideMark/>
          </w:tcPr>
          <w:p w:rsidR="00887223" w:rsidRPr="00324B9B" w:rsidRDefault="00887223" w:rsidP="00B51F94">
            <w:pPr>
              <w:jc w:val="both"/>
              <w:rPr>
                <w:rFonts w:ascii="Calibri" w:hAnsi="Calibri"/>
                <w:color w:val="000000"/>
                <w:sz w:val="22"/>
                <w:szCs w:val="22"/>
                <w:lang w:eastAsia="zh-CN"/>
              </w:rPr>
            </w:pPr>
            <w:r w:rsidRPr="00324B9B">
              <w:rPr>
                <w:rFonts w:ascii="Calibri" w:hAnsi="Calibri"/>
                <w:color w:val="000000"/>
                <w:sz w:val="22"/>
                <w:szCs w:val="22"/>
                <w:lang w:eastAsia="zh-CN"/>
              </w:rPr>
              <w:t>7,7</w:t>
            </w:r>
          </w:p>
        </w:tc>
        <w:tc>
          <w:tcPr>
            <w:tcW w:w="2835"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geschikt voor irrigatie</w:t>
            </w:r>
          </w:p>
        </w:tc>
        <w:tc>
          <w:tcPr>
            <w:tcW w:w="1276" w:type="dxa"/>
            <w:noWrap/>
            <w:hideMark/>
          </w:tcPr>
          <w:p w:rsidR="00887223" w:rsidRPr="00324B9B" w:rsidRDefault="00887223" w:rsidP="00B51F94">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1593" w:type="dxa"/>
          </w:tcPr>
          <w:p w:rsidR="00887223" w:rsidRPr="00B35840" w:rsidRDefault="00887223" w:rsidP="00B51F94">
            <w:pPr>
              <w:jc w:val="center"/>
              <w:rPr>
                <w:rFonts w:ascii="Calibri" w:eastAsia="Times New Roman" w:hAnsi="Calibri" w:cs="Times New Roman"/>
                <w:color w:val="000000"/>
                <w:sz w:val="22"/>
                <w:szCs w:val="22"/>
                <w:vertAlign w:val="superscript"/>
                <w:lang w:eastAsia="zh-CN"/>
              </w:rPr>
            </w:pPr>
            <w:r w:rsidRPr="00080969">
              <w:rPr>
                <w:rFonts w:eastAsia="Times New Roman" w:cs="Times New Roman"/>
                <w:color w:val="000000"/>
                <w:sz w:val="22"/>
                <w:szCs w:val="22"/>
                <w:vertAlign w:val="superscript"/>
              </w:rPr>
              <w:t>1</w:t>
            </w:r>
          </w:p>
        </w:tc>
      </w:tr>
    </w:tbl>
    <w:p w:rsidR="00887223" w:rsidRDefault="00887223" w:rsidP="00F02DFF">
      <w:pPr>
        <w:pStyle w:val="Caption"/>
      </w:pPr>
    </w:p>
    <w:p w:rsidR="00887223" w:rsidRPr="00324B9B" w:rsidRDefault="00887223" w:rsidP="00F02DFF">
      <w:pPr>
        <w:pStyle w:val="Caption"/>
        <w:rPr>
          <w:sz w:val="22"/>
          <w:szCs w:val="22"/>
          <w:lang w:eastAsia="zh-CN"/>
        </w:rPr>
      </w:pPr>
      <w:r>
        <w:t xml:space="preserve">Tabel </w:t>
      </w:r>
      <w:r>
        <w:fldChar w:fldCharType="begin"/>
      </w:r>
      <w:r>
        <w:instrText xml:space="preserve"> SEQ Tabel \* ARABIC </w:instrText>
      </w:r>
      <w:r>
        <w:fldChar w:fldCharType="separate"/>
      </w:r>
      <w:r w:rsidR="00275F15">
        <w:rPr>
          <w:noProof/>
        </w:rPr>
        <w:t>38</w:t>
      </w:r>
      <w:r>
        <w:fldChar w:fldCharType="end"/>
      </w:r>
      <w:r>
        <w:t>: Uitkomsten sleutelfactor chemische belasting voor de Oudegracht; deelbelastingen zware metalen</w:t>
      </w:r>
      <w:r w:rsidR="00B51F94">
        <w:t>,</w:t>
      </w:r>
      <w:r w:rsidR="00B51F94" w:rsidRPr="00B51F94">
        <w:t xml:space="preserve"> </w:t>
      </w:r>
      <w:r w:rsidR="00B51F94">
        <w:t>de bronnen van nummers staan bij locatiespecifieke bronnen</w:t>
      </w:r>
    </w:p>
    <w:tbl>
      <w:tblPr>
        <w:tblStyle w:val="Jolien"/>
        <w:tblpPr w:leftFromText="180" w:rightFromText="180" w:vertAnchor="text" w:horzAnchor="margin" w:tblpXSpec="center" w:tblpY="90"/>
        <w:tblW w:w="10632" w:type="dxa"/>
        <w:tblLook w:val="04A0" w:firstRow="1" w:lastRow="0" w:firstColumn="1" w:lastColumn="0" w:noHBand="0" w:noVBand="1"/>
      </w:tblPr>
      <w:tblGrid>
        <w:gridCol w:w="4112"/>
        <w:gridCol w:w="1336"/>
        <w:gridCol w:w="3686"/>
        <w:gridCol w:w="1498"/>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4112" w:type="dxa"/>
            <w:noWrap/>
            <w:hideMark/>
          </w:tcPr>
          <w:p w:rsidR="00887223" w:rsidRPr="00324B9B" w:rsidRDefault="00887223" w:rsidP="00F02DFF">
            <w:pPr>
              <w:rPr>
                <w:rFonts w:ascii="Calibri" w:eastAsia="Times New Roman" w:hAnsi="Calibri" w:cs="Times New Roman"/>
                <w:i/>
                <w:iCs/>
                <w:color w:val="FFFFFF" w:themeColor="background1"/>
                <w:sz w:val="22"/>
                <w:szCs w:val="22"/>
                <w:lang w:eastAsia="zh-CN"/>
              </w:rPr>
            </w:pPr>
            <w:r w:rsidRPr="00324B9B">
              <w:rPr>
                <w:rFonts w:ascii="Calibri" w:eastAsia="Times New Roman" w:hAnsi="Calibri" w:cs="Times New Roman"/>
                <w:i/>
                <w:iCs/>
                <w:color w:val="FFFFFF" w:themeColor="background1"/>
                <w:sz w:val="22"/>
                <w:szCs w:val="22"/>
                <w:lang w:eastAsia="zh-CN"/>
              </w:rPr>
              <w:t>Zware metalen belasting</w:t>
            </w:r>
          </w:p>
        </w:tc>
        <w:tc>
          <w:tcPr>
            <w:tcW w:w="1336"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w:t>
            </w:r>
            <w:r>
              <w:rPr>
                <w:rFonts w:ascii="Calibri" w:eastAsia="Times New Roman" w:hAnsi="Calibri" w:cs="Times New Roman"/>
                <w:color w:val="FFFFFF" w:themeColor="background1"/>
                <w:sz w:val="22"/>
                <w:szCs w:val="22"/>
                <w:lang w:eastAsia="zh-CN"/>
              </w:rPr>
              <w:t>Uitkomsten</w:t>
            </w:r>
          </w:p>
        </w:tc>
        <w:tc>
          <w:tcPr>
            <w:tcW w:w="3686"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Grootste belaster</w:t>
            </w:r>
          </w:p>
        </w:tc>
        <w:tc>
          <w:tcPr>
            <w:tcW w:w="1498" w:type="dxa"/>
          </w:tcPr>
          <w:p w:rsidR="00887223" w:rsidRPr="00324B9B" w:rsidRDefault="00887223" w:rsidP="00F02DFF">
            <w:pPr>
              <w:jc w:val="cente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887223">
        <w:trPr>
          <w:trHeight w:val="315"/>
        </w:trPr>
        <w:tc>
          <w:tcPr>
            <w:tcW w:w="4112" w:type="dxa"/>
            <w:noWrap/>
            <w:hideMark/>
          </w:tcPr>
          <w:p w:rsidR="00887223" w:rsidRPr="00324B9B" w:rsidRDefault="00887223" w:rsidP="00F02DFF">
            <w:pPr>
              <w:rPr>
                <w:rFonts w:ascii="Calibri" w:eastAsia="Times New Roman" w:hAnsi="Calibri" w:cs="Times New Roman"/>
                <w:b/>
                <w:bCs/>
                <w:color w:val="000000"/>
                <w:sz w:val="22"/>
                <w:szCs w:val="22"/>
                <w:lang w:eastAsia="zh-CN"/>
              </w:rPr>
            </w:pPr>
            <w:r w:rsidRPr="00324B9B">
              <w:rPr>
                <w:rFonts w:ascii="Calibri" w:eastAsia="Times New Roman" w:hAnsi="Calibri" w:cs="Times New Roman"/>
                <w:b/>
                <w:bCs/>
                <w:color w:val="000000"/>
                <w:sz w:val="22"/>
                <w:szCs w:val="22"/>
                <w:lang w:eastAsia="zh-CN"/>
              </w:rPr>
              <w:t>Zink (kg/jaar)</w:t>
            </w:r>
          </w:p>
        </w:tc>
        <w:tc>
          <w:tcPr>
            <w:tcW w:w="1336" w:type="dxa"/>
            <w:noWrap/>
            <w:hideMark/>
          </w:tcPr>
          <w:p w:rsidR="00887223" w:rsidRPr="00324B9B" w:rsidRDefault="00887223" w:rsidP="00F02DFF">
            <w:pPr>
              <w:rPr>
                <w:rFonts w:ascii="Calibri" w:hAnsi="Calibri"/>
                <w:b/>
                <w:bCs/>
                <w:color w:val="000000"/>
                <w:sz w:val="22"/>
                <w:szCs w:val="22"/>
                <w:lang w:eastAsia="zh-CN"/>
              </w:rPr>
            </w:pPr>
            <w:r w:rsidRPr="00324B9B">
              <w:rPr>
                <w:rFonts w:ascii="Calibri" w:hAnsi="Calibri"/>
                <w:b/>
                <w:bCs/>
                <w:color w:val="000000"/>
                <w:sz w:val="22"/>
                <w:szCs w:val="22"/>
                <w:lang w:eastAsia="zh-CN"/>
              </w:rPr>
              <w:t>1,34</w:t>
            </w:r>
          </w:p>
        </w:tc>
        <w:tc>
          <w:tcPr>
            <w:tcW w:w="3686" w:type="dxa"/>
            <w:noWrap/>
            <w:hideMark/>
          </w:tcPr>
          <w:p w:rsidR="00887223" w:rsidRPr="00324B9B" w:rsidRDefault="00887223" w:rsidP="00F02DFF">
            <w:pPr>
              <w:jc w:val="center"/>
              <w:rPr>
                <w:rFonts w:ascii="Calibri" w:hAnsi="Calibri"/>
                <w:i/>
                <w:iCs/>
                <w:color w:val="000000"/>
                <w:sz w:val="22"/>
                <w:szCs w:val="22"/>
                <w:lang w:eastAsia="zh-CN"/>
              </w:rPr>
            </w:pPr>
            <w:r w:rsidRPr="00324B9B">
              <w:rPr>
                <w:rFonts w:ascii="Calibri" w:hAnsi="Calibri"/>
                <w:i/>
                <w:iCs/>
                <w:color w:val="000000"/>
                <w:sz w:val="22"/>
                <w:szCs w:val="22"/>
                <w:lang w:eastAsia="zh-CN"/>
              </w:rPr>
              <w:t>grootste belasting Zink</w:t>
            </w:r>
          </w:p>
        </w:tc>
        <w:tc>
          <w:tcPr>
            <w:tcW w:w="1498" w:type="dxa"/>
          </w:tcPr>
          <w:p w:rsidR="00887223" w:rsidRPr="00324B9B" w:rsidRDefault="00887223" w:rsidP="00F02DFF">
            <w:pPr>
              <w:jc w:val="center"/>
              <w:rPr>
                <w:rFonts w:ascii="Calibri" w:eastAsia="Times New Roman" w:hAnsi="Calibri" w:cs="Times New Roman"/>
                <w:i/>
                <w:iCs/>
                <w:color w:val="000000"/>
                <w:sz w:val="22"/>
                <w:szCs w:val="22"/>
                <w:lang w:eastAsia="zh-CN"/>
              </w:rPr>
            </w:pP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Overstortenbelasting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5</w:t>
            </w:r>
          </w:p>
        </w:tc>
        <w:tc>
          <w:tcPr>
            <w:tcW w:w="1498"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12</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Bladvalbelasting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0,05</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3</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r w:rsidRPr="00080969">
              <w:rPr>
                <w:rFonts w:eastAsia="Times New Roman" w:cs="Times New Roman"/>
                <w:color w:val="000000"/>
                <w:sz w:val="22"/>
                <w:szCs w:val="22"/>
              </w:rPr>
              <w:br/>
              <w:t>(boomrij)</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Eendenfecalienbelasting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0,04</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4</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Eendenvoerbelasting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1,25</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2</w:t>
            </w:r>
          </w:p>
        </w:tc>
        <w:tc>
          <w:tcPr>
            <w:tcW w:w="1498"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9</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Neerslag op open water</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131,04</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1</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b/>
                <w:bCs/>
                <w:color w:val="000000"/>
                <w:sz w:val="22"/>
                <w:szCs w:val="22"/>
                <w:lang w:eastAsia="zh-CN"/>
              </w:rPr>
            </w:pPr>
            <w:r w:rsidRPr="00324B9B">
              <w:rPr>
                <w:rFonts w:ascii="Calibri" w:eastAsia="Times New Roman" w:hAnsi="Calibri" w:cs="Times New Roman"/>
                <w:b/>
                <w:bCs/>
                <w:color w:val="000000"/>
                <w:sz w:val="22"/>
                <w:szCs w:val="22"/>
                <w:lang w:eastAsia="zh-CN"/>
              </w:rPr>
              <w:t>Koper (kg/jaar)</w:t>
            </w:r>
          </w:p>
        </w:tc>
        <w:tc>
          <w:tcPr>
            <w:tcW w:w="1336" w:type="dxa"/>
            <w:noWrap/>
            <w:hideMark/>
          </w:tcPr>
          <w:p w:rsidR="00887223" w:rsidRPr="00324B9B" w:rsidRDefault="00887223" w:rsidP="00F02DFF">
            <w:pPr>
              <w:rPr>
                <w:rFonts w:ascii="Calibri" w:hAnsi="Calibri"/>
                <w:b/>
                <w:bCs/>
                <w:color w:val="000000"/>
                <w:sz w:val="22"/>
                <w:szCs w:val="22"/>
                <w:lang w:eastAsia="zh-CN"/>
              </w:rPr>
            </w:pPr>
            <w:r w:rsidRPr="00324B9B">
              <w:rPr>
                <w:rFonts w:ascii="Calibri" w:hAnsi="Calibri"/>
                <w:b/>
                <w:bCs/>
                <w:color w:val="000000"/>
                <w:sz w:val="22"/>
                <w:szCs w:val="22"/>
                <w:lang w:eastAsia="zh-CN"/>
              </w:rPr>
              <w:t>0,28</w:t>
            </w:r>
          </w:p>
        </w:tc>
        <w:tc>
          <w:tcPr>
            <w:tcW w:w="3686" w:type="dxa"/>
            <w:noWrap/>
            <w:hideMark/>
          </w:tcPr>
          <w:p w:rsidR="00887223" w:rsidRPr="00324B9B" w:rsidRDefault="00887223" w:rsidP="00F02DFF">
            <w:pPr>
              <w:jc w:val="center"/>
              <w:rPr>
                <w:rFonts w:ascii="Calibri" w:hAnsi="Calibri"/>
                <w:i/>
                <w:iCs/>
                <w:color w:val="000000"/>
                <w:sz w:val="22"/>
                <w:szCs w:val="22"/>
                <w:lang w:eastAsia="zh-CN"/>
              </w:rPr>
            </w:pPr>
            <w:r w:rsidRPr="00324B9B">
              <w:rPr>
                <w:rFonts w:ascii="Calibri" w:hAnsi="Calibri"/>
                <w:i/>
                <w:iCs/>
                <w:color w:val="000000"/>
                <w:sz w:val="22"/>
                <w:szCs w:val="22"/>
                <w:lang w:eastAsia="zh-CN"/>
              </w:rPr>
              <w:t>grootste belasting Koper</w:t>
            </w:r>
          </w:p>
        </w:tc>
        <w:tc>
          <w:tcPr>
            <w:tcW w:w="1498" w:type="dxa"/>
          </w:tcPr>
          <w:p w:rsidR="00887223" w:rsidRPr="00080969" w:rsidRDefault="00887223" w:rsidP="00F02DFF">
            <w:pPr>
              <w:jc w:val="center"/>
              <w:rPr>
                <w:rFonts w:eastAsia="Times New Roman" w:cs="Times New Roman"/>
                <w:i/>
                <w:iCs/>
                <w:color w:val="000000"/>
                <w:sz w:val="22"/>
                <w:szCs w:val="22"/>
              </w:rPr>
            </w:pP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Overstortenbelasting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5</w:t>
            </w:r>
          </w:p>
        </w:tc>
        <w:tc>
          <w:tcPr>
            <w:tcW w:w="1498"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6</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Bladvalbelasting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0,01</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3</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Maps</w:t>
            </w:r>
            <w:r w:rsidRPr="00080969">
              <w:rPr>
                <w:rFonts w:eastAsia="Times New Roman" w:cs="Times New Roman"/>
                <w:color w:val="000000"/>
                <w:sz w:val="22"/>
                <w:szCs w:val="22"/>
              </w:rPr>
              <w:br/>
              <w:t>(afmetingen)</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Eendenfecalienbelasting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0,00</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4</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Veldmeting</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Eendenvoerbelasting</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0,28</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2</w:t>
            </w:r>
          </w:p>
        </w:tc>
        <w:tc>
          <w:tcPr>
            <w:tcW w:w="1498" w:type="dxa"/>
          </w:tcPr>
          <w:p w:rsidR="00887223" w:rsidRPr="00080969" w:rsidRDefault="00887223" w:rsidP="00F02DFF">
            <w:pPr>
              <w:jc w:val="center"/>
              <w:rPr>
                <w:rFonts w:eastAsia="Times New Roman" w:cs="Times New Roman"/>
                <w:color w:val="000000"/>
                <w:sz w:val="22"/>
                <w:szCs w:val="22"/>
              </w:rPr>
            </w:pPr>
            <w:r w:rsidRPr="00080969">
              <w:rPr>
                <w:sz w:val="22"/>
                <w:szCs w:val="22"/>
                <w:vertAlign w:val="superscript"/>
              </w:rPr>
              <w:t>9</w:t>
            </w:r>
          </w:p>
        </w:tc>
      </w:tr>
      <w:tr w:rsidR="00887223" w:rsidRPr="00324B9B" w:rsidTr="00887223">
        <w:trPr>
          <w:trHeight w:val="300"/>
        </w:trPr>
        <w:tc>
          <w:tcPr>
            <w:tcW w:w="4112" w:type="dxa"/>
            <w:noWrap/>
            <w:hideMark/>
          </w:tcPr>
          <w:p w:rsidR="00887223" w:rsidRPr="00324B9B" w:rsidRDefault="00887223" w:rsidP="00F02DFF">
            <w:pPr>
              <w:rPr>
                <w:rFonts w:ascii="Calibri" w:eastAsia="Times New Roman" w:hAnsi="Calibri" w:cs="Times New Roman"/>
                <w:i/>
                <w:iCs/>
                <w:color w:val="000000"/>
                <w:sz w:val="22"/>
                <w:szCs w:val="22"/>
                <w:lang w:eastAsia="zh-CN"/>
              </w:rPr>
            </w:pPr>
            <w:r w:rsidRPr="00324B9B">
              <w:rPr>
                <w:rFonts w:ascii="Calibri" w:eastAsia="Times New Roman" w:hAnsi="Calibri" w:cs="Times New Roman"/>
                <w:i/>
                <w:iCs/>
                <w:color w:val="000000"/>
                <w:sz w:val="22"/>
                <w:szCs w:val="22"/>
                <w:lang w:eastAsia="zh-CN"/>
              </w:rPr>
              <w:t xml:space="preserve">   Neerslag op open water</w:t>
            </w:r>
          </w:p>
        </w:tc>
        <w:tc>
          <w:tcPr>
            <w:tcW w:w="1336" w:type="dxa"/>
            <w:noWrap/>
            <w:hideMark/>
          </w:tcPr>
          <w:p w:rsidR="00887223" w:rsidRPr="00324B9B" w:rsidRDefault="00887223" w:rsidP="00F02DFF">
            <w:pPr>
              <w:rPr>
                <w:rFonts w:ascii="Calibri" w:hAnsi="Calibri"/>
                <w:color w:val="000000"/>
                <w:sz w:val="22"/>
                <w:szCs w:val="22"/>
                <w:lang w:eastAsia="zh-CN"/>
              </w:rPr>
            </w:pPr>
            <w:r w:rsidRPr="00324B9B">
              <w:rPr>
                <w:rFonts w:ascii="Calibri" w:hAnsi="Calibri"/>
                <w:color w:val="000000"/>
                <w:sz w:val="22"/>
                <w:szCs w:val="22"/>
                <w:lang w:eastAsia="zh-CN"/>
              </w:rPr>
              <w:t>31,68</w:t>
            </w:r>
          </w:p>
        </w:tc>
        <w:tc>
          <w:tcPr>
            <w:tcW w:w="3686" w:type="dxa"/>
            <w:noWrap/>
            <w:hideMark/>
          </w:tcPr>
          <w:p w:rsidR="00887223" w:rsidRPr="00324B9B" w:rsidRDefault="00887223" w:rsidP="00F02DFF">
            <w:pPr>
              <w:jc w:val="center"/>
              <w:rPr>
                <w:rFonts w:ascii="Calibri" w:hAnsi="Calibri"/>
                <w:color w:val="000000"/>
                <w:sz w:val="22"/>
                <w:szCs w:val="22"/>
                <w:lang w:eastAsia="zh-CN"/>
              </w:rPr>
            </w:pPr>
            <w:r w:rsidRPr="00324B9B">
              <w:rPr>
                <w:rFonts w:ascii="Calibri" w:hAnsi="Calibri"/>
                <w:color w:val="000000"/>
                <w:sz w:val="22"/>
                <w:szCs w:val="22"/>
                <w:lang w:eastAsia="zh-CN"/>
              </w:rPr>
              <w:t>1</w:t>
            </w:r>
          </w:p>
        </w:tc>
        <w:tc>
          <w:tcPr>
            <w:tcW w:w="1498" w:type="dxa"/>
          </w:tcPr>
          <w:p w:rsidR="00887223" w:rsidRPr="00080969" w:rsidRDefault="00887223" w:rsidP="00F02DFF">
            <w:pPr>
              <w:jc w:val="center"/>
              <w:rPr>
                <w:rFonts w:eastAsia="Times New Roman" w:cs="Times New Roman"/>
                <w:color w:val="000000"/>
                <w:sz w:val="22"/>
                <w:szCs w:val="22"/>
              </w:rPr>
            </w:pPr>
            <w:r w:rsidRPr="00080969">
              <w:rPr>
                <w:rFonts w:eastAsia="Times New Roman" w:cs="Times New Roman"/>
                <w:color w:val="000000"/>
                <w:sz w:val="22"/>
                <w:szCs w:val="22"/>
              </w:rPr>
              <w:t>Maps (afmetingen)</w:t>
            </w:r>
          </w:p>
        </w:tc>
      </w:tr>
    </w:tbl>
    <w:p w:rsidR="00887223" w:rsidRPr="00324B9B" w:rsidRDefault="00887223" w:rsidP="00F02DFF">
      <w:pPr>
        <w:spacing w:after="200"/>
        <w:rPr>
          <w:sz w:val="22"/>
          <w:szCs w:val="22"/>
          <w:lang w:eastAsia="zh-CN"/>
        </w:rPr>
      </w:pPr>
    </w:p>
    <w:p w:rsidR="00887223" w:rsidRPr="00324B9B" w:rsidRDefault="00887223" w:rsidP="00F02DFF">
      <w:pPr>
        <w:spacing w:after="200"/>
        <w:jc w:val="both"/>
        <w:rPr>
          <w:sz w:val="22"/>
          <w:szCs w:val="22"/>
          <w:lang w:eastAsia="zh-CN"/>
        </w:rPr>
      </w:pPr>
      <w:r w:rsidRPr="00324B9B">
        <w:rPr>
          <w:sz w:val="22"/>
          <w:szCs w:val="22"/>
          <w:lang w:eastAsia="zh-CN"/>
        </w:rPr>
        <w:t>De sleutelfactor chemische belasting is alleen relevant voor de functie irrigatie. Alle chemische concentraties in het water voldoen aan de eisen</w:t>
      </w:r>
      <w:r>
        <w:rPr>
          <w:sz w:val="22"/>
          <w:szCs w:val="22"/>
          <w:lang w:eastAsia="zh-CN"/>
        </w:rPr>
        <w:t xml:space="preserve">, zie tabel </w:t>
      </w:r>
      <w:r w:rsidR="00FE6FA0">
        <w:rPr>
          <w:sz w:val="22"/>
          <w:szCs w:val="22"/>
          <w:lang w:eastAsia="zh-CN"/>
        </w:rPr>
        <w:t>37</w:t>
      </w:r>
      <w:r w:rsidRPr="00324B9B">
        <w:rPr>
          <w:sz w:val="22"/>
          <w:szCs w:val="22"/>
          <w:lang w:eastAsia="zh-CN"/>
        </w:rPr>
        <w:t xml:space="preserve">. </w:t>
      </w:r>
      <w:r>
        <w:rPr>
          <w:sz w:val="22"/>
          <w:szCs w:val="22"/>
          <w:lang w:eastAsia="zh-CN"/>
        </w:rPr>
        <w:t xml:space="preserve">Hierdoor is de functie irrigatie bij de Oudegracht mogelijk. </w:t>
      </w:r>
      <w:r w:rsidRPr="00324B9B">
        <w:rPr>
          <w:sz w:val="22"/>
          <w:szCs w:val="22"/>
          <w:lang w:eastAsia="zh-CN"/>
        </w:rPr>
        <w:t xml:space="preserve">De zinkconcentratie ligt met 0,0081 mg/l bijna 250 maal onder de grens van 2 mg/l. Ook de koperconcentratie ligt met 0,0023 mg/l 85 keer lager dan de norm. Ook de chloride- en sulfaatgehalten en de pH liggen ruim onder de normen. </w:t>
      </w:r>
    </w:p>
    <w:p w:rsidR="00887223" w:rsidRPr="00324B9B" w:rsidRDefault="00887223" w:rsidP="00F02DFF">
      <w:pPr>
        <w:spacing w:after="200"/>
        <w:jc w:val="both"/>
        <w:rPr>
          <w:sz w:val="22"/>
          <w:szCs w:val="22"/>
          <w:lang w:eastAsia="zh-CN"/>
        </w:rPr>
      </w:pPr>
      <w:r w:rsidRPr="00324B9B">
        <w:rPr>
          <w:sz w:val="22"/>
          <w:szCs w:val="22"/>
          <w:lang w:eastAsia="zh-CN"/>
        </w:rPr>
        <w:t xml:space="preserve">Neerslag direct op het water heeft de grootste </w:t>
      </w:r>
      <w:r>
        <w:rPr>
          <w:sz w:val="22"/>
          <w:szCs w:val="22"/>
          <w:lang w:eastAsia="zh-CN"/>
        </w:rPr>
        <w:t xml:space="preserve">chemische </w:t>
      </w:r>
      <w:r w:rsidRPr="00324B9B">
        <w:rPr>
          <w:sz w:val="22"/>
          <w:szCs w:val="22"/>
          <w:lang w:eastAsia="zh-CN"/>
        </w:rPr>
        <w:t>belasting op het water, namelijk 131,04 kilogram zink per jaar en 31,68 kilogram koper per jaar. Alle andere bronnen van belasting van zware metalen vallen in het niet, vergeleken met deze bron. Eendenvoer levert 1,25 kilogram zink en 0,28 gram koper per jaar aan het water. Belasting van bladval is vrijwel te verwaarlozen met 0,05 kg zink per jaar en 0,01 kilogram koper per jaar</w:t>
      </w:r>
      <w:r>
        <w:rPr>
          <w:sz w:val="22"/>
          <w:szCs w:val="22"/>
          <w:lang w:eastAsia="zh-CN"/>
        </w:rPr>
        <w:t>, zie tabel</w:t>
      </w:r>
      <w:r w:rsidR="00D30DDF">
        <w:rPr>
          <w:sz w:val="22"/>
          <w:szCs w:val="22"/>
          <w:lang w:eastAsia="zh-CN"/>
        </w:rPr>
        <w:t xml:space="preserve"> </w:t>
      </w:r>
      <w:r w:rsidR="00FE6FA0">
        <w:rPr>
          <w:sz w:val="22"/>
          <w:szCs w:val="22"/>
          <w:lang w:eastAsia="zh-CN"/>
        </w:rPr>
        <w:t>38</w:t>
      </w:r>
      <w:r w:rsidRPr="00324B9B">
        <w:rPr>
          <w:sz w:val="22"/>
          <w:szCs w:val="22"/>
          <w:lang w:eastAsia="zh-CN"/>
        </w:rPr>
        <w:t xml:space="preserve">. </w:t>
      </w:r>
    </w:p>
    <w:p w:rsidR="00887223" w:rsidRPr="00324B9B" w:rsidRDefault="00887223" w:rsidP="00F02DFF">
      <w:pPr>
        <w:spacing w:after="200"/>
        <w:rPr>
          <w:sz w:val="22"/>
          <w:szCs w:val="22"/>
          <w:lang w:eastAsia="zh-CN"/>
        </w:rPr>
      </w:pPr>
    </w:p>
    <w:p w:rsidR="00887223" w:rsidRPr="00EC6D88" w:rsidRDefault="00EB44CF" w:rsidP="00F02DFF">
      <w:pPr>
        <w:rPr>
          <w:b/>
          <w:lang w:eastAsia="zh-CN"/>
        </w:rPr>
      </w:pPr>
      <w:r w:rsidRPr="00011BF3">
        <w:rPr>
          <w:noProof/>
          <w:lang w:val="en-GB" w:eastAsia="zh-CN"/>
        </w:rPr>
        <w:lastRenderedPageBreak/>
        <mc:AlternateContent>
          <mc:Choice Requires="wpg">
            <w:drawing>
              <wp:anchor distT="0" distB="0" distL="114300" distR="114300" simplePos="0" relativeHeight="252322816" behindDoc="0" locked="0" layoutInCell="1" allowOverlap="1" wp14:anchorId="2C4AF927" wp14:editId="53451B8B">
                <wp:simplePos x="0" y="0"/>
                <wp:positionH relativeFrom="column">
                  <wp:posOffset>2216150</wp:posOffset>
                </wp:positionH>
                <wp:positionV relativeFrom="paragraph">
                  <wp:posOffset>-466090</wp:posOffset>
                </wp:positionV>
                <wp:extent cx="661670" cy="661670"/>
                <wp:effectExtent l="19050" t="38100" r="43180" b="43180"/>
                <wp:wrapNone/>
                <wp:docPr id="443" name="Group 443"/>
                <wp:cNvGraphicFramePr/>
                <a:graphic xmlns:a="http://schemas.openxmlformats.org/drawingml/2006/main">
                  <a:graphicData uri="http://schemas.microsoft.com/office/word/2010/wordprocessingGroup">
                    <wpg:wgp>
                      <wpg:cNvGrpSpPr/>
                      <wpg:grpSpPr>
                        <a:xfrm>
                          <a:off x="0" y="0"/>
                          <a:ext cx="661670" cy="661670"/>
                          <a:chOff x="0" y="0"/>
                          <a:chExt cx="1294410" cy="1306285"/>
                        </a:xfrm>
                        <a:effectLst/>
                      </wpg:grpSpPr>
                      <wps:wsp>
                        <wps:cNvPr id="444" name="Oval 444"/>
                        <wps:cNvSpPr/>
                        <wps:spPr>
                          <a:xfrm>
                            <a:off x="0" y="11875"/>
                            <a:ext cx="1282065" cy="1282065"/>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5" name="Picture 445"/>
                          <pic:cNvPicPr>
                            <a:picLocks noChangeAspect="1"/>
                          </pic:cNvPicPr>
                        </pic:nvPicPr>
                        <pic:blipFill rotWithShape="1">
                          <a:blip r:embed="rId144" cstate="print">
                            <a:duotone>
                              <a:srgbClr val="4F81BD">
                                <a:shade val="45000"/>
                                <a:satMod val="135000"/>
                              </a:srgbClr>
                              <a:prstClr val="white"/>
                            </a:duotone>
                            <a:extLst>
                              <a:ext uri="{28A0092B-C50C-407E-A947-70E740481C1C}">
                                <a14:useLocalDpi xmlns:a14="http://schemas.microsoft.com/office/drawing/2010/main" val="0"/>
                              </a:ext>
                            </a:extLst>
                          </a:blip>
                          <a:srcRect l="959" t="-2689" r="-959" b="2689"/>
                          <a:stretch/>
                        </pic:blipFill>
                        <pic:spPr>
                          <a:xfrm rot="5520000">
                            <a:off x="5938" y="17813"/>
                            <a:ext cx="1306285" cy="1270659"/>
                          </a:xfrm>
                          <a:prstGeom prst="ellipse">
                            <a:avLst/>
                          </a:prstGeom>
                          <a:ln w="28575" cap="rnd">
                            <a:solidFill>
                              <a:srgbClr val="4F81BD"/>
                            </a:solidFill>
                          </a:ln>
                          <a:effectLst/>
                        </pic:spPr>
                      </pic:pic>
                    </wpg:wgp>
                  </a:graphicData>
                </a:graphic>
                <wp14:sizeRelH relativeFrom="margin">
                  <wp14:pctWidth>0</wp14:pctWidth>
                </wp14:sizeRelH>
                <wp14:sizeRelV relativeFrom="margin">
                  <wp14:pctHeight>0</wp14:pctHeight>
                </wp14:sizeRelV>
              </wp:anchor>
            </w:drawing>
          </mc:Choice>
          <mc:Fallback>
            <w:pict>
              <v:group id="Group 443" o:spid="_x0000_s1026" style="position:absolute;margin-left:174.5pt;margin-top:-36.7pt;width:52.1pt;height:52.1pt;z-index:252322816;mso-width-relative:margin;mso-height-relative:margin" coordsize="12944,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">
                <v:oval id="Oval 444" o:spid="_x0000_s1027" style="position:absolute;top:118;width:12820;height:128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t6tcQA&#10;AADcAAAADwAAAGRycy9kb3ducmV2LnhtbESP3YrCMBSE7wXfIZwFb0RTpbjSbRQpKHqlqz7AoTn9&#10;2W1OShO1vr0RFvZymJlvmHTdm0bcqXO1ZQWzaQSCOLe65lLB9bKdLEE4j6yxsUwKnuRgvRoOUky0&#10;ffA33c++FAHCLkEFlfdtIqXLKzLoprYlDl5hO4M+yK6UusNHgJtGzqNoIQ3WHBYqbCmrKP8934yC&#10;Ru9/lia77D4zvzvQ6TkujvlNqdFHv/kC4an3/+G/9l4riOMY3m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berXEAAAA3AAAAA8AAAAAAAAAAAAAAAAAmAIAAGRycy9k&#10;b3ducmV2LnhtbFBLBQYAAAAABAAEAPUAAACJAwAAAAA=&#10;" fillcolor="window" stroked="f" strokeweight="2pt"/>
                <v:shape id="Picture 445" o:spid="_x0000_s1028" type="#_x0000_t75" style="position:absolute;left:60;top:177;width:13062;height:12707;rotation: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F6BLHAAAA3AAAAA8AAABkcnMvZG93bnJldi54bWxEj1trwkAUhN+F/oflFPpmNhVtNc0qRWnr&#10;m9QL6Nshe3Kp2bMxu2r6791CwcdhZr5h0llnanGh1lWWFTxHMQjizOqKCwXbzUd/DMJ5ZI21ZVLw&#10;Sw5m04deiom2V/6my9oXIkDYJaig9L5JpHRZSQZdZBvi4OW2NeiDbAupW7wGuKnlII5fpMGKw0KJ&#10;Dc1Lyo7rs1Fwqia7w3GUnz9fV8uv1X67WVD8o9TTY/f+BsJT5+/h//ZSKxgOR/B3JhwBOb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F6BLHAAAA3AAAAA8AAAAAAAAAAAAA&#10;AAAAnwIAAGRycy9kb3ducmV2LnhtbFBLBQYAAAAABAAEAPcAAACTAwAAAAA=&#10;" stroked="t" strokecolor="#4f81bd" strokeweight="2.25pt">
                  <v:stroke endcap="round"/>
                  <v:imagedata r:id="rId170" o:title="" croptop="-1762f" cropbottom="1762f" cropleft="628f" cropright="-628f" recolortarget="#275791"/>
                  <v:path arrowok="t"/>
                </v:shape>
              </v:group>
            </w:pict>
          </mc:Fallback>
        </mc:AlternateContent>
      </w:r>
      <w:r w:rsidR="00887223" w:rsidRPr="00EC6D88">
        <w:rPr>
          <w:b/>
          <w:lang w:eastAsia="zh-CN"/>
        </w:rPr>
        <w:t>Sleutelfactor toegankelijkheid</w:t>
      </w:r>
      <w:r>
        <w:rPr>
          <w:b/>
          <w:lang w:eastAsia="zh-CN"/>
        </w:rPr>
        <w:t xml:space="preserve"> </w:t>
      </w:r>
    </w:p>
    <w:p w:rsidR="00887223" w:rsidRPr="00324B9B" w:rsidRDefault="00887223" w:rsidP="00F02DFF">
      <w:pPr>
        <w:pStyle w:val="Caption"/>
        <w:rPr>
          <w:b w:val="0"/>
          <w:lang w:eastAsia="zh-CN"/>
        </w:rPr>
      </w:pPr>
      <w:r>
        <w:rPr>
          <w:lang w:eastAsia="zh-CN"/>
        </w:rPr>
        <w:br/>
      </w:r>
      <w:r>
        <w:t xml:space="preserve">Tabel </w:t>
      </w:r>
      <w:r>
        <w:fldChar w:fldCharType="begin"/>
      </w:r>
      <w:r>
        <w:instrText xml:space="preserve"> SEQ Tabel \* ARABIC </w:instrText>
      </w:r>
      <w:r>
        <w:fldChar w:fldCharType="separate"/>
      </w:r>
      <w:r w:rsidR="00275F15">
        <w:rPr>
          <w:noProof/>
        </w:rPr>
        <w:t>39</w:t>
      </w:r>
      <w:r>
        <w:fldChar w:fldCharType="end"/>
      </w:r>
      <w:r>
        <w:t>:</w:t>
      </w:r>
      <w:r w:rsidRPr="00EC6D88">
        <w:t xml:space="preserve"> </w:t>
      </w:r>
      <w:r>
        <w:t>Uitkomsten sleutelfactor toegankelijkheid voor de Oudegracht</w:t>
      </w:r>
    </w:p>
    <w:tbl>
      <w:tblPr>
        <w:tblStyle w:val="Jolien"/>
        <w:tblW w:w="9242" w:type="dxa"/>
        <w:tblLook w:val="04A0" w:firstRow="1" w:lastRow="0" w:firstColumn="1" w:lastColumn="0" w:noHBand="0" w:noVBand="1"/>
      </w:tblPr>
      <w:tblGrid>
        <w:gridCol w:w="3085"/>
        <w:gridCol w:w="2268"/>
        <w:gridCol w:w="1813"/>
        <w:gridCol w:w="2076"/>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085"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Toegankelijkheid</w:t>
            </w:r>
          </w:p>
        </w:tc>
        <w:tc>
          <w:tcPr>
            <w:tcW w:w="2268"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Pr>
                <w:rFonts w:ascii="Calibri" w:eastAsia="Times New Roman" w:hAnsi="Calibri" w:cs="Times New Roman"/>
                <w:color w:val="FFFFFF" w:themeColor="background1"/>
                <w:sz w:val="22"/>
                <w:szCs w:val="22"/>
                <w:lang w:eastAsia="zh-CN"/>
              </w:rPr>
              <w:t>Uitkomsten</w:t>
            </w:r>
          </w:p>
        </w:tc>
        <w:tc>
          <w:tcPr>
            <w:tcW w:w="1813"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2076" w:type="dxa"/>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Bereikbaarheidsindex</w:t>
            </w:r>
          </w:p>
        </w:tc>
        <w:tc>
          <w:tcPr>
            <w:tcW w:w="2268"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12</w:t>
            </w:r>
            <w:r w:rsidR="00C234DA">
              <w:rPr>
                <w:rFonts w:ascii="Calibri" w:eastAsia="Times New Roman" w:hAnsi="Calibri" w:cs="Times New Roman"/>
                <w:color w:val="000000"/>
                <w:sz w:val="22"/>
                <w:szCs w:val="22"/>
                <w:lang w:eastAsia="zh-CN"/>
              </w:rPr>
              <w:t xml:space="preserve"> van 12</w:t>
            </w:r>
          </w:p>
        </w:tc>
        <w:tc>
          <w:tcPr>
            <w:tcW w:w="1813"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2076"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veldmetingen</w:t>
            </w:r>
          </w:p>
        </w:tc>
      </w:tr>
      <w:tr w:rsidR="00887223" w:rsidRPr="00324B9B" w:rsidTr="00887223">
        <w:trPr>
          <w:trHeight w:val="300"/>
        </w:trPr>
        <w:tc>
          <w:tcPr>
            <w:tcW w:w="3085"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Functiespecifiek verbod</w:t>
            </w:r>
          </w:p>
        </w:tc>
        <w:tc>
          <w:tcPr>
            <w:tcW w:w="2268" w:type="dxa"/>
            <w:noWrap/>
          </w:tcPr>
          <w:p w:rsidR="00887223" w:rsidRPr="00324B9B" w:rsidRDefault="00887223" w:rsidP="00F02DFF">
            <w:pPr>
              <w:rPr>
                <w:rFonts w:ascii="Calibri" w:eastAsia="Times New Roman" w:hAnsi="Calibri" w:cs="Times New Roman"/>
                <w:color w:val="000000"/>
                <w:sz w:val="22"/>
                <w:szCs w:val="22"/>
                <w:lang w:eastAsia="zh-CN"/>
              </w:rPr>
            </w:pPr>
          </w:p>
        </w:tc>
        <w:tc>
          <w:tcPr>
            <w:tcW w:w="1813" w:type="dxa"/>
            <w:noWrap/>
          </w:tcPr>
          <w:p w:rsidR="00887223" w:rsidRPr="00324B9B" w:rsidRDefault="00887223" w:rsidP="00F02DFF">
            <w:pPr>
              <w:rPr>
                <w:rFonts w:ascii="Calibri" w:eastAsia="Times New Roman" w:hAnsi="Calibri" w:cs="Times New Roman"/>
                <w:color w:val="000000"/>
                <w:sz w:val="22"/>
                <w:szCs w:val="22"/>
                <w:lang w:eastAsia="zh-CN"/>
              </w:rPr>
            </w:pPr>
          </w:p>
        </w:tc>
        <w:tc>
          <w:tcPr>
            <w:tcW w:w="2076" w:type="dxa"/>
          </w:tcPr>
          <w:p w:rsidR="00887223" w:rsidRPr="00324B9B" w:rsidRDefault="00887223" w:rsidP="00F02DFF">
            <w:pPr>
              <w:rPr>
                <w:rFonts w:ascii="Calibri" w:eastAsia="Times New Roman" w:hAnsi="Calibri" w:cs="Times New Roman"/>
                <w:color w:val="000000"/>
                <w:sz w:val="22"/>
                <w:szCs w:val="22"/>
                <w:lang w:eastAsia="zh-CN"/>
              </w:rPr>
            </w:pPr>
          </w:p>
        </w:tc>
      </w:tr>
      <w:tr w:rsidR="00887223" w:rsidRPr="00324B9B" w:rsidTr="00887223">
        <w:trPr>
          <w:trHeight w:val="300"/>
        </w:trPr>
        <w:tc>
          <w:tcPr>
            <w:tcW w:w="3085"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Zwemmen</w:t>
            </w:r>
          </w:p>
        </w:tc>
        <w:tc>
          <w:tcPr>
            <w:tcW w:w="2268"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Zwemmen toegestaan</w:t>
            </w:r>
          </w:p>
        </w:tc>
        <w:tc>
          <w:tcPr>
            <w:tcW w:w="1813"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2076"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Rijkswaterstaat</w:t>
            </w:r>
          </w:p>
        </w:tc>
      </w:tr>
      <w:tr w:rsidR="00887223" w:rsidRPr="00324B9B" w:rsidTr="00887223">
        <w:trPr>
          <w:trHeight w:val="300"/>
        </w:trPr>
        <w:tc>
          <w:tcPr>
            <w:tcW w:w="3085"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Vissen</w:t>
            </w:r>
          </w:p>
        </w:tc>
        <w:tc>
          <w:tcPr>
            <w:tcW w:w="2268"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Vissen toegestaan</w:t>
            </w:r>
          </w:p>
        </w:tc>
        <w:tc>
          <w:tcPr>
            <w:tcW w:w="1813"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 xml:space="preserve">goed </w:t>
            </w:r>
          </w:p>
        </w:tc>
        <w:tc>
          <w:tcPr>
            <w:tcW w:w="2076" w:type="dxa"/>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 xml:space="preserve">Veldmetingen </w:t>
            </w:r>
          </w:p>
        </w:tc>
      </w:tr>
    </w:tbl>
    <w:p w:rsidR="00887223" w:rsidRPr="00324B9B" w:rsidRDefault="00887223" w:rsidP="00F02DFF">
      <w:pPr>
        <w:spacing w:after="200"/>
        <w:jc w:val="both"/>
        <w:rPr>
          <w:sz w:val="22"/>
          <w:szCs w:val="22"/>
          <w:lang w:eastAsia="zh-CN"/>
        </w:rPr>
      </w:pPr>
      <w:r>
        <w:rPr>
          <w:sz w:val="22"/>
          <w:szCs w:val="22"/>
          <w:lang w:eastAsia="zh-CN"/>
        </w:rPr>
        <w:br/>
        <w:t>Zoals in bovenstaande tabel te zien is, scoort d</w:t>
      </w:r>
      <w:r w:rsidRPr="00324B9B">
        <w:rPr>
          <w:sz w:val="22"/>
          <w:szCs w:val="22"/>
          <w:lang w:eastAsia="zh-CN"/>
        </w:rPr>
        <w:t xml:space="preserve">e </w:t>
      </w:r>
      <w:r>
        <w:rPr>
          <w:sz w:val="22"/>
          <w:szCs w:val="22"/>
          <w:lang w:eastAsia="zh-CN"/>
        </w:rPr>
        <w:t xml:space="preserve">sleutelfactor </w:t>
      </w:r>
      <w:r w:rsidRPr="00324B9B">
        <w:rPr>
          <w:sz w:val="22"/>
          <w:szCs w:val="22"/>
          <w:lang w:eastAsia="zh-CN"/>
        </w:rPr>
        <w:t>toegankeli</w:t>
      </w:r>
      <w:r>
        <w:rPr>
          <w:sz w:val="22"/>
          <w:szCs w:val="22"/>
          <w:lang w:eastAsia="zh-CN"/>
        </w:rPr>
        <w:t xml:space="preserve">jkheid van de Oudegracht </w:t>
      </w:r>
      <w:r w:rsidRPr="00324B9B">
        <w:rPr>
          <w:sz w:val="22"/>
          <w:szCs w:val="22"/>
          <w:lang w:eastAsia="zh-CN"/>
        </w:rPr>
        <w:t xml:space="preserve">goed. Het water is goed te bereiken, omdat vegetatiebelemmering, hekken, muren en wanden ontbreken. Ook is de oever flauw, doordat het een rechte kade is met een hoge waterstand. Ook zijn er functiespecifieke voorzieningen aanwezig voor de functies zwemmen en roeien/recreatievaart. Wel ontbreken er aanlegsteigers voor vissers. </w:t>
      </w:r>
      <w:r>
        <w:rPr>
          <w:sz w:val="22"/>
          <w:szCs w:val="22"/>
          <w:lang w:eastAsia="zh-CN"/>
        </w:rPr>
        <w:t>De specifieke bereikbaarheid per segment van de Oudegr</w:t>
      </w:r>
      <w:r w:rsidR="00D30DDF">
        <w:rPr>
          <w:sz w:val="22"/>
          <w:szCs w:val="22"/>
          <w:lang w:eastAsia="zh-CN"/>
        </w:rPr>
        <w:t>acht is weergegeven in bijlage 9</w:t>
      </w:r>
      <w:r>
        <w:rPr>
          <w:sz w:val="22"/>
          <w:szCs w:val="22"/>
          <w:lang w:eastAsia="zh-CN"/>
        </w:rPr>
        <w:t xml:space="preserve">. </w:t>
      </w:r>
    </w:p>
    <w:p w:rsidR="00887223" w:rsidRPr="00324B9B" w:rsidRDefault="00EB44CF" w:rsidP="00F02DFF">
      <w:pPr>
        <w:spacing w:after="200"/>
        <w:jc w:val="both"/>
        <w:rPr>
          <w:sz w:val="22"/>
          <w:szCs w:val="22"/>
          <w:lang w:eastAsia="zh-CN"/>
        </w:rPr>
      </w:pPr>
      <w:r w:rsidRPr="00011BF3">
        <w:rPr>
          <w:noProof/>
          <w:lang w:val="en-GB" w:eastAsia="zh-CN"/>
        </w:rPr>
        <mc:AlternateContent>
          <mc:Choice Requires="wpg">
            <w:drawing>
              <wp:anchor distT="0" distB="0" distL="114300" distR="114300" simplePos="0" relativeHeight="252320768" behindDoc="0" locked="0" layoutInCell="1" allowOverlap="1" wp14:anchorId="3E4E5337" wp14:editId="5DDB2A23">
                <wp:simplePos x="0" y="0"/>
                <wp:positionH relativeFrom="column">
                  <wp:posOffset>2449196</wp:posOffset>
                </wp:positionH>
                <wp:positionV relativeFrom="paragraph">
                  <wp:posOffset>395090</wp:posOffset>
                </wp:positionV>
                <wp:extent cx="694690" cy="671830"/>
                <wp:effectExtent l="57150" t="57150" r="48260" b="52070"/>
                <wp:wrapNone/>
                <wp:docPr id="440" name="Group 440"/>
                <wp:cNvGraphicFramePr/>
                <a:graphic xmlns:a="http://schemas.openxmlformats.org/drawingml/2006/main">
                  <a:graphicData uri="http://schemas.microsoft.com/office/word/2010/wordprocessingGroup">
                    <wpg:wgp>
                      <wpg:cNvGrpSpPr/>
                      <wpg:grpSpPr>
                        <a:xfrm>
                          <a:off x="0" y="0"/>
                          <a:ext cx="694690" cy="671830"/>
                          <a:chOff x="-1" y="0"/>
                          <a:chExt cx="1294867" cy="1205090"/>
                        </a:xfrm>
                        <a:effectLst/>
                      </wpg:grpSpPr>
                      <wps:wsp>
                        <wps:cNvPr id="441" name="Oval 441"/>
                        <wps:cNvSpPr/>
                        <wps:spPr>
                          <a:xfrm>
                            <a:off x="0" y="0"/>
                            <a:ext cx="1282065" cy="1205090"/>
                          </a:xfrm>
                          <a:prstGeom prst="ellipse">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2" name="Picture 442"/>
                          <pic:cNvPicPr>
                            <a:picLocks noChangeAspect="1"/>
                          </pic:cNvPicPr>
                        </pic:nvPicPr>
                        <pic:blipFill rotWithShape="1">
                          <a:blip r:embed="rId21">
                            <a:duotone>
                              <a:srgbClr val="4F81BD">
                                <a:shade val="45000"/>
                                <a:satMod val="135000"/>
                              </a:srgbClr>
                              <a:prstClr val="white"/>
                            </a:duotone>
                            <a:extLst>
                              <a:ext uri="{28A0092B-C50C-407E-A947-70E740481C1C}">
                                <a14:useLocalDpi xmlns:a14="http://schemas.microsoft.com/office/drawing/2010/main" val="0"/>
                              </a:ext>
                            </a:extLst>
                          </a:blip>
                          <a:srcRect t="-583" r="-8500" b="-12657"/>
                          <a:stretch/>
                        </pic:blipFill>
                        <pic:spPr bwMode="auto">
                          <a:xfrm>
                            <a:off x="-1" y="0"/>
                            <a:ext cx="1294867" cy="1195627"/>
                          </a:xfrm>
                          <a:prstGeom prst="ellipse">
                            <a:avLst/>
                          </a:prstGeom>
                          <a:ln w="28575" cap="rnd" cmpd="sng" algn="ctr">
                            <a:solidFill>
                              <a:srgbClr val="4F81BD"/>
                            </a:solidFill>
                            <a:prstDash val="solid"/>
                            <a:round/>
                            <a:headEnd type="none" w="med" len="med"/>
                            <a:tailEnd type="none" w="med" len="med"/>
                          </a:ln>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440" o:spid="_x0000_s1026" style="position:absolute;margin-left:192.85pt;margin-top:31.1pt;width:54.7pt;height:52.9pt;z-index:252320768;mso-width-relative:margin;mso-height-relative:margin" coordorigin="" coordsize="12948,12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">
                <v:oval id="Oval 441" o:spid="_x0000_s1027" style="position:absolute;width:12820;height:120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ZLcUA&#10;AADcAAAADwAAAGRycy9kb3ducmV2LnhtbESP3WrCQBSE7wu+w3KE3hTdWKRKdBUJGOJV688DHLLH&#10;JG32bMiuJnl7tyB4OczMN8x625ta3Kl1lWUFs2kEgji3uuJCweW8nyxBOI+ssbZMCgZysN2M3tYY&#10;a9vxke4nX4gAYRejgtL7JpbS5SUZdFPbEAfvaluDPsi2kLrFLsBNLT+j6EsarDgslNhQUlL+d7oZ&#10;BbXOfpcmOaeLxKcH+hk+rt/5Tan3cb9bgfDU+1f42c60gvl8Bv9nw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NktxQAAANwAAAAPAAAAAAAAAAAAAAAAAJgCAABkcnMv&#10;ZG93bnJldi54bWxQSwUGAAAAAAQABAD1AAAAigMAAAAA&#10;" fillcolor="window" stroked="f" strokeweight="2pt"/>
                <v:shape id="Picture 442" o:spid="_x0000_s1028" type="#_x0000_t75" style="position:absolute;width:12948;height:11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R18DFAAAA3AAAAA8AAABkcnMvZG93bnJldi54bWxEj0FrwkAUhO8F/8PyhN7qRgmlpK4iQqF6&#10;aatevD2yr9nE7NuYfY3pv+8WCj0OM/MNs1yPvlUD9bEObGA+y0ARl8HWXBk4HV8enkBFQbbYBiYD&#10;3xRhvZrcLbGw4cYfNBykUgnCsUADTqQrtI6lI49xFjri5H2G3qMk2Vfa9nhLcN/qRZY9ao81pwWH&#10;HW0dlZfDlzcg+/Ob3Q/N9bJ1uez8rinfr40x99Nx8wxKaJT/8F/71RrI8wX8nklHQK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kdfAxQAAANwAAAAPAAAAAAAAAAAAAAAA&#10;AJ8CAABkcnMvZG93bnJldi54bWxQSwUGAAAAAAQABAD3AAAAkQMAAAAA&#10;" stroked="t" strokecolor="#4f81bd" strokeweight="2.25pt">
                  <v:stroke joinstyle="round" endcap="round"/>
                  <v:imagedata r:id="rId171" o:title="" croptop="-382f" cropbottom="-8295f" cropright="-5571f" recolortarget="#275791"/>
                  <v:path arrowok="t"/>
                </v:shape>
              </v:group>
            </w:pict>
          </mc:Fallback>
        </mc:AlternateContent>
      </w:r>
      <w:r w:rsidR="00887223" w:rsidRPr="00324B9B">
        <w:rPr>
          <w:sz w:val="22"/>
          <w:szCs w:val="22"/>
          <w:lang w:eastAsia="zh-CN"/>
        </w:rPr>
        <w:t xml:space="preserve">Het water heeft geen wettelijk functiespecifiek verbod voor zwemmen of vissen, dus deze functies kunnen worden uitgevoerd. </w:t>
      </w:r>
    </w:p>
    <w:p w:rsidR="00EB44CF" w:rsidRDefault="00EB44CF" w:rsidP="00F02DFF">
      <w:pPr>
        <w:rPr>
          <w:b/>
          <w:lang w:eastAsia="zh-CN"/>
        </w:rPr>
      </w:pPr>
    </w:p>
    <w:p w:rsidR="00EB44CF" w:rsidRDefault="00EB44CF" w:rsidP="00F02DFF">
      <w:pPr>
        <w:rPr>
          <w:b/>
          <w:lang w:eastAsia="zh-CN"/>
        </w:rPr>
      </w:pPr>
    </w:p>
    <w:p w:rsidR="00887223" w:rsidRDefault="00887223" w:rsidP="00F02DFF">
      <w:pPr>
        <w:rPr>
          <w:b/>
          <w:lang w:eastAsia="zh-CN"/>
        </w:rPr>
      </w:pPr>
      <w:r w:rsidRPr="00324B9B">
        <w:rPr>
          <w:b/>
          <w:lang w:eastAsia="zh-CN"/>
        </w:rPr>
        <w:t>Sleutelfactor sportvisvriendelijkheid</w:t>
      </w:r>
      <w:r>
        <w:rPr>
          <w:b/>
          <w:lang w:eastAsia="zh-CN"/>
        </w:rPr>
        <w:br/>
      </w:r>
    </w:p>
    <w:p w:rsidR="00887223" w:rsidRPr="00324B9B" w:rsidRDefault="00887223" w:rsidP="00F02DFF">
      <w:pPr>
        <w:pStyle w:val="Caption"/>
        <w:rPr>
          <w:b w:val="0"/>
          <w:lang w:eastAsia="zh-CN"/>
        </w:rPr>
      </w:pPr>
      <w:r>
        <w:t xml:space="preserve">Tabel </w:t>
      </w:r>
      <w:r>
        <w:fldChar w:fldCharType="begin"/>
      </w:r>
      <w:r>
        <w:instrText xml:space="preserve"> SEQ Tabel \* ARABIC </w:instrText>
      </w:r>
      <w:r>
        <w:fldChar w:fldCharType="separate"/>
      </w:r>
      <w:r w:rsidR="00275F15">
        <w:rPr>
          <w:noProof/>
        </w:rPr>
        <w:t>40</w:t>
      </w:r>
      <w:r>
        <w:fldChar w:fldCharType="end"/>
      </w:r>
      <w:r>
        <w:t>: Uitkomsten sleutelfactor sportvisvriendelijkheid voor de Oudegracht</w:t>
      </w:r>
    </w:p>
    <w:tbl>
      <w:tblPr>
        <w:tblStyle w:val="Jolien"/>
        <w:tblW w:w="9242" w:type="dxa"/>
        <w:tblLook w:val="04A0" w:firstRow="1" w:lastRow="0" w:firstColumn="1" w:lastColumn="0" w:noHBand="0" w:noVBand="1"/>
      </w:tblPr>
      <w:tblGrid>
        <w:gridCol w:w="3085"/>
        <w:gridCol w:w="1701"/>
        <w:gridCol w:w="2380"/>
        <w:gridCol w:w="2076"/>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085"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Sportvisvriendelijkheid</w:t>
            </w:r>
          </w:p>
        </w:tc>
        <w:tc>
          <w:tcPr>
            <w:tcW w:w="1701"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 xml:space="preserve"> (ja/nee)</w:t>
            </w:r>
          </w:p>
        </w:tc>
        <w:tc>
          <w:tcPr>
            <w:tcW w:w="2380"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Maatlat</w:t>
            </w:r>
          </w:p>
        </w:tc>
        <w:tc>
          <w:tcPr>
            <w:tcW w:w="2076" w:type="dxa"/>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Bron</w:t>
            </w:r>
          </w:p>
        </w:tc>
      </w:tr>
      <w:tr w:rsidR="00887223" w:rsidRPr="00324B9B" w:rsidTr="00887223">
        <w:trPr>
          <w:trHeight w:val="300"/>
        </w:trPr>
        <w:tc>
          <w:tcPr>
            <w:tcW w:w="3085"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Visindex (vissen uitvoerbaar)</w:t>
            </w:r>
          </w:p>
        </w:tc>
        <w:tc>
          <w:tcPr>
            <w:tcW w:w="1701"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ja</w:t>
            </w:r>
          </w:p>
        </w:tc>
        <w:tc>
          <w:tcPr>
            <w:tcW w:w="2380"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goed</w:t>
            </w:r>
          </w:p>
        </w:tc>
        <w:tc>
          <w:tcPr>
            <w:tcW w:w="2076" w:type="dxa"/>
          </w:tcPr>
          <w:p w:rsidR="00887223" w:rsidRPr="00324B9B" w:rsidRDefault="00887223" w:rsidP="00F02DFF">
            <w:pPr>
              <w:rPr>
                <w:rFonts w:ascii="Calibri" w:eastAsia="Times New Roman" w:hAnsi="Calibri" w:cs="Times New Roman"/>
                <w:color w:val="000000"/>
                <w:sz w:val="22"/>
                <w:szCs w:val="22"/>
                <w:lang w:eastAsia="zh-CN"/>
              </w:rPr>
            </w:pPr>
            <w:r>
              <w:rPr>
                <w:rFonts w:eastAsia="Times New Roman" w:cs="Times New Roman"/>
                <w:color w:val="000000"/>
                <w:sz w:val="22"/>
                <w:szCs w:val="22"/>
              </w:rPr>
              <w:t xml:space="preserve">Veldmetingen, </w:t>
            </w:r>
            <w:r w:rsidRPr="00AD514C">
              <w:rPr>
                <w:rFonts w:eastAsia="Times New Roman" w:cs="Times New Roman"/>
                <w:color w:val="000000"/>
                <w:sz w:val="22"/>
                <w:szCs w:val="22"/>
                <w:vertAlign w:val="superscript"/>
              </w:rPr>
              <w:t>1</w:t>
            </w:r>
            <w:r>
              <w:rPr>
                <w:sz w:val="22"/>
                <w:szCs w:val="22"/>
                <w:vertAlign w:val="superscript"/>
              </w:rPr>
              <w:t>,</w:t>
            </w:r>
            <w:r w:rsidRPr="00080969">
              <w:rPr>
                <w:sz w:val="22"/>
                <w:szCs w:val="22"/>
                <w:vertAlign w:val="superscript"/>
              </w:rPr>
              <w:t>2</w:t>
            </w:r>
          </w:p>
        </w:tc>
      </w:tr>
    </w:tbl>
    <w:p w:rsidR="00887223" w:rsidRPr="00324B9B" w:rsidRDefault="00887223" w:rsidP="00F02DFF">
      <w:pPr>
        <w:spacing w:after="200"/>
        <w:rPr>
          <w:sz w:val="22"/>
          <w:szCs w:val="22"/>
          <w:lang w:eastAsia="zh-CN"/>
        </w:rPr>
      </w:pPr>
    </w:p>
    <w:p w:rsidR="00887223" w:rsidRPr="00324B9B" w:rsidRDefault="00887223" w:rsidP="00F02DFF">
      <w:pPr>
        <w:spacing w:after="200"/>
        <w:jc w:val="both"/>
        <w:rPr>
          <w:sz w:val="22"/>
          <w:szCs w:val="22"/>
          <w:lang w:eastAsia="zh-CN"/>
        </w:rPr>
      </w:pPr>
      <w:r w:rsidRPr="00324B9B">
        <w:rPr>
          <w:sz w:val="22"/>
          <w:szCs w:val="22"/>
          <w:lang w:eastAsia="zh-CN"/>
        </w:rPr>
        <w:t>De visindex scoort een goed op de maatlat, omdat verschillende soorten van vissers kunnen vissen</w:t>
      </w:r>
      <w:r>
        <w:rPr>
          <w:sz w:val="22"/>
          <w:szCs w:val="22"/>
          <w:lang w:eastAsia="zh-CN"/>
        </w:rPr>
        <w:t>, zie tabel 4</w:t>
      </w:r>
      <w:r w:rsidR="00FE6FA0">
        <w:rPr>
          <w:sz w:val="22"/>
          <w:szCs w:val="22"/>
          <w:lang w:eastAsia="zh-CN"/>
        </w:rPr>
        <w:t>0</w:t>
      </w:r>
      <w:r w:rsidRPr="00324B9B">
        <w:rPr>
          <w:sz w:val="22"/>
          <w:szCs w:val="22"/>
          <w:lang w:eastAsia="zh-CN"/>
        </w:rPr>
        <w:t xml:space="preserve">. De vissoorten die aanwezig zijn op bij de Oudegracht zijn: snoek, snoekbaars, brasem en blankvoorn en overige vissen. Hoewel het ontbreekt aan parkeerplaatsen, is deze locatie toch geschikt voor recreatievissers, snoekvissers, snoekbaarsvissers en door de veilige oever ook voor jeugdige vissers. Door de beperkte afmetingen en het ontbreken van aanlegsteigers is het niet geschikt voor wedstrijdvissers en mindervalide vissers. Ook ontbreekt het aan karper, dus is karpervissen hier </w:t>
      </w:r>
      <w:r>
        <w:rPr>
          <w:sz w:val="22"/>
          <w:szCs w:val="22"/>
          <w:lang w:eastAsia="zh-CN"/>
        </w:rPr>
        <w:t>momenteel niet mogelijk. De gehele uitwerking van de vi</w:t>
      </w:r>
      <w:r w:rsidR="00D30DDF">
        <w:rPr>
          <w:sz w:val="22"/>
          <w:szCs w:val="22"/>
          <w:lang w:eastAsia="zh-CN"/>
        </w:rPr>
        <w:t>sindex is te vinden in bijlage 9</w:t>
      </w:r>
      <w:r>
        <w:rPr>
          <w:sz w:val="22"/>
          <w:szCs w:val="22"/>
          <w:lang w:eastAsia="zh-CN"/>
        </w:rPr>
        <w:t xml:space="preserve">. </w:t>
      </w:r>
    </w:p>
    <w:p w:rsidR="008A02D3" w:rsidRDefault="008A02D3" w:rsidP="00F02DFF">
      <w:pPr>
        <w:spacing w:after="200"/>
        <w:rPr>
          <w:b/>
          <w:lang w:eastAsia="zh-CN"/>
        </w:rPr>
      </w:pPr>
      <w:r>
        <w:rPr>
          <w:b/>
          <w:lang w:eastAsia="zh-CN"/>
        </w:rPr>
        <w:br w:type="page"/>
      </w:r>
    </w:p>
    <w:p w:rsidR="00887223" w:rsidRDefault="00887223" w:rsidP="00F02DFF">
      <w:pPr>
        <w:rPr>
          <w:b/>
          <w:lang w:eastAsia="zh-CN"/>
        </w:rPr>
      </w:pPr>
      <w:r w:rsidRPr="00324B9B">
        <w:rPr>
          <w:b/>
          <w:lang w:eastAsia="zh-CN"/>
        </w:rPr>
        <w:lastRenderedPageBreak/>
        <w:t>Functies mogelijk / niet mogelijk bij Oudegracht</w:t>
      </w:r>
      <w:r>
        <w:rPr>
          <w:b/>
          <w:lang w:eastAsia="zh-CN"/>
        </w:rPr>
        <w:br/>
      </w:r>
    </w:p>
    <w:p w:rsidR="00887223" w:rsidRPr="00324B9B" w:rsidRDefault="00887223" w:rsidP="00F02DFF">
      <w:pPr>
        <w:pStyle w:val="Caption"/>
        <w:rPr>
          <w:b w:val="0"/>
          <w:lang w:eastAsia="zh-CN"/>
        </w:rPr>
      </w:pPr>
      <w:r>
        <w:t xml:space="preserve">Tabel </w:t>
      </w:r>
      <w:r>
        <w:fldChar w:fldCharType="begin"/>
      </w:r>
      <w:r>
        <w:instrText xml:space="preserve"> SEQ Tabel \* ARABIC </w:instrText>
      </w:r>
      <w:r>
        <w:fldChar w:fldCharType="separate"/>
      </w:r>
      <w:r w:rsidR="00275F15">
        <w:rPr>
          <w:noProof/>
        </w:rPr>
        <w:t>41</w:t>
      </w:r>
      <w:r>
        <w:fldChar w:fldCharType="end"/>
      </w:r>
      <w:r>
        <w:t>: Samenvatting functies mogelijk niet mogelijk Oudegracht</w:t>
      </w:r>
    </w:p>
    <w:tbl>
      <w:tblPr>
        <w:tblStyle w:val="Jolien"/>
        <w:tblW w:w="6771" w:type="dxa"/>
        <w:tblLook w:val="04A0" w:firstRow="1" w:lastRow="0" w:firstColumn="1" w:lastColumn="0" w:noHBand="0" w:noVBand="1"/>
      </w:tblPr>
      <w:tblGrid>
        <w:gridCol w:w="3794"/>
        <w:gridCol w:w="2977"/>
      </w:tblGrid>
      <w:tr w:rsidR="00887223" w:rsidRPr="00324B9B" w:rsidTr="00887223">
        <w:trPr>
          <w:cnfStyle w:val="100000000000" w:firstRow="1" w:lastRow="0" w:firstColumn="0" w:lastColumn="0" w:oddVBand="0" w:evenVBand="0" w:oddHBand="0" w:evenHBand="0" w:firstRowFirstColumn="0" w:firstRowLastColumn="0" w:lastRowFirstColumn="0" w:lastRowLastColumn="0"/>
          <w:trHeight w:val="300"/>
        </w:trPr>
        <w:tc>
          <w:tcPr>
            <w:tcW w:w="3794"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Functies mogelijk</w:t>
            </w:r>
          </w:p>
        </w:tc>
        <w:tc>
          <w:tcPr>
            <w:tcW w:w="2977" w:type="dxa"/>
            <w:noWrap/>
            <w:hideMark/>
          </w:tcPr>
          <w:p w:rsidR="00887223" w:rsidRPr="00324B9B" w:rsidRDefault="00887223" w:rsidP="00F02DFF">
            <w:pPr>
              <w:rPr>
                <w:rFonts w:ascii="Calibri" w:eastAsia="Times New Roman" w:hAnsi="Calibri" w:cs="Times New Roman"/>
                <w:color w:val="FFFFFF" w:themeColor="background1"/>
                <w:sz w:val="22"/>
                <w:szCs w:val="22"/>
                <w:lang w:eastAsia="zh-CN"/>
              </w:rPr>
            </w:pPr>
            <w:r w:rsidRPr="00324B9B">
              <w:rPr>
                <w:rFonts w:ascii="Calibri" w:eastAsia="Times New Roman" w:hAnsi="Calibri" w:cs="Times New Roman"/>
                <w:color w:val="FFFFFF" w:themeColor="background1"/>
                <w:sz w:val="22"/>
                <w:szCs w:val="22"/>
                <w:lang w:eastAsia="zh-CN"/>
              </w:rPr>
              <w:t>Functies niet mogelijk</w:t>
            </w:r>
          </w:p>
        </w:tc>
      </w:tr>
      <w:tr w:rsidR="00887223" w:rsidRPr="00324B9B" w:rsidTr="00887223">
        <w:trPr>
          <w:trHeight w:val="300"/>
        </w:trPr>
        <w:tc>
          <w:tcPr>
            <w:tcW w:w="3794"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Wandelen, hardlopen, fietsen</w:t>
            </w:r>
          </w:p>
        </w:tc>
        <w:tc>
          <w:tcPr>
            <w:tcW w:w="2977" w:type="dxa"/>
            <w:noWrap/>
            <w:hideMark/>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Huisvesting</w:t>
            </w:r>
            <w:r>
              <w:rPr>
                <w:rFonts w:ascii="Calibri" w:eastAsia="Times New Roman" w:hAnsi="Calibri" w:cs="Times New Roman"/>
                <w:color w:val="000000"/>
                <w:sz w:val="22"/>
                <w:szCs w:val="22"/>
                <w:lang w:eastAsia="zh-CN"/>
              </w:rPr>
              <w:t xml:space="preserve"> (woonboten)</w:t>
            </w:r>
          </w:p>
        </w:tc>
      </w:tr>
      <w:tr w:rsidR="00887223" w:rsidRPr="00324B9B" w:rsidTr="00887223">
        <w:trPr>
          <w:trHeight w:val="300"/>
        </w:trPr>
        <w:tc>
          <w:tcPr>
            <w:tcW w:w="3794"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Roeien, kanoën, kleine recreatievaart</w:t>
            </w:r>
          </w:p>
        </w:tc>
        <w:tc>
          <w:tcPr>
            <w:tcW w:w="2977"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Grote recreatievaart</w:t>
            </w:r>
          </w:p>
        </w:tc>
      </w:tr>
      <w:tr w:rsidR="00887223" w:rsidRPr="00324B9B" w:rsidTr="00887223">
        <w:trPr>
          <w:trHeight w:val="300"/>
        </w:trPr>
        <w:tc>
          <w:tcPr>
            <w:tcW w:w="3794"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Zwemmen</w:t>
            </w:r>
          </w:p>
        </w:tc>
        <w:tc>
          <w:tcPr>
            <w:tcW w:w="2977" w:type="dxa"/>
            <w:noWrap/>
          </w:tcPr>
          <w:p w:rsidR="00887223" w:rsidRPr="00324B9B" w:rsidRDefault="00887223" w:rsidP="00F02DFF">
            <w:pPr>
              <w:rPr>
                <w:rFonts w:ascii="Calibri" w:eastAsia="Times New Roman" w:hAnsi="Calibri" w:cs="Times New Roman"/>
                <w:color w:val="000000"/>
                <w:sz w:val="22"/>
                <w:szCs w:val="22"/>
                <w:lang w:eastAsia="zh-CN"/>
              </w:rPr>
            </w:pPr>
          </w:p>
        </w:tc>
      </w:tr>
      <w:tr w:rsidR="00887223" w:rsidRPr="00324B9B" w:rsidTr="00887223">
        <w:trPr>
          <w:trHeight w:val="300"/>
        </w:trPr>
        <w:tc>
          <w:tcPr>
            <w:tcW w:w="3794"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Vissen</w:t>
            </w:r>
          </w:p>
        </w:tc>
        <w:tc>
          <w:tcPr>
            <w:tcW w:w="2977" w:type="dxa"/>
            <w:noWrap/>
          </w:tcPr>
          <w:p w:rsidR="00887223" w:rsidRPr="00324B9B" w:rsidRDefault="00887223" w:rsidP="00F02DFF">
            <w:pPr>
              <w:rPr>
                <w:rFonts w:ascii="Calibri" w:eastAsia="Times New Roman" w:hAnsi="Calibri" w:cs="Times New Roman"/>
                <w:color w:val="000000"/>
                <w:sz w:val="22"/>
                <w:szCs w:val="22"/>
                <w:lang w:eastAsia="zh-CN"/>
              </w:rPr>
            </w:pPr>
          </w:p>
        </w:tc>
      </w:tr>
      <w:tr w:rsidR="00887223" w:rsidRPr="00324B9B" w:rsidTr="00887223">
        <w:trPr>
          <w:trHeight w:val="300"/>
        </w:trPr>
        <w:tc>
          <w:tcPr>
            <w:tcW w:w="3794" w:type="dxa"/>
            <w:noWrap/>
          </w:tcPr>
          <w:p w:rsidR="00887223" w:rsidRPr="00324B9B" w:rsidRDefault="00887223" w:rsidP="00F02DFF">
            <w:pPr>
              <w:rPr>
                <w:rFonts w:ascii="Calibri" w:eastAsia="Times New Roman" w:hAnsi="Calibri" w:cs="Times New Roman"/>
                <w:color w:val="000000"/>
                <w:sz w:val="22"/>
                <w:szCs w:val="22"/>
                <w:lang w:eastAsia="zh-CN"/>
              </w:rPr>
            </w:pPr>
            <w:r>
              <w:rPr>
                <w:rFonts w:ascii="Calibri" w:eastAsia="Times New Roman" w:hAnsi="Calibri" w:cs="Times New Roman"/>
                <w:color w:val="000000"/>
                <w:sz w:val="22"/>
                <w:szCs w:val="22"/>
                <w:lang w:eastAsia="zh-CN"/>
              </w:rPr>
              <w:t>Natuurbeleving</w:t>
            </w:r>
          </w:p>
        </w:tc>
        <w:tc>
          <w:tcPr>
            <w:tcW w:w="2977" w:type="dxa"/>
            <w:noWrap/>
          </w:tcPr>
          <w:p w:rsidR="00887223" w:rsidRPr="00324B9B" w:rsidRDefault="00887223" w:rsidP="00F02DFF">
            <w:pPr>
              <w:rPr>
                <w:rFonts w:ascii="Calibri" w:eastAsia="Times New Roman" w:hAnsi="Calibri" w:cs="Times New Roman"/>
                <w:color w:val="000000"/>
                <w:sz w:val="22"/>
                <w:szCs w:val="22"/>
                <w:lang w:eastAsia="zh-CN"/>
              </w:rPr>
            </w:pPr>
          </w:p>
        </w:tc>
      </w:tr>
      <w:tr w:rsidR="00887223" w:rsidRPr="00324B9B" w:rsidTr="00887223">
        <w:trPr>
          <w:trHeight w:val="300"/>
        </w:trPr>
        <w:tc>
          <w:tcPr>
            <w:tcW w:w="3794" w:type="dxa"/>
            <w:noWrap/>
          </w:tcPr>
          <w:p w:rsidR="00887223" w:rsidRPr="00324B9B" w:rsidRDefault="00887223" w:rsidP="00F02DFF">
            <w:pPr>
              <w:rPr>
                <w:rFonts w:ascii="Calibri" w:eastAsia="Times New Roman" w:hAnsi="Calibri" w:cs="Times New Roman"/>
                <w:color w:val="000000"/>
                <w:sz w:val="22"/>
                <w:szCs w:val="22"/>
                <w:lang w:eastAsia="zh-CN"/>
              </w:rPr>
            </w:pPr>
            <w:r w:rsidRPr="00324B9B">
              <w:rPr>
                <w:rFonts w:ascii="Calibri" w:eastAsia="Times New Roman" w:hAnsi="Calibri" w:cs="Times New Roman"/>
                <w:color w:val="000000"/>
                <w:sz w:val="22"/>
                <w:szCs w:val="22"/>
                <w:lang w:eastAsia="zh-CN"/>
              </w:rPr>
              <w:t>Schaatsen</w:t>
            </w:r>
          </w:p>
        </w:tc>
        <w:tc>
          <w:tcPr>
            <w:tcW w:w="2977" w:type="dxa"/>
            <w:noWrap/>
          </w:tcPr>
          <w:p w:rsidR="00887223" w:rsidRPr="00324B9B" w:rsidRDefault="00887223" w:rsidP="00F02DFF">
            <w:pPr>
              <w:rPr>
                <w:rFonts w:ascii="Calibri" w:eastAsia="Times New Roman" w:hAnsi="Calibri" w:cs="Times New Roman"/>
                <w:color w:val="000000"/>
                <w:sz w:val="22"/>
                <w:szCs w:val="22"/>
                <w:lang w:eastAsia="zh-CN"/>
              </w:rPr>
            </w:pPr>
          </w:p>
        </w:tc>
      </w:tr>
    </w:tbl>
    <w:p w:rsidR="00887223" w:rsidRPr="00324B9B" w:rsidRDefault="00887223" w:rsidP="00F02DFF">
      <w:pPr>
        <w:spacing w:after="200"/>
        <w:jc w:val="both"/>
        <w:rPr>
          <w:sz w:val="22"/>
          <w:szCs w:val="22"/>
          <w:lang w:eastAsia="zh-CN"/>
        </w:rPr>
      </w:pPr>
      <w:r w:rsidRPr="00324B9B">
        <w:rPr>
          <w:sz w:val="22"/>
          <w:szCs w:val="22"/>
          <w:lang w:eastAsia="zh-CN"/>
        </w:rPr>
        <w:br/>
        <w:t xml:space="preserve">In bovenstaande tabel is weergegeven welke functies mogelijk zijn en welke functies momenteel niet uitvoerbaar zijn. </w:t>
      </w:r>
      <w:r w:rsidR="00EB44CF">
        <w:rPr>
          <w:sz w:val="22"/>
          <w:szCs w:val="22"/>
        </w:rPr>
        <w:t xml:space="preserve">Zie figuur 23 voor relatie functie uitvoering en sleutelfactor. </w:t>
      </w:r>
      <w:r>
        <w:rPr>
          <w:sz w:val="22"/>
          <w:szCs w:val="22"/>
          <w:lang w:eastAsia="zh-CN"/>
        </w:rPr>
        <w:t xml:space="preserve">Dit is bepaald aan de hand van de uitslag van de sleutelfactoren. </w:t>
      </w:r>
      <w:r w:rsidRPr="00324B9B">
        <w:rPr>
          <w:sz w:val="22"/>
          <w:szCs w:val="22"/>
          <w:lang w:eastAsia="zh-CN"/>
        </w:rPr>
        <w:t>Huisvesting en grote recreatievaart</w:t>
      </w:r>
      <w:r>
        <w:rPr>
          <w:sz w:val="22"/>
          <w:szCs w:val="22"/>
          <w:lang w:eastAsia="zh-CN"/>
        </w:rPr>
        <w:t xml:space="preserve"> (zeilboten en grote motorboten)</w:t>
      </w:r>
      <w:r w:rsidRPr="00324B9B">
        <w:rPr>
          <w:sz w:val="22"/>
          <w:szCs w:val="22"/>
          <w:lang w:eastAsia="zh-CN"/>
        </w:rPr>
        <w:t xml:space="preserve"> is niet mogelijk, omdat de breedte va</w:t>
      </w:r>
      <w:r>
        <w:rPr>
          <w:sz w:val="22"/>
          <w:szCs w:val="22"/>
          <w:lang w:eastAsia="zh-CN"/>
        </w:rPr>
        <w:t xml:space="preserve">n de Oudegracht onvoldoende is. Ook belemmert de brughoogte en brugbreedte de doorvaart van zeilboten. </w:t>
      </w:r>
      <w:r w:rsidRPr="00324B9B">
        <w:rPr>
          <w:sz w:val="22"/>
          <w:szCs w:val="22"/>
          <w:lang w:eastAsia="zh-CN"/>
        </w:rPr>
        <w:t xml:space="preserve">Natuurbeleving </w:t>
      </w:r>
      <w:r>
        <w:rPr>
          <w:sz w:val="22"/>
          <w:szCs w:val="22"/>
          <w:lang w:eastAsia="zh-CN"/>
        </w:rPr>
        <w:t>staat nu als mogelijke functie weergegeven, maar wordt beperkt</w:t>
      </w:r>
      <w:r w:rsidRPr="00324B9B">
        <w:rPr>
          <w:sz w:val="22"/>
          <w:szCs w:val="22"/>
          <w:lang w:eastAsia="zh-CN"/>
        </w:rPr>
        <w:t xml:space="preserve"> langs de Oudegracht, omdat de faunaindex slecht en de zintuigelijke index ontoereikend scoort. </w:t>
      </w:r>
    </w:p>
    <w:p w:rsidR="00324B9B" w:rsidRPr="008A02D3" w:rsidRDefault="00887223" w:rsidP="00F02DFF">
      <w:pPr>
        <w:spacing w:after="200"/>
        <w:jc w:val="both"/>
        <w:rPr>
          <w:sz w:val="22"/>
          <w:szCs w:val="22"/>
          <w:lang w:eastAsia="zh-CN"/>
        </w:rPr>
      </w:pPr>
      <w:r w:rsidRPr="00324B9B">
        <w:rPr>
          <w:sz w:val="22"/>
          <w:szCs w:val="22"/>
          <w:lang w:eastAsia="zh-CN"/>
        </w:rPr>
        <w:t xml:space="preserve">Van de functies die wel mogelijk zijn, moet niet vanuit gegaan worden dat de functies perfect uitvoerbaar zijn. Een combinatie van frequente kleine recreatievaart en zwemmen levert veiligheidsrisico’s op. </w:t>
      </w:r>
      <w:r w:rsidR="00D30DDF">
        <w:rPr>
          <w:sz w:val="22"/>
          <w:szCs w:val="22"/>
          <w:lang w:eastAsia="zh-CN"/>
        </w:rPr>
        <w:t>Zwemmen is in figuur 21</w:t>
      </w:r>
      <w:r>
        <w:rPr>
          <w:sz w:val="22"/>
          <w:szCs w:val="22"/>
          <w:lang w:eastAsia="zh-CN"/>
        </w:rPr>
        <w:t xml:space="preserve"> door de gebruikers van de Oudegracht niet hoog gerankt als belangrijkste functie. Toch is het uitvoeren van de functie mogelijk. Recreatievaart is echter vaak gerankt door de gebruikers van de Oudegracht als derde belangrijkste functie, waardoor de prioriteit naar deze functie uit moet gaan. </w:t>
      </w:r>
      <w:r w:rsidRPr="00324B9B">
        <w:rPr>
          <w:sz w:val="22"/>
          <w:szCs w:val="22"/>
          <w:lang w:eastAsia="zh-CN"/>
        </w:rPr>
        <w:t>Ook is roeien samen met kleine recreatievaart in een smalle</w:t>
      </w:r>
      <w:r>
        <w:rPr>
          <w:sz w:val="22"/>
          <w:szCs w:val="22"/>
          <w:lang w:eastAsia="zh-CN"/>
        </w:rPr>
        <w:t xml:space="preserve"> waterloop niet optimaal door ruimtegebrek. Horeca is de meest uitgevoerde functie door de gebruikers van de Oudegracht, hoewel aanzicht- en geluidsverstoring toch niet goed scoort. Hieruit blijkt dat de culturele beleving op deze locatie zo belangrijk is, dat de zintuigelijke index geen voldoende hoeft te scoren. Er</w:t>
      </w:r>
      <w:r w:rsidRPr="00324B9B">
        <w:rPr>
          <w:sz w:val="22"/>
          <w:szCs w:val="22"/>
          <w:lang w:eastAsia="zh-CN"/>
        </w:rPr>
        <w:t xml:space="preserve"> </w:t>
      </w:r>
      <w:r>
        <w:rPr>
          <w:sz w:val="22"/>
          <w:szCs w:val="22"/>
          <w:lang w:eastAsia="zh-CN"/>
        </w:rPr>
        <w:t>is</w:t>
      </w:r>
      <w:r w:rsidRPr="00324B9B">
        <w:rPr>
          <w:sz w:val="22"/>
          <w:szCs w:val="22"/>
          <w:lang w:eastAsia="zh-CN"/>
        </w:rPr>
        <w:t xml:space="preserve"> langs de Oudegracht veel zwerfvuil aanwezig. Het optimaal genieten van de functie wandelen, hardlopen en fietsen</w:t>
      </w:r>
      <w:r>
        <w:rPr>
          <w:sz w:val="22"/>
          <w:szCs w:val="22"/>
          <w:lang w:eastAsia="zh-CN"/>
        </w:rPr>
        <w:t xml:space="preserve"> en huisvesting en horeca</w:t>
      </w:r>
      <w:r w:rsidRPr="00324B9B">
        <w:rPr>
          <w:sz w:val="22"/>
          <w:szCs w:val="22"/>
          <w:lang w:eastAsia="zh-CN"/>
        </w:rPr>
        <w:t xml:space="preserve"> is hierdoor niet mogelijk. </w:t>
      </w:r>
      <w:r>
        <w:rPr>
          <w:sz w:val="22"/>
          <w:szCs w:val="22"/>
          <w:lang w:eastAsia="zh-CN"/>
        </w:rPr>
        <w:t xml:space="preserve">Schaatsen is uiteraard alleen mogelijk wanneer er voldoende dik ijs op de gracht ligt. </w:t>
      </w:r>
    </w:p>
    <w:p w:rsidR="00192C81" w:rsidRDefault="00192C81" w:rsidP="00F02DFF">
      <w:pPr>
        <w:pStyle w:val="Heading2"/>
        <w:jc w:val="both"/>
      </w:pPr>
      <w:bookmarkStart w:id="54" w:name="_Toc452724453"/>
      <w:r>
        <w:t>4.5 Maatregelen</w:t>
      </w:r>
      <w:bookmarkEnd w:id="54"/>
    </w:p>
    <w:p w:rsidR="00192C81" w:rsidRPr="00EC6D88" w:rsidRDefault="00192C81" w:rsidP="00F02DFF"/>
    <w:p w:rsidR="00192C81" w:rsidRPr="00EC6D88" w:rsidRDefault="00192C81" w:rsidP="00F02DFF">
      <w:pPr>
        <w:jc w:val="both"/>
        <w:rPr>
          <w:sz w:val="22"/>
        </w:rPr>
      </w:pPr>
      <w:r w:rsidRPr="00EC6D88">
        <w:rPr>
          <w:sz w:val="22"/>
        </w:rPr>
        <w:t>In het komende hoofdstuk worden vanuit een integrale aanpak, maatregelen bedacht om de situatie te verbeteren. Hierbij is vanuit gemeentelijke ambities, inwonerbelang, lokale knelpunten en mogelijke maatregelen in he</w:t>
      </w:r>
      <w:r w:rsidR="00F02DFF">
        <w:rPr>
          <w:sz w:val="22"/>
        </w:rPr>
        <w:t xml:space="preserve">t gebied de situatie aangepakt. </w:t>
      </w:r>
      <w:r w:rsidRPr="00EC6D88">
        <w:rPr>
          <w:sz w:val="22"/>
        </w:rPr>
        <w:t xml:space="preserve">Maatregelen zijn hierom geformuleerd vanuit bestaande gebruikswensen in het gebied. Daarna worden maatregelen uitgewerkt per niet goed gescoorde sleutelfactor. </w:t>
      </w:r>
      <w:r w:rsidRPr="00EC6D88">
        <w:rPr>
          <w:sz w:val="22"/>
        </w:rPr>
        <w:tab/>
      </w:r>
    </w:p>
    <w:p w:rsidR="00192C81" w:rsidRDefault="00192C81" w:rsidP="00F02DFF">
      <w:pPr>
        <w:pStyle w:val="Heading3"/>
        <w:jc w:val="both"/>
      </w:pPr>
      <w:r>
        <w:t xml:space="preserve"> </w:t>
      </w:r>
      <w:bookmarkStart w:id="55" w:name="_Toc452724454"/>
      <w:r>
        <w:t>4.5.1 Merwedekanaal</w:t>
      </w:r>
      <w:bookmarkEnd w:id="55"/>
    </w:p>
    <w:p w:rsidR="00192C81" w:rsidRPr="00E22B43" w:rsidRDefault="00192C81" w:rsidP="00F02DFF"/>
    <w:p w:rsidR="00192C81" w:rsidRPr="00130324" w:rsidRDefault="00192C81" w:rsidP="00F02DFF">
      <w:pPr>
        <w:rPr>
          <w:b/>
          <w:sz w:val="22"/>
        </w:rPr>
      </w:pPr>
      <w:r w:rsidRPr="00130324">
        <w:rPr>
          <w:b/>
          <w:sz w:val="22"/>
        </w:rPr>
        <w:t>Gemeentelijke ambities</w:t>
      </w:r>
    </w:p>
    <w:p w:rsidR="00353C8F" w:rsidRPr="007026DB" w:rsidRDefault="00353C8F" w:rsidP="00353C8F">
      <w:pPr>
        <w:autoSpaceDE w:val="0"/>
        <w:autoSpaceDN w:val="0"/>
        <w:adjustRightInd w:val="0"/>
        <w:jc w:val="both"/>
        <w:rPr>
          <w:rFonts w:ascii="Calibri" w:hAnsi="Calibri" w:cs="Calibri"/>
          <w:sz w:val="20"/>
          <w:szCs w:val="20"/>
          <w:lang w:eastAsia="zh-CN"/>
        </w:rPr>
      </w:pPr>
      <w:r w:rsidRPr="00080969">
        <w:rPr>
          <w:sz w:val="22"/>
          <w:szCs w:val="22"/>
        </w:rPr>
        <w:t>De gemeente Utrecht werkt op dit moment, samen met de eigenaren en “Meer Merwede”, aan een nieuw ruimtelijk kader voor het gebied. Zij streven nog steeds voor een recreatiever, groener en toegankelijk karakter.</w:t>
      </w:r>
      <w:r>
        <w:rPr>
          <w:sz w:val="22"/>
          <w:szCs w:val="22"/>
        </w:rPr>
        <w:t xml:space="preserve"> Onderdeel van hun visie was om de watergang door te trekken naar het centrum. Voor recreatievaart en andere watervoertuigen biedt dit een toegankelijker karakter naar het binnenstedelijk gebied. </w:t>
      </w:r>
      <w:r>
        <w:rPr>
          <w:rFonts w:ascii="Calibri" w:hAnsi="Calibri" w:cs="Calibri"/>
          <w:sz w:val="20"/>
          <w:szCs w:val="20"/>
          <w:lang w:eastAsia="zh-CN"/>
        </w:rPr>
        <w:t xml:space="preserve">De </w:t>
      </w:r>
      <w:r>
        <w:rPr>
          <w:sz w:val="22"/>
          <w:szCs w:val="22"/>
        </w:rPr>
        <w:t xml:space="preserve">ambities zijn om het </w:t>
      </w:r>
      <w:r w:rsidRPr="00434798">
        <w:rPr>
          <w:sz w:val="22"/>
          <w:szCs w:val="22"/>
        </w:rPr>
        <w:t xml:space="preserve">industriële karakter </w:t>
      </w:r>
      <w:r>
        <w:rPr>
          <w:sz w:val="22"/>
          <w:szCs w:val="22"/>
        </w:rPr>
        <w:t xml:space="preserve">te transformeren </w:t>
      </w:r>
      <w:r w:rsidRPr="00434798">
        <w:rPr>
          <w:sz w:val="22"/>
          <w:szCs w:val="22"/>
        </w:rPr>
        <w:t xml:space="preserve">naar een gemixte leefomgeving met ruimte voor stadse sporten, groene percelen, creatieve industrie en </w:t>
      </w:r>
      <w:r w:rsidRPr="00434798">
        <w:rPr>
          <w:sz w:val="22"/>
          <w:szCs w:val="22"/>
        </w:rPr>
        <w:lastRenderedPageBreak/>
        <w:t>verschillende types wonen</w:t>
      </w:r>
      <w:sdt>
        <w:sdtPr>
          <w:rPr>
            <w:sz w:val="22"/>
            <w:szCs w:val="22"/>
          </w:rPr>
          <w:id w:val="-1813243966"/>
          <w:citation/>
        </w:sdtPr>
        <w:sdtContent>
          <w:r>
            <w:rPr>
              <w:sz w:val="22"/>
              <w:szCs w:val="22"/>
            </w:rPr>
            <w:fldChar w:fldCharType="begin"/>
          </w:r>
          <w:r w:rsidRPr="00D52BDB">
            <w:rPr>
              <w:sz w:val="22"/>
              <w:szCs w:val="22"/>
            </w:rPr>
            <w:instrText xml:space="preserve"> CITATION Meend \l 1033 </w:instrText>
          </w:r>
          <w:r>
            <w:rPr>
              <w:sz w:val="22"/>
              <w:szCs w:val="22"/>
            </w:rPr>
            <w:fldChar w:fldCharType="separate"/>
          </w:r>
          <w:r>
            <w:rPr>
              <w:noProof/>
              <w:sz w:val="22"/>
              <w:szCs w:val="22"/>
            </w:rPr>
            <w:t xml:space="preserve"> </w:t>
          </w:r>
          <w:r w:rsidRPr="00377975">
            <w:rPr>
              <w:noProof/>
              <w:sz w:val="22"/>
              <w:szCs w:val="22"/>
            </w:rPr>
            <w:t>(Meer Merwede, n.d.)</w:t>
          </w:r>
          <w:r>
            <w:rPr>
              <w:sz w:val="22"/>
              <w:szCs w:val="22"/>
            </w:rPr>
            <w:fldChar w:fldCharType="end"/>
          </w:r>
        </w:sdtContent>
      </w:sdt>
      <w:r>
        <w:rPr>
          <w:sz w:val="22"/>
          <w:szCs w:val="22"/>
        </w:rPr>
        <w:t>. Een succesvolle ontwikkeling van de Merwedekanaalzone is voor de stad Utrecht een belangrijk binnenstedelijk project.</w:t>
      </w:r>
      <w:r>
        <w:rPr>
          <w:rFonts w:ascii="Calibri" w:hAnsi="Calibri" w:cs="Calibri"/>
          <w:sz w:val="20"/>
          <w:szCs w:val="20"/>
          <w:lang w:eastAsia="zh-CN"/>
        </w:rPr>
        <w:t xml:space="preserve"> </w:t>
      </w:r>
      <w:r w:rsidRPr="00080969">
        <w:rPr>
          <w:sz w:val="22"/>
          <w:szCs w:val="22"/>
        </w:rPr>
        <w:t xml:space="preserve">De uitvoering verloopt traag en soms moeizaam. Versnipperd over het gebied zijn vernieuwingen in gang gekomen. </w:t>
      </w:r>
      <w:r>
        <w:rPr>
          <w:sz w:val="22"/>
          <w:szCs w:val="22"/>
        </w:rPr>
        <w:t>Verder heeft het</w:t>
      </w:r>
      <w:r w:rsidRPr="00080969">
        <w:rPr>
          <w:sz w:val="22"/>
          <w:szCs w:val="22"/>
        </w:rPr>
        <w:t xml:space="preserve"> creëren van </w:t>
      </w:r>
      <w:r>
        <w:rPr>
          <w:sz w:val="22"/>
          <w:szCs w:val="22"/>
        </w:rPr>
        <w:t xml:space="preserve">meer betaalbare appartementen in de Merwedekanaalzone </w:t>
      </w:r>
      <w:r w:rsidRPr="00080969">
        <w:rPr>
          <w:sz w:val="22"/>
          <w:szCs w:val="22"/>
        </w:rPr>
        <w:t>een grote prioriteit. Dit omdat Utrecht kampt met een fors tekort aan betaalbare binnenstedelijke woningen</w:t>
      </w:r>
      <w:sdt>
        <w:sdtPr>
          <w:rPr>
            <w:sz w:val="22"/>
            <w:szCs w:val="22"/>
          </w:rPr>
          <w:id w:val="-1593304795"/>
          <w:citation/>
        </w:sdtPr>
        <w:sdtContent>
          <w:r w:rsidRPr="00080969">
            <w:rPr>
              <w:sz w:val="22"/>
              <w:szCs w:val="22"/>
            </w:rPr>
            <w:fldChar w:fldCharType="begin"/>
          </w:r>
          <w:r w:rsidRPr="00080969">
            <w:rPr>
              <w:sz w:val="22"/>
              <w:szCs w:val="22"/>
            </w:rPr>
            <w:instrText xml:space="preserve"> CITATION Meend \l 1033 </w:instrText>
          </w:r>
          <w:r w:rsidRPr="00080969">
            <w:rPr>
              <w:sz w:val="22"/>
              <w:szCs w:val="22"/>
            </w:rPr>
            <w:fldChar w:fldCharType="separate"/>
          </w:r>
          <w:r>
            <w:rPr>
              <w:noProof/>
              <w:sz w:val="22"/>
              <w:szCs w:val="22"/>
            </w:rPr>
            <w:t xml:space="preserve"> </w:t>
          </w:r>
          <w:r w:rsidRPr="00377975">
            <w:rPr>
              <w:noProof/>
              <w:sz w:val="22"/>
              <w:szCs w:val="22"/>
            </w:rPr>
            <w:t>(Meer Merwede, n.d.)</w:t>
          </w:r>
          <w:r w:rsidRPr="00080969">
            <w:rPr>
              <w:sz w:val="22"/>
              <w:szCs w:val="22"/>
            </w:rPr>
            <w:fldChar w:fldCharType="end"/>
          </w:r>
        </w:sdtContent>
      </w:sdt>
      <w:r w:rsidRPr="00080969">
        <w:rPr>
          <w:sz w:val="22"/>
          <w:szCs w:val="22"/>
        </w:rPr>
        <w:t xml:space="preserve">. </w:t>
      </w:r>
    </w:p>
    <w:p w:rsidR="00192C81" w:rsidRDefault="00192C81" w:rsidP="00F02DFF">
      <w:pPr>
        <w:jc w:val="both"/>
        <w:rPr>
          <w:i/>
          <w:sz w:val="22"/>
          <w:szCs w:val="22"/>
        </w:rPr>
      </w:pPr>
    </w:p>
    <w:p w:rsidR="00192C81" w:rsidRDefault="00192C81" w:rsidP="00F02DFF">
      <w:pPr>
        <w:jc w:val="both"/>
        <w:rPr>
          <w:sz w:val="22"/>
          <w:szCs w:val="22"/>
        </w:rPr>
      </w:pPr>
      <w:r w:rsidRPr="00130324">
        <w:rPr>
          <w:b/>
          <w:sz w:val="22"/>
          <w:szCs w:val="22"/>
        </w:rPr>
        <w:t>Inwonerbelang</w:t>
      </w:r>
      <w:r w:rsidRPr="00080969">
        <w:rPr>
          <w:sz w:val="22"/>
          <w:szCs w:val="22"/>
        </w:rPr>
        <w:br/>
        <w:t>Vanuit de enquête zijn er verschillende wensen van de bewoners in een woordenwolk samengevoegd</w:t>
      </w:r>
      <w:r>
        <w:rPr>
          <w:sz w:val="22"/>
          <w:szCs w:val="22"/>
        </w:rPr>
        <w:t xml:space="preserve">, zie afbeelding 30. </w:t>
      </w:r>
      <w:r w:rsidRPr="00080969">
        <w:rPr>
          <w:sz w:val="22"/>
          <w:szCs w:val="22"/>
        </w:rPr>
        <w:t xml:space="preserve">Meerdere gebruikswensen met als belangrijkste “bankjes”, “zwemmen”, “groen”, “woonboten”, “kinderen” en “toegankelijkheid”. Ook vallen woorden zoals “schoner”, “uitzicht” en “zitten” in het oog. Andere interessante wensen zoals, “gezelligheid’, “fietsen” en “roeivereniging” werden genoemd. Samenvattend geeft dit een indicatie voor een uitbreiding aan recreatieve functiedoeleinden. </w:t>
      </w:r>
    </w:p>
    <w:p w:rsidR="00192C81" w:rsidRDefault="00192C81" w:rsidP="00F02DFF">
      <w:pPr>
        <w:jc w:val="both"/>
        <w:rPr>
          <w:sz w:val="22"/>
          <w:szCs w:val="22"/>
        </w:rPr>
      </w:pPr>
      <w:r w:rsidRPr="00E22B43">
        <w:rPr>
          <w:sz w:val="22"/>
          <w:szCs w:val="22"/>
        </w:rPr>
        <w:t xml:space="preserve">Zoals uitgelegd blijkt door de enquête, dat roeien hoger in de prioriteit staat dan de daadwerkelijke </w:t>
      </w:r>
      <w:r>
        <w:rPr>
          <w:sz w:val="22"/>
          <w:szCs w:val="22"/>
        </w:rPr>
        <w:t>functie</w:t>
      </w:r>
      <w:r w:rsidRPr="00E22B43">
        <w:rPr>
          <w:sz w:val="22"/>
          <w:szCs w:val="22"/>
        </w:rPr>
        <w:t xml:space="preserve"> uitvoering </w:t>
      </w:r>
      <w:r>
        <w:rPr>
          <w:sz w:val="22"/>
          <w:szCs w:val="22"/>
        </w:rPr>
        <w:t xml:space="preserve">om dit moment </w:t>
      </w:r>
      <w:r w:rsidRPr="00E22B43">
        <w:rPr>
          <w:sz w:val="22"/>
          <w:szCs w:val="22"/>
        </w:rPr>
        <w:t xml:space="preserve">(zie diagram). Er is dus </w:t>
      </w:r>
      <w:r>
        <w:rPr>
          <w:sz w:val="22"/>
          <w:szCs w:val="22"/>
        </w:rPr>
        <w:t xml:space="preserve">ook </w:t>
      </w:r>
      <w:r w:rsidRPr="00E22B43">
        <w:rPr>
          <w:sz w:val="22"/>
          <w:szCs w:val="22"/>
        </w:rPr>
        <w:t>een wens aan uitbreiding van de</w:t>
      </w:r>
      <w:r>
        <w:rPr>
          <w:sz w:val="22"/>
          <w:szCs w:val="22"/>
        </w:rPr>
        <w:t>ze</w:t>
      </w:r>
      <w:r w:rsidRPr="00E22B43">
        <w:rPr>
          <w:sz w:val="22"/>
          <w:szCs w:val="22"/>
        </w:rPr>
        <w:t xml:space="preserve"> functie op het kanaal.</w:t>
      </w:r>
    </w:p>
    <w:p w:rsidR="00192C81" w:rsidRPr="008B2EFF" w:rsidRDefault="00192C81" w:rsidP="00F02DFF">
      <w:pPr>
        <w:jc w:val="both"/>
        <w:rPr>
          <w:sz w:val="22"/>
          <w:szCs w:val="22"/>
        </w:rPr>
      </w:pPr>
      <w:r w:rsidRPr="00080969">
        <w:rPr>
          <w:noProof/>
          <w:sz w:val="22"/>
          <w:szCs w:val="22"/>
          <w:lang w:val="en-GB" w:eastAsia="zh-CN"/>
        </w:rPr>
        <w:drawing>
          <wp:inline distT="0" distB="0" distL="0" distR="0" wp14:anchorId="1755AEA3" wp14:editId="4D196D52">
            <wp:extent cx="4762005" cy="3728852"/>
            <wp:effectExtent l="0" t="0" r="635" b="5080"/>
            <wp:docPr id="348" name="Picture 348" descr="C:\Users\schol_jn\Dropbox\Sandy-Jolien\Deltares\Enquetes\Uitgewerkte beschrijving Diagramen\gebruikswensen woordenwolk.nl\Meerwedekanaal verbetering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l_jn\Dropbox\Sandy-Jolien\Deltares\Enquetes\Uitgewerkte beschrijving Diagramen\gebruikswensen woordenwolk.nl\Meerwedekanaal verbeteringen.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4768324" cy="3733800"/>
                    </a:xfrm>
                    <a:prstGeom prst="ellipse">
                      <a:avLst/>
                    </a:prstGeom>
                    <a:ln>
                      <a:noFill/>
                    </a:ln>
                    <a:effectLst>
                      <a:softEdge rad="112500"/>
                    </a:effectLst>
                  </pic:spPr>
                </pic:pic>
              </a:graphicData>
            </a:graphic>
          </wp:inline>
        </w:drawing>
      </w:r>
    </w:p>
    <w:p w:rsidR="00192C81" w:rsidRDefault="00192C81" w:rsidP="00F02DFF">
      <w:pPr>
        <w:jc w:val="both"/>
        <w:rPr>
          <w:i/>
          <w:sz w:val="22"/>
          <w:szCs w:val="22"/>
        </w:rPr>
      </w:pPr>
    </w:p>
    <w:p w:rsidR="00192C81" w:rsidRPr="00D30DDF" w:rsidRDefault="00192C81" w:rsidP="00D30DDF">
      <w:pPr>
        <w:pStyle w:val="Caption"/>
        <w:rPr>
          <w:i/>
          <w:sz w:val="22"/>
          <w:szCs w:val="22"/>
        </w:rPr>
      </w:pPr>
      <w:r>
        <w:t>Figuur</w:t>
      </w:r>
      <w:r w:rsidR="00D30DDF">
        <w:t xml:space="preserve"> 36</w:t>
      </w:r>
      <w:r>
        <w:t>: Gebruikswensen Utrechtse bewoners voor het Merwedekanaal, vanuit enquête benaderd</w:t>
      </w:r>
    </w:p>
    <w:p w:rsidR="0091699F" w:rsidRDefault="00192C81" w:rsidP="0091699F">
      <w:pPr>
        <w:jc w:val="both"/>
        <w:rPr>
          <w:sz w:val="22"/>
          <w:szCs w:val="22"/>
        </w:rPr>
      </w:pPr>
      <w:r w:rsidRPr="00130324">
        <w:rPr>
          <w:b/>
          <w:sz w:val="22"/>
          <w:szCs w:val="22"/>
        </w:rPr>
        <w:t>Lokale knelpunten:</w:t>
      </w:r>
      <w:r>
        <w:rPr>
          <w:i/>
          <w:sz w:val="22"/>
          <w:szCs w:val="22"/>
        </w:rPr>
        <w:tab/>
      </w:r>
      <w:r w:rsidRPr="00080969">
        <w:rPr>
          <w:i/>
          <w:sz w:val="22"/>
          <w:szCs w:val="22"/>
        </w:rPr>
        <w:t xml:space="preserve"> </w:t>
      </w:r>
      <w:r w:rsidRPr="00080969">
        <w:rPr>
          <w:i/>
          <w:sz w:val="22"/>
          <w:szCs w:val="22"/>
        </w:rPr>
        <w:br/>
      </w:r>
      <w:r w:rsidR="0091699F" w:rsidRPr="00080969">
        <w:rPr>
          <w:sz w:val="22"/>
          <w:szCs w:val="22"/>
        </w:rPr>
        <w:t>Uit de uitkomsten van de sleutelfactoren analyse blijkt, dat zwemmen langs het Merwedekanaal vanwege veiligheid</w:t>
      </w:r>
      <w:r w:rsidR="0091699F">
        <w:rPr>
          <w:sz w:val="22"/>
          <w:szCs w:val="22"/>
        </w:rPr>
        <w:t>sredenen</w:t>
      </w:r>
      <w:r w:rsidR="0091699F" w:rsidRPr="00080969">
        <w:rPr>
          <w:sz w:val="22"/>
          <w:szCs w:val="22"/>
        </w:rPr>
        <w:t xml:space="preserve"> niet uit</w:t>
      </w:r>
      <w:r w:rsidR="0091699F">
        <w:rPr>
          <w:sz w:val="22"/>
          <w:szCs w:val="22"/>
        </w:rPr>
        <w:t>voerbaar is. De sleutelfactoren</w:t>
      </w:r>
      <w:r w:rsidR="0091699F" w:rsidRPr="00080969">
        <w:rPr>
          <w:sz w:val="22"/>
          <w:szCs w:val="22"/>
        </w:rPr>
        <w:t xml:space="preserve"> zwerfvuilbelasting, pathogenenbelasting, aanzicht en geluidsverstoring zouden verbeterd moeten worden, voor beter functiegebruik.</w:t>
      </w:r>
      <w:r w:rsidR="0091699F">
        <w:rPr>
          <w:sz w:val="22"/>
          <w:szCs w:val="22"/>
        </w:rPr>
        <w:t xml:space="preserve"> </w:t>
      </w:r>
    </w:p>
    <w:p w:rsidR="0091699F" w:rsidRPr="00C602AA" w:rsidRDefault="0091699F" w:rsidP="0091699F">
      <w:pPr>
        <w:autoSpaceDE w:val="0"/>
        <w:autoSpaceDN w:val="0"/>
        <w:adjustRightInd w:val="0"/>
        <w:jc w:val="both"/>
        <w:rPr>
          <w:sz w:val="22"/>
          <w:szCs w:val="22"/>
        </w:rPr>
      </w:pPr>
      <w:r w:rsidRPr="00080969">
        <w:rPr>
          <w:sz w:val="22"/>
          <w:szCs w:val="22"/>
        </w:rPr>
        <w:t xml:space="preserve">Op dit moment </w:t>
      </w:r>
      <w:r>
        <w:rPr>
          <w:sz w:val="22"/>
          <w:szCs w:val="22"/>
        </w:rPr>
        <w:t xml:space="preserve">zijn er verschillende functierelaties welke spelen langs het kanaal (zie figuur 17). De locale relaties die op dit moment spelen langs het Merwedekanaal zijn door persoonlijk contact met de inwoners en interviews achterhaald. </w:t>
      </w:r>
    </w:p>
    <w:p w:rsidR="0091699F" w:rsidRDefault="0091699F" w:rsidP="0091699F">
      <w:pPr>
        <w:jc w:val="both"/>
        <w:rPr>
          <w:i/>
          <w:sz w:val="22"/>
          <w:szCs w:val="22"/>
        </w:rPr>
      </w:pPr>
    </w:p>
    <w:p w:rsidR="0091699F" w:rsidRDefault="0091699F" w:rsidP="0091699F">
      <w:pPr>
        <w:jc w:val="both"/>
        <w:rPr>
          <w:b/>
          <w:sz w:val="22"/>
          <w:szCs w:val="22"/>
        </w:rPr>
      </w:pPr>
    </w:p>
    <w:p w:rsidR="0091699F" w:rsidRDefault="0091699F" w:rsidP="0091699F">
      <w:pPr>
        <w:jc w:val="both"/>
        <w:rPr>
          <w:b/>
          <w:sz w:val="22"/>
          <w:szCs w:val="22"/>
        </w:rPr>
      </w:pPr>
    </w:p>
    <w:p w:rsidR="0091699F" w:rsidRPr="00130324" w:rsidRDefault="0091699F" w:rsidP="0091699F">
      <w:pPr>
        <w:jc w:val="both"/>
        <w:rPr>
          <w:b/>
          <w:sz w:val="22"/>
          <w:szCs w:val="22"/>
        </w:rPr>
      </w:pPr>
      <w:r w:rsidRPr="00130324">
        <w:rPr>
          <w:b/>
          <w:sz w:val="22"/>
          <w:szCs w:val="22"/>
        </w:rPr>
        <w:t>Mogelijke maatregelen:</w:t>
      </w:r>
      <w:r w:rsidRPr="00130324">
        <w:rPr>
          <w:b/>
          <w:sz w:val="22"/>
          <w:szCs w:val="22"/>
        </w:rPr>
        <w:tab/>
      </w:r>
    </w:p>
    <w:p w:rsidR="0091699F" w:rsidRDefault="0091699F" w:rsidP="0091699F">
      <w:pPr>
        <w:jc w:val="both"/>
        <w:rPr>
          <w:sz w:val="22"/>
          <w:szCs w:val="22"/>
        </w:rPr>
      </w:pPr>
      <w:r>
        <w:rPr>
          <w:sz w:val="22"/>
          <w:szCs w:val="22"/>
        </w:rPr>
        <w:t>Ten eerste worden maatregelen beschreven, voor de functieconflicten die plaatsvinden langs het water. Hierna wordt vanuit elke slecht gescoorde sleutelfactor maatregelen bedacht. Tot slot worden de potenties van optimaal functiegebruik van het Merwedekanaal beschreven. Dit zorgt voor een samenvatting van een mogelijke toekomstige visie naar een optimaal functioneel Merwedegebied.</w:t>
      </w:r>
    </w:p>
    <w:p w:rsidR="0091699F" w:rsidRPr="00254F5F" w:rsidRDefault="0091699F" w:rsidP="0091699F">
      <w:pPr>
        <w:jc w:val="both"/>
        <w:rPr>
          <w:sz w:val="22"/>
          <w:szCs w:val="22"/>
        </w:rPr>
      </w:pPr>
    </w:p>
    <w:p w:rsidR="0091699F" w:rsidRDefault="0091699F" w:rsidP="0091699F">
      <w:pPr>
        <w:jc w:val="both"/>
        <w:rPr>
          <w:sz w:val="22"/>
          <w:szCs w:val="22"/>
        </w:rPr>
      </w:pPr>
      <w:r w:rsidRPr="002723C7">
        <w:rPr>
          <w:i/>
          <w:sz w:val="22"/>
          <w:szCs w:val="22"/>
        </w:rPr>
        <w:t>Functieconflict</w:t>
      </w:r>
      <w:r>
        <w:rPr>
          <w:i/>
          <w:sz w:val="22"/>
          <w:szCs w:val="22"/>
        </w:rPr>
        <w:t>;</w:t>
      </w:r>
      <w:r w:rsidRPr="002723C7">
        <w:rPr>
          <w:i/>
          <w:sz w:val="22"/>
          <w:szCs w:val="22"/>
        </w:rPr>
        <w:t xml:space="preserve"> </w:t>
      </w:r>
      <w:r>
        <w:rPr>
          <w:i/>
          <w:sz w:val="22"/>
          <w:szCs w:val="22"/>
        </w:rPr>
        <w:t>wonen aan water en horeca</w:t>
      </w:r>
      <w:r w:rsidRPr="001677BC">
        <w:rPr>
          <w:sz w:val="22"/>
          <w:szCs w:val="22"/>
        </w:rPr>
        <w:t>:</w:t>
      </w:r>
      <w:r>
        <w:rPr>
          <w:sz w:val="22"/>
          <w:szCs w:val="22"/>
        </w:rPr>
        <w:t xml:space="preserve"> Horeca en woonboten worden steeds meer uitgebreid langs het Merwedekanaal. Deze vormen voor de functie natuurbeleving en roeien een belasting. Een goede zonering van horeca en woongebieden met een extra plek voor natuurbeleving kan als maatregel gesteld worden om conflicten uit de weg te gaan. Wederzijdse vormen roeiers voor woonbootbewoners een geluidsoverlast. Door zowel hier een onderscheid te maken van intensieve roeipercelen en lokale woonbootinrichtingen op het kanaal, kunnen beide functies langs elkaar beter functioneren. </w:t>
      </w:r>
    </w:p>
    <w:p w:rsidR="0091699F" w:rsidRDefault="0091699F" w:rsidP="0091699F">
      <w:pPr>
        <w:jc w:val="both"/>
        <w:rPr>
          <w:sz w:val="22"/>
          <w:szCs w:val="22"/>
        </w:rPr>
      </w:pPr>
    </w:p>
    <w:p w:rsidR="0091699F" w:rsidRDefault="0091699F" w:rsidP="0091699F">
      <w:pPr>
        <w:jc w:val="both"/>
        <w:rPr>
          <w:sz w:val="22"/>
          <w:szCs w:val="22"/>
        </w:rPr>
      </w:pPr>
      <w:r w:rsidRPr="002723C7">
        <w:rPr>
          <w:i/>
          <w:sz w:val="22"/>
          <w:szCs w:val="22"/>
        </w:rPr>
        <w:t>Functieconflict</w:t>
      </w:r>
      <w:r>
        <w:rPr>
          <w:i/>
          <w:sz w:val="22"/>
          <w:szCs w:val="22"/>
        </w:rPr>
        <w:t>;</w:t>
      </w:r>
      <w:r w:rsidRPr="002723C7">
        <w:rPr>
          <w:i/>
          <w:sz w:val="22"/>
          <w:szCs w:val="22"/>
        </w:rPr>
        <w:t xml:space="preserve"> roeien</w:t>
      </w:r>
      <w:r w:rsidRPr="001677BC">
        <w:rPr>
          <w:sz w:val="22"/>
          <w:szCs w:val="22"/>
        </w:rPr>
        <w:t>:</w:t>
      </w:r>
      <w:r>
        <w:rPr>
          <w:sz w:val="22"/>
          <w:szCs w:val="22"/>
        </w:rPr>
        <w:t xml:space="preserve"> </w:t>
      </w:r>
      <w:r>
        <w:rPr>
          <w:sz w:val="22"/>
          <w:szCs w:val="22"/>
        </w:rPr>
        <w:tab/>
        <w:t>Zoals beschreven staat de wens voor de functie uitvoering roeien hoger in de prioriteit dan de werkelijke uitvoering (zie figuur 20). Hieruit kan geconcludeerd worden, dat er een wens naar uitbreiding van de roeifunctie bestaat. R</w:t>
      </w:r>
      <w:r w:rsidRPr="00080969">
        <w:rPr>
          <w:sz w:val="22"/>
          <w:szCs w:val="22"/>
        </w:rPr>
        <w:t xml:space="preserve">oeiers van het Merwedekanaal </w:t>
      </w:r>
      <w:r>
        <w:rPr>
          <w:sz w:val="22"/>
          <w:szCs w:val="22"/>
        </w:rPr>
        <w:t xml:space="preserve">staan </w:t>
      </w:r>
      <w:r w:rsidRPr="00080969">
        <w:rPr>
          <w:sz w:val="22"/>
          <w:szCs w:val="22"/>
        </w:rPr>
        <w:t xml:space="preserve">onder druk. </w:t>
      </w:r>
      <w:r>
        <w:rPr>
          <w:sz w:val="22"/>
          <w:szCs w:val="22"/>
        </w:rPr>
        <w:t xml:space="preserve">Door de veranderingen langs het kanaal, door inventarisatie van nieuwe woningen, horeca, recreatie langs het water en recreatievaart is er meer ruimte voor functieuitvoering ontstaan. Om die conflicten met andere functies (zie figuur 17) tegen te gaan is vooral een toegewezen, veilige plek nodig voor roeiers. Op specifieke percelen is de recreatievaart te druk en bouwactiviteiten zorgen, dat niet overall </w:t>
      </w:r>
      <w:r w:rsidRPr="00080969">
        <w:rPr>
          <w:sz w:val="22"/>
          <w:szCs w:val="22"/>
        </w:rPr>
        <w:t xml:space="preserve">veilig geroeid </w:t>
      </w:r>
      <w:r>
        <w:rPr>
          <w:sz w:val="22"/>
          <w:szCs w:val="22"/>
        </w:rPr>
        <w:t xml:space="preserve">kan </w:t>
      </w:r>
      <w:r w:rsidRPr="00080969">
        <w:rPr>
          <w:sz w:val="22"/>
          <w:szCs w:val="22"/>
        </w:rPr>
        <w:t>blijven worden</w:t>
      </w:r>
      <w:r>
        <w:rPr>
          <w:sz w:val="22"/>
          <w:szCs w:val="22"/>
        </w:rPr>
        <w:t xml:space="preserve"> </w:t>
      </w:r>
      <w:sdt>
        <w:sdtPr>
          <w:rPr>
            <w:sz w:val="22"/>
            <w:szCs w:val="22"/>
          </w:rPr>
          <w:id w:val="-1287964398"/>
          <w:citation/>
        </w:sdtPr>
        <w:sdtContent>
          <w:r w:rsidRPr="00080969">
            <w:rPr>
              <w:sz w:val="22"/>
              <w:szCs w:val="22"/>
            </w:rPr>
            <w:fldChar w:fldCharType="begin"/>
          </w:r>
          <w:r w:rsidRPr="00080969">
            <w:rPr>
              <w:sz w:val="22"/>
              <w:szCs w:val="22"/>
            </w:rPr>
            <w:instrText xml:space="preserve"> CITATION DUI15 \l 1033 </w:instrText>
          </w:r>
          <w:r w:rsidRPr="00080969">
            <w:rPr>
              <w:sz w:val="22"/>
              <w:szCs w:val="22"/>
            </w:rPr>
            <w:fldChar w:fldCharType="separate"/>
          </w:r>
          <w:r>
            <w:rPr>
              <w:noProof/>
              <w:sz w:val="22"/>
              <w:szCs w:val="22"/>
            </w:rPr>
            <w:t xml:space="preserve"> </w:t>
          </w:r>
          <w:r w:rsidRPr="00377975">
            <w:rPr>
              <w:noProof/>
              <w:sz w:val="22"/>
              <w:szCs w:val="22"/>
            </w:rPr>
            <w:t>(DUIC, 2015)</w:t>
          </w:r>
          <w:r w:rsidRPr="00080969">
            <w:rPr>
              <w:sz w:val="22"/>
              <w:szCs w:val="22"/>
            </w:rPr>
            <w:fldChar w:fldCharType="end"/>
          </w:r>
        </w:sdtContent>
      </w:sdt>
      <w:r>
        <w:rPr>
          <w:sz w:val="22"/>
          <w:szCs w:val="22"/>
        </w:rPr>
        <w:t>. Veiligheid vormt hiervoor een belangrijk vraagstuk. De woonboten vormen smalle stukken nabij bruggen, of uitstekende terrasjes die het kanaal versmallen. Hiermee in verband staat, dat roeiverenigingen pleiten voor een zonering van de watersport in Utrecht</w:t>
      </w:r>
      <w:sdt>
        <w:sdtPr>
          <w:rPr>
            <w:sz w:val="22"/>
            <w:szCs w:val="22"/>
          </w:rPr>
          <w:id w:val="-1214962112"/>
          <w:citation/>
        </w:sdtPr>
        <w:sdtContent>
          <w:r>
            <w:rPr>
              <w:sz w:val="22"/>
              <w:szCs w:val="22"/>
            </w:rPr>
            <w:fldChar w:fldCharType="begin"/>
          </w:r>
          <w:r w:rsidRPr="00FA2801">
            <w:rPr>
              <w:sz w:val="22"/>
              <w:szCs w:val="22"/>
            </w:rPr>
            <w:instrText xml:space="preserve"> CITATION Hag16 \l 1033 </w:instrText>
          </w:r>
          <w:r>
            <w:rPr>
              <w:sz w:val="22"/>
              <w:szCs w:val="22"/>
            </w:rPr>
            <w:fldChar w:fldCharType="separate"/>
          </w:r>
          <w:r w:rsidRPr="00FA2801">
            <w:rPr>
              <w:noProof/>
              <w:sz w:val="22"/>
              <w:szCs w:val="22"/>
            </w:rPr>
            <w:t xml:space="preserve"> (Hagens &amp; Janssen, 2016)</w:t>
          </w:r>
          <w:r>
            <w:rPr>
              <w:sz w:val="22"/>
              <w:szCs w:val="22"/>
            </w:rPr>
            <w:fldChar w:fldCharType="end"/>
          </w:r>
        </w:sdtContent>
      </w:sdt>
      <w:r>
        <w:rPr>
          <w:sz w:val="22"/>
          <w:szCs w:val="22"/>
        </w:rPr>
        <w:t>. Waarbij het Merwedekanaal vooral ingericht wordt op de roeifunctie.</w:t>
      </w:r>
      <w:r w:rsidRPr="00C602AA">
        <w:rPr>
          <w:sz w:val="22"/>
          <w:szCs w:val="22"/>
        </w:rPr>
        <w:t xml:space="preserve"> </w:t>
      </w:r>
      <w:r w:rsidRPr="00080969">
        <w:rPr>
          <w:sz w:val="22"/>
          <w:szCs w:val="22"/>
        </w:rPr>
        <w:t xml:space="preserve">Door </w:t>
      </w:r>
      <w:r>
        <w:rPr>
          <w:sz w:val="22"/>
          <w:szCs w:val="22"/>
        </w:rPr>
        <w:t>deze</w:t>
      </w:r>
      <w:r w:rsidRPr="00080969">
        <w:rPr>
          <w:sz w:val="22"/>
          <w:szCs w:val="22"/>
        </w:rPr>
        <w:t xml:space="preserve"> toewijzing aan een speciale buitensportaccommodatie, krijgen de roeiers een goede, veilige en beschermde plek om</w:t>
      </w:r>
      <w:r>
        <w:rPr>
          <w:sz w:val="22"/>
          <w:szCs w:val="22"/>
        </w:rPr>
        <w:t xml:space="preserve"> verder veilig te kunnen blijven </w:t>
      </w:r>
      <w:r w:rsidRPr="00080969">
        <w:rPr>
          <w:sz w:val="22"/>
          <w:szCs w:val="22"/>
        </w:rPr>
        <w:t>roeien</w:t>
      </w:r>
      <w:r>
        <w:rPr>
          <w:sz w:val="22"/>
          <w:szCs w:val="22"/>
        </w:rPr>
        <w:t xml:space="preserve">. Dit betekend, dat gemotoriseerde pleziervaart vergunningen moeten hebben om gebruik te maken van het Merwedekanaal. Verder kunnen natuurvriendelijke oevers golfslag tegen houden, welke de veiligheid van de regiefunctie eveneens bevorderd. </w:t>
      </w:r>
    </w:p>
    <w:p w:rsidR="0091699F" w:rsidRDefault="0091699F" w:rsidP="0091699F">
      <w:pPr>
        <w:jc w:val="both"/>
        <w:rPr>
          <w:i/>
          <w:sz w:val="22"/>
          <w:szCs w:val="22"/>
        </w:rPr>
      </w:pPr>
    </w:p>
    <w:p w:rsidR="00192C81" w:rsidRDefault="00192C81" w:rsidP="0091699F">
      <w:pPr>
        <w:jc w:val="both"/>
        <w:rPr>
          <w:sz w:val="22"/>
          <w:szCs w:val="22"/>
        </w:rPr>
      </w:pPr>
      <w:r w:rsidRPr="002723C7">
        <w:rPr>
          <w:i/>
          <w:sz w:val="22"/>
          <w:szCs w:val="22"/>
        </w:rPr>
        <w:t>Functieconflict</w:t>
      </w:r>
      <w:r>
        <w:rPr>
          <w:i/>
          <w:sz w:val="22"/>
          <w:szCs w:val="22"/>
        </w:rPr>
        <w:t>;</w:t>
      </w:r>
      <w:r w:rsidRPr="002723C7">
        <w:rPr>
          <w:i/>
          <w:sz w:val="22"/>
          <w:szCs w:val="22"/>
        </w:rPr>
        <w:t xml:space="preserve"> </w:t>
      </w:r>
      <w:r>
        <w:rPr>
          <w:i/>
          <w:sz w:val="22"/>
          <w:szCs w:val="22"/>
        </w:rPr>
        <w:t>zwemmen</w:t>
      </w:r>
      <w:r w:rsidRPr="001677BC">
        <w:rPr>
          <w:sz w:val="22"/>
          <w:szCs w:val="22"/>
        </w:rPr>
        <w:t>:</w:t>
      </w:r>
      <w:r>
        <w:rPr>
          <w:sz w:val="22"/>
          <w:szCs w:val="22"/>
        </w:rPr>
        <w:t xml:space="preserve"> Uitgewerkt bij sleutelfactor toegankelijkheid.</w:t>
      </w:r>
    </w:p>
    <w:p w:rsidR="00192C81" w:rsidRDefault="00192C81" w:rsidP="00F02DFF">
      <w:pPr>
        <w:jc w:val="both"/>
        <w:rPr>
          <w:i/>
          <w:sz w:val="22"/>
          <w:szCs w:val="22"/>
        </w:rPr>
      </w:pPr>
    </w:p>
    <w:p w:rsidR="00192C81" w:rsidRPr="00080969" w:rsidRDefault="00192C81" w:rsidP="00F02DFF">
      <w:pPr>
        <w:jc w:val="both"/>
        <w:rPr>
          <w:sz w:val="22"/>
          <w:szCs w:val="22"/>
        </w:rPr>
      </w:pPr>
      <w:r>
        <w:rPr>
          <w:i/>
          <w:sz w:val="22"/>
          <w:szCs w:val="22"/>
        </w:rPr>
        <w:t>Toegankelijkheid; functiespec</w:t>
      </w:r>
      <w:r w:rsidRPr="00254F5F">
        <w:rPr>
          <w:i/>
          <w:sz w:val="22"/>
          <w:szCs w:val="22"/>
        </w:rPr>
        <w:t>ifieke verboden:</w:t>
      </w:r>
      <w:r w:rsidR="00D30DDF">
        <w:rPr>
          <w:sz w:val="22"/>
          <w:szCs w:val="22"/>
        </w:rPr>
        <w:t xml:space="preserve"> </w:t>
      </w:r>
      <w:r w:rsidR="00D30DDF">
        <w:rPr>
          <w:sz w:val="22"/>
          <w:szCs w:val="22"/>
        </w:rPr>
        <w:tab/>
      </w:r>
      <w:r w:rsidR="00D30DDF">
        <w:rPr>
          <w:sz w:val="22"/>
          <w:szCs w:val="22"/>
        </w:rPr>
        <w:br/>
        <w:t>Zoals in afbeelding 36</w:t>
      </w:r>
      <w:r>
        <w:rPr>
          <w:sz w:val="22"/>
          <w:szCs w:val="22"/>
        </w:rPr>
        <w:t xml:space="preserve"> te zien is, staat z</w:t>
      </w:r>
      <w:r w:rsidRPr="00080969">
        <w:rPr>
          <w:sz w:val="22"/>
          <w:szCs w:val="22"/>
        </w:rPr>
        <w:t xml:space="preserve">wemmen tussen de gebruikswensen van de </w:t>
      </w:r>
      <w:r w:rsidR="00D30DDF">
        <w:rPr>
          <w:sz w:val="22"/>
          <w:szCs w:val="22"/>
        </w:rPr>
        <w:t>bewoners</w:t>
      </w:r>
      <w:r>
        <w:rPr>
          <w:sz w:val="22"/>
          <w:szCs w:val="22"/>
        </w:rPr>
        <w:t xml:space="preserve">. </w:t>
      </w:r>
      <w:r w:rsidRPr="00080969">
        <w:rPr>
          <w:sz w:val="22"/>
          <w:szCs w:val="22"/>
        </w:rPr>
        <w:t xml:space="preserve">Door gesprekken met de bewoners, is gebleken dat vooral woonbotenbewoners en omwonenden in het water zwemmen. </w:t>
      </w:r>
      <w:r>
        <w:rPr>
          <w:sz w:val="22"/>
          <w:szCs w:val="22"/>
        </w:rPr>
        <w:t xml:space="preserve">Utrechtse bewoners zwemmen graag in het Merwedekanaal. </w:t>
      </w:r>
      <w:r w:rsidRPr="00080969">
        <w:rPr>
          <w:sz w:val="22"/>
          <w:szCs w:val="22"/>
        </w:rPr>
        <w:t>Deze zou door een veilige en locatie specifieke inrichting uitvoerbaar gemaakt kunnen worden. Op locatie 2 van het veldwerk is een klein</w:t>
      </w:r>
      <w:r>
        <w:rPr>
          <w:sz w:val="22"/>
          <w:szCs w:val="22"/>
        </w:rPr>
        <w:t>e</w:t>
      </w:r>
      <w:r w:rsidRPr="00080969">
        <w:rPr>
          <w:sz w:val="22"/>
          <w:szCs w:val="22"/>
        </w:rPr>
        <w:t xml:space="preserve"> b</w:t>
      </w:r>
      <w:r>
        <w:rPr>
          <w:sz w:val="22"/>
          <w:szCs w:val="22"/>
        </w:rPr>
        <w:t>eton instaplocatie aangetroffen</w:t>
      </w:r>
      <w:r w:rsidRPr="00080969">
        <w:rPr>
          <w:sz w:val="22"/>
          <w:szCs w:val="22"/>
        </w:rPr>
        <w:t xml:space="preserve">, zie </w:t>
      </w:r>
      <w:r w:rsidR="00C450DA">
        <w:rPr>
          <w:sz w:val="22"/>
          <w:szCs w:val="22"/>
        </w:rPr>
        <w:t>afbeelding 37</w:t>
      </w:r>
      <w:r>
        <w:rPr>
          <w:sz w:val="22"/>
          <w:szCs w:val="22"/>
        </w:rPr>
        <w:t xml:space="preserve">. </w:t>
      </w:r>
      <w:r w:rsidRPr="00080969">
        <w:rPr>
          <w:sz w:val="22"/>
          <w:szCs w:val="22"/>
        </w:rPr>
        <w:t xml:space="preserve">Het water is hier voor zwemmers toegankelijk en ondieper zodat deze ook geschikt is voor kinderen. Omwonende hebben gezegd, dat zij hier tijdens zomerdagen komen zwemmen. Omdat ten eerste de </w:t>
      </w:r>
      <w:r>
        <w:rPr>
          <w:sz w:val="22"/>
          <w:szCs w:val="22"/>
        </w:rPr>
        <w:t xml:space="preserve">recreatievaart en roeien </w:t>
      </w:r>
      <w:r w:rsidRPr="00080969">
        <w:rPr>
          <w:sz w:val="22"/>
          <w:szCs w:val="22"/>
        </w:rPr>
        <w:t>de veiligheid in het kanaal belemmert, is een afgesloten zweminrichting een verbetering om de functies naast elkaar te laten functioneren</w:t>
      </w:r>
      <w:r w:rsidR="00C450DA">
        <w:rPr>
          <w:sz w:val="22"/>
          <w:szCs w:val="22"/>
        </w:rPr>
        <w:t xml:space="preserve"> (Zie figuur 17</w:t>
      </w:r>
      <w:r>
        <w:rPr>
          <w:sz w:val="22"/>
          <w:szCs w:val="22"/>
        </w:rPr>
        <w:t xml:space="preserve"> functieconflicten)</w:t>
      </w:r>
      <w:r w:rsidRPr="00080969">
        <w:rPr>
          <w:sz w:val="22"/>
          <w:szCs w:val="22"/>
        </w:rPr>
        <w:t>. De watergang is op deze locatie van oever tot oever 33.5 m breed. De eis voor afmetingen van een minimale watergang voor scheepvaart is 12.5 meter. Een gemarkeerde plek van 10 meter breedte van oever naar midden waterperceel, zou voor zwemmers al voldoende zijn voor een veilige uitvoering van de functie.</w:t>
      </w:r>
      <w:r>
        <w:rPr>
          <w:sz w:val="22"/>
          <w:szCs w:val="22"/>
        </w:rPr>
        <w:t xml:space="preserve"> Met drijflijnen, zwemtrappen en eventueel een duikplank bied dit een goede basisvoorziening om de onveilige situatie terug te dringen.</w:t>
      </w:r>
    </w:p>
    <w:p w:rsidR="00192C81" w:rsidRPr="00C450DA" w:rsidRDefault="00C450DA" w:rsidP="00C450DA">
      <w:pPr>
        <w:pStyle w:val="Caption"/>
      </w:pPr>
      <w:r w:rsidRPr="00080969">
        <w:rPr>
          <w:noProof/>
          <w:lang w:val="en-GB" w:eastAsia="zh-CN"/>
        </w:rPr>
        <w:lastRenderedPageBreak/>
        <w:drawing>
          <wp:anchor distT="0" distB="0" distL="114300" distR="114300" simplePos="0" relativeHeight="252274688" behindDoc="0" locked="0" layoutInCell="1" allowOverlap="1" wp14:anchorId="6383AEEA" wp14:editId="4DDA35D4">
            <wp:simplePos x="0" y="0"/>
            <wp:positionH relativeFrom="column">
              <wp:posOffset>-535305</wp:posOffset>
            </wp:positionH>
            <wp:positionV relativeFrom="paragraph">
              <wp:posOffset>-464185</wp:posOffset>
            </wp:positionV>
            <wp:extent cx="6689090" cy="2733040"/>
            <wp:effectExtent l="0" t="0" r="0" b="0"/>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cstate="print">
                      <a:extLst>
                        <a:ext uri="{BEBA8EAE-BF5A-486C-A8C5-ECC9F3942E4B}">
                          <a14:imgProps xmlns:a14="http://schemas.microsoft.com/office/drawing/2010/main">
                            <a14:imgLayer r:embed="rId184">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6689090" cy="2733040"/>
                    </a:xfrm>
                    <a:prstGeom prst="rect">
                      <a:avLst/>
                    </a:prstGeom>
                  </pic:spPr>
                </pic:pic>
              </a:graphicData>
            </a:graphic>
            <wp14:sizeRelH relativeFrom="page">
              <wp14:pctWidth>0</wp14:pctWidth>
            </wp14:sizeRelH>
            <wp14:sizeRelV relativeFrom="page">
              <wp14:pctHeight>0</wp14:pctHeight>
            </wp14:sizeRelV>
          </wp:anchor>
        </w:drawing>
      </w:r>
      <w:r>
        <w:t>Figuur 37: Locatie voor inrichting zwemfunctie Merwedekanaal</w:t>
      </w:r>
    </w:p>
    <w:p w:rsidR="0091699F" w:rsidRPr="00080969" w:rsidRDefault="00192C81" w:rsidP="0091699F">
      <w:pPr>
        <w:jc w:val="both"/>
        <w:rPr>
          <w:sz w:val="22"/>
          <w:szCs w:val="22"/>
        </w:rPr>
      </w:pPr>
      <w:r w:rsidRPr="00080969">
        <w:rPr>
          <w:i/>
          <w:sz w:val="22"/>
          <w:szCs w:val="22"/>
        </w:rPr>
        <w:t>Pathogenenbelasting</w:t>
      </w:r>
      <w:r w:rsidRPr="00080969">
        <w:rPr>
          <w:sz w:val="22"/>
          <w:szCs w:val="22"/>
        </w:rPr>
        <w:br/>
      </w:r>
      <w:r w:rsidR="0091699F" w:rsidRPr="00080969">
        <w:rPr>
          <w:sz w:val="22"/>
          <w:szCs w:val="22"/>
        </w:rPr>
        <w:t>Als tweede belemmert op dit moment de pathogenenbelasting de veiligheid voor de zwemmers en bewoners die in aanraking komen met het water. Omdat de bacteriële groeiconditie in de zomer niet voordelig is, voor een lang overleven van de ziekteverwekkers, zal de uiteindelijke blootstelling minder zijn.</w:t>
      </w:r>
      <w:r w:rsidR="0091699F">
        <w:rPr>
          <w:sz w:val="22"/>
          <w:szCs w:val="22"/>
        </w:rPr>
        <w:t xml:space="preserve"> Tijdens</w:t>
      </w:r>
      <w:r w:rsidR="0091699F" w:rsidRPr="00080969">
        <w:rPr>
          <w:sz w:val="22"/>
          <w:szCs w:val="22"/>
        </w:rPr>
        <w:t xml:space="preserve"> zomermaanden </w:t>
      </w:r>
      <w:r w:rsidR="0091699F">
        <w:rPr>
          <w:sz w:val="22"/>
          <w:szCs w:val="22"/>
        </w:rPr>
        <w:t xml:space="preserve">is </w:t>
      </w:r>
      <w:r w:rsidR="0091699F" w:rsidRPr="00080969">
        <w:rPr>
          <w:sz w:val="22"/>
          <w:szCs w:val="22"/>
        </w:rPr>
        <w:t>het controleren van de concentraties E. Coli en IE door het waterschap van cruciaal belang.</w:t>
      </w:r>
      <w:r w:rsidR="0091699F">
        <w:rPr>
          <w:sz w:val="22"/>
          <w:szCs w:val="22"/>
        </w:rPr>
        <w:t xml:space="preserve"> </w:t>
      </w:r>
      <w:r w:rsidR="0091699F" w:rsidRPr="00080969">
        <w:rPr>
          <w:sz w:val="22"/>
          <w:szCs w:val="22"/>
        </w:rPr>
        <w:t xml:space="preserve">Metingen zoals deze, worden </w:t>
      </w:r>
      <w:r w:rsidR="0091699F">
        <w:rPr>
          <w:sz w:val="22"/>
          <w:szCs w:val="22"/>
        </w:rPr>
        <w:t xml:space="preserve">tot nu toe </w:t>
      </w:r>
      <w:r w:rsidR="0091699F" w:rsidRPr="00080969">
        <w:rPr>
          <w:sz w:val="22"/>
          <w:szCs w:val="22"/>
        </w:rPr>
        <w:t>op h</w:t>
      </w:r>
      <w:r w:rsidR="0091699F">
        <w:rPr>
          <w:sz w:val="22"/>
          <w:szCs w:val="22"/>
        </w:rPr>
        <w:t>et Merwedekanaal niet uitgevoerd</w:t>
      </w:r>
      <w:r w:rsidR="0091699F" w:rsidRPr="00080969">
        <w:rPr>
          <w:sz w:val="22"/>
          <w:szCs w:val="22"/>
        </w:rPr>
        <w:t>.</w:t>
      </w:r>
      <w:r w:rsidR="0091699F">
        <w:rPr>
          <w:sz w:val="22"/>
          <w:szCs w:val="22"/>
        </w:rPr>
        <w:t xml:space="preserve"> W</w:t>
      </w:r>
      <w:r w:rsidR="0091699F" w:rsidRPr="00080969">
        <w:rPr>
          <w:sz w:val="22"/>
          <w:szCs w:val="22"/>
        </w:rPr>
        <w:t>atervogels</w:t>
      </w:r>
      <w:r w:rsidR="0091699F" w:rsidRPr="00BD4F6E">
        <w:rPr>
          <w:sz w:val="22"/>
          <w:szCs w:val="22"/>
        </w:rPr>
        <w:t xml:space="preserve"> </w:t>
      </w:r>
      <w:r w:rsidR="0091699F">
        <w:rPr>
          <w:sz w:val="22"/>
          <w:szCs w:val="22"/>
        </w:rPr>
        <w:t>stellen alsnog</w:t>
      </w:r>
      <w:r w:rsidR="0091699F" w:rsidRPr="00080969">
        <w:rPr>
          <w:sz w:val="22"/>
          <w:szCs w:val="22"/>
        </w:rPr>
        <w:t>, als grootste belastende factor, een gevaar voor te hoge Intestinale Enterococcen concentraties. Een vermindering van vooral de wilde eenden en meerkoeten</w:t>
      </w:r>
      <w:r w:rsidR="0091699F">
        <w:rPr>
          <w:sz w:val="22"/>
          <w:szCs w:val="22"/>
        </w:rPr>
        <w:t xml:space="preserve"> populatie kan</w:t>
      </w:r>
      <w:r w:rsidR="0091699F" w:rsidRPr="00080969">
        <w:rPr>
          <w:sz w:val="22"/>
          <w:szCs w:val="22"/>
        </w:rPr>
        <w:t xml:space="preserve"> als maatregel gesteld worden. Deze worden door de bewoners gevoerd vanuit de waterkant. Bordjes tegen het voeren van eenden </w:t>
      </w:r>
      <w:r w:rsidR="0091699F">
        <w:rPr>
          <w:sz w:val="22"/>
          <w:szCs w:val="22"/>
        </w:rPr>
        <w:t>kunnen de eenden populatie terugdringen</w:t>
      </w:r>
      <w:r w:rsidR="0091699F" w:rsidRPr="00080969">
        <w:rPr>
          <w:sz w:val="22"/>
          <w:szCs w:val="22"/>
        </w:rPr>
        <w:t xml:space="preserve">. </w:t>
      </w:r>
      <w:r w:rsidR="0091699F">
        <w:rPr>
          <w:sz w:val="22"/>
          <w:szCs w:val="22"/>
        </w:rPr>
        <w:t>Hondenpoep staat niet groot in de prioriteit voor vermindering van de pathogenenbelasting naar het water. Overstorten vormen eveneens geen grote belaster tijdens lozingen. Tijdens een lozing wordt de concentraties van de ziekteverwekkers lang niet behaald</w:t>
      </w:r>
      <w:r w:rsidR="0091699F" w:rsidRPr="00474BA4">
        <w:rPr>
          <w:sz w:val="22"/>
          <w:szCs w:val="22"/>
        </w:rPr>
        <w:t>. (zie tabel</w:t>
      </w:r>
      <w:r w:rsidR="0091699F">
        <w:rPr>
          <w:sz w:val="22"/>
          <w:szCs w:val="22"/>
        </w:rPr>
        <w:t xml:space="preserve"> 19</w:t>
      </w:r>
      <w:r w:rsidR="0091699F" w:rsidRPr="00474BA4">
        <w:rPr>
          <w:sz w:val="22"/>
          <w:szCs w:val="22"/>
        </w:rPr>
        <w:t>)</w:t>
      </w:r>
      <w:r w:rsidR="0091699F">
        <w:rPr>
          <w:sz w:val="22"/>
          <w:szCs w:val="22"/>
        </w:rPr>
        <w:t xml:space="preserve"> </w:t>
      </w:r>
    </w:p>
    <w:p w:rsidR="00C450DA" w:rsidRDefault="00C450DA" w:rsidP="00F02DFF">
      <w:pPr>
        <w:jc w:val="both"/>
        <w:rPr>
          <w:i/>
          <w:sz w:val="22"/>
          <w:szCs w:val="22"/>
        </w:rPr>
      </w:pPr>
    </w:p>
    <w:p w:rsidR="00192C81" w:rsidRPr="00080969" w:rsidRDefault="00192C81" w:rsidP="00F02DFF">
      <w:pPr>
        <w:jc w:val="both"/>
        <w:rPr>
          <w:sz w:val="22"/>
          <w:szCs w:val="22"/>
        </w:rPr>
      </w:pPr>
      <w:r w:rsidRPr="00080969">
        <w:rPr>
          <w:i/>
          <w:sz w:val="22"/>
          <w:szCs w:val="22"/>
        </w:rPr>
        <w:t>Zwerfvuilbelasting</w:t>
      </w:r>
      <w:r w:rsidRPr="00080969">
        <w:rPr>
          <w:sz w:val="22"/>
          <w:szCs w:val="22"/>
        </w:rPr>
        <w:br/>
        <w:t xml:space="preserve">Voor verbetering van verdere recreatieve functiedoeleinden heeft een vermindering van de belasting van zwerfvuil effect op een verbeterde beleving van het water. Het zwerfvuil op de oevers kan verminderd worden door de </w:t>
      </w:r>
      <w:r w:rsidRPr="00080969">
        <w:rPr>
          <w:i/>
          <w:sz w:val="22"/>
          <w:szCs w:val="22"/>
        </w:rPr>
        <w:t>capaciteit van de afvalbakken te verhogen</w:t>
      </w:r>
      <w:r w:rsidRPr="00080969">
        <w:rPr>
          <w:sz w:val="22"/>
          <w:szCs w:val="22"/>
        </w:rPr>
        <w:t>. Verder wordt door de manier van afval verzamelen, de belasting op de oevers versterkt. De zakken langs de waterweg worden opengehaald</w:t>
      </w:r>
      <w:r w:rsidR="0091699F">
        <w:rPr>
          <w:sz w:val="22"/>
          <w:szCs w:val="22"/>
        </w:rPr>
        <w:t xml:space="preserve"> door meeuwen of andere dieren. Hierdoor wordt de </w:t>
      </w:r>
      <w:r w:rsidRPr="00080969">
        <w:rPr>
          <w:sz w:val="22"/>
          <w:szCs w:val="22"/>
        </w:rPr>
        <w:t>zwerfvuilrout</w:t>
      </w:r>
      <w:r w:rsidR="0091699F">
        <w:rPr>
          <w:sz w:val="22"/>
          <w:szCs w:val="22"/>
        </w:rPr>
        <w:t>e naar de oevers erg klein</w:t>
      </w:r>
      <w:r w:rsidRPr="00080969">
        <w:rPr>
          <w:sz w:val="22"/>
          <w:szCs w:val="22"/>
        </w:rPr>
        <w:t xml:space="preserve">. </w:t>
      </w:r>
      <w:r w:rsidRPr="00080969">
        <w:rPr>
          <w:i/>
          <w:sz w:val="22"/>
          <w:szCs w:val="22"/>
        </w:rPr>
        <w:t>Ondergrondse container</w:t>
      </w:r>
      <w:r w:rsidRPr="00080969">
        <w:rPr>
          <w:sz w:val="22"/>
          <w:szCs w:val="22"/>
        </w:rPr>
        <w:t xml:space="preserve">s zouden de belasting verminderen. Minder zwerfvuil is het resultaat; dit speelt in op het gedrag van de inwoners. Minder zwerfvuil zorgt voor een meer “schoonhoudend” gedrag. De gemeente Utrecht geeft een eigen invulling in het beleid voor het schoonhouden van de openbare ruimte. Ambities voor een structurele aanpak van zwerfaval, meer betrokkenheid en samenwerking tussen verschillende partijen en verschuiving van ‘schoon maken’ naar ‘schoon houden’ </w:t>
      </w:r>
      <w:r w:rsidR="0091699F">
        <w:rPr>
          <w:sz w:val="22"/>
          <w:szCs w:val="22"/>
        </w:rPr>
        <w:t>vormen het uitgangspunt</w:t>
      </w:r>
      <w:r w:rsidRPr="00080969">
        <w:rPr>
          <w:sz w:val="22"/>
          <w:szCs w:val="22"/>
        </w:rPr>
        <w:t xml:space="preserve"> bij de gemeente Utrecht</w:t>
      </w:r>
      <w:sdt>
        <w:sdtPr>
          <w:rPr>
            <w:sz w:val="22"/>
            <w:szCs w:val="22"/>
          </w:rPr>
          <w:id w:val="-2048359895"/>
          <w:citation/>
        </w:sdtPr>
        <w:sdtContent>
          <w:r w:rsidRPr="00080969">
            <w:rPr>
              <w:sz w:val="22"/>
              <w:szCs w:val="22"/>
            </w:rPr>
            <w:fldChar w:fldCharType="begin"/>
          </w:r>
          <w:r w:rsidRPr="00080969">
            <w:rPr>
              <w:sz w:val="22"/>
              <w:szCs w:val="22"/>
            </w:rPr>
            <w:instrText xml:space="preserve"> CITATION deW151 \l 1033 </w:instrText>
          </w:r>
          <w:r w:rsidRPr="00080969">
            <w:rPr>
              <w:sz w:val="22"/>
              <w:szCs w:val="22"/>
            </w:rPr>
            <w:fldChar w:fldCharType="separate"/>
          </w:r>
          <w:r>
            <w:rPr>
              <w:noProof/>
              <w:sz w:val="22"/>
              <w:szCs w:val="22"/>
            </w:rPr>
            <w:t xml:space="preserve"> </w:t>
          </w:r>
          <w:r w:rsidRPr="00377975">
            <w:rPr>
              <w:noProof/>
              <w:sz w:val="22"/>
              <w:szCs w:val="22"/>
            </w:rPr>
            <w:t>(de Waart, et al., 2015)</w:t>
          </w:r>
          <w:r w:rsidRPr="00080969">
            <w:rPr>
              <w:sz w:val="22"/>
              <w:szCs w:val="22"/>
            </w:rPr>
            <w:fldChar w:fldCharType="end"/>
          </w:r>
        </w:sdtContent>
      </w:sdt>
      <w:r w:rsidRPr="00080969">
        <w:rPr>
          <w:sz w:val="22"/>
          <w:szCs w:val="22"/>
        </w:rPr>
        <w:t>.</w:t>
      </w:r>
    </w:p>
    <w:p w:rsidR="00192C81" w:rsidRDefault="00192C81" w:rsidP="00F02DFF">
      <w:pPr>
        <w:jc w:val="both"/>
        <w:rPr>
          <w:i/>
          <w:sz w:val="22"/>
          <w:szCs w:val="22"/>
        </w:rPr>
      </w:pPr>
    </w:p>
    <w:p w:rsidR="00192C81" w:rsidRDefault="00192C81" w:rsidP="00F02DFF">
      <w:pPr>
        <w:jc w:val="both"/>
        <w:rPr>
          <w:i/>
          <w:sz w:val="22"/>
          <w:szCs w:val="22"/>
        </w:rPr>
      </w:pPr>
      <w:r>
        <w:rPr>
          <w:i/>
          <w:sz w:val="22"/>
          <w:szCs w:val="22"/>
        </w:rPr>
        <w:t xml:space="preserve">Vertroebeling </w:t>
      </w:r>
    </w:p>
    <w:p w:rsidR="00192C81" w:rsidRPr="00225652" w:rsidRDefault="00192C81" w:rsidP="00F02DFF">
      <w:pPr>
        <w:jc w:val="both"/>
        <w:rPr>
          <w:sz w:val="22"/>
          <w:szCs w:val="22"/>
        </w:rPr>
      </w:pPr>
      <w:r>
        <w:rPr>
          <w:sz w:val="22"/>
          <w:szCs w:val="22"/>
        </w:rPr>
        <w:t xml:space="preserve">De oorzaken voor vertroebeling van het water scoren slecht op de maatlat van de </w:t>
      </w:r>
      <w:r w:rsidR="00096BA7">
        <w:rPr>
          <w:sz w:val="22"/>
          <w:szCs w:val="22"/>
        </w:rPr>
        <w:t xml:space="preserve">sleutelfactor. </w:t>
      </w:r>
      <w:r>
        <w:rPr>
          <w:sz w:val="22"/>
          <w:szCs w:val="22"/>
        </w:rPr>
        <w:t>Er zijn veel benthivore vissen aanwezig en scheepvaart kunnen opwervelend sediment veroorzaken.</w:t>
      </w:r>
      <w:r w:rsidR="00096BA7">
        <w:rPr>
          <w:sz w:val="22"/>
          <w:szCs w:val="22"/>
        </w:rPr>
        <w:t xml:space="preserve"> </w:t>
      </w:r>
      <w:r>
        <w:rPr>
          <w:sz w:val="22"/>
          <w:szCs w:val="22"/>
        </w:rPr>
        <w:t>Om de sedimentensliblaag te verminderen bestaat er verminderd kans dat deze oorzaken effect hebben op vertroeb</w:t>
      </w:r>
      <w:r w:rsidR="00096BA7">
        <w:rPr>
          <w:sz w:val="22"/>
          <w:szCs w:val="22"/>
        </w:rPr>
        <w:t>eling. Volgens de heer Re</w:t>
      </w:r>
      <w:r>
        <w:rPr>
          <w:sz w:val="22"/>
          <w:szCs w:val="22"/>
        </w:rPr>
        <w:t>bergen, gemeente Utrecht (persoonlijke mededeling, 23 mei 2016) is er nog nooit na de tweede wereldoorlog g</w:t>
      </w:r>
      <w:r w:rsidR="00096BA7">
        <w:rPr>
          <w:sz w:val="22"/>
          <w:szCs w:val="22"/>
        </w:rPr>
        <w:t>ebaggerd in het Merwedekanaal. Z</w:t>
      </w:r>
      <w:r>
        <w:rPr>
          <w:sz w:val="22"/>
          <w:szCs w:val="22"/>
        </w:rPr>
        <w:t>and</w:t>
      </w:r>
      <w:r w:rsidR="00096BA7">
        <w:rPr>
          <w:sz w:val="22"/>
          <w:szCs w:val="22"/>
        </w:rPr>
        <w:t>,</w:t>
      </w:r>
      <w:r>
        <w:rPr>
          <w:sz w:val="22"/>
          <w:szCs w:val="22"/>
        </w:rPr>
        <w:t xml:space="preserve"> slib en andere lagen van de waterboden kunnen hierdoor worden verwijderd. Omdat de </w:t>
      </w:r>
      <w:r>
        <w:rPr>
          <w:sz w:val="22"/>
          <w:szCs w:val="22"/>
        </w:rPr>
        <w:lastRenderedPageBreak/>
        <w:t xml:space="preserve">toestandsparameter doorzicht geen probleem vormt, staat de uitvoering van deze maatregel minder in de prioriteit. </w:t>
      </w:r>
    </w:p>
    <w:p w:rsidR="00192C81" w:rsidRDefault="00192C81" w:rsidP="00F02DFF">
      <w:pPr>
        <w:jc w:val="both"/>
        <w:rPr>
          <w:i/>
          <w:sz w:val="22"/>
          <w:szCs w:val="22"/>
        </w:rPr>
      </w:pPr>
    </w:p>
    <w:p w:rsidR="00192C81" w:rsidRDefault="00192C81" w:rsidP="00F02DFF">
      <w:pPr>
        <w:jc w:val="both"/>
        <w:rPr>
          <w:sz w:val="22"/>
          <w:szCs w:val="22"/>
        </w:rPr>
      </w:pPr>
      <w:r w:rsidRPr="00080969">
        <w:rPr>
          <w:i/>
          <w:sz w:val="22"/>
          <w:szCs w:val="22"/>
        </w:rPr>
        <w:t>Aanzicht</w:t>
      </w:r>
      <w:r w:rsidR="00096BA7">
        <w:rPr>
          <w:i/>
          <w:sz w:val="22"/>
          <w:szCs w:val="22"/>
        </w:rPr>
        <w:t>-</w:t>
      </w:r>
      <w:r w:rsidRPr="00080969">
        <w:rPr>
          <w:i/>
          <w:sz w:val="22"/>
          <w:szCs w:val="22"/>
        </w:rPr>
        <w:t xml:space="preserve"> en geluidsverstoring</w:t>
      </w:r>
      <w:r w:rsidRPr="00080969">
        <w:rPr>
          <w:i/>
          <w:sz w:val="22"/>
          <w:szCs w:val="22"/>
        </w:rPr>
        <w:tab/>
      </w:r>
      <w:r w:rsidRPr="00080969">
        <w:rPr>
          <w:i/>
          <w:sz w:val="22"/>
          <w:szCs w:val="22"/>
        </w:rPr>
        <w:br/>
      </w:r>
      <w:r w:rsidRPr="00080969">
        <w:rPr>
          <w:sz w:val="22"/>
          <w:szCs w:val="22"/>
        </w:rPr>
        <w:t>Zoals beschreven, is het Merwedekanaal een gebied in transformatie</w:t>
      </w:r>
      <w:r>
        <w:rPr>
          <w:sz w:val="22"/>
          <w:szCs w:val="22"/>
        </w:rPr>
        <w:t>.</w:t>
      </w:r>
      <w:r w:rsidRPr="00080969">
        <w:rPr>
          <w:sz w:val="22"/>
          <w:szCs w:val="22"/>
        </w:rPr>
        <w:t xml:space="preserve"> Op dit moment komt deze transformatie terug in de zintuigelijke index. Deels zorgen voormalige industrie gebouwen, leegstaande distributiehallen, veel waterbouwkundige constructies en vermindert onderhoud voor een negatieve omgeving. Tevens zorgen scooters, sloop en bouwactiviteiten voor weinig rust in het gebied. </w:t>
      </w:r>
      <w:r>
        <w:rPr>
          <w:sz w:val="22"/>
          <w:szCs w:val="22"/>
        </w:rPr>
        <w:t>Vernieuwingen</w:t>
      </w:r>
      <w:r w:rsidRPr="00080969">
        <w:rPr>
          <w:sz w:val="22"/>
          <w:szCs w:val="22"/>
        </w:rPr>
        <w:t>, die zorgen voor meer groen en rust, zijn onlangs in gang gekomen. Zoals de inrichting van het strand en park “Oog in al” zorgen voor zeer locatie specifieke rustplaatsen langs het kanaal. Het Park Oog in Al is een gemeentelijk monument, opgericht in 1920. Het gevarieerde park, is vooral geliefd bij buurtbewoners en bedrijfsmensen. In het park bevindt zich een dierenweide, met onder meer damherten en pauwen en voor kinderen is er een speelplaats met zandbak</w:t>
      </w:r>
      <w:sdt>
        <w:sdtPr>
          <w:rPr>
            <w:sz w:val="22"/>
            <w:szCs w:val="22"/>
          </w:rPr>
          <w:id w:val="1552429882"/>
          <w:citation/>
        </w:sdtPr>
        <w:sdtContent>
          <w:r w:rsidRPr="00080969">
            <w:rPr>
              <w:sz w:val="22"/>
              <w:szCs w:val="22"/>
            </w:rPr>
            <w:fldChar w:fldCharType="begin"/>
          </w:r>
          <w:r w:rsidRPr="00080969">
            <w:rPr>
              <w:sz w:val="22"/>
              <w:szCs w:val="22"/>
            </w:rPr>
            <w:instrText xml:space="preserve"> CITATION Gem16 \l 1033 </w:instrText>
          </w:r>
          <w:r w:rsidRPr="00080969">
            <w:rPr>
              <w:sz w:val="22"/>
              <w:szCs w:val="22"/>
            </w:rPr>
            <w:fldChar w:fldCharType="separate"/>
          </w:r>
          <w:r>
            <w:rPr>
              <w:noProof/>
              <w:sz w:val="22"/>
              <w:szCs w:val="22"/>
            </w:rPr>
            <w:t xml:space="preserve"> </w:t>
          </w:r>
          <w:r w:rsidRPr="00377975">
            <w:rPr>
              <w:noProof/>
              <w:sz w:val="22"/>
              <w:szCs w:val="22"/>
            </w:rPr>
            <w:t>(Gemeente Utrecht, 2016)</w:t>
          </w:r>
          <w:r w:rsidRPr="00080969">
            <w:rPr>
              <w:sz w:val="22"/>
              <w:szCs w:val="22"/>
            </w:rPr>
            <w:fldChar w:fldCharType="end"/>
          </w:r>
        </w:sdtContent>
      </w:sdt>
      <w:r w:rsidRPr="00080969">
        <w:rPr>
          <w:sz w:val="22"/>
          <w:szCs w:val="22"/>
        </w:rPr>
        <w:t xml:space="preserve">. Educatieve elementen zouden kunnen worden opgesteld, met een beschrijving van de locatieveranderingen of voorkomende soorten vogels en andere dieren langs het water. Uitbreiding van deze locaties hebben een positieve werking op de zintuigelijke index en fauna index. De functies wandelen, hardlopen, fietsen en natuurbeleving komen hier tot ontplooiing. Een nog grotere uitbreiding van parken of natuurvriendelijke oever uitstraling langs de watergang </w:t>
      </w:r>
      <w:r w:rsidR="00C450DA" w:rsidRPr="00080969">
        <w:rPr>
          <w:sz w:val="22"/>
          <w:szCs w:val="22"/>
        </w:rPr>
        <w:t xml:space="preserve">en </w:t>
      </w:r>
      <w:r w:rsidRPr="00080969">
        <w:rPr>
          <w:sz w:val="22"/>
          <w:szCs w:val="22"/>
        </w:rPr>
        <w:t xml:space="preserve">rustplaatsen met meer bankjes </w:t>
      </w:r>
      <w:r>
        <w:rPr>
          <w:sz w:val="22"/>
          <w:szCs w:val="22"/>
        </w:rPr>
        <w:t>is een</w:t>
      </w:r>
      <w:r w:rsidRPr="00080969">
        <w:rPr>
          <w:sz w:val="22"/>
          <w:szCs w:val="22"/>
        </w:rPr>
        <w:t xml:space="preserve"> maatregel </w:t>
      </w:r>
      <w:r>
        <w:rPr>
          <w:sz w:val="22"/>
          <w:szCs w:val="22"/>
        </w:rPr>
        <w:t>welke recreatieve functies verbeterd</w:t>
      </w:r>
      <w:r w:rsidR="00C450DA">
        <w:rPr>
          <w:sz w:val="22"/>
          <w:szCs w:val="22"/>
        </w:rPr>
        <w:t xml:space="preserve">. </w:t>
      </w:r>
    </w:p>
    <w:p w:rsidR="00192C81" w:rsidRDefault="00192C81" w:rsidP="00F02DFF">
      <w:pPr>
        <w:jc w:val="both"/>
        <w:rPr>
          <w:i/>
          <w:sz w:val="22"/>
          <w:szCs w:val="22"/>
        </w:rPr>
      </w:pPr>
    </w:p>
    <w:p w:rsidR="00192C81" w:rsidRDefault="00192C81" w:rsidP="00F02DFF">
      <w:pPr>
        <w:jc w:val="both"/>
        <w:rPr>
          <w:i/>
          <w:sz w:val="22"/>
          <w:szCs w:val="22"/>
        </w:rPr>
      </w:pPr>
      <w:r w:rsidRPr="002723C7">
        <w:rPr>
          <w:i/>
          <w:sz w:val="22"/>
          <w:szCs w:val="22"/>
        </w:rPr>
        <w:t>Merwedekanaal een gebied met hoge potenties voor optimaal functiegebruik</w:t>
      </w:r>
    </w:p>
    <w:p w:rsidR="00E75169" w:rsidRPr="00E75169" w:rsidRDefault="00E75169" w:rsidP="00F02DFF">
      <w:pPr>
        <w:jc w:val="both"/>
        <w:rPr>
          <w:i/>
          <w:sz w:val="22"/>
          <w:szCs w:val="22"/>
        </w:rPr>
      </w:pPr>
    </w:p>
    <w:p w:rsidR="0091699F" w:rsidRDefault="0091699F" w:rsidP="0091699F">
      <w:pPr>
        <w:jc w:val="both"/>
        <w:rPr>
          <w:sz w:val="22"/>
          <w:szCs w:val="22"/>
        </w:rPr>
      </w:pPr>
      <w:r>
        <w:rPr>
          <w:sz w:val="22"/>
          <w:szCs w:val="22"/>
        </w:rPr>
        <w:t>Zoals uit de resultaten blijkt, is het Merwedekanaal te beschouwen als een slagader van sportief, functioneel, gezond en duurzaam stedelijk gebied. Deze staat onder grote transformatie. Hierdoor ontstaat er een unieke kans voor de stad om een gebied te creëren waarin wonen in een hoog stedelijke omgeving wordt gecombineerd met de groen-blauwe kwaliteiten van het kanaal</w:t>
      </w:r>
      <w:sdt>
        <w:sdtPr>
          <w:rPr>
            <w:sz w:val="22"/>
            <w:szCs w:val="22"/>
          </w:rPr>
          <w:id w:val="-1169479968"/>
          <w:citation/>
        </w:sdtPr>
        <w:sdtContent>
          <w:r>
            <w:rPr>
              <w:sz w:val="22"/>
              <w:szCs w:val="22"/>
            </w:rPr>
            <w:fldChar w:fldCharType="begin"/>
          </w:r>
          <w:r w:rsidRPr="00474BA4">
            <w:rPr>
              <w:sz w:val="22"/>
              <w:szCs w:val="22"/>
            </w:rPr>
            <w:instrText xml:space="preserve"> CITATION Hag16 \l 1033 </w:instrText>
          </w:r>
          <w:r>
            <w:rPr>
              <w:sz w:val="22"/>
              <w:szCs w:val="22"/>
            </w:rPr>
            <w:fldChar w:fldCharType="separate"/>
          </w:r>
          <w:r w:rsidRPr="00474BA4">
            <w:rPr>
              <w:noProof/>
              <w:sz w:val="22"/>
              <w:szCs w:val="22"/>
            </w:rPr>
            <w:t xml:space="preserve"> (Hagens &amp; Janssen, 2016)</w:t>
          </w:r>
          <w:r>
            <w:rPr>
              <w:sz w:val="22"/>
              <w:szCs w:val="22"/>
            </w:rPr>
            <w:fldChar w:fldCharType="end"/>
          </w:r>
        </w:sdtContent>
      </w:sdt>
      <w:r>
        <w:rPr>
          <w:sz w:val="22"/>
          <w:szCs w:val="22"/>
        </w:rPr>
        <w:t xml:space="preserve">. Het park oog in al biedt een mogelijkheid voor uitbreiding van een hydrologische connectie naar het Merwedekanaal. Deze connectie vormt een mogelijkheid naar een groen blauwe leefomgeving met eventuele inventarisaties zoals kunstmatige watervallen. Dit wordt gerealiseerd om een doorstroom te creëren vanuit het kanaalwater naar het stedelijke parkwater. Het watersysteem staat in beweging welke de basis voor een verbeterd ecologisch functioneren vormt. </w:t>
      </w:r>
    </w:p>
    <w:p w:rsidR="0091699F" w:rsidRDefault="0091699F" w:rsidP="0091699F">
      <w:pPr>
        <w:jc w:val="both"/>
        <w:rPr>
          <w:sz w:val="22"/>
          <w:szCs w:val="22"/>
        </w:rPr>
      </w:pPr>
      <w:r>
        <w:rPr>
          <w:sz w:val="22"/>
          <w:szCs w:val="22"/>
        </w:rPr>
        <w:t xml:space="preserve">Het Merwedekanaal heeft een groene, natuurlijke oeveruitstraling. Door het creëren van extra groene ruimte kunnen natuurliefhebbers, studenten en bedrijfsmensen de kwaliteiten van het water benutten. Ondieptes in de oevers met waterspeeltuinen zou de toegankelijkheid en waterbeleving duidelijk verbeteren. Verder kan een extra toegankelijk groen gebeid met bankjes en barbecue plekken voor extra positieve waterbeleving zorgen. Horeca langs het water zou voor bedrijfsmensen en levensgenieters, geïnventariseerd kunnen worden door het terras boven de watergang te plaatsen. </w:t>
      </w:r>
    </w:p>
    <w:p w:rsidR="0091699F" w:rsidRDefault="0091699F" w:rsidP="0091699F">
      <w:pPr>
        <w:jc w:val="both"/>
        <w:rPr>
          <w:sz w:val="22"/>
          <w:szCs w:val="22"/>
        </w:rPr>
      </w:pPr>
      <w:r>
        <w:rPr>
          <w:sz w:val="22"/>
          <w:szCs w:val="22"/>
        </w:rPr>
        <w:t>Zoals uit dit onderzoek blijkt, is er genoeg ruimte voor het gelijktijdig functioneren van functies. Verder blijkt, dat de waterkwaliteit in het kanaal niet slecht is, mogelijkheden voor functies waarmee men in contact komt met water kunnen benut worden. De Kanaalweg vormt na aanleiding van de visie ‘Meer Merwede’ niet langer een verlaten weg langs oude distributiehallen en bouwplekken, maar een weg langs langzaam of niet gemotoriseerd verkeer, met een mogelijkheid voor sportieve functiedoeleinden</w:t>
      </w:r>
      <w:sdt>
        <w:sdtPr>
          <w:rPr>
            <w:sz w:val="22"/>
            <w:szCs w:val="22"/>
          </w:rPr>
          <w:id w:val="1027374545"/>
          <w:citation/>
        </w:sdtPr>
        <w:sdtContent>
          <w:r>
            <w:rPr>
              <w:sz w:val="22"/>
              <w:szCs w:val="22"/>
            </w:rPr>
            <w:fldChar w:fldCharType="begin"/>
          </w:r>
          <w:r w:rsidRPr="005E281A">
            <w:rPr>
              <w:sz w:val="22"/>
              <w:szCs w:val="22"/>
            </w:rPr>
            <w:instrText xml:space="preserve"> CITATION Meend \l 1033 </w:instrText>
          </w:r>
          <w:r>
            <w:rPr>
              <w:sz w:val="22"/>
              <w:szCs w:val="22"/>
            </w:rPr>
            <w:fldChar w:fldCharType="separate"/>
          </w:r>
          <w:r w:rsidRPr="005E281A">
            <w:rPr>
              <w:noProof/>
              <w:sz w:val="22"/>
              <w:szCs w:val="22"/>
            </w:rPr>
            <w:t xml:space="preserve"> (Meer Merwede, n.d.)</w:t>
          </w:r>
          <w:r>
            <w:rPr>
              <w:sz w:val="22"/>
              <w:szCs w:val="22"/>
            </w:rPr>
            <w:fldChar w:fldCharType="end"/>
          </w:r>
        </w:sdtContent>
      </w:sdt>
      <w:r>
        <w:rPr>
          <w:sz w:val="22"/>
          <w:szCs w:val="22"/>
        </w:rPr>
        <w:t>. De belangrijkste functies wandelen, hardlopen fietsen, natuurbeleving, roeien en zwemmen, kunnen optimaal gecombineerd worden door veiligheid, gegeven ruimte, rust en een schoon gebied. Watermanagers en ontwerpers moeten in samenwerking met de gemeente en de bewoners van Utrecht treden om een uiteindelijke visie uit te voeren.</w:t>
      </w:r>
    </w:p>
    <w:p w:rsidR="00EC6D88" w:rsidRDefault="00EC6D88" w:rsidP="00F02DFF">
      <w:pPr>
        <w:spacing w:after="200"/>
        <w:rPr>
          <w:rFonts w:asciiTheme="majorHAnsi" w:eastAsiaTheme="majorEastAsia" w:hAnsiTheme="majorHAnsi" w:cstheme="majorBidi"/>
          <w:b/>
          <w:bCs/>
          <w:color w:val="4F81BD" w:themeColor="accent1"/>
        </w:rPr>
      </w:pPr>
    </w:p>
    <w:p w:rsidR="004D5F99" w:rsidRDefault="000D372B" w:rsidP="00F02DFF">
      <w:pPr>
        <w:pStyle w:val="Heading3"/>
        <w:jc w:val="both"/>
      </w:pPr>
      <w:bookmarkStart w:id="56" w:name="_Toc452724455"/>
      <w:r>
        <w:rPr>
          <w:rFonts w:ascii="Verdana" w:hAnsi="Verdana"/>
          <w:noProof/>
          <w:color w:val="000000"/>
          <w:lang w:val="en-GB" w:eastAsia="zh-CN"/>
        </w:rPr>
        <w:lastRenderedPageBreak/>
        <w:drawing>
          <wp:anchor distT="0" distB="0" distL="114300" distR="114300" simplePos="0" relativeHeight="251840512" behindDoc="1" locked="0" layoutInCell="1" allowOverlap="1" wp14:anchorId="474FD24B" wp14:editId="5C435DA3">
            <wp:simplePos x="0" y="0"/>
            <wp:positionH relativeFrom="column">
              <wp:posOffset>4178935</wp:posOffset>
            </wp:positionH>
            <wp:positionV relativeFrom="paragraph">
              <wp:posOffset>106045</wp:posOffset>
            </wp:positionV>
            <wp:extent cx="1898650" cy="2912745"/>
            <wp:effectExtent l="0" t="0" r="6350" b="1905"/>
            <wp:wrapThrough wrapText="bothSides">
              <wp:wrapPolygon edited="0">
                <wp:start x="0" y="0"/>
                <wp:lineTo x="0" y="21473"/>
                <wp:lineTo x="21456" y="21473"/>
                <wp:lineTo x="21456" y="0"/>
                <wp:lineTo x="0" y="0"/>
              </wp:wrapPolygon>
            </wp:wrapThrough>
            <wp:docPr id="95" name="Picture 95" descr="http://www.utrecht.nl/fileadmin/_processed_/csm_Herstel-walmuur-Oudegracht-rak-1-oost_7ae14b038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player" descr="http://www.utrecht.nl/fileadmin/_processed_/csm_Herstel-walmuur-Oudegracht-rak-1-oost_7ae14b038d.jpg"/>
                    <pic:cNvPicPr>
                      <a:picLocks noChangeAspect="1" noChangeArrowheads="1"/>
                    </pic:cNvPicPr>
                  </pic:nvPicPr>
                  <pic:blipFill rotWithShape="1">
                    <a:blip r:embed="rId185">
                      <a:extLst>
                        <a:ext uri="{28A0092B-C50C-407E-A947-70E740481C1C}">
                          <a14:useLocalDpi xmlns:a14="http://schemas.microsoft.com/office/drawing/2010/main" val="0"/>
                        </a:ext>
                      </a:extLst>
                    </a:blip>
                    <a:srcRect t="-4" b="13753"/>
                    <a:stretch/>
                  </pic:blipFill>
                  <pic:spPr bwMode="auto">
                    <a:xfrm>
                      <a:off x="0" y="0"/>
                      <a:ext cx="1898650" cy="2912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D5F99">
        <w:t>4.5.2 Oude Gracht</w:t>
      </w:r>
      <w:bookmarkEnd w:id="56"/>
    </w:p>
    <w:p w:rsidR="008241C5" w:rsidRPr="008241C5" w:rsidRDefault="008241C5" w:rsidP="00F02DFF">
      <w:pPr>
        <w:jc w:val="both"/>
        <w:rPr>
          <w:i/>
          <w:sz w:val="22"/>
        </w:rPr>
      </w:pPr>
      <w:r w:rsidRPr="008241C5">
        <w:rPr>
          <w:i/>
          <w:sz w:val="22"/>
        </w:rPr>
        <w:t>Gemeentelijke ambities</w:t>
      </w:r>
    </w:p>
    <w:p w:rsidR="0086772D" w:rsidRDefault="0089176E" w:rsidP="00F02DFF">
      <w:pPr>
        <w:jc w:val="both"/>
        <w:rPr>
          <w:sz w:val="22"/>
        </w:rPr>
      </w:pPr>
      <w:r>
        <w:rPr>
          <w:sz w:val="22"/>
        </w:rPr>
        <w:t>De Gemeente Utrecht, waterbeheerder van de Oudegracht, heeft buitenom herstelwerkzaamheden</w:t>
      </w:r>
      <w:r w:rsidR="00C450DA">
        <w:rPr>
          <w:sz w:val="22"/>
        </w:rPr>
        <w:t>, zie figuur 38</w:t>
      </w:r>
      <w:r>
        <w:rPr>
          <w:sz w:val="22"/>
        </w:rPr>
        <w:t xml:space="preserve"> aan de werven geen ambities tot verandering van inrichting. In 2015 en 2016 zijn er veel walmuren hersteld, dit zal duren tot 2017. In april 2016 zijn er ook noodkappingen aan bomen uitgevoerd, jonge bomen zullen worden geplant in het najaar van 2016</w:t>
      </w:r>
      <w:sdt>
        <w:sdtPr>
          <w:rPr>
            <w:sz w:val="22"/>
          </w:rPr>
          <w:id w:val="-594786414"/>
          <w:citation/>
        </w:sdtPr>
        <w:sdtContent>
          <w:r w:rsidR="00E11EA7">
            <w:rPr>
              <w:sz w:val="22"/>
            </w:rPr>
            <w:fldChar w:fldCharType="begin"/>
          </w:r>
          <w:r w:rsidR="00E11EA7" w:rsidRPr="00E11EA7">
            <w:rPr>
              <w:sz w:val="22"/>
            </w:rPr>
            <w:instrText xml:space="preserve"> CITATION van16 \l 1033 </w:instrText>
          </w:r>
          <w:r w:rsidR="00E11EA7">
            <w:rPr>
              <w:sz w:val="22"/>
            </w:rPr>
            <w:fldChar w:fldCharType="separate"/>
          </w:r>
          <w:r w:rsidR="00377975">
            <w:rPr>
              <w:noProof/>
              <w:sz w:val="22"/>
            </w:rPr>
            <w:t xml:space="preserve"> </w:t>
          </w:r>
          <w:r w:rsidR="00377975" w:rsidRPr="00377975">
            <w:rPr>
              <w:noProof/>
              <w:sz w:val="22"/>
            </w:rPr>
            <w:t>(van Oostrum, 2016)</w:t>
          </w:r>
          <w:r w:rsidR="00E11EA7">
            <w:rPr>
              <w:sz w:val="22"/>
            </w:rPr>
            <w:fldChar w:fldCharType="end"/>
          </w:r>
        </w:sdtContent>
      </w:sdt>
      <w:r>
        <w:rPr>
          <w:sz w:val="22"/>
        </w:rPr>
        <w:t xml:space="preserve">. </w:t>
      </w:r>
      <w:r w:rsidR="00E11EA7">
        <w:rPr>
          <w:sz w:val="22"/>
        </w:rPr>
        <w:t xml:space="preserve">Doordat de werven zijn aangemerkt als rijksmonument is cruciale verandering in inrichting niet toegestaan. </w:t>
      </w:r>
    </w:p>
    <w:p w:rsidR="00E11EA7" w:rsidRDefault="00E11EA7" w:rsidP="00F02DFF">
      <w:pPr>
        <w:jc w:val="both"/>
        <w:rPr>
          <w:sz w:val="22"/>
        </w:rPr>
      </w:pPr>
    </w:p>
    <w:p w:rsidR="00E11EA7" w:rsidRDefault="000D372B" w:rsidP="00F02DFF">
      <w:pPr>
        <w:jc w:val="both"/>
        <w:rPr>
          <w:sz w:val="22"/>
        </w:rPr>
      </w:pPr>
      <w:r>
        <w:rPr>
          <w:noProof/>
          <w:lang w:val="en-GB" w:eastAsia="zh-CN"/>
        </w:rPr>
        <mc:AlternateContent>
          <mc:Choice Requires="wps">
            <w:drawing>
              <wp:anchor distT="0" distB="0" distL="114300" distR="114300" simplePos="0" relativeHeight="251842560" behindDoc="0" locked="0" layoutInCell="1" allowOverlap="1" wp14:anchorId="1F6C209E" wp14:editId="122BFE2E">
                <wp:simplePos x="0" y="0"/>
                <wp:positionH relativeFrom="column">
                  <wp:posOffset>4176395</wp:posOffset>
                </wp:positionH>
                <wp:positionV relativeFrom="paragraph">
                  <wp:posOffset>1142365</wp:posOffset>
                </wp:positionV>
                <wp:extent cx="2018030" cy="635"/>
                <wp:effectExtent l="0" t="0" r="1270" b="6985"/>
                <wp:wrapThrough wrapText="bothSides">
                  <wp:wrapPolygon edited="0">
                    <wp:start x="0" y="0"/>
                    <wp:lineTo x="0" y="21122"/>
                    <wp:lineTo x="21410" y="21122"/>
                    <wp:lineTo x="21410" y="0"/>
                    <wp:lineTo x="0" y="0"/>
                  </wp:wrapPolygon>
                </wp:wrapThrough>
                <wp:docPr id="320" name="Text Box 320"/>
                <wp:cNvGraphicFramePr/>
                <a:graphic xmlns:a="http://schemas.openxmlformats.org/drawingml/2006/main">
                  <a:graphicData uri="http://schemas.microsoft.com/office/word/2010/wordprocessingShape">
                    <wps:wsp>
                      <wps:cNvSpPr txBox="1"/>
                      <wps:spPr>
                        <a:xfrm>
                          <a:off x="0" y="0"/>
                          <a:ext cx="2018030" cy="635"/>
                        </a:xfrm>
                        <a:prstGeom prst="rect">
                          <a:avLst/>
                        </a:prstGeom>
                        <a:solidFill>
                          <a:prstClr val="white"/>
                        </a:solidFill>
                        <a:ln>
                          <a:noFill/>
                        </a:ln>
                        <a:effectLst/>
                      </wps:spPr>
                      <wps:txbx>
                        <w:txbxContent>
                          <w:p w:rsidR="00275F15" w:rsidRPr="00607F08" w:rsidRDefault="00275F15" w:rsidP="00E11EA7">
                            <w:pPr>
                              <w:pStyle w:val="Caption"/>
                              <w:rPr>
                                <w:rFonts w:ascii="Verdana" w:hAnsi="Verdana"/>
                                <w:noProof/>
                                <w:color w:val="000000"/>
                                <w:sz w:val="24"/>
                                <w:szCs w:val="24"/>
                              </w:rPr>
                            </w:pPr>
                            <w:r>
                              <w:t xml:space="preserve">Figuur 38: Herstelwerkzaamheden aan werven Oudegracht 2016. Bron: </w:t>
                            </w:r>
                            <w:sdt>
                              <w:sdtPr>
                                <w:id w:val="-766927666"/>
                                <w:citation/>
                              </w:sdtPr>
                              <w:sdtContent>
                                <w:r>
                                  <w:fldChar w:fldCharType="begin"/>
                                </w:r>
                                <w:r w:rsidRPr="00975420">
                                  <w:instrText xml:space="preserve"> CITATION van16 \l 1033 </w:instrText>
                                </w:r>
                                <w:r>
                                  <w:fldChar w:fldCharType="separate"/>
                                </w:r>
                                <w:r w:rsidRPr="00377975">
                                  <w:rPr>
                                    <w:noProof/>
                                  </w:rPr>
                                  <w:t>(van Oostrum, 2016)</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20" o:spid="_x0000_s1146" type="#_x0000_t202" style="position:absolute;left:0;text-align:left;margin-left:328.85pt;margin-top:89.95pt;width:158.9pt;height:.05pt;z-index:251842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" stroked="f">
                <v:textbox style="mso-fit-shape-to-text:t" inset="0,0,0,0">
                  <w:txbxContent>
                    <w:p w:rsidR="00275F15" w:rsidRPr="00607F08" w:rsidRDefault="00275F15" w:rsidP="00E11EA7">
                      <w:pPr>
                        <w:pStyle w:val="Caption"/>
                        <w:rPr>
                          <w:rFonts w:ascii="Verdana" w:hAnsi="Verdana"/>
                          <w:noProof/>
                          <w:color w:val="000000"/>
                          <w:sz w:val="24"/>
                          <w:szCs w:val="24"/>
                        </w:rPr>
                      </w:pPr>
                      <w:r>
                        <w:t xml:space="preserve">Figuur 38: Herstelwerkzaamheden aan werven Oudegracht 2016. Bron: </w:t>
                      </w:r>
                      <w:sdt>
                        <w:sdtPr>
                          <w:id w:val="-766927666"/>
                          <w:citation/>
                        </w:sdtPr>
                        <w:sdtContent>
                          <w:r>
                            <w:fldChar w:fldCharType="begin"/>
                          </w:r>
                          <w:r w:rsidRPr="00975420">
                            <w:instrText xml:space="preserve"> CITATION van16 \l 1033 </w:instrText>
                          </w:r>
                          <w:r>
                            <w:fldChar w:fldCharType="separate"/>
                          </w:r>
                          <w:r w:rsidRPr="00377975">
                            <w:rPr>
                              <w:noProof/>
                            </w:rPr>
                            <w:t>(van Oostrum, 2016)</w:t>
                          </w:r>
                          <w:r>
                            <w:fldChar w:fldCharType="end"/>
                          </w:r>
                        </w:sdtContent>
                      </w:sdt>
                    </w:p>
                  </w:txbxContent>
                </v:textbox>
                <w10:wrap type="through"/>
              </v:shape>
            </w:pict>
          </mc:Fallback>
        </mc:AlternateContent>
      </w:r>
      <w:r w:rsidR="00E11EA7">
        <w:rPr>
          <w:sz w:val="22"/>
        </w:rPr>
        <w:t xml:space="preserve">Wel heeft de gemeente </w:t>
      </w:r>
      <w:r w:rsidR="00015FE4">
        <w:rPr>
          <w:sz w:val="22"/>
        </w:rPr>
        <w:t xml:space="preserve">in het Wijkactieprogramma 2016 Binnenstad beschreven dat er de ambitie is om de manier van inzameling te veranderen van zakken op straat naar ondergrondse containers. Ook bestaat het actieplan ‘Utrecht Fietst!’ en het actieplan ‘Voetganger’, waarbij het fiets- en voetgangersklimaat in de stad wordt verbeterd. Veilige fietsroutes en wandelpaden worden in de binnenstad aangelegd </w:t>
      </w:r>
      <w:sdt>
        <w:sdtPr>
          <w:rPr>
            <w:sz w:val="22"/>
          </w:rPr>
          <w:id w:val="-1272771884"/>
          <w:citation/>
        </w:sdtPr>
        <w:sdtContent>
          <w:r w:rsidR="00015FE4">
            <w:rPr>
              <w:sz w:val="22"/>
            </w:rPr>
            <w:fldChar w:fldCharType="begin"/>
          </w:r>
          <w:r w:rsidR="00015FE4" w:rsidRPr="00015FE4">
            <w:rPr>
              <w:sz w:val="22"/>
            </w:rPr>
            <w:instrText xml:space="preserve"> CITATION Led15 \l 1033 </w:instrText>
          </w:r>
          <w:r w:rsidR="00015FE4">
            <w:rPr>
              <w:sz w:val="22"/>
            </w:rPr>
            <w:fldChar w:fldCharType="separate"/>
          </w:r>
          <w:r w:rsidR="00377975" w:rsidRPr="00377975">
            <w:rPr>
              <w:noProof/>
              <w:sz w:val="22"/>
            </w:rPr>
            <w:t>(Leden wijkoverleg Binnenstad, 2015)</w:t>
          </w:r>
          <w:r w:rsidR="00015FE4">
            <w:rPr>
              <w:sz w:val="22"/>
            </w:rPr>
            <w:fldChar w:fldCharType="end"/>
          </w:r>
        </w:sdtContent>
      </w:sdt>
      <w:r w:rsidR="00015FE4">
        <w:rPr>
          <w:sz w:val="22"/>
        </w:rPr>
        <w:t xml:space="preserve">. </w:t>
      </w:r>
      <w:r w:rsidRPr="000D372B">
        <w:rPr>
          <w:sz w:val="22"/>
        </w:rPr>
        <w:t xml:space="preserve">Maatregelen waterschap voor KRW: Voor het KRW-waterlichaam Binnenstad Utrecht worden in de periode 2016-2027 de volgende maatregelen genomen om de doelstellingen te halen; het aanleggen van 600 meter natuurvriendelijke oever; het aanleggen van speciale leefgebieden voor vis; het uitvoeren van actief vegetatie- en waterkwaliteitsbeheer </w:t>
      </w:r>
      <w:sdt>
        <w:sdtPr>
          <w:id w:val="-409936474"/>
          <w:citation/>
        </w:sdtPr>
        <w:sdtContent>
          <w:r>
            <w:fldChar w:fldCharType="begin"/>
          </w:r>
          <w:r w:rsidRPr="00F72AF2">
            <w:instrText xml:space="preserve"> CITATION Hoo09 \l 1033 </w:instrText>
          </w:r>
          <w:r>
            <w:fldChar w:fldCharType="separate"/>
          </w:r>
          <w:r w:rsidRPr="00F72AF2">
            <w:rPr>
              <w:noProof/>
            </w:rPr>
            <w:t xml:space="preserve"> </w:t>
          </w:r>
          <w:r w:rsidRPr="000D372B">
            <w:rPr>
              <w:noProof/>
              <w:sz w:val="22"/>
            </w:rPr>
            <w:t>(Hoogheemraadschap de Stichtse Rijnlanden, 2009)</w:t>
          </w:r>
          <w:r>
            <w:fldChar w:fldCharType="end"/>
          </w:r>
        </w:sdtContent>
      </w:sdt>
      <w:r>
        <w:t xml:space="preserve">. </w:t>
      </w:r>
    </w:p>
    <w:p w:rsidR="0089176E" w:rsidRDefault="0089176E" w:rsidP="00F02DFF">
      <w:pPr>
        <w:jc w:val="both"/>
        <w:rPr>
          <w:sz w:val="22"/>
        </w:rPr>
      </w:pPr>
    </w:p>
    <w:p w:rsidR="00AF6697" w:rsidRPr="00AF6697" w:rsidRDefault="00AF6697" w:rsidP="00F02DFF">
      <w:pPr>
        <w:jc w:val="both"/>
        <w:rPr>
          <w:sz w:val="22"/>
        </w:rPr>
      </w:pPr>
      <w:r>
        <w:rPr>
          <w:i/>
          <w:sz w:val="22"/>
        </w:rPr>
        <w:t>Inwonersbelang</w:t>
      </w:r>
    </w:p>
    <w:p w:rsidR="00975420" w:rsidRDefault="008A4D67" w:rsidP="00F02DFF">
      <w:pPr>
        <w:jc w:val="both"/>
        <w:rPr>
          <w:sz w:val="22"/>
        </w:rPr>
      </w:pPr>
      <w:r>
        <w:rPr>
          <w:sz w:val="22"/>
        </w:rPr>
        <w:t>Uit de enquêteresultaten blijkt dat de functies wandelen, hardlopen en fiets</w:t>
      </w:r>
      <w:r w:rsidR="00D227EC">
        <w:rPr>
          <w:sz w:val="22"/>
        </w:rPr>
        <w:t>en, natuurbeleving en wonen aan water en horeca het meest gewaardeerd worden. Deze functies hebben de hoogste ranking gekregen</w:t>
      </w:r>
      <w:r w:rsidR="00C450DA">
        <w:rPr>
          <w:sz w:val="22"/>
        </w:rPr>
        <w:t>, weergegeven in figuur 21</w:t>
      </w:r>
      <w:r w:rsidR="00D227EC">
        <w:rPr>
          <w:sz w:val="22"/>
        </w:rPr>
        <w:t xml:space="preserve">. </w:t>
      </w:r>
      <w:r w:rsidR="00975420">
        <w:rPr>
          <w:sz w:val="22"/>
        </w:rPr>
        <w:t xml:space="preserve">Bij de vraag </w:t>
      </w:r>
      <w:r w:rsidR="00975420">
        <w:rPr>
          <w:i/>
          <w:sz w:val="22"/>
        </w:rPr>
        <w:t>Wat zijn uw gebruikswensen voor de toekomst?</w:t>
      </w:r>
      <w:r w:rsidR="00975420">
        <w:rPr>
          <w:sz w:val="22"/>
        </w:rPr>
        <w:t xml:space="preserve"> werden </w:t>
      </w:r>
      <w:r w:rsidR="00AF6697">
        <w:rPr>
          <w:sz w:val="22"/>
        </w:rPr>
        <w:t>de w</w:t>
      </w:r>
      <w:r w:rsidR="00B576DC">
        <w:rPr>
          <w:sz w:val="22"/>
        </w:rPr>
        <w:t>oorden in figuur 34</w:t>
      </w:r>
      <w:r w:rsidR="00AF6697">
        <w:rPr>
          <w:sz w:val="22"/>
        </w:rPr>
        <w:t xml:space="preserve"> het vaakst genoemd. Hieruit blijkt dat ‘schoon water’, ‘bankjes’, ‘natuurbeleving’, ‘zwemmen’ en ‘helderder w</w:t>
      </w:r>
      <w:r w:rsidR="008241C5">
        <w:rPr>
          <w:sz w:val="22"/>
        </w:rPr>
        <w:t xml:space="preserve">ater’ het vaakst zijn genoemd. </w:t>
      </w:r>
      <w:r w:rsidR="00AF6697">
        <w:rPr>
          <w:sz w:val="22"/>
        </w:rPr>
        <w:t xml:space="preserve">Het hoofddoel beleving komt het vaakst naar voren uit de mening van de bewoners. </w:t>
      </w:r>
    </w:p>
    <w:p w:rsidR="00AF6697" w:rsidRDefault="00AF6697" w:rsidP="00F02DFF">
      <w:pPr>
        <w:jc w:val="both"/>
        <w:rPr>
          <w:sz w:val="22"/>
        </w:rPr>
      </w:pPr>
      <w:r>
        <w:rPr>
          <w:noProof/>
          <w:lang w:val="en-GB" w:eastAsia="zh-CN"/>
        </w:rPr>
        <w:drawing>
          <wp:inline distT="0" distB="0" distL="0" distR="0" wp14:anchorId="3CC2E7B4" wp14:editId="1C3FB8B0">
            <wp:extent cx="3434572" cy="3189767"/>
            <wp:effectExtent l="0" t="0" r="0" b="0"/>
            <wp:docPr id="323" name="Picture 323" descr="C:\Users\hofla_sy\Dropbox\1. Sandy en Jolien\Deltares\Enquetes\Uitgewerkte beschrijving Diagramen\gebruikswensen woordenwolk.nl\Gracht gebruikswe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ofla_sy\Dropbox\1. Sandy en Jolien\Deltares\Enquetes\Uitgewerkte beschrijving Diagramen\gebruikswensen woordenwolk.nl\Gracht gebruikswensen.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447623" cy="3201888"/>
                    </a:xfrm>
                    <a:prstGeom prst="rect">
                      <a:avLst/>
                    </a:prstGeom>
                    <a:noFill/>
                    <a:ln>
                      <a:noFill/>
                    </a:ln>
                  </pic:spPr>
                </pic:pic>
              </a:graphicData>
            </a:graphic>
          </wp:inline>
        </w:drawing>
      </w:r>
    </w:p>
    <w:p w:rsidR="00AF6697" w:rsidRPr="00AF41E8" w:rsidRDefault="00AF6697" w:rsidP="00F02DFF">
      <w:pPr>
        <w:pStyle w:val="Caption"/>
        <w:jc w:val="both"/>
      </w:pPr>
      <w:r>
        <w:t xml:space="preserve">Figuur </w:t>
      </w:r>
      <w:r w:rsidR="00C450DA">
        <w:t>39</w:t>
      </w:r>
      <w:r>
        <w:t>: De wensen van de respondenten voor de Oudegracht</w:t>
      </w:r>
      <w:r w:rsidR="000D372B">
        <w:t xml:space="preserve"> weergegeven in een woordenwolk</w:t>
      </w:r>
    </w:p>
    <w:p w:rsidR="00AF6697" w:rsidRPr="00DA48D0" w:rsidRDefault="00AF6697" w:rsidP="00F02DFF">
      <w:pPr>
        <w:jc w:val="both"/>
        <w:rPr>
          <w:b/>
          <w:sz w:val="22"/>
        </w:rPr>
      </w:pPr>
      <w:r w:rsidRPr="00DA48D0">
        <w:rPr>
          <w:b/>
          <w:sz w:val="22"/>
        </w:rPr>
        <w:lastRenderedPageBreak/>
        <w:t>Lokale knelpunten</w:t>
      </w:r>
    </w:p>
    <w:p w:rsidR="00AF6697" w:rsidRDefault="00AF6697" w:rsidP="00F02DFF">
      <w:pPr>
        <w:jc w:val="both"/>
        <w:rPr>
          <w:sz w:val="22"/>
        </w:rPr>
      </w:pPr>
      <w:r>
        <w:rPr>
          <w:sz w:val="22"/>
        </w:rPr>
        <w:t xml:space="preserve">De sleutelfactoren aanzicht- en geluidsverstoring en zwerfvuilbelasting zorgen voor de grootste belemmering, om het hoofddoel beleving te behalen. De parameter zintuigelijke index scoort </w:t>
      </w:r>
      <w:r w:rsidR="00B150BD">
        <w:rPr>
          <w:sz w:val="22"/>
        </w:rPr>
        <w:t xml:space="preserve">ontoereikend en de fauna-index scoort slecht. Ook de zwerfvuilindex behaalt een matig en de manier van inzameling een slecht. Het gedrag van de inwoners scoort momenteel ook een ontoereikend. </w:t>
      </w:r>
      <w:r w:rsidR="0091411A">
        <w:rPr>
          <w:sz w:val="22"/>
        </w:rPr>
        <w:t xml:space="preserve">Huisvesting van woonboten is niet mogelijk in de Oudegracht, omdat de afmetingen hiervoor te krap zijn. Het aanpassen van deze dimensies is niet mogelijk, omdat de werven een rijksmonument zijn. </w:t>
      </w:r>
      <w:r w:rsidR="00764956">
        <w:rPr>
          <w:sz w:val="22"/>
        </w:rPr>
        <w:t xml:space="preserve">Zwemmen wordt vaak niet uitgevoerd omdat het water niet als helder en schoon genoeg wordt aangemerkt door 87,5% van de gebruikers, echter voldoet het doorzicht aan de eisen. Een andere reden voor het niet uitgevoerd worden van de zwemfunctie, is de aanwezigheid van andere geschiktere zwemwaterlocaties in de omgeving. Doordat de kades veelvuldig voor horeca gebruikt worden en de Oudegracht langs grote winkelstraten loopt, wordt de gracht niet gebruikt om te zwemmen, vaak door </w:t>
      </w:r>
      <w:r w:rsidR="00215F72">
        <w:rPr>
          <w:sz w:val="22"/>
        </w:rPr>
        <w:t>privacy</w:t>
      </w:r>
      <w:r w:rsidR="00764956">
        <w:rPr>
          <w:sz w:val="22"/>
        </w:rPr>
        <w:t>redenen</w:t>
      </w:r>
      <w:r w:rsidR="00215F72">
        <w:rPr>
          <w:sz w:val="22"/>
        </w:rPr>
        <w:t xml:space="preserve"> en ongemak</w:t>
      </w:r>
      <w:r w:rsidR="00764956">
        <w:rPr>
          <w:sz w:val="22"/>
        </w:rPr>
        <w:t xml:space="preserve">. </w:t>
      </w:r>
    </w:p>
    <w:p w:rsidR="00B150BD" w:rsidRDefault="00B150BD" w:rsidP="00F02DFF">
      <w:pPr>
        <w:jc w:val="both"/>
        <w:rPr>
          <w:sz w:val="22"/>
        </w:rPr>
      </w:pPr>
    </w:p>
    <w:p w:rsidR="00B150BD" w:rsidRPr="00DA48D0" w:rsidRDefault="00B150BD" w:rsidP="00F02DFF">
      <w:pPr>
        <w:jc w:val="both"/>
        <w:rPr>
          <w:b/>
          <w:sz w:val="22"/>
        </w:rPr>
      </w:pPr>
      <w:r w:rsidRPr="00DA48D0">
        <w:rPr>
          <w:b/>
          <w:sz w:val="22"/>
        </w:rPr>
        <w:t>Mogelijke maatregelen</w:t>
      </w:r>
    </w:p>
    <w:p w:rsidR="00DA48D0" w:rsidRDefault="00DA48D0" w:rsidP="00F02DFF">
      <w:pPr>
        <w:jc w:val="both"/>
        <w:rPr>
          <w:sz w:val="22"/>
          <w:szCs w:val="22"/>
        </w:rPr>
      </w:pPr>
      <w:r>
        <w:rPr>
          <w:sz w:val="22"/>
          <w:szCs w:val="22"/>
        </w:rPr>
        <w:t xml:space="preserve">Als eerste worden maatregelen beschreven, voor de functieconflicten die plaatsvinden langs de Oudegracht. Hierna wordt vanuit elke slecht gescoorde sleutelfactor maatregelen bedacht. Tot slot worden de potenties van optimaal functiegebruik van de Oudegracht beschreven. </w:t>
      </w:r>
    </w:p>
    <w:p w:rsidR="00096BA7" w:rsidRDefault="00096BA7" w:rsidP="00F02DFF">
      <w:pPr>
        <w:jc w:val="both"/>
        <w:rPr>
          <w:sz w:val="22"/>
          <w:szCs w:val="22"/>
        </w:rPr>
      </w:pPr>
    </w:p>
    <w:p w:rsidR="00096BA7" w:rsidRDefault="00096BA7" w:rsidP="00F02DFF">
      <w:pPr>
        <w:jc w:val="both"/>
        <w:rPr>
          <w:i/>
          <w:sz w:val="22"/>
          <w:szCs w:val="22"/>
        </w:rPr>
      </w:pPr>
      <w:r>
        <w:rPr>
          <w:i/>
          <w:sz w:val="22"/>
          <w:szCs w:val="22"/>
        </w:rPr>
        <w:t>Functieconflict natuurbeleving en huisvesting en horeca</w:t>
      </w:r>
    </w:p>
    <w:p w:rsidR="00096BA7" w:rsidRPr="00096BA7" w:rsidRDefault="00C67CFB" w:rsidP="00F02DFF">
      <w:pPr>
        <w:jc w:val="both"/>
        <w:rPr>
          <w:sz w:val="22"/>
          <w:szCs w:val="22"/>
        </w:rPr>
      </w:pPr>
      <w:r>
        <w:rPr>
          <w:sz w:val="22"/>
          <w:szCs w:val="22"/>
        </w:rPr>
        <w:t xml:space="preserve">De binnenstad van Utrecht </w:t>
      </w:r>
      <w:r w:rsidR="00DF513D">
        <w:rPr>
          <w:sz w:val="22"/>
          <w:szCs w:val="22"/>
        </w:rPr>
        <w:t xml:space="preserve">is door de middeleeuwse culturele uitstraling van stadswerven een populaire plek voor het vestigen van horeca. </w:t>
      </w:r>
      <w:r w:rsidR="00764956">
        <w:rPr>
          <w:sz w:val="22"/>
          <w:szCs w:val="22"/>
        </w:rPr>
        <w:t xml:space="preserve">Horeca zorgt vaak voor geluidsverstoring en eisen ruimte op. Natuurbeleving vraagt juist om een groene omgeving waar kan worden genoten van rust en het uitzicht op verschillende fauna. Langs de Oudegracht is natuurbeleving op dit moment niet optimaal uitvoerbaar. Horeca is juist in grote mate aanwezig en ervaart het historische aanzicht positief. Door het creëren van groene locaties langs de Oudegracht, waar geen horeca gevestigd is, kan ook natuurbeleving beter uitgevoerd worden. Voornamelijk aan de zuidkant van de gracht zijn mogelijkheden tot het natuurlijker maken van de werven. </w:t>
      </w:r>
    </w:p>
    <w:p w:rsidR="00DA48D0" w:rsidRDefault="00DA48D0" w:rsidP="00F02DFF">
      <w:pPr>
        <w:jc w:val="both"/>
        <w:rPr>
          <w:sz w:val="22"/>
        </w:rPr>
      </w:pPr>
    </w:p>
    <w:p w:rsidR="00DA48D0" w:rsidRPr="00DA48D0" w:rsidRDefault="00096BA7" w:rsidP="00F02DFF">
      <w:pPr>
        <w:jc w:val="both"/>
        <w:rPr>
          <w:i/>
          <w:sz w:val="22"/>
        </w:rPr>
      </w:pPr>
      <w:r>
        <w:rPr>
          <w:i/>
          <w:sz w:val="22"/>
        </w:rPr>
        <w:t>Aanzicht- en geluidsverstoring</w:t>
      </w:r>
    </w:p>
    <w:p w:rsidR="00B150BD" w:rsidRPr="00B150BD" w:rsidRDefault="00AF41E8" w:rsidP="00F02DFF">
      <w:pPr>
        <w:jc w:val="both"/>
        <w:rPr>
          <w:sz w:val="22"/>
        </w:rPr>
      </w:pPr>
      <w:r>
        <w:rPr>
          <w:sz w:val="22"/>
        </w:rPr>
        <w:t xml:space="preserve">Wanneer de zintuigelijke beleving rond de Oudegracht verbeterd zal worden, zal er een betere beleving mogelijk zijn. Wanneer dit samen met de verbetering van de fauna gaat, zal de sleutelfactor aanzicht- en geluidsverstoring behaald worden. Wanneer deze sleutelfactor behaald is, verbeteren de functies wandelen, hardlopen en fietsen, natuurbeleving en wonen aan water en horeca. </w:t>
      </w:r>
    </w:p>
    <w:p w:rsidR="00975420" w:rsidRDefault="00975420" w:rsidP="00F02DFF">
      <w:pPr>
        <w:keepNext/>
        <w:jc w:val="both"/>
      </w:pPr>
    </w:p>
    <w:p w:rsidR="00AF41E8" w:rsidRDefault="00AF41E8" w:rsidP="00F02DFF">
      <w:pPr>
        <w:jc w:val="both"/>
        <w:rPr>
          <w:sz w:val="22"/>
        </w:rPr>
      </w:pPr>
      <w:r w:rsidRPr="00EC63D4">
        <w:rPr>
          <w:sz w:val="22"/>
        </w:rPr>
        <w:t xml:space="preserve">Het verbeteren van de zintuigelijke index kan worden gedaan door te letten op de volgende vragen: </w:t>
      </w:r>
      <w:r w:rsidRPr="00EC63D4">
        <w:rPr>
          <w:i/>
          <w:sz w:val="22"/>
        </w:rPr>
        <w:t xml:space="preserve">Beleeft men stilte nabij het water?, Kan men water horen?, </w:t>
      </w:r>
      <w:r w:rsidR="00497BDE" w:rsidRPr="00EC63D4">
        <w:rPr>
          <w:i/>
          <w:sz w:val="22"/>
        </w:rPr>
        <w:t xml:space="preserve">Kan met water voelen?, </w:t>
      </w:r>
      <w:r w:rsidRPr="00EC63D4">
        <w:rPr>
          <w:i/>
          <w:sz w:val="22"/>
        </w:rPr>
        <w:t>Zijn er educatieve elementen nabij het water?</w:t>
      </w:r>
      <w:r w:rsidRPr="00EC63D4">
        <w:rPr>
          <w:sz w:val="22"/>
        </w:rPr>
        <w:t xml:space="preserve">. Deze vragen werden langs de Oudegracht allemaal met een ‘nee’ beantwoord. </w:t>
      </w:r>
      <w:r w:rsidR="00497BDE" w:rsidRPr="00EC63D4">
        <w:rPr>
          <w:sz w:val="22"/>
        </w:rPr>
        <w:t>Maatregelen die getroffen kunnen worden voor het bevorderen van stilte</w:t>
      </w:r>
      <w:r w:rsidR="00F345EF" w:rsidRPr="00EC63D4">
        <w:rPr>
          <w:sz w:val="22"/>
        </w:rPr>
        <w:t xml:space="preserve"> zijn</w:t>
      </w:r>
      <w:r w:rsidR="00497BDE" w:rsidRPr="00EC63D4">
        <w:rPr>
          <w:sz w:val="22"/>
        </w:rPr>
        <w:t xml:space="preserve"> i</w:t>
      </w:r>
      <w:r w:rsidR="0056511F">
        <w:rPr>
          <w:sz w:val="22"/>
        </w:rPr>
        <w:t>n de binnenstad beperkt</w:t>
      </w:r>
      <w:r w:rsidR="00497BDE" w:rsidRPr="00EC63D4">
        <w:rPr>
          <w:sz w:val="22"/>
        </w:rPr>
        <w:t xml:space="preserve">. De binnenstad moet leven en geluid en drukte passen in dit straatbeeld. </w:t>
      </w:r>
      <w:r w:rsidR="0056511F">
        <w:rPr>
          <w:sz w:val="22"/>
        </w:rPr>
        <w:t xml:space="preserve">Toch kan de gehele binnenstad rondom de Oudegracht auto- of motorvoertuigvrij kunnen worden gemaakt. </w:t>
      </w:r>
      <w:r w:rsidR="00F345EF" w:rsidRPr="00EC63D4">
        <w:rPr>
          <w:sz w:val="22"/>
        </w:rPr>
        <w:t xml:space="preserve">Een maatregel die getroffen kan worden voor het horen van water is het plaatsen van een fontein. Fonteinen zorgen voor een verhoogde esthetische waarde van de watergang, maar ook verhoogt het dus de </w:t>
      </w:r>
      <w:r w:rsidR="00C450DA">
        <w:rPr>
          <w:sz w:val="22"/>
        </w:rPr>
        <w:t>zintuigelijke index. In figuur 40</w:t>
      </w:r>
      <w:r w:rsidR="00F345EF" w:rsidRPr="00EC63D4">
        <w:rPr>
          <w:sz w:val="22"/>
        </w:rPr>
        <w:t xml:space="preserve"> is een mogelijke locatie voor een fontein weergegeven. Tegenover de bootverhuurlocatie is voldoende ruimte, zodat het boten niet belemmert. </w:t>
      </w:r>
    </w:p>
    <w:p w:rsidR="00215F72" w:rsidRPr="00EC63D4" w:rsidRDefault="00215F72" w:rsidP="00F02DFF">
      <w:pPr>
        <w:jc w:val="both"/>
        <w:rPr>
          <w:sz w:val="22"/>
        </w:rPr>
      </w:pPr>
      <w:r>
        <w:rPr>
          <w:noProof/>
          <w:lang w:val="en-GB" w:eastAsia="zh-CN"/>
        </w:rPr>
        <w:lastRenderedPageBreak/>
        <w:drawing>
          <wp:anchor distT="0" distB="0" distL="114300" distR="114300" simplePos="0" relativeHeight="251843584" behindDoc="1" locked="0" layoutInCell="1" allowOverlap="1" wp14:anchorId="539CF8AD" wp14:editId="47FCDC4A">
            <wp:simplePos x="0" y="0"/>
            <wp:positionH relativeFrom="column">
              <wp:posOffset>3486150</wp:posOffset>
            </wp:positionH>
            <wp:positionV relativeFrom="paragraph">
              <wp:posOffset>-2540</wp:posOffset>
            </wp:positionV>
            <wp:extent cx="2595245" cy="3124200"/>
            <wp:effectExtent l="0" t="0" r="0" b="0"/>
            <wp:wrapTight wrapText="bothSides">
              <wp:wrapPolygon edited="0">
                <wp:start x="0" y="0"/>
                <wp:lineTo x="0" y="21468"/>
                <wp:lineTo x="21404" y="21468"/>
                <wp:lineTo x="21404" y="0"/>
                <wp:lineTo x="0" y="0"/>
              </wp:wrapPolygon>
            </wp:wrapTight>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extLst>
                        <a:ext uri="{28A0092B-C50C-407E-A947-70E740481C1C}">
                          <a14:useLocalDpi xmlns:a14="http://schemas.microsoft.com/office/drawing/2010/main" val="0"/>
                        </a:ext>
                      </a:extLst>
                    </a:blip>
                    <a:stretch>
                      <a:fillRect/>
                    </a:stretch>
                  </pic:blipFill>
                  <pic:spPr>
                    <a:xfrm>
                      <a:off x="0" y="0"/>
                      <a:ext cx="2595245" cy="3124200"/>
                    </a:xfrm>
                    <a:prstGeom prst="rect">
                      <a:avLst/>
                    </a:prstGeom>
                  </pic:spPr>
                </pic:pic>
              </a:graphicData>
            </a:graphic>
            <wp14:sizeRelH relativeFrom="page">
              <wp14:pctWidth>0</wp14:pctWidth>
            </wp14:sizeRelH>
            <wp14:sizeRelV relativeFrom="page">
              <wp14:pctHeight>0</wp14:pctHeight>
            </wp14:sizeRelV>
          </wp:anchor>
        </w:drawing>
      </w:r>
      <w:r>
        <w:rPr>
          <w:noProof/>
          <w:lang w:val="en-GB" w:eastAsia="zh-CN"/>
        </w:rPr>
        <w:drawing>
          <wp:inline distT="0" distB="0" distL="0" distR="0" wp14:anchorId="4A9BDBBF" wp14:editId="584A188F">
            <wp:extent cx="3609975" cy="3121025"/>
            <wp:effectExtent l="0" t="0" r="9525" b="3175"/>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extLst>
                        <a:ext uri="{BEBA8EAE-BF5A-486C-A8C5-ECC9F3942E4B}">
                          <a14:imgProps xmlns:a14="http://schemas.microsoft.com/office/drawing/2010/main">
                            <a14:imgLayer r:embed="rId189">
                              <a14:imgEffect>
                                <a14:brightnessContrast bright="27000" contrast="25000"/>
                              </a14:imgEffect>
                            </a14:imgLayer>
                          </a14:imgProps>
                        </a:ext>
                        <a:ext uri="{28A0092B-C50C-407E-A947-70E740481C1C}">
                          <a14:useLocalDpi xmlns:a14="http://schemas.microsoft.com/office/drawing/2010/main" val="0"/>
                        </a:ext>
                      </a:extLst>
                    </a:blip>
                    <a:stretch>
                      <a:fillRect/>
                    </a:stretch>
                  </pic:blipFill>
                  <pic:spPr>
                    <a:xfrm>
                      <a:off x="0" y="0"/>
                      <a:ext cx="3609975" cy="3121025"/>
                    </a:xfrm>
                    <a:prstGeom prst="rect">
                      <a:avLst/>
                    </a:prstGeom>
                  </pic:spPr>
                </pic:pic>
              </a:graphicData>
            </a:graphic>
          </wp:inline>
        </w:drawing>
      </w:r>
    </w:p>
    <w:p w:rsidR="00497BDE" w:rsidRDefault="008241C5" w:rsidP="00F02DFF">
      <w:pPr>
        <w:keepNext/>
      </w:pPr>
      <w:r>
        <w:rPr>
          <w:noProof/>
          <w:lang w:val="en-GB" w:eastAsia="zh-CN"/>
        </w:rPr>
        <mc:AlternateContent>
          <mc:Choice Requires="wps">
            <w:drawing>
              <wp:anchor distT="0" distB="0" distL="114300" distR="114300" simplePos="0" relativeHeight="251846656" behindDoc="0" locked="0" layoutInCell="1" allowOverlap="1" wp14:anchorId="2D9D0E8D" wp14:editId="7D440093">
                <wp:simplePos x="0" y="0"/>
                <wp:positionH relativeFrom="column">
                  <wp:posOffset>88900</wp:posOffset>
                </wp:positionH>
                <wp:positionV relativeFrom="paragraph">
                  <wp:posOffset>67310</wp:posOffset>
                </wp:positionV>
                <wp:extent cx="4051935" cy="635"/>
                <wp:effectExtent l="0" t="0" r="5715" b="0"/>
                <wp:wrapTight wrapText="bothSides">
                  <wp:wrapPolygon edited="0">
                    <wp:start x="0" y="0"/>
                    <wp:lineTo x="0" y="20057"/>
                    <wp:lineTo x="21529" y="20057"/>
                    <wp:lineTo x="21529" y="0"/>
                    <wp:lineTo x="0" y="0"/>
                  </wp:wrapPolygon>
                </wp:wrapTight>
                <wp:docPr id="329" name="Text Box 329"/>
                <wp:cNvGraphicFramePr/>
                <a:graphic xmlns:a="http://schemas.openxmlformats.org/drawingml/2006/main">
                  <a:graphicData uri="http://schemas.microsoft.com/office/word/2010/wordprocessingShape">
                    <wps:wsp>
                      <wps:cNvSpPr txBox="1"/>
                      <wps:spPr>
                        <a:xfrm>
                          <a:off x="0" y="0"/>
                          <a:ext cx="4051935" cy="635"/>
                        </a:xfrm>
                        <a:prstGeom prst="rect">
                          <a:avLst/>
                        </a:prstGeom>
                        <a:solidFill>
                          <a:prstClr val="white"/>
                        </a:solidFill>
                        <a:ln>
                          <a:noFill/>
                        </a:ln>
                        <a:effectLst/>
                      </wps:spPr>
                      <wps:txbx>
                        <w:txbxContent>
                          <w:p w:rsidR="00275F15" w:rsidRPr="00B62E52" w:rsidRDefault="00275F15" w:rsidP="00B62E52">
                            <w:pPr>
                              <w:pStyle w:val="Caption"/>
                              <w:rPr>
                                <w:b w:val="0"/>
                                <w:noProof/>
                                <w:sz w:val="24"/>
                                <w:szCs w:val="24"/>
                              </w:rPr>
                            </w:pPr>
                            <w:r>
                              <w:t>Figuur 40: Locatie voor een fontein.</w:t>
                            </w:r>
                            <w:r w:rsidRPr="00B62E52">
                              <w:t xml:space="preserve"> </w:t>
                            </w:r>
                            <w:r>
                              <w:t xml:space="preserve">Bron: </w:t>
                            </w:r>
                            <w:sdt>
                              <w:sdtPr>
                                <w:id w:val="-192532760"/>
                                <w:citation/>
                              </w:sdtPr>
                              <w:sdtContent>
                                <w:r>
                                  <w:fldChar w:fldCharType="begin"/>
                                </w:r>
                                <w:r w:rsidRPr="00A82711">
                                  <w:instrText xml:space="preserve">CITATION Utr16 \l 1033 </w:instrText>
                                </w:r>
                                <w:r>
                                  <w:fldChar w:fldCharType="separate"/>
                                </w:r>
                                <w:r w:rsidRPr="00377975">
                                  <w:rPr>
                                    <w:noProof/>
                                  </w:rPr>
                                  <w:t>(Google Maps, 2016)</w:t>
                                </w:r>
                                <w:r>
                                  <w:fldChar w:fldCharType="end"/>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29" o:spid="_x0000_s1147" type="#_x0000_t202" style="position:absolute;margin-left:7pt;margin-top:5.3pt;width:319.05pt;height:.0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" stroked="f">
                <v:textbox style="mso-fit-shape-to-text:t" inset="0,0,0,0">
                  <w:txbxContent>
                    <w:p w:rsidR="00275F15" w:rsidRPr="00B62E52" w:rsidRDefault="00275F15" w:rsidP="00B62E52">
                      <w:pPr>
                        <w:pStyle w:val="Caption"/>
                        <w:rPr>
                          <w:b w:val="0"/>
                          <w:noProof/>
                          <w:sz w:val="24"/>
                          <w:szCs w:val="24"/>
                        </w:rPr>
                      </w:pPr>
                      <w:r>
                        <w:t>Figuur 40: Locatie voor een fontein.</w:t>
                      </w:r>
                      <w:r w:rsidRPr="00B62E52">
                        <w:t xml:space="preserve"> </w:t>
                      </w:r>
                      <w:r>
                        <w:t xml:space="preserve">Bron: </w:t>
                      </w:r>
                      <w:sdt>
                        <w:sdtPr>
                          <w:id w:val="-192532760"/>
                          <w:citation/>
                        </w:sdtPr>
                        <w:sdtContent>
                          <w:r>
                            <w:fldChar w:fldCharType="begin"/>
                          </w:r>
                          <w:r w:rsidRPr="00A82711">
                            <w:instrText xml:space="preserve">CITATION Utr16 \l 1033 </w:instrText>
                          </w:r>
                          <w:r>
                            <w:fldChar w:fldCharType="separate"/>
                          </w:r>
                          <w:r w:rsidRPr="00377975">
                            <w:rPr>
                              <w:noProof/>
                            </w:rPr>
                            <w:t>(Google Maps, 2016)</w:t>
                          </w:r>
                          <w:r>
                            <w:fldChar w:fldCharType="end"/>
                          </w:r>
                        </w:sdtContent>
                      </w:sdt>
                    </w:p>
                  </w:txbxContent>
                </v:textbox>
                <w10:wrap type="tight"/>
              </v:shape>
            </w:pict>
          </mc:Fallback>
        </mc:AlternateContent>
      </w:r>
      <w:r w:rsidR="00E45826" w:rsidRPr="00A82711">
        <w:rPr>
          <w:noProof/>
          <w:lang w:eastAsia="zh-CN"/>
        </w:rPr>
        <w:t xml:space="preserve"> </w:t>
      </w:r>
    </w:p>
    <w:p w:rsidR="00AF41E8" w:rsidRPr="001F0981" w:rsidRDefault="00AF41E8" w:rsidP="00F02DFF"/>
    <w:p w:rsidR="00AF41E8" w:rsidRDefault="00F345EF" w:rsidP="00F02DFF">
      <w:pPr>
        <w:jc w:val="both"/>
        <w:rPr>
          <w:sz w:val="22"/>
        </w:rPr>
      </w:pPr>
      <w:r w:rsidRPr="00433D4C">
        <w:rPr>
          <w:sz w:val="22"/>
        </w:rPr>
        <w:t xml:space="preserve">Als extra maatregel voor het </w:t>
      </w:r>
      <w:r w:rsidR="00433D4C" w:rsidRPr="00433D4C">
        <w:rPr>
          <w:sz w:val="22"/>
        </w:rPr>
        <w:t>verbeteren van de zintuigelijke beleving</w:t>
      </w:r>
      <w:r w:rsidR="00433D4C">
        <w:rPr>
          <w:sz w:val="22"/>
        </w:rPr>
        <w:t xml:space="preserve"> zouden educatieve elementen langs het water kunnen worden toegevoegd. Hier kan gedacht worden aan borden met informatie of kennisvragen. Hierdoor raken bezoekers meer verbonden met het water zelf. </w:t>
      </w:r>
    </w:p>
    <w:p w:rsidR="00433D4C" w:rsidRDefault="00433D4C" w:rsidP="00F02DFF">
      <w:pPr>
        <w:jc w:val="both"/>
        <w:rPr>
          <w:sz w:val="22"/>
        </w:rPr>
      </w:pPr>
    </w:p>
    <w:p w:rsidR="00433D4C" w:rsidRPr="00433D4C" w:rsidRDefault="00433D4C" w:rsidP="00F02DFF">
      <w:pPr>
        <w:jc w:val="both"/>
        <w:rPr>
          <w:sz w:val="22"/>
        </w:rPr>
      </w:pPr>
      <w:r>
        <w:rPr>
          <w:sz w:val="22"/>
        </w:rPr>
        <w:t xml:space="preserve">Ook moeten er voor het hoofddoel beleving een grotere verscheidenheid aan fauna worden aangetroffen. Volgens de tellingen van het veldwerk komt alleen de wilde eend voor in de Oudegracht. Om een verscheidenheid aan fauna te creëren </w:t>
      </w:r>
      <w:r w:rsidR="00CE2418">
        <w:rPr>
          <w:sz w:val="22"/>
        </w:rPr>
        <w:t xml:space="preserve">moet er gezorgd worden voor meer rust en nestelgebieden voor andere watervogels. </w:t>
      </w:r>
      <w:r w:rsidR="00507B9F">
        <w:rPr>
          <w:sz w:val="22"/>
        </w:rPr>
        <w:t xml:space="preserve">Hierbij kan gedacht worden aan kleine bakken in het water, waar nesten in kunnen worden gebouwd. Ook moet de voedselvoorziening voor watervogels worden vergroot. Hierdoor moet er een geschikt habitat voor macrofauna ontstaan. Dit kan worden </w:t>
      </w:r>
      <w:r w:rsidR="007A6EA0">
        <w:rPr>
          <w:sz w:val="22"/>
        </w:rPr>
        <w:t xml:space="preserve">verbeterd door oeverbegroeiing </w:t>
      </w:r>
      <w:r w:rsidR="00423E21">
        <w:rPr>
          <w:sz w:val="22"/>
        </w:rPr>
        <w:t xml:space="preserve">aan te brengen aan de kademuren. </w:t>
      </w:r>
    </w:p>
    <w:p w:rsidR="00AF41E8" w:rsidRDefault="00AF41E8" w:rsidP="00F02DFF">
      <w:pPr>
        <w:keepNext/>
        <w:jc w:val="both"/>
      </w:pPr>
    </w:p>
    <w:p w:rsidR="00096BA7" w:rsidRDefault="00096BA7" w:rsidP="00F02DFF">
      <w:pPr>
        <w:jc w:val="both"/>
        <w:rPr>
          <w:i/>
          <w:sz w:val="22"/>
          <w:szCs w:val="22"/>
        </w:rPr>
      </w:pPr>
      <w:r>
        <w:rPr>
          <w:i/>
          <w:sz w:val="22"/>
          <w:szCs w:val="22"/>
        </w:rPr>
        <w:t xml:space="preserve">Vertroebeling </w:t>
      </w:r>
    </w:p>
    <w:p w:rsidR="00096BA7" w:rsidRPr="00225652" w:rsidRDefault="00096BA7" w:rsidP="00F02DFF">
      <w:pPr>
        <w:jc w:val="both"/>
        <w:rPr>
          <w:sz w:val="22"/>
          <w:szCs w:val="22"/>
        </w:rPr>
      </w:pPr>
      <w:r>
        <w:rPr>
          <w:sz w:val="22"/>
          <w:szCs w:val="22"/>
        </w:rPr>
        <w:t xml:space="preserve">De oorzaken voor vertroebeling van het water scoren slecht op de maatlat van de sleutelfactor. Er zijn veel benthivore vissen aanwezig en scheepsvaart kan opwervelend sediment veroorzaken. Door de aanwezige sliblaag te verminderen bestaat er een verminderde kans dat deze oorzaken effect hebben op vertroebeling. Volgens de heer Rebergen </w:t>
      </w:r>
      <w:sdt>
        <w:sdtPr>
          <w:rPr>
            <w:sz w:val="22"/>
            <w:szCs w:val="22"/>
          </w:rPr>
          <w:id w:val="1161198539"/>
          <w:citation/>
        </w:sdtPr>
        <w:sdtContent>
          <w:r>
            <w:rPr>
              <w:sz w:val="22"/>
              <w:szCs w:val="22"/>
            </w:rPr>
            <w:fldChar w:fldCharType="begin"/>
          </w:r>
          <w:r w:rsidR="00C67CFB">
            <w:rPr>
              <w:sz w:val="22"/>
              <w:szCs w:val="22"/>
            </w:rPr>
            <w:instrText xml:space="preserve">CITATION Reb16 \n  \l 1033 </w:instrText>
          </w:r>
          <w:r>
            <w:rPr>
              <w:sz w:val="22"/>
              <w:szCs w:val="22"/>
            </w:rPr>
            <w:fldChar w:fldCharType="separate"/>
          </w:r>
          <w:r w:rsidR="00C67CFB" w:rsidRPr="00C67CFB">
            <w:rPr>
              <w:noProof/>
              <w:sz w:val="22"/>
              <w:szCs w:val="22"/>
            </w:rPr>
            <w:t>(2016)</w:t>
          </w:r>
          <w:r>
            <w:rPr>
              <w:sz w:val="22"/>
              <w:szCs w:val="22"/>
            </w:rPr>
            <w:fldChar w:fldCharType="end"/>
          </w:r>
        </w:sdtContent>
      </w:sdt>
      <w:r w:rsidR="00C67CFB">
        <w:rPr>
          <w:sz w:val="22"/>
          <w:szCs w:val="22"/>
        </w:rPr>
        <w:t xml:space="preserve"> wordt er eens per 25 jaar gebaggerd. Door deze frequentie te verhogen wordt de kans op vertroebeling kleiner. Ook het afvangen van benthivore vis kan een mogelijke maatregel zijn. Aangezien er namens het waterschap HDSR ambities zijn om leefgebieden voor vis te ontwikkelen, zal er waarschijnlijk een natuurlijker evenwicht tussen benthivore en niet-benthivore vis ontstaan. </w:t>
      </w:r>
    </w:p>
    <w:p w:rsidR="00096BA7" w:rsidRDefault="00096BA7" w:rsidP="00F02DFF">
      <w:pPr>
        <w:keepNext/>
        <w:jc w:val="both"/>
      </w:pPr>
    </w:p>
    <w:p w:rsidR="00096BA7" w:rsidRPr="00096BA7" w:rsidRDefault="00096BA7" w:rsidP="00F02DFF">
      <w:pPr>
        <w:keepNext/>
        <w:jc w:val="both"/>
        <w:rPr>
          <w:i/>
          <w:sz w:val="22"/>
        </w:rPr>
      </w:pPr>
      <w:r>
        <w:rPr>
          <w:i/>
          <w:sz w:val="22"/>
        </w:rPr>
        <w:t>Zwerfvuilbelasting</w:t>
      </w:r>
    </w:p>
    <w:p w:rsidR="007F4775" w:rsidRDefault="007F4775" w:rsidP="00F02DFF">
      <w:pPr>
        <w:keepNext/>
        <w:jc w:val="both"/>
        <w:rPr>
          <w:sz w:val="22"/>
        </w:rPr>
      </w:pPr>
      <w:r w:rsidRPr="007F4775">
        <w:rPr>
          <w:sz w:val="22"/>
        </w:rPr>
        <w:t xml:space="preserve">Ook moet de sleutelfactor zwerfvuilbelasting </w:t>
      </w:r>
      <w:r>
        <w:rPr>
          <w:sz w:val="22"/>
        </w:rPr>
        <w:t xml:space="preserve">worden aangepakt. Langs de Oudegracht werd veel zwerfvuil op de kades aangetroffen, vooral sigarettenpeuken zijn in grote getalen aangetroffen. Het plaatsen van extra asbakken of het beter informeren van horecabedrijven over hun opruimplicht kan dit verminderen. </w:t>
      </w:r>
      <w:r w:rsidR="009D159F">
        <w:rPr>
          <w:sz w:val="22"/>
        </w:rPr>
        <w:t>De gemeente kan de horecabedrijven ook strengere eisen opleggen over tijdstippen en regelmaat van schoonmaken</w:t>
      </w:r>
      <w:sdt>
        <w:sdtPr>
          <w:rPr>
            <w:sz w:val="22"/>
          </w:rPr>
          <w:id w:val="1684940633"/>
          <w:citation/>
        </w:sdtPr>
        <w:sdtContent>
          <w:r w:rsidR="009D159F">
            <w:rPr>
              <w:sz w:val="22"/>
            </w:rPr>
            <w:fldChar w:fldCharType="begin"/>
          </w:r>
          <w:r w:rsidR="009D159F" w:rsidRPr="009D159F">
            <w:rPr>
              <w:sz w:val="22"/>
            </w:rPr>
            <w:instrText xml:space="preserve"> CITATION Sennd \l 1033 </w:instrText>
          </w:r>
          <w:r w:rsidR="009D159F">
            <w:rPr>
              <w:sz w:val="22"/>
            </w:rPr>
            <w:fldChar w:fldCharType="separate"/>
          </w:r>
          <w:r w:rsidR="00377975">
            <w:rPr>
              <w:noProof/>
              <w:sz w:val="22"/>
            </w:rPr>
            <w:t xml:space="preserve"> </w:t>
          </w:r>
          <w:r w:rsidR="00377975" w:rsidRPr="00377975">
            <w:rPr>
              <w:noProof/>
              <w:sz w:val="22"/>
            </w:rPr>
            <w:t>(SenterNovum, n.d.)</w:t>
          </w:r>
          <w:r w:rsidR="009D159F">
            <w:rPr>
              <w:sz w:val="22"/>
            </w:rPr>
            <w:fldChar w:fldCharType="end"/>
          </w:r>
        </w:sdtContent>
      </w:sdt>
      <w:r w:rsidR="009D159F">
        <w:rPr>
          <w:sz w:val="22"/>
        </w:rPr>
        <w:t xml:space="preserve">. De bewustwording door rokers van de invloed van sigarettenpeuken op het milieu kan worden vergroot, door het plaatsen van informatieborden. </w:t>
      </w:r>
    </w:p>
    <w:p w:rsidR="00215F72" w:rsidRDefault="009D159F" w:rsidP="00F02DFF">
      <w:pPr>
        <w:keepNext/>
        <w:jc w:val="both"/>
        <w:rPr>
          <w:sz w:val="22"/>
        </w:rPr>
      </w:pPr>
      <w:r>
        <w:rPr>
          <w:sz w:val="22"/>
        </w:rPr>
        <w:t xml:space="preserve">De verandering in de manier van inzameling in de binnenstad is al een wijkambitie van de gemeente. De afvalzakken kunnen worden vervangen door ondergrondse containers. </w:t>
      </w:r>
      <w:r w:rsidR="0091411A">
        <w:rPr>
          <w:sz w:val="22"/>
        </w:rPr>
        <w:t xml:space="preserve">De parameter gedrag van bewoners kan moeilijk worden aangepast. De Oudegracht scoort hierop slecht door de aanwezigheid van afhaalrestaurants en supermarkten. Ook terrassen van restaurants zorgen voor een risico op zwerfvuil door de kans op verwaaiing van servetten, koffiemelk- en suikerverpakkingen, et cetera. </w:t>
      </w:r>
      <w:r w:rsidR="00C9161C">
        <w:rPr>
          <w:sz w:val="22"/>
        </w:rPr>
        <w:tab/>
      </w:r>
      <w:r w:rsidR="00C9161C">
        <w:rPr>
          <w:sz w:val="22"/>
        </w:rPr>
        <w:br/>
      </w:r>
    </w:p>
    <w:p w:rsidR="00215F72" w:rsidRPr="00215F72" w:rsidRDefault="00215F72" w:rsidP="00F02DFF">
      <w:pPr>
        <w:spacing w:after="200"/>
        <w:jc w:val="both"/>
        <w:rPr>
          <w:sz w:val="22"/>
        </w:rPr>
      </w:pPr>
      <w:r w:rsidRPr="00215F72">
        <w:rPr>
          <w:i/>
          <w:sz w:val="22"/>
        </w:rPr>
        <w:t>Oudegracht in optimaal functiegebruik</w:t>
      </w:r>
      <w:r w:rsidR="0056511F">
        <w:rPr>
          <w:i/>
          <w:sz w:val="22"/>
        </w:rPr>
        <w:tab/>
      </w:r>
      <w:r>
        <w:rPr>
          <w:i/>
          <w:sz w:val="22"/>
        </w:rPr>
        <w:br/>
      </w:r>
      <w:r w:rsidR="000D58F3">
        <w:rPr>
          <w:sz w:val="22"/>
        </w:rPr>
        <w:t xml:space="preserve">Voor het optimale gewenste functiegebruik </w:t>
      </w:r>
      <w:r w:rsidR="00C9161C">
        <w:rPr>
          <w:sz w:val="22"/>
        </w:rPr>
        <w:t xml:space="preserve">in de Oudegracht, zouden bovenstaande maatregelen in acht moeten worden genomen. Hierdoor wordt de beleving van het water verhoogd en door het </w:t>
      </w:r>
      <w:r w:rsidR="0056511F">
        <w:rPr>
          <w:sz w:val="22"/>
        </w:rPr>
        <w:t xml:space="preserve">creëren van plekken waar natuurbeleving plaats kan vinden wordt aan alle gewenste functiedoelstellingen voldaan. </w:t>
      </w:r>
    </w:p>
    <w:p w:rsidR="00D227EC" w:rsidRPr="007F4775" w:rsidRDefault="00D227EC" w:rsidP="00F02DFF">
      <w:pPr>
        <w:spacing w:after="200"/>
        <w:rPr>
          <w:rFonts w:asciiTheme="majorHAnsi" w:eastAsiaTheme="majorEastAsia" w:hAnsiTheme="majorHAnsi" w:cstheme="majorBidi"/>
          <w:b/>
          <w:bCs/>
          <w:color w:val="365F91" w:themeColor="accent1" w:themeShade="BF"/>
          <w:szCs w:val="28"/>
        </w:rPr>
      </w:pPr>
      <w:r w:rsidRPr="007F4775">
        <w:rPr>
          <w:sz w:val="22"/>
        </w:rPr>
        <w:br w:type="page"/>
      </w:r>
    </w:p>
    <w:p w:rsidR="004D5F99" w:rsidRDefault="004D5F99" w:rsidP="00F02DFF">
      <w:pPr>
        <w:pStyle w:val="Heading1"/>
        <w:jc w:val="both"/>
      </w:pPr>
      <w:bookmarkStart w:id="57" w:name="_Toc452724456"/>
      <w:r>
        <w:lastRenderedPageBreak/>
        <w:t>5. Discussie</w:t>
      </w:r>
      <w:bookmarkEnd w:id="57"/>
    </w:p>
    <w:p w:rsidR="0061048E" w:rsidRDefault="0061048E" w:rsidP="00F02DFF">
      <w:pPr>
        <w:pStyle w:val="Heading2"/>
        <w:jc w:val="both"/>
      </w:pPr>
      <w:bookmarkStart w:id="58" w:name="_Toc452724457"/>
      <w:r>
        <w:t>5.1 Enquête</w:t>
      </w:r>
      <w:bookmarkEnd w:id="58"/>
    </w:p>
    <w:p w:rsidR="00FD6B4C" w:rsidRDefault="00FD6B4C" w:rsidP="00F02DFF">
      <w:pPr>
        <w:rPr>
          <w:sz w:val="22"/>
        </w:rPr>
      </w:pPr>
    </w:p>
    <w:p w:rsidR="00FD6B4C" w:rsidRDefault="00FD6B4C" w:rsidP="00F02DFF">
      <w:pPr>
        <w:jc w:val="both"/>
        <w:rPr>
          <w:sz w:val="22"/>
        </w:rPr>
      </w:pPr>
      <w:r>
        <w:rPr>
          <w:sz w:val="22"/>
        </w:rPr>
        <w:t xml:space="preserve">Het uitvoeren van de inwonerenquête was van toegevoegde waarde voor het opstellen van de sleutelfactoren. De mening van de bewoners over het watersysteem op dit moment kwam tot uiting en de gebruikswensen voor de toekomst kwamen naar voren. Zo kon er een verband van de prioritering van de functies vanuit de respondenten getrokken worden met het werkelijke functiegebruik. Hierdoor kon gezien worden welke functies mogelijk gemaakt moeten worden in de toekomst, zodat er aan de wensen van de bewoners wordt voldaan. Er zijn </w:t>
      </w:r>
      <w:r w:rsidR="006A0A0B">
        <w:rPr>
          <w:sz w:val="22"/>
        </w:rPr>
        <w:t>275</w:t>
      </w:r>
      <w:r>
        <w:rPr>
          <w:sz w:val="22"/>
        </w:rPr>
        <w:t xml:space="preserve"> bewoners geënquêteerd, zodat deze geldend is voor de gehele populatie van de stad Utrecht. De </w:t>
      </w:r>
      <w:r w:rsidR="00372ECF">
        <w:rPr>
          <w:sz w:val="22"/>
        </w:rPr>
        <w:t>enquête</w:t>
      </w:r>
      <w:r>
        <w:rPr>
          <w:sz w:val="22"/>
        </w:rPr>
        <w:t xml:space="preserve"> is uitgevoerd op verschillende dagen van de week en </w:t>
      </w:r>
      <w:r w:rsidRPr="00FD6B4C">
        <w:rPr>
          <w:sz w:val="22"/>
        </w:rPr>
        <w:t>zelfs in het weekend</w:t>
      </w:r>
      <w:r>
        <w:rPr>
          <w:sz w:val="22"/>
        </w:rPr>
        <w:t xml:space="preserve">, waardoor er mensen met verschillende achtergronden ondervraagd konden worden. Er is geprobeerd om zoveel mogelijk veelzijdigheid in respondenten te krijgen, door verschillend type mensen aan te spreken. Er zijn mensen van alle leeftijd aangesproken, ook werd er geprobeerd om respondenten met verschillende activiteiten zoals, wandelen, vissen, natuurbeleving, en eigenaren van woonbootbewoners. Toch was dit niet even </w:t>
      </w:r>
      <w:r w:rsidR="00C471D6">
        <w:rPr>
          <w:sz w:val="22"/>
        </w:rPr>
        <w:t>ge</w:t>
      </w:r>
      <w:r>
        <w:rPr>
          <w:sz w:val="22"/>
        </w:rPr>
        <w:t xml:space="preserve">makkelijk uitvoerbaar, omdat roeiers, zeilers, fietsers vaak niet gestoord willen worden in hun activiteit. </w:t>
      </w:r>
    </w:p>
    <w:p w:rsidR="00FD6B4C" w:rsidRDefault="00FD6B4C" w:rsidP="00F02DFF">
      <w:pPr>
        <w:jc w:val="both"/>
        <w:rPr>
          <w:sz w:val="22"/>
        </w:rPr>
      </w:pPr>
    </w:p>
    <w:p w:rsidR="002714A6" w:rsidRPr="00372ECF" w:rsidRDefault="00FD6B4C" w:rsidP="00F02DFF">
      <w:pPr>
        <w:jc w:val="both"/>
        <w:rPr>
          <w:sz w:val="22"/>
        </w:rPr>
      </w:pPr>
      <w:r>
        <w:rPr>
          <w:sz w:val="22"/>
        </w:rPr>
        <w:t xml:space="preserve">Nu is de enquête eind winter, begin voorjaar uitgevoerd waardoor veel </w:t>
      </w:r>
      <w:r w:rsidR="00372ECF">
        <w:rPr>
          <w:sz w:val="22"/>
        </w:rPr>
        <w:t xml:space="preserve">functies veel functies nog niet werden uitgevoerd, die in de zomer tot uitvoering kunnen komen. Hierdoor worden deze functies misschien lager in onze enquête beoordeeld, dan wanneer de enquête in de zomer zou zijn uitgevoerd. </w:t>
      </w:r>
      <w:r w:rsidR="00372ECF" w:rsidRPr="00372ECF">
        <w:rPr>
          <w:sz w:val="22"/>
        </w:rPr>
        <w:t xml:space="preserve">In Lunetten bleek dat respondenten het water vaak helemaal niet gebruikten, dus is er een extra aankruisoptie toegevoegd, </w:t>
      </w:r>
      <w:r w:rsidR="00372ECF">
        <w:rPr>
          <w:sz w:val="22"/>
        </w:rPr>
        <w:t>wat</w:t>
      </w:r>
      <w:r w:rsidR="00372ECF" w:rsidRPr="00372ECF">
        <w:rPr>
          <w:sz w:val="22"/>
        </w:rPr>
        <w:t xml:space="preserve"> je kunt aanstrepen als je het water nooit gebruikt. Dit had ook voor andere locaties gedaan kunnen worden.</w:t>
      </w:r>
    </w:p>
    <w:p w:rsidR="002714A6" w:rsidRPr="008509D4" w:rsidRDefault="002714A6" w:rsidP="00F02DFF"/>
    <w:p w:rsidR="0061048E" w:rsidRDefault="0061048E" w:rsidP="00F02DFF">
      <w:pPr>
        <w:pStyle w:val="Heading2"/>
        <w:jc w:val="both"/>
      </w:pPr>
      <w:bookmarkStart w:id="59" w:name="_Toc452724458"/>
      <w:r>
        <w:t>5.2 Opstellen sleutelfactoren</w:t>
      </w:r>
      <w:bookmarkEnd w:id="59"/>
    </w:p>
    <w:p w:rsidR="00372ECF" w:rsidRDefault="00372ECF" w:rsidP="00F02DFF">
      <w:pPr>
        <w:jc w:val="both"/>
        <w:rPr>
          <w:sz w:val="22"/>
        </w:rPr>
      </w:pPr>
      <w:r>
        <w:rPr>
          <w:sz w:val="22"/>
        </w:rPr>
        <w:t xml:space="preserve">Het opstellen van de sleutelfactoren was een lang proces, waarbij veel afwegingen en aanpassingen werden gemaakt. </w:t>
      </w:r>
      <w:r w:rsidRPr="00372ECF">
        <w:rPr>
          <w:sz w:val="22"/>
        </w:rPr>
        <w:t xml:space="preserve">De opgestelde sleutelfactoren zijn puur gericht op functionaliteit van het oppervlaktewater waarbij </w:t>
      </w:r>
      <w:r>
        <w:rPr>
          <w:sz w:val="22"/>
        </w:rPr>
        <w:t>toegespitst</w:t>
      </w:r>
      <w:r w:rsidRPr="00372ECF">
        <w:rPr>
          <w:sz w:val="22"/>
        </w:rPr>
        <w:t xml:space="preserve"> werd op volksgezondheid. Anders dan bij de ecologische sleutelfactoren van STOWA speelt ecologische gezondheid van het water geen rol doordat het effect hiervan op de mentale gezondheid niet aangetoond is. </w:t>
      </w:r>
      <w:r>
        <w:rPr>
          <w:sz w:val="22"/>
        </w:rPr>
        <w:t>De ecologische gezondheid is dus wel een hoofddoel van het water, wat sterk in verban</w:t>
      </w:r>
      <w:r w:rsidR="00C471D6">
        <w:rPr>
          <w:sz w:val="22"/>
        </w:rPr>
        <w:t>d staat met de eisen van Kaderr</w:t>
      </w:r>
      <w:r>
        <w:rPr>
          <w:sz w:val="22"/>
        </w:rPr>
        <w:t>ichtlijn</w:t>
      </w:r>
      <w:r w:rsidR="00C471D6">
        <w:rPr>
          <w:sz w:val="22"/>
        </w:rPr>
        <w:t xml:space="preserve"> W</w:t>
      </w:r>
      <w:r>
        <w:rPr>
          <w:sz w:val="22"/>
        </w:rPr>
        <w:t xml:space="preserve">ater, maar hiervoor zijn geen sleutelfactoren opgesteld. STOWA gebruikt voornamelijk oorzaakcriteria voor hun sleutelfactoren, waarbij in deze studie voor stedelijke sleutelfactoren ook aandacht is voor toestanden van het water. Toestandparameters zijn heel erg verbonden met het kunnen uitvoeren van een functie. </w:t>
      </w:r>
    </w:p>
    <w:p w:rsidR="00372ECF" w:rsidRDefault="00372ECF" w:rsidP="00F02DFF">
      <w:pPr>
        <w:jc w:val="both"/>
        <w:rPr>
          <w:sz w:val="22"/>
        </w:rPr>
      </w:pPr>
    </w:p>
    <w:p w:rsidR="002714A6" w:rsidRDefault="00372ECF" w:rsidP="00F02DFF">
      <w:pPr>
        <w:jc w:val="both"/>
        <w:rPr>
          <w:sz w:val="22"/>
        </w:rPr>
      </w:pPr>
      <w:r w:rsidRPr="00372ECF">
        <w:rPr>
          <w:sz w:val="22"/>
        </w:rPr>
        <w:t>Voor het opstellen van de sleutelfactoren zijn wettelijke richtlijnen gebruikt, zoals de zwemwaterrichtlijn en het gebruik van irrigatiewater. Ook zijn er adviezen van Rijkswaterstaat gebruikt voor het opstellen van criteria voor dimensies.</w:t>
      </w:r>
      <w:r w:rsidR="00E070E3">
        <w:rPr>
          <w:sz w:val="22"/>
        </w:rPr>
        <w:t xml:space="preserve"> Toch zijn er ook sleutelfactoren waarbij de criteria van parameters zelf is opgesteld, zoals de fauna-index en de oorzaken van de zwerfvuilbelasting. </w:t>
      </w:r>
      <w:r w:rsidR="0060154D">
        <w:rPr>
          <w:sz w:val="22"/>
        </w:rPr>
        <w:t xml:space="preserve">Deze parameters zijn moeilijk in maatlatten in te delen. Grenzen voor goed of slecht zijn bij deze parameters subjectief opgesteld. </w:t>
      </w:r>
      <w:r w:rsidR="00E070E3">
        <w:rPr>
          <w:sz w:val="22"/>
        </w:rPr>
        <w:t xml:space="preserve">De keuze van indexen is te vinden in paragraaf 3.5, hierin wordt verantwoord waarom een index is gebruikt. Voor het opstellen van deze indexen zijn veel interviews, vergaderingen en emailcontact aan vooraf gegaan, waardoor specialistische informatie gebundeld is in een index. De betrouwbaarheid van de test is hierdoor verhoogd. </w:t>
      </w:r>
    </w:p>
    <w:p w:rsidR="00E070E3" w:rsidRDefault="00E070E3" w:rsidP="00F02DFF">
      <w:pPr>
        <w:jc w:val="both"/>
        <w:rPr>
          <w:sz w:val="22"/>
        </w:rPr>
      </w:pPr>
    </w:p>
    <w:p w:rsidR="000F7CD2" w:rsidRDefault="000F7CD2" w:rsidP="00F02DFF">
      <w:pPr>
        <w:jc w:val="both"/>
        <w:rPr>
          <w:sz w:val="22"/>
        </w:rPr>
      </w:pPr>
      <w:r>
        <w:rPr>
          <w:sz w:val="22"/>
        </w:rPr>
        <w:t xml:space="preserve">Watertemperatuur is een parameter bij de sleutelfactor bacteriële groeicondities, luchttemperatuur heeft effect op de opwarming van het water. Toch is er geen duidelijke eis voor </w:t>
      </w:r>
      <w:r>
        <w:rPr>
          <w:sz w:val="22"/>
        </w:rPr>
        <w:lastRenderedPageBreak/>
        <w:t xml:space="preserve">luchttemperatuur op te stellen, omdat er geen significante relatie is tussen deze parameters, omdat er nog meer factoren voor verantwoordelijk zijn. </w:t>
      </w:r>
    </w:p>
    <w:p w:rsidR="000F7CD2" w:rsidRPr="0060154D" w:rsidRDefault="000F7CD2" w:rsidP="00F02DFF">
      <w:pPr>
        <w:jc w:val="both"/>
        <w:rPr>
          <w:sz w:val="22"/>
        </w:rPr>
      </w:pPr>
    </w:p>
    <w:p w:rsidR="002714A6" w:rsidRDefault="00E070E3" w:rsidP="00F02DFF">
      <w:pPr>
        <w:jc w:val="both"/>
        <w:rPr>
          <w:sz w:val="22"/>
        </w:rPr>
      </w:pPr>
      <w:r>
        <w:rPr>
          <w:sz w:val="22"/>
        </w:rPr>
        <w:t xml:space="preserve">De uitkomst van de sleutelfactoren geeft een advies over de functionaliteit en gezondheid van het watersysteem, maar ander dan bij de ecologische sleutelfactoren wordt er niet gewerkt met een stoplichtensysteem. Door deze methode kan doelgericht gewenste functies aangepakt of verbeterd worden. </w:t>
      </w:r>
    </w:p>
    <w:p w:rsidR="00B70A4D" w:rsidRDefault="00B70A4D" w:rsidP="00F02DFF">
      <w:pPr>
        <w:jc w:val="both"/>
        <w:rPr>
          <w:sz w:val="22"/>
        </w:rPr>
      </w:pPr>
    </w:p>
    <w:p w:rsidR="0061048E" w:rsidRDefault="0061048E" w:rsidP="00F02DFF">
      <w:pPr>
        <w:pStyle w:val="Heading2"/>
        <w:jc w:val="both"/>
      </w:pPr>
      <w:bookmarkStart w:id="60" w:name="_Toc452724459"/>
      <w:r>
        <w:t>5.3 Testen sleutelfactoren</w:t>
      </w:r>
      <w:bookmarkEnd w:id="60"/>
    </w:p>
    <w:p w:rsidR="0060154D" w:rsidRPr="0060154D" w:rsidRDefault="0060154D" w:rsidP="00F02DFF">
      <w:pPr>
        <w:rPr>
          <w:i/>
          <w:sz w:val="22"/>
        </w:rPr>
      </w:pPr>
      <w:r w:rsidRPr="0060154D">
        <w:rPr>
          <w:i/>
          <w:sz w:val="22"/>
        </w:rPr>
        <w:t xml:space="preserve">Dataverzameling: </w:t>
      </w:r>
    </w:p>
    <w:p w:rsidR="0060154D" w:rsidRDefault="0060154D" w:rsidP="00F02DFF">
      <w:pPr>
        <w:jc w:val="both"/>
        <w:rPr>
          <w:sz w:val="22"/>
        </w:rPr>
      </w:pPr>
      <w:r>
        <w:rPr>
          <w:sz w:val="22"/>
        </w:rPr>
        <w:t xml:space="preserve">Veel data komt vanuit het monitoringssysteem van het waterschap en de gemeente, op deze uitvoering van de metingen kan geen invloed worden uitgeoefend. Er is nagedacht over de seizoenen waarin de parameters en functies van belang zijn, zodat de belangrijkste meetgegevens gebruikt kunnen worden. De functie zwemmen is een voorbeeld van een functie die vrijwel alleen in de zomer wordt uitgevoerd. Hierdoor werden de parameters die belangrijk zijn voor het uitvoeren van een functie op een zomergemiddelde getoetst. </w:t>
      </w:r>
      <w:r w:rsidR="001B016F">
        <w:rPr>
          <w:sz w:val="22"/>
        </w:rPr>
        <w:t xml:space="preserve">Toch hebben sommige parameters pieken op verschillende momenten in het jaar of op een dag. Zuurstofconcentraties kunnen bijvoorbeeld erg verschillen en pieken gaan vertonen. </w:t>
      </w:r>
      <w:r w:rsidR="001B016F" w:rsidRPr="001B016F">
        <w:rPr>
          <w:sz w:val="22"/>
        </w:rPr>
        <w:t>Zuurstofconcentraties kunnen binnen bepaalde warme dagen of nachtcondities afwijken van de gemiddelde concentraties. Er kan tijdens deze dagen wel potentie zijn voor geuroverlast. Over het algemeen kunnen niet altijd adequate voorspellingen gemaakt worden vanuit maandelijkse waterkwaliteitsgegevens.</w:t>
      </w:r>
    </w:p>
    <w:p w:rsidR="00A74399" w:rsidRDefault="00A74399" w:rsidP="00F02DFF">
      <w:pPr>
        <w:jc w:val="both"/>
        <w:rPr>
          <w:sz w:val="22"/>
        </w:rPr>
      </w:pPr>
    </w:p>
    <w:p w:rsidR="00A74399" w:rsidRDefault="00A74399" w:rsidP="00F02DFF">
      <w:pPr>
        <w:jc w:val="both"/>
        <w:rPr>
          <w:sz w:val="22"/>
        </w:rPr>
      </w:pPr>
      <w:r>
        <w:rPr>
          <w:sz w:val="22"/>
        </w:rPr>
        <w:t xml:space="preserve">Er is gestreefd naar data van de specifieke locaties, maar in sommige gevallen was dit moeilijk verkrijgbaar. Wanneer dit het geval was, werden er data van een vergelijkbaar watertype of algemene gemiddelden gebruikt. Dit is gedaan voor het bepalen van de gemiddelde vissessies per jaar voor het Merwedekanaal, er is data gebruikt van vissessies van de vergelijkbare locatie het Amsterdam-Rijnkanaal, op advies van Roland van Aalderen van Sportvisserij Nederland. Ook zijn de enquête uitslagen geïntegreerd in de dataverzameling, het aantal vissessies bij de Oudegracht blijkt 0 te zijn, doordat vissen hier nooit is aangekruist als functie. </w:t>
      </w:r>
      <w:r w:rsidR="00350E05">
        <w:rPr>
          <w:sz w:val="22"/>
        </w:rPr>
        <w:t xml:space="preserve">Het actuele gebruik van de bewoners van Utrecht kan dus goed verwerkt worden in de sleutelfactorentest. </w:t>
      </w:r>
    </w:p>
    <w:p w:rsidR="000F7CD2" w:rsidRPr="0060154D" w:rsidRDefault="000F7CD2" w:rsidP="00F02DFF">
      <w:pPr>
        <w:jc w:val="both"/>
        <w:rPr>
          <w:sz w:val="22"/>
        </w:rPr>
      </w:pPr>
    </w:p>
    <w:p w:rsidR="0060154D" w:rsidRDefault="000F7CD2" w:rsidP="00F02DFF">
      <w:pPr>
        <w:jc w:val="both"/>
        <w:rPr>
          <w:sz w:val="22"/>
        </w:rPr>
      </w:pPr>
      <w:r>
        <w:rPr>
          <w:sz w:val="22"/>
        </w:rPr>
        <w:t xml:space="preserve">De </w:t>
      </w:r>
      <w:r w:rsidR="00A74399">
        <w:rPr>
          <w:sz w:val="22"/>
        </w:rPr>
        <w:t>pathogenenconcentraties</w:t>
      </w:r>
      <w:r>
        <w:rPr>
          <w:sz w:val="22"/>
        </w:rPr>
        <w:t xml:space="preserve"> en de blauwalgenconcentraties zijn niet gemonitord voor niet-</w:t>
      </w:r>
      <w:r w:rsidR="00A74399">
        <w:rPr>
          <w:sz w:val="22"/>
        </w:rPr>
        <w:t>officiële</w:t>
      </w:r>
      <w:r>
        <w:rPr>
          <w:sz w:val="22"/>
        </w:rPr>
        <w:t xml:space="preserve"> zwemwaterlocaties. Ook beperkte de tijd en het materiaal, om dit in het veldwerk te meten. Deze beperken de het volledige testen van de sleutelfactor pathogenenbelasting en bacteriële groeicondities.</w:t>
      </w:r>
      <w:r w:rsidR="00350E05">
        <w:rPr>
          <w:sz w:val="22"/>
        </w:rPr>
        <w:t xml:space="preserve"> </w:t>
      </w:r>
    </w:p>
    <w:p w:rsidR="00350E05" w:rsidRDefault="00350E05" w:rsidP="00F02DFF">
      <w:pPr>
        <w:jc w:val="both"/>
        <w:rPr>
          <w:sz w:val="22"/>
        </w:rPr>
      </w:pPr>
    </w:p>
    <w:p w:rsidR="00B70A4D" w:rsidRPr="00877EC0" w:rsidRDefault="00350E05" w:rsidP="00F02DFF">
      <w:pPr>
        <w:jc w:val="both"/>
        <w:rPr>
          <w:sz w:val="22"/>
        </w:rPr>
      </w:pPr>
      <w:r w:rsidRPr="00350E05">
        <w:rPr>
          <w:sz w:val="22"/>
        </w:rPr>
        <w:t>Veel veldmetingen zijn momentopn</w:t>
      </w:r>
      <w:r w:rsidR="00877EC0">
        <w:rPr>
          <w:sz w:val="22"/>
        </w:rPr>
        <w:t>amen, de fauna-index, hondenpoep,</w:t>
      </w:r>
      <w:r w:rsidRPr="00350E05">
        <w:rPr>
          <w:sz w:val="22"/>
        </w:rPr>
        <w:t xml:space="preserve"> watervogelpoep en capaciteit afvalbakken</w:t>
      </w:r>
      <w:r w:rsidR="00877EC0">
        <w:rPr>
          <w:sz w:val="22"/>
        </w:rPr>
        <w:t xml:space="preserve"> zijn op een tijdstip van de dag gemeten</w:t>
      </w:r>
      <w:r w:rsidRPr="00350E05">
        <w:rPr>
          <w:sz w:val="22"/>
        </w:rPr>
        <w:t xml:space="preserve">. De vogelpoepbelasting komt bij beide locaties uit als grootste belaster. Dit kan komen, doordat door </w:t>
      </w:r>
      <w:r w:rsidR="00877EC0">
        <w:rPr>
          <w:sz w:val="22"/>
        </w:rPr>
        <w:t>deze</w:t>
      </w:r>
      <w:r w:rsidRPr="00350E05">
        <w:rPr>
          <w:sz w:val="22"/>
        </w:rPr>
        <w:t xml:space="preserve"> methode 61 eenden, 61 meerkoeten en 15 meeuwen in het Merwedekanaal zitten en 48 eenden in de Oudegracht. Dit hoge aantal kan komen, doordat alleen segmenten van de watergang zijn geteld en dit vermenigvuldigd met de lengte. Voor een betrouwbaardere telling zou er in het vervolg beter de gehele watergang in </w:t>
      </w:r>
      <w:r w:rsidR="00877EC0">
        <w:rPr>
          <w:sz w:val="22"/>
        </w:rPr>
        <w:t xml:space="preserve">een keer geteld kunnen worden. Tevens zijn de waarnemingen van de fauna gedaan in het voorjaar, terwijl de pieken van watervogels in het najaar ligt, zie bijlage </w:t>
      </w:r>
      <w:r w:rsidR="00C450DA">
        <w:rPr>
          <w:sz w:val="22"/>
        </w:rPr>
        <w:t>7</w:t>
      </w:r>
      <w:r w:rsidR="00AD514C">
        <w:rPr>
          <w:sz w:val="22"/>
        </w:rPr>
        <w:t xml:space="preserve">. </w:t>
      </w:r>
      <w:r w:rsidR="00877EC0">
        <w:rPr>
          <w:sz w:val="22"/>
        </w:rPr>
        <w:t xml:space="preserve">Er zal dus een </w:t>
      </w:r>
      <w:r w:rsidR="002A27AA">
        <w:rPr>
          <w:sz w:val="22"/>
        </w:rPr>
        <w:t xml:space="preserve">maandelijkse </w:t>
      </w:r>
      <w:r w:rsidR="00877EC0">
        <w:rPr>
          <w:sz w:val="22"/>
        </w:rPr>
        <w:t>meting moeten plaatsvinden o</w:t>
      </w:r>
      <w:r w:rsidR="002A27AA">
        <w:rPr>
          <w:sz w:val="22"/>
        </w:rPr>
        <w:t xml:space="preserve">m de jaarlijkse </w:t>
      </w:r>
      <w:r w:rsidR="00877EC0">
        <w:rPr>
          <w:sz w:val="22"/>
        </w:rPr>
        <w:t xml:space="preserve">pathogenenbelasting te bepalen. </w:t>
      </w:r>
    </w:p>
    <w:p w:rsidR="005A6C9A" w:rsidRPr="005A6C9A" w:rsidRDefault="00B70A4D" w:rsidP="00F02DFF">
      <w:pPr>
        <w:rPr>
          <w:i/>
          <w:sz w:val="22"/>
        </w:rPr>
      </w:pPr>
      <w:r>
        <w:br/>
      </w:r>
      <w:r w:rsidR="005A6C9A" w:rsidRPr="005A6C9A">
        <w:rPr>
          <w:i/>
          <w:sz w:val="22"/>
        </w:rPr>
        <w:t xml:space="preserve">Verwerking: </w:t>
      </w:r>
    </w:p>
    <w:p w:rsidR="005A6C9A" w:rsidRDefault="005A6C9A" w:rsidP="00F02DFF">
      <w:pPr>
        <w:jc w:val="both"/>
        <w:rPr>
          <w:sz w:val="22"/>
        </w:rPr>
      </w:pPr>
      <w:r w:rsidRPr="005A6C9A">
        <w:rPr>
          <w:sz w:val="22"/>
        </w:rPr>
        <w:t xml:space="preserve">Het gebruiken van een Excelmodel geeft een duidelijk systeem aan de test. Alle scores van de parameters zijn direct weergegeven in een schema. Ook scheelt het veel extra rekenwerk en kan het dus door iedereen worden ingevuld. </w:t>
      </w:r>
      <w:r w:rsidR="00BA3B4D">
        <w:rPr>
          <w:sz w:val="22"/>
        </w:rPr>
        <w:t xml:space="preserve">De eerste invoer van de fysische, biologische en chemische kenmerken van het watersysteem zijn de basis voor veel uitkomsten van maatlatten gerelateerd </w:t>
      </w:r>
      <w:r w:rsidR="00BA3B4D">
        <w:rPr>
          <w:sz w:val="22"/>
        </w:rPr>
        <w:lastRenderedPageBreak/>
        <w:t xml:space="preserve">aan functiespecifieke eisen. Voor sommige sleutelfactoren wordt het duidelijk welke functies uitvoerbaar zijn en welke niet geschikt zijn bij deze toestand. </w:t>
      </w:r>
    </w:p>
    <w:p w:rsidR="00877EC0" w:rsidRDefault="00877EC0" w:rsidP="00F02DFF">
      <w:pPr>
        <w:jc w:val="both"/>
        <w:rPr>
          <w:sz w:val="22"/>
        </w:rPr>
      </w:pPr>
    </w:p>
    <w:p w:rsidR="00BA3B4D" w:rsidRPr="005A6C9A" w:rsidRDefault="00BA3B4D" w:rsidP="00F02DFF">
      <w:pPr>
        <w:jc w:val="both"/>
        <w:rPr>
          <w:sz w:val="22"/>
        </w:rPr>
      </w:pPr>
      <w:r>
        <w:rPr>
          <w:sz w:val="22"/>
        </w:rPr>
        <w:t xml:space="preserve">Specifieke data voor indexen moeten worden ingevoerd op de tabbladen per sleutelfactor. </w:t>
      </w:r>
      <w:r w:rsidRPr="00BA3B4D">
        <w:rPr>
          <w:sz w:val="22"/>
        </w:rPr>
        <w:t>Voor de indexen en belastingen zijn soms 3 of 4 segmenten van de</w:t>
      </w:r>
      <w:r>
        <w:rPr>
          <w:sz w:val="22"/>
        </w:rPr>
        <w:t xml:space="preserve"> watergang gebruikt. De uitkomsten voor de segmenten worden gemiddeld, waardoor een index alleen een beeld geeft </w:t>
      </w:r>
      <w:r w:rsidR="00B70A4D">
        <w:rPr>
          <w:sz w:val="22"/>
        </w:rPr>
        <w:t xml:space="preserve">van </w:t>
      </w:r>
      <w:r>
        <w:rPr>
          <w:sz w:val="22"/>
        </w:rPr>
        <w:t xml:space="preserve">de gehele watergang. Hierdoor komen goed scorende segmenten in de watergang minder tot uiting in de gemiddelde uitkomst, </w:t>
      </w:r>
      <w:r w:rsidR="00B70A4D">
        <w:rPr>
          <w:sz w:val="22"/>
        </w:rPr>
        <w:t>omgekeerd</w:t>
      </w:r>
      <w:r>
        <w:rPr>
          <w:sz w:val="22"/>
        </w:rPr>
        <w:t xml:space="preserve"> bij de slechte scorende segmenten. </w:t>
      </w:r>
    </w:p>
    <w:p w:rsidR="005A6C9A" w:rsidRPr="005A6C9A" w:rsidRDefault="005A6C9A" w:rsidP="00F02DFF">
      <w:pPr>
        <w:rPr>
          <w:sz w:val="22"/>
        </w:rPr>
      </w:pPr>
    </w:p>
    <w:p w:rsidR="00093A99" w:rsidRPr="00093A99" w:rsidRDefault="002A27AA" w:rsidP="00F02DFF">
      <w:pPr>
        <w:jc w:val="both"/>
        <w:rPr>
          <w:rFonts w:cs="Swift-Light"/>
          <w:sz w:val="22"/>
        </w:rPr>
      </w:pPr>
      <w:r>
        <w:rPr>
          <w:sz w:val="22"/>
        </w:rPr>
        <w:t xml:space="preserve">Voor de sleutelfactor pathogenenbelasting werden de belastingen van pathogenen opgeteld en afhankelijk van de dimensies werd een belasting berekend. Er werd vanuit gegaan door literatuur dat de pathogenen hoogstens twee dagen overleven. Doordat de bacteriële groeicondities voor ziekteverwekkers niet optimaal zijn, wordt de totale concentratie pathogenen waarschijnlijk minder verwacht. Op basis van andere methoden wordt er vanuit gegaan dat ontlasting van de watervogels allemaal belanden in het water. </w:t>
      </w:r>
      <w:r w:rsidR="00093A99" w:rsidRPr="00093A99">
        <w:rPr>
          <w:sz w:val="22"/>
        </w:rPr>
        <w:t xml:space="preserve">De producties feces van watervogels per etmaal is in vergelijking met andere literatuur verschillend geschat. Voor het onderzoek werd de fecale productie per etmaal voor meeuwen aangehouden als 14,4 g </w:t>
      </w:r>
      <w:sdt>
        <w:sdtPr>
          <w:rPr>
            <w:sz w:val="22"/>
          </w:rPr>
          <w:id w:val="-1719502432"/>
          <w:citation/>
        </w:sdtPr>
        <w:sdtContent>
          <w:r w:rsidR="00093A99" w:rsidRPr="00093A99">
            <w:rPr>
              <w:sz w:val="22"/>
            </w:rPr>
            <w:fldChar w:fldCharType="begin"/>
          </w:r>
          <w:r w:rsidR="00093A99" w:rsidRPr="00093A99">
            <w:rPr>
              <w:sz w:val="22"/>
            </w:rPr>
            <w:instrText xml:space="preserve"> CITATION Gou78 \l 1033 </w:instrText>
          </w:r>
          <w:r w:rsidR="00093A99" w:rsidRPr="00093A99">
            <w:rPr>
              <w:sz w:val="22"/>
            </w:rPr>
            <w:fldChar w:fldCharType="separate"/>
          </w:r>
          <w:r w:rsidR="00377975" w:rsidRPr="00377975">
            <w:rPr>
              <w:noProof/>
              <w:sz w:val="22"/>
            </w:rPr>
            <w:t>(Gould &amp; Fletcher, 1978)</w:t>
          </w:r>
          <w:r w:rsidR="00093A99" w:rsidRPr="00093A99">
            <w:rPr>
              <w:sz w:val="22"/>
            </w:rPr>
            <w:fldChar w:fldCharType="end"/>
          </w:r>
        </w:sdtContent>
      </w:sdt>
      <w:r w:rsidR="00093A99" w:rsidRPr="00093A99">
        <w:rPr>
          <w:sz w:val="22"/>
        </w:rPr>
        <w:t xml:space="preserve">, voor ganzen als 160 g </w:t>
      </w:r>
      <w:sdt>
        <w:sdtPr>
          <w:rPr>
            <w:sz w:val="22"/>
          </w:rPr>
          <w:id w:val="-1391180920"/>
          <w:citation/>
        </w:sdtPr>
        <w:sdtContent>
          <w:r w:rsidR="00093A99" w:rsidRPr="00093A99">
            <w:rPr>
              <w:sz w:val="22"/>
            </w:rPr>
            <w:fldChar w:fldCharType="begin"/>
          </w:r>
          <w:r w:rsidR="00093A99" w:rsidRPr="00093A99">
            <w:rPr>
              <w:sz w:val="22"/>
            </w:rPr>
            <w:instrText xml:space="preserve"> CITATION Man75 \l 1033 </w:instrText>
          </w:r>
          <w:r w:rsidR="00093A99" w:rsidRPr="00093A99">
            <w:rPr>
              <w:sz w:val="22"/>
            </w:rPr>
            <w:fldChar w:fldCharType="separate"/>
          </w:r>
          <w:r w:rsidR="00377975" w:rsidRPr="00377975">
            <w:rPr>
              <w:noProof/>
              <w:sz w:val="22"/>
            </w:rPr>
            <w:t>(Manny , et al., 1975)</w:t>
          </w:r>
          <w:r w:rsidR="00093A99" w:rsidRPr="00093A99">
            <w:rPr>
              <w:sz w:val="22"/>
            </w:rPr>
            <w:fldChar w:fldCharType="end"/>
          </w:r>
        </w:sdtContent>
      </w:sdt>
      <w:r w:rsidR="00093A99" w:rsidRPr="00093A99">
        <w:rPr>
          <w:sz w:val="22"/>
        </w:rPr>
        <w:t>. Andere studies schatten de productie voor Meeuwen 50 g feces per etmaal en 250 g voor ganzen</w:t>
      </w:r>
      <w:sdt>
        <w:sdtPr>
          <w:rPr>
            <w:sz w:val="22"/>
          </w:rPr>
          <w:id w:val="-1934890109"/>
          <w:citation/>
        </w:sdtPr>
        <w:sdtContent>
          <w:r w:rsidR="00093A99" w:rsidRPr="00093A99">
            <w:rPr>
              <w:sz w:val="22"/>
            </w:rPr>
            <w:fldChar w:fldCharType="begin"/>
          </w:r>
          <w:r w:rsidR="00093A99" w:rsidRPr="00093A99">
            <w:rPr>
              <w:sz w:val="22"/>
            </w:rPr>
            <w:instrText xml:space="preserve"> CITATION Mor11 \l 1033 </w:instrText>
          </w:r>
          <w:r w:rsidR="00093A99" w:rsidRPr="00093A99">
            <w:rPr>
              <w:sz w:val="22"/>
            </w:rPr>
            <w:fldChar w:fldCharType="separate"/>
          </w:r>
          <w:r w:rsidR="00377975">
            <w:rPr>
              <w:noProof/>
              <w:sz w:val="22"/>
            </w:rPr>
            <w:t xml:space="preserve"> </w:t>
          </w:r>
          <w:r w:rsidR="00377975" w:rsidRPr="00377975">
            <w:rPr>
              <w:noProof/>
              <w:sz w:val="22"/>
            </w:rPr>
            <w:t>(Moriarty, et al., 2011)</w:t>
          </w:r>
          <w:r w:rsidR="00093A99" w:rsidRPr="00093A99">
            <w:rPr>
              <w:sz w:val="22"/>
            </w:rPr>
            <w:fldChar w:fldCharType="end"/>
          </w:r>
        </w:sdtContent>
      </w:sdt>
      <w:r w:rsidR="00093A99" w:rsidRPr="00093A99">
        <w:rPr>
          <w:sz w:val="22"/>
        </w:rPr>
        <w:t xml:space="preserve">. Precieze hoeveelheden ontbreken. Ook de productie feces per etmaal van meerkoeten ontbreken. In de berekening werd dezelfde productie van eenden zowel voor meerkoeten aangenomen. De watervogels wilde eend en de meerkoet zijn het meest met elkaar vergelijkbaar. Er kan op basis van verschillende literatuur een globale inschatting gemaakt worden op productie feces per etmaal als de verschillende watervogels vergeleken worden. Van laag naar hoog zijn deze in te delen in </w:t>
      </w:r>
      <w:r w:rsidR="00093A99" w:rsidRPr="00093A99">
        <w:rPr>
          <w:rFonts w:cs="Swift-Light"/>
          <w:sz w:val="22"/>
        </w:rPr>
        <w:t>meeuwen &lt; ganzen &lt; eenden.</w:t>
      </w:r>
    </w:p>
    <w:p w:rsidR="00093A99" w:rsidRPr="00093A99" w:rsidRDefault="00093A99" w:rsidP="00F02DFF">
      <w:pPr>
        <w:jc w:val="both"/>
        <w:rPr>
          <w:sz w:val="22"/>
        </w:rPr>
      </w:pPr>
      <w:r w:rsidRPr="00093A99">
        <w:rPr>
          <w:rFonts w:cs="Swift-Light"/>
          <w:sz w:val="22"/>
        </w:rPr>
        <w:t xml:space="preserve">De range van de concentraties in welke mate ziekteverwekkers in het uitwerpsel zijn aangetroffen is groot. Om tot een duidelijk beeld te komen is de belasting berekend vanuit een gemiddelde concentratie ziekteverwekkers </w:t>
      </w:r>
      <w:sdt>
        <w:sdtPr>
          <w:rPr>
            <w:sz w:val="22"/>
          </w:rPr>
          <w:id w:val="-73122083"/>
          <w:citation/>
        </w:sdtPr>
        <w:sdtContent>
          <w:r w:rsidR="00377975" w:rsidRPr="00093A99">
            <w:rPr>
              <w:sz w:val="22"/>
            </w:rPr>
            <w:fldChar w:fldCharType="begin"/>
          </w:r>
          <w:r w:rsidR="00377975" w:rsidRPr="00093A99">
            <w:rPr>
              <w:sz w:val="22"/>
            </w:rPr>
            <w:instrText xml:space="preserve"> CITATION deL13 \l 1033 </w:instrText>
          </w:r>
          <w:r w:rsidR="00377975" w:rsidRPr="00093A99">
            <w:rPr>
              <w:sz w:val="22"/>
            </w:rPr>
            <w:fldChar w:fldCharType="separate"/>
          </w:r>
          <w:r w:rsidR="00377975" w:rsidRPr="00377975">
            <w:rPr>
              <w:noProof/>
              <w:sz w:val="22"/>
            </w:rPr>
            <w:t>(de Lange , et al., 2013)</w:t>
          </w:r>
          <w:r w:rsidR="00377975" w:rsidRPr="00093A99">
            <w:rPr>
              <w:sz w:val="22"/>
            </w:rPr>
            <w:fldChar w:fldCharType="end"/>
          </w:r>
        </w:sdtContent>
      </w:sdt>
      <w:r w:rsidR="00377975">
        <w:rPr>
          <w:sz w:val="22"/>
        </w:rPr>
        <w:t xml:space="preserve">. </w:t>
      </w:r>
      <w:r w:rsidRPr="00093A99">
        <w:rPr>
          <w:rFonts w:cs="Swift-Light"/>
          <w:sz w:val="22"/>
        </w:rPr>
        <w:t xml:space="preserve">Het kan dus zijn, dat de aangenomen concentraties iets te hoog zijn geschat. </w:t>
      </w:r>
    </w:p>
    <w:p w:rsidR="002A27AA" w:rsidRPr="002A27AA" w:rsidRDefault="002A27AA" w:rsidP="00F02DFF">
      <w:pPr>
        <w:jc w:val="both"/>
        <w:rPr>
          <w:sz w:val="22"/>
        </w:rPr>
      </w:pPr>
      <w:r>
        <w:rPr>
          <w:sz w:val="22"/>
        </w:rPr>
        <w:t>De E. coli belasting van vogelpoep is vergeleken</w:t>
      </w:r>
      <w:r w:rsidR="00377975">
        <w:rPr>
          <w:sz w:val="22"/>
        </w:rPr>
        <w:t xml:space="preserve"> met andere belastingen erg hoog</w:t>
      </w:r>
      <w:r>
        <w:rPr>
          <w:sz w:val="22"/>
        </w:rPr>
        <w:t xml:space="preserve">, toch komt dit </w:t>
      </w:r>
      <w:r w:rsidR="00C234DA">
        <w:rPr>
          <w:sz w:val="22"/>
        </w:rPr>
        <w:t xml:space="preserve">enigszins </w:t>
      </w:r>
      <w:r>
        <w:rPr>
          <w:sz w:val="22"/>
        </w:rPr>
        <w:t xml:space="preserve">overeen met de watersysteemanalyse van Wal, et al </w:t>
      </w:r>
      <w:sdt>
        <w:sdtPr>
          <w:rPr>
            <w:sz w:val="22"/>
          </w:rPr>
          <w:id w:val="-873455299"/>
          <w:citation/>
        </w:sdtPr>
        <w:sdtContent>
          <w:r>
            <w:rPr>
              <w:sz w:val="22"/>
            </w:rPr>
            <w:fldChar w:fldCharType="begin"/>
          </w:r>
          <w:r>
            <w:rPr>
              <w:sz w:val="22"/>
            </w:rPr>
            <w:instrText xml:space="preserve">CITATION Wal12 \n  \l 1033 </w:instrText>
          </w:r>
          <w:r>
            <w:rPr>
              <w:sz w:val="22"/>
            </w:rPr>
            <w:fldChar w:fldCharType="separate"/>
          </w:r>
          <w:r w:rsidR="00377975" w:rsidRPr="00377975">
            <w:rPr>
              <w:noProof/>
              <w:sz w:val="22"/>
            </w:rPr>
            <w:t>(2012)</w:t>
          </w:r>
          <w:r>
            <w:rPr>
              <w:sz w:val="22"/>
            </w:rPr>
            <w:fldChar w:fldCharType="end"/>
          </w:r>
        </w:sdtContent>
      </w:sdt>
      <w:r>
        <w:rPr>
          <w:sz w:val="22"/>
        </w:rPr>
        <w:t xml:space="preserve"> </w:t>
      </w:r>
      <w:r w:rsidR="00C450DA">
        <w:rPr>
          <w:sz w:val="22"/>
        </w:rPr>
        <w:t>zoals weergeven in figuur 22</w:t>
      </w:r>
      <w:r>
        <w:rPr>
          <w:sz w:val="22"/>
        </w:rPr>
        <w:t xml:space="preserve">. </w:t>
      </w:r>
    </w:p>
    <w:p w:rsidR="009E07F8" w:rsidRDefault="009E07F8" w:rsidP="00F02DFF">
      <w:pPr>
        <w:jc w:val="both"/>
      </w:pPr>
    </w:p>
    <w:p w:rsidR="0061048E" w:rsidRPr="002A27AA" w:rsidRDefault="0061048E" w:rsidP="00F02DFF">
      <w:pPr>
        <w:jc w:val="both"/>
        <w:rPr>
          <w:rFonts w:asciiTheme="majorHAnsi" w:eastAsiaTheme="majorEastAsia" w:hAnsiTheme="majorHAnsi" w:cstheme="majorBidi"/>
          <w:color w:val="4F81BD" w:themeColor="accent1"/>
          <w:sz w:val="26"/>
          <w:szCs w:val="26"/>
        </w:rPr>
      </w:pPr>
      <w:r w:rsidRPr="002A27AA">
        <w:br w:type="page"/>
      </w:r>
    </w:p>
    <w:p w:rsidR="0061048E" w:rsidRDefault="0061048E" w:rsidP="00F02DFF">
      <w:pPr>
        <w:pStyle w:val="Heading1"/>
        <w:jc w:val="both"/>
      </w:pPr>
      <w:bookmarkStart w:id="61" w:name="_Toc452724460"/>
      <w:r>
        <w:lastRenderedPageBreak/>
        <w:t>6. Conclusie</w:t>
      </w:r>
      <w:bookmarkEnd w:id="61"/>
    </w:p>
    <w:p w:rsidR="00080638" w:rsidRDefault="00080638"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Gezond stedelijk water kan worden behaald door het succesvol doorlopen van de tien sleutelfactoren voor stedelijk oppervlaktewater. Deze sleutelfactoren zijn opgesteld, door het aanhouden van de methode van de ecologische sleutelfactoren opgesteld door STOWA. In stedelijk gebied speelt volksgezondheid een grotere rol voor het watersysteem. Potentiele functies zijn verdeeld in drie categorieën: Medische gezondheid, actieve leefstijl en mentale gezondheid. </w:t>
      </w:r>
      <w:r w:rsidR="006B77AE">
        <w:rPr>
          <w:rFonts w:ascii="Calibri" w:eastAsia="Times New Roman" w:hAnsi="Calibri" w:cs="Times New Roman"/>
          <w:color w:val="000000"/>
          <w:sz w:val="22"/>
          <w:szCs w:val="22"/>
        </w:rPr>
        <w:t>Onder medische gezondheid valt: visconsumptie, i</w:t>
      </w:r>
      <w:r w:rsidR="006B77AE" w:rsidRPr="006B77AE">
        <w:rPr>
          <w:rFonts w:ascii="Calibri" w:eastAsia="Times New Roman" w:hAnsi="Calibri" w:cs="Times New Roman"/>
          <w:color w:val="000000"/>
          <w:sz w:val="22"/>
          <w:szCs w:val="22"/>
        </w:rPr>
        <w:t>rrigatie</w:t>
      </w:r>
      <w:r w:rsidR="006B77AE">
        <w:rPr>
          <w:rFonts w:ascii="Calibri" w:eastAsia="Times New Roman" w:hAnsi="Calibri" w:cs="Times New Roman"/>
          <w:color w:val="000000"/>
          <w:sz w:val="22"/>
          <w:szCs w:val="22"/>
        </w:rPr>
        <w:t>, r</w:t>
      </w:r>
      <w:r w:rsidR="006B77AE" w:rsidRPr="006B77AE">
        <w:rPr>
          <w:rFonts w:ascii="Calibri" w:eastAsia="Times New Roman" w:hAnsi="Calibri" w:cs="Times New Roman"/>
          <w:color w:val="000000"/>
          <w:sz w:val="22"/>
          <w:szCs w:val="22"/>
        </w:rPr>
        <w:t>ioolwaterberging</w:t>
      </w:r>
      <w:r w:rsidR="006B77AE">
        <w:rPr>
          <w:rFonts w:ascii="Calibri" w:eastAsia="Times New Roman" w:hAnsi="Calibri" w:cs="Times New Roman"/>
          <w:color w:val="000000"/>
          <w:sz w:val="22"/>
          <w:szCs w:val="22"/>
        </w:rPr>
        <w:t>, d</w:t>
      </w:r>
      <w:r w:rsidR="006B77AE" w:rsidRPr="006B77AE">
        <w:rPr>
          <w:rFonts w:ascii="Calibri" w:eastAsia="Times New Roman" w:hAnsi="Calibri" w:cs="Times New Roman"/>
          <w:color w:val="000000"/>
          <w:sz w:val="22"/>
          <w:szCs w:val="22"/>
        </w:rPr>
        <w:t>rinkwater</w:t>
      </w:r>
      <w:r w:rsidR="006B77AE">
        <w:rPr>
          <w:rFonts w:ascii="Calibri" w:eastAsia="Times New Roman" w:hAnsi="Calibri" w:cs="Times New Roman"/>
          <w:color w:val="000000"/>
          <w:sz w:val="22"/>
          <w:szCs w:val="22"/>
        </w:rPr>
        <w:t xml:space="preserve"> en t</w:t>
      </w:r>
      <w:r w:rsidR="006B77AE" w:rsidRPr="006B77AE">
        <w:rPr>
          <w:rFonts w:ascii="Calibri" w:eastAsia="Times New Roman" w:hAnsi="Calibri" w:cs="Times New Roman"/>
          <w:color w:val="000000"/>
          <w:sz w:val="22"/>
          <w:szCs w:val="22"/>
        </w:rPr>
        <w:t>emperatuurbuffering</w:t>
      </w:r>
      <w:r w:rsidR="006B77AE">
        <w:rPr>
          <w:rFonts w:ascii="Calibri" w:eastAsia="Times New Roman" w:hAnsi="Calibri" w:cs="Times New Roman"/>
          <w:color w:val="000000"/>
          <w:sz w:val="22"/>
          <w:szCs w:val="22"/>
        </w:rPr>
        <w:t>. Onder actieve leefstijl valt: roeien, zeilen en recreatievaart, wandelen, hardlopen en fietsen, schaatsen en zwemmen. Onder mentale gezondheid</w:t>
      </w:r>
      <w:r w:rsidR="009E1A9E">
        <w:rPr>
          <w:rFonts w:ascii="Calibri" w:eastAsia="Times New Roman" w:hAnsi="Calibri" w:cs="Times New Roman"/>
          <w:color w:val="000000"/>
          <w:sz w:val="22"/>
          <w:szCs w:val="22"/>
        </w:rPr>
        <w:t xml:space="preserve"> valt</w:t>
      </w:r>
      <w:r w:rsidR="006B77AE">
        <w:rPr>
          <w:rFonts w:ascii="Calibri" w:eastAsia="Times New Roman" w:hAnsi="Calibri" w:cs="Times New Roman"/>
          <w:color w:val="000000"/>
          <w:sz w:val="22"/>
          <w:szCs w:val="22"/>
        </w:rPr>
        <w:t xml:space="preserve">: huisvesting en horeca, natuurbeleving en vissen. Voor het goed uit kunnen voeren van een functie zijn eisen gesteld. In paragraaf 4.3 staan alle parameters weergegeven die belangrijk zijn voor het opstellen van criteria. </w:t>
      </w:r>
    </w:p>
    <w:p w:rsidR="006B77AE" w:rsidRDefault="006B77AE" w:rsidP="00F02DFF">
      <w:pPr>
        <w:pStyle w:val="ListParagraph"/>
        <w:ind w:left="0"/>
        <w:jc w:val="both"/>
        <w:rPr>
          <w:rFonts w:ascii="Calibri" w:eastAsia="Times New Roman" w:hAnsi="Calibri" w:cs="Times New Roman"/>
          <w:color w:val="000000"/>
          <w:sz w:val="22"/>
          <w:szCs w:val="22"/>
        </w:rPr>
      </w:pPr>
    </w:p>
    <w:p w:rsidR="006B77AE" w:rsidRDefault="006B77AE"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De stad Utrecht wordt als voorbeeld genomen voor het opstellen en uitvoeren van de methode. In de stad Utrecht zijn vijf typen waterlichamen te onderscheiden, namelijk waterplas, rivier, gracht, kanaal en sloot. Er zijn verschillende waterbeheerders </w:t>
      </w:r>
      <w:r w:rsidR="00D25FEB">
        <w:rPr>
          <w:rFonts w:ascii="Calibri" w:eastAsia="Times New Roman" w:hAnsi="Calibri" w:cs="Times New Roman"/>
          <w:color w:val="000000"/>
          <w:sz w:val="22"/>
          <w:szCs w:val="22"/>
        </w:rPr>
        <w:t xml:space="preserve">verantwoordelijk voor de waterlichamen in Utrecht, dit zijn de Gemeente Utrecht, Hoogheemraadschap Stichtse Rijnlanden, Hoogheemraadschap Amstel, Gooi en Vecht en Rijkswaterstaat. </w:t>
      </w:r>
      <w:r w:rsidR="00980BD6">
        <w:rPr>
          <w:rFonts w:ascii="Calibri" w:eastAsia="Times New Roman" w:hAnsi="Calibri" w:cs="Times New Roman"/>
          <w:color w:val="000000"/>
          <w:sz w:val="22"/>
          <w:szCs w:val="22"/>
        </w:rPr>
        <w:t xml:space="preserve">Deze instanties leveren informatie over de belangrijkste parameters voor het uitvoeren van een succesvolle watersysteemanalyse. Deze parameters zitten in een periodiek monitoringsplan, </w:t>
      </w:r>
      <w:r w:rsidR="00074F78">
        <w:rPr>
          <w:rFonts w:ascii="Calibri" w:eastAsia="Times New Roman" w:hAnsi="Calibri" w:cs="Times New Roman"/>
          <w:color w:val="000000"/>
          <w:sz w:val="22"/>
          <w:szCs w:val="22"/>
        </w:rPr>
        <w:t xml:space="preserve">toch werd er ook veldwerk verricht voor het verkrijgen van informatie over de watergangen. </w:t>
      </w:r>
      <w:r w:rsidR="00D25FEB">
        <w:rPr>
          <w:rFonts w:ascii="Calibri" w:eastAsia="Times New Roman" w:hAnsi="Calibri" w:cs="Times New Roman"/>
          <w:color w:val="000000"/>
          <w:sz w:val="22"/>
          <w:szCs w:val="22"/>
        </w:rPr>
        <w:t>De waterbeheerders hebben geen duidelijke functietoekenni</w:t>
      </w:r>
      <w:r w:rsidR="009E1A9E">
        <w:rPr>
          <w:rFonts w:ascii="Calibri" w:eastAsia="Times New Roman" w:hAnsi="Calibri" w:cs="Times New Roman"/>
          <w:color w:val="000000"/>
          <w:sz w:val="22"/>
          <w:szCs w:val="22"/>
        </w:rPr>
        <w:t xml:space="preserve">ng gegeven aan het water, iedere functie </w:t>
      </w:r>
      <w:r w:rsidR="00D25FEB">
        <w:rPr>
          <w:rFonts w:ascii="Calibri" w:eastAsia="Times New Roman" w:hAnsi="Calibri" w:cs="Times New Roman"/>
          <w:color w:val="000000"/>
          <w:sz w:val="22"/>
          <w:szCs w:val="22"/>
        </w:rPr>
        <w:t xml:space="preserve">dat door de bewoners uitgevoerd </w:t>
      </w:r>
      <w:r w:rsidR="009E1A9E">
        <w:rPr>
          <w:rFonts w:ascii="Calibri" w:eastAsia="Times New Roman" w:hAnsi="Calibri" w:cs="Times New Roman"/>
          <w:color w:val="000000"/>
          <w:sz w:val="22"/>
          <w:szCs w:val="22"/>
        </w:rPr>
        <w:t xml:space="preserve">zou </w:t>
      </w:r>
      <w:r w:rsidR="00D25FEB">
        <w:rPr>
          <w:rFonts w:ascii="Calibri" w:eastAsia="Times New Roman" w:hAnsi="Calibri" w:cs="Times New Roman"/>
          <w:color w:val="000000"/>
          <w:sz w:val="22"/>
          <w:szCs w:val="22"/>
        </w:rPr>
        <w:t>wi</w:t>
      </w:r>
      <w:r w:rsidR="009E1A9E">
        <w:rPr>
          <w:rFonts w:ascii="Calibri" w:eastAsia="Times New Roman" w:hAnsi="Calibri" w:cs="Times New Roman"/>
          <w:color w:val="000000"/>
          <w:sz w:val="22"/>
          <w:szCs w:val="22"/>
        </w:rPr>
        <w:t>l</w:t>
      </w:r>
      <w:r w:rsidR="00D25FEB">
        <w:rPr>
          <w:rFonts w:ascii="Calibri" w:eastAsia="Times New Roman" w:hAnsi="Calibri" w:cs="Times New Roman"/>
          <w:color w:val="000000"/>
          <w:sz w:val="22"/>
          <w:szCs w:val="22"/>
        </w:rPr>
        <w:t>l</w:t>
      </w:r>
      <w:r w:rsidR="009E1A9E">
        <w:rPr>
          <w:rFonts w:ascii="Calibri" w:eastAsia="Times New Roman" w:hAnsi="Calibri" w:cs="Times New Roman"/>
          <w:color w:val="000000"/>
          <w:sz w:val="22"/>
          <w:szCs w:val="22"/>
        </w:rPr>
        <w:t>en of kunnen worden, is toegestaan</w:t>
      </w:r>
      <w:r w:rsidR="00D25FEB">
        <w:rPr>
          <w:rFonts w:ascii="Calibri" w:eastAsia="Times New Roman" w:hAnsi="Calibri" w:cs="Times New Roman"/>
          <w:color w:val="000000"/>
          <w:sz w:val="22"/>
          <w:szCs w:val="22"/>
        </w:rPr>
        <w:t xml:space="preserve">. Sommige functies staan met elkaar in </w:t>
      </w:r>
      <w:r w:rsidR="00C450DA">
        <w:rPr>
          <w:rFonts w:ascii="Calibri" w:eastAsia="Times New Roman" w:hAnsi="Calibri" w:cs="Times New Roman"/>
          <w:color w:val="000000"/>
          <w:sz w:val="22"/>
          <w:szCs w:val="22"/>
        </w:rPr>
        <w:t>relatie, hierdoor worden gebruiksconflicten of –kansen gecreëerd</w:t>
      </w:r>
      <w:r w:rsidR="00D25FEB">
        <w:rPr>
          <w:rFonts w:ascii="Calibri" w:eastAsia="Times New Roman" w:hAnsi="Calibri" w:cs="Times New Roman"/>
          <w:color w:val="000000"/>
          <w:sz w:val="22"/>
          <w:szCs w:val="22"/>
        </w:rPr>
        <w:t xml:space="preserve">, dit staat uitgelegd in paragraaf 4.1.5. De daadwerkelijke gebruiksfuncties verschillen per watertype en locatie. Van die alle functies die worden uitgevoerd voor alle watertypen in Utrecht is het aandeel ‘wandelen, hardlopen, fietsen’ 42%. Het aandeel natuurbeleving is 23%, gevolgd door huisvesting en horeca met 14%. Zwemmen is de functie op de vierde plaats die wordt uitgevoerd, met 9%, vervolgens roeien, zeilen en recreatievaart met 6%. Vissen heeft een laag aandeel van 4% en irrigatie voor de tuin wordt over de gehele stad maar voor 2% uitgevoerd. </w:t>
      </w:r>
      <w:r w:rsidR="00693954">
        <w:rPr>
          <w:rFonts w:ascii="Calibri" w:eastAsia="Times New Roman" w:hAnsi="Calibri" w:cs="Times New Roman"/>
          <w:color w:val="000000"/>
          <w:sz w:val="22"/>
          <w:szCs w:val="22"/>
        </w:rPr>
        <w:t>De belangrijkste functies, die in een ranking zijn opgenomen, verschillen ook hier per locatie en watertype. Over het algemeen kan er worden aangenomen dat ‘wandelen, hardlopen en fietsen’ en ‘natuurbeleving’ altijd als belangrijkste functie wordt gezien. ‘Irrigatie voor</w:t>
      </w:r>
      <w:r w:rsidR="00980BD6">
        <w:rPr>
          <w:rFonts w:ascii="Calibri" w:eastAsia="Times New Roman" w:hAnsi="Calibri" w:cs="Times New Roman"/>
          <w:color w:val="000000"/>
          <w:sz w:val="22"/>
          <w:szCs w:val="22"/>
        </w:rPr>
        <w:t xml:space="preserve"> de tuin’ en ‘vissen’ zijn vaak als laagst beoordeeld. Uit de open vraag van de enquête, </w:t>
      </w:r>
      <w:r w:rsidR="00980BD6" w:rsidRPr="00980BD6">
        <w:rPr>
          <w:rFonts w:ascii="Calibri" w:eastAsia="Times New Roman" w:hAnsi="Calibri" w:cs="Times New Roman"/>
          <w:i/>
          <w:color w:val="000000"/>
          <w:sz w:val="22"/>
          <w:szCs w:val="22"/>
        </w:rPr>
        <w:t>Wat zijn uw gebruikswensen voor de toekomst?</w:t>
      </w:r>
      <w:r w:rsidR="00980BD6">
        <w:rPr>
          <w:rFonts w:ascii="Calibri" w:eastAsia="Times New Roman" w:hAnsi="Calibri" w:cs="Times New Roman"/>
          <w:color w:val="000000"/>
          <w:sz w:val="22"/>
          <w:szCs w:val="22"/>
        </w:rPr>
        <w:t xml:space="preserve"> blijkt dat de functies zwemmen en natuurbeleving </w:t>
      </w:r>
      <w:r w:rsidR="009E1A9E">
        <w:rPr>
          <w:rFonts w:ascii="Calibri" w:eastAsia="Times New Roman" w:hAnsi="Calibri" w:cs="Times New Roman"/>
          <w:color w:val="000000"/>
          <w:sz w:val="22"/>
          <w:szCs w:val="22"/>
        </w:rPr>
        <w:t xml:space="preserve">door de bewoners </w:t>
      </w:r>
      <w:r w:rsidR="00980BD6">
        <w:rPr>
          <w:rFonts w:ascii="Calibri" w:eastAsia="Times New Roman" w:hAnsi="Calibri" w:cs="Times New Roman"/>
          <w:color w:val="000000"/>
          <w:sz w:val="22"/>
          <w:szCs w:val="22"/>
        </w:rPr>
        <w:t xml:space="preserve">meer uitgevoerd zouden willen worden. Ook is er de wens om meer bankjes te plaatsen en </w:t>
      </w:r>
      <w:r w:rsidR="009E1A9E">
        <w:rPr>
          <w:rFonts w:ascii="Calibri" w:eastAsia="Times New Roman" w:hAnsi="Calibri" w:cs="Times New Roman"/>
          <w:color w:val="000000"/>
          <w:sz w:val="22"/>
          <w:szCs w:val="22"/>
        </w:rPr>
        <w:t>meer</w:t>
      </w:r>
      <w:r w:rsidR="00980BD6">
        <w:rPr>
          <w:rFonts w:ascii="Calibri" w:eastAsia="Times New Roman" w:hAnsi="Calibri" w:cs="Times New Roman"/>
          <w:color w:val="000000"/>
          <w:sz w:val="22"/>
          <w:szCs w:val="22"/>
        </w:rPr>
        <w:t xml:space="preserve"> mogelijkheid tot recreëren in een schone omgeving. </w:t>
      </w:r>
    </w:p>
    <w:p w:rsidR="00074F78" w:rsidRDefault="00074F78" w:rsidP="00F02DFF">
      <w:pPr>
        <w:pStyle w:val="ListParagraph"/>
        <w:ind w:left="0"/>
        <w:jc w:val="both"/>
        <w:rPr>
          <w:rFonts w:ascii="Calibri" w:eastAsia="Times New Roman" w:hAnsi="Calibri" w:cs="Times New Roman"/>
          <w:color w:val="000000"/>
          <w:sz w:val="22"/>
          <w:szCs w:val="22"/>
        </w:rPr>
      </w:pPr>
    </w:p>
    <w:p w:rsidR="00074F78" w:rsidRPr="00EA5AAE" w:rsidRDefault="00074F78" w:rsidP="00F02DFF">
      <w:pPr>
        <w:jc w:val="both"/>
        <w:rPr>
          <w:rFonts w:ascii="Calibri" w:eastAsia="Times New Roman" w:hAnsi="Calibri" w:cs="Times New Roman"/>
          <w:color w:val="000000"/>
          <w:sz w:val="22"/>
          <w:szCs w:val="22"/>
          <w:shd w:val="clear" w:color="auto" w:fill="FFFFFF"/>
        </w:rPr>
      </w:pPr>
      <w:r>
        <w:rPr>
          <w:rFonts w:ascii="Calibri" w:eastAsia="Times New Roman" w:hAnsi="Calibri" w:cs="Times New Roman"/>
          <w:color w:val="000000"/>
          <w:sz w:val="22"/>
          <w:szCs w:val="22"/>
          <w:shd w:val="clear" w:color="auto" w:fill="FFFFFF"/>
        </w:rPr>
        <w:t xml:space="preserve">Voor deze scriptie wordt de volgende hoofdvraag uitgewerkt: </w:t>
      </w:r>
      <w:r w:rsidRPr="00AC4C10">
        <w:rPr>
          <w:rFonts w:ascii="Calibri" w:eastAsia="Times New Roman" w:hAnsi="Calibri" w:cs="Times New Roman"/>
          <w:i/>
          <w:color w:val="000000"/>
          <w:sz w:val="22"/>
          <w:szCs w:val="22"/>
          <w:shd w:val="clear" w:color="auto" w:fill="FFFFFF"/>
        </w:rPr>
        <w:t xml:space="preserve">‘Welke sleutelfactoren gericht op volksgezondheid, kunnen </w:t>
      </w:r>
      <w:r w:rsidR="00080FAB">
        <w:rPr>
          <w:rFonts w:ascii="Calibri" w:eastAsia="Times New Roman" w:hAnsi="Calibri" w:cs="Times New Roman"/>
          <w:i/>
          <w:color w:val="000000"/>
          <w:sz w:val="22"/>
          <w:szCs w:val="22"/>
          <w:shd w:val="clear" w:color="auto" w:fill="FFFFFF"/>
        </w:rPr>
        <w:t xml:space="preserve">worden </w:t>
      </w:r>
      <w:r w:rsidRPr="00AC4C10">
        <w:rPr>
          <w:rFonts w:ascii="Calibri" w:eastAsia="Times New Roman" w:hAnsi="Calibri" w:cs="Times New Roman"/>
          <w:i/>
          <w:color w:val="000000"/>
          <w:sz w:val="22"/>
          <w:szCs w:val="22"/>
          <w:shd w:val="clear" w:color="auto" w:fill="FFFFFF"/>
        </w:rPr>
        <w:t>opgesteld voor stedelijk oppervlaktewater in Utrecht waaraan het functioneel gebruik van het watersysteem getest kan worden?’</w:t>
      </w:r>
    </w:p>
    <w:p w:rsidR="00074F78" w:rsidRDefault="00074F78" w:rsidP="00F02DFF">
      <w:pPr>
        <w:pStyle w:val="ListParagraph"/>
        <w:ind w:left="0"/>
        <w:jc w:val="both"/>
        <w:rPr>
          <w:rFonts w:ascii="Calibri" w:eastAsia="Times New Roman" w:hAnsi="Calibri" w:cs="Times New Roman"/>
          <w:color w:val="000000"/>
          <w:sz w:val="22"/>
          <w:szCs w:val="22"/>
        </w:rPr>
      </w:pPr>
    </w:p>
    <w:p w:rsidR="00074F78" w:rsidRDefault="00515161"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Stedelijk oppervlaktewater moet de volgende doelen behalen: beleving, humaan gezond, bruikbaar en ecologische gezondheid. De sleutelfactoren zijn hieruit af te leiden. De uiteindelijke sleutelfactoren zijn: Aanzicht- en geluidsversto</w:t>
      </w:r>
      <w:r w:rsidR="009D52E8">
        <w:rPr>
          <w:rFonts w:ascii="Calibri" w:eastAsia="Times New Roman" w:hAnsi="Calibri" w:cs="Times New Roman"/>
          <w:color w:val="000000"/>
          <w:sz w:val="22"/>
          <w:szCs w:val="22"/>
        </w:rPr>
        <w:t>ring, vertroebeling</w:t>
      </w:r>
      <w:r>
        <w:rPr>
          <w:rFonts w:ascii="Calibri" w:eastAsia="Times New Roman" w:hAnsi="Calibri" w:cs="Times New Roman"/>
          <w:color w:val="000000"/>
          <w:sz w:val="22"/>
          <w:szCs w:val="22"/>
        </w:rPr>
        <w:t xml:space="preserve">, nutriënten en organische belasting, zwerfvuilbelasting, pathogenenbelasting, bacteriële groeicondities, chemische belasting, dimensies, toegankelijkheid en sportvisvriendelijkheid. </w:t>
      </w:r>
    </w:p>
    <w:p w:rsidR="009E1A9E" w:rsidRDefault="009E1A9E" w:rsidP="00F02DFF">
      <w:pPr>
        <w:pStyle w:val="ListParagraph"/>
        <w:ind w:left="0"/>
        <w:jc w:val="both"/>
        <w:rPr>
          <w:rFonts w:ascii="Calibri" w:eastAsia="Times New Roman" w:hAnsi="Calibri" w:cs="Times New Roman"/>
          <w:color w:val="000000"/>
          <w:sz w:val="22"/>
          <w:szCs w:val="22"/>
        </w:rPr>
      </w:pPr>
    </w:p>
    <w:p w:rsidR="00074F78" w:rsidRDefault="00074F78"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Voor het testen van de sleutelfactorenmethodiek zijn twee waterlopen in beschouwing genomen, dit zijn het Merwedekanaal en de Oudegracht. </w:t>
      </w:r>
      <w:r w:rsidR="00515161">
        <w:rPr>
          <w:rFonts w:ascii="Calibri" w:eastAsia="Times New Roman" w:hAnsi="Calibri" w:cs="Times New Roman"/>
          <w:color w:val="000000"/>
          <w:sz w:val="22"/>
          <w:szCs w:val="22"/>
        </w:rPr>
        <w:t>Uit te test blijk</w:t>
      </w:r>
      <w:r w:rsidR="003D5C83">
        <w:rPr>
          <w:rFonts w:ascii="Calibri" w:eastAsia="Times New Roman" w:hAnsi="Calibri" w:cs="Times New Roman"/>
          <w:color w:val="000000"/>
          <w:sz w:val="22"/>
          <w:szCs w:val="22"/>
        </w:rPr>
        <w:t xml:space="preserve">t dat voor </w:t>
      </w:r>
      <w:r w:rsidR="00305117">
        <w:rPr>
          <w:rFonts w:ascii="Calibri" w:eastAsia="Times New Roman" w:hAnsi="Calibri" w:cs="Times New Roman"/>
          <w:color w:val="000000"/>
          <w:sz w:val="22"/>
          <w:szCs w:val="22"/>
        </w:rPr>
        <w:t>het Merwedekanaal</w:t>
      </w:r>
      <w:r w:rsidR="003D5C83">
        <w:rPr>
          <w:rFonts w:ascii="Calibri" w:eastAsia="Times New Roman" w:hAnsi="Calibri" w:cs="Times New Roman"/>
          <w:color w:val="000000"/>
          <w:sz w:val="22"/>
          <w:szCs w:val="22"/>
        </w:rPr>
        <w:t xml:space="preserve"> de sleutelfactor aanzicht- en geluidsverstoring</w:t>
      </w:r>
      <w:r w:rsidR="00305117">
        <w:rPr>
          <w:rFonts w:ascii="Calibri" w:eastAsia="Times New Roman" w:hAnsi="Calibri" w:cs="Times New Roman"/>
          <w:color w:val="000000"/>
          <w:sz w:val="22"/>
          <w:szCs w:val="22"/>
        </w:rPr>
        <w:t>,</w:t>
      </w:r>
      <w:r w:rsidR="003D5C83">
        <w:rPr>
          <w:rFonts w:ascii="Calibri" w:eastAsia="Times New Roman" w:hAnsi="Calibri" w:cs="Times New Roman"/>
          <w:color w:val="000000"/>
          <w:sz w:val="22"/>
          <w:szCs w:val="22"/>
        </w:rPr>
        <w:t xml:space="preserve"> zwerfvuilbelasting</w:t>
      </w:r>
      <w:r w:rsidR="00305117">
        <w:rPr>
          <w:rFonts w:ascii="Calibri" w:eastAsia="Times New Roman" w:hAnsi="Calibri" w:cs="Times New Roman"/>
          <w:color w:val="000000"/>
          <w:sz w:val="22"/>
          <w:szCs w:val="22"/>
        </w:rPr>
        <w:t>,</w:t>
      </w:r>
      <w:r w:rsidR="003D5C83">
        <w:rPr>
          <w:rFonts w:ascii="Calibri" w:eastAsia="Times New Roman" w:hAnsi="Calibri" w:cs="Times New Roman"/>
          <w:color w:val="000000"/>
          <w:sz w:val="22"/>
          <w:szCs w:val="22"/>
        </w:rPr>
        <w:t xml:space="preserve"> pathogenenbelasting en de functiespecifieke bereikbaarheid </w:t>
      </w:r>
      <w:r w:rsidR="00305117">
        <w:rPr>
          <w:rFonts w:ascii="Calibri" w:eastAsia="Times New Roman" w:hAnsi="Calibri" w:cs="Times New Roman"/>
          <w:color w:val="000000"/>
          <w:sz w:val="22"/>
          <w:szCs w:val="22"/>
        </w:rPr>
        <w:t>niet voldoen</w:t>
      </w:r>
      <w:r w:rsidR="003D5C83">
        <w:rPr>
          <w:rFonts w:ascii="Calibri" w:eastAsia="Times New Roman" w:hAnsi="Calibri" w:cs="Times New Roman"/>
          <w:color w:val="000000"/>
          <w:sz w:val="22"/>
          <w:szCs w:val="22"/>
        </w:rPr>
        <w:t xml:space="preserve">. De functie zwemmen is bij het Merwedekanaal niet </w:t>
      </w:r>
      <w:r w:rsidR="003D5C83">
        <w:rPr>
          <w:rFonts w:ascii="Calibri" w:eastAsia="Times New Roman" w:hAnsi="Calibri" w:cs="Times New Roman"/>
          <w:color w:val="000000"/>
          <w:sz w:val="22"/>
          <w:szCs w:val="22"/>
        </w:rPr>
        <w:lastRenderedPageBreak/>
        <w:t xml:space="preserve">uitvoerbaar. </w:t>
      </w:r>
      <w:r w:rsidR="00357B79">
        <w:rPr>
          <w:rFonts w:ascii="Calibri" w:eastAsia="Times New Roman" w:hAnsi="Calibri" w:cs="Times New Roman"/>
          <w:color w:val="000000"/>
          <w:sz w:val="22"/>
          <w:szCs w:val="22"/>
        </w:rPr>
        <w:t>Maatregelen kunnen vanuit de sleutelfactorenmethodiek aangepakt worden, doordat sleutelfactoren als draaiknoppen fungeren</w:t>
      </w:r>
      <w:r w:rsidR="00494C36">
        <w:rPr>
          <w:rFonts w:ascii="Calibri" w:eastAsia="Times New Roman" w:hAnsi="Calibri" w:cs="Times New Roman"/>
          <w:color w:val="000000"/>
          <w:sz w:val="22"/>
          <w:szCs w:val="22"/>
        </w:rPr>
        <w:t>. Maatregelen</w:t>
      </w:r>
      <w:r w:rsidR="00357B79">
        <w:rPr>
          <w:rFonts w:ascii="Calibri" w:eastAsia="Times New Roman" w:hAnsi="Calibri" w:cs="Times New Roman"/>
          <w:color w:val="000000"/>
          <w:sz w:val="22"/>
          <w:szCs w:val="22"/>
        </w:rPr>
        <w:t xml:space="preserve"> voor het Merwedekanaal zijn; het afzetten van een specifieke en veilige zwemwaterlocatie; het terugdringen van de pathogenenbelasting door het plaatsen van verbodsbordjes voor het voeren van vogels</w:t>
      </w:r>
      <w:r w:rsidR="00305117">
        <w:rPr>
          <w:rFonts w:ascii="Calibri" w:eastAsia="Times New Roman" w:hAnsi="Calibri" w:cs="Times New Roman"/>
          <w:color w:val="000000"/>
          <w:sz w:val="22"/>
          <w:szCs w:val="22"/>
        </w:rPr>
        <w:t>, v</w:t>
      </w:r>
      <w:r w:rsidR="00494C36" w:rsidRPr="00357B79">
        <w:rPr>
          <w:rFonts w:ascii="Calibri" w:eastAsia="Times New Roman" w:hAnsi="Calibri" w:cs="Times New Roman"/>
          <w:color w:val="000000"/>
          <w:sz w:val="22"/>
          <w:szCs w:val="22"/>
        </w:rPr>
        <w:t>erandering in de manier van afvalinzameling</w:t>
      </w:r>
      <w:r w:rsidR="008625B6">
        <w:rPr>
          <w:rFonts w:ascii="Calibri" w:eastAsia="Times New Roman" w:hAnsi="Calibri" w:cs="Times New Roman"/>
          <w:color w:val="000000"/>
          <w:sz w:val="22"/>
          <w:szCs w:val="22"/>
        </w:rPr>
        <w:t xml:space="preserve"> </w:t>
      </w:r>
      <w:r w:rsidR="00494C36">
        <w:rPr>
          <w:rFonts w:ascii="Calibri" w:eastAsia="Times New Roman" w:hAnsi="Calibri" w:cs="Times New Roman"/>
          <w:color w:val="000000"/>
          <w:sz w:val="22"/>
          <w:szCs w:val="22"/>
        </w:rPr>
        <w:t>door het plaatsen van een ondergrondse container</w:t>
      </w:r>
      <w:r w:rsidR="00494C36" w:rsidRPr="00357B79">
        <w:rPr>
          <w:rFonts w:ascii="Calibri" w:eastAsia="Times New Roman" w:hAnsi="Calibri" w:cs="Times New Roman"/>
          <w:color w:val="000000"/>
          <w:sz w:val="22"/>
          <w:szCs w:val="22"/>
        </w:rPr>
        <w:t xml:space="preserve"> voor </w:t>
      </w:r>
      <w:r w:rsidR="00494C36">
        <w:rPr>
          <w:rFonts w:ascii="Calibri" w:eastAsia="Times New Roman" w:hAnsi="Calibri" w:cs="Times New Roman"/>
          <w:color w:val="000000"/>
          <w:sz w:val="22"/>
          <w:szCs w:val="22"/>
        </w:rPr>
        <w:t>het terugdringen van zwerfvuilbelasting; de uitbreiding van parken, natuurvriendelijke oevers, opzetten van rustplaatsen</w:t>
      </w:r>
      <w:r w:rsidR="00305117">
        <w:rPr>
          <w:rFonts w:ascii="Calibri" w:eastAsia="Times New Roman" w:hAnsi="Calibri" w:cs="Times New Roman"/>
          <w:color w:val="000000"/>
          <w:sz w:val="22"/>
          <w:szCs w:val="22"/>
        </w:rPr>
        <w:t>, plaatsen van educatieve elementen</w:t>
      </w:r>
      <w:r w:rsidR="00494C36">
        <w:rPr>
          <w:rFonts w:ascii="Calibri" w:eastAsia="Times New Roman" w:hAnsi="Calibri" w:cs="Times New Roman"/>
          <w:color w:val="000000"/>
          <w:sz w:val="22"/>
          <w:szCs w:val="22"/>
        </w:rPr>
        <w:t xml:space="preserve"> en meer bankjes voor het verbeteren van de aanzicht- en geluidsverstoring. Ook </w:t>
      </w:r>
      <w:r w:rsidR="009D52E8">
        <w:rPr>
          <w:rFonts w:ascii="Calibri" w:eastAsia="Times New Roman" w:hAnsi="Calibri" w:cs="Times New Roman"/>
          <w:color w:val="000000"/>
          <w:sz w:val="22"/>
          <w:szCs w:val="22"/>
        </w:rPr>
        <w:t>wordt er als maatregel gesteld</w:t>
      </w:r>
      <w:r w:rsidR="00494C36">
        <w:rPr>
          <w:rFonts w:ascii="Calibri" w:eastAsia="Times New Roman" w:hAnsi="Calibri" w:cs="Times New Roman"/>
          <w:color w:val="000000"/>
          <w:sz w:val="22"/>
          <w:szCs w:val="22"/>
        </w:rPr>
        <w:t xml:space="preserve"> om</w:t>
      </w:r>
      <w:r w:rsidR="008625B6">
        <w:rPr>
          <w:rFonts w:ascii="Calibri" w:eastAsia="Times New Roman" w:hAnsi="Calibri" w:cs="Times New Roman"/>
          <w:color w:val="000000"/>
          <w:sz w:val="22"/>
          <w:szCs w:val="22"/>
        </w:rPr>
        <w:t xml:space="preserve"> meer recreatieve locaties te inventariseren</w:t>
      </w:r>
      <w:r w:rsidR="009D52E8">
        <w:rPr>
          <w:rFonts w:ascii="Calibri" w:eastAsia="Times New Roman" w:hAnsi="Calibri" w:cs="Times New Roman"/>
          <w:color w:val="000000"/>
          <w:sz w:val="22"/>
          <w:szCs w:val="22"/>
        </w:rPr>
        <w:t xml:space="preserve"> en functieconflicten door afbakeningen in het Merwedekanaal op te lossen.</w:t>
      </w:r>
      <w:r w:rsidR="008625B6">
        <w:rPr>
          <w:rFonts w:ascii="Calibri" w:eastAsia="Times New Roman" w:hAnsi="Calibri" w:cs="Times New Roman"/>
          <w:color w:val="000000"/>
          <w:sz w:val="22"/>
          <w:szCs w:val="22"/>
        </w:rPr>
        <w:t xml:space="preserve"> </w:t>
      </w:r>
    </w:p>
    <w:p w:rsidR="00494C36" w:rsidRDefault="00494C36" w:rsidP="00F02DFF">
      <w:pPr>
        <w:pStyle w:val="ListParagraph"/>
        <w:ind w:left="0"/>
        <w:jc w:val="both"/>
        <w:rPr>
          <w:rFonts w:ascii="Calibri" w:eastAsia="Times New Roman" w:hAnsi="Calibri" w:cs="Times New Roman"/>
          <w:color w:val="000000"/>
          <w:sz w:val="22"/>
          <w:szCs w:val="22"/>
        </w:rPr>
      </w:pPr>
    </w:p>
    <w:p w:rsidR="008D6A2F" w:rsidRDefault="00494C36"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Bij de Oudegracht </w:t>
      </w:r>
      <w:r w:rsidR="00305117">
        <w:rPr>
          <w:rFonts w:ascii="Calibri" w:eastAsia="Times New Roman" w:hAnsi="Calibri" w:cs="Times New Roman"/>
          <w:color w:val="000000"/>
          <w:sz w:val="22"/>
          <w:szCs w:val="22"/>
        </w:rPr>
        <w:t xml:space="preserve">voldoen de sleutelfactoren aanzicht- en geluidsverstoring en zwerfvuilbelasting niet aan de </w:t>
      </w:r>
      <w:r w:rsidR="00C471D6">
        <w:rPr>
          <w:rFonts w:ascii="Calibri" w:eastAsia="Times New Roman" w:hAnsi="Calibri" w:cs="Times New Roman"/>
          <w:color w:val="000000"/>
          <w:sz w:val="22"/>
          <w:szCs w:val="22"/>
        </w:rPr>
        <w:t xml:space="preserve">eisen. </w:t>
      </w:r>
      <w:r w:rsidR="0091411A">
        <w:rPr>
          <w:rFonts w:ascii="Calibri" w:eastAsia="Times New Roman" w:hAnsi="Calibri" w:cs="Times New Roman"/>
          <w:color w:val="000000"/>
          <w:sz w:val="22"/>
          <w:szCs w:val="22"/>
        </w:rPr>
        <w:t xml:space="preserve">De </w:t>
      </w:r>
      <w:r w:rsidR="00305117">
        <w:rPr>
          <w:rFonts w:ascii="Calibri" w:eastAsia="Times New Roman" w:hAnsi="Calibri" w:cs="Times New Roman"/>
          <w:color w:val="000000"/>
          <w:sz w:val="22"/>
          <w:szCs w:val="22"/>
        </w:rPr>
        <w:t xml:space="preserve">functies huisvesting (woonboten) en grote recreatievaart </w:t>
      </w:r>
      <w:r w:rsidR="0091411A">
        <w:rPr>
          <w:rFonts w:ascii="Calibri" w:eastAsia="Times New Roman" w:hAnsi="Calibri" w:cs="Times New Roman"/>
          <w:color w:val="000000"/>
          <w:sz w:val="22"/>
          <w:szCs w:val="22"/>
        </w:rPr>
        <w:t xml:space="preserve">zijn hier </w:t>
      </w:r>
      <w:r w:rsidR="00305117">
        <w:rPr>
          <w:rFonts w:ascii="Calibri" w:eastAsia="Times New Roman" w:hAnsi="Calibri" w:cs="Times New Roman"/>
          <w:color w:val="000000"/>
          <w:sz w:val="22"/>
          <w:szCs w:val="22"/>
        </w:rPr>
        <w:t>momenteel niet mogelijk.</w:t>
      </w:r>
      <w:r w:rsidR="00AA2821">
        <w:rPr>
          <w:rFonts w:ascii="Calibri" w:eastAsia="Times New Roman" w:hAnsi="Calibri" w:cs="Times New Roman"/>
          <w:color w:val="000000"/>
          <w:sz w:val="22"/>
          <w:szCs w:val="22"/>
        </w:rPr>
        <w:t xml:space="preserve"> Ook is natuurbeleving niet optimaal uitvoerbaar.</w:t>
      </w:r>
      <w:r w:rsidR="00305117">
        <w:rPr>
          <w:rFonts w:ascii="Calibri" w:eastAsia="Times New Roman" w:hAnsi="Calibri" w:cs="Times New Roman"/>
          <w:color w:val="000000"/>
          <w:sz w:val="22"/>
          <w:szCs w:val="22"/>
        </w:rPr>
        <w:t xml:space="preserve"> Maatregelen die kunnen worden uitgevoerd zijn </w:t>
      </w:r>
      <w:r w:rsidR="00AA2821">
        <w:rPr>
          <w:rFonts w:ascii="Calibri" w:eastAsia="Times New Roman" w:hAnsi="Calibri" w:cs="Times New Roman"/>
          <w:color w:val="000000"/>
          <w:sz w:val="22"/>
          <w:szCs w:val="22"/>
        </w:rPr>
        <w:t xml:space="preserve">het autovrij maken van de binnenstad, het </w:t>
      </w:r>
      <w:r w:rsidR="00305117">
        <w:rPr>
          <w:rFonts w:ascii="Calibri" w:eastAsia="Times New Roman" w:hAnsi="Calibri" w:cs="Times New Roman"/>
          <w:color w:val="000000"/>
          <w:sz w:val="22"/>
          <w:szCs w:val="22"/>
        </w:rPr>
        <w:t xml:space="preserve">plaatsen van een fontein en het plaatsen van educatieve elementen. Het plaatsen van nestmogelijkheden en het vergroten van de macrofaunahabitat verhoogt de faunadiversiteit. </w:t>
      </w:r>
      <w:r w:rsidR="008D6A2F">
        <w:rPr>
          <w:rFonts w:ascii="Calibri" w:eastAsia="Times New Roman" w:hAnsi="Calibri" w:cs="Times New Roman"/>
          <w:color w:val="000000"/>
          <w:sz w:val="22"/>
          <w:szCs w:val="22"/>
        </w:rPr>
        <w:t xml:space="preserve">Voor de sleutelfactor zwerfvuilbelasting zou er bij de Oudegracht meer asbakken geplaatst kunnen worden. Ook zou de gemeente horecabedrijven strengere opruimeisen op kunnen leggen. </w:t>
      </w:r>
    </w:p>
    <w:p w:rsidR="00305117" w:rsidRDefault="00305117" w:rsidP="00F02DFF">
      <w:pPr>
        <w:pStyle w:val="ListParagraph"/>
        <w:ind w:left="0"/>
        <w:jc w:val="both"/>
        <w:rPr>
          <w:rFonts w:ascii="Calibri" w:eastAsia="Times New Roman" w:hAnsi="Calibri" w:cs="Times New Roman"/>
          <w:color w:val="000000"/>
          <w:sz w:val="22"/>
          <w:szCs w:val="22"/>
        </w:rPr>
      </w:pPr>
    </w:p>
    <w:p w:rsidR="00305117" w:rsidRDefault="00305117" w:rsidP="00F02DFF">
      <w:pPr>
        <w:pStyle w:val="ListParagraph"/>
        <w:ind w:left="0"/>
        <w:jc w:val="both"/>
        <w:rPr>
          <w:rFonts w:ascii="Calibri" w:eastAsia="Times New Roman" w:hAnsi="Calibri" w:cs="Times New Roman"/>
          <w:color w:val="000000"/>
          <w:sz w:val="22"/>
          <w:szCs w:val="22"/>
        </w:rPr>
      </w:pPr>
      <w:r>
        <w:rPr>
          <w:rFonts w:ascii="Calibri" w:eastAsia="Times New Roman" w:hAnsi="Calibri" w:cs="Times New Roman"/>
          <w:color w:val="000000"/>
          <w:sz w:val="22"/>
          <w:szCs w:val="22"/>
        </w:rPr>
        <w:t xml:space="preserve">Door het doorlopen van de stedelijke sleutelfactoren </w:t>
      </w:r>
      <w:r w:rsidR="00176713">
        <w:rPr>
          <w:rFonts w:ascii="Calibri" w:eastAsia="Times New Roman" w:hAnsi="Calibri" w:cs="Times New Roman"/>
          <w:color w:val="000000"/>
          <w:sz w:val="22"/>
          <w:szCs w:val="22"/>
        </w:rPr>
        <w:t xml:space="preserve">wordt er duidelijk welke functies er op dit moment mogelijk zijn en waar verbeteringen liggen. Door de sleutelfactoren wordt het duidelijk welke oorzaken voor functiebelemmering zorgen. Na uitvoering van de maatregelen wordt de stad Utrecht functioneler ingericht, waardoor de volksgezondheid van de bewoners stijgt. </w:t>
      </w:r>
    </w:p>
    <w:p w:rsidR="003D5C83" w:rsidRPr="006B77AE" w:rsidRDefault="003D5C83" w:rsidP="00F02DFF">
      <w:pPr>
        <w:pStyle w:val="ListParagraph"/>
        <w:ind w:left="0"/>
        <w:jc w:val="both"/>
        <w:rPr>
          <w:rFonts w:ascii="Calibri" w:eastAsia="Times New Roman" w:hAnsi="Calibri" w:cs="Times New Roman"/>
          <w:color w:val="000000"/>
          <w:sz w:val="22"/>
          <w:szCs w:val="22"/>
        </w:rPr>
      </w:pPr>
    </w:p>
    <w:p w:rsidR="0061048E" w:rsidRDefault="0061048E" w:rsidP="00F02DFF">
      <w:pPr>
        <w:jc w:val="both"/>
        <w:rPr>
          <w:rFonts w:asciiTheme="majorHAnsi" w:eastAsiaTheme="majorEastAsia" w:hAnsiTheme="majorHAnsi" w:cstheme="majorBidi"/>
          <w:color w:val="365F91" w:themeColor="accent1" w:themeShade="BF"/>
          <w:sz w:val="28"/>
          <w:szCs w:val="28"/>
        </w:rPr>
      </w:pPr>
      <w:r>
        <w:br w:type="page"/>
      </w:r>
    </w:p>
    <w:p w:rsidR="004D5F99" w:rsidRDefault="0061048E" w:rsidP="00F02DFF">
      <w:pPr>
        <w:pStyle w:val="Heading1"/>
        <w:jc w:val="both"/>
      </w:pPr>
      <w:bookmarkStart w:id="62" w:name="_Toc452724461"/>
      <w:r>
        <w:lastRenderedPageBreak/>
        <w:t>7. Aanbevelingen voor de toekomst</w:t>
      </w:r>
      <w:bookmarkEnd w:id="62"/>
      <w:r>
        <w:t xml:space="preserve"> </w:t>
      </w:r>
    </w:p>
    <w:p w:rsidR="0061048E" w:rsidRDefault="0061048E" w:rsidP="00F02DFF">
      <w:pPr>
        <w:jc w:val="both"/>
        <w:rPr>
          <w:sz w:val="22"/>
        </w:rPr>
      </w:pPr>
    </w:p>
    <w:p w:rsidR="00026B61" w:rsidRPr="00026B61" w:rsidRDefault="00026B61" w:rsidP="00F02DFF">
      <w:pPr>
        <w:jc w:val="both"/>
        <w:rPr>
          <w:sz w:val="22"/>
        </w:rPr>
      </w:pPr>
      <w:r w:rsidRPr="00026B61">
        <w:rPr>
          <w:sz w:val="22"/>
        </w:rPr>
        <w:t xml:space="preserve">De ontwikkelde sleutelfactorenmethodiek kan in de toekomst gebruikt worden door waterbeheerders, zoals waterschappen en gemeenten. Informatie over de parameters kunnen worden verkregen door het uitvoeren van veldwerk en het gebruiken van gegevens uit het monitoringssysteem. Het is aan te raden aan waterbeheerders om een enquête uit te voeren, voor de bezoekers en gebruikers van het watersysteem. Het achterhalen wat de gebruikswensen zijn, is van belang voor het uiteindelijk prioriteren van functies. </w:t>
      </w:r>
    </w:p>
    <w:p w:rsidR="00026B61" w:rsidRPr="00026B61" w:rsidRDefault="00026B61" w:rsidP="00F02DFF">
      <w:pPr>
        <w:jc w:val="both"/>
        <w:rPr>
          <w:sz w:val="22"/>
        </w:rPr>
      </w:pPr>
    </w:p>
    <w:p w:rsidR="00026B61" w:rsidRPr="00026B61" w:rsidRDefault="00026B61" w:rsidP="00F02DFF">
      <w:pPr>
        <w:jc w:val="both"/>
        <w:rPr>
          <w:sz w:val="22"/>
        </w:rPr>
      </w:pPr>
      <w:r w:rsidRPr="00026B61">
        <w:rPr>
          <w:sz w:val="22"/>
        </w:rPr>
        <w:t>De gemeente Utrecht en hoogheemraadschap Stichtse Rijnlanden kunnen met de verkregen resultaten inzien wat de functionaliteit van het Merwedekanaal en de Oudegracht momenteel is. Ook kan er met de enquêteresultaten ingezien worden welke functies gewenst worden op deze locaties. Doordat er in de resultaten wordt weergegeven welke parameters onvoldoende scoren, is het duidelijk welke aanpassingen aan het water</w:t>
      </w:r>
      <w:r>
        <w:rPr>
          <w:sz w:val="22"/>
        </w:rPr>
        <w:t xml:space="preserve"> gedaan moeten worden. </w:t>
      </w:r>
      <w:r w:rsidRPr="00026B61">
        <w:rPr>
          <w:sz w:val="22"/>
        </w:rPr>
        <w:t xml:space="preserve"> </w:t>
      </w:r>
      <w:r>
        <w:rPr>
          <w:sz w:val="22"/>
        </w:rPr>
        <w:t>Het water kan na de veranderingen</w:t>
      </w:r>
      <w:r w:rsidRPr="00026B61">
        <w:rPr>
          <w:sz w:val="22"/>
        </w:rPr>
        <w:t xml:space="preserve"> </w:t>
      </w:r>
      <w:r>
        <w:rPr>
          <w:sz w:val="22"/>
        </w:rPr>
        <w:t xml:space="preserve">nog functioneler gebruikt </w:t>
      </w:r>
      <w:r w:rsidRPr="00026B61">
        <w:rPr>
          <w:sz w:val="22"/>
        </w:rPr>
        <w:t>worden. In de</w:t>
      </w:r>
      <w:r>
        <w:rPr>
          <w:sz w:val="22"/>
        </w:rPr>
        <w:t>ze</w:t>
      </w:r>
      <w:r w:rsidRPr="00026B61">
        <w:rPr>
          <w:sz w:val="22"/>
        </w:rPr>
        <w:t xml:space="preserve"> resultaten zijn ook voorbeelden van maatregelen gegeven, die aangenomen kunnen worden</w:t>
      </w:r>
      <w:r>
        <w:rPr>
          <w:sz w:val="22"/>
        </w:rPr>
        <w:t xml:space="preserve"> voor een optimaal functiegebruik</w:t>
      </w:r>
      <w:r w:rsidRPr="00026B61">
        <w:rPr>
          <w:sz w:val="22"/>
        </w:rPr>
        <w:t xml:space="preserve">. </w:t>
      </w:r>
    </w:p>
    <w:p w:rsidR="00026B61" w:rsidRPr="00026B61" w:rsidRDefault="00026B61" w:rsidP="00F02DFF">
      <w:pPr>
        <w:jc w:val="both"/>
        <w:rPr>
          <w:sz w:val="22"/>
        </w:rPr>
      </w:pPr>
    </w:p>
    <w:p w:rsidR="00026B61" w:rsidRDefault="00026B61" w:rsidP="00F02DFF">
      <w:pPr>
        <w:jc w:val="both"/>
        <w:rPr>
          <w:sz w:val="22"/>
        </w:rPr>
      </w:pPr>
      <w:r w:rsidRPr="00026B61">
        <w:rPr>
          <w:sz w:val="22"/>
        </w:rPr>
        <w:t xml:space="preserve">De sleutelfactorenmethodiek kan uiteraard verder uitgewerkt en verscherpt worden. Hierbij kan gedacht worden aan het toevoegen van extra parameters aan de test of het bijstellen van criteria voor de functies. Om dit op te stellen is aanvullend literatuuronderzoek nodig. Vooral het aanscherpen van de kritische belastingen van nutriënten, pathogenen en zware metalen is essentieel voor het verbeteren van de methodiek. </w:t>
      </w:r>
      <w:r>
        <w:rPr>
          <w:sz w:val="22"/>
        </w:rPr>
        <w:t xml:space="preserve">Ook al is de methode van het berekenen van de pathogenenbelastingen door verschillende specialisten beoordeeld, toch kan dit nog beter worden uitgewerkt. De berekende concentraties in de watergang na de pathogenenbelasting, zal kwantitatief verbonden kunnen worden met de bacteriële groeicondities. De conditiegesteldheid kan uitslag geven over de mate van overleving van de ziekteverwekkers. Vervolgens kan er specifiek berekend worden wat de concentratie ziekteverwekkers in het water is. </w:t>
      </w:r>
    </w:p>
    <w:p w:rsidR="00026B61" w:rsidRPr="00026B61" w:rsidRDefault="00026B61" w:rsidP="00F02DFF">
      <w:pPr>
        <w:jc w:val="both"/>
        <w:rPr>
          <w:sz w:val="22"/>
        </w:rPr>
      </w:pPr>
    </w:p>
    <w:p w:rsidR="00955467" w:rsidRDefault="00026B61" w:rsidP="00F02DFF">
      <w:pPr>
        <w:jc w:val="both"/>
        <w:rPr>
          <w:sz w:val="22"/>
        </w:rPr>
      </w:pPr>
      <w:r w:rsidRPr="00026B61">
        <w:rPr>
          <w:sz w:val="22"/>
        </w:rPr>
        <w:t>Er wordt aanbevolen om de huidige sleutelfactorenmethodiek meer te integreren met de eisen van de KRW. Het hoofddoel ecologisch gezond, zou kunnen worden uitgewerkt, waarbij toe</w:t>
      </w:r>
      <w:r w:rsidR="00C471D6">
        <w:rPr>
          <w:sz w:val="22"/>
        </w:rPr>
        <w:t>pasbare eisen vanuit het Kaderrichtlijn W</w:t>
      </w:r>
      <w:r w:rsidRPr="00026B61">
        <w:rPr>
          <w:sz w:val="22"/>
        </w:rPr>
        <w:t xml:space="preserve">ater verwerkt zitten in de test. </w:t>
      </w:r>
      <w:r w:rsidR="00780FE8">
        <w:rPr>
          <w:sz w:val="22"/>
        </w:rPr>
        <w:t>Tevens</w:t>
      </w:r>
      <w:r w:rsidRPr="00026B61">
        <w:rPr>
          <w:sz w:val="22"/>
        </w:rPr>
        <w:t xml:space="preserve"> zouden de </w:t>
      </w:r>
      <w:r w:rsidR="00780FE8">
        <w:rPr>
          <w:sz w:val="22"/>
        </w:rPr>
        <w:t xml:space="preserve">functiegerichte </w:t>
      </w:r>
      <w:r w:rsidRPr="00026B61">
        <w:rPr>
          <w:sz w:val="22"/>
        </w:rPr>
        <w:t>sleutelfactoren in een stoplichte</w:t>
      </w:r>
      <w:r w:rsidR="00780FE8">
        <w:rPr>
          <w:sz w:val="22"/>
        </w:rPr>
        <w:t>nsysteem verwerkt kunnen worden.</w:t>
      </w:r>
      <w:r w:rsidRPr="00026B61">
        <w:rPr>
          <w:sz w:val="22"/>
        </w:rPr>
        <w:t xml:space="preserve"> </w:t>
      </w:r>
      <w:r w:rsidR="00780FE8">
        <w:rPr>
          <w:sz w:val="22"/>
        </w:rPr>
        <w:t>Meer samenhang</w:t>
      </w:r>
      <w:r w:rsidRPr="00026B61">
        <w:rPr>
          <w:sz w:val="22"/>
        </w:rPr>
        <w:t xml:space="preserve"> met de ecologische sleutelfactoren van STOWA</w:t>
      </w:r>
      <w:r w:rsidR="00780FE8">
        <w:rPr>
          <w:sz w:val="22"/>
        </w:rPr>
        <w:t xml:space="preserve"> wordt hierdoor gecreëerd. </w:t>
      </w:r>
      <w:r w:rsidRPr="00026B61">
        <w:rPr>
          <w:sz w:val="22"/>
        </w:rPr>
        <w:t xml:space="preserve">Dit systeem </w:t>
      </w:r>
      <w:r w:rsidR="00780FE8">
        <w:rPr>
          <w:sz w:val="22"/>
        </w:rPr>
        <w:t>zou moeten</w:t>
      </w:r>
      <w:r w:rsidRPr="00026B61">
        <w:rPr>
          <w:sz w:val="22"/>
        </w:rPr>
        <w:t xml:space="preserve"> worden uitgevoerd voor elke gebruiksfunctie afzonderlijk, omdat criteria voor parameters per functie verschillen. </w:t>
      </w:r>
      <w:r w:rsidR="00780FE8">
        <w:rPr>
          <w:sz w:val="22"/>
        </w:rPr>
        <w:t xml:space="preserve">Bij deze studie werden de sleutelfactoren getest op toestand- en oorzaakparameters. </w:t>
      </w:r>
    </w:p>
    <w:p w:rsidR="00955467" w:rsidRDefault="00955467" w:rsidP="00F02DFF">
      <w:pPr>
        <w:jc w:val="both"/>
      </w:pPr>
    </w:p>
    <w:p w:rsidR="00780FE8" w:rsidRDefault="00780FE8" w:rsidP="00F02DFF">
      <w:pPr>
        <w:spacing w:after="200"/>
        <w:rPr>
          <w:rFonts w:asciiTheme="majorHAnsi" w:eastAsiaTheme="majorEastAsia" w:hAnsiTheme="majorHAnsi" w:cstheme="majorBidi"/>
          <w:color w:val="365F91" w:themeColor="accent1" w:themeShade="BF"/>
          <w:sz w:val="28"/>
          <w:szCs w:val="28"/>
        </w:rPr>
      </w:pPr>
      <w:r>
        <w:rPr>
          <w:rFonts w:asciiTheme="majorHAnsi" w:eastAsiaTheme="majorEastAsia" w:hAnsiTheme="majorHAnsi" w:cstheme="majorBidi"/>
          <w:color w:val="365F91" w:themeColor="accent1" w:themeShade="BF"/>
          <w:sz w:val="28"/>
          <w:szCs w:val="28"/>
        </w:rPr>
        <w:br w:type="page"/>
      </w:r>
    </w:p>
    <w:p w:rsidR="00780FE8" w:rsidRDefault="00780FE8" w:rsidP="00F02DFF">
      <w:pPr>
        <w:jc w:val="both"/>
        <w:rPr>
          <w:rFonts w:asciiTheme="majorHAnsi" w:eastAsiaTheme="majorEastAsia" w:hAnsiTheme="majorHAnsi" w:cstheme="majorBidi"/>
          <w:color w:val="365F91" w:themeColor="accent1" w:themeShade="BF"/>
          <w:sz w:val="28"/>
          <w:szCs w:val="28"/>
        </w:rPr>
      </w:pPr>
    </w:p>
    <w:bookmarkStart w:id="63" w:name="_Toc452724462" w:displacedByCustomXml="next"/>
    <w:sdt>
      <w:sdtPr>
        <w:rPr>
          <w:rFonts w:asciiTheme="minorHAnsi" w:eastAsiaTheme="minorEastAsia" w:hAnsiTheme="minorHAnsi" w:cstheme="minorBidi"/>
          <w:b w:val="0"/>
          <w:bCs w:val="0"/>
          <w:color w:val="auto"/>
          <w:sz w:val="24"/>
          <w:szCs w:val="24"/>
        </w:rPr>
        <w:id w:val="-1527868013"/>
        <w:docPartObj>
          <w:docPartGallery w:val="Bibliographies"/>
          <w:docPartUnique/>
        </w:docPartObj>
      </w:sdtPr>
      <w:sdtEndPr>
        <w:rPr>
          <w:sz w:val="22"/>
          <w:szCs w:val="22"/>
        </w:rPr>
      </w:sdtEndPr>
      <w:sdtContent>
        <w:p w:rsidR="00E54CCE" w:rsidRPr="003541B9" w:rsidRDefault="003541B9" w:rsidP="003541B9">
          <w:pPr>
            <w:pStyle w:val="Heading2"/>
          </w:pPr>
          <w:r>
            <w:t>Literatuurlijst</w:t>
          </w:r>
          <w:bookmarkEnd w:id="63"/>
        </w:p>
        <w:sdt>
          <w:sdtPr>
            <w:rPr>
              <w:sz w:val="22"/>
              <w:szCs w:val="22"/>
            </w:rPr>
            <w:id w:val="111145805"/>
            <w:bibliography/>
          </w:sdtPr>
          <w:sdtContent>
            <w:p w:rsidR="00377975" w:rsidRDefault="00E54CCE" w:rsidP="00F02DFF">
              <w:pPr>
                <w:pStyle w:val="Bibliography"/>
                <w:rPr>
                  <w:noProof/>
                  <w:sz w:val="22"/>
                  <w:szCs w:val="22"/>
                </w:rPr>
              </w:pPr>
              <w:r w:rsidRPr="003541B9">
                <w:rPr>
                  <w:sz w:val="22"/>
                  <w:szCs w:val="22"/>
                </w:rPr>
                <w:fldChar w:fldCharType="begin"/>
              </w:r>
              <w:r w:rsidRPr="003541B9">
                <w:rPr>
                  <w:sz w:val="22"/>
                  <w:szCs w:val="22"/>
                </w:rPr>
                <w:instrText xml:space="preserve"> BIBLIOGRAPHY </w:instrText>
              </w:r>
              <w:r w:rsidRPr="003541B9">
                <w:rPr>
                  <w:sz w:val="22"/>
                  <w:szCs w:val="22"/>
                </w:rPr>
                <w:fldChar w:fldCharType="separate"/>
              </w:r>
              <w:r w:rsidR="00377975" w:rsidRPr="003541B9">
                <w:rPr>
                  <w:noProof/>
                  <w:sz w:val="22"/>
                  <w:szCs w:val="22"/>
                </w:rPr>
                <w:t xml:space="preserve">Aalderink, H., Langeveld, J., Liefting, E. &amp; de Weme, A., 2009. </w:t>
              </w:r>
              <w:r w:rsidR="00377975" w:rsidRPr="003541B9">
                <w:rPr>
                  <w:i/>
                  <w:iCs/>
                  <w:noProof/>
                  <w:sz w:val="22"/>
                  <w:szCs w:val="22"/>
                </w:rPr>
                <w:t xml:space="preserve">Oppervlaktewaterkwaliteit: wat zijn relevante emissies, </w:t>
              </w:r>
              <w:r w:rsidR="00377975" w:rsidRPr="003541B9">
                <w:rPr>
                  <w:noProof/>
                  <w:sz w:val="22"/>
                  <w:szCs w:val="22"/>
                </w:rPr>
                <w:t>Ede: RIONED.</w:t>
              </w:r>
            </w:p>
            <w:p w:rsidR="00353C8F" w:rsidRPr="00353C8F" w:rsidRDefault="00353C8F" w:rsidP="00353C8F"/>
            <w:p w:rsidR="00377975" w:rsidRDefault="00377975" w:rsidP="00F02DFF">
              <w:pPr>
                <w:pStyle w:val="Bibliography"/>
                <w:rPr>
                  <w:noProof/>
                  <w:sz w:val="22"/>
                  <w:szCs w:val="22"/>
                  <w:lang w:val="en-GB"/>
                </w:rPr>
              </w:pPr>
              <w:r w:rsidRPr="003541B9">
                <w:rPr>
                  <w:noProof/>
                  <w:sz w:val="22"/>
                  <w:szCs w:val="22"/>
                </w:rPr>
                <w:t xml:space="preserve">Anon., 2015. </w:t>
              </w:r>
              <w:r w:rsidRPr="003541B9">
                <w:rPr>
                  <w:i/>
                  <w:iCs/>
                  <w:noProof/>
                  <w:sz w:val="22"/>
                  <w:szCs w:val="22"/>
                </w:rPr>
                <w:t xml:space="preserve">Aanlegsteigers en informatieborden langs het Apeldoorns kanaal.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http://www.regionoordveluwe.nl/nieuws/item/nieuws-regiocontract/aanlegsteigers-en-informatieborden-langs-het-apeldoorns-kanaal</w:t>
              </w:r>
              <w:r w:rsidR="00353C8F">
                <w:rPr>
                  <w:noProof/>
                  <w:sz w:val="22"/>
                  <w:szCs w:val="22"/>
                  <w:lang w:val="en-GB"/>
                </w:rPr>
                <w:t xml:space="preserve"> </w:t>
              </w:r>
              <w:r w:rsidRPr="003541B9">
                <w:rPr>
                  <w:noProof/>
                  <w:sz w:val="22"/>
                  <w:szCs w:val="22"/>
                  <w:lang w:val="en-GB"/>
                </w:rPr>
                <w:t>[Geopend 24 maart 2016].</w:t>
              </w:r>
            </w:p>
            <w:p w:rsidR="00353C8F" w:rsidRPr="00353C8F" w:rsidRDefault="00353C8F" w:rsidP="00353C8F">
              <w:pPr>
                <w:rPr>
                  <w:lang w:val="en-GB"/>
                </w:rPr>
              </w:pPr>
            </w:p>
            <w:p w:rsidR="00377975" w:rsidRDefault="00377975" w:rsidP="00F02DFF">
              <w:pPr>
                <w:pStyle w:val="Bibliography"/>
                <w:rPr>
                  <w:noProof/>
                  <w:sz w:val="22"/>
                  <w:szCs w:val="22"/>
                  <w:lang w:val="en-GB"/>
                </w:rPr>
              </w:pPr>
              <w:r w:rsidRPr="003541B9">
                <w:rPr>
                  <w:noProof/>
                  <w:sz w:val="22"/>
                  <w:szCs w:val="22"/>
                  <w:lang w:val="en-GB"/>
                </w:rPr>
                <w:t xml:space="preserve">Ayers, R. &amp; Westcot, D., 1985. </w:t>
              </w:r>
              <w:r w:rsidRPr="003541B9">
                <w:rPr>
                  <w:i/>
                  <w:iCs/>
                  <w:noProof/>
                  <w:sz w:val="22"/>
                  <w:szCs w:val="22"/>
                  <w:lang w:val="en-GB"/>
                </w:rPr>
                <w:t xml:space="preserve">Water quality for agriculture. </w:t>
              </w:r>
              <w:r w:rsidRPr="003541B9">
                <w:rPr>
                  <w:noProof/>
                  <w:sz w:val="22"/>
                  <w:szCs w:val="22"/>
                  <w:lang w:val="en-GB"/>
                </w:rPr>
                <w:t>Rome: Food and Agriculture Organization of the United Nations.</w:t>
              </w:r>
            </w:p>
            <w:p w:rsidR="00353C8F" w:rsidRPr="00353C8F" w:rsidRDefault="00353C8F" w:rsidP="00353C8F">
              <w:pPr>
                <w:rPr>
                  <w:lang w:val="en-GB"/>
                </w:rPr>
              </w:pPr>
            </w:p>
            <w:p w:rsidR="00377975" w:rsidRDefault="00377975" w:rsidP="00F02DFF">
              <w:pPr>
                <w:pStyle w:val="Bibliography"/>
                <w:rPr>
                  <w:noProof/>
                  <w:sz w:val="22"/>
                  <w:szCs w:val="22"/>
                </w:rPr>
              </w:pPr>
              <w:r w:rsidRPr="003541B9">
                <w:rPr>
                  <w:noProof/>
                  <w:sz w:val="22"/>
                  <w:szCs w:val="22"/>
                </w:rPr>
                <w:t xml:space="preserve">Bakker, W., 2015. </w:t>
              </w:r>
              <w:r w:rsidRPr="003541B9">
                <w:rPr>
                  <w:i/>
                  <w:iCs/>
                  <w:noProof/>
                  <w:sz w:val="22"/>
                  <w:szCs w:val="22"/>
                </w:rPr>
                <w:t xml:space="preserve">Sportvisserij op het Overijssels Kanaal, </w:t>
              </w:r>
              <w:r w:rsidRPr="003541B9">
                <w:rPr>
                  <w:noProof/>
                  <w:sz w:val="22"/>
                  <w:szCs w:val="22"/>
                </w:rPr>
                <w:t>Raalte: Sportvisserij Oost Nederland.</w:t>
              </w:r>
            </w:p>
            <w:p w:rsidR="006247BF" w:rsidRPr="006247BF" w:rsidRDefault="006247BF" w:rsidP="006247BF"/>
            <w:p w:rsidR="00377975" w:rsidRPr="003541B9" w:rsidRDefault="00377975" w:rsidP="00F02DFF">
              <w:pPr>
                <w:pStyle w:val="Bibliography"/>
                <w:rPr>
                  <w:noProof/>
                  <w:sz w:val="22"/>
                  <w:szCs w:val="22"/>
                </w:rPr>
              </w:pPr>
              <w:r w:rsidRPr="003541B9">
                <w:rPr>
                  <w:noProof/>
                  <w:sz w:val="22"/>
                  <w:szCs w:val="22"/>
                </w:rPr>
                <w:t xml:space="preserve">Balla, A. &amp; Witjes, T., 2014. </w:t>
              </w:r>
              <w:r w:rsidRPr="003541B9">
                <w:rPr>
                  <w:i/>
                  <w:iCs/>
                  <w:noProof/>
                  <w:sz w:val="22"/>
                  <w:szCs w:val="22"/>
                </w:rPr>
                <w:t xml:space="preserve">Watersysteem- en bronanalyse knelpunten stedelijk water: deelrapport Lovendaalsingel te Grave, </w:t>
              </w:r>
              <w:r w:rsidRPr="003541B9">
                <w:rPr>
                  <w:noProof/>
                  <w:sz w:val="22"/>
                  <w:szCs w:val="22"/>
                </w:rPr>
                <w:t>Breda: Witteveen en Bos.</w:t>
              </w:r>
            </w:p>
            <w:p w:rsidR="00377975" w:rsidRPr="003541B9" w:rsidRDefault="00377975" w:rsidP="00F02DFF">
              <w:pPr>
                <w:pStyle w:val="Bibliography"/>
                <w:rPr>
                  <w:noProof/>
                  <w:sz w:val="22"/>
                  <w:szCs w:val="22"/>
                </w:rPr>
              </w:pPr>
            </w:p>
            <w:p w:rsidR="00377975" w:rsidRDefault="00377975" w:rsidP="00F02DFF">
              <w:pPr>
                <w:pStyle w:val="Bibliography"/>
                <w:rPr>
                  <w:noProof/>
                  <w:sz w:val="22"/>
                  <w:szCs w:val="22"/>
                  <w:lang w:val="en-GB"/>
                </w:rPr>
              </w:pPr>
              <w:r w:rsidRPr="003541B9">
                <w:rPr>
                  <w:noProof/>
                  <w:sz w:val="22"/>
                  <w:szCs w:val="22"/>
                  <w:lang w:val="de-DE"/>
                </w:rPr>
                <w:t xml:space="preserve">Bauder, T., Waskom, R., Davis, J. &amp; Sutherland, P., 2011. </w:t>
              </w:r>
              <w:r w:rsidRPr="003541B9">
                <w:rPr>
                  <w:i/>
                  <w:iCs/>
                  <w:noProof/>
                  <w:sz w:val="22"/>
                  <w:szCs w:val="22"/>
                  <w:lang w:val="en-GB"/>
                </w:rPr>
                <w:t xml:space="preserve">Irrigation water quality criteria. </w:t>
              </w:r>
              <w:r w:rsidRPr="003541B9">
                <w:rPr>
                  <w:noProof/>
                  <w:sz w:val="22"/>
                  <w:szCs w:val="22"/>
                  <w:lang w:val="en-GB"/>
                </w:rPr>
                <w:t>Fort Collins: Colorado State University.</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Becker, S., 2007. Wat is de ideale temperatuur van zwemwater?. </w:t>
              </w:r>
              <w:r w:rsidRPr="003541B9">
                <w:rPr>
                  <w:i/>
                  <w:iCs/>
                  <w:noProof/>
                  <w:sz w:val="22"/>
                  <w:szCs w:val="22"/>
                </w:rPr>
                <w:t>Trouw</w:t>
              </w:r>
              <w:r w:rsidRPr="003541B9">
                <w:rPr>
                  <w:noProof/>
                  <w:sz w:val="22"/>
                  <w:szCs w:val="22"/>
                </w:rPr>
                <w:t xml:space="preserve">, 14 mei. </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Beenen, T., 2014. </w:t>
              </w:r>
              <w:r w:rsidRPr="003541B9">
                <w:rPr>
                  <w:i/>
                  <w:iCs/>
                  <w:noProof/>
                  <w:sz w:val="22"/>
                  <w:szCs w:val="22"/>
                </w:rPr>
                <w:t xml:space="preserve">Assetmanagement en stedelijk waterbeheer, </w:t>
              </w:r>
              <w:r w:rsidRPr="003541B9">
                <w:rPr>
                  <w:noProof/>
                  <w:sz w:val="22"/>
                  <w:szCs w:val="22"/>
                </w:rPr>
                <w:t>sl: STOWA en stichting RIONED.</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Boelhouwer, G., van der Werf, E. &amp; Schuwer, D., 2015. </w:t>
              </w:r>
              <w:r w:rsidRPr="003541B9">
                <w:rPr>
                  <w:i/>
                  <w:iCs/>
                  <w:noProof/>
                  <w:sz w:val="22"/>
                  <w:szCs w:val="22"/>
                </w:rPr>
                <w:t xml:space="preserve">Handboek watertoetsproces het het waterschap invulling geeft aan het ruimtelijk ordeningsproces, </w:t>
              </w:r>
              <w:r w:rsidRPr="003541B9">
                <w:rPr>
                  <w:noProof/>
                  <w:sz w:val="22"/>
                  <w:szCs w:val="22"/>
                </w:rPr>
                <w:t>Houten: Hoogheemraamschap De Stichtse Rijnlanden .</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Brouwer, R., Hess, S., Wagtendonk, A. &amp; Dekkers, J., 2007. </w:t>
              </w:r>
              <w:r w:rsidRPr="003541B9">
                <w:rPr>
                  <w:i/>
                  <w:iCs/>
                  <w:noProof/>
                  <w:sz w:val="22"/>
                  <w:szCs w:val="22"/>
                </w:rPr>
                <w:t xml:space="preserve">De Baten van Wonen aan Water: een Hedonische Prijsstudie naar de Relatie tussen Huizenprijzen, Watertypen en Waterkwaliteit, </w:t>
              </w:r>
              <w:r w:rsidRPr="003541B9">
                <w:rPr>
                  <w:noProof/>
                  <w:sz w:val="22"/>
                  <w:szCs w:val="22"/>
                </w:rPr>
                <w:t>Amsterdam: Vrij Universiteit Amsterdam.</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Centraal bureau voor de statestiek, n.d.. </w:t>
              </w:r>
              <w:r w:rsidRPr="003541B9">
                <w:rPr>
                  <w:i/>
                  <w:iCs/>
                  <w:noProof/>
                  <w:sz w:val="22"/>
                  <w:szCs w:val="22"/>
                </w:rPr>
                <w:t xml:space="preserve">Centraal bureau voor de statestiek.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http://statline.cbs.nl/Statweb/</w:t>
              </w:r>
              <w:r w:rsidRPr="003541B9">
                <w:rPr>
                  <w:noProof/>
                  <w:sz w:val="22"/>
                  <w:szCs w:val="22"/>
                  <w:lang w:val="en-GB"/>
                </w:rPr>
                <w:t>[Geopend 26 Mei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Centraal bureau voor de statistiek, 2009. </w:t>
              </w:r>
              <w:r w:rsidRPr="003541B9">
                <w:rPr>
                  <w:i/>
                  <w:iCs/>
                  <w:noProof/>
                  <w:sz w:val="22"/>
                  <w:szCs w:val="22"/>
                </w:rPr>
                <w:t xml:space="preserve">Gemeente op maat, Utrecht, </w:t>
              </w:r>
              <w:r w:rsidRPr="003541B9">
                <w:rPr>
                  <w:noProof/>
                  <w:sz w:val="22"/>
                  <w:szCs w:val="22"/>
                </w:rPr>
                <w:t>Den Haag: Centraal bureau voor de statistiek.</w:t>
              </w:r>
            </w:p>
            <w:p w:rsidR="006247BF" w:rsidRPr="006247BF" w:rsidRDefault="006247BF" w:rsidP="006247BF"/>
            <w:p w:rsidR="00377975" w:rsidRDefault="00377975" w:rsidP="00F02DFF">
              <w:pPr>
                <w:pStyle w:val="Bibliography"/>
                <w:rPr>
                  <w:i/>
                  <w:iCs/>
                  <w:noProof/>
                  <w:sz w:val="22"/>
                  <w:szCs w:val="22"/>
                </w:rPr>
              </w:pPr>
              <w:r w:rsidRPr="003541B9">
                <w:rPr>
                  <w:noProof/>
                  <w:sz w:val="22"/>
                  <w:szCs w:val="22"/>
                </w:rPr>
                <w:t xml:space="preserve">Centrum voor Ethiek en Gezondheid, 2012. </w:t>
              </w:r>
              <w:r w:rsidRPr="003541B9">
                <w:rPr>
                  <w:i/>
                  <w:iCs/>
                  <w:noProof/>
                  <w:sz w:val="22"/>
                  <w:szCs w:val="22"/>
                </w:rPr>
                <w:t xml:space="preserve">De mens centraal? Ethische dilemma’s bij gezondheidsbeleid met </w:t>
              </w:r>
              <w:r w:rsidR="006247BF">
                <w:rPr>
                  <w:i/>
                  <w:iCs/>
                  <w:noProof/>
                  <w:sz w:val="22"/>
                  <w:szCs w:val="22"/>
                </w:rPr>
                <w:t>goede zorg voor dier en natuur</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Commissie Herziening Voorlopige lijst Werelderfgoed, 2010. </w:t>
              </w:r>
              <w:r w:rsidRPr="003541B9">
                <w:rPr>
                  <w:i/>
                  <w:iCs/>
                  <w:noProof/>
                  <w:sz w:val="22"/>
                  <w:szCs w:val="22"/>
                </w:rPr>
                <w:t xml:space="preserve">Voorlopige lijst Unesco Werelderfgoed Koninkrijk der Nederlanden 2010, </w:t>
              </w:r>
              <w:r w:rsidRPr="003541B9">
                <w:rPr>
                  <w:noProof/>
                  <w:sz w:val="22"/>
                  <w:szCs w:val="22"/>
                </w:rPr>
                <w:t>Lysiasgroup.</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Dam, M. v., 2016. </w:t>
              </w:r>
              <w:r w:rsidRPr="003541B9">
                <w:rPr>
                  <w:i/>
                  <w:iCs/>
                  <w:noProof/>
                  <w:sz w:val="22"/>
                  <w:szCs w:val="22"/>
                </w:rPr>
                <w:t xml:space="preserve">Beleidsregel tegemoetkoming visverbod voor het jaar 2015.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http://wetten.overheid.nl/BWBR0037899/2016-05-03</w:t>
              </w:r>
              <w:r w:rsidRPr="003541B9">
                <w:rPr>
                  <w:noProof/>
                  <w:sz w:val="22"/>
                  <w:szCs w:val="22"/>
                  <w:lang w:val="en-GB"/>
                </w:rPr>
                <w:t>[Geopend 26 Mei 2016].</w:t>
              </w:r>
            </w:p>
            <w:p w:rsidR="006247BF" w:rsidRPr="006247BF" w:rsidRDefault="006247BF" w:rsidP="006247BF">
              <w:pPr>
                <w:rPr>
                  <w:lang w:val="en-GB"/>
                </w:rPr>
              </w:pPr>
            </w:p>
            <w:p w:rsidR="00377975" w:rsidRPr="003541B9" w:rsidRDefault="00377975" w:rsidP="00F02DFF">
              <w:pPr>
                <w:pStyle w:val="Bibliography"/>
                <w:rPr>
                  <w:noProof/>
                  <w:sz w:val="22"/>
                  <w:szCs w:val="22"/>
                </w:rPr>
              </w:pPr>
              <w:r w:rsidRPr="003541B9">
                <w:rPr>
                  <w:noProof/>
                  <w:sz w:val="22"/>
                  <w:szCs w:val="22"/>
                </w:rPr>
                <w:t xml:space="preserve">de Jong, J., Nagtegaal, L., Schuwer, T. &amp; Hillerstrom, J., 2015. </w:t>
              </w:r>
              <w:r w:rsidRPr="003541B9">
                <w:rPr>
                  <w:i/>
                  <w:iCs/>
                  <w:noProof/>
                  <w:sz w:val="22"/>
                  <w:szCs w:val="22"/>
                </w:rPr>
                <w:t>Kwaliteitskader gebi</w:t>
              </w:r>
              <w:r w:rsidR="006247BF">
                <w:rPr>
                  <w:i/>
                  <w:iCs/>
                  <w:noProof/>
                  <w:sz w:val="22"/>
                  <w:szCs w:val="22"/>
                </w:rPr>
                <w:t>edsontwikkeling Ooijen-Wanssum,</w:t>
              </w:r>
              <w:r w:rsidRPr="003541B9">
                <w:rPr>
                  <w:noProof/>
                  <w:sz w:val="22"/>
                  <w:szCs w:val="22"/>
                </w:rPr>
                <w:t xml:space="preserve"> Projectbureau Oijen-Wanssum.</w:t>
              </w:r>
            </w:p>
            <w:p w:rsidR="00377975" w:rsidRDefault="00377975" w:rsidP="00F02DFF">
              <w:pPr>
                <w:pStyle w:val="Bibliography"/>
                <w:rPr>
                  <w:noProof/>
                  <w:sz w:val="22"/>
                  <w:szCs w:val="22"/>
                </w:rPr>
              </w:pPr>
              <w:r w:rsidRPr="003541B9">
                <w:rPr>
                  <w:noProof/>
                  <w:sz w:val="22"/>
                  <w:szCs w:val="22"/>
                </w:rPr>
                <w:lastRenderedPageBreak/>
                <w:t xml:space="preserve">de Lange , H., Lammertrsma, D., Keizer-Vlek, H. &amp; de Haan, M., 2013. </w:t>
              </w:r>
              <w:r w:rsidRPr="003541B9">
                <w:rPr>
                  <w:i/>
                  <w:iCs/>
                  <w:noProof/>
                  <w:sz w:val="22"/>
                  <w:szCs w:val="22"/>
                </w:rPr>
                <w:t xml:space="preserve">De invloed van watervogels op de bacteriologische zwemwaterkwaliteit, </w:t>
              </w:r>
              <w:r w:rsidRPr="003541B9">
                <w:rPr>
                  <w:noProof/>
                  <w:sz w:val="22"/>
                  <w:szCs w:val="22"/>
                </w:rPr>
                <w:t>sl: STOWA.</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de Lange, H. et al., 2015. </w:t>
              </w:r>
              <w:r w:rsidRPr="003541B9">
                <w:rPr>
                  <w:i/>
                  <w:iCs/>
                  <w:noProof/>
                  <w:sz w:val="22"/>
                  <w:szCs w:val="22"/>
                </w:rPr>
                <w:t xml:space="preserve">Optimaliseren herinrichting van diepe plassen, </w:t>
              </w:r>
              <w:r w:rsidRPr="003541B9">
                <w:rPr>
                  <w:noProof/>
                  <w:sz w:val="22"/>
                  <w:szCs w:val="22"/>
                </w:rPr>
                <w:t>Amersfoort: Stichting Toegepast Onderzoek Waterbeheer.</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de Man, H., Kuiper, M. &amp; Leenen, I., 2009. </w:t>
              </w:r>
              <w:r w:rsidRPr="003541B9">
                <w:rPr>
                  <w:i/>
                  <w:iCs/>
                  <w:noProof/>
                  <w:sz w:val="22"/>
                  <w:szCs w:val="22"/>
                </w:rPr>
                <w:t xml:space="preserve">Volksgezondheid en water in het stedelijk gebied, </w:t>
              </w:r>
              <w:r w:rsidRPr="003541B9">
                <w:rPr>
                  <w:noProof/>
                  <w:sz w:val="22"/>
                  <w:szCs w:val="22"/>
                </w:rPr>
                <w:t xml:space="preserve">Utrecht: </w:t>
              </w:r>
              <w:r w:rsidR="006247BF">
                <w:rPr>
                  <w:noProof/>
                  <w:sz w:val="22"/>
                  <w:szCs w:val="22"/>
                </w:rPr>
                <w:t>STOWA</w:t>
              </w:r>
              <w:r w:rsidRPr="003541B9">
                <w:rPr>
                  <w:noProof/>
                  <w:sz w:val="22"/>
                  <w:szCs w:val="22"/>
                </w:rPr>
                <w:t>.</w:t>
              </w:r>
            </w:p>
            <w:p w:rsidR="006247BF" w:rsidRPr="006247BF" w:rsidRDefault="006247BF" w:rsidP="006247BF"/>
            <w:p w:rsidR="00377975" w:rsidRPr="00F73812" w:rsidRDefault="00377975" w:rsidP="00F02DFF">
              <w:pPr>
                <w:pStyle w:val="Bibliography"/>
                <w:rPr>
                  <w:noProof/>
                  <w:sz w:val="22"/>
                  <w:szCs w:val="22"/>
                </w:rPr>
              </w:pPr>
              <w:r w:rsidRPr="003541B9">
                <w:rPr>
                  <w:noProof/>
                  <w:sz w:val="22"/>
                  <w:szCs w:val="22"/>
                </w:rPr>
                <w:t xml:space="preserve">de Overheid, 1963. </w:t>
              </w:r>
              <w:r w:rsidRPr="003541B9">
                <w:rPr>
                  <w:i/>
                  <w:iCs/>
                  <w:noProof/>
                  <w:sz w:val="22"/>
                  <w:szCs w:val="22"/>
                </w:rPr>
                <w:t xml:space="preserve">Visserijwet 1963. </w:t>
              </w:r>
              <w:r w:rsidRPr="00F73812">
                <w:rPr>
                  <w:noProof/>
                  <w:sz w:val="22"/>
                  <w:szCs w:val="22"/>
                </w:rPr>
                <w:t xml:space="preserve">[Online] </w:t>
              </w:r>
              <w:r w:rsidRPr="00F73812">
                <w:rPr>
                  <w:noProof/>
                  <w:sz w:val="22"/>
                  <w:szCs w:val="22"/>
                </w:rPr>
                <w:br/>
                <w:t xml:space="preserve">Available at: </w:t>
              </w:r>
              <w:r w:rsidRPr="00F73812">
                <w:rPr>
                  <w:noProof/>
                  <w:sz w:val="22"/>
                  <w:szCs w:val="22"/>
                  <w:u w:val="single"/>
                </w:rPr>
                <w:t>http://wetten.overheid.nl/BWBR0002416/2015-01-01</w:t>
              </w:r>
              <w:r w:rsidR="006247BF" w:rsidRPr="00F73812">
                <w:rPr>
                  <w:noProof/>
                  <w:sz w:val="22"/>
                  <w:szCs w:val="22"/>
                </w:rPr>
                <w:t xml:space="preserve"> </w:t>
              </w:r>
              <w:r w:rsidRPr="00F73812">
                <w:rPr>
                  <w:noProof/>
                  <w:sz w:val="22"/>
                  <w:szCs w:val="22"/>
                </w:rPr>
                <w:t>[Geopend 24 maart 2016].</w:t>
              </w:r>
            </w:p>
            <w:p w:rsidR="006247BF" w:rsidRPr="00F73812" w:rsidRDefault="006247BF" w:rsidP="006247BF"/>
            <w:p w:rsidR="00377975" w:rsidRDefault="00377975" w:rsidP="00F02DFF">
              <w:pPr>
                <w:pStyle w:val="Bibliography"/>
                <w:rPr>
                  <w:noProof/>
                  <w:sz w:val="22"/>
                  <w:szCs w:val="22"/>
                  <w:lang w:val="en-GB"/>
                </w:rPr>
              </w:pPr>
              <w:r w:rsidRPr="003541B9">
                <w:rPr>
                  <w:noProof/>
                  <w:sz w:val="22"/>
                  <w:szCs w:val="22"/>
                </w:rPr>
                <w:t xml:space="preserve">De Staatssecretaris van Infrastructuur en Milieu, 2011. </w:t>
              </w:r>
              <w:r w:rsidRPr="00F73812">
                <w:rPr>
                  <w:i/>
                  <w:iCs/>
                  <w:noProof/>
                  <w:sz w:val="22"/>
                  <w:szCs w:val="22"/>
                  <w:lang w:val="en-GB"/>
                </w:rPr>
                <w:t xml:space="preserve">Drinkwaterregeling. </w:t>
              </w:r>
              <w:r w:rsidRPr="006247BF">
                <w:rPr>
                  <w:noProof/>
                  <w:sz w:val="22"/>
                  <w:szCs w:val="22"/>
                  <w:lang w:val="en-GB"/>
                </w:rPr>
                <w:t xml:space="preserve">[Online] </w:t>
              </w:r>
              <w:r w:rsidRPr="006247BF">
                <w:rPr>
                  <w:noProof/>
                  <w:sz w:val="22"/>
                  <w:szCs w:val="22"/>
                  <w:lang w:val="en-GB"/>
                </w:rPr>
                <w:br/>
                <w:t xml:space="preserve">Available at: </w:t>
              </w:r>
              <w:r w:rsidRPr="006247BF">
                <w:rPr>
                  <w:noProof/>
                  <w:sz w:val="22"/>
                  <w:szCs w:val="22"/>
                  <w:u w:val="single"/>
                  <w:lang w:val="en-GB"/>
                </w:rPr>
                <w:t>http://wetten.overheid.nl/BWBR0030152/2015-11-28#Bijlage5</w:t>
              </w:r>
              <w:r w:rsidR="006247BF">
                <w:rPr>
                  <w:noProof/>
                  <w:sz w:val="22"/>
                  <w:szCs w:val="22"/>
                  <w:lang w:val="en-GB"/>
                </w:rPr>
                <w:t xml:space="preserve"> </w:t>
              </w:r>
              <w:r w:rsidRPr="006247BF">
                <w:rPr>
                  <w:noProof/>
                  <w:sz w:val="22"/>
                  <w:szCs w:val="22"/>
                  <w:lang w:val="en-GB"/>
                </w:rPr>
                <w:t>[Geopend 23 Februari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de Waart, S., de Jong, W. &amp; Tijs, M., 2015. </w:t>
              </w:r>
              <w:r w:rsidRPr="003541B9">
                <w:rPr>
                  <w:i/>
                  <w:iCs/>
                  <w:noProof/>
                  <w:sz w:val="22"/>
                  <w:szCs w:val="22"/>
                </w:rPr>
                <w:t xml:space="preserve">Zwerfafval, </w:t>
              </w:r>
              <w:r w:rsidRPr="003541B9">
                <w:rPr>
                  <w:noProof/>
                  <w:sz w:val="22"/>
                  <w:szCs w:val="22"/>
                </w:rPr>
                <w:t>Utrecht: Milieu Centraal.</w:t>
              </w:r>
            </w:p>
            <w:p w:rsidR="006247BF" w:rsidRPr="006247BF" w:rsidRDefault="006247BF" w:rsidP="006247BF"/>
            <w:p w:rsidR="00377975" w:rsidRPr="00F73812" w:rsidRDefault="00377975" w:rsidP="00F02DFF">
              <w:pPr>
                <w:pStyle w:val="Bibliography"/>
                <w:rPr>
                  <w:noProof/>
                  <w:sz w:val="22"/>
                  <w:szCs w:val="22"/>
                </w:rPr>
              </w:pPr>
              <w:r w:rsidRPr="003541B9">
                <w:rPr>
                  <w:noProof/>
                  <w:sz w:val="22"/>
                  <w:szCs w:val="22"/>
                </w:rPr>
                <w:t xml:space="preserve">Debussche, B., n.d.. </w:t>
              </w:r>
              <w:r w:rsidRPr="003541B9">
                <w:rPr>
                  <w:i/>
                  <w:iCs/>
                  <w:noProof/>
                  <w:sz w:val="22"/>
                  <w:szCs w:val="22"/>
                </w:rPr>
                <w:t xml:space="preserve">Kwaliteitseisen voor irrigatiewater. </w:t>
              </w:r>
              <w:r w:rsidR="006247BF" w:rsidRPr="00F73812">
                <w:rPr>
                  <w:noProof/>
                  <w:sz w:val="22"/>
                  <w:szCs w:val="22"/>
                </w:rPr>
                <w:t xml:space="preserve">[Online] </w:t>
              </w:r>
              <w:r w:rsidRPr="00F73812">
                <w:rPr>
                  <w:noProof/>
                  <w:sz w:val="22"/>
                  <w:szCs w:val="22"/>
                </w:rPr>
                <w:t xml:space="preserve">Available at: </w:t>
              </w:r>
              <w:r w:rsidRPr="00F73812">
                <w:rPr>
                  <w:noProof/>
                  <w:sz w:val="22"/>
                  <w:szCs w:val="22"/>
                  <w:u w:val="single"/>
                </w:rPr>
                <w:t>http://lv.vlaanderen.be/nl/voorlichting-info/publicaties/praktijkgidsen/water/duurzaam-watergebruik-de-openluchtgroenteteelt-3</w:t>
              </w:r>
              <w:r w:rsidR="006247BF" w:rsidRPr="00F73812">
                <w:rPr>
                  <w:noProof/>
                  <w:sz w:val="22"/>
                  <w:szCs w:val="22"/>
                </w:rPr>
                <w:t xml:space="preserve"> </w:t>
              </w:r>
              <w:r w:rsidRPr="00F73812">
                <w:rPr>
                  <w:noProof/>
                  <w:sz w:val="22"/>
                  <w:szCs w:val="22"/>
                </w:rPr>
                <w:t>[Geopend 19 Februari 2016].</w:t>
              </w:r>
            </w:p>
            <w:p w:rsidR="006247BF" w:rsidRPr="00F73812" w:rsidRDefault="006247BF" w:rsidP="006247BF"/>
            <w:p w:rsidR="00377975" w:rsidRDefault="00377975" w:rsidP="00F02DFF">
              <w:pPr>
                <w:pStyle w:val="Bibliography"/>
                <w:rPr>
                  <w:noProof/>
                  <w:sz w:val="22"/>
                  <w:szCs w:val="22"/>
                  <w:lang w:val="en-GB"/>
                </w:rPr>
              </w:pPr>
              <w:r w:rsidRPr="003541B9">
                <w:rPr>
                  <w:noProof/>
                  <w:sz w:val="22"/>
                  <w:szCs w:val="22"/>
                  <w:lang w:val="en-GB"/>
                </w:rPr>
                <w:t>Dekkers, D., 2016. [Interview] (24 mei 2016).</w:t>
              </w:r>
            </w:p>
            <w:p w:rsidR="006247BF" w:rsidRPr="006247BF" w:rsidRDefault="006247BF" w:rsidP="006247BF">
              <w:pPr>
                <w:rPr>
                  <w:lang w:val="en-GB"/>
                </w:rPr>
              </w:pPr>
            </w:p>
            <w:p w:rsidR="00377975" w:rsidRDefault="00377975" w:rsidP="00F02DFF">
              <w:pPr>
                <w:pStyle w:val="Bibliography"/>
                <w:rPr>
                  <w:noProof/>
                  <w:sz w:val="22"/>
                  <w:szCs w:val="22"/>
                  <w:u w:val="single"/>
                  <w:lang w:val="en-GB"/>
                </w:rPr>
              </w:pPr>
              <w:r w:rsidRPr="003541B9">
                <w:rPr>
                  <w:noProof/>
                  <w:sz w:val="22"/>
                  <w:szCs w:val="22"/>
                  <w:lang w:val="en-GB"/>
                </w:rPr>
                <w:t xml:space="preserve">Deltares, n.d.. </w:t>
              </w:r>
              <w:r w:rsidRPr="003541B9">
                <w:rPr>
                  <w:i/>
                  <w:iCs/>
                  <w:noProof/>
                  <w:sz w:val="22"/>
                  <w:szCs w:val="22"/>
                  <w:lang w:val="en-GB"/>
                </w:rPr>
                <w:t xml:space="preserve">Deltares.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https://www.deltares.nl/nl/</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Directie ruimte en ontwikkeling, n.d.. </w:t>
              </w:r>
              <w:r w:rsidRPr="003541B9">
                <w:rPr>
                  <w:i/>
                  <w:iCs/>
                  <w:noProof/>
                  <w:sz w:val="22"/>
                  <w:szCs w:val="22"/>
                </w:rPr>
                <w:t xml:space="preserve">Irrigatiewater voor hoteliers, boeren en tuinders, </w:t>
              </w:r>
              <w:r w:rsidRPr="003541B9">
                <w:rPr>
                  <w:noProof/>
                  <w:sz w:val="22"/>
                  <w:szCs w:val="22"/>
                </w:rPr>
                <w:t>Kaminda: Openbaar lichaam Bonaire.</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lang w:val="en-GB"/>
                </w:rPr>
                <w:t xml:space="preserve">DUIC, 2015. </w:t>
              </w:r>
              <w:r w:rsidRPr="003541B9">
                <w:rPr>
                  <w:i/>
                  <w:iCs/>
                  <w:noProof/>
                  <w:sz w:val="22"/>
                  <w:szCs w:val="22"/>
                  <w:lang w:val="en-GB"/>
                </w:rPr>
                <w:t xml:space="preserve">DUIC.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https://www.duic.nl/sport/merwedekanaal-moet-beschermde-roeilocatie-worden/</w:t>
              </w:r>
              <w:r w:rsidR="006247BF">
                <w:rPr>
                  <w:noProof/>
                  <w:sz w:val="22"/>
                  <w:szCs w:val="22"/>
                  <w:lang w:val="en-GB"/>
                </w:rPr>
                <w:t xml:space="preserve"> </w:t>
              </w:r>
              <w:r w:rsidRPr="003541B9">
                <w:rPr>
                  <w:noProof/>
                  <w:sz w:val="22"/>
                  <w:szCs w:val="22"/>
                  <w:lang w:val="en-GB"/>
                </w:rPr>
                <w:t>[Geopend 26 Mei 2016].</w:t>
              </w:r>
            </w:p>
            <w:p w:rsidR="006247BF" w:rsidRPr="006247BF" w:rsidRDefault="006247BF" w:rsidP="006247BF">
              <w:pPr>
                <w:rPr>
                  <w:lang w:val="en-GB"/>
                </w:rPr>
              </w:pPr>
            </w:p>
            <w:p w:rsidR="00377975" w:rsidRDefault="00377975" w:rsidP="00F02DFF">
              <w:pPr>
                <w:pStyle w:val="Bibliography"/>
                <w:rPr>
                  <w:noProof/>
                  <w:sz w:val="22"/>
                  <w:szCs w:val="22"/>
                  <w:lang w:val="en-GB"/>
                </w:rPr>
              </w:pPr>
              <w:r w:rsidRPr="003541B9">
                <w:rPr>
                  <w:noProof/>
                  <w:sz w:val="22"/>
                  <w:szCs w:val="22"/>
                  <w:lang w:val="en-GB"/>
                </w:rPr>
                <w:t xml:space="preserve">Dunea, n.d.. </w:t>
              </w:r>
              <w:r w:rsidRPr="003541B9">
                <w:rPr>
                  <w:i/>
                  <w:iCs/>
                  <w:noProof/>
                  <w:sz w:val="22"/>
                  <w:szCs w:val="22"/>
                  <w:lang w:val="en-GB"/>
                </w:rPr>
                <w:t xml:space="preserve">Bedrijfstechnische parameters.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https://www.dunea.nl/drinkwater/belangrijkste-stoffen/bedrijfstechnische-parameters</w:t>
              </w:r>
              <w:r w:rsidR="006247BF">
                <w:rPr>
                  <w:noProof/>
                  <w:sz w:val="22"/>
                  <w:szCs w:val="22"/>
                  <w:lang w:val="en-GB"/>
                </w:rPr>
                <w:t xml:space="preserve"> </w:t>
              </w:r>
              <w:r w:rsidRPr="003541B9">
                <w:rPr>
                  <w:noProof/>
                  <w:sz w:val="22"/>
                  <w:szCs w:val="22"/>
                  <w:lang w:val="en-GB"/>
                </w:rPr>
                <w:t>[Geopend 23 Februari 2016].</w:t>
              </w:r>
            </w:p>
            <w:p w:rsidR="006247BF" w:rsidRPr="006247BF" w:rsidRDefault="006247BF" w:rsidP="006247BF">
              <w:pPr>
                <w:rPr>
                  <w:lang w:val="en-GB"/>
                </w:rPr>
              </w:pPr>
            </w:p>
            <w:p w:rsidR="006247BF" w:rsidRDefault="00377975" w:rsidP="00F02DFF">
              <w:pPr>
                <w:pStyle w:val="Bibliography"/>
                <w:rPr>
                  <w:noProof/>
                  <w:sz w:val="22"/>
                  <w:szCs w:val="22"/>
                  <w:lang w:val="en-GB"/>
                </w:rPr>
              </w:pPr>
              <w:r w:rsidRPr="003541B9">
                <w:rPr>
                  <w:noProof/>
                  <w:sz w:val="22"/>
                  <w:szCs w:val="22"/>
                  <w:lang w:val="en-GB"/>
                </w:rPr>
                <w:t xml:space="preserve">Ecomare, 2015. </w:t>
              </w:r>
              <w:r w:rsidRPr="003541B9">
                <w:rPr>
                  <w:i/>
                  <w:iCs/>
                  <w:noProof/>
                  <w:sz w:val="22"/>
                  <w:szCs w:val="22"/>
                  <w:lang w:val="en-GB"/>
                </w:rPr>
                <w:t xml:space="preserve">Vermesting. </w:t>
              </w:r>
              <w:r w:rsidRPr="003541B9">
                <w:rPr>
                  <w:noProof/>
                  <w:sz w:val="22"/>
                  <w:szCs w:val="22"/>
                  <w:lang w:val="en-GB"/>
                </w:rPr>
                <w:t xml:space="preserve">[Online] </w:t>
              </w:r>
            </w:p>
            <w:p w:rsidR="00377975" w:rsidRDefault="00377975" w:rsidP="00F02DFF">
              <w:pPr>
                <w:pStyle w:val="Bibliography"/>
                <w:rPr>
                  <w:noProof/>
                  <w:sz w:val="22"/>
                  <w:szCs w:val="22"/>
                  <w:lang w:val="en-GB"/>
                </w:rPr>
              </w:pPr>
              <w:r w:rsidRPr="003541B9">
                <w:rPr>
                  <w:noProof/>
                  <w:sz w:val="22"/>
                  <w:szCs w:val="22"/>
                  <w:lang w:val="en-GB"/>
                </w:rPr>
                <w:br/>
                <w:t xml:space="preserve">Available at: </w:t>
              </w:r>
              <w:r w:rsidRPr="003541B9">
                <w:rPr>
                  <w:noProof/>
                  <w:sz w:val="22"/>
                  <w:szCs w:val="22"/>
                  <w:u w:val="single"/>
                  <w:lang w:val="en-GB"/>
                </w:rPr>
                <w:t>http://www.ecomare.nl/ecomare-encyclopedie/natuurlijk-milieu/ecologie/ecologische-processen/vermesting/</w:t>
              </w:r>
              <w:r w:rsidR="006247BF">
                <w:rPr>
                  <w:noProof/>
                  <w:sz w:val="22"/>
                  <w:szCs w:val="22"/>
                  <w:lang w:val="en-GB"/>
                </w:rPr>
                <w:t xml:space="preserve"> </w:t>
              </w:r>
              <w:r w:rsidRPr="003541B9">
                <w:rPr>
                  <w:noProof/>
                  <w:sz w:val="22"/>
                  <w:szCs w:val="22"/>
                  <w:lang w:val="en-GB"/>
                </w:rPr>
                <w:t>[Geopend 21 maart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Elshof, A., 2016. </w:t>
              </w:r>
              <w:r w:rsidRPr="003541B9">
                <w:rPr>
                  <w:i/>
                  <w:iCs/>
                  <w:noProof/>
                  <w:sz w:val="22"/>
                  <w:szCs w:val="22"/>
                </w:rPr>
                <w:t xml:space="preserve">Verkenning kroosbeleving en -verwijdering in het stedelijke geibed, </w:t>
              </w:r>
              <w:r w:rsidRPr="003541B9">
                <w:rPr>
                  <w:noProof/>
                  <w:sz w:val="22"/>
                  <w:szCs w:val="22"/>
                </w:rPr>
                <w:t>Delft: Hoogheemraadschap van Delftland.</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Europese gemeenschappen, 2009. </w:t>
              </w:r>
              <w:r w:rsidRPr="003541B9">
                <w:rPr>
                  <w:i/>
                  <w:iCs/>
                  <w:noProof/>
                  <w:sz w:val="22"/>
                  <w:szCs w:val="22"/>
                </w:rPr>
                <w:t xml:space="preserve">Verzilting en verzouting, </w:t>
              </w:r>
              <w:r w:rsidRPr="003541B9">
                <w:rPr>
                  <w:noProof/>
                  <w:sz w:val="22"/>
                  <w:szCs w:val="22"/>
                </w:rPr>
                <w:t>Brussel: Europese comissie landbouw en plattelandsontwikkeling.</w:t>
              </w:r>
            </w:p>
            <w:p w:rsidR="006247BF" w:rsidRPr="006247BF" w:rsidRDefault="006247BF" w:rsidP="006247BF"/>
            <w:p w:rsidR="00377975" w:rsidRPr="003541B9" w:rsidRDefault="00377975" w:rsidP="00F02DFF">
              <w:pPr>
                <w:pStyle w:val="Bibliography"/>
                <w:rPr>
                  <w:noProof/>
                  <w:sz w:val="22"/>
                  <w:szCs w:val="22"/>
                </w:rPr>
              </w:pPr>
              <w:r w:rsidRPr="003541B9">
                <w:rPr>
                  <w:noProof/>
                  <w:sz w:val="22"/>
                  <w:szCs w:val="22"/>
                </w:rPr>
                <w:t xml:space="preserve">Europese parlement en de raad van de Europese Unie, 2006. </w:t>
              </w:r>
              <w:r w:rsidRPr="003541B9">
                <w:rPr>
                  <w:i/>
                  <w:iCs/>
                  <w:noProof/>
                  <w:sz w:val="22"/>
                  <w:szCs w:val="22"/>
                </w:rPr>
                <w:t xml:space="preserve">RICHTLIJN 2006/7/EG betreffend het beheer van de zwemwaterkwaliteit, </w:t>
              </w:r>
              <w:r w:rsidRPr="003541B9">
                <w:rPr>
                  <w:noProof/>
                  <w:sz w:val="22"/>
                  <w:szCs w:val="22"/>
                </w:rPr>
                <w:t>Brussel: Europese Unie.</w:t>
              </w:r>
            </w:p>
            <w:p w:rsidR="00377975" w:rsidRDefault="00377975" w:rsidP="00F02DFF">
              <w:pPr>
                <w:pStyle w:val="Bibliography"/>
                <w:rPr>
                  <w:i/>
                  <w:iCs/>
                  <w:noProof/>
                  <w:sz w:val="22"/>
                  <w:szCs w:val="22"/>
                </w:rPr>
              </w:pPr>
              <w:r w:rsidRPr="003541B9">
                <w:rPr>
                  <w:noProof/>
                  <w:sz w:val="22"/>
                  <w:szCs w:val="22"/>
                </w:rPr>
                <w:lastRenderedPageBreak/>
                <w:t xml:space="preserve">Europese Unie, 2000. Richtlijn 2000/60/EG van het Europees parlement en de raad van 23 oktober 2000 tot vaststelling van een kader voor communautaire maatregelen betreffende het waterbeleid. </w:t>
              </w:r>
              <w:r w:rsidRPr="003541B9">
                <w:rPr>
                  <w:i/>
                  <w:iCs/>
                  <w:noProof/>
                  <w:sz w:val="22"/>
                  <w:szCs w:val="22"/>
                </w:rPr>
                <w:t>Publicatieblad van de Europese Gemeenschappen.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Fischer, B., 2006. </w:t>
              </w:r>
              <w:r w:rsidRPr="003541B9">
                <w:rPr>
                  <w:i/>
                  <w:iCs/>
                  <w:noProof/>
                  <w:sz w:val="22"/>
                  <w:szCs w:val="22"/>
                </w:rPr>
                <w:t xml:space="preserve">Hydrologie van de Geul. </w:t>
              </w:r>
              <w:r w:rsidRPr="003541B9">
                <w:rPr>
                  <w:noProof/>
                  <w:sz w:val="22"/>
                  <w:szCs w:val="22"/>
                </w:rPr>
                <w:t>Delft: TU Delft.</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Geest, G. v. &amp; Meulen, S. v. d., 2015. </w:t>
              </w:r>
              <w:r w:rsidRPr="003541B9">
                <w:rPr>
                  <w:i/>
                  <w:iCs/>
                  <w:noProof/>
                  <w:sz w:val="22"/>
                  <w:szCs w:val="22"/>
                </w:rPr>
                <w:t xml:space="preserve">Manuscript: 'Biodiversiteit en ecosysteemdiensten: wat betekenen deze twee voor elkaar?',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lang w:val="en-GB"/>
                </w:rPr>
                <w:t xml:space="preserve">Gehrels, H. et al., 2016. </w:t>
              </w:r>
              <w:r w:rsidRPr="003541B9">
                <w:rPr>
                  <w:i/>
                  <w:iCs/>
                  <w:noProof/>
                  <w:sz w:val="22"/>
                  <w:szCs w:val="22"/>
                  <w:lang w:val="en-GB"/>
                </w:rPr>
                <w:t xml:space="preserve">Designing green and blue infrastructure to support healthy urban living, </w:t>
              </w:r>
              <w:r w:rsidRPr="003541B9">
                <w:rPr>
                  <w:noProof/>
                  <w:sz w:val="22"/>
                  <w:szCs w:val="22"/>
                  <w:lang w:val="en-GB"/>
                </w:rPr>
                <w:t>sl: sn</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Gemeente Amsterdam , 2013. </w:t>
              </w:r>
              <w:r w:rsidRPr="003541B9">
                <w:rPr>
                  <w:i/>
                  <w:iCs/>
                  <w:noProof/>
                  <w:sz w:val="22"/>
                  <w:szCs w:val="22"/>
                </w:rPr>
                <w:t xml:space="preserve">Literatuurverkenning Plaatsing van afvalbakken in de openbare ruimte, </w:t>
              </w:r>
              <w:r w:rsidRPr="003541B9">
                <w:rPr>
                  <w:noProof/>
                  <w:sz w:val="22"/>
                  <w:szCs w:val="22"/>
                </w:rPr>
                <w:t>sl: Gemeente Amsterdam.</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Boarnsterhim, 2012. </w:t>
              </w:r>
              <w:r w:rsidRPr="003541B9">
                <w:rPr>
                  <w:i/>
                  <w:iCs/>
                  <w:noProof/>
                  <w:sz w:val="22"/>
                  <w:szCs w:val="22"/>
                </w:rPr>
                <w:t xml:space="preserve">Welstandsnota voor woonschepen 2012,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Delft, 2012. </w:t>
              </w:r>
              <w:r w:rsidRPr="003541B9">
                <w:rPr>
                  <w:i/>
                  <w:iCs/>
                  <w:noProof/>
                  <w:sz w:val="22"/>
                  <w:szCs w:val="22"/>
                </w:rPr>
                <w:t xml:space="preserve">Beheerplan Waterwegen (2012 - 2015), </w:t>
              </w:r>
              <w:r w:rsidRPr="003541B9">
                <w:rPr>
                  <w:noProof/>
                  <w:sz w:val="22"/>
                  <w:szCs w:val="22"/>
                </w:rPr>
                <w:t>Delft: Gemeente Delft.</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Deventer, 2004. </w:t>
              </w:r>
              <w:r w:rsidRPr="003541B9">
                <w:rPr>
                  <w:i/>
                  <w:iCs/>
                  <w:noProof/>
                  <w:sz w:val="22"/>
                  <w:szCs w:val="22"/>
                </w:rPr>
                <w:t xml:space="preserve">Plan van aanpak zwerfvuil, </w:t>
              </w:r>
              <w:r w:rsidRPr="003541B9">
                <w:rPr>
                  <w:noProof/>
                  <w:sz w:val="22"/>
                  <w:szCs w:val="22"/>
                </w:rPr>
                <w:t>Deventer: Gemeente Deventer.</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Lemsterland; Waterschap Zuiderzee, n.d. </w:t>
              </w:r>
              <w:r w:rsidRPr="003541B9">
                <w:rPr>
                  <w:i/>
                  <w:iCs/>
                  <w:noProof/>
                  <w:sz w:val="22"/>
                  <w:szCs w:val="22"/>
                </w:rPr>
                <w:t xml:space="preserve">Beheer- en onderhoudsplan stedelijk water gemeente Lemsterland,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Rotterdam en Havenbedrijf Rotterdam, 2011. </w:t>
              </w:r>
              <w:r w:rsidRPr="003541B9">
                <w:rPr>
                  <w:i/>
                  <w:iCs/>
                  <w:noProof/>
                  <w:sz w:val="22"/>
                  <w:szCs w:val="22"/>
                </w:rPr>
                <w:t xml:space="preserve">Verkenning drijvend bouwen in buitendijks Rotterdam, </w:t>
              </w:r>
              <w:r w:rsidRPr="003541B9">
                <w:rPr>
                  <w:noProof/>
                  <w:sz w:val="22"/>
                  <w:szCs w:val="22"/>
                </w:rPr>
                <w:t>Rotterdam: Gemeente Rotterdam.</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Gemeente Utrecht, 2013. </w:t>
              </w:r>
              <w:r w:rsidRPr="003541B9">
                <w:rPr>
                  <w:i/>
                  <w:iCs/>
                  <w:noProof/>
                  <w:sz w:val="22"/>
                  <w:szCs w:val="22"/>
                </w:rPr>
                <w:t xml:space="preserve">Vitale stadwijken, functiemenging in woonwijken, </w:t>
              </w:r>
              <w:r w:rsidRPr="003541B9">
                <w:rPr>
                  <w:noProof/>
                  <w:sz w:val="22"/>
                  <w:szCs w:val="22"/>
                </w:rPr>
                <w:t>Utrecht: sn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Gemeente Utrecht, 2015</w:t>
              </w:r>
              <w:r w:rsidR="006247BF">
                <w:rPr>
                  <w:noProof/>
                  <w:sz w:val="22"/>
                  <w:szCs w:val="22"/>
                </w:rPr>
                <w:t>b</w:t>
              </w:r>
              <w:r w:rsidRPr="003541B9">
                <w:rPr>
                  <w:noProof/>
                  <w:sz w:val="22"/>
                  <w:szCs w:val="22"/>
                </w:rPr>
                <w:t xml:space="preserve">. </w:t>
              </w:r>
              <w:r w:rsidRPr="003541B9">
                <w:rPr>
                  <w:i/>
                  <w:iCs/>
                  <w:noProof/>
                  <w:sz w:val="22"/>
                  <w:szCs w:val="22"/>
                </w:rPr>
                <w:t xml:space="preserve">HHstat, </w:t>
              </w:r>
              <w:r w:rsidRPr="003541B9">
                <w:rPr>
                  <w:noProof/>
                  <w:sz w:val="22"/>
                  <w:szCs w:val="22"/>
                </w:rPr>
                <w:t>Utrecht: GBA gemeente Utrecht.</w:t>
              </w:r>
            </w:p>
            <w:p w:rsidR="006247BF" w:rsidRPr="006247BF" w:rsidRDefault="006247BF" w:rsidP="006247BF"/>
            <w:p w:rsidR="00377975" w:rsidRDefault="00377975" w:rsidP="00F02DFF">
              <w:pPr>
                <w:pStyle w:val="Bibliography"/>
                <w:rPr>
                  <w:noProof/>
                  <w:sz w:val="22"/>
                  <w:szCs w:val="22"/>
                </w:rPr>
              </w:pPr>
              <w:r w:rsidRPr="003541B9">
                <w:rPr>
                  <w:noProof/>
                  <w:sz w:val="22"/>
                  <w:szCs w:val="22"/>
                </w:rPr>
                <w:t>Gemeente Utrecht, 2015</w:t>
              </w:r>
              <w:r w:rsidR="006247BF">
                <w:rPr>
                  <w:noProof/>
                  <w:sz w:val="22"/>
                  <w:szCs w:val="22"/>
                </w:rPr>
                <w:t>a</w:t>
              </w:r>
              <w:r w:rsidRPr="003541B9">
                <w:rPr>
                  <w:noProof/>
                  <w:sz w:val="22"/>
                  <w:szCs w:val="22"/>
                </w:rPr>
                <w:t xml:space="preserve">. </w:t>
              </w:r>
              <w:r w:rsidRPr="003541B9">
                <w:rPr>
                  <w:i/>
                  <w:iCs/>
                  <w:noProof/>
                  <w:sz w:val="22"/>
                  <w:szCs w:val="22"/>
                </w:rPr>
                <w:t xml:space="preserve">Plan Gemeentelijke Watertaken Utrecht, </w:t>
              </w:r>
              <w:r w:rsidRPr="003541B9">
                <w:rPr>
                  <w:noProof/>
                  <w:sz w:val="22"/>
                  <w:szCs w:val="22"/>
                </w:rPr>
                <w:t>Utrecht: Gemeente Utrecht.</w:t>
              </w:r>
            </w:p>
            <w:p w:rsidR="006247BF" w:rsidRPr="006247BF" w:rsidRDefault="006247BF" w:rsidP="006247BF"/>
            <w:p w:rsidR="00377975" w:rsidRDefault="00377975" w:rsidP="00F02DFF">
              <w:pPr>
                <w:pStyle w:val="Bibliography"/>
                <w:rPr>
                  <w:noProof/>
                  <w:sz w:val="22"/>
                  <w:szCs w:val="22"/>
                </w:rPr>
              </w:pPr>
              <w:r w:rsidRPr="003541B9">
                <w:rPr>
                  <w:noProof/>
                  <w:sz w:val="22"/>
                  <w:szCs w:val="22"/>
                </w:rPr>
                <w:t>Gemeente Utrecht, 2015</w:t>
              </w:r>
              <w:r w:rsidR="006247BF">
                <w:rPr>
                  <w:noProof/>
                  <w:sz w:val="22"/>
                  <w:szCs w:val="22"/>
                </w:rPr>
                <w:t>c</w:t>
              </w:r>
              <w:r w:rsidRPr="003541B9">
                <w:rPr>
                  <w:noProof/>
                  <w:sz w:val="22"/>
                  <w:szCs w:val="22"/>
                </w:rPr>
                <w:t xml:space="preserve">. </w:t>
              </w:r>
              <w:r w:rsidRPr="003541B9">
                <w:rPr>
                  <w:i/>
                  <w:iCs/>
                  <w:noProof/>
                  <w:sz w:val="22"/>
                  <w:szCs w:val="22"/>
                </w:rPr>
                <w:t xml:space="preserve">Volksgezondheidsmonitor Utrecht 2014, </w:t>
              </w:r>
              <w:r w:rsidRPr="003541B9">
                <w:rPr>
                  <w:noProof/>
                  <w:sz w:val="22"/>
                  <w:szCs w:val="22"/>
                </w:rPr>
                <w:t>Utrecht: Gemeente Utrecht.</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Gemeente Utrecht, 2016. </w:t>
              </w:r>
              <w:r w:rsidRPr="003541B9">
                <w:rPr>
                  <w:i/>
                  <w:iCs/>
                  <w:noProof/>
                  <w:sz w:val="22"/>
                  <w:szCs w:val="22"/>
                </w:rPr>
                <w:t xml:space="preserve">Park Oog in Al.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http://www.utrecht.nl/parken-en-groen/stadsparken-en-plantsoenen/park-oog-in-al/</w:t>
              </w:r>
              <w:r w:rsidR="006247BF">
                <w:rPr>
                  <w:noProof/>
                  <w:sz w:val="22"/>
                  <w:szCs w:val="22"/>
                  <w:lang w:val="en-GB"/>
                </w:rPr>
                <w:t xml:space="preserve"> </w:t>
              </w:r>
              <w:r w:rsidRPr="003541B9">
                <w:rPr>
                  <w:noProof/>
                  <w:sz w:val="22"/>
                  <w:szCs w:val="22"/>
                  <w:lang w:val="en-GB"/>
                </w:rPr>
                <w:t>[Geopend 25 Mei 2016].</w:t>
              </w:r>
            </w:p>
            <w:p w:rsidR="006247BF" w:rsidRPr="006247BF" w:rsidRDefault="006247BF" w:rsidP="006247BF">
              <w:pPr>
                <w:rPr>
                  <w:lang w:val="en-GB"/>
                </w:rPr>
              </w:pPr>
            </w:p>
            <w:p w:rsidR="00377975" w:rsidRPr="00F73812" w:rsidRDefault="00377975" w:rsidP="00F02DFF">
              <w:pPr>
                <w:pStyle w:val="Bibliography"/>
                <w:rPr>
                  <w:noProof/>
                  <w:sz w:val="22"/>
                  <w:szCs w:val="22"/>
                </w:rPr>
              </w:pPr>
              <w:r w:rsidRPr="003541B9">
                <w:rPr>
                  <w:noProof/>
                  <w:sz w:val="22"/>
                  <w:szCs w:val="22"/>
                </w:rPr>
                <w:t xml:space="preserve">Google Maps, 2016. </w:t>
              </w:r>
              <w:r w:rsidRPr="003541B9">
                <w:rPr>
                  <w:i/>
                  <w:iCs/>
                  <w:noProof/>
                  <w:sz w:val="22"/>
                  <w:szCs w:val="22"/>
                </w:rPr>
                <w:t xml:space="preserve">Utrechtse Grachten. </w:t>
              </w:r>
              <w:r w:rsidRPr="00F73812">
                <w:rPr>
                  <w:noProof/>
                  <w:sz w:val="22"/>
                  <w:szCs w:val="22"/>
                </w:rPr>
                <w:t xml:space="preserve">[Online] </w:t>
              </w:r>
              <w:r w:rsidRPr="00F73812">
                <w:rPr>
                  <w:noProof/>
                  <w:sz w:val="22"/>
                  <w:szCs w:val="22"/>
                </w:rPr>
                <w:br/>
                <w:t xml:space="preserve">Available at: </w:t>
              </w:r>
              <w:r w:rsidRPr="00F73812">
                <w:rPr>
                  <w:noProof/>
                  <w:sz w:val="22"/>
                  <w:szCs w:val="22"/>
                  <w:u w:val="single"/>
                </w:rPr>
                <w:t>https://www.google.nl/maps/@52.091683,5.118768,3a,75y,49.68h,87.78t/data=!3m7!1e1!3m5!1sidhKSShyD6E-0zSZ3RFQgg!2e0!6s%2F%2Fgeo3.ggpht.com%2Fcbk%3Fpanoid%3DidhKSShyD6E-0zSZ3RFQgg%26output%3Dthumbnail%26cb_client%3Dmaps_sv.tactile.gps%26thumb%3D2%26w%3D203%</w:t>
              </w:r>
              <w:r w:rsidR="006247BF" w:rsidRPr="00F73812">
                <w:rPr>
                  <w:noProof/>
                  <w:sz w:val="22"/>
                  <w:szCs w:val="22"/>
                </w:rPr>
                <w:t xml:space="preserve"> </w:t>
              </w:r>
              <w:r w:rsidRPr="00F73812">
                <w:rPr>
                  <w:noProof/>
                  <w:sz w:val="22"/>
                  <w:szCs w:val="22"/>
                </w:rPr>
                <w:t>[Geopend 25 mei 2016].</w:t>
              </w:r>
            </w:p>
            <w:p w:rsidR="006247BF" w:rsidRPr="00F73812" w:rsidRDefault="006247BF" w:rsidP="006247BF"/>
            <w:p w:rsidR="00377975" w:rsidRDefault="00377975" w:rsidP="00F02DFF">
              <w:pPr>
                <w:pStyle w:val="Bibliography"/>
                <w:rPr>
                  <w:noProof/>
                  <w:sz w:val="22"/>
                  <w:szCs w:val="22"/>
                  <w:lang w:val="en-GB"/>
                </w:rPr>
              </w:pPr>
              <w:r w:rsidRPr="003541B9">
                <w:rPr>
                  <w:noProof/>
                  <w:sz w:val="22"/>
                  <w:szCs w:val="22"/>
                  <w:lang w:val="en-GB"/>
                </w:rPr>
                <w:t xml:space="preserve">Gould, D. J. &amp; Fletcher, . M. R., 1978. Gull droppings and their effects on water quality. </w:t>
              </w:r>
              <w:r w:rsidRPr="003541B9">
                <w:rPr>
                  <w:i/>
                  <w:iCs/>
                  <w:noProof/>
                  <w:sz w:val="22"/>
                  <w:szCs w:val="22"/>
                  <w:lang w:val="en-GB"/>
                </w:rPr>
                <w:t xml:space="preserve">Water Research 12, </w:t>
              </w:r>
              <w:r w:rsidRPr="003541B9">
                <w:rPr>
                  <w:noProof/>
                  <w:sz w:val="22"/>
                  <w:szCs w:val="22"/>
                  <w:lang w:val="en-GB"/>
                </w:rPr>
                <w:t>pp. 665-672.</w:t>
              </w:r>
            </w:p>
            <w:p w:rsidR="006247BF" w:rsidRPr="006247BF" w:rsidRDefault="006247BF" w:rsidP="006247BF">
              <w:pPr>
                <w:rPr>
                  <w:lang w:val="en-GB"/>
                </w:rPr>
              </w:pPr>
            </w:p>
            <w:p w:rsidR="00377975" w:rsidRPr="003541B9" w:rsidRDefault="00377975" w:rsidP="00F02DFF">
              <w:pPr>
                <w:pStyle w:val="Bibliography"/>
                <w:rPr>
                  <w:noProof/>
                  <w:sz w:val="22"/>
                  <w:szCs w:val="22"/>
                  <w:lang w:val="en-GB"/>
                </w:rPr>
              </w:pPr>
              <w:r w:rsidRPr="003541B9">
                <w:rPr>
                  <w:noProof/>
                  <w:sz w:val="22"/>
                  <w:szCs w:val="22"/>
                  <w:lang w:val="en-GB"/>
                </w:rPr>
                <w:t xml:space="preserve">Grimm, N. et al., 2008. </w:t>
              </w:r>
              <w:r w:rsidRPr="003541B9">
                <w:rPr>
                  <w:i/>
                  <w:iCs/>
                  <w:noProof/>
                  <w:sz w:val="22"/>
                  <w:szCs w:val="22"/>
                  <w:lang w:val="en-GB"/>
                </w:rPr>
                <w:t xml:space="preserve">Global change and the ecology of cities, </w:t>
              </w:r>
              <w:r w:rsidRPr="003541B9">
                <w:rPr>
                  <w:noProof/>
                  <w:sz w:val="22"/>
                  <w:szCs w:val="22"/>
                  <w:lang w:val="en-GB"/>
                </w:rPr>
                <w:t>sl: sn</w:t>
              </w:r>
            </w:p>
            <w:p w:rsidR="00377975" w:rsidRDefault="00377975" w:rsidP="00F02DFF">
              <w:pPr>
                <w:pStyle w:val="Bibliography"/>
                <w:rPr>
                  <w:noProof/>
                  <w:sz w:val="22"/>
                  <w:szCs w:val="22"/>
                </w:rPr>
              </w:pPr>
              <w:r w:rsidRPr="003541B9">
                <w:rPr>
                  <w:noProof/>
                  <w:sz w:val="22"/>
                  <w:szCs w:val="22"/>
                </w:rPr>
                <w:lastRenderedPageBreak/>
                <w:t xml:space="preserve">Gylstra, R. et al., 2015. </w:t>
              </w:r>
              <w:r w:rsidRPr="003541B9">
                <w:rPr>
                  <w:i/>
                  <w:iCs/>
                  <w:noProof/>
                  <w:sz w:val="22"/>
                  <w:szCs w:val="22"/>
                </w:rPr>
                <w:t xml:space="preserve">Baggeren en waterkwaliteit. Op zoek naar de optimale baggerfrequentie voor sloten in de alblasserwaard en Vijfheerenlanden, </w:t>
              </w:r>
              <w:r w:rsidRPr="003541B9">
                <w:rPr>
                  <w:noProof/>
                  <w:sz w:val="22"/>
                  <w:szCs w:val="22"/>
                </w:rPr>
                <w:t>sl: H2O.</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Gylstra, R. et al., 2015. Baggeren en waterkwaliteit. Op zoek naar de optimale baggerfrequentie voor sloten in de Alblasserwaard en Vijfheerenlanden. </w:t>
              </w:r>
              <w:r w:rsidRPr="003541B9">
                <w:rPr>
                  <w:i/>
                  <w:iCs/>
                  <w:noProof/>
                  <w:sz w:val="22"/>
                  <w:szCs w:val="22"/>
                  <w:lang w:val="en-GB"/>
                </w:rPr>
                <w:t xml:space="preserve">H2O Online, </w:t>
              </w:r>
              <w:r w:rsidRPr="003541B9">
                <w:rPr>
                  <w:noProof/>
                  <w:sz w:val="22"/>
                  <w:szCs w:val="22"/>
                  <w:lang w:val="en-GB"/>
                </w:rPr>
                <w:t>pp. 1 - 8.</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lang w:val="en-GB"/>
                </w:rPr>
                <w:t xml:space="preserve">Haase, D., 2015. Reflections about blue ecosystem services in cities. </w:t>
              </w:r>
              <w:r w:rsidRPr="003541B9">
                <w:rPr>
                  <w:i/>
                  <w:iCs/>
                  <w:noProof/>
                  <w:sz w:val="22"/>
                  <w:szCs w:val="22"/>
                </w:rPr>
                <w:t xml:space="preserve">Elsevier, </w:t>
              </w:r>
              <w:r w:rsidRPr="003541B9">
                <w:rPr>
                  <w:noProof/>
                  <w:sz w:val="22"/>
                  <w:szCs w:val="22"/>
                </w:rPr>
                <w:t>30 January.pp. 77-83.</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Heijdt, L. v. d., Sloot, J., Steenkamp, B. &amp; Elswijk, M. v., 2000. </w:t>
              </w:r>
              <w:r w:rsidRPr="003541B9">
                <w:rPr>
                  <w:i/>
                  <w:iCs/>
                  <w:noProof/>
                  <w:sz w:val="22"/>
                  <w:szCs w:val="22"/>
                </w:rPr>
                <w:t xml:space="preserve">Beoordeling van actuele risico's van verspreiding naar oppervlaktewater, </w:t>
              </w:r>
              <w:r w:rsidRPr="003541B9">
                <w:rPr>
                  <w:noProof/>
                  <w:sz w:val="22"/>
                  <w:szCs w:val="22"/>
                </w:rPr>
                <w:t>sl: Ministerie van Verkeer en Waterstaat.</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Hermsen, A., Maessen, M., van der Pouw Kraan, E. &amp; Hendriks, J., 2011. </w:t>
              </w:r>
              <w:r w:rsidRPr="003541B9">
                <w:rPr>
                  <w:i/>
                  <w:iCs/>
                  <w:noProof/>
                  <w:sz w:val="22"/>
                  <w:szCs w:val="22"/>
                </w:rPr>
                <w:t xml:space="preserve">Veldstudie naar belasting diffuse bronnen op stedelijk oppervlaktewater, </w:t>
              </w:r>
              <w:r w:rsidRPr="003541B9">
                <w:rPr>
                  <w:noProof/>
                  <w:sz w:val="22"/>
                  <w:szCs w:val="22"/>
                </w:rPr>
                <w:t>sl: H2O.</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Hoogheemraadschap De Stichtse Rijnlanden, 2006. </w:t>
              </w:r>
              <w:r w:rsidRPr="003541B9">
                <w:rPr>
                  <w:i/>
                  <w:iCs/>
                  <w:noProof/>
                  <w:sz w:val="22"/>
                  <w:szCs w:val="22"/>
                </w:rPr>
                <w:t xml:space="preserve">Jaarverslag oppervlaktewater 2006, </w:t>
              </w:r>
              <w:r w:rsidRPr="003541B9">
                <w:rPr>
                  <w:noProof/>
                  <w:sz w:val="22"/>
                  <w:szCs w:val="22"/>
                </w:rPr>
                <w:t>Houten: Hoogheemraadschap De Stichtse Rijnlanden.</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Hoogheemraadschap van Rijnland, 2006. </w:t>
              </w:r>
              <w:r w:rsidRPr="003541B9">
                <w:rPr>
                  <w:i/>
                  <w:iCs/>
                  <w:noProof/>
                  <w:sz w:val="22"/>
                  <w:szCs w:val="22"/>
                </w:rPr>
                <w:t xml:space="preserve">Keur: Integrale inrichtingscriteria oppervlaktewateren.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http://decentrale.regelgeving.overheid.nl/cvdr/xhtmloutput/historie/Hoogheemraadschap%20van%20Rijnland/271403/271403_1.html</w:t>
              </w:r>
              <w:r w:rsidRPr="003541B9">
                <w:rPr>
                  <w:noProof/>
                  <w:sz w:val="22"/>
                  <w:szCs w:val="22"/>
                  <w:lang w:val="en-GB"/>
                </w:rPr>
                <w:t>[Geopend 23 februari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Hoogheemraadschap van Rijnland, 2014. </w:t>
              </w:r>
              <w:r w:rsidRPr="003541B9">
                <w:rPr>
                  <w:i/>
                  <w:iCs/>
                  <w:noProof/>
                  <w:sz w:val="22"/>
                  <w:szCs w:val="22"/>
                </w:rPr>
                <w:t xml:space="preserve">Nr. 6 Informatieblad Kagerplassen, </w:t>
              </w:r>
              <w:r w:rsidRPr="003541B9">
                <w:rPr>
                  <w:noProof/>
                  <w:sz w:val="22"/>
                  <w:szCs w:val="22"/>
                </w:rPr>
                <w:t>Leiden: Rijnland.</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Hoogheemraadschap van Schieland en Krimpenerwaard, 2012. </w:t>
              </w:r>
              <w:r w:rsidRPr="003541B9">
                <w:rPr>
                  <w:i/>
                  <w:iCs/>
                  <w:noProof/>
                  <w:sz w:val="22"/>
                  <w:szCs w:val="22"/>
                </w:rPr>
                <w:t xml:space="preserve">Toelichting Peilbesluit Waterberging Eendragtspolder, </w:t>
              </w:r>
              <w:r w:rsidRPr="003541B9">
                <w:rPr>
                  <w:noProof/>
                  <w:sz w:val="22"/>
                  <w:szCs w:val="22"/>
                </w:rPr>
                <w:t>Rotterdam: Hoogheemraamschap van Schieland en Krimpenerwaard.</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Hoogheemraamschap de stichtse Rijnlanden, 2007. </w:t>
              </w:r>
              <w:r w:rsidRPr="003541B9">
                <w:rPr>
                  <w:i/>
                  <w:iCs/>
                  <w:noProof/>
                  <w:sz w:val="22"/>
                  <w:szCs w:val="22"/>
                </w:rPr>
                <w:t xml:space="preserve">De kranen van Utrecht,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rPr>
                <w:t xml:space="preserve">Hoogheemraamschap Stichtse Rijnlanden, 2013. </w:t>
              </w:r>
              <w:r w:rsidRPr="003541B9">
                <w:rPr>
                  <w:i/>
                  <w:iCs/>
                  <w:noProof/>
                  <w:sz w:val="22"/>
                  <w:szCs w:val="22"/>
                </w:rPr>
                <w:t xml:space="preserve">Ons werk.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http://www.hdsr.nl/werk/</w:t>
              </w:r>
              <w:r w:rsidR="006247BF">
                <w:rPr>
                  <w:noProof/>
                  <w:sz w:val="22"/>
                  <w:szCs w:val="22"/>
                  <w:lang w:val="en-GB"/>
                </w:rPr>
                <w:t xml:space="preserve"> </w:t>
              </w:r>
              <w:r w:rsidRPr="003541B9">
                <w:rPr>
                  <w:noProof/>
                  <w:sz w:val="22"/>
                  <w:szCs w:val="22"/>
                  <w:lang w:val="en-GB"/>
                </w:rPr>
                <w:t>[Geopend 10 februari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Hornman, M. et al., 2015. </w:t>
              </w:r>
              <w:r w:rsidRPr="003541B9">
                <w:rPr>
                  <w:i/>
                  <w:iCs/>
                  <w:noProof/>
                  <w:sz w:val="22"/>
                  <w:szCs w:val="22"/>
                </w:rPr>
                <w:t xml:space="preserve">Watervogels in Nederland in 2013/2014, </w:t>
              </w:r>
              <w:r w:rsidRPr="003541B9">
                <w:rPr>
                  <w:noProof/>
                  <w:sz w:val="22"/>
                  <w:szCs w:val="22"/>
                </w:rPr>
                <w:t>sl: Sovon.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Intern Bedrijf Onderzoek gemeente Utrecht, 2015. </w:t>
              </w:r>
              <w:r w:rsidRPr="003541B9">
                <w:rPr>
                  <w:i/>
                  <w:iCs/>
                  <w:noProof/>
                  <w:sz w:val="22"/>
                  <w:szCs w:val="22"/>
                </w:rPr>
                <w:t xml:space="preserve">Utrecht monitor 2015, </w:t>
              </w:r>
              <w:r w:rsidRPr="003541B9">
                <w:rPr>
                  <w:noProof/>
                  <w:sz w:val="22"/>
                  <w:szCs w:val="22"/>
                </w:rPr>
                <w:t>Utrecht: Gemeente Utrecht.</w:t>
              </w:r>
            </w:p>
            <w:p w:rsidR="006247BF" w:rsidRPr="006247BF" w:rsidRDefault="006247BF" w:rsidP="006247BF"/>
            <w:p w:rsidR="00377975" w:rsidRDefault="00377975" w:rsidP="00F02DFF">
              <w:pPr>
                <w:pStyle w:val="Bibliography"/>
                <w:rPr>
                  <w:noProof/>
                  <w:sz w:val="22"/>
                  <w:szCs w:val="22"/>
                </w:rPr>
              </w:pPr>
              <w:r w:rsidRPr="003541B9">
                <w:rPr>
                  <w:noProof/>
                  <w:sz w:val="22"/>
                  <w:szCs w:val="22"/>
                  <w:lang w:val="de-DE"/>
                </w:rPr>
                <w:t xml:space="preserve">Internationale Kommission zum Schutz des Rheins, 2013. </w:t>
              </w:r>
              <w:r w:rsidRPr="003541B9">
                <w:rPr>
                  <w:i/>
                  <w:iCs/>
                  <w:noProof/>
                  <w:sz w:val="22"/>
                  <w:szCs w:val="22"/>
                </w:rPr>
                <w:t xml:space="preserve">Actuele stand van de kennis over mogelijke effecten van veranderingen in het afvoerregime en de watertemperatuur op het ecosysteem van de Rijn en mogelijke handelingsperspectieven, </w:t>
              </w:r>
              <w:r w:rsidRPr="003541B9">
                <w:rPr>
                  <w:noProof/>
                  <w:sz w:val="22"/>
                  <w:szCs w:val="22"/>
                </w:rPr>
                <w:t>Koblenz: Internationale Commissie ter Bescherming van de Rijn (ICBR).</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Keizer-Vlek, H. &amp; Verdonschot, P., 2015. </w:t>
              </w:r>
              <w:r w:rsidRPr="003541B9">
                <w:rPr>
                  <w:i/>
                  <w:iCs/>
                  <w:noProof/>
                  <w:sz w:val="22"/>
                  <w:szCs w:val="22"/>
                </w:rPr>
                <w:t xml:space="preserve">Verkenning van de mogelijkheid om waterplanten in te zetten als natuurlijke stuw, </w:t>
              </w:r>
              <w:r w:rsidRPr="003541B9">
                <w:rPr>
                  <w:noProof/>
                  <w:sz w:val="22"/>
                  <w:szCs w:val="22"/>
                </w:rPr>
                <w:t>Wageningen: Alterra.</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KNRM, n.d.. </w:t>
              </w:r>
              <w:r w:rsidRPr="003541B9">
                <w:rPr>
                  <w:i/>
                  <w:iCs/>
                  <w:noProof/>
                  <w:sz w:val="22"/>
                  <w:szCs w:val="22"/>
                </w:rPr>
                <w:t xml:space="preserve">Wat is onderkoeling?, </w:t>
              </w:r>
              <w:r w:rsidRPr="003541B9">
                <w:rPr>
                  <w:noProof/>
                  <w:sz w:val="22"/>
                  <w:szCs w:val="22"/>
                </w:rPr>
                <w:t>IJmuiden: KNRM.</w:t>
              </w:r>
            </w:p>
            <w:p w:rsidR="006247BF" w:rsidRPr="006247BF" w:rsidRDefault="006247BF" w:rsidP="006247BF"/>
            <w:p w:rsidR="00377975" w:rsidRPr="003541B9" w:rsidRDefault="00377975" w:rsidP="00F02DFF">
              <w:pPr>
                <w:pStyle w:val="Bibliography"/>
                <w:rPr>
                  <w:noProof/>
                  <w:sz w:val="22"/>
                  <w:szCs w:val="22"/>
                </w:rPr>
              </w:pPr>
              <w:r w:rsidRPr="003541B9">
                <w:rPr>
                  <w:noProof/>
                  <w:sz w:val="22"/>
                  <w:szCs w:val="22"/>
                </w:rPr>
                <w:t xml:space="preserve">Kort, A. &amp; Leibbrand, R., 2013. </w:t>
              </w:r>
              <w:r w:rsidRPr="003541B9">
                <w:rPr>
                  <w:i/>
                  <w:iCs/>
                  <w:noProof/>
                  <w:sz w:val="22"/>
                  <w:szCs w:val="22"/>
                </w:rPr>
                <w:t xml:space="preserve">Het oosterduinse meer, </w:t>
              </w:r>
              <w:r w:rsidRPr="003541B9">
                <w:rPr>
                  <w:noProof/>
                  <w:sz w:val="22"/>
                  <w:szCs w:val="22"/>
                </w:rPr>
                <w:t>Culemborg: BWZ Ingenieurs en Hogeschool van Hall Larenstein.</w:t>
              </w:r>
            </w:p>
            <w:p w:rsidR="00377975" w:rsidRDefault="00377975" w:rsidP="00F02DFF">
              <w:pPr>
                <w:pStyle w:val="Bibliography"/>
                <w:rPr>
                  <w:noProof/>
                  <w:sz w:val="22"/>
                  <w:szCs w:val="22"/>
                  <w:lang w:val="en-GB"/>
                </w:rPr>
              </w:pPr>
              <w:r w:rsidRPr="003541B9">
                <w:rPr>
                  <w:noProof/>
                  <w:sz w:val="22"/>
                  <w:szCs w:val="22"/>
                </w:rPr>
                <w:lastRenderedPageBreak/>
                <w:t xml:space="preserve">KRW, n.d.. </w:t>
              </w:r>
              <w:r w:rsidRPr="003541B9">
                <w:rPr>
                  <w:i/>
                  <w:iCs/>
                  <w:noProof/>
                  <w:sz w:val="22"/>
                  <w:szCs w:val="22"/>
                </w:rPr>
                <w:t xml:space="preserve">Handreiking KRW diagnostiek. </w:t>
              </w:r>
              <w:r w:rsidR="006247BF">
                <w:rPr>
                  <w:noProof/>
                  <w:sz w:val="22"/>
                  <w:szCs w:val="22"/>
                  <w:lang w:val="en-GB"/>
                </w:rPr>
                <w:t xml:space="preserve">[Online] </w:t>
              </w:r>
              <w:r w:rsidRPr="003541B9">
                <w:rPr>
                  <w:noProof/>
                  <w:sz w:val="22"/>
                  <w:szCs w:val="22"/>
                  <w:lang w:val="en-GB"/>
                </w:rPr>
                <w:t xml:space="preserve">Available at: </w:t>
              </w:r>
              <w:r w:rsidRPr="003541B9">
                <w:rPr>
                  <w:noProof/>
                  <w:sz w:val="22"/>
                  <w:szCs w:val="22"/>
                  <w:u w:val="single"/>
                  <w:lang w:val="en-GB"/>
                </w:rPr>
                <w:t>http://apps.helpdeskwater.nl/krw-diagnostiek/paginas/stuurvariabelen/kustwateren/macroalgen/stap3_doorzicht.html#exp2</w:t>
              </w:r>
              <w:r w:rsidRPr="003541B9">
                <w:rPr>
                  <w:noProof/>
                  <w:sz w:val="22"/>
                  <w:szCs w:val="22"/>
                  <w:lang w:val="en-GB"/>
                </w:rPr>
                <w:br/>
                <w:t>[Geopend 11 februari 2016].</w:t>
              </w:r>
            </w:p>
            <w:p w:rsidR="006247BF" w:rsidRPr="006247BF" w:rsidRDefault="006247BF" w:rsidP="006247BF">
              <w:pPr>
                <w:rPr>
                  <w:lang w:val="en-GB"/>
                </w:rPr>
              </w:pPr>
            </w:p>
            <w:p w:rsidR="00377975" w:rsidRDefault="00377975" w:rsidP="00F02DFF">
              <w:pPr>
                <w:pStyle w:val="Bibliography"/>
                <w:rPr>
                  <w:noProof/>
                  <w:sz w:val="22"/>
                  <w:szCs w:val="22"/>
                </w:rPr>
              </w:pPr>
              <w:r w:rsidRPr="003541B9">
                <w:rPr>
                  <w:noProof/>
                  <w:sz w:val="22"/>
                  <w:szCs w:val="22"/>
                </w:rPr>
                <w:t xml:space="preserve">Leden wijkoverleg Binnenstad, 2015. </w:t>
              </w:r>
              <w:r w:rsidRPr="003541B9">
                <w:rPr>
                  <w:i/>
                  <w:iCs/>
                  <w:noProof/>
                  <w:sz w:val="22"/>
                  <w:szCs w:val="22"/>
                </w:rPr>
                <w:t xml:space="preserve">Wijkactieprogramma 2016 Binnenstad, </w:t>
              </w:r>
              <w:r w:rsidRPr="003541B9">
                <w:rPr>
                  <w:noProof/>
                  <w:sz w:val="22"/>
                  <w:szCs w:val="22"/>
                </w:rPr>
                <w:t>Utrecht: Gemeente Utrecht.</w:t>
              </w:r>
            </w:p>
            <w:p w:rsidR="006247BF" w:rsidRPr="006247BF" w:rsidRDefault="006247BF" w:rsidP="006247BF"/>
            <w:p w:rsidR="00377975" w:rsidRDefault="00377975" w:rsidP="00F02DFF">
              <w:pPr>
                <w:pStyle w:val="Bibliography"/>
                <w:rPr>
                  <w:noProof/>
                  <w:sz w:val="22"/>
                  <w:szCs w:val="22"/>
                </w:rPr>
              </w:pPr>
              <w:r w:rsidRPr="003541B9">
                <w:rPr>
                  <w:noProof/>
                  <w:sz w:val="22"/>
                  <w:szCs w:val="22"/>
                  <w:lang w:val="en-GB"/>
                </w:rPr>
                <w:t xml:space="preserve">Lüers, F., Scheepens, M. &amp; Polak, S., 2005. </w:t>
              </w:r>
              <w:r w:rsidRPr="003541B9">
                <w:rPr>
                  <w:i/>
                  <w:iCs/>
                  <w:noProof/>
                  <w:sz w:val="22"/>
                  <w:szCs w:val="22"/>
                </w:rPr>
                <w:t xml:space="preserve">Trends en ontwikkelingen zwemwateren, </w:t>
              </w:r>
              <w:r w:rsidRPr="003541B9">
                <w:rPr>
                  <w:noProof/>
                  <w:sz w:val="22"/>
                  <w:szCs w:val="22"/>
                </w:rPr>
                <w:t>Boxtel: Waterschap de Dommel.</w:t>
              </w:r>
            </w:p>
            <w:p w:rsidR="006247BF" w:rsidRPr="006247BF" w:rsidRDefault="006247BF" w:rsidP="006247BF"/>
            <w:p w:rsidR="00377975" w:rsidRDefault="00377975" w:rsidP="00F02DFF">
              <w:pPr>
                <w:pStyle w:val="Bibliography"/>
                <w:rPr>
                  <w:noProof/>
                  <w:sz w:val="22"/>
                  <w:szCs w:val="22"/>
                  <w:lang w:val="en-GB"/>
                </w:rPr>
              </w:pPr>
              <w:r w:rsidRPr="003541B9">
                <w:rPr>
                  <w:noProof/>
                  <w:sz w:val="22"/>
                  <w:szCs w:val="22"/>
                  <w:lang w:val="en-GB"/>
                </w:rPr>
                <w:t xml:space="preserve">Manny , B. A., Wetzel, R. C. &amp; Johnson, W. C., 1975. Annual contribution of carbon, nitrogen, and phosphorus by migrant Canada geese to a hardwater lake. </w:t>
              </w:r>
              <w:r w:rsidRPr="003541B9">
                <w:rPr>
                  <w:i/>
                  <w:iCs/>
                  <w:noProof/>
                  <w:sz w:val="22"/>
                  <w:szCs w:val="22"/>
                  <w:lang w:val="en-GB"/>
                </w:rPr>
                <w:t xml:space="preserve">Ver. int. Ver. Limnol 19, </w:t>
              </w:r>
              <w:r w:rsidRPr="003541B9">
                <w:rPr>
                  <w:noProof/>
                  <w:sz w:val="22"/>
                  <w:szCs w:val="22"/>
                  <w:lang w:val="en-GB"/>
                </w:rPr>
                <w:t>pp. 949-951.</w:t>
              </w:r>
            </w:p>
            <w:p w:rsidR="006247BF" w:rsidRPr="006247BF" w:rsidRDefault="006247BF" w:rsidP="006247BF">
              <w:pPr>
                <w:rPr>
                  <w:lang w:val="en-GB"/>
                </w:rPr>
              </w:pPr>
            </w:p>
            <w:p w:rsidR="00377975" w:rsidRDefault="00377975" w:rsidP="00F02DFF">
              <w:pPr>
                <w:pStyle w:val="Bibliography"/>
                <w:rPr>
                  <w:noProof/>
                  <w:sz w:val="22"/>
                  <w:szCs w:val="22"/>
                  <w:lang w:val="en-GB"/>
                </w:rPr>
              </w:pPr>
              <w:r w:rsidRPr="003541B9">
                <w:rPr>
                  <w:noProof/>
                  <w:sz w:val="22"/>
                  <w:szCs w:val="22"/>
                  <w:lang w:val="en-GB"/>
                </w:rPr>
                <w:t xml:space="preserve">McClave, J. T., 2011. </w:t>
              </w:r>
              <w:r w:rsidRPr="003541B9">
                <w:rPr>
                  <w:i/>
                  <w:iCs/>
                  <w:noProof/>
                  <w:sz w:val="22"/>
                  <w:szCs w:val="22"/>
                  <w:lang w:val="en-GB"/>
                </w:rPr>
                <w:t xml:space="preserve">Statistiek. </w:t>
              </w:r>
              <w:r w:rsidRPr="003541B9">
                <w:rPr>
                  <w:noProof/>
                  <w:sz w:val="22"/>
                  <w:szCs w:val="22"/>
                  <w:lang w:val="en-GB"/>
                </w:rPr>
                <w:t>Amsterdam: Pearson Education.</w:t>
              </w:r>
            </w:p>
            <w:p w:rsidR="006247BF" w:rsidRPr="006247BF" w:rsidRDefault="006247BF" w:rsidP="006247BF">
              <w:pPr>
                <w:rPr>
                  <w:lang w:val="en-GB"/>
                </w:rPr>
              </w:pPr>
            </w:p>
            <w:p w:rsidR="00377975" w:rsidRDefault="00377975" w:rsidP="00F02DFF">
              <w:pPr>
                <w:pStyle w:val="Bibliography"/>
                <w:rPr>
                  <w:noProof/>
                  <w:sz w:val="22"/>
                  <w:szCs w:val="22"/>
                </w:rPr>
              </w:pPr>
              <w:r w:rsidRPr="00275F15">
                <w:rPr>
                  <w:noProof/>
                  <w:sz w:val="22"/>
                  <w:szCs w:val="22"/>
                  <w:lang w:val="en-GB"/>
                </w:rPr>
                <w:t xml:space="preserve">Meer Merwede, n.d.. </w:t>
              </w:r>
              <w:r w:rsidRPr="00275F15">
                <w:rPr>
                  <w:i/>
                  <w:iCs/>
                  <w:noProof/>
                  <w:sz w:val="22"/>
                  <w:szCs w:val="22"/>
                  <w:lang w:val="en-GB"/>
                </w:rPr>
                <w:t xml:space="preserve">Merwedekanaalzone. </w:t>
              </w:r>
              <w:r w:rsidRPr="003541B9">
                <w:rPr>
                  <w:noProof/>
                  <w:sz w:val="22"/>
                  <w:szCs w:val="22"/>
                </w:rPr>
                <w:t xml:space="preserve">[Online] </w:t>
              </w:r>
              <w:r w:rsidRPr="003541B9">
                <w:rPr>
                  <w:noProof/>
                  <w:sz w:val="22"/>
                  <w:szCs w:val="22"/>
                </w:rPr>
                <w:br/>
                <w:t xml:space="preserve">Available at: </w:t>
              </w:r>
              <w:r w:rsidRPr="003541B9">
                <w:rPr>
                  <w:noProof/>
                  <w:sz w:val="22"/>
                  <w:szCs w:val="22"/>
                  <w:u w:val="single"/>
                </w:rPr>
                <w:t>Kleine omschrijving van het merwedekanaal</w:t>
              </w:r>
              <w:r w:rsidR="006247BF">
                <w:rPr>
                  <w:noProof/>
                  <w:sz w:val="22"/>
                  <w:szCs w:val="22"/>
                </w:rPr>
                <w:t xml:space="preserve"> </w:t>
              </w:r>
              <w:r w:rsidRPr="003541B9">
                <w:rPr>
                  <w:noProof/>
                  <w:sz w:val="22"/>
                  <w:szCs w:val="22"/>
                </w:rPr>
                <w:t>[Geopend 24 mei 2016].</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Meijer, M. &amp; de Boois, I., 1998. </w:t>
              </w:r>
              <w:r w:rsidRPr="003541B9">
                <w:rPr>
                  <w:i/>
                  <w:iCs/>
                  <w:noProof/>
                  <w:sz w:val="22"/>
                  <w:szCs w:val="22"/>
                </w:rPr>
                <w:t xml:space="preserve">Actief Biologisch beheer in Nederland, </w:t>
              </w:r>
              <w:r w:rsidRPr="003541B9">
                <w:rPr>
                  <w:noProof/>
                  <w:sz w:val="22"/>
                  <w:szCs w:val="22"/>
                </w:rPr>
                <w:t>sl: RIZA.</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Meinardi, C., Groot, M. &amp; Prins, H., 2003. </w:t>
              </w:r>
              <w:r w:rsidRPr="003541B9">
                <w:rPr>
                  <w:i/>
                  <w:iCs/>
                  <w:noProof/>
                  <w:sz w:val="22"/>
                  <w:szCs w:val="22"/>
                </w:rPr>
                <w:t xml:space="preserve">Basiswaarden voor spoorelementen in het zoete grondwater van Nederland; gegevens uit de landelijke en provinciale meetlatten, </w:t>
              </w:r>
              <w:r w:rsidRPr="003541B9">
                <w:rPr>
                  <w:noProof/>
                  <w:sz w:val="22"/>
                  <w:szCs w:val="22"/>
                </w:rPr>
                <w:t>Bilthoven: Rijksinstituut voor Volksgezondheid en Milieu.</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Ministerie V&amp;W, RWS, RIZA, 2005. </w:t>
              </w:r>
              <w:r w:rsidRPr="003541B9">
                <w:rPr>
                  <w:i/>
                  <w:iCs/>
                  <w:noProof/>
                  <w:sz w:val="22"/>
                  <w:szCs w:val="22"/>
                </w:rPr>
                <w:t xml:space="preserve">KRW en oppervlaktewater; Bescherming van zwemwater en oppervlaktewater voor drinkwaterbereiding onder de Europese Kaderrichtlijn water, </w:t>
              </w:r>
              <w:r w:rsidRPr="003541B9">
                <w:rPr>
                  <w:noProof/>
                  <w:sz w:val="22"/>
                  <w:szCs w:val="22"/>
                </w:rPr>
                <w:t>sl: DHV Water BV.</w:t>
              </w:r>
            </w:p>
            <w:p w:rsidR="006247BF" w:rsidRPr="006247BF" w:rsidRDefault="006247BF" w:rsidP="006247BF"/>
            <w:p w:rsidR="00377975" w:rsidRDefault="00377975" w:rsidP="00F02DFF">
              <w:pPr>
                <w:pStyle w:val="Bibliography"/>
                <w:rPr>
                  <w:noProof/>
                  <w:sz w:val="22"/>
                  <w:szCs w:val="22"/>
                </w:rPr>
              </w:pPr>
              <w:r w:rsidRPr="003541B9">
                <w:rPr>
                  <w:noProof/>
                  <w:sz w:val="22"/>
                  <w:szCs w:val="22"/>
                  <w:lang w:val="en-GB"/>
                </w:rPr>
                <w:t xml:space="preserve">Moriarty, E. M. et al., 2011. Faecal indicators and pathogens in selected New Zealand waterfowl. </w:t>
              </w:r>
              <w:r w:rsidRPr="003541B9">
                <w:rPr>
                  <w:i/>
                  <w:iCs/>
                  <w:noProof/>
                  <w:sz w:val="22"/>
                  <w:szCs w:val="22"/>
                </w:rPr>
                <w:t xml:space="preserve">Zealand Journal of Marine and Freshwater Research, 45, </w:t>
              </w:r>
              <w:r w:rsidRPr="003541B9">
                <w:rPr>
                  <w:noProof/>
                  <w:sz w:val="22"/>
                  <w:szCs w:val="22"/>
                </w:rPr>
                <w:t>pp. 679-688.</w:t>
              </w:r>
            </w:p>
            <w:p w:rsidR="006247BF" w:rsidRPr="006247BF" w:rsidRDefault="006247BF" w:rsidP="006247BF"/>
            <w:p w:rsidR="00377975" w:rsidRDefault="006247BF" w:rsidP="00F02DFF">
              <w:pPr>
                <w:pStyle w:val="Bibliography"/>
                <w:rPr>
                  <w:noProof/>
                  <w:sz w:val="22"/>
                  <w:szCs w:val="22"/>
                  <w:u w:val="single"/>
                </w:rPr>
              </w:pPr>
              <w:r>
                <w:rPr>
                  <w:noProof/>
                  <w:sz w:val="22"/>
                  <w:szCs w:val="22"/>
                </w:rPr>
                <w:t>N</w:t>
              </w:r>
              <w:r w:rsidR="00377975" w:rsidRPr="003541B9">
                <w:rPr>
                  <w:noProof/>
                  <w:sz w:val="22"/>
                  <w:szCs w:val="22"/>
                </w:rPr>
                <w:t xml:space="preserve">ieuwe Voedsel en Waren Autoriteit; ministerie van economische zaken landbouw en innovatie, n.d.. </w:t>
              </w:r>
              <w:r w:rsidR="00377975" w:rsidRPr="003541B9">
                <w:rPr>
                  <w:i/>
                  <w:iCs/>
                  <w:noProof/>
                  <w:sz w:val="22"/>
                  <w:szCs w:val="22"/>
                </w:rPr>
                <w:t xml:space="preserve">Invasieve waterplanten in Nederland. </w:t>
              </w:r>
              <w:r w:rsidR="00377975" w:rsidRPr="003541B9">
                <w:rPr>
                  <w:noProof/>
                  <w:sz w:val="22"/>
                  <w:szCs w:val="22"/>
                </w:rPr>
                <w:t xml:space="preserve">[Online] </w:t>
              </w:r>
              <w:r w:rsidR="00377975" w:rsidRPr="003541B9">
                <w:rPr>
                  <w:noProof/>
                  <w:sz w:val="22"/>
                  <w:szCs w:val="22"/>
                </w:rPr>
                <w:br/>
                <w:t xml:space="preserve">Available at: </w:t>
              </w:r>
              <w:r w:rsidR="00377975" w:rsidRPr="003541B9">
                <w:rPr>
                  <w:noProof/>
                  <w:sz w:val="22"/>
                  <w:szCs w:val="22"/>
                  <w:u w:val="single"/>
                </w:rPr>
                <w:t>http://www.wetterskipfryslan.nl/documenten/onderhoud/invasieve_waterplanten_veldgids_4005kb.pdf</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ONRI-werkgroep riolering, 2009. </w:t>
              </w:r>
              <w:r w:rsidRPr="003541B9">
                <w:rPr>
                  <w:i/>
                  <w:iCs/>
                  <w:noProof/>
                  <w:sz w:val="22"/>
                  <w:szCs w:val="22"/>
                </w:rPr>
                <w:t xml:space="preserve">Module riolering voor het HBO. </w:t>
              </w:r>
              <w:r w:rsidRPr="003541B9">
                <w:rPr>
                  <w:noProof/>
                  <w:sz w:val="22"/>
                  <w:szCs w:val="22"/>
                </w:rPr>
                <w:t>Den Haag: KIVI-NIRIA.</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Oste, L. &amp; Hareziak, V., 2010. </w:t>
              </w:r>
              <w:r w:rsidRPr="003541B9">
                <w:rPr>
                  <w:i/>
                  <w:iCs/>
                  <w:noProof/>
                  <w:sz w:val="22"/>
                  <w:szCs w:val="22"/>
                </w:rPr>
                <w:t xml:space="preserve">Technische handleiding SediSoil, </w:t>
              </w:r>
              <w:r w:rsidRPr="003541B9">
                <w:rPr>
                  <w:noProof/>
                  <w:sz w:val="22"/>
                  <w:szCs w:val="22"/>
                </w:rPr>
                <w:t>Utrecht: Deltares.</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Peters, J. &amp; Wijmans, P., 2008. </w:t>
              </w:r>
              <w:r w:rsidRPr="003541B9">
                <w:rPr>
                  <w:i/>
                  <w:iCs/>
                  <w:noProof/>
                  <w:sz w:val="22"/>
                  <w:szCs w:val="22"/>
                </w:rPr>
                <w:t xml:space="preserve">Sportvisserijplan Oldambtmeer, </w:t>
              </w:r>
              <w:r w:rsidRPr="003541B9">
                <w:rPr>
                  <w:noProof/>
                  <w:sz w:val="22"/>
                  <w:szCs w:val="22"/>
                </w:rPr>
                <w:t>Bilthoven: Sportvisserij Nederland.</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Posad, 2015. </w:t>
              </w:r>
              <w:r w:rsidRPr="003541B9">
                <w:rPr>
                  <w:i/>
                  <w:iCs/>
                  <w:noProof/>
                  <w:sz w:val="22"/>
                  <w:szCs w:val="22"/>
                </w:rPr>
                <w:t xml:space="preserve">Gezonde verstedelijking; Een gezonde stad is een stad met gezonde mensen, </w:t>
              </w:r>
              <w:r w:rsidRPr="003541B9">
                <w:rPr>
                  <w:noProof/>
                  <w:sz w:val="22"/>
                  <w:szCs w:val="22"/>
                </w:rPr>
                <w:t>sl: Posad.</w:t>
              </w:r>
            </w:p>
            <w:p w:rsidR="006247BF" w:rsidRPr="006247BF" w:rsidRDefault="006247BF" w:rsidP="006247BF"/>
            <w:p w:rsidR="00377975" w:rsidRDefault="00377975" w:rsidP="00F02DFF">
              <w:pPr>
                <w:pStyle w:val="Bibliography"/>
                <w:rPr>
                  <w:noProof/>
                  <w:sz w:val="22"/>
                  <w:szCs w:val="22"/>
                </w:rPr>
              </w:pPr>
              <w:r w:rsidRPr="003541B9">
                <w:rPr>
                  <w:noProof/>
                  <w:sz w:val="22"/>
                  <w:szCs w:val="22"/>
                  <w:lang w:val="de-DE"/>
                </w:rPr>
                <w:t xml:space="preserve">Post, J., Veerman, J. &amp; Siebers, R., 2015. </w:t>
              </w:r>
              <w:r w:rsidRPr="003541B9">
                <w:rPr>
                  <w:noProof/>
                  <w:sz w:val="22"/>
                  <w:szCs w:val="22"/>
                </w:rPr>
                <w:t xml:space="preserve">Blue Energy is voor de waterketen veelbelovend. </w:t>
              </w:r>
              <w:r w:rsidRPr="003541B9">
                <w:rPr>
                  <w:i/>
                  <w:iCs/>
                  <w:noProof/>
                  <w:sz w:val="22"/>
                  <w:szCs w:val="22"/>
                </w:rPr>
                <w:t>H2O</w:t>
              </w:r>
              <w:r w:rsidRPr="003541B9">
                <w:rPr>
                  <w:noProof/>
                  <w:sz w:val="22"/>
                  <w:szCs w:val="22"/>
                </w:rPr>
                <w:t>, Maart, pp. 26-29.</w:t>
              </w:r>
            </w:p>
            <w:p w:rsidR="006247BF" w:rsidRPr="006247BF" w:rsidRDefault="006247BF" w:rsidP="006247BF"/>
            <w:p w:rsidR="00377975" w:rsidRDefault="00377975" w:rsidP="00F02DFF">
              <w:pPr>
                <w:pStyle w:val="Bibliography"/>
                <w:rPr>
                  <w:noProof/>
                  <w:sz w:val="22"/>
                  <w:szCs w:val="22"/>
                </w:rPr>
              </w:pPr>
              <w:r w:rsidRPr="003541B9">
                <w:rPr>
                  <w:noProof/>
                  <w:sz w:val="22"/>
                  <w:szCs w:val="22"/>
                </w:rPr>
                <w:t>Provinciale Staten, 2009</w:t>
              </w:r>
              <w:r w:rsidR="006247BF">
                <w:rPr>
                  <w:noProof/>
                  <w:sz w:val="22"/>
                  <w:szCs w:val="22"/>
                </w:rPr>
                <w:t>a</w:t>
              </w:r>
              <w:r w:rsidRPr="003541B9">
                <w:rPr>
                  <w:noProof/>
                  <w:sz w:val="22"/>
                  <w:szCs w:val="22"/>
                </w:rPr>
                <w:t xml:space="preserve">. </w:t>
              </w:r>
              <w:r w:rsidRPr="003541B9">
                <w:rPr>
                  <w:i/>
                  <w:iCs/>
                  <w:noProof/>
                  <w:sz w:val="22"/>
                  <w:szCs w:val="22"/>
                </w:rPr>
                <w:t xml:space="preserve">Provinciaal waterplan 2010-2015, deelplan KRW,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rPr>
              </w:pPr>
              <w:r w:rsidRPr="003541B9">
                <w:rPr>
                  <w:noProof/>
                  <w:sz w:val="22"/>
                  <w:szCs w:val="22"/>
                </w:rPr>
                <w:lastRenderedPageBreak/>
                <w:t>Provinciale staten, 2009</w:t>
              </w:r>
              <w:r w:rsidR="006247BF">
                <w:rPr>
                  <w:noProof/>
                  <w:sz w:val="22"/>
                  <w:szCs w:val="22"/>
                </w:rPr>
                <w:t>b</w:t>
              </w:r>
              <w:r w:rsidRPr="003541B9">
                <w:rPr>
                  <w:noProof/>
                  <w:sz w:val="22"/>
                  <w:szCs w:val="22"/>
                </w:rPr>
                <w:t xml:space="preserve">. </w:t>
              </w:r>
              <w:r w:rsidRPr="003541B9">
                <w:rPr>
                  <w:i/>
                  <w:iCs/>
                  <w:noProof/>
                  <w:sz w:val="22"/>
                  <w:szCs w:val="22"/>
                </w:rPr>
                <w:t xml:space="preserve">Provincie Utrecht: Factsheets oppervlaktewater-lichamen KRW, </w:t>
              </w:r>
              <w:r w:rsidRPr="003541B9">
                <w:rPr>
                  <w:noProof/>
                  <w:sz w:val="22"/>
                  <w:szCs w:val="22"/>
                </w:rPr>
                <w:t>sl: sn</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Provincie Noord-Brabant, 2016. </w:t>
              </w:r>
              <w:r w:rsidRPr="003541B9">
                <w:rPr>
                  <w:i/>
                  <w:iCs/>
                  <w:noProof/>
                  <w:sz w:val="22"/>
                  <w:szCs w:val="22"/>
                </w:rPr>
                <w:t xml:space="preserve">Provinciaal Milieu- en waterplan 2016-2021 , </w:t>
              </w:r>
              <w:r w:rsidRPr="003541B9">
                <w:rPr>
                  <w:noProof/>
                  <w:sz w:val="22"/>
                  <w:szCs w:val="22"/>
                </w:rPr>
                <w:t>'s-Hertogenbosch: Provincie Brabant.</w:t>
              </w:r>
            </w:p>
            <w:p w:rsidR="006247BF" w:rsidRPr="006247BF" w:rsidRDefault="006247BF" w:rsidP="006247BF"/>
            <w:p w:rsidR="00377975" w:rsidRDefault="00377975" w:rsidP="00F02DFF">
              <w:pPr>
                <w:pStyle w:val="Bibliography"/>
                <w:rPr>
                  <w:noProof/>
                  <w:sz w:val="22"/>
                  <w:szCs w:val="22"/>
                  <w:u w:val="single"/>
                </w:rPr>
              </w:pPr>
              <w:r w:rsidRPr="003541B9">
                <w:rPr>
                  <w:noProof/>
                  <w:sz w:val="22"/>
                  <w:szCs w:val="22"/>
                </w:rPr>
                <w:t xml:space="preserve">Provincie Utrecht, 2015. </w:t>
              </w:r>
              <w:r w:rsidRPr="003541B9">
                <w:rPr>
                  <w:i/>
                  <w:iCs/>
                  <w:noProof/>
                  <w:sz w:val="22"/>
                  <w:szCs w:val="22"/>
                </w:rPr>
                <w:t xml:space="preserve">Provincie Utrecht. </w:t>
              </w:r>
              <w:r w:rsidRPr="003541B9">
                <w:rPr>
                  <w:noProof/>
                  <w:sz w:val="22"/>
                  <w:szCs w:val="22"/>
                </w:rPr>
                <w:t xml:space="preserve">[Online] </w:t>
              </w:r>
              <w:r w:rsidRPr="003541B9">
                <w:rPr>
                  <w:noProof/>
                  <w:sz w:val="22"/>
                  <w:szCs w:val="22"/>
                </w:rPr>
                <w:br/>
                <w:t xml:space="preserve">Available at: </w:t>
              </w:r>
              <w:r w:rsidRPr="003541B9">
                <w:rPr>
                  <w:noProof/>
                  <w:sz w:val="22"/>
                  <w:szCs w:val="22"/>
                  <w:u w:val="single"/>
                </w:rPr>
                <w:t>https://www.provincie-utrecht.nl/actueel/nieuwsberichten/@303531/uitvoering-bodem/</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Rebergen, E., van Ringelenstein, H. &amp; Sloot, J., 2011. </w:t>
              </w:r>
              <w:r w:rsidRPr="003541B9">
                <w:rPr>
                  <w:i/>
                  <w:iCs/>
                  <w:noProof/>
                  <w:sz w:val="22"/>
                  <w:szCs w:val="22"/>
                </w:rPr>
                <w:t xml:space="preserve">Stedelijk waterbeheer is maatwerk </w:t>
              </w:r>
              <w:r w:rsidRPr="003541B9">
                <w:rPr>
                  <w:noProof/>
                  <w:sz w:val="22"/>
                  <w:szCs w:val="22"/>
                </w:rPr>
                <w:t>[Interview] 2011.</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Reeze, B. &amp; Buijse, T., 2015. </w:t>
              </w:r>
              <w:r w:rsidRPr="003541B9">
                <w:rPr>
                  <w:i/>
                  <w:iCs/>
                  <w:noProof/>
                  <w:sz w:val="22"/>
                  <w:szCs w:val="22"/>
                </w:rPr>
                <w:t xml:space="preserve">Ecologische sleutelfactoren voor stromende wateren, een methodiek in ontwikkeling, </w:t>
              </w:r>
              <w:r w:rsidRPr="003541B9">
                <w:rPr>
                  <w:noProof/>
                  <w:sz w:val="22"/>
                  <w:szCs w:val="22"/>
                </w:rPr>
                <w:t>Amersfoort: STOWA.</w:t>
              </w:r>
            </w:p>
            <w:p w:rsidR="006247BF" w:rsidRPr="006247BF" w:rsidRDefault="006247BF" w:rsidP="006247BF"/>
            <w:p w:rsidR="00377975" w:rsidRDefault="00377975" w:rsidP="00F02DFF">
              <w:pPr>
                <w:pStyle w:val="Bibliography"/>
                <w:rPr>
                  <w:noProof/>
                  <w:sz w:val="22"/>
                  <w:szCs w:val="22"/>
                </w:rPr>
              </w:pPr>
              <w:r w:rsidRPr="003541B9">
                <w:rPr>
                  <w:noProof/>
                  <w:sz w:val="22"/>
                  <w:szCs w:val="22"/>
                </w:rPr>
                <w:t xml:space="preserve">Rijksinstituut voor volksgezondheid en milieu, 2004. </w:t>
              </w:r>
              <w:r w:rsidRPr="003541B9">
                <w:rPr>
                  <w:i/>
                  <w:iCs/>
                  <w:noProof/>
                  <w:sz w:val="22"/>
                  <w:szCs w:val="22"/>
                </w:rPr>
                <w:t xml:space="preserve">Ons Eten Gemeten: Gezonde Voeding En Veilig Voedsel in Nederland. </w:t>
              </w:r>
              <w:r w:rsidRPr="003541B9">
                <w:rPr>
                  <w:noProof/>
                  <w:sz w:val="22"/>
                  <w:szCs w:val="22"/>
                </w:rPr>
                <w:t>Bilthoven: Bohn stafleu van Loghum.</w:t>
              </w:r>
            </w:p>
            <w:p w:rsidR="007E5FF0" w:rsidRPr="007E5FF0" w:rsidRDefault="007E5FF0" w:rsidP="007E5FF0"/>
            <w:p w:rsidR="00377975" w:rsidRPr="00F73812" w:rsidRDefault="00377975" w:rsidP="00F02DFF">
              <w:pPr>
                <w:pStyle w:val="Bibliography"/>
                <w:rPr>
                  <w:noProof/>
                  <w:sz w:val="22"/>
                  <w:szCs w:val="22"/>
                </w:rPr>
              </w:pPr>
              <w:r w:rsidRPr="003541B9">
                <w:rPr>
                  <w:noProof/>
                  <w:sz w:val="22"/>
                  <w:szCs w:val="22"/>
                </w:rPr>
                <w:t xml:space="preserve">Rijksoverheid, 2009. </w:t>
              </w:r>
              <w:r w:rsidRPr="003541B9">
                <w:rPr>
                  <w:i/>
                  <w:iCs/>
                  <w:noProof/>
                  <w:sz w:val="22"/>
                  <w:szCs w:val="22"/>
                </w:rPr>
                <w:t xml:space="preserve">Wet- en regelgeving. </w:t>
              </w:r>
              <w:r w:rsidRPr="00F73812">
                <w:rPr>
                  <w:noProof/>
                  <w:sz w:val="22"/>
                  <w:szCs w:val="22"/>
                </w:rPr>
                <w:t xml:space="preserve">[Online] </w:t>
              </w:r>
              <w:r w:rsidRPr="00F73812">
                <w:rPr>
                  <w:noProof/>
                  <w:sz w:val="22"/>
                  <w:szCs w:val="22"/>
                </w:rPr>
                <w:br/>
                <w:t xml:space="preserve">Available at: </w:t>
              </w:r>
              <w:r w:rsidRPr="00F73812">
                <w:rPr>
                  <w:noProof/>
                  <w:sz w:val="22"/>
                  <w:szCs w:val="22"/>
                  <w:u w:val="single"/>
                </w:rPr>
                <w:t>http://wetten.overheid.nl/BWBR0027061/2016-01-01#BijlageIII</w:t>
              </w:r>
              <w:r w:rsidR="007E5FF0" w:rsidRPr="00F73812">
                <w:rPr>
                  <w:noProof/>
                  <w:sz w:val="22"/>
                  <w:szCs w:val="22"/>
                </w:rPr>
                <w:t xml:space="preserve"> </w:t>
              </w:r>
              <w:r w:rsidRPr="00F73812">
                <w:rPr>
                  <w:noProof/>
                  <w:sz w:val="22"/>
                  <w:szCs w:val="22"/>
                </w:rPr>
                <w:t>[Geopend 18 februari 2016].</w:t>
              </w:r>
            </w:p>
            <w:p w:rsidR="007E5FF0" w:rsidRPr="00F73812" w:rsidRDefault="007E5FF0" w:rsidP="007E5FF0"/>
            <w:p w:rsidR="00377975" w:rsidRDefault="00377975" w:rsidP="00F02DFF">
              <w:pPr>
                <w:pStyle w:val="Bibliography"/>
                <w:rPr>
                  <w:noProof/>
                  <w:sz w:val="22"/>
                  <w:szCs w:val="22"/>
                </w:rPr>
              </w:pPr>
              <w:r w:rsidRPr="003541B9">
                <w:rPr>
                  <w:noProof/>
                  <w:sz w:val="22"/>
                  <w:szCs w:val="22"/>
                </w:rPr>
                <w:t xml:space="preserve">Rijksoverheid, 2012. </w:t>
              </w:r>
              <w:r w:rsidRPr="003541B9">
                <w:rPr>
                  <w:i/>
                  <w:iCs/>
                  <w:noProof/>
                  <w:sz w:val="22"/>
                  <w:szCs w:val="22"/>
                </w:rPr>
                <w:t xml:space="preserve">Blauwalgenprotocol 2012 , </w:t>
              </w:r>
              <w:r w:rsidRPr="003541B9">
                <w:rPr>
                  <w:noProof/>
                  <w:sz w:val="22"/>
                  <w:szCs w:val="22"/>
                </w:rPr>
                <w:t>sl: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Rijkswaterstaat Dienst Verkeer en Scheepvaart, 2011. </w:t>
              </w:r>
              <w:r w:rsidRPr="003541B9">
                <w:rPr>
                  <w:i/>
                  <w:iCs/>
                  <w:noProof/>
                  <w:sz w:val="22"/>
                  <w:szCs w:val="22"/>
                </w:rPr>
                <w:t xml:space="preserve">Richtlijnen Vaarwegen 2011, </w:t>
              </w:r>
              <w:r w:rsidRPr="003541B9">
                <w:rPr>
                  <w:noProof/>
                  <w:sz w:val="22"/>
                  <w:szCs w:val="22"/>
                </w:rPr>
                <w:t>Delft: Rijkswaterstaat.</w:t>
              </w:r>
            </w:p>
            <w:p w:rsidR="007E5FF0" w:rsidRPr="007E5FF0" w:rsidRDefault="007E5FF0" w:rsidP="007E5FF0"/>
            <w:p w:rsidR="00377975" w:rsidRPr="003541B9" w:rsidRDefault="00377975" w:rsidP="00F02DFF">
              <w:pPr>
                <w:pStyle w:val="Bibliography"/>
                <w:rPr>
                  <w:noProof/>
                  <w:sz w:val="22"/>
                  <w:szCs w:val="22"/>
                </w:rPr>
              </w:pPr>
              <w:r w:rsidRPr="003541B9">
                <w:rPr>
                  <w:noProof/>
                  <w:sz w:val="22"/>
                  <w:szCs w:val="22"/>
                </w:rPr>
                <w:t xml:space="preserve">Rijkswaterstaat waterdienst, 2008. </w:t>
              </w:r>
              <w:r w:rsidRPr="003541B9">
                <w:rPr>
                  <w:i/>
                  <w:iCs/>
                  <w:noProof/>
                  <w:sz w:val="22"/>
                  <w:szCs w:val="22"/>
                </w:rPr>
                <w:t xml:space="preserve">Fysieke Veiligheid Zwemmers in oppervlaktewater, </w:t>
              </w:r>
              <w:r w:rsidRPr="003541B9">
                <w:rPr>
                  <w:noProof/>
                  <w:sz w:val="22"/>
                  <w:szCs w:val="22"/>
                </w:rPr>
                <w:t>sl: DHV B.V..</w:t>
              </w:r>
            </w:p>
            <w:p w:rsidR="00377975" w:rsidRPr="00F73812" w:rsidRDefault="00377975" w:rsidP="00F02DFF">
              <w:pPr>
                <w:pStyle w:val="Bibliography"/>
                <w:rPr>
                  <w:noProof/>
                  <w:sz w:val="22"/>
                  <w:szCs w:val="22"/>
                </w:rPr>
              </w:pPr>
              <w:r w:rsidRPr="003541B9">
                <w:rPr>
                  <w:noProof/>
                  <w:sz w:val="22"/>
                  <w:szCs w:val="22"/>
                </w:rPr>
                <w:t xml:space="preserve">Rijkswaterstaat, 2016. </w:t>
              </w:r>
              <w:r w:rsidRPr="003541B9">
                <w:rPr>
                  <w:i/>
                  <w:iCs/>
                  <w:noProof/>
                  <w:sz w:val="22"/>
                  <w:szCs w:val="22"/>
                </w:rPr>
                <w:t xml:space="preserve">Rijkswaterstaat. </w:t>
              </w:r>
              <w:r w:rsidR="007E5FF0" w:rsidRPr="00F73812">
                <w:rPr>
                  <w:noProof/>
                  <w:sz w:val="22"/>
                  <w:szCs w:val="22"/>
                </w:rPr>
                <w:t xml:space="preserve">[Online] </w:t>
              </w:r>
              <w:r w:rsidRPr="00F73812">
                <w:rPr>
                  <w:noProof/>
                  <w:sz w:val="22"/>
                  <w:szCs w:val="22"/>
                </w:rPr>
                <w:t xml:space="preserve">Available at: </w:t>
              </w:r>
              <w:r w:rsidRPr="00F73812">
                <w:rPr>
                  <w:noProof/>
                  <w:sz w:val="22"/>
                  <w:szCs w:val="22"/>
                  <w:u w:val="single"/>
                </w:rPr>
                <w:t>http://www.rijkswaterstaat.nl/water/vaarwegenoverzicht/merwedekanaal.aspx</w:t>
              </w:r>
              <w:r w:rsidRPr="00F73812">
                <w:rPr>
                  <w:noProof/>
                  <w:sz w:val="22"/>
                  <w:szCs w:val="22"/>
                </w:rPr>
                <w:br/>
                <w:t>[Geopend Mei 2016].</w:t>
              </w:r>
            </w:p>
            <w:p w:rsidR="007E5FF0" w:rsidRPr="00F73812" w:rsidRDefault="007E5FF0" w:rsidP="007E5FF0"/>
            <w:p w:rsidR="00377975" w:rsidRDefault="00377975" w:rsidP="00F02DFF">
              <w:pPr>
                <w:pStyle w:val="Bibliography"/>
                <w:rPr>
                  <w:noProof/>
                  <w:sz w:val="22"/>
                  <w:szCs w:val="22"/>
                </w:rPr>
              </w:pPr>
              <w:r w:rsidRPr="003541B9">
                <w:rPr>
                  <w:noProof/>
                  <w:sz w:val="22"/>
                  <w:szCs w:val="22"/>
                </w:rPr>
                <w:t xml:space="preserve">Rijkswaterstaat, 2016. </w:t>
              </w:r>
              <w:r w:rsidRPr="003541B9">
                <w:rPr>
                  <w:i/>
                  <w:iCs/>
                  <w:noProof/>
                  <w:sz w:val="22"/>
                  <w:szCs w:val="22"/>
                </w:rPr>
                <w:t xml:space="preserve">Vaarwegen in Nederland, </w:t>
              </w:r>
              <w:r w:rsidRPr="003541B9">
                <w:rPr>
                  <w:noProof/>
                  <w:sz w:val="22"/>
                  <w:szCs w:val="22"/>
                </w:rPr>
                <w:t>Delft: Rijkswaterstaat.</w:t>
              </w:r>
            </w:p>
            <w:p w:rsidR="007E5FF0" w:rsidRPr="007E5FF0" w:rsidRDefault="007E5FF0" w:rsidP="007E5FF0"/>
            <w:p w:rsidR="00377975" w:rsidRDefault="00377975" w:rsidP="00F02DFF">
              <w:pPr>
                <w:pStyle w:val="Bibliography"/>
                <w:rPr>
                  <w:noProof/>
                  <w:sz w:val="22"/>
                  <w:szCs w:val="22"/>
                  <w:lang w:val="en-GB"/>
                </w:rPr>
              </w:pPr>
              <w:r w:rsidRPr="003541B9">
                <w:rPr>
                  <w:noProof/>
                  <w:sz w:val="22"/>
                  <w:szCs w:val="22"/>
                </w:rPr>
                <w:t xml:space="preserve">Rijkswaterstaat, n.d.. </w:t>
              </w:r>
              <w:r w:rsidRPr="003541B9">
                <w:rPr>
                  <w:i/>
                  <w:iCs/>
                  <w:noProof/>
                  <w:sz w:val="22"/>
                  <w:szCs w:val="22"/>
                </w:rPr>
                <w:t xml:space="preserve">Amsterdam-Rijnkanaal.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http://www.rijkswaterstaat.nl/water/vaarwegenoverzicht/amsterdam-rijnkanaal.aspx</w:t>
              </w:r>
              <w:r w:rsidRPr="003541B9">
                <w:rPr>
                  <w:noProof/>
                  <w:sz w:val="22"/>
                  <w:szCs w:val="22"/>
                  <w:lang w:val="en-GB"/>
                </w:rPr>
                <w:br/>
                <w:t>[Geopend 10 2 2016].</w:t>
              </w:r>
            </w:p>
            <w:p w:rsidR="007E5FF0" w:rsidRPr="007E5FF0" w:rsidRDefault="007E5FF0" w:rsidP="007E5FF0">
              <w:pPr>
                <w:rPr>
                  <w:lang w:val="en-GB"/>
                </w:rPr>
              </w:pPr>
            </w:p>
            <w:p w:rsidR="00377975" w:rsidRDefault="00377975" w:rsidP="00F02DFF">
              <w:pPr>
                <w:pStyle w:val="Bibliography"/>
                <w:rPr>
                  <w:noProof/>
                  <w:sz w:val="22"/>
                  <w:szCs w:val="22"/>
                  <w:lang w:val="en-GB"/>
                </w:rPr>
              </w:pPr>
              <w:r w:rsidRPr="003541B9">
                <w:rPr>
                  <w:noProof/>
                  <w:sz w:val="22"/>
                  <w:szCs w:val="22"/>
                </w:rPr>
                <w:t xml:space="preserve">Rijkswaterstaat, n.d.. </w:t>
              </w:r>
              <w:r w:rsidRPr="003541B9">
                <w:rPr>
                  <w:i/>
                  <w:iCs/>
                  <w:noProof/>
                  <w:sz w:val="22"/>
                  <w:szCs w:val="22"/>
                </w:rPr>
                <w:t xml:space="preserve">Merwede-kanaal.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http://www.rijkswaterstaat.nl/water/vaarwegenoverzicht/merwedekanaal.aspx</w:t>
              </w:r>
              <w:r w:rsidRPr="003541B9">
                <w:rPr>
                  <w:noProof/>
                  <w:sz w:val="22"/>
                  <w:szCs w:val="22"/>
                  <w:lang w:val="en-GB"/>
                </w:rPr>
                <w:br/>
                <w:t>[Geopend 10 februari 2016].</w:t>
              </w:r>
            </w:p>
            <w:p w:rsidR="007E5FF0" w:rsidRPr="007E5FF0" w:rsidRDefault="007E5FF0" w:rsidP="007E5FF0">
              <w:pPr>
                <w:rPr>
                  <w:lang w:val="en-GB"/>
                </w:rPr>
              </w:pPr>
            </w:p>
            <w:p w:rsidR="00377975" w:rsidRDefault="00377975" w:rsidP="00F02DFF">
              <w:pPr>
                <w:pStyle w:val="Bibliography"/>
                <w:rPr>
                  <w:noProof/>
                  <w:sz w:val="22"/>
                  <w:szCs w:val="22"/>
                  <w:u w:val="single"/>
                  <w:lang w:val="en-GB"/>
                </w:rPr>
              </w:pPr>
              <w:r w:rsidRPr="003541B9">
                <w:rPr>
                  <w:noProof/>
                  <w:sz w:val="22"/>
                  <w:szCs w:val="22"/>
                </w:rPr>
                <w:t xml:space="preserve">Rijkswaterstaat, n.d.. </w:t>
              </w:r>
              <w:r w:rsidRPr="003541B9">
                <w:rPr>
                  <w:i/>
                  <w:iCs/>
                  <w:noProof/>
                  <w:sz w:val="22"/>
                  <w:szCs w:val="22"/>
                </w:rPr>
                <w:t xml:space="preserve">Rijkswaterstaat Water, Verkeer en Leefomgeving, locatie Utrecht.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http://www.rijkswaterstaat.nl/over-ons/onze-organisatie/organisatiestructuur/water-verkeer-en-leefomgeving/locatie-utrecht.aspx</w:t>
              </w:r>
            </w:p>
            <w:p w:rsidR="007E5FF0" w:rsidRPr="007E5FF0" w:rsidRDefault="007E5FF0" w:rsidP="007E5FF0">
              <w:pPr>
                <w:rPr>
                  <w:lang w:val="en-GB"/>
                </w:rPr>
              </w:pPr>
            </w:p>
            <w:p w:rsidR="00377975" w:rsidRDefault="00377975" w:rsidP="00F02DFF">
              <w:pPr>
                <w:pStyle w:val="Bibliography"/>
                <w:rPr>
                  <w:noProof/>
                  <w:sz w:val="22"/>
                  <w:szCs w:val="22"/>
                </w:rPr>
              </w:pPr>
              <w:r w:rsidRPr="003541B9">
                <w:rPr>
                  <w:noProof/>
                  <w:sz w:val="22"/>
                  <w:szCs w:val="22"/>
                </w:rPr>
                <w:t xml:space="preserve">RIVM, 2011. </w:t>
              </w:r>
              <w:r w:rsidRPr="003541B9">
                <w:rPr>
                  <w:i/>
                  <w:iCs/>
                  <w:noProof/>
                  <w:sz w:val="22"/>
                  <w:szCs w:val="22"/>
                </w:rPr>
                <w:t xml:space="preserve">Botulisme, door dode waterdieren, </w:t>
              </w:r>
              <w:r w:rsidRPr="003541B9">
                <w:rPr>
                  <w:noProof/>
                  <w:sz w:val="22"/>
                  <w:szCs w:val="22"/>
                </w:rPr>
                <w:t>Bilthoven: RIVM.</w:t>
              </w:r>
            </w:p>
            <w:p w:rsidR="007E5FF0" w:rsidRPr="007E5FF0" w:rsidRDefault="007E5FF0" w:rsidP="007E5FF0"/>
            <w:p w:rsidR="00377975" w:rsidRDefault="00377975" w:rsidP="00F02DFF">
              <w:pPr>
                <w:pStyle w:val="Bibliography"/>
                <w:rPr>
                  <w:noProof/>
                  <w:sz w:val="22"/>
                  <w:szCs w:val="22"/>
                </w:rPr>
              </w:pPr>
              <w:r w:rsidRPr="003541B9">
                <w:rPr>
                  <w:noProof/>
                  <w:sz w:val="22"/>
                  <w:szCs w:val="22"/>
                </w:rPr>
                <w:lastRenderedPageBreak/>
                <w:t xml:space="preserve">Römkens, P., Groenenberg, J., Bril, J. &amp; de Vries, W., 2002. </w:t>
              </w:r>
              <w:r w:rsidRPr="003541B9">
                <w:rPr>
                  <w:i/>
                  <w:iCs/>
                  <w:noProof/>
                  <w:sz w:val="22"/>
                  <w:szCs w:val="22"/>
                </w:rPr>
                <w:t xml:space="preserve">Uitspoeling van zware metalen uit landbouwgronden. Schatting van de bijdrage van uitspoeling uit landbouwgronden aan de belasting van het oppervlaktewater, </w:t>
              </w:r>
              <w:r w:rsidRPr="003541B9">
                <w:rPr>
                  <w:noProof/>
                  <w:sz w:val="22"/>
                  <w:szCs w:val="22"/>
                </w:rPr>
                <w:t>Wageningen: Alterra, Research instituur voor de groene Ruimte.</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Schenk, J., Greefkes, G., Surink, J. &amp; Brattinga, M., 2004. </w:t>
              </w:r>
              <w:r w:rsidRPr="003541B9">
                <w:rPr>
                  <w:i/>
                  <w:iCs/>
                  <w:noProof/>
                  <w:sz w:val="22"/>
                  <w:szCs w:val="22"/>
                </w:rPr>
                <w:t xml:space="preserve">Hoe om te gaan met geur, </w:t>
              </w:r>
              <w:r w:rsidRPr="003541B9">
                <w:rPr>
                  <w:noProof/>
                  <w:sz w:val="22"/>
                  <w:szCs w:val="22"/>
                </w:rPr>
                <w:t>Heerhugowaard: Hoogheemraadschap Hollands Noorderkwartier.</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Schep, S., van der Wal , B. &amp; van der Wijngaart, T., 2015. </w:t>
              </w:r>
              <w:r w:rsidRPr="003541B9">
                <w:rPr>
                  <w:i/>
                  <w:iCs/>
                  <w:noProof/>
                  <w:sz w:val="22"/>
                  <w:szCs w:val="22"/>
                </w:rPr>
                <w:t xml:space="preserve">Ecologische sleutelfactoren voor het herstel van onderwatervegetatie, </w:t>
              </w:r>
              <w:r w:rsidRPr="003541B9">
                <w:rPr>
                  <w:noProof/>
                  <w:sz w:val="22"/>
                  <w:szCs w:val="22"/>
                </w:rPr>
                <w:t>sl: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Schipper, P., van Boekel, E., van Ee, G. &amp; Hermans, J., 2015. Nutrienten: Bronnenanalyse en afleiding van achtergrondconcentraties als basis voor het bijstellen van KRW-doelen. </w:t>
              </w:r>
              <w:r w:rsidRPr="003541B9">
                <w:rPr>
                  <w:i/>
                  <w:iCs/>
                  <w:noProof/>
                  <w:sz w:val="22"/>
                  <w:szCs w:val="22"/>
                </w:rPr>
                <w:t>H2O</w:t>
              </w:r>
              <w:r w:rsidRPr="003541B9">
                <w:rPr>
                  <w:noProof/>
                  <w:sz w:val="22"/>
                  <w:szCs w:val="22"/>
                </w:rPr>
                <w:t>, 10 Augustus, pp. 1-9.</w:t>
              </w:r>
            </w:p>
            <w:p w:rsidR="007E5FF0" w:rsidRPr="007E5FF0" w:rsidRDefault="007E5FF0" w:rsidP="007E5FF0"/>
            <w:p w:rsidR="00377975" w:rsidRDefault="00377975" w:rsidP="00F02DFF">
              <w:pPr>
                <w:pStyle w:val="Bibliography"/>
                <w:rPr>
                  <w:noProof/>
                  <w:sz w:val="22"/>
                  <w:szCs w:val="22"/>
                  <w:lang w:val="es-ES"/>
                </w:rPr>
              </w:pPr>
              <w:r w:rsidRPr="003541B9">
                <w:rPr>
                  <w:noProof/>
                  <w:sz w:val="22"/>
                  <w:szCs w:val="22"/>
                </w:rPr>
                <w:t xml:space="preserve">Schmidt, G., 2015. Meten aan een problematische overstort. </w:t>
              </w:r>
              <w:r w:rsidRPr="003541B9">
                <w:rPr>
                  <w:i/>
                  <w:iCs/>
                  <w:noProof/>
                  <w:sz w:val="22"/>
                  <w:szCs w:val="22"/>
                  <w:lang w:val="es-ES"/>
                </w:rPr>
                <w:t>H2O</w:t>
              </w:r>
              <w:r w:rsidRPr="003541B9">
                <w:rPr>
                  <w:noProof/>
                  <w:sz w:val="22"/>
                  <w:szCs w:val="22"/>
                  <w:lang w:val="es-ES"/>
                </w:rPr>
                <w:t xml:space="preserve">, 31 augustus. </w:t>
              </w:r>
            </w:p>
            <w:p w:rsidR="007E5FF0" w:rsidRPr="007E5FF0" w:rsidRDefault="007E5FF0" w:rsidP="007E5FF0">
              <w:pPr>
                <w:rPr>
                  <w:lang w:val="es-ES"/>
                </w:rPr>
              </w:pPr>
            </w:p>
            <w:p w:rsidR="00377975" w:rsidRDefault="00377975" w:rsidP="00F02DFF">
              <w:pPr>
                <w:pStyle w:val="Bibliography"/>
                <w:rPr>
                  <w:noProof/>
                  <w:sz w:val="22"/>
                  <w:szCs w:val="22"/>
                </w:rPr>
              </w:pPr>
              <w:r w:rsidRPr="003541B9">
                <w:rPr>
                  <w:noProof/>
                  <w:sz w:val="22"/>
                  <w:szCs w:val="22"/>
                  <w:lang w:val="es-ES"/>
                </w:rPr>
                <w:t xml:space="preserve">SenterNovum, n.d.. </w:t>
              </w:r>
              <w:r w:rsidRPr="003541B9">
                <w:rPr>
                  <w:i/>
                  <w:iCs/>
                  <w:noProof/>
                  <w:sz w:val="22"/>
                  <w:szCs w:val="22"/>
                </w:rPr>
                <w:t xml:space="preserve">Voorkom rokengerelateerd zwerfafval, </w:t>
              </w:r>
              <w:r w:rsidRPr="003541B9">
                <w:rPr>
                  <w:noProof/>
                  <w:sz w:val="22"/>
                  <w:szCs w:val="22"/>
                </w:rPr>
                <w:t>Utrecht: Senternovum.</w:t>
              </w:r>
            </w:p>
            <w:p w:rsidR="007E5FF0" w:rsidRPr="007E5FF0" w:rsidRDefault="007E5FF0" w:rsidP="007E5FF0"/>
            <w:p w:rsidR="00377975" w:rsidRDefault="00377975" w:rsidP="00F02DFF">
              <w:pPr>
                <w:pStyle w:val="Bibliography"/>
                <w:rPr>
                  <w:noProof/>
                  <w:sz w:val="22"/>
                  <w:szCs w:val="22"/>
                  <w:lang w:val="en-GB"/>
                </w:rPr>
              </w:pPr>
              <w:r w:rsidRPr="003541B9">
                <w:rPr>
                  <w:noProof/>
                  <w:sz w:val="22"/>
                  <w:szCs w:val="22"/>
                  <w:lang w:val="en-GB"/>
                </w:rPr>
                <w:t xml:space="preserve">SNS bank, 2016. </w:t>
              </w:r>
              <w:r w:rsidRPr="003541B9">
                <w:rPr>
                  <w:i/>
                  <w:iCs/>
                  <w:noProof/>
                  <w:sz w:val="22"/>
                  <w:szCs w:val="22"/>
                  <w:lang w:val="en-GB"/>
                </w:rPr>
                <w:t xml:space="preserve">Hypotheekrente SNS.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https://www.snsbank.nl/particulier/hypotheken/hypotheekrente.html</w:t>
              </w:r>
              <w:r w:rsidRPr="003541B9">
                <w:rPr>
                  <w:noProof/>
                  <w:sz w:val="22"/>
                  <w:szCs w:val="22"/>
                  <w:lang w:val="en-GB"/>
                </w:rPr>
                <w:br/>
                <w:t>[Geopend 3 maart 2016].</w:t>
              </w:r>
            </w:p>
            <w:p w:rsidR="007E5FF0" w:rsidRPr="007E5FF0" w:rsidRDefault="007E5FF0" w:rsidP="007E5FF0">
              <w:pPr>
                <w:rPr>
                  <w:lang w:val="en-GB"/>
                </w:rPr>
              </w:pPr>
            </w:p>
            <w:p w:rsidR="00377975" w:rsidRDefault="00377975" w:rsidP="00F02DFF">
              <w:pPr>
                <w:pStyle w:val="Bibliography"/>
                <w:rPr>
                  <w:noProof/>
                  <w:sz w:val="22"/>
                  <w:szCs w:val="22"/>
                </w:rPr>
              </w:pPr>
              <w:r w:rsidRPr="003541B9">
                <w:rPr>
                  <w:noProof/>
                  <w:sz w:val="22"/>
                  <w:szCs w:val="22"/>
                </w:rPr>
                <w:t xml:space="preserve">Sonneveld, C. &amp; de Kreij, C., 1986. </w:t>
              </w:r>
              <w:r w:rsidRPr="003541B9">
                <w:rPr>
                  <w:i/>
                  <w:iCs/>
                  <w:noProof/>
                  <w:sz w:val="22"/>
                  <w:szCs w:val="22"/>
                </w:rPr>
                <w:t xml:space="preserve">Normen voor waterkwaliteit voor de glastuinbouw, </w:t>
              </w:r>
              <w:r w:rsidRPr="003541B9">
                <w:rPr>
                  <w:noProof/>
                  <w:sz w:val="22"/>
                  <w:szCs w:val="22"/>
                </w:rPr>
                <w:t>Naaldwijk: Proefstation voor de Tuinbouw onder Glas.</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sportvisserij Nederland, n.d.. </w:t>
              </w:r>
              <w:r w:rsidRPr="003541B9">
                <w:rPr>
                  <w:i/>
                  <w:iCs/>
                  <w:noProof/>
                  <w:sz w:val="22"/>
                  <w:szCs w:val="22"/>
                </w:rPr>
                <w:t xml:space="preserve">Sportvisserijtypen (beknopt), </w:t>
              </w:r>
              <w:r w:rsidRPr="003541B9">
                <w:rPr>
                  <w:noProof/>
                  <w:sz w:val="22"/>
                  <w:szCs w:val="22"/>
                </w:rPr>
                <w:t>Bilthoven: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2001. </w:t>
              </w:r>
              <w:r w:rsidRPr="003541B9">
                <w:rPr>
                  <w:i/>
                  <w:iCs/>
                  <w:noProof/>
                  <w:sz w:val="22"/>
                  <w:szCs w:val="22"/>
                </w:rPr>
                <w:t xml:space="preserve">Ecologisch beoordelingssysteem voor stadswateren; gebruikershandleiding, </w:t>
              </w:r>
              <w:r w:rsidRPr="003541B9">
                <w:rPr>
                  <w:noProof/>
                  <w:sz w:val="22"/>
                  <w:szCs w:val="22"/>
                </w:rPr>
                <w:t>Utrecht: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2012. </w:t>
              </w:r>
              <w:r w:rsidRPr="003541B9">
                <w:rPr>
                  <w:i/>
                  <w:iCs/>
                  <w:noProof/>
                  <w:sz w:val="22"/>
                  <w:szCs w:val="22"/>
                </w:rPr>
                <w:t xml:space="preserve">Omschrijving mep en maatlatten voor sloten en kanalen voor de kaderrichtlijn water 2015 - 2021, </w:t>
              </w:r>
              <w:r w:rsidRPr="003541B9">
                <w:rPr>
                  <w:noProof/>
                  <w:sz w:val="22"/>
                  <w:szCs w:val="22"/>
                </w:rPr>
                <w:t>Amersfoort: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2012. </w:t>
              </w:r>
              <w:r w:rsidRPr="003541B9">
                <w:rPr>
                  <w:i/>
                  <w:iCs/>
                  <w:noProof/>
                  <w:sz w:val="22"/>
                  <w:szCs w:val="22"/>
                </w:rPr>
                <w:t xml:space="preserve">Referenties en maatlatten voor natuurlijke watertypen voor de kaderrichtlijn water , </w:t>
              </w:r>
              <w:r w:rsidRPr="003541B9">
                <w:rPr>
                  <w:noProof/>
                  <w:sz w:val="22"/>
                  <w:szCs w:val="22"/>
                </w:rPr>
                <w:t>sl: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2014. </w:t>
              </w:r>
              <w:r w:rsidRPr="003541B9">
                <w:rPr>
                  <w:i/>
                  <w:iCs/>
                  <w:noProof/>
                  <w:sz w:val="22"/>
                  <w:szCs w:val="22"/>
                </w:rPr>
                <w:t xml:space="preserve">Ecologische Sleutelfactoren, </w:t>
              </w:r>
              <w:r w:rsidRPr="003541B9">
                <w:rPr>
                  <w:noProof/>
                  <w:sz w:val="22"/>
                  <w:szCs w:val="22"/>
                </w:rPr>
                <w:t>sl: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2015. </w:t>
              </w:r>
              <w:r w:rsidRPr="003541B9">
                <w:rPr>
                  <w:i/>
                  <w:iCs/>
                  <w:noProof/>
                  <w:sz w:val="22"/>
                  <w:szCs w:val="22"/>
                </w:rPr>
                <w:t xml:space="preserve">Ecologische sleutelfactoren in het kort, </w:t>
              </w:r>
              <w:r w:rsidRPr="003541B9">
                <w:rPr>
                  <w:noProof/>
                  <w:sz w:val="22"/>
                  <w:szCs w:val="22"/>
                </w:rPr>
                <w:t>Amersfoort: STOWA.</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STOWA, 2015. </w:t>
              </w:r>
              <w:r w:rsidRPr="003541B9">
                <w:rPr>
                  <w:i/>
                  <w:iCs/>
                  <w:noProof/>
                  <w:sz w:val="22"/>
                  <w:szCs w:val="22"/>
                </w:rPr>
                <w:t xml:space="preserve">Ecologische Sleutelfactoren voor stromende wateren, </w:t>
              </w:r>
              <w:r w:rsidRPr="003541B9">
                <w:rPr>
                  <w:noProof/>
                  <w:sz w:val="22"/>
                  <w:szCs w:val="22"/>
                </w:rPr>
                <w:t>Amersfoort: sn</w:t>
              </w:r>
            </w:p>
            <w:p w:rsidR="007E5FF0" w:rsidRPr="007E5FF0" w:rsidRDefault="007E5FF0" w:rsidP="007E5FF0"/>
            <w:p w:rsidR="00377975" w:rsidRDefault="00377975" w:rsidP="00F02DFF">
              <w:pPr>
                <w:pStyle w:val="Bibliography"/>
                <w:rPr>
                  <w:noProof/>
                  <w:sz w:val="22"/>
                  <w:szCs w:val="22"/>
                  <w:u w:val="single"/>
                  <w:lang w:val="en-GB"/>
                </w:rPr>
              </w:pPr>
              <w:r w:rsidRPr="003541B9">
                <w:rPr>
                  <w:noProof/>
                  <w:sz w:val="22"/>
                  <w:szCs w:val="22"/>
                </w:rPr>
                <w:t xml:space="preserve">STOWA, n.d.. </w:t>
              </w:r>
              <w:r w:rsidRPr="003541B9">
                <w:rPr>
                  <w:i/>
                  <w:iCs/>
                  <w:noProof/>
                  <w:sz w:val="22"/>
                  <w:szCs w:val="22"/>
                </w:rPr>
                <w:t xml:space="preserve">Ecologische sleutelfactoren.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http://watermozaiek.stowa.nl/Sleutelfactoren/index.aspx?pId=2588</w:t>
              </w:r>
            </w:p>
            <w:p w:rsidR="007E5FF0" w:rsidRPr="007E5FF0" w:rsidRDefault="007E5FF0" w:rsidP="007E5FF0">
              <w:pPr>
                <w:rPr>
                  <w:lang w:val="en-GB"/>
                </w:rPr>
              </w:pPr>
            </w:p>
            <w:p w:rsidR="00377975" w:rsidRPr="00F73812" w:rsidRDefault="00377975" w:rsidP="00F02DFF">
              <w:pPr>
                <w:pStyle w:val="Bibliography"/>
                <w:rPr>
                  <w:noProof/>
                  <w:sz w:val="22"/>
                  <w:szCs w:val="22"/>
                </w:rPr>
              </w:pPr>
              <w:r w:rsidRPr="003541B9">
                <w:rPr>
                  <w:noProof/>
                  <w:sz w:val="22"/>
                  <w:szCs w:val="22"/>
                  <w:lang w:val="en-GB"/>
                </w:rPr>
                <w:t xml:space="preserve">Sweers, H., 1976. A momogram to estimatie the heat-exchange coefficient at the air-water interface as a function of wind speed and temperature. </w:t>
              </w:r>
              <w:r w:rsidRPr="00F73812">
                <w:rPr>
                  <w:i/>
                  <w:iCs/>
                  <w:noProof/>
                  <w:sz w:val="22"/>
                  <w:szCs w:val="22"/>
                </w:rPr>
                <w:t xml:space="preserve">Jounal of Hydrology 30, </w:t>
              </w:r>
              <w:r w:rsidRPr="00F73812">
                <w:rPr>
                  <w:noProof/>
                  <w:sz w:val="22"/>
                  <w:szCs w:val="22"/>
                </w:rPr>
                <w:t>pp. 375 - 401.</w:t>
              </w:r>
            </w:p>
            <w:p w:rsidR="007E5FF0" w:rsidRPr="00F73812" w:rsidRDefault="007E5FF0" w:rsidP="007E5FF0"/>
            <w:p w:rsidR="00377975" w:rsidRDefault="00377975" w:rsidP="00F02DFF">
              <w:pPr>
                <w:pStyle w:val="Bibliography"/>
                <w:rPr>
                  <w:noProof/>
                  <w:sz w:val="22"/>
                  <w:szCs w:val="22"/>
                </w:rPr>
              </w:pPr>
              <w:r w:rsidRPr="003541B9">
                <w:rPr>
                  <w:noProof/>
                  <w:sz w:val="22"/>
                  <w:szCs w:val="22"/>
                </w:rPr>
                <w:t xml:space="preserve">Tauw, 2016. </w:t>
              </w:r>
              <w:r w:rsidRPr="003541B9">
                <w:rPr>
                  <w:i/>
                  <w:iCs/>
                  <w:noProof/>
                  <w:sz w:val="22"/>
                  <w:szCs w:val="22"/>
                </w:rPr>
                <w:t xml:space="preserve">Ecoscan water bebouwde omgeving Utrecht, </w:t>
              </w:r>
              <w:r w:rsidRPr="003541B9">
                <w:rPr>
                  <w:noProof/>
                  <w:sz w:val="22"/>
                  <w:szCs w:val="22"/>
                </w:rPr>
                <w:t>sl: Tauw.</w:t>
              </w:r>
            </w:p>
            <w:p w:rsidR="007E5FF0" w:rsidRPr="007E5FF0" w:rsidRDefault="007E5FF0" w:rsidP="007E5FF0"/>
            <w:p w:rsidR="00377975" w:rsidRDefault="00377975" w:rsidP="00F02DFF">
              <w:pPr>
                <w:pStyle w:val="Bibliography"/>
                <w:rPr>
                  <w:noProof/>
                  <w:sz w:val="22"/>
                  <w:szCs w:val="22"/>
                </w:rPr>
              </w:pPr>
              <w:r w:rsidRPr="003541B9">
                <w:rPr>
                  <w:noProof/>
                  <w:sz w:val="22"/>
                  <w:szCs w:val="22"/>
                </w:rPr>
                <w:lastRenderedPageBreak/>
                <w:t xml:space="preserve">Tauw, 2016. </w:t>
              </w:r>
              <w:r w:rsidRPr="003541B9">
                <w:rPr>
                  <w:i/>
                  <w:iCs/>
                  <w:noProof/>
                  <w:sz w:val="22"/>
                  <w:szCs w:val="22"/>
                </w:rPr>
                <w:t xml:space="preserve">Selectie natuurwater in de gemeente Utrecht, </w:t>
              </w:r>
              <w:r w:rsidRPr="003541B9">
                <w:rPr>
                  <w:noProof/>
                  <w:sz w:val="22"/>
                  <w:szCs w:val="22"/>
                </w:rPr>
                <w:t>Utrecht: sn</w:t>
              </w:r>
            </w:p>
            <w:p w:rsidR="007E5FF0" w:rsidRPr="007E5FF0" w:rsidRDefault="007E5FF0" w:rsidP="007E5FF0"/>
            <w:p w:rsidR="00377975" w:rsidRDefault="00377975" w:rsidP="00F02DFF">
              <w:pPr>
                <w:pStyle w:val="Bibliography"/>
                <w:rPr>
                  <w:noProof/>
                  <w:sz w:val="22"/>
                  <w:szCs w:val="22"/>
                  <w:lang w:val="en-GB"/>
                </w:rPr>
              </w:pPr>
              <w:r w:rsidRPr="003541B9">
                <w:rPr>
                  <w:noProof/>
                  <w:sz w:val="22"/>
                  <w:szCs w:val="22"/>
                </w:rPr>
                <w:t xml:space="preserve">van der Meulen, S., Brosma, R. &amp; Moinier, S., 2015. </w:t>
              </w:r>
              <w:r w:rsidRPr="003541B9">
                <w:rPr>
                  <w:i/>
                  <w:iCs/>
                  <w:noProof/>
                  <w:sz w:val="22"/>
                  <w:szCs w:val="22"/>
                  <w:lang w:val="en-GB"/>
                </w:rPr>
                <w:t xml:space="preserve">Ecosystem services provision; dependence of water quality and quantity, </w:t>
              </w:r>
              <w:r w:rsidRPr="003541B9">
                <w:rPr>
                  <w:noProof/>
                  <w:sz w:val="22"/>
                  <w:szCs w:val="22"/>
                  <w:lang w:val="en-GB"/>
                </w:rPr>
                <w:t>Utrecht: Deltares.</w:t>
              </w:r>
            </w:p>
            <w:p w:rsidR="007E5FF0" w:rsidRPr="007E5FF0" w:rsidRDefault="007E5FF0" w:rsidP="007E5FF0">
              <w:pPr>
                <w:rPr>
                  <w:lang w:val="en-GB"/>
                </w:rPr>
              </w:pPr>
            </w:p>
            <w:p w:rsidR="00377975" w:rsidRDefault="00377975" w:rsidP="00F02DFF">
              <w:pPr>
                <w:pStyle w:val="Bibliography"/>
                <w:rPr>
                  <w:noProof/>
                  <w:sz w:val="22"/>
                  <w:szCs w:val="22"/>
                </w:rPr>
              </w:pPr>
              <w:r w:rsidRPr="003541B9">
                <w:rPr>
                  <w:noProof/>
                  <w:sz w:val="22"/>
                  <w:szCs w:val="22"/>
                </w:rPr>
                <w:t xml:space="preserve">van Doorn, W., n.d.. </w:t>
              </w:r>
              <w:r w:rsidRPr="003541B9">
                <w:rPr>
                  <w:i/>
                  <w:iCs/>
                  <w:noProof/>
                  <w:sz w:val="22"/>
                  <w:szCs w:val="22"/>
                </w:rPr>
                <w:t xml:space="preserve">GGD-richtlijn geurhinder, </w:t>
              </w:r>
              <w:r w:rsidRPr="003541B9">
                <w:rPr>
                  <w:noProof/>
                  <w:sz w:val="22"/>
                  <w:szCs w:val="22"/>
                </w:rPr>
                <w:t>Breda: GGD Zuidoost-Brabant/Provinciaal Bureau Medische Milieukunde GGD’en Noord-Brabant en Zeeland .</w:t>
              </w:r>
            </w:p>
            <w:p w:rsidR="007E5FF0" w:rsidRPr="007E5FF0" w:rsidRDefault="007E5FF0" w:rsidP="007E5FF0"/>
            <w:p w:rsidR="00377975" w:rsidRPr="003541B9" w:rsidRDefault="00377975" w:rsidP="00F02DFF">
              <w:pPr>
                <w:pStyle w:val="Bibliography"/>
                <w:rPr>
                  <w:noProof/>
                  <w:sz w:val="22"/>
                  <w:szCs w:val="22"/>
                </w:rPr>
              </w:pPr>
              <w:r w:rsidRPr="003541B9">
                <w:rPr>
                  <w:noProof/>
                  <w:sz w:val="22"/>
                  <w:szCs w:val="22"/>
                </w:rPr>
                <w:t xml:space="preserve">van Eijk, P., 2002. </w:t>
              </w:r>
              <w:r w:rsidRPr="003541B9">
                <w:rPr>
                  <w:i/>
                  <w:iCs/>
                  <w:noProof/>
                  <w:sz w:val="22"/>
                  <w:szCs w:val="22"/>
                </w:rPr>
                <w:t xml:space="preserve">water in de stedelijke vernieuwing een participatieve strategie, </w:t>
              </w:r>
              <w:r w:rsidRPr="003541B9">
                <w:rPr>
                  <w:noProof/>
                  <w:sz w:val="22"/>
                  <w:szCs w:val="22"/>
                </w:rPr>
                <w:t>Delft: Aeneas.</w:t>
              </w:r>
            </w:p>
            <w:p w:rsidR="00377975" w:rsidRDefault="00377975" w:rsidP="00F02DFF">
              <w:pPr>
                <w:pStyle w:val="Bibliography"/>
                <w:rPr>
                  <w:noProof/>
                  <w:sz w:val="22"/>
                  <w:szCs w:val="22"/>
                </w:rPr>
              </w:pPr>
              <w:r w:rsidRPr="003541B9">
                <w:rPr>
                  <w:noProof/>
                  <w:sz w:val="22"/>
                  <w:szCs w:val="22"/>
                </w:rPr>
                <w:t xml:space="preserve">van Hoorn, M., Bonhof, G. &amp; Bijkerk, R., 2008. </w:t>
              </w:r>
              <w:r w:rsidRPr="003541B9">
                <w:rPr>
                  <w:i/>
                  <w:iCs/>
                  <w:noProof/>
                  <w:sz w:val="22"/>
                  <w:szCs w:val="22"/>
                </w:rPr>
                <w:t xml:space="preserve">Beoordeling ecologie, cultuur en gebruik van acht, </w:t>
              </w:r>
              <w:r w:rsidRPr="003541B9">
                <w:rPr>
                  <w:noProof/>
                  <w:sz w:val="22"/>
                  <w:szCs w:val="22"/>
                </w:rPr>
                <w:t>Haren: sn</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van Hoorn, M., Bonhof, G. &amp; Bijkerk, R., 2008. </w:t>
              </w:r>
              <w:r w:rsidRPr="003541B9">
                <w:rPr>
                  <w:i/>
                  <w:iCs/>
                  <w:noProof/>
                  <w:sz w:val="22"/>
                  <w:szCs w:val="22"/>
                </w:rPr>
                <w:t xml:space="preserve">Beoordeling ecologie, cultuur en gebruik van acht Twentse stadswateren in 2008, </w:t>
              </w:r>
              <w:r w:rsidRPr="003541B9">
                <w:rPr>
                  <w:noProof/>
                  <w:sz w:val="22"/>
                  <w:szCs w:val="22"/>
                </w:rPr>
                <w:t>Haren: Bureau Koeman en Bijkerk.</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van Hoorn, M., Bonhof, G. &amp; Bijkerk, R., 2009. </w:t>
              </w:r>
              <w:r w:rsidRPr="003541B9">
                <w:rPr>
                  <w:i/>
                  <w:iCs/>
                  <w:noProof/>
                  <w:sz w:val="22"/>
                  <w:szCs w:val="22"/>
                </w:rPr>
                <w:t xml:space="preserve">Beoordeling ecologie, cultuur en gebruik van acht Twentse stadswateren in 2008, </w:t>
              </w:r>
              <w:r w:rsidRPr="003541B9">
                <w:rPr>
                  <w:noProof/>
                  <w:sz w:val="22"/>
                  <w:szCs w:val="22"/>
                </w:rPr>
                <w:t>Almelo: Waterschap Regge en Dinkel.</w:t>
              </w:r>
            </w:p>
            <w:p w:rsidR="007E5FF0" w:rsidRPr="007E5FF0" w:rsidRDefault="007E5FF0" w:rsidP="007E5FF0"/>
            <w:p w:rsidR="00377975" w:rsidRPr="00F73812" w:rsidRDefault="00377975" w:rsidP="00F02DFF">
              <w:pPr>
                <w:pStyle w:val="Bibliography"/>
                <w:rPr>
                  <w:noProof/>
                  <w:sz w:val="22"/>
                  <w:szCs w:val="22"/>
                </w:rPr>
              </w:pPr>
              <w:r w:rsidRPr="003541B9">
                <w:rPr>
                  <w:noProof/>
                  <w:sz w:val="22"/>
                  <w:szCs w:val="22"/>
                </w:rPr>
                <w:t xml:space="preserve">van Oostrum, P., 2016. </w:t>
              </w:r>
              <w:r w:rsidRPr="003541B9">
                <w:rPr>
                  <w:i/>
                  <w:iCs/>
                  <w:noProof/>
                  <w:sz w:val="22"/>
                  <w:szCs w:val="22"/>
                </w:rPr>
                <w:t xml:space="preserve">Oudegracht. </w:t>
              </w:r>
              <w:r w:rsidRPr="00F73812">
                <w:rPr>
                  <w:noProof/>
                  <w:sz w:val="22"/>
                  <w:szCs w:val="22"/>
                </w:rPr>
                <w:t xml:space="preserve">[Online] </w:t>
              </w:r>
              <w:r w:rsidRPr="00F73812">
                <w:rPr>
                  <w:noProof/>
                  <w:sz w:val="22"/>
                  <w:szCs w:val="22"/>
                </w:rPr>
                <w:br/>
                <w:t xml:space="preserve">Available at: </w:t>
              </w:r>
              <w:r w:rsidRPr="00F73812">
                <w:rPr>
                  <w:noProof/>
                  <w:sz w:val="22"/>
                  <w:szCs w:val="22"/>
                  <w:u w:val="single"/>
                </w:rPr>
                <w:t>http://www.utrecht.nl/bouwprojecten/herstel-utrechtse-werven/nieuws/oudegracht/#c288312</w:t>
              </w:r>
              <w:r w:rsidR="007E5FF0" w:rsidRPr="00F73812">
                <w:rPr>
                  <w:noProof/>
                  <w:sz w:val="22"/>
                  <w:szCs w:val="22"/>
                </w:rPr>
                <w:t xml:space="preserve"> </w:t>
              </w:r>
              <w:r w:rsidRPr="00F73812">
                <w:rPr>
                  <w:noProof/>
                  <w:sz w:val="22"/>
                  <w:szCs w:val="22"/>
                </w:rPr>
                <w:t>[Geopend 25 mei 2016].</w:t>
              </w:r>
            </w:p>
            <w:p w:rsidR="007E5FF0" w:rsidRPr="00F73812" w:rsidRDefault="007E5FF0" w:rsidP="007E5FF0"/>
            <w:p w:rsidR="00377975" w:rsidRDefault="00377975" w:rsidP="00F02DFF">
              <w:pPr>
                <w:pStyle w:val="Bibliography"/>
                <w:rPr>
                  <w:noProof/>
                  <w:sz w:val="22"/>
                  <w:szCs w:val="22"/>
                </w:rPr>
              </w:pPr>
              <w:r w:rsidRPr="003541B9">
                <w:rPr>
                  <w:noProof/>
                  <w:sz w:val="22"/>
                  <w:szCs w:val="22"/>
                </w:rPr>
                <w:t xml:space="preserve">van Puijenbroek, P., 2014. </w:t>
              </w:r>
              <w:r w:rsidRPr="003541B9">
                <w:rPr>
                  <w:i/>
                  <w:iCs/>
                  <w:noProof/>
                  <w:sz w:val="22"/>
                  <w:szCs w:val="22"/>
                </w:rPr>
                <w:t xml:space="preserve">De kwaliteit van het Nederlandse oppervlaktewater beoordeeld volgens de Kaderrichtlijn Water (KRW), </w:t>
              </w:r>
              <w:r w:rsidRPr="003541B9">
                <w:rPr>
                  <w:noProof/>
                  <w:sz w:val="22"/>
                  <w:szCs w:val="22"/>
                </w:rPr>
                <w:t>Den Haag: PBL Planbureau voor de Leefomgeving.</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van Puijenbroek, P., Cleij, P. &amp; Visser, H., 2010. </w:t>
              </w:r>
              <w:r w:rsidRPr="003541B9">
                <w:rPr>
                  <w:i/>
                  <w:iCs/>
                  <w:noProof/>
                  <w:sz w:val="22"/>
                  <w:szCs w:val="22"/>
                </w:rPr>
                <w:t xml:space="preserve">Nutrienten in het Nederlandse zoete oppervlaktewater: toestand en trends, </w:t>
              </w:r>
              <w:r w:rsidRPr="003541B9">
                <w:rPr>
                  <w:noProof/>
                  <w:sz w:val="22"/>
                  <w:szCs w:val="22"/>
                </w:rPr>
                <w:t>Den Haag/Bilthoven: Planbureau voor de Leefomgeving.</w:t>
              </w:r>
            </w:p>
            <w:p w:rsidR="007E5FF0" w:rsidRPr="007E5FF0" w:rsidRDefault="007E5FF0" w:rsidP="007E5FF0"/>
            <w:p w:rsidR="00377975" w:rsidRPr="003541B9" w:rsidRDefault="00377975" w:rsidP="00F02DFF">
              <w:pPr>
                <w:pStyle w:val="Bibliography"/>
                <w:rPr>
                  <w:noProof/>
                  <w:sz w:val="22"/>
                  <w:szCs w:val="22"/>
                </w:rPr>
              </w:pPr>
              <w:r w:rsidRPr="003541B9">
                <w:rPr>
                  <w:noProof/>
                  <w:sz w:val="22"/>
                  <w:szCs w:val="22"/>
                </w:rPr>
                <w:t xml:space="preserve">van Puijenbroek, P., Cleij, P. &amp; Visser, H., 2011. Afname eutrofiëring stagneert. </w:t>
              </w:r>
              <w:r w:rsidRPr="003541B9">
                <w:rPr>
                  <w:i/>
                  <w:iCs/>
                  <w:noProof/>
                  <w:sz w:val="22"/>
                  <w:szCs w:val="22"/>
                </w:rPr>
                <w:t xml:space="preserve">H2O, </w:t>
              </w:r>
              <w:r w:rsidRPr="003541B9">
                <w:rPr>
                  <w:noProof/>
                  <w:sz w:val="22"/>
                  <w:szCs w:val="22"/>
                </w:rPr>
                <w:t>pp. 27-29.</w:t>
              </w:r>
            </w:p>
            <w:p w:rsidR="00377975" w:rsidRDefault="00377975" w:rsidP="00F02DFF">
              <w:pPr>
                <w:pStyle w:val="Bibliography"/>
                <w:rPr>
                  <w:noProof/>
                  <w:sz w:val="22"/>
                  <w:szCs w:val="22"/>
                </w:rPr>
              </w:pPr>
              <w:r w:rsidRPr="003541B9">
                <w:rPr>
                  <w:noProof/>
                  <w:sz w:val="22"/>
                  <w:szCs w:val="22"/>
                </w:rPr>
                <w:t xml:space="preserve">Veer, M., 2002. </w:t>
              </w:r>
              <w:r w:rsidRPr="003541B9">
                <w:rPr>
                  <w:i/>
                  <w:iCs/>
                  <w:noProof/>
                  <w:sz w:val="22"/>
                  <w:szCs w:val="22"/>
                </w:rPr>
                <w:t xml:space="preserve">Quickscan zwemwaterkwaliteit, </w:t>
              </w:r>
              <w:r w:rsidRPr="003541B9">
                <w:rPr>
                  <w:noProof/>
                  <w:sz w:val="22"/>
                  <w:szCs w:val="22"/>
                </w:rPr>
                <w:t>Den Haag: Stichting Recreatie, Kennis- en Innovatiecentrum.</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Verdonschot, P., 2015. </w:t>
              </w:r>
              <w:r w:rsidRPr="003541B9">
                <w:rPr>
                  <w:i/>
                  <w:iCs/>
                  <w:noProof/>
                  <w:sz w:val="22"/>
                  <w:szCs w:val="22"/>
                </w:rPr>
                <w:t xml:space="preserve">Ecologisch raamwerk voor aquatische ecosystemen, </w:t>
              </w:r>
              <w:r w:rsidRPr="003541B9">
                <w:rPr>
                  <w:noProof/>
                  <w:sz w:val="22"/>
                  <w:szCs w:val="22"/>
                </w:rPr>
                <w:t>Amersfoort: Stichting Toegepast Onderzoek Waterbeheer.</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Verschoor, A. &amp; Brand, E., 2008. </w:t>
              </w:r>
              <w:r w:rsidRPr="003541B9">
                <w:rPr>
                  <w:i/>
                  <w:iCs/>
                  <w:noProof/>
                  <w:sz w:val="22"/>
                  <w:szCs w:val="22"/>
                </w:rPr>
                <w:t xml:space="preserve">Afspeoling van bouwmetalen; Risicobeoordeling van emissies van koper, lood en zink, </w:t>
              </w:r>
              <w:r w:rsidRPr="003541B9">
                <w:rPr>
                  <w:noProof/>
                  <w:sz w:val="22"/>
                  <w:szCs w:val="22"/>
                </w:rPr>
                <w:t>Bilthoven: RIVM.</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Verschoor, A., de Poorter, L., Roex, E. &amp; Bellert, B., 2014. </w:t>
              </w:r>
              <w:r w:rsidRPr="003541B9">
                <w:rPr>
                  <w:i/>
                  <w:iCs/>
                  <w:noProof/>
                  <w:sz w:val="22"/>
                  <w:szCs w:val="22"/>
                </w:rPr>
                <w:t xml:space="preserve">Inventarisatie en prioritering van bronnen en emissies van microplastics, </w:t>
              </w:r>
              <w:r w:rsidRPr="003541B9">
                <w:rPr>
                  <w:noProof/>
                  <w:sz w:val="22"/>
                  <w:szCs w:val="22"/>
                </w:rPr>
                <w:t>Bilthoven: Rijksinstituut voor de Volksgezondheid.</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von Meijenfeldt, N. et al., 2014. </w:t>
              </w:r>
              <w:r w:rsidRPr="003541B9">
                <w:rPr>
                  <w:i/>
                  <w:iCs/>
                  <w:noProof/>
                  <w:sz w:val="22"/>
                  <w:szCs w:val="22"/>
                </w:rPr>
                <w:t xml:space="preserve">Ecologische sleutelfactoren, </w:t>
              </w:r>
              <w:r w:rsidRPr="003541B9">
                <w:rPr>
                  <w:noProof/>
                  <w:sz w:val="22"/>
                  <w:szCs w:val="22"/>
                </w:rPr>
                <w:t>Amersfoort: Stichting toegepast onderzoek Waterbeheer.</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VROM-inspectie, 2010. </w:t>
              </w:r>
              <w:r w:rsidRPr="003541B9">
                <w:rPr>
                  <w:i/>
                  <w:iCs/>
                  <w:noProof/>
                  <w:sz w:val="22"/>
                  <w:szCs w:val="22"/>
                </w:rPr>
                <w:t xml:space="preserve">De kwaliteit van het drinkwater in Nederland, </w:t>
              </w:r>
              <w:r w:rsidRPr="003541B9">
                <w:rPr>
                  <w:noProof/>
                  <w:sz w:val="22"/>
                  <w:szCs w:val="22"/>
                </w:rPr>
                <w:t>Den Haag: Ministerie van infrastructuur en milieu.</w:t>
              </w:r>
            </w:p>
            <w:p w:rsidR="007E5FF0" w:rsidRPr="007E5FF0" w:rsidRDefault="007E5FF0" w:rsidP="007E5FF0"/>
            <w:p w:rsidR="00377975" w:rsidRPr="003541B9" w:rsidRDefault="00377975" w:rsidP="00F02DFF">
              <w:pPr>
                <w:pStyle w:val="Bibliography"/>
                <w:rPr>
                  <w:noProof/>
                  <w:sz w:val="22"/>
                  <w:szCs w:val="22"/>
                </w:rPr>
              </w:pPr>
              <w:r w:rsidRPr="003541B9">
                <w:rPr>
                  <w:noProof/>
                  <w:sz w:val="22"/>
                  <w:szCs w:val="22"/>
                </w:rPr>
                <w:t xml:space="preserve">Wal, A. v. d., Velzen, E. v. &amp; Kardinaal, E., 2012. Effect van veranderingen in klimaat en ruimtedruk op de micorbiologische zwemwaterkwaliteit. </w:t>
              </w:r>
              <w:r w:rsidRPr="003541B9">
                <w:rPr>
                  <w:i/>
                  <w:iCs/>
                  <w:noProof/>
                  <w:sz w:val="22"/>
                  <w:szCs w:val="22"/>
                </w:rPr>
                <w:t xml:space="preserve">H2O, </w:t>
              </w:r>
              <w:r w:rsidRPr="003541B9">
                <w:rPr>
                  <w:noProof/>
                  <w:sz w:val="22"/>
                  <w:szCs w:val="22"/>
                </w:rPr>
                <w:t>Volume 16, pp. 25 - 27.</w:t>
              </w:r>
            </w:p>
            <w:p w:rsidR="00377975" w:rsidRPr="00F73812" w:rsidRDefault="00377975" w:rsidP="00F02DFF">
              <w:pPr>
                <w:pStyle w:val="Bibliography"/>
                <w:rPr>
                  <w:noProof/>
                  <w:sz w:val="22"/>
                  <w:szCs w:val="22"/>
                </w:rPr>
              </w:pPr>
              <w:r w:rsidRPr="003541B9">
                <w:rPr>
                  <w:noProof/>
                  <w:sz w:val="22"/>
                  <w:szCs w:val="22"/>
                </w:rPr>
                <w:lastRenderedPageBreak/>
                <w:t xml:space="preserve">Waternet, n.d.. </w:t>
              </w:r>
              <w:r w:rsidRPr="003541B9">
                <w:rPr>
                  <w:i/>
                  <w:iCs/>
                  <w:noProof/>
                  <w:sz w:val="22"/>
                  <w:szCs w:val="22"/>
                </w:rPr>
                <w:t xml:space="preserve">Schoonmaken Vecht. </w:t>
              </w:r>
              <w:r w:rsidRPr="00F73812">
                <w:rPr>
                  <w:noProof/>
                  <w:sz w:val="22"/>
                  <w:szCs w:val="22"/>
                </w:rPr>
                <w:t xml:space="preserve">[Online] </w:t>
              </w:r>
              <w:r w:rsidRPr="00F73812">
                <w:rPr>
                  <w:noProof/>
                  <w:sz w:val="22"/>
                  <w:szCs w:val="22"/>
                </w:rPr>
                <w:br/>
                <w:t xml:space="preserve">Available at: </w:t>
              </w:r>
              <w:r w:rsidRPr="00F73812">
                <w:rPr>
                  <w:noProof/>
                  <w:sz w:val="22"/>
                  <w:szCs w:val="22"/>
                  <w:u w:val="single"/>
                </w:rPr>
                <w:t>http://www.hdsr.nl/werk/</w:t>
              </w:r>
              <w:r w:rsidR="007E5FF0" w:rsidRPr="00F73812">
                <w:rPr>
                  <w:noProof/>
                  <w:sz w:val="22"/>
                  <w:szCs w:val="22"/>
                </w:rPr>
                <w:t xml:space="preserve"> </w:t>
              </w:r>
              <w:r w:rsidRPr="00F73812">
                <w:rPr>
                  <w:noProof/>
                  <w:sz w:val="22"/>
                  <w:szCs w:val="22"/>
                </w:rPr>
                <w:t>[Geopend 10 februari 2016].</w:t>
              </w:r>
            </w:p>
            <w:p w:rsidR="007E5FF0" w:rsidRPr="00F73812" w:rsidRDefault="007E5FF0" w:rsidP="007E5FF0"/>
            <w:p w:rsidR="00377975" w:rsidRDefault="00377975" w:rsidP="00F02DFF">
              <w:pPr>
                <w:pStyle w:val="Bibliography"/>
                <w:rPr>
                  <w:noProof/>
                  <w:sz w:val="22"/>
                  <w:szCs w:val="22"/>
                </w:rPr>
              </w:pPr>
              <w:r w:rsidRPr="003541B9">
                <w:rPr>
                  <w:noProof/>
                  <w:sz w:val="22"/>
                  <w:szCs w:val="22"/>
                </w:rPr>
                <w:t xml:space="preserve">Waterschap Hunze en Aa's, 2011. </w:t>
              </w:r>
              <w:r w:rsidRPr="003541B9">
                <w:rPr>
                  <w:i/>
                  <w:iCs/>
                  <w:noProof/>
                  <w:sz w:val="22"/>
                  <w:szCs w:val="22"/>
                </w:rPr>
                <w:t xml:space="preserve">Notitie stedelijk waterbeheer 2011, </w:t>
              </w:r>
              <w:r w:rsidRPr="003541B9">
                <w:rPr>
                  <w:noProof/>
                  <w:sz w:val="22"/>
                  <w:szCs w:val="22"/>
                </w:rPr>
                <w:t>Veendam: Hunze en Aa's.</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Waterschap Roer en Overmaas, 2014. </w:t>
              </w:r>
              <w:r w:rsidRPr="003541B9">
                <w:rPr>
                  <w:i/>
                  <w:iCs/>
                  <w:noProof/>
                  <w:sz w:val="22"/>
                  <w:szCs w:val="22"/>
                </w:rPr>
                <w:t xml:space="preserve">Ontwerpbesluit vaststelling beleidsregels vergunningsverlening, </w:t>
              </w:r>
              <w:r w:rsidRPr="003541B9">
                <w:rPr>
                  <w:noProof/>
                  <w:sz w:val="22"/>
                  <w:szCs w:val="22"/>
                </w:rPr>
                <w:t>Sittard: Waterschap Roer en Overmaas.</w:t>
              </w:r>
            </w:p>
            <w:p w:rsidR="007E5FF0" w:rsidRPr="007E5FF0" w:rsidRDefault="007E5FF0" w:rsidP="007E5FF0"/>
            <w:p w:rsidR="00377975" w:rsidRDefault="00377975" w:rsidP="00F02DFF">
              <w:pPr>
                <w:pStyle w:val="Bibliography"/>
                <w:rPr>
                  <w:noProof/>
                  <w:sz w:val="22"/>
                  <w:szCs w:val="22"/>
                  <w:u w:val="single"/>
                  <w:lang w:val="en-GB"/>
                </w:rPr>
              </w:pPr>
              <w:r w:rsidRPr="003541B9">
                <w:rPr>
                  <w:noProof/>
                  <w:sz w:val="22"/>
                  <w:szCs w:val="22"/>
                </w:rPr>
                <w:t xml:space="preserve">Waterschap Vechtstromen, n.d.. </w:t>
              </w:r>
              <w:r w:rsidRPr="003541B9">
                <w:rPr>
                  <w:i/>
                  <w:iCs/>
                  <w:noProof/>
                  <w:sz w:val="22"/>
                  <w:szCs w:val="22"/>
                </w:rPr>
                <w:t xml:space="preserve">Kansen voor water, beleving en natuur.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http://www.vechtparkhardenberg.nl/vechtpark-hardenberg/kansen-water/</w:t>
              </w:r>
            </w:p>
            <w:p w:rsidR="007E5FF0" w:rsidRPr="007E5FF0" w:rsidRDefault="007E5FF0" w:rsidP="007E5FF0">
              <w:pPr>
                <w:rPr>
                  <w:lang w:val="en-GB"/>
                </w:rPr>
              </w:pPr>
            </w:p>
            <w:p w:rsidR="00377975" w:rsidRDefault="00377975" w:rsidP="00F02DFF">
              <w:pPr>
                <w:pStyle w:val="Bibliography"/>
                <w:rPr>
                  <w:noProof/>
                  <w:sz w:val="22"/>
                  <w:szCs w:val="22"/>
                </w:rPr>
              </w:pPr>
              <w:r w:rsidRPr="003541B9">
                <w:rPr>
                  <w:noProof/>
                  <w:sz w:val="22"/>
                  <w:szCs w:val="22"/>
                </w:rPr>
                <w:t xml:space="preserve">Weima, L., 2015. </w:t>
              </w:r>
              <w:r w:rsidRPr="003541B9">
                <w:rPr>
                  <w:i/>
                  <w:iCs/>
                  <w:noProof/>
                  <w:sz w:val="22"/>
                  <w:szCs w:val="22"/>
                </w:rPr>
                <w:t xml:space="preserve">Klimaatactieve stadbeek Enschede: integrale maatregelen tegen wateroverlast en hittestress, </w:t>
              </w:r>
              <w:r w:rsidRPr="003541B9">
                <w:rPr>
                  <w:noProof/>
                  <w:sz w:val="22"/>
                  <w:szCs w:val="22"/>
                </w:rPr>
                <w:t>Deventer: Saxion.</w:t>
              </w:r>
            </w:p>
            <w:p w:rsidR="007E5FF0" w:rsidRPr="007E5FF0" w:rsidRDefault="007E5FF0" w:rsidP="007E5FF0"/>
            <w:p w:rsidR="00377975" w:rsidRDefault="00377975" w:rsidP="00F02DFF">
              <w:pPr>
                <w:pStyle w:val="Bibliography"/>
                <w:rPr>
                  <w:noProof/>
                  <w:sz w:val="22"/>
                  <w:szCs w:val="22"/>
                  <w:lang w:val="en-GB"/>
                </w:rPr>
              </w:pPr>
              <w:r w:rsidRPr="003541B9">
                <w:rPr>
                  <w:noProof/>
                  <w:sz w:val="22"/>
                  <w:szCs w:val="22"/>
                </w:rPr>
                <w:t xml:space="preserve">Weterings-Gaaikema, E., 2009. </w:t>
              </w:r>
              <w:r w:rsidRPr="003541B9">
                <w:rPr>
                  <w:i/>
                  <w:iCs/>
                  <w:noProof/>
                  <w:sz w:val="22"/>
                  <w:szCs w:val="22"/>
                </w:rPr>
                <w:t xml:space="preserve">Op welke leeftijd ga je leren lezen?.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https://jongleer.wordpress.com/2009/08/23/op-welke-leeftijd-ga-je-leren-lezen/</w:t>
              </w:r>
              <w:r w:rsidRPr="003541B9">
                <w:rPr>
                  <w:noProof/>
                  <w:sz w:val="22"/>
                  <w:szCs w:val="22"/>
                  <w:lang w:val="en-GB"/>
                </w:rPr>
                <w:br/>
                <w:t>[Geopend 6 april 2016].</w:t>
              </w:r>
            </w:p>
            <w:p w:rsidR="007E5FF0" w:rsidRPr="007E5FF0" w:rsidRDefault="007E5FF0" w:rsidP="007E5FF0">
              <w:pPr>
                <w:rPr>
                  <w:lang w:val="en-GB"/>
                </w:rPr>
              </w:pPr>
            </w:p>
            <w:p w:rsidR="00377975" w:rsidRDefault="00377975" w:rsidP="00F02DFF">
              <w:pPr>
                <w:pStyle w:val="Bibliography"/>
                <w:rPr>
                  <w:noProof/>
                  <w:sz w:val="22"/>
                  <w:szCs w:val="22"/>
                </w:rPr>
              </w:pPr>
              <w:r w:rsidRPr="003541B9">
                <w:rPr>
                  <w:noProof/>
                  <w:sz w:val="22"/>
                  <w:szCs w:val="22"/>
                </w:rPr>
                <w:t xml:space="preserve">Witteveen en Bos, 2012. </w:t>
              </w:r>
              <w:r w:rsidRPr="003541B9">
                <w:rPr>
                  <w:i/>
                  <w:iCs/>
                  <w:noProof/>
                  <w:sz w:val="22"/>
                  <w:szCs w:val="22"/>
                </w:rPr>
                <w:t xml:space="preserve">Haalbaarheidsstudie vaarrecreatie. Effecten op waterkwaliteit en ecologie., </w:t>
              </w:r>
              <w:r w:rsidRPr="003541B9">
                <w:rPr>
                  <w:noProof/>
                  <w:sz w:val="22"/>
                  <w:szCs w:val="22"/>
                </w:rPr>
                <w:t>Deventer: Witteveen en Bos.</w:t>
              </w:r>
            </w:p>
            <w:p w:rsidR="007E5FF0" w:rsidRPr="007E5FF0" w:rsidRDefault="007E5FF0" w:rsidP="007E5FF0"/>
            <w:p w:rsidR="00377975" w:rsidRDefault="00377975" w:rsidP="00F02DFF">
              <w:pPr>
                <w:pStyle w:val="Bibliography"/>
                <w:rPr>
                  <w:noProof/>
                  <w:sz w:val="22"/>
                  <w:szCs w:val="22"/>
                  <w:u w:val="single"/>
                </w:rPr>
              </w:pPr>
              <w:r w:rsidRPr="003541B9">
                <w:rPr>
                  <w:noProof/>
                  <w:sz w:val="22"/>
                  <w:szCs w:val="22"/>
                </w:rPr>
                <w:t xml:space="preserve">Woonbotenland, 2016. </w:t>
              </w:r>
              <w:r w:rsidRPr="003541B9">
                <w:rPr>
                  <w:i/>
                  <w:iCs/>
                  <w:noProof/>
                  <w:sz w:val="22"/>
                  <w:szCs w:val="22"/>
                </w:rPr>
                <w:t xml:space="preserve">Woonbotenland. </w:t>
              </w:r>
              <w:r w:rsidRPr="003541B9">
                <w:rPr>
                  <w:noProof/>
                  <w:sz w:val="22"/>
                  <w:szCs w:val="22"/>
                </w:rPr>
                <w:t xml:space="preserve">[Online] </w:t>
              </w:r>
              <w:r w:rsidRPr="003541B9">
                <w:rPr>
                  <w:noProof/>
                  <w:sz w:val="22"/>
                  <w:szCs w:val="22"/>
                </w:rPr>
                <w:br/>
                <w:t xml:space="preserve">Available at: </w:t>
              </w:r>
              <w:r w:rsidRPr="003541B9">
                <w:rPr>
                  <w:noProof/>
                  <w:sz w:val="22"/>
                  <w:szCs w:val="22"/>
                  <w:u w:val="single"/>
                </w:rPr>
                <w:t>http://www.woonbotenland.nl/35/Algemene_informatie.html</w:t>
              </w:r>
            </w:p>
            <w:p w:rsidR="007E5FF0" w:rsidRPr="007E5FF0" w:rsidRDefault="007E5FF0" w:rsidP="007E5FF0"/>
            <w:p w:rsidR="00377975" w:rsidRDefault="00377975" w:rsidP="00F02DFF">
              <w:pPr>
                <w:pStyle w:val="Bibliography"/>
                <w:rPr>
                  <w:noProof/>
                  <w:sz w:val="22"/>
                  <w:szCs w:val="22"/>
                </w:rPr>
              </w:pPr>
              <w:r w:rsidRPr="003541B9">
                <w:rPr>
                  <w:noProof/>
                  <w:sz w:val="22"/>
                  <w:szCs w:val="22"/>
                </w:rPr>
                <w:t>Zoetemeyer, R. &amp; Lucas, B., 2001. Basisboek Visstandbeheer. In: Bilthoven: Sportvisserij Nederland, pp. 99 -101.</w:t>
              </w:r>
            </w:p>
            <w:p w:rsidR="007E5FF0" w:rsidRPr="007E5FF0" w:rsidRDefault="007E5FF0" w:rsidP="007E5FF0"/>
            <w:p w:rsidR="00377975" w:rsidRDefault="00377975" w:rsidP="00F02DFF">
              <w:pPr>
                <w:pStyle w:val="Bibliography"/>
                <w:rPr>
                  <w:noProof/>
                  <w:sz w:val="22"/>
                  <w:szCs w:val="22"/>
                </w:rPr>
              </w:pPr>
              <w:r w:rsidRPr="003541B9">
                <w:rPr>
                  <w:noProof/>
                  <w:sz w:val="22"/>
                  <w:szCs w:val="22"/>
                </w:rPr>
                <w:t xml:space="preserve">Zoetemeyer, R. &amp; Lucas, B., 2002. Sportvisserijgebruik: Wat willen sportvissers?. </w:t>
              </w:r>
              <w:r w:rsidRPr="003541B9">
                <w:rPr>
                  <w:i/>
                  <w:iCs/>
                  <w:noProof/>
                  <w:sz w:val="22"/>
                  <w:szCs w:val="22"/>
                </w:rPr>
                <w:t xml:space="preserve">Vis &amp; wate rmagazine, </w:t>
              </w:r>
              <w:r w:rsidRPr="003541B9">
                <w:rPr>
                  <w:noProof/>
                  <w:sz w:val="22"/>
                  <w:szCs w:val="22"/>
                </w:rPr>
                <w:t>2(4), pp. 3-12.</w:t>
              </w:r>
            </w:p>
            <w:p w:rsidR="007E5FF0" w:rsidRPr="007E5FF0" w:rsidRDefault="007E5FF0" w:rsidP="007E5FF0"/>
            <w:p w:rsidR="00377975" w:rsidRPr="007E5FF0" w:rsidRDefault="00377975" w:rsidP="00F02DFF">
              <w:pPr>
                <w:pStyle w:val="Bibliography"/>
                <w:rPr>
                  <w:noProof/>
                  <w:sz w:val="22"/>
                  <w:szCs w:val="22"/>
                  <w:u w:val="single"/>
                  <w:lang w:val="en-GB"/>
                </w:rPr>
              </w:pPr>
              <w:r w:rsidRPr="003541B9">
                <w:rPr>
                  <w:noProof/>
                  <w:sz w:val="22"/>
                  <w:szCs w:val="22"/>
                </w:rPr>
                <w:t xml:space="preserve">Zwemwater.nl, 2016. </w:t>
              </w:r>
              <w:r w:rsidRPr="003541B9">
                <w:rPr>
                  <w:i/>
                  <w:iCs/>
                  <w:noProof/>
                  <w:sz w:val="22"/>
                  <w:szCs w:val="22"/>
                </w:rPr>
                <w:t xml:space="preserve">Zwemmen in troebel water. </w:t>
              </w:r>
              <w:r w:rsidRPr="003541B9">
                <w:rPr>
                  <w:noProof/>
                  <w:sz w:val="22"/>
                  <w:szCs w:val="22"/>
                  <w:lang w:val="en-GB"/>
                </w:rPr>
                <w:t xml:space="preserve">[Online] </w:t>
              </w:r>
              <w:r w:rsidRPr="003541B9">
                <w:rPr>
                  <w:noProof/>
                  <w:sz w:val="22"/>
                  <w:szCs w:val="22"/>
                  <w:lang w:val="en-GB"/>
                </w:rPr>
                <w:br/>
                <w:t xml:space="preserve">Available at: </w:t>
              </w:r>
              <w:r w:rsidRPr="003541B9">
                <w:rPr>
                  <w:noProof/>
                  <w:sz w:val="22"/>
                  <w:szCs w:val="22"/>
                  <w:u w:val="single"/>
                  <w:lang w:val="en-GB"/>
                </w:rPr>
                <w:t>http://www.zwemwater.nl/zwemmen_in_troebel_water</w:t>
              </w:r>
              <w:r w:rsidR="007E5FF0">
                <w:rPr>
                  <w:noProof/>
                  <w:sz w:val="22"/>
                  <w:szCs w:val="22"/>
                  <w:lang w:val="en-GB"/>
                </w:rPr>
                <w:t xml:space="preserve"> </w:t>
              </w:r>
              <w:r w:rsidRPr="003541B9">
                <w:rPr>
                  <w:noProof/>
                  <w:sz w:val="22"/>
                  <w:szCs w:val="22"/>
                  <w:lang w:val="en-GB"/>
                </w:rPr>
                <w:t>[Geopend 21 maart 2016].</w:t>
              </w:r>
            </w:p>
            <w:p w:rsidR="00E54CCE" w:rsidRDefault="00E54CCE" w:rsidP="00F02DFF">
              <w:pPr>
                <w:jc w:val="both"/>
              </w:pPr>
              <w:r w:rsidRPr="003541B9">
                <w:rPr>
                  <w:b/>
                  <w:bCs/>
                  <w:noProof/>
                  <w:sz w:val="22"/>
                  <w:szCs w:val="22"/>
                </w:rPr>
                <w:fldChar w:fldCharType="end"/>
              </w:r>
            </w:p>
          </w:sdtContent>
        </w:sdt>
      </w:sdtContent>
    </w:sdt>
    <w:p w:rsidR="001D3A4D" w:rsidRDefault="001D3A4D" w:rsidP="00F02DFF">
      <w:pPr>
        <w:jc w:val="both"/>
      </w:pPr>
    </w:p>
    <w:p w:rsidR="00C36276" w:rsidRDefault="00C36276" w:rsidP="00F02DFF">
      <w:pPr>
        <w:jc w:val="both"/>
      </w:pPr>
    </w:p>
    <w:p w:rsidR="00480575" w:rsidRDefault="00480575" w:rsidP="00F02DFF">
      <w:pPr>
        <w:spacing w:after="200"/>
        <w:jc w:val="both"/>
        <w:rPr>
          <w:sz w:val="22"/>
          <w:szCs w:val="22"/>
        </w:rPr>
      </w:pPr>
    </w:p>
    <w:p w:rsidR="00547B94" w:rsidRDefault="00547B94" w:rsidP="00F02DFF">
      <w:pPr>
        <w:spacing w:after="200"/>
        <w:jc w:val="both"/>
        <w:rPr>
          <w:sz w:val="22"/>
          <w:szCs w:val="22"/>
        </w:rPr>
      </w:pPr>
    </w:p>
    <w:p w:rsidR="00547B94" w:rsidRDefault="00547B94" w:rsidP="00F02DFF">
      <w:pPr>
        <w:jc w:val="both"/>
      </w:pPr>
      <w:r>
        <w:br w:type="page"/>
      </w:r>
    </w:p>
    <w:p w:rsidR="00547B94" w:rsidRDefault="000B4919" w:rsidP="00F02DFF">
      <w:pPr>
        <w:pStyle w:val="Heading1"/>
        <w:jc w:val="both"/>
      </w:pPr>
      <w:bookmarkStart w:id="64" w:name="_Toc452724463"/>
      <w:r>
        <w:lastRenderedPageBreak/>
        <w:t xml:space="preserve">Bijlage 1: Verslag interview </w:t>
      </w:r>
      <w:r w:rsidR="00270494">
        <w:t xml:space="preserve">de heer </w:t>
      </w:r>
      <w:r w:rsidR="00851DCB">
        <w:t>E.</w:t>
      </w:r>
      <w:r>
        <w:t xml:space="preserve"> Rebergen</w:t>
      </w:r>
      <w:r w:rsidR="00851DCB">
        <w:t>,</w:t>
      </w:r>
      <w:r>
        <w:t xml:space="preserve"> gemeente Utrecht</w:t>
      </w:r>
      <w:bookmarkEnd w:id="64"/>
    </w:p>
    <w:p w:rsidR="000B4919" w:rsidRDefault="000B4919" w:rsidP="00F02DFF">
      <w:pPr>
        <w:jc w:val="both"/>
      </w:pPr>
    </w:p>
    <w:p w:rsidR="00851DCB" w:rsidRPr="00851DCB" w:rsidRDefault="00851DCB" w:rsidP="00F02DFF">
      <w:pPr>
        <w:spacing w:after="200"/>
        <w:jc w:val="both"/>
        <w:rPr>
          <w:sz w:val="22"/>
          <w:szCs w:val="22"/>
          <w:lang w:eastAsia="zh-CN"/>
        </w:rPr>
      </w:pPr>
      <w:r w:rsidRPr="00851DCB">
        <w:rPr>
          <w:sz w:val="22"/>
          <w:szCs w:val="22"/>
          <w:lang w:eastAsia="zh-CN"/>
        </w:rPr>
        <w:t>Verslag bespreking Project sleutelfactoren</w:t>
      </w:r>
      <w:r w:rsidR="00270494">
        <w:rPr>
          <w:sz w:val="22"/>
          <w:szCs w:val="22"/>
          <w:lang w:eastAsia="zh-CN"/>
        </w:rPr>
        <w:t xml:space="preserve"> </w:t>
      </w:r>
      <w:r w:rsidRPr="00851DCB">
        <w:rPr>
          <w:sz w:val="22"/>
          <w:szCs w:val="22"/>
          <w:lang w:eastAsia="zh-CN"/>
        </w:rPr>
        <w:t xml:space="preserve"> </w:t>
      </w:r>
      <w:r w:rsidR="00270494">
        <w:rPr>
          <w:sz w:val="22"/>
          <w:szCs w:val="22"/>
          <w:lang w:eastAsia="zh-CN"/>
        </w:rPr>
        <w:t xml:space="preserve">--- </w:t>
      </w:r>
      <w:r w:rsidRPr="00851DCB">
        <w:rPr>
          <w:sz w:val="22"/>
          <w:szCs w:val="22"/>
          <w:lang w:eastAsia="zh-CN"/>
        </w:rPr>
        <w:t>Gemeente Utrecht, 31 maart 2016</w:t>
      </w:r>
    </w:p>
    <w:p w:rsidR="00851DCB" w:rsidRPr="00270494" w:rsidRDefault="00851DCB" w:rsidP="00F02DFF">
      <w:pPr>
        <w:spacing w:after="200"/>
        <w:jc w:val="both"/>
        <w:rPr>
          <w:sz w:val="22"/>
          <w:szCs w:val="22"/>
          <w:lang w:val="de-DE" w:eastAsia="zh-CN"/>
        </w:rPr>
      </w:pPr>
      <w:r w:rsidRPr="00140134">
        <w:rPr>
          <w:sz w:val="22"/>
          <w:szCs w:val="22"/>
          <w:lang w:val="de-DE" w:eastAsia="zh-CN"/>
        </w:rPr>
        <w:softHyphen/>
      </w:r>
      <w:r w:rsidRPr="00140134">
        <w:rPr>
          <w:sz w:val="22"/>
          <w:szCs w:val="22"/>
          <w:lang w:val="de-DE" w:eastAsia="zh-CN"/>
        </w:rPr>
        <w:softHyphen/>
      </w:r>
      <w:r w:rsidRPr="00140134">
        <w:rPr>
          <w:sz w:val="22"/>
          <w:szCs w:val="22"/>
          <w:lang w:val="de-DE" w:eastAsia="zh-CN"/>
        </w:rPr>
        <w:softHyphen/>
      </w:r>
      <w:r w:rsidRPr="00140134">
        <w:rPr>
          <w:sz w:val="22"/>
          <w:szCs w:val="22"/>
          <w:lang w:val="de-DE" w:eastAsia="zh-CN"/>
        </w:rPr>
        <w:softHyphen/>
      </w:r>
      <w:r w:rsidRPr="00140134">
        <w:rPr>
          <w:sz w:val="22"/>
          <w:szCs w:val="22"/>
          <w:lang w:val="de-DE" w:eastAsia="zh-CN"/>
        </w:rPr>
        <w:softHyphen/>
      </w:r>
      <w:r w:rsidRPr="00140134">
        <w:rPr>
          <w:sz w:val="22"/>
          <w:szCs w:val="22"/>
          <w:lang w:val="de-DE" w:eastAsia="zh-CN"/>
        </w:rPr>
        <w:softHyphen/>
      </w:r>
      <w:r w:rsidRPr="00140134">
        <w:rPr>
          <w:sz w:val="22"/>
          <w:szCs w:val="22"/>
          <w:lang w:val="de-DE" w:eastAsia="zh-CN"/>
        </w:rPr>
        <w:softHyphen/>
        <w:t>Erwin Rebergen, Sandy Hofland, Jolien Schol</w:t>
      </w:r>
      <w:r w:rsidR="00270494">
        <w:rPr>
          <w:sz w:val="22"/>
          <w:szCs w:val="22"/>
          <w:lang w:val="de-DE" w:eastAsia="zh-CN"/>
        </w:rPr>
        <w:t>ten</w:t>
      </w:r>
      <w:r w:rsidR="00270494">
        <w:rPr>
          <w:sz w:val="22"/>
          <w:szCs w:val="22"/>
          <w:lang w:val="de-DE" w:eastAsia="zh-CN"/>
        </w:rPr>
        <w:tab/>
      </w:r>
      <w:r w:rsidR="00270494">
        <w:rPr>
          <w:sz w:val="22"/>
          <w:szCs w:val="22"/>
          <w:lang w:val="de-DE" w:eastAsia="zh-CN"/>
        </w:rPr>
        <w:br/>
      </w:r>
      <w:r w:rsidRPr="00270494">
        <w:rPr>
          <w:sz w:val="22"/>
          <w:szCs w:val="22"/>
          <w:lang w:val="de-DE" w:eastAsia="zh-CN"/>
        </w:rPr>
        <w:t>_________________________________________________________________________________</w:t>
      </w:r>
    </w:p>
    <w:p w:rsidR="00851DCB" w:rsidRPr="00851DCB" w:rsidRDefault="00851DCB" w:rsidP="00F02DFF">
      <w:pPr>
        <w:spacing w:after="200"/>
        <w:jc w:val="both"/>
        <w:rPr>
          <w:sz w:val="22"/>
          <w:szCs w:val="22"/>
          <w:lang w:eastAsia="zh-CN"/>
        </w:rPr>
      </w:pPr>
      <w:r w:rsidRPr="00851DCB">
        <w:rPr>
          <w:sz w:val="22"/>
          <w:szCs w:val="22"/>
          <w:lang w:eastAsia="zh-CN"/>
        </w:rPr>
        <w:t xml:space="preserve">Na eerder telefonisch contact, zijn er op 17 maart 8 documenten doorgestuurd door Erwin Rebergen met informatie over de gemeente Utrecht. Deze rapporten van Tauw en HDSR bevatten respectievelijk een </w:t>
      </w:r>
      <w:r w:rsidR="001644E2">
        <w:rPr>
          <w:sz w:val="22"/>
          <w:szCs w:val="22"/>
          <w:lang w:eastAsia="zh-CN"/>
        </w:rPr>
        <w:t>eco</w:t>
      </w:r>
      <w:r w:rsidRPr="00851DCB">
        <w:rPr>
          <w:sz w:val="22"/>
          <w:szCs w:val="22"/>
          <w:lang w:eastAsia="zh-CN"/>
        </w:rPr>
        <w:t xml:space="preserve">scan en een jaarverslag van 2009 en 2012. Verder is er een kaart met het hemelwatersysteem in Utrecht </w:t>
      </w:r>
      <w:r w:rsidR="001644E2" w:rsidRPr="00851DCB">
        <w:rPr>
          <w:sz w:val="22"/>
          <w:szCs w:val="22"/>
          <w:lang w:eastAsia="zh-CN"/>
        </w:rPr>
        <w:t xml:space="preserve">doorgestuurd. </w:t>
      </w:r>
    </w:p>
    <w:p w:rsidR="00851DCB" w:rsidRPr="00851DCB" w:rsidRDefault="00851DCB" w:rsidP="00F02DFF">
      <w:pPr>
        <w:spacing w:after="200"/>
        <w:jc w:val="both"/>
        <w:rPr>
          <w:sz w:val="22"/>
          <w:szCs w:val="22"/>
          <w:lang w:eastAsia="zh-CN"/>
        </w:rPr>
      </w:pPr>
      <w:r w:rsidRPr="00851DCB">
        <w:rPr>
          <w:sz w:val="22"/>
          <w:szCs w:val="22"/>
          <w:lang w:eastAsia="zh-CN"/>
        </w:rPr>
        <w:t xml:space="preserve">De afspraak bij de gemeente Utrecht vond plaats op 31 maart van 9:30 – 10:30. </w:t>
      </w:r>
      <w:r w:rsidRPr="00851DCB">
        <w:rPr>
          <w:sz w:val="22"/>
          <w:szCs w:val="22"/>
          <w:lang w:eastAsia="zh-CN"/>
        </w:rPr>
        <w:br/>
        <w:t xml:space="preserve">Na een kleine uitleg over het project was de eerste vraag op de agenda: </w:t>
      </w:r>
      <w:r w:rsidRPr="00851DCB">
        <w:rPr>
          <w:i/>
          <w:sz w:val="22"/>
          <w:szCs w:val="22"/>
          <w:lang w:eastAsia="zh-CN"/>
        </w:rPr>
        <w:t xml:space="preserve">Welk gebruik van het oppervlaktewater is wel/niet toegestaan binnen de stad Utrecht? </w:t>
      </w:r>
      <w:r w:rsidRPr="00851DCB">
        <w:rPr>
          <w:sz w:val="22"/>
          <w:szCs w:val="22"/>
          <w:lang w:eastAsia="zh-CN"/>
        </w:rPr>
        <w:t xml:space="preserve">Erwin Rebergen: kanovaren binnen de stad mag overal. Zwemmen alleen op de drie locaties die daarvoor zijn aangewezen (Haarrijnse plassen, Strijkviertelplas en Voorveldse polder). Het visbeleid is niet streng, er mag overal in de stad gevist worden behalve wanneer er verbodsborden geplaatst zijn. De visvereniging heeft hiervoor een kaart met locaties. In de havenatlas staat weergegeven waar er in de stad locaties zijn voor woonboten. </w:t>
      </w:r>
    </w:p>
    <w:p w:rsidR="00851DCB" w:rsidRPr="00851DCB" w:rsidRDefault="00851DCB" w:rsidP="00F02DFF">
      <w:pPr>
        <w:spacing w:after="200"/>
        <w:jc w:val="both"/>
        <w:rPr>
          <w:sz w:val="22"/>
          <w:szCs w:val="22"/>
          <w:lang w:eastAsia="zh-CN"/>
        </w:rPr>
      </w:pPr>
      <w:r w:rsidRPr="00851DCB">
        <w:rPr>
          <w:sz w:val="22"/>
          <w:szCs w:val="22"/>
          <w:lang w:eastAsia="zh-CN"/>
        </w:rPr>
        <w:t xml:space="preserve">Erwin Rebergen zag onze tabel met criteria in en zag overeenkomsten met parameters uit de ecoscan. In de ecoscan werd een doorzicht van &gt;0,6 m als indicator gebruikt voor helder water. Dit is op basis van de KRW norm en esthetische waarden. Voor zwerfvuil gebruikt de gemeente de CROW norm, met 3 indelingen voor hoeveelheden plastic per 100m2. Zijn ambitie was om een algemeen geldende (landelijke) index te maken, onze index zag hem hierbij een goede indruk. Geur werd bij de gemeente alleen opgenomen als er een klacht van omwonenden was ontvangen. De parameter ‘negatief zicht’ moet verder gedefinieerd worden volgens Erwin. Ook zijn volgens hem de zware metalen niet van belang voor zwemwater. </w:t>
      </w:r>
    </w:p>
    <w:p w:rsidR="00851DCB" w:rsidRPr="00851DCB" w:rsidRDefault="00851DCB" w:rsidP="00F02DFF">
      <w:pPr>
        <w:spacing w:after="200"/>
        <w:jc w:val="both"/>
        <w:rPr>
          <w:sz w:val="22"/>
          <w:szCs w:val="22"/>
          <w:lang w:eastAsia="zh-CN"/>
        </w:rPr>
      </w:pPr>
      <w:r w:rsidRPr="00851DCB">
        <w:rPr>
          <w:sz w:val="22"/>
          <w:szCs w:val="22"/>
          <w:lang w:eastAsia="zh-CN"/>
        </w:rPr>
        <w:t xml:space="preserve">De afgenomen enquête is aan Erwin Rebergen voorgelegd en liet een positieve indruk achter. Erwin is geïnteresseerd in de uitkomst van de enquête. </w:t>
      </w:r>
    </w:p>
    <w:p w:rsidR="00851DCB" w:rsidRPr="00851DCB" w:rsidRDefault="00851DCB" w:rsidP="00F02DFF">
      <w:pPr>
        <w:spacing w:after="200"/>
        <w:jc w:val="both"/>
        <w:rPr>
          <w:sz w:val="22"/>
          <w:szCs w:val="22"/>
          <w:lang w:eastAsia="zh-CN"/>
        </w:rPr>
      </w:pPr>
      <w:r w:rsidRPr="00851DCB">
        <w:rPr>
          <w:sz w:val="22"/>
          <w:szCs w:val="22"/>
          <w:lang w:eastAsia="zh-CN"/>
        </w:rPr>
        <w:t xml:space="preserve">De volgende vraag op de agenda was: </w:t>
      </w:r>
      <w:r w:rsidRPr="00851DCB">
        <w:rPr>
          <w:i/>
          <w:sz w:val="22"/>
          <w:szCs w:val="22"/>
          <w:lang w:eastAsia="zh-CN"/>
        </w:rPr>
        <w:t xml:space="preserve">Welke potentiele projectlocaties binnen de stad Utrecht zijn geschikt voor het testen van de sleutelfactorenmethodiek? </w:t>
      </w:r>
      <w:r w:rsidRPr="00851DCB">
        <w:rPr>
          <w:sz w:val="22"/>
          <w:szCs w:val="22"/>
          <w:lang w:eastAsia="zh-CN"/>
        </w:rPr>
        <w:t>Volgens Erwin Rebergen lag er een waterloop in de wijk Zuilen met de naam Niftelakenplantsoen waar waterproblematiek heerst (waterkwaliteit en ecologie). Het functiegebruik is hierbij dus minder van toepassing. Een andere potentiele locatie is de polder van Maarschalkerweerd, waar de sloten vol zitten met kroos. De meeste complexe locatie is volgens Erwin het Merwedekanaal. Hier zijn veel verschillende functies mogelijk, en ligt er een plan om dit gebied in de toekomst anders in te richten. De bedrijven aan de kant van Kanaleneiland zullen verdwijnen en hiervoor zullen woningen in de plaats komen. Er wordt rondom Kanaleneiland een boulevard aangelegd, zodat er een ‘rondje’ langs het water gemaakt kan worden. Deze boulevard moet een groene uitstraling krijgen. Erwin kaartte Eric Rossen aan als contactpersoon voor het Merwedekanaal, hij is adviseur ontwerper. De laatste opti</w:t>
      </w:r>
      <w:r w:rsidR="00525828">
        <w:rPr>
          <w:sz w:val="22"/>
          <w:szCs w:val="22"/>
          <w:lang w:eastAsia="zh-CN"/>
        </w:rPr>
        <w:t>e als projectlocatie is de Oude</w:t>
      </w:r>
      <w:r w:rsidRPr="00851DCB">
        <w:rPr>
          <w:sz w:val="22"/>
          <w:szCs w:val="22"/>
          <w:lang w:eastAsia="zh-CN"/>
        </w:rPr>
        <w:t xml:space="preserve">gracht. Hier is er de ambitie van de gemeente om minder stenen en meer beplanting aan te brengen. Ook is er de ambitie van Groenlinks om dit water in de toekomst geschikt te maken om in te zwemmen en moet de bodem te zien zijn. </w:t>
      </w:r>
    </w:p>
    <w:p w:rsidR="00547B94" w:rsidRDefault="00851DCB" w:rsidP="00F02DFF">
      <w:pPr>
        <w:jc w:val="both"/>
      </w:pPr>
      <w:r w:rsidRPr="00851DCB">
        <w:rPr>
          <w:sz w:val="22"/>
          <w:szCs w:val="22"/>
          <w:lang w:eastAsia="zh-CN"/>
        </w:rPr>
        <w:t>Als afsluiter attendeerde Erwin ons op de waterdagen in de stad Utrecht, welke half juni plaatsvinden. Tijdens deze dagen worden er verschillende activiteiten en uitstapjes georganiseerd voor werknemers binnen de gemeente Utrecht. Erwin gaat kijken of ons project gepresenteerd kan worden tijdens deze dagen en of we ook aanwezig kunnen zijn bij de SingelSwim Utrecht op 19 juni 2016.</w:t>
      </w:r>
      <w:r w:rsidR="00547B94">
        <w:br w:type="page"/>
      </w:r>
    </w:p>
    <w:p w:rsidR="00851DCB" w:rsidRDefault="00851DCB" w:rsidP="00F02DFF">
      <w:pPr>
        <w:pStyle w:val="Heading1"/>
        <w:jc w:val="both"/>
      </w:pPr>
      <w:bookmarkStart w:id="65" w:name="_Toc452724464"/>
      <w:r>
        <w:lastRenderedPageBreak/>
        <w:t xml:space="preserve">Bijlage 2: Verslag interview </w:t>
      </w:r>
      <w:r w:rsidR="00270494">
        <w:t xml:space="preserve">de heer </w:t>
      </w:r>
      <w:r>
        <w:t>P. de Kwaadsteniet, Tauw</w:t>
      </w:r>
      <w:bookmarkEnd w:id="65"/>
    </w:p>
    <w:p w:rsidR="00851DCB" w:rsidRPr="00851DCB" w:rsidRDefault="00851DCB" w:rsidP="00F02DFF">
      <w:pPr>
        <w:spacing w:after="200"/>
        <w:jc w:val="both"/>
        <w:rPr>
          <w:sz w:val="22"/>
          <w:szCs w:val="22"/>
          <w:lang w:eastAsia="zh-CN"/>
        </w:rPr>
      </w:pPr>
      <w:r w:rsidRPr="00851DCB">
        <w:rPr>
          <w:sz w:val="22"/>
          <w:szCs w:val="22"/>
          <w:lang w:eastAsia="zh-CN"/>
        </w:rPr>
        <w:t xml:space="preserve">Verslag bespreking Project sleutelfactoren </w:t>
      </w:r>
      <w:r w:rsidR="00270494">
        <w:rPr>
          <w:sz w:val="22"/>
          <w:szCs w:val="22"/>
          <w:lang w:eastAsia="zh-CN"/>
        </w:rPr>
        <w:t xml:space="preserve"> --- </w:t>
      </w:r>
      <w:r w:rsidRPr="00851DCB">
        <w:rPr>
          <w:sz w:val="22"/>
          <w:szCs w:val="22"/>
          <w:lang w:eastAsia="zh-CN"/>
        </w:rPr>
        <w:t>Tauw Utrecht, 14 april 2016</w:t>
      </w:r>
    </w:p>
    <w:p w:rsidR="00851DCB" w:rsidRPr="00851DCB" w:rsidRDefault="00851DCB" w:rsidP="00F02DFF">
      <w:pPr>
        <w:spacing w:after="200"/>
        <w:jc w:val="both"/>
        <w:rPr>
          <w:sz w:val="22"/>
          <w:szCs w:val="22"/>
          <w:lang w:eastAsia="zh-CN"/>
        </w:rPr>
      </w:pPr>
      <w:r w:rsidRPr="00851DCB">
        <w:rPr>
          <w:sz w:val="22"/>
          <w:szCs w:val="22"/>
          <w:lang w:eastAsia="zh-CN"/>
        </w:rPr>
        <w:t>Pim de Kwaa</w:t>
      </w:r>
      <w:r w:rsidR="00363033">
        <w:rPr>
          <w:sz w:val="22"/>
          <w:szCs w:val="22"/>
          <w:lang w:eastAsia="zh-CN"/>
        </w:rPr>
        <w:t>dsteniet, Sandy Hofland, Jolien Scholten</w:t>
      </w:r>
      <w:r w:rsidR="00B150BD">
        <w:rPr>
          <w:sz w:val="22"/>
          <w:szCs w:val="22"/>
          <w:lang w:eastAsia="zh-CN"/>
        </w:rPr>
        <w:tab/>
      </w:r>
      <w:r w:rsidR="00B150BD">
        <w:rPr>
          <w:sz w:val="22"/>
          <w:szCs w:val="22"/>
          <w:lang w:eastAsia="zh-CN"/>
        </w:rPr>
        <w:br/>
      </w:r>
      <w:r w:rsidRPr="00851DCB">
        <w:rPr>
          <w:sz w:val="22"/>
          <w:szCs w:val="22"/>
          <w:lang w:eastAsia="zh-CN"/>
        </w:rPr>
        <w:t>________________________________________________________________________________</w:t>
      </w:r>
    </w:p>
    <w:p w:rsidR="00851DCB" w:rsidRPr="00851DCB" w:rsidRDefault="00851DCB" w:rsidP="00F02DFF">
      <w:pPr>
        <w:spacing w:after="200"/>
        <w:jc w:val="both"/>
        <w:rPr>
          <w:sz w:val="22"/>
          <w:szCs w:val="22"/>
          <w:lang w:eastAsia="zh-CN"/>
        </w:rPr>
      </w:pPr>
      <w:r w:rsidRPr="00851DCB">
        <w:rPr>
          <w:sz w:val="22"/>
          <w:szCs w:val="22"/>
          <w:lang w:eastAsia="zh-CN"/>
        </w:rPr>
        <w:t xml:space="preserve">De aanleiding van het gesprek is extra informatie ontvangen over de Ecoscan, na toezending hiervan door de Gemeente Utrecht. De maatlatten uit de Ecoscan riepen vragen over, in het speciaal de methode en de dataverwerking. Na telefonisch contact is er een afspraak ingepland op donderdagmiddag 13:00 – 13:30 bij Tauw Utrecht. </w:t>
      </w:r>
    </w:p>
    <w:p w:rsidR="00851DCB" w:rsidRPr="00851DCB" w:rsidRDefault="00851DCB" w:rsidP="00F02DFF">
      <w:pPr>
        <w:spacing w:after="200"/>
        <w:jc w:val="both"/>
        <w:rPr>
          <w:sz w:val="22"/>
          <w:szCs w:val="22"/>
          <w:lang w:eastAsia="zh-CN"/>
        </w:rPr>
      </w:pPr>
      <w:r w:rsidRPr="00851DCB">
        <w:rPr>
          <w:sz w:val="22"/>
          <w:szCs w:val="22"/>
          <w:lang w:eastAsia="zh-CN"/>
        </w:rPr>
        <w:t xml:space="preserve">Als eerste is er een korte uitleg gegeven over ons project en dat wij onze methode baseren op die van de ecologische sleutelfactoren van STOWA. De eerste vraag die gesteld werd aan de Kwaadsteniet was: </w:t>
      </w:r>
      <w:r w:rsidRPr="00851DCB">
        <w:rPr>
          <w:i/>
          <w:sz w:val="22"/>
          <w:szCs w:val="22"/>
          <w:lang w:eastAsia="zh-CN"/>
        </w:rPr>
        <w:t xml:space="preserve">Is de belevingswaarde-index uit het rapport van Koemen en Bijkerk in 2008 gebaseerd op de index uit het rapport van Scheuders &amp; de Kwaadsteniet (2003)? </w:t>
      </w:r>
      <w:r w:rsidRPr="00851DCB">
        <w:rPr>
          <w:sz w:val="22"/>
          <w:szCs w:val="22"/>
          <w:lang w:eastAsia="zh-CN"/>
        </w:rPr>
        <w:t xml:space="preserve">Deze kwam zeer overeen, dus werd er gevraagd of er een duidelijke methode verbonden was aan het uitvoeren van de index in het veld. De parameters geluidsoverlast en negatief zicht zijn erg subjectief, zonder duidelijke criteria (decibel). Negatief zicht werd nu door de Kwaadsteniet gedefinieerd als: aanwezigheid van zwerfvuil, vieze drijflaag en veel ganzen- en hondenpoep langs de oever. Er wordt achterhaald uit het rapport wat de letterlijke definities waren. </w:t>
      </w:r>
    </w:p>
    <w:p w:rsidR="00851DCB" w:rsidRPr="00851DCB" w:rsidRDefault="00851DCB" w:rsidP="00F02DFF">
      <w:pPr>
        <w:spacing w:after="200"/>
        <w:jc w:val="both"/>
        <w:rPr>
          <w:sz w:val="22"/>
          <w:szCs w:val="22"/>
          <w:lang w:eastAsia="zh-CN"/>
        </w:rPr>
      </w:pPr>
      <w:r w:rsidRPr="00851DCB">
        <w:rPr>
          <w:sz w:val="22"/>
          <w:szCs w:val="22"/>
          <w:lang w:eastAsia="zh-CN"/>
        </w:rPr>
        <w:t xml:space="preserve">Vervolgens is er gevraagd naar een leeg Excelbestand waar de resultaten van de ecoscan ingevuld konden worden, bij het onderdeel beleving. Dit is voor ons bruikbaar voor de methode in het veld. De methode van de ecoscan is gebaseerd op het meetplan stadshandleiding deeltoets 1. De Kwaadsteniet heeft ook een grove uitleg voor veldmedewerkers van Tauw gemaakt, deze wordt ons toegezonden. </w:t>
      </w:r>
    </w:p>
    <w:p w:rsidR="00851DCB" w:rsidRPr="00851DCB" w:rsidRDefault="00851DCB" w:rsidP="00F02DFF">
      <w:pPr>
        <w:spacing w:after="200"/>
        <w:jc w:val="both"/>
        <w:rPr>
          <w:sz w:val="22"/>
          <w:szCs w:val="22"/>
          <w:lang w:eastAsia="zh-CN"/>
        </w:rPr>
      </w:pPr>
      <w:r w:rsidRPr="00851DCB">
        <w:rPr>
          <w:sz w:val="22"/>
          <w:szCs w:val="22"/>
          <w:lang w:eastAsia="zh-CN"/>
        </w:rPr>
        <w:t>Vervolgens is er gevraagd of er bij de Ecoscan uitkomst duidelijk wordt wat de oorzaken van de knelpunten zijn. Dit is niet duidelijk en ook zijn er geen draaiknoppen aanwezig bij Winnet en EBEO. De oorzaken van het scoren van een laagstreefbeeld bij Winnet is erg moeilijk te beoordelen. In H2O is 11 april 2016 een artikel geschreven over de toepassing van Winnet en EBEO in Utrecht.</w:t>
      </w:r>
    </w:p>
    <w:p w:rsidR="00851DCB" w:rsidRPr="00851DCB" w:rsidRDefault="00851DCB" w:rsidP="00F02DFF">
      <w:pPr>
        <w:spacing w:after="200"/>
        <w:jc w:val="both"/>
        <w:rPr>
          <w:sz w:val="22"/>
          <w:szCs w:val="22"/>
          <w:lang w:eastAsia="zh-CN"/>
        </w:rPr>
      </w:pPr>
      <w:r w:rsidRPr="00851DCB">
        <w:rPr>
          <w:sz w:val="22"/>
          <w:szCs w:val="22"/>
          <w:lang w:eastAsia="zh-CN"/>
        </w:rPr>
        <w:t xml:space="preserve">Vervolgens is er gevraagd aan de Kwaadsteniets wat hij van ons overzicht van parameters met criteria vond. Hij vond onze parameters een negatieve insteek hebben op een watersysteem analyse, omdat er vooral veel op de negatieve kanten van water beoordeeld werd (kroos/zwerfvuil). Natuurbeleving hoeft niet perse een biodiversiteitsindex, maar uit onderzoek en enquêtes in Zwolle is gebleken dat watervogels vaker worden gezien als natuurbeleving dan sierlijke plantensoorten. De context van de waterloop is ook erg belangrijk voor beleving, het cultureel historische aspect van het water is belangrijk (ook uitgewerkt in Ecoscan). Bereikbaarheid moet een grote nadruk op gelegd worden, wordt uitgewerkt in het rapport van Scheuder en de Kwaadteniet uit 2003. De Kwaadsteniet zou het interessant vinden als er een faunamaatlat/index wordt gemaakt voor de stad. De EBEO stad is puur met ecologische insteek en niet erg bruikbaar. De geurindex vond de Kwaadsteniet erg twijfelachtig, omdat er toestand- en oorzaakparameters door elkaar lopen. Deze moeten uit elkaar worden getrokken in verschillende indexen. </w:t>
      </w:r>
    </w:p>
    <w:p w:rsidR="00480575" w:rsidRPr="00851DCB" w:rsidRDefault="00851DCB" w:rsidP="00F02DFF">
      <w:pPr>
        <w:spacing w:after="200"/>
        <w:jc w:val="both"/>
        <w:rPr>
          <w:sz w:val="22"/>
          <w:szCs w:val="22"/>
          <w:lang w:eastAsia="zh-CN"/>
        </w:rPr>
      </w:pPr>
      <w:r w:rsidRPr="00851DCB">
        <w:rPr>
          <w:sz w:val="22"/>
          <w:szCs w:val="22"/>
          <w:lang w:eastAsia="zh-CN"/>
        </w:rPr>
        <w:t xml:space="preserve">Het gesprek werd afgesloten en emailadressen werden uitgewisseld voor verder contact. </w:t>
      </w:r>
      <w:r w:rsidR="00480575">
        <w:br w:type="page"/>
      </w:r>
    </w:p>
    <w:p w:rsidR="00480575" w:rsidRPr="00480575" w:rsidRDefault="00480575" w:rsidP="00F02DFF">
      <w:pPr>
        <w:spacing w:after="200"/>
        <w:jc w:val="both"/>
        <w:rPr>
          <w:sz w:val="22"/>
          <w:szCs w:val="22"/>
          <w:lang w:eastAsia="zh-CN"/>
        </w:rPr>
      </w:pPr>
      <w:r w:rsidRPr="00480575">
        <w:rPr>
          <w:noProof/>
          <w:sz w:val="22"/>
          <w:szCs w:val="22"/>
          <w:lang w:val="en-GB" w:eastAsia="zh-CN"/>
        </w:rPr>
        <w:lastRenderedPageBreak/>
        <mc:AlternateContent>
          <mc:Choice Requires="wps">
            <w:drawing>
              <wp:anchor distT="0" distB="0" distL="114300" distR="114300" simplePos="0" relativeHeight="251774976" behindDoc="0" locked="0" layoutInCell="1" allowOverlap="1" wp14:anchorId="34D700F0" wp14:editId="374BC27E">
                <wp:simplePos x="0" y="0"/>
                <wp:positionH relativeFrom="column">
                  <wp:posOffset>-746760</wp:posOffset>
                </wp:positionH>
                <wp:positionV relativeFrom="paragraph">
                  <wp:posOffset>-747674</wp:posOffset>
                </wp:positionV>
                <wp:extent cx="7307580" cy="45085"/>
                <wp:effectExtent l="57150" t="38100" r="64770" b="69215"/>
                <wp:wrapNone/>
                <wp:docPr id="145" name="Rechteck 4"/>
                <wp:cNvGraphicFramePr/>
                <a:graphic xmlns:a="http://schemas.openxmlformats.org/drawingml/2006/main">
                  <a:graphicData uri="http://schemas.microsoft.com/office/word/2010/wordprocessingShape">
                    <wps:wsp>
                      <wps:cNvSpPr/>
                      <wps:spPr>
                        <a:xfrm flipV="1">
                          <a:off x="0" y="0"/>
                          <a:ext cx="7307580" cy="45085"/>
                        </a:xfrm>
                        <a:prstGeom prst="rect">
                          <a:avLst/>
                        </a:prstGeom>
                        <a:solidFill>
                          <a:srgbClr val="4F81BD"/>
                        </a:solidFill>
                        <a:ln w="38100" cap="flat" cmpd="sng" algn="ctr">
                          <a:no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4" o:spid="_x0000_s1026" style="position:absolute;margin-left:-58.8pt;margin-top:-58.85pt;width:575.4pt;height:3.55pt;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" fillcolor="#4f81bd" stroked="f" strokeweight="3pt">
                <v:shadow on="t" color="black" opacity="24903f" origin=",.5" offset="0,.55556mm"/>
              </v:rect>
            </w:pict>
          </mc:Fallback>
        </mc:AlternateContent>
      </w:r>
      <w:r w:rsidRPr="00480575">
        <w:rPr>
          <w:noProof/>
          <w:sz w:val="22"/>
          <w:szCs w:val="22"/>
          <w:lang w:val="en-GB" w:eastAsia="zh-CN"/>
        </w:rPr>
        <mc:AlternateContent>
          <mc:Choice Requires="wps">
            <w:drawing>
              <wp:anchor distT="0" distB="0" distL="114300" distR="114300" simplePos="0" relativeHeight="251773952" behindDoc="0" locked="0" layoutInCell="1" allowOverlap="1" wp14:anchorId="7071244D" wp14:editId="3F8A9795">
                <wp:simplePos x="0" y="0"/>
                <wp:positionH relativeFrom="column">
                  <wp:posOffset>-746760</wp:posOffset>
                </wp:positionH>
                <wp:positionV relativeFrom="paragraph">
                  <wp:posOffset>-667029</wp:posOffset>
                </wp:positionV>
                <wp:extent cx="7315200" cy="45085"/>
                <wp:effectExtent l="57150" t="38100" r="57150" b="69215"/>
                <wp:wrapNone/>
                <wp:docPr id="146" name="Rechteck 3"/>
                <wp:cNvGraphicFramePr/>
                <a:graphic xmlns:a="http://schemas.openxmlformats.org/drawingml/2006/main">
                  <a:graphicData uri="http://schemas.microsoft.com/office/word/2010/wordprocessingShape">
                    <wps:wsp>
                      <wps:cNvSpPr/>
                      <wps:spPr>
                        <a:xfrm flipV="1">
                          <a:off x="0" y="0"/>
                          <a:ext cx="7315200" cy="45085"/>
                        </a:xfrm>
                        <a:prstGeom prst="rect">
                          <a:avLst/>
                        </a:prstGeom>
                        <a:solidFill>
                          <a:srgbClr val="4F81BD"/>
                        </a:solidFill>
                        <a:ln w="38100" cap="flat" cmpd="sng" algn="ctr">
                          <a:no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3" o:spid="_x0000_s1026" style="position:absolute;margin-left:-58.8pt;margin-top:-52.5pt;width:8in;height:3.55pt;flip: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" fillcolor="#4f81bd" stroked="f" strokeweight="3pt">
                <v:shadow on="t" color="black" opacity="24903f" origin=",.5" offset="0,.55556mm"/>
              </v:rect>
            </w:pict>
          </mc:Fallback>
        </mc:AlternateContent>
      </w:r>
      <w:r w:rsidRPr="00480575">
        <w:rPr>
          <w:noProof/>
          <w:sz w:val="22"/>
          <w:szCs w:val="22"/>
          <w:lang w:val="en-GB" w:eastAsia="zh-CN"/>
        </w:rPr>
        <w:drawing>
          <wp:anchor distT="0" distB="0" distL="114300" distR="114300" simplePos="0" relativeHeight="251772928" behindDoc="0" locked="0" layoutInCell="1" allowOverlap="1" wp14:anchorId="42E6017A" wp14:editId="0CD370B4">
            <wp:simplePos x="0" y="0"/>
            <wp:positionH relativeFrom="column">
              <wp:posOffset>4068445</wp:posOffset>
            </wp:positionH>
            <wp:positionV relativeFrom="paragraph">
              <wp:posOffset>-640080</wp:posOffset>
            </wp:positionV>
            <wp:extent cx="2506980" cy="1283335"/>
            <wp:effectExtent l="0" t="0" r="7620" b="0"/>
            <wp:wrapNone/>
            <wp:docPr id="175" name="Bild 2" descr="http://www.climate-kic.org/wp-content/uploads/2013/09/delta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limate-kic.org/wp-content/uploads/2013/09/deltares.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506980" cy="12833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80575" w:rsidRPr="00480575" w:rsidRDefault="00851DCB" w:rsidP="00F02DFF">
      <w:pPr>
        <w:pStyle w:val="Heading1"/>
        <w:jc w:val="both"/>
        <w:rPr>
          <w:lang w:eastAsia="zh-CN"/>
        </w:rPr>
      </w:pPr>
      <w:bookmarkStart w:id="66" w:name="_Toc452724465"/>
      <w:r>
        <w:rPr>
          <w:lang w:eastAsia="zh-CN"/>
        </w:rPr>
        <w:t>Bijlage 3</w:t>
      </w:r>
      <w:r w:rsidR="00975420">
        <w:rPr>
          <w:lang w:eastAsia="zh-CN"/>
        </w:rPr>
        <w:t>: I</w:t>
      </w:r>
      <w:r w:rsidR="00480575">
        <w:rPr>
          <w:lang w:eastAsia="zh-CN"/>
        </w:rPr>
        <w:t>nwonersenquête</w:t>
      </w:r>
      <w:bookmarkEnd w:id="66"/>
      <w:r w:rsidR="00480575">
        <w:rPr>
          <w:lang w:eastAsia="zh-CN"/>
        </w:rPr>
        <w:t xml:space="preserve"> </w:t>
      </w:r>
    </w:p>
    <w:p w:rsidR="00480575" w:rsidRPr="00480575" w:rsidRDefault="00480575" w:rsidP="00F02DFF">
      <w:pPr>
        <w:spacing w:after="200"/>
        <w:jc w:val="both"/>
        <w:rPr>
          <w:sz w:val="28"/>
          <w:szCs w:val="22"/>
          <w:lang w:eastAsia="zh-CN"/>
        </w:rPr>
      </w:pPr>
      <w:r w:rsidRPr="00480575">
        <w:rPr>
          <w:b/>
          <w:sz w:val="28"/>
          <w:szCs w:val="22"/>
          <w:lang w:eastAsia="zh-CN"/>
        </w:rPr>
        <w:t>Enquête: Functiedoelstellingen stedelijk oppervlaktewatergebruik Utrecht</w:t>
      </w:r>
      <w:r w:rsidRPr="00480575">
        <w:rPr>
          <w:sz w:val="28"/>
          <w:szCs w:val="22"/>
          <w:lang w:eastAsia="zh-CN"/>
        </w:rPr>
        <w:br/>
      </w:r>
      <w:r w:rsidRPr="00480575">
        <w:rPr>
          <w:szCs w:val="22"/>
          <w:lang w:eastAsia="zh-CN"/>
        </w:rPr>
        <w:t xml:space="preserve"> Voor de bewoners van Utrecht</w:t>
      </w:r>
    </w:p>
    <w:p w:rsidR="00480575" w:rsidRPr="00480575" w:rsidRDefault="00480575" w:rsidP="00F02DFF">
      <w:pPr>
        <w:spacing w:after="200"/>
        <w:jc w:val="both"/>
        <w:rPr>
          <w:lang w:eastAsia="zh-CN"/>
        </w:rPr>
      </w:pPr>
      <w:r w:rsidRPr="00480575">
        <w:rPr>
          <w:lang w:eastAsia="zh-CN"/>
        </w:rPr>
        <w:t>Locatie: _________________________________________________________</w:t>
      </w:r>
    </w:p>
    <w:p w:rsidR="00480575" w:rsidRPr="00480575" w:rsidRDefault="00480575" w:rsidP="00F02DFF">
      <w:pPr>
        <w:spacing w:after="200"/>
        <w:jc w:val="both"/>
        <w:rPr>
          <w:lang w:eastAsia="zh-CN"/>
        </w:rPr>
      </w:pPr>
      <w:r w:rsidRPr="00480575">
        <w:rPr>
          <w:noProof/>
          <w:lang w:val="en-GB" w:eastAsia="zh-CN"/>
        </w:rPr>
        <mc:AlternateContent>
          <mc:Choice Requires="wps">
            <w:drawing>
              <wp:anchor distT="0" distB="0" distL="114300" distR="114300" simplePos="0" relativeHeight="251803648" behindDoc="0" locked="0" layoutInCell="1" allowOverlap="1" wp14:anchorId="26975287" wp14:editId="1645D42C">
                <wp:simplePos x="0" y="0"/>
                <wp:positionH relativeFrom="column">
                  <wp:posOffset>3470554</wp:posOffset>
                </wp:positionH>
                <wp:positionV relativeFrom="paragraph">
                  <wp:posOffset>27305</wp:posOffset>
                </wp:positionV>
                <wp:extent cx="114300" cy="106680"/>
                <wp:effectExtent l="57150" t="38100" r="76200" b="102870"/>
                <wp:wrapNone/>
                <wp:docPr id="29" name="Frame 29"/>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9" o:spid="_x0000_s1026" style="position:absolute;margin-left:273.25pt;margin-top:2.15pt;width:9pt;height:8.4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04672" behindDoc="0" locked="0" layoutInCell="1" allowOverlap="1" wp14:anchorId="0FE94845" wp14:editId="03863FF5">
                <wp:simplePos x="0" y="0"/>
                <wp:positionH relativeFrom="column">
                  <wp:posOffset>2560599</wp:posOffset>
                </wp:positionH>
                <wp:positionV relativeFrom="paragraph">
                  <wp:posOffset>16510</wp:posOffset>
                </wp:positionV>
                <wp:extent cx="114300" cy="106680"/>
                <wp:effectExtent l="57150" t="38100" r="76200" b="102870"/>
                <wp:wrapNone/>
                <wp:docPr id="147" name="Frame 147"/>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47" o:spid="_x0000_s1026" style="position:absolute;margin-left:201.6pt;margin-top:1.3pt;width:9pt;height:8.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02624" behindDoc="0" locked="0" layoutInCell="1" allowOverlap="1" wp14:anchorId="50505905" wp14:editId="3573E571">
                <wp:simplePos x="0" y="0"/>
                <wp:positionH relativeFrom="column">
                  <wp:posOffset>1560830</wp:posOffset>
                </wp:positionH>
                <wp:positionV relativeFrom="paragraph">
                  <wp:posOffset>16510</wp:posOffset>
                </wp:positionV>
                <wp:extent cx="114300" cy="106680"/>
                <wp:effectExtent l="57150" t="38100" r="76200" b="102870"/>
                <wp:wrapNone/>
                <wp:docPr id="28" name="Frame 28"/>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8" o:spid="_x0000_s1026" style="position:absolute;margin-left:122.9pt;margin-top:1.3pt;width:9pt;height:8.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01600" behindDoc="0" locked="0" layoutInCell="1" allowOverlap="1" wp14:anchorId="3A35E49C" wp14:editId="4090163B">
                <wp:simplePos x="0" y="0"/>
                <wp:positionH relativeFrom="column">
                  <wp:posOffset>772160</wp:posOffset>
                </wp:positionH>
                <wp:positionV relativeFrom="paragraph">
                  <wp:posOffset>16510</wp:posOffset>
                </wp:positionV>
                <wp:extent cx="114300" cy="106680"/>
                <wp:effectExtent l="57150" t="38100" r="76200" b="102870"/>
                <wp:wrapNone/>
                <wp:docPr id="148" name="Frame 148"/>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48" o:spid="_x0000_s1026" style="position:absolute;margin-left:60.8pt;margin-top:1.3pt;width:9pt;height:8.4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lang w:eastAsia="zh-CN"/>
        </w:rPr>
        <w:t xml:space="preserve">Leeftijd: </w:t>
      </w:r>
      <w:r w:rsidRPr="00480575">
        <w:rPr>
          <w:lang w:eastAsia="zh-CN"/>
        </w:rPr>
        <w:tab/>
        <w:t xml:space="preserve"> &lt; 18 </w:t>
      </w:r>
      <w:r w:rsidRPr="00480575">
        <w:rPr>
          <w:lang w:eastAsia="zh-CN"/>
        </w:rPr>
        <w:tab/>
        <w:t xml:space="preserve">           18 – 25</w:t>
      </w:r>
      <w:r w:rsidRPr="00480575">
        <w:rPr>
          <w:lang w:eastAsia="zh-CN"/>
        </w:rPr>
        <w:tab/>
        <w:t xml:space="preserve">      </w:t>
      </w:r>
      <w:r w:rsidRPr="00480575">
        <w:rPr>
          <w:lang w:eastAsia="zh-CN"/>
        </w:rPr>
        <w:tab/>
        <w:t>25 – 60</w:t>
      </w:r>
      <w:r w:rsidRPr="00480575">
        <w:rPr>
          <w:lang w:eastAsia="zh-CN"/>
        </w:rPr>
        <w:tab/>
      </w:r>
      <w:r w:rsidRPr="00480575">
        <w:rPr>
          <w:lang w:eastAsia="zh-CN"/>
        </w:rPr>
        <w:tab/>
        <w:t>&gt; 60</w:t>
      </w:r>
      <w:r w:rsidRPr="00480575">
        <w:rPr>
          <w:lang w:eastAsia="zh-CN"/>
        </w:rPr>
        <w:tab/>
      </w:r>
    </w:p>
    <w:p w:rsidR="00480575" w:rsidRPr="00480575" w:rsidRDefault="00480575" w:rsidP="00F02DFF">
      <w:pPr>
        <w:spacing w:after="200"/>
        <w:jc w:val="both"/>
        <w:rPr>
          <w:lang w:eastAsia="zh-CN"/>
        </w:rPr>
      </w:pPr>
      <w:r w:rsidRPr="00480575">
        <w:rPr>
          <w:noProof/>
          <w:lang w:val="en-GB" w:eastAsia="zh-CN"/>
        </w:rPr>
        <mc:AlternateContent>
          <mc:Choice Requires="wps">
            <w:drawing>
              <wp:anchor distT="0" distB="0" distL="114300" distR="114300" simplePos="0" relativeHeight="251785216" behindDoc="0" locked="0" layoutInCell="1" allowOverlap="1" wp14:anchorId="72B19BF0" wp14:editId="22B84378">
                <wp:simplePos x="0" y="0"/>
                <wp:positionH relativeFrom="column">
                  <wp:posOffset>4670425</wp:posOffset>
                </wp:positionH>
                <wp:positionV relativeFrom="paragraph">
                  <wp:posOffset>34925</wp:posOffset>
                </wp:positionV>
                <wp:extent cx="114300" cy="106680"/>
                <wp:effectExtent l="57150" t="38100" r="76200" b="102870"/>
                <wp:wrapNone/>
                <wp:docPr id="149" name="Frame 149"/>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49" o:spid="_x0000_s1026" style="position:absolute;margin-left:367.75pt;margin-top:2.75pt;width:9pt;height:8.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784192" behindDoc="0" locked="0" layoutInCell="1" allowOverlap="1" wp14:anchorId="1201210C" wp14:editId="505D83A7">
                <wp:simplePos x="0" y="0"/>
                <wp:positionH relativeFrom="column">
                  <wp:posOffset>3471545</wp:posOffset>
                </wp:positionH>
                <wp:positionV relativeFrom="paragraph">
                  <wp:posOffset>26035</wp:posOffset>
                </wp:positionV>
                <wp:extent cx="114300" cy="106680"/>
                <wp:effectExtent l="57150" t="38100" r="76200" b="102870"/>
                <wp:wrapNone/>
                <wp:docPr id="151" name="Frame 151"/>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1" o:spid="_x0000_s1026" style="position:absolute;margin-left:273.35pt;margin-top:2.05pt;width:9pt;height:8.4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lang w:eastAsia="zh-CN"/>
        </w:rPr>
        <w:t xml:space="preserve">Is uw huis grenzend aan of op het water: </w:t>
      </w:r>
      <w:r w:rsidRPr="00480575">
        <w:rPr>
          <w:lang w:eastAsia="zh-CN"/>
        </w:rPr>
        <w:tab/>
        <w:t xml:space="preserve">     </w:t>
      </w:r>
      <w:r w:rsidRPr="00480575">
        <w:rPr>
          <w:lang w:eastAsia="zh-CN"/>
        </w:rPr>
        <w:tab/>
      </w:r>
      <w:r w:rsidRPr="00480575">
        <w:rPr>
          <w:lang w:eastAsia="zh-CN"/>
        </w:rPr>
        <w:tab/>
        <w:t xml:space="preserve">  Ja </w:t>
      </w:r>
      <w:r w:rsidRPr="00480575">
        <w:rPr>
          <w:lang w:eastAsia="zh-CN"/>
        </w:rPr>
        <w:tab/>
      </w:r>
      <w:r w:rsidRPr="00480575">
        <w:rPr>
          <w:lang w:eastAsia="zh-CN"/>
        </w:rPr>
        <w:tab/>
        <w:t xml:space="preserve">         Nee</w:t>
      </w:r>
    </w:p>
    <w:p w:rsidR="00480575" w:rsidRPr="00480575" w:rsidRDefault="00480575" w:rsidP="00F02DFF">
      <w:pPr>
        <w:tabs>
          <w:tab w:val="left" w:pos="2933"/>
        </w:tabs>
        <w:spacing w:after="200"/>
        <w:rPr>
          <w:lang w:eastAsia="zh-CN"/>
        </w:rPr>
      </w:pPr>
      <w:r w:rsidRPr="00480575">
        <w:rPr>
          <w:noProof/>
          <w:lang w:val="en-GB" w:eastAsia="zh-CN"/>
        </w:rPr>
        <mc:AlternateContent>
          <mc:Choice Requires="wps">
            <w:drawing>
              <wp:anchor distT="0" distB="0" distL="114300" distR="114300" simplePos="0" relativeHeight="251809792" behindDoc="0" locked="0" layoutInCell="1" allowOverlap="1" wp14:anchorId="2E9083A6" wp14:editId="791732F2">
                <wp:simplePos x="0" y="0"/>
                <wp:positionH relativeFrom="column">
                  <wp:posOffset>3466465</wp:posOffset>
                </wp:positionH>
                <wp:positionV relativeFrom="paragraph">
                  <wp:posOffset>245110</wp:posOffset>
                </wp:positionV>
                <wp:extent cx="114300" cy="106680"/>
                <wp:effectExtent l="57150" t="38100" r="76200" b="102870"/>
                <wp:wrapNone/>
                <wp:docPr id="152" name="Frame 152"/>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2" o:spid="_x0000_s1026" style="position:absolute;margin-left:272.95pt;margin-top:19.3pt;width:9pt;height:8.4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99T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DSh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07744" behindDoc="0" locked="0" layoutInCell="1" allowOverlap="1" wp14:anchorId="0A0A5E3C" wp14:editId="4ACDE210">
                <wp:simplePos x="0" y="0"/>
                <wp:positionH relativeFrom="column">
                  <wp:posOffset>1548765</wp:posOffset>
                </wp:positionH>
                <wp:positionV relativeFrom="paragraph">
                  <wp:posOffset>14884</wp:posOffset>
                </wp:positionV>
                <wp:extent cx="114300" cy="106680"/>
                <wp:effectExtent l="57150" t="38100" r="76200" b="102870"/>
                <wp:wrapNone/>
                <wp:docPr id="153" name="Frame 153"/>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3" o:spid="_x0000_s1026" style="position:absolute;margin-left:121.95pt;margin-top:1.15pt;width:9pt;height:8.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08768" behindDoc="0" locked="0" layoutInCell="1" allowOverlap="1" wp14:anchorId="5766577A" wp14:editId="0C36D118">
                <wp:simplePos x="0" y="0"/>
                <wp:positionH relativeFrom="column">
                  <wp:posOffset>3474085</wp:posOffset>
                </wp:positionH>
                <wp:positionV relativeFrom="paragraph">
                  <wp:posOffset>25679</wp:posOffset>
                </wp:positionV>
                <wp:extent cx="114300" cy="106680"/>
                <wp:effectExtent l="57150" t="38100" r="76200" b="102870"/>
                <wp:wrapNone/>
                <wp:docPr id="154" name="Frame 154"/>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4" o:spid="_x0000_s1026" style="position:absolute;margin-left:273.55pt;margin-top:2pt;width:9pt;height:8.4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KsU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DSl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lang w:val="en-GB" w:eastAsia="zh-CN"/>
        </w:rPr>
        <mc:AlternateContent>
          <mc:Choice Requires="wps">
            <w:drawing>
              <wp:anchor distT="0" distB="0" distL="114300" distR="114300" simplePos="0" relativeHeight="251810816" behindDoc="0" locked="0" layoutInCell="1" allowOverlap="1" wp14:anchorId="2E003D2B" wp14:editId="5A375DFB">
                <wp:simplePos x="0" y="0"/>
                <wp:positionH relativeFrom="column">
                  <wp:posOffset>1553210</wp:posOffset>
                </wp:positionH>
                <wp:positionV relativeFrom="paragraph">
                  <wp:posOffset>245110</wp:posOffset>
                </wp:positionV>
                <wp:extent cx="114300" cy="106680"/>
                <wp:effectExtent l="57150" t="38100" r="76200" b="102870"/>
                <wp:wrapNone/>
                <wp:docPr id="155" name="Frame 155"/>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5" o:spid="_x0000_s1026" style="position:absolute;margin-left:122.3pt;margin-top:19.3pt;width:9pt;height:8.4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IXn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jSh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lang w:eastAsia="zh-CN"/>
        </w:rPr>
        <w:t xml:space="preserve">Hoe vaak komt u hier?:       </w:t>
      </w:r>
      <w:r w:rsidR="00852399">
        <w:rPr>
          <w:lang w:eastAsia="zh-CN"/>
        </w:rPr>
        <w:t xml:space="preserve">  vaker dan 1x per week</w:t>
      </w:r>
      <w:r w:rsidR="00852399">
        <w:rPr>
          <w:lang w:eastAsia="zh-CN"/>
        </w:rPr>
        <w:tab/>
      </w:r>
      <w:r w:rsidR="00852399">
        <w:rPr>
          <w:lang w:eastAsia="zh-CN"/>
        </w:rPr>
        <w:tab/>
        <w:t xml:space="preserve">1x per  </w:t>
      </w:r>
      <w:r w:rsidRPr="00480575">
        <w:rPr>
          <w:lang w:eastAsia="zh-CN"/>
        </w:rPr>
        <w:t>week</w:t>
      </w:r>
      <w:r w:rsidRPr="00480575">
        <w:rPr>
          <w:lang w:eastAsia="zh-CN"/>
        </w:rPr>
        <w:br/>
        <w:t xml:space="preserve">                                                   1x maand</w:t>
      </w:r>
      <w:r w:rsidRPr="00480575">
        <w:rPr>
          <w:lang w:eastAsia="zh-CN"/>
        </w:rPr>
        <w:tab/>
      </w:r>
      <w:r w:rsidRPr="00480575">
        <w:rPr>
          <w:lang w:eastAsia="zh-CN"/>
        </w:rPr>
        <w:tab/>
      </w:r>
      <w:r w:rsidRPr="00480575">
        <w:rPr>
          <w:lang w:eastAsia="zh-CN"/>
        </w:rPr>
        <w:tab/>
        <w:t>&lt; 1x per maand</w:t>
      </w:r>
    </w:p>
    <w:p w:rsidR="00480575" w:rsidRPr="00480575" w:rsidRDefault="00480575" w:rsidP="00F02DFF">
      <w:pPr>
        <w:spacing w:after="200"/>
        <w:jc w:val="both"/>
        <w:rPr>
          <w:lang w:eastAsia="zh-CN"/>
        </w:rPr>
      </w:pPr>
      <w:r w:rsidRPr="00480575">
        <w:rPr>
          <w:lang w:eastAsia="zh-CN"/>
        </w:rPr>
        <w:t>Hoe gebruikt u dit Utrechtse oppervlaktewater voornamelijk?</w:t>
      </w:r>
    </w:p>
    <w:p w:rsidR="00480575" w:rsidRPr="00480575" w:rsidRDefault="00480575" w:rsidP="00F02DFF">
      <w:pPr>
        <w:spacing w:after="200"/>
        <w:ind w:left="720"/>
        <w:jc w:val="both"/>
        <w:rPr>
          <w:sz w:val="22"/>
          <w:szCs w:val="22"/>
          <w:lang w:eastAsia="zh-CN"/>
        </w:rPr>
      </w:pPr>
      <w:r w:rsidRPr="00480575">
        <w:rPr>
          <w:noProof/>
          <w:sz w:val="28"/>
          <w:szCs w:val="22"/>
          <w:lang w:val="en-GB" w:eastAsia="zh-CN"/>
        </w:rPr>
        <mc:AlternateContent>
          <mc:Choice Requires="wps">
            <w:drawing>
              <wp:anchor distT="0" distB="0" distL="114300" distR="114300" simplePos="0" relativeHeight="251777024" behindDoc="0" locked="0" layoutInCell="1" allowOverlap="1" wp14:anchorId="191D4B57" wp14:editId="13E00454">
                <wp:simplePos x="0" y="0"/>
                <wp:positionH relativeFrom="column">
                  <wp:posOffset>290830</wp:posOffset>
                </wp:positionH>
                <wp:positionV relativeFrom="paragraph">
                  <wp:posOffset>25121</wp:posOffset>
                </wp:positionV>
                <wp:extent cx="114300" cy="106680"/>
                <wp:effectExtent l="57150" t="38100" r="76200" b="102870"/>
                <wp:wrapNone/>
                <wp:docPr id="156" name="Frame 156"/>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6" o:spid="_x0000_s1026" style="position:absolute;margin-left:22.9pt;margin-top:2pt;width:9pt;height:8.4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ocp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jSl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80096" behindDoc="0" locked="0" layoutInCell="1" allowOverlap="1" wp14:anchorId="1412B514" wp14:editId="2CB97A56">
                <wp:simplePos x="0" y="0"/>
                <wp:positionH relativeFrom="column">
                  <wp:posOffset>3475990</wp:posOffset>
                </wp:positionH>
                <wp:positionV relativeFrom="paragraph">
                  <wp:posOffset>25121</wp:posOffset>
                </wp:positionV>
                <wp:extent cx="114300" cy="106680"/>
                <wp:effectExtent l="57150" t="38100" r="76200" b="102870"/>
                <wp:wrapNone/>
                <wp:docPr id="157" name="Frame 157"/>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7" o:spid="_x0000_s1026" style="position:absolute;margin-left:273.7pt;margin-top:2pt;width:9pt;height:8.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sz w:val="22"/>
          <w:szCs w:val="22"/>
          <w:lang w:eastAsia="zh-CN"/>
        </w:rPr>
        <w:t>Wandelen, hardlopen, fietsen</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Roeien, zeilen, recreatievaart</w:t>
      </w:r>
    </w:p>
    <w:p w:rsidR="00480575" w:rsidRPr="00480575" w:rsidRDefault="00480575" w:rsidP="00F02DFF">
      <w:pPr>
        <w:spacing w:after="200"/>
        <w:ind w:firstLine="720"/>
        <w:jc w:val="both"/>
        <w:rPr>
          <w:sz w:val="28"/>
          <w:szCs w:val="22"/>
          <w:lang w:eastAsia="zh-CN"/>
        </w:rPr>
      </w:pPr>
      <w:r w:rsidRPr="00480575">
        <w:rPr>
          <w:noProof/>
          <w:sz w:val="28"/>
          <w:szCs w:val="22"/>
          <w:lang w:val="en-GB" w:eastAsia="zh-CN"/>
        </w:rPr>
        <mc:AlternateContent>
          <mc:Choice Requires="wps">
            <w:drawing>
              <wp:anchor distT="0" distB="0" distL="114300" distR="114300" simplePos="0" relativeHeight="251776000" behindDoc="0" locked="0" layoutInCell="1" allowOverlap="1" wp14:anchorId="62970650" wp14:editId="56DA196E">
                <wp:simplePos x="0" y="0"/>
                <wp:positionH relativeFrom="column">
                  <wp:posOffset>290830</wp:posOffset>
                </wp:positionH>
                <wp:positionV relativeFrom="paragraph">
                  <wp:posOffset>23851</wp:posOffset>
                </wp:positionV>
                <wp:extent cx="114300" cy="106680"/>
                <wp:effectExtent l="57150" t="38100" r="76200" b="102870"/>
                <wp:wrapNone/>
                <wp:docPr id="158" name="Frame 158"/>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8" o:spid="_x0000_s1026" style="position:absolute;margin-left:22.9pt;margin-top:1.9pt;width:9pt;height:8.4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81120" behindDoc="0" locked="0" layoutInCell="1" allowOverlap="1" wp14:anchorId="080E8029" wp14:editId="2F57474A">
                <wp:simplePos x="0" y="0"/>
                <wp:positionH relativeFrom="column">
                  <wp:posOffset>3475990</wp:posOffset>
                </wp:positionH>
                <wp:positionV relativeFrom="paragraph">
                  <wp:posOffset>33376</wp:posOffset>
                </wp:positionV>
                <wp:extent cx="114300" cy="106680"/>
                <wp:effectExtent l="57150" t="38100" r="76200" b="102870"/>
                <wp:wrapNone/>
                <wp:docPr id="159" name="Frame 159"/>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9" o:spid="_x0000_s1026" style="position:absolute;margin-left:273.7pt;margin-top:2.65pt;width:9pt;height:8.4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sz w:val="22"/>
          <w:szCs w:val="22"/>
          <w:lang w:eastAsia="zh-CN"/>
        </w:rPr>
        <w:t>Zwemmen, pootje baden</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Natuurbeleving</w:t>
      </w:r>
    </w:p>
    <w:p w:rsidR="00480575" w:rsidRPr="00480575" w:rsidRDefault="00480575" w:rsidP="00F02DFF">
      <w:pPr>
        <w:spacing w:after="200"/>
        <w:ind w:firstLine="720"/>
        <w:jc w:val="both"/>
        <w:rPr>
          <w:sz w:val="22"/>
          <w:szCs w:val="22"/>
          <w:lang w:eastAsia="zh-CN"/>
        </w:rPr>
      </w:pPr>
      <w:r w:rsidRPr="00480575">
        <w:rPr>
          <w:noProof/>
          <w:sz w:val="28"/>
          <w:szCs w:val="22"/>
          <w:lang w:val="en-GB" w:eastAsia="zh-CN"/>
        </w:rPr>
        <mc:AlternateContent>
          <mc:Choice Requires="wps">
            <w:drawing>
              <wp:anchor distT="0" distB="0" distL="114300" distR="114300" simplePos="0" relativeHeight="251778048" behindDoc="0" locked="0" layoutInCell="1" allowOverlap="1" wp14:anchorId="4256A3AC" wp14:editId="10D1C365">
                <wp:simplePos x="0" y="0"/>
                <wp:positionH relativeFrom="column">
                  <wp:posOffset>290830</wp:posOffset>
                </wp:positionH>
                <wp:positionV relativeFrom="paragraph">
                  <wp:posOffset>21946</wp:posOffset>
                </wp:positionV>
                <wp:extent cx="114300" cy="106680"/>
                <wp:effectExtent l="57150" t="38100" r="76200" b="102870"/>
                <wp:wrapNone/>
                <wp:docPr id="160" name="Frame 160"/>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0" o:spid="_x0000_s1026" style="position:absolute;margin-left:22.9pt;margin-top:1.75pt;width:9pt;height:8.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82144" behindDoc="0" locked="0" layoutInCell="1" allowOverlap="1" wp14:anchorId="5A41BF39" wp14:editId="2751DD21">
                <wp:simplePos x="0" y="0"/>
                <wp:positionH relativeFrom="column">
                  <wp:posOffset>3475990</wp:posOffset>
                </wp:positionH>
                <wp:positionV relativeFrom="paragraph">
                  <wp:posOffset>21946</wp:posOffset>
                </wp:positionV>
                <wp:extent cx="114300" cy="106680"/>
                <wp:effectExtent l="57150" t="38100" r="76200" b="102870"/>
                <wp:wrapNone/>
                <wp:docPr id="161" name="Frame 161"/>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1" o:spid="_x0000_s1026" style="position:absolute;margin-left:273.7pt;margin-top:1.75pt;width:9pt;height:8.4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sz w:val="22"/>
          <w:szCs w:val="22"/>
          <w:lang w:eastAsia="zh-CN"/>
        </w:rPr>
        <w:t xml:space="preserve">Vissen: </w:t>
      </w:r>
      <w:r w:rsidRPr="00480575">
        <w:rPr>
          <w:sz w:val="22"/>
          <w:szCs w:val="22"/>
          <w:lang w:eastAsia="zh-CN"/>
        </w:rPr>
        <w:tab/>
        <w:t>eet u de gevangen vis?</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Irrigatie voor tuin</w:t>
      </w:r>
    </w:p>
    <w:p w:rsidR="00480575" w:rsidRPr="00480575" w:rsidRDefault="00480575" w:rsidP="00F02DFF">
      <w:pPr>
        <w:spacing w:after="200"/>
        <w:ind w:firstLine="720"/>
        <w:jc w:val="both"/>
        <w:rPr>
          <w:sz w:val="22"/>
          <w:szCs w:val="22"/>
          <w:lang w:eastAsia="zh-CN"/>
        </w:rPr>
      </w:pPr>
      <w:r w:rsidRPr="00480575">
        <w:rPr>
          <w:noProof/>
          <w:sz w:val="28"/>
          <w:szCs w:val="22"/>
          <w:lang w:val="en-GB" w:eastAsia="zh-CN"/>
        </w:rPr>
        <mc:AlternateContent>
          <mc:Choice Requires="wps">
            <w:drawing>
              <wp:anchor distT="0" distB="0" distL="114300" distR="114300" simplePos="0" relativeHeight="251783168" behindDoc="0" locked="0" layoutInCell="1" allowOverlap="1" wp14:anchorId="0A9CF24A" wp14:editId="4207B64F">
                <wp:simplePos x="0" y="0"/>
                <wp:positionH relativeFrom="column">
                  <wp:posOffset>3475990</wp:posOffset>
                </wp:positionH>
                <wp:positionV relativeFrom="paragraph">
                  <wp:posOffset>9881</wp:posOffset>
                </wp:positionV>
                <wp:extent cx="114300" cy="106680"/>
                <wp:effectExtent l="57150" t="38100" r="76200" b="102870"/>
                <wp:wrapNone/>
                <wp:docPr id="163" name="Frame 163"/>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3" o:spid="_x0000_s1026" style="position:absolute;margin-left:273.7pt;margin-top:.8pt;width:9pt;height:8.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88288" behindDoc="0" locked="0" layoutInCell="1" allowOverlap="1" wp14:anchorId="3CE9BBBB" wp14:editId="6DD3D643">
                <wp:simplePos x="0" y="0"/>
                <wp:positionH relativeFrom="column">
                  <wp:posOffset>1210310</wp:posOffset>
                </wp:positionH>
                <wp:positionV relativeFrom="paragraph">
                  <wp:posOffset>29845</wp:posOffset>
                </wp:positionV>
                <wp:extent cx="114300" cy="106680"/>
                <wp:effectExtent l="57150" t="38100" r="76200" b="102870"/>
                <wp:wrapNone/>
                <wp:docPr id="164" name="Frame 164"/>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4" o:spid="_x0000_s1026" style="position:absolute;margin-left:95.3pt;margin-top:2.35pt;width:9pt;height:8.4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WnY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Dyl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79072" behindDoc="0" locked="0" layoutInCell="1" allowOverlap="1" wp14:anchorId="72CFC6AB" wp14:editId="28057167">
                <wp:simplePos x="0" y="0"/>
                <wp:positionH relativeFrom="column">
                  <wp:posOffset>719009</wp:posOffset>
                </wp:positionH>
                <wp:positionV relativeFrom="paragraph">
                  <wp:posOffset>34179</wp:posOffset>
                </wp:positionV>
                <wp:extent cx="114300" cy="106680"/>
                <wp:effectExtent l="57150" t="38100" r="76200" b="102870"/>
                <wp:wrapNone/>
                <wp:docPr id="165" name="Frame 165"/>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5" o:spid="_x0000_s1026" style="position:absolute;margin-left:56.6pt;margin-top:2.7pt;width:9pt;height:8.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sz w:val="22"/>
          <w:szCs w:val="22"/>
          <w:lang w:eastAsia="zh-CN"/>
        </w:rPr>
        <w:tab/>
        <w:t>Ja</w:t>
      </w:r>
      <w:r w:rsidRPr="00480575">
        <w:rPr>
          <w:sz w:val="22"/>
          <w:szCs w:val="22"/>
          <w:lang w:eastAsia="zh-CN"/>
        </w:rPr>
        <w:tab/>
        <w:t>Nee</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Wonen aan water en horeca</w:t>
      </w:r>
      <w:r w:rsidRPr="00480575">
        <w:rPr>
          <w:sz w:val="22"/>
          <w:szCs w:val="22"/>
          <w:lang w:eastAsia="zh-CN"/>
        </w:rPr>
        <w:tab/>
      </w:r>
      <w:r w:rsidRPr="00480575">
        <w:rPr>
          <w:sz w:val="22"/>
          <w:szCs w:val="22"/>
          <w:lang w:eastAsia="zh-CN"/>
        </w:rPr>
        <w:br/>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p>
    <w:p w:rsidR="00480575" w:rsidRPr="00480575" w:rsidRDefault="00480575" w:rsidP="00F02DFF">
      <w:pPr>
        <w:spacing w:after="200"/>
        <w:jc w:val="both"/>
        <w:rPr>
          <w:lang w:eastAsia="zh-CN"/>
        </w:rPr>
      </w:pPr>
      <w:r w:rsidRPr="00480575">
        <w:rPr>
          <w:noProof/>
          <w:sz w:val="22"/>
          <w:szCs w:val="22"/>
          <w:lang w:val="en-GB" w:eastAsia="zh-CN"/>
        </w:rPr>
        <mc:AlternateContent>
          <mc:Choice Requires="wps">
            <w:drawing>
              <wp:anchor distT="0" distB="0" distL="114300" distR="114300" simplePos="0" relativeHeight="251793408" behindDoc="0" locked="0" layoutInCell="1" allowOverlap="1" wp14:anchorId="73DC49D1" wp14:editId="6508C91D">
                <wp:simplePos x="0" y="0"/>
                <wp:positionH relativeFrom="column">
                  <wp:posOffset>3244850</wp:posOffset>
                </wp:positionH>
                <wp:positionV relativeFrom="paragraph">
                  <wp:posOffset>539750</wp:posOffset>
                </wp:positionV>
                <wp:extent cx="347980" cy="255905"/>
                <wp:effectExtent l="57150" t="38100" r="71120" b="86995"/>
                <wp:wrapNone/>
                <wp:docPr id="166" name="Frame 166"/>
                <wp:cNvGraphicFramePr/>
                <a:graphic xmlns:a="http://schemas.openxmlformats.org/drawingml/2006/main">
                  <a:graphicData uri="http://schemas.microsoft.com/office/word/2010/wordprocessingShape">
                    <wps:wsp>
                      <wps:cNvSpPr/>
                      <wps:spPr>
                        <a:xfrm>
                          <a:off x="0" y="0"/>
                          <a:ext cx="347980" cy="255905"/>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6" o:spid="_x0000_s1026" style="position:absolute;margin-left:255.5pt;margin-top:42.5pt;width:27.4pt;height:20.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980,2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" path="m,l347980,r,255905l,255905,,xm31988,31988r,191929l315992,223917r,-191929l31988,31988xe" fillcolor="#a3c4ff" strokecolor="#4a7ebb">
                <v:fill color2="#e5eeff" rotate="t" angle="180" colors="0 #a3c4ff;22938f #bfd5ff;1 #e5eeff" focus="100%" type="gradient"/>
                <v:shadow on="t" color="black" opacity="24903f" origin=",.5" offset="0,.55556mm"/>
                <v:path arrowok="t" o:connecttype="custom" o:connectlocs="0,0;347980,0;347980,255905;0,255905;0,0;31988,31988;31988,223917;315992,223917;315992,31988;31988,31988" o:connectangles="0,0,0,0,0,0,0,0,0,0"/>
              </v:shape>
            </w:pict>
          </mc:Fallback>
        </mc:AlternateContent>
      </w:r>
      <w:r w:rsidRPr="00480575">
        <w:rPr>
          <w:noProof/>
          <w:sz w:val="22"/>
          <w:szCs w:val="22"/>
          <w:lang w:val="en-GB" w:eastAsia="zh-CN"/>
        </w:rPr>
        <mc:AlternateContent>
          <mc:Choice Requires="wps">
            <w:drawing>
              <wp:anchor distT="0" distB="0" distL="114300" distR="114300" simplePos="0" relativeHeight="251791360" behindDoc="0" locked="0" layoutInCell="1" allowOverlap="1" wp14:anchorId="1D1856D9" wp14:editId="49C8793B">
                <wp:simplePos x="0" y="0"/>
                <wp:positionH relativeFrom="column">
                  <wp:posOffset>88900</wp:posOffset>
                </wp:positionH>
                <wp:positionV relativeFrom="paragraph">
                  <wp:posOffset>517169</wp:posOffset>
                </wp:positionV>
                <wp:extent cx="314960" cy="255905"/>
                <wp:effectExtent l="57150" t="38100" r="85090" b="86995"/>
                <wp:wrapNone/>
                <wp:docPr id="167" name="Frame 167"/>
                <wp:cNvGraphicFramePr/>
                <a:graphic xmlns:a="http://schemas.openxmlformats.org/drawingml/2006/main">
                  <a:graphicData uri="http://schemas.microsoft.com/office/word/2010/wordprocessingShape">
                    <wps:wsp>
                      <wps:cNvSpPr/>
                      <wps:spPr>
                        <a:xfrm>
                          <a:off x="0" y="0"/>
                          <a:ext cx="314960" cy="255905"/>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7" o:spid="_x0000_s1026" style="position:absolute;margin-left:7pt;margin-top:40.7pt;width:24.8pt;height:20.1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4960,255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" path="m,l314960,r,255905l,255905,,xm31988,31988r,191929l282972,223917r,-191929l31988,31988xe" fillcolor="#a3c4ff" strokecolor="#4a7ebb">
                <v:fill color2="#e5eeff" rotate="t" angle="180" colors="0 #a3c4ff;22938f #bfd5ff;1 #e5eeff" focus="100%" type="gradient"/>
                <v:shadow on="t" color="black" opacity="24903f" origin=",.5" offset="0,.55556mm"/>
                <v:path arrowok="t" o:connecttype="custom" o:connectlocs="0,0;314960,0;314960,255905;0,255905;0,0;31988,31988;31988,223917;282972,223917;282972,31988;31988,31988" o:connectangles="0,0,0,0,0,0,0,0,0,0"/>
              </v:shape>
            </w:pict>
          </mc:Fallback>
        </mc:AlternateContent>
      </w:r>
      <w:r w:rsidRPr="00480575">
        <w:rPr>
          <w:lang w:eastAsia="zh-CN"/>
        </w:rPr>
        <w:t>Geef een ranking van belangrijkste en minder belangrijkste functie voor het stedelijke oppervlaktewater (1 – 7)</w:t>
      </w:r>
    </w:p>
    <w:p w:rsidR="00480575" w:rsidRPr="00480575" w:rsidRDefault="00480575" w:rsidP="00F02DFF">
      <w:pPr>
        <w:spacing w:after="200"/>
        <w:ind w:left="720"/>
        <w:jc w:val="both"/>
        <w:rPr>
          <w:sz w:val="22"/>
          <w:szCs w:val="22"/>
          <w:lang w:eastAsia="zh-CN"/>
        </w:rPr>
      </w:pPr>
      <w:r w:rsidRPr="00480575">
        <w:rPr>
          <w:noProof/>
          <w:sz w:val="28"/>
          <w:szCs w:val="22"/>
          <w:lang w:val="en-GB" w:eastAsia="zh-CN"/>
        </w:rPr>
        <mc:AlternateContent>
          <mc:Choice Requires="wps">
            <w:drawing>
              <wp:anchor distT="0" distB="0" distL="114300" distR="114300" simplePos="0" relativeHeight="251794432" behindDoc="0" locked="0" layoutInCell="1" allowOverlap="1" wp14:anchorId="2ADFA154" wp14:editId="603CE5A3">
                <wp:simplePos x="0" y="0"/>
                <wp:positionH relativeFrom="column">
                  <wp:posOffset>3244850</wp:posOffset>
                </wp:positionH>
                <wp:positionV relativeFrom="paragraph">
                  <wp:posOffset>316230</wp:posOffset>
                </wp:positionV>
                <wp:extent cx="347980" cy="222250"/>
                <wp:effectExtent l="57150" t="38100" r="71120" b="101600"/>
                <wp:wrapNone/>
                <wp:docPr id="168" name="Frame 168"/>
                <wp:cNvGraphicFramePr/>
                <a:graphic xmlns:a="http://schemas.openxmlformats.org/drawingml/2006/main">
                  <a:graphicData uri="http://schemas.microsoft.com/office/word/2010/wordprocessingShape">
                    <wps:wsp>
                      <wps:cNvSpPr/>
                      <wps:spPr>
                        <a:xfrm>
                          <a:off x="0" y="0"/>
                          <a:ext cx="347980" cy="22225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68" o:spid="_x0000_s1026" style="position:absolute;margin-left:255.5pt;margin-top:24.9pt;width:27.4pt;height:17.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980,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" path="m,l347980,r,222250l,222250,,xm27781,27781r,166688l320199,194469r,-166688l27781,27781xe" fillcolor="#a3c4ff" strokecolor="#4a7ebb">
                <v:fill color2="#e5eeff" rotate="t" angle="180" colors="0 #a3c4ff;22938f #bfd5ff;1 #e5eeff" focus="100%" type="gradient"/>
                <v:shadow on="t" color="black" opacity="24903f" origin=",.5" offset="0,.55556mm"/>
                <v:path arrowok="t" o:connecttype="custom" o:connectlocs="0,0;347980,0;347980,222250;0,222250;0,0;27781,27781;27781,194469;320199,194469;320199,27781;27781,27781"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90336" behindDoc="0" locked="0" layoutInCell="1" allowOverlap="1" wp14:anchorId="1B427B0E" wp14:editId="60777D95">
                <wp:simplePos x="0" y="0"/>
                <wp:positionH relativeFrom="column">
                  <wp:posOffset>88900</wp:posOffset>
                </wp:positionH>
                <wp:positionV relativeFrom="paragraph">
                  <wp:posOffset>293649</wp:posOffset>
                </wp:positionV>
                <wp:extent cx="314960" cy="233680"/>
                <wp:effectExtent l="57150" t="38100" r="85090" b="90170"/>
                <wp:wrapNone/>
                <wp:docPr id="24" name="Frame 24"/>
                <wp:cNvGraphicFramePr/>
                <a:graphic xmlns:a="http://schemas.openxmlformats.org/drawingml/2006/main">
                  <a:graphicData uri="http://schemas.microsoft.com/office/word/2010/wordprocessingShape">
                    <wps:wsp>
                      <wps:cNvSpPr/>
                      <wps:spPr>
                        <a:xfrm>
                          <a:off x="0" y="0"/>
                          <a:ext cx="314960" cy="233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4" o:spid="_x0000_s1026" style="position:absolute;margin-left:7pt;margin-top:23.1pt;width:24.8pt;height:18.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4960,233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" path="m,l314960,r,233680l,233680,,xm29210,29210r,175260l285750,204470r,-175260l29210,29210xe" fillcolor="#a3c4ff" strokecolor="#4a7ebb">
                <v:fill color2="#e5eeff" rotate="t" angle="180" colors="0 #a3c4ff;22938f #bfd5ff;1 #e5eeff" focus="100%" type="gradient"/>
                <v:shadow on="t" color="black" opacity="24903f" origin=",.5" offset="0,.55556mm"/>
                <v:path arrowok="t" o:connecttype="custom" o:connectlocs="0,0;314960,0;314960,233680;0,233680;0,0;29210,29210;29210,204470;285750,204470;285750,29210;29210,29210" o:connectangles="0,0,0,0,0,0,0,0,0,0"/>
              </v:shape>
            </w:pict>
          </mc:Fallback>
        </mc:AlternateContent>
      </w:r>
      <w:r w:rsidRPr="00480575">
        <w:rPr>
          <w:sz w:val="22"/>
          <w:szCs w:val="22"/>
          <w:lang w:eastAsia="zh-CN"/>
        </w:rPr>
        <w:t>Wandelen, hardlopen, fietsen</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Roeien, zeilen, recreatievaart</w:t>
      </w:r>
    </w:p>
    <w:p w:rsidR="00480575" w:rsidRPr="00480575" w:rsidRDefault="00480575" w:rsidP="00F02DFF">
      <w:pPr>
        <w:spacing w:after="200"/>
        <w:ind w:firstLine="720"/>
        <w:jc w:val="both"/>
        <w:rPr>
          <w:sz w:val="28"/>
          <w:szCs w:val="22"/>
          <w:lang w:eastAsia="zh-CN"/>
        </w:rPr>
      </w:pPr>
      <w:r w:rsidRPr="00480575">
        <w:rPr>
          <w:noProof/>
          <w:sz w:val="28"/>
          <w:szCs w:val="22"/>
          <w:lang w:val="en-GB" w:eastAsia="zh-CN"/>
        </w:rPr>
        <mc:AlternateContent>
          <mc:Choice Requires="wps">
            <w:drawing>
              <wp:anchor distT="0" distB="0" distL="114300" distR="114300" simplePos="0" relativeHeight="251795456" behindDoc="0" locked="0" layoutInCell="1" allowOverlap="1" wp14:anchorId="6319B17E" wp14:editId="6BBB0BFB">
                <wp:simplePos x="0" y="0"/>
                <wp:positionH relativeFrom="column">
                  <wp:posOffset>3244850</wp:posOffset>
                </wp:positionH>
                <wp:positionV relativeFrom="paragraph">
                  <wp:posOffset>293649</wp:posOffset>
                </wp:positionV>
                <wp:extent cx="347980" cy="211455"/>
                <wp:effectExtent l="57150" t="38100" r="71120" b="93345"/>
                <wp:wrapNone/>
                <wp:docPr id="26" name="Frame 26"/>
                <wp:cNvGraphicFramePr/>
                <a:graphic xmlns:a="http://schemas.openxmlformats.org/drawingml/2006/main">
                  <a:graphicData uri="http://schemas.microsoft.com/office/word/2010/wordprocessingShape">
                    <wps:wsp>
                      <wps:cNvSpPr/>
                      <wps:spPr>
                        <a:xfrm>
                          <a:off x="0" y="0"/>
                          <a:ext cx="347980" cy="211455"/>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6" o:spid="_x0000_s1026" style="position:absolute;margin-left:255.5pt;margin-top:23.1pt;width:27.4pt;height:16.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7980,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" path="m,l347980,r,211455l,211455,,xm26432,26432r,158591l321548,185023r,-158591l26432,26432xe" fillcolor="#a3c4ff" strokecolor="#4a7ebb">
                <v:fill color2="#e5eeff" rotate="t" angle="180" colors="0 #a3c4ff;22938f #bfd5ff;1 #e5eeff" focus="100%" type="gradient"/>
                <v:shadow on="t" color="black" opacity="24903f" origin=",.5" offset="0,.55556mm"/>
                <v:path arrowok="t" o:connecttype="custom" o:connectlocs="0,0;347980,0;347980,211455;0,211455;0,0;26432,26432;26432,185023;321548,185023;321548,26432;26432,26432"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92384" behindDoc="0" locked="0" layoutInCell="1" allowOverlap="1" wp14:anchorId="01C79AE4" wp14:editId="618DD64C">
                <wp:simplePos x="0" y="0"/>
                <wp:positionH relativeFrom="column">
                  <wp:posOffset>88900</wp:posOffset>
                </wp:positionH>
                <wp:positionV relativeFrom="paragraph">
                  <wp:posOffset>293649</wp:posOffset>
                </wp:positionV>
                <wp:extent cx="314960" cy="211455"/>
                <wp:effectExtent l="57150" t="38100" r="85090" b="93345"/>
                <wp:wrapNone/>
                <wp:docPr id="27" name="Frame 27"/>
                <wp:cNvGraphicFramePr/>
                <a:graphic xmlns:a="http://schemas.openxmlformats.org/drawingml/2006/main">
                  <a:graphicData uri="http://schemas.microsoft.com/office/word/2010/wordprocessingShape">
                    <wps:wsp>
                      <wps:cNvSpPr/>
                      <wps:spPr>
                        <a:xfrm>
                          <a:off x="0" y="0"/>
                          <a:ext cx="314960" cy="211455"/>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7" o:spid="_x0000_s1026" style="position:absolute;margin-left:7pt;margin-top:23.1pt;width:24.8pt;height:16.6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4960,21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" path="m,l314960,r,211455l,211455,,xm26432,26432r,158591l288528,185023r,-158591l26432,26432xe" fillcolor="#a3c4ff" strokecolor="#4a7ebb">
                <v:fill color2="#e5eeff" rotate="t" angle="180" colors="0 #a3c4ff;22938f #bfd5ff;1 #e5eeff" focus="100%" type="gradient"/>
                <v:shadow on="t" color="black" opacity="24903f" origin=",.5" offset="0,.55556mm"/>
                <v:path arrowok="t" o:connecttype="custom" o:connectlocs="0,0;314960,0;314960,211455;0,211455;0,0;26432,26432;26432,185023;288528,185023;288528,26432;26432,26432" o:connectangles="0,0,0,0,0,0,0,0,0,0"/>
              </v:shape>
            </w:pict>
          </mc:Fallback>
        </mc:AlternateContent>
      </w:r>
      <w:r w:rsidRPr="00480575">
        <w:rPr>
          <w:sz w:val="22"/>
          <w:szCs w:val="22"/>
          <w:lang w:eastAsia="zh-CN"/>
        </w:rPr>
        <w:t>Zwemmen, pootje baden</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Natuurbeleving</w:t>
      </w:r>
    </w:p>
    <w:p w:rsidR="00480575" w:rsidRPr="00480575" w:rsidRDefault="00480575" w:rsidP="00F02DFF">
      <w:pPr>
        <w:spacing w:after="200"/>
        <w:ind w:firstLine="720"/>
        <w:jc w:val="both"/>
        <w:rPr>
          <w:sz w:val="22"/>
          <w:szCs w:val="22"/>
          <w:lang w:eastAsia="zh-CN"/>
        </w:rPr>
      </w:pPr>
      <w:r w:rsidRPr="00480575">
        <w:rPr>
          <w:noProof/>
          <w:sz w:val="28"/>
          <w:szCs w:val="22"/>
          <w:lang w:val="en-GB" w:eastAsia="zh-CN"/>
        </w:rPr>
        <mc:AlternateContent>
          <mc:Choice Requires="wps">
            <w:drawing>
              <wp:anchor distT="0" distB="0" distL="114300" distR="114300" simplePos="0" relativeHeight="251796480" behindDoc="0" locked="0" layoutInCell="1" allowOverlap="1" wp14:anchorId="196307AB" wp14:editId="0729DE60">
                <wp:simplePos x="0" y="0"/>
                <wp:positionH relativeFrom="column">
                  <wp:posOffset>3244850</wp:posOffset>
                </wp:positionH>
                <wp:positionV relativeFrom="paragraph">
                  <wp:posOffset>282854</wp:posOffset>
                </wp:positionV>
                <wp:extent cx="348475" cy="211873"/>
                <wp:effectExtent l="57150" t="38100" r="71120" b="93345"/>
                <wp:wrapNone/>
                <wp:docPr id="25" name="Frame 25"/>
                <wp:cNvGraphicFramePr/>
                <a:graphic xmlns:a="http://schemas.openxmlformats.org/drawingml/2006/main">
                  <a:graphicData uri="http://schemas.microsoft.com/office/word/2010/wordprocessingShape">
                    <wps:wsp>
                      <wps:cNvSpPr/>
                      <wps:spPr>
                        <a:xfrm>
                          <a:off x="0" y="0"/>
                          <a:ext cx="348475" cy="211873"/>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25" o:spid="_x0000_s1026" style="position:absolute;margin-left:255.5pt;margin-top:22.25pt;width:27.45pt;height:16.7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8475,211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" path="m,l348475,r,211873l,211873,,xm26484,26484r,158905l321991,185389r,-158905l26484,26484xe" fillcolor="#a3c4ff" strokecolor="#4a7ebb">
                <v:fill color2="#e5eeff" rotate="t" angle="180" colors="0 #a3c4ff;22938f #bfd5ff;1 #e5eeff" focus="100%" type="gradient"/>
                <v:shadow on="t" color="black" opacity="24903f" origin=",.5" offset="0,.55556mm"/>
                <v:path arrowok="t" o:connecttype="custom" o:connectlocs="0,0;348475,0;348475,211873;0,211873;0,0;26484,26484;26484,185389;321991,185389;321991,26484;26484,26484" o:connectangles="0,0,0,0,0,0,0,0,0,0"/>
              </v:shape>
            </w:pict>
          </mc:Fallback>
        </mc:AlternateContent>
      </w:r>
      <w:r w:rsidRPr="00480575">
        <w:rPr>
          <w:sz w:val="22"/>
          <w:szCs w:val="22"/>
          <w:lang w:eastAsia="zh-CN"/>
        </w:rPr>
        <w:t>Vissen</w:t>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Irrigatie voor tuin</w:t>
      </w:r>
    </w:p>
    <w:p w:rsidR="00480575" w:rsidRPr="00480575" w:rsidRDefault="00480575" w:rsidP="00F02DFF">
      <w:pPr>
        <w:spacing w:after="200"/>
        <w:ind w:left="720"/>
        <w:contextualSpacing/>
        <w:jc w:val="both"/>
        <w:rPr>
          <w:sz w:val="22"/>
          <w:szCs w:val="22"/>
          <w:lang w:eastAsia="zh-CN"/>
        </w:rPr>
      </w:pP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r>
      <w:r w:rsidRPr="00480575">
        <w:rPr>
          <w:sz w:val="22"/>
          <w:szCs w:val="22"/>
          <w:lang w:eastAsia="zh-CN"/>
        </w:rPr>
        <w:tab/>
        <w:t>Wonen aan water en horeca</w:t>
      </w:r>
      <w:r w:rsidRPr="00480575">
        <w:rPr>
          <w:sz w:val="22"/>
          <w:szCs w:val="22"/>
          <w:lang w:eastAsia="zh-CN"/>
        </w:rPr>
        <w:tab/>
      </w:r>
    </w:p>
    <w:p w:rsidR="00480575" w:rsidRPr="00480575" w:rsidRDefault="00480575" w:rsidP="00F02DFF">
      <w:pPr>
        <w:spacing w:after="200"/>
        <w:ind w:left="720"/>
        <w:contextualSpacing/>
        <w:jc w:val="both"/>
        <w:rPr>
          <w:sz w:val="28"/>
          <w:szCs w:val="22"/>
          <w:lang w:eastAsia="zh-CN"/>
        </w:rPr>
      </w:pPr>
      <w:r w:rsidRPr="00480575">
        <w:rPr>
          <w:noProof/>
          <w:sz w:val="22"/>
          <w:szCs w:val="22"/>
          <w:lang w:val="en-GB" w:eastAsia="zh-CN"/>
        </w:rPr>
        <mc:AlternateContent>
          <mc:Choice Requires="wps">
            <w:drawing>
              <wp:anchor distT="0" distB="0" distL="114300" distR="114300" simplePos="0" relativeHeight="251789312" behindDoc="0" locked="0" layoutInCell="1" allowOverlap="1" wp14:anchorId="6C44C5A4" wp14:editId="255F0A55">
                <wp:simplePos x="0" y="0"/>
                <wp:positionH relativeFrom="column">
                  <wp:posOffset>167237</wp:posOffset>
                </wp:positionH>
                <wp:positionV relativeFrom="paragraph">
                  <wp:posOffset>27507</wp:posOffset>
                </wp:positionV>
                <wp:extent cx="1806498" cy="267629"/>
                <wp:effectExtent l="0" t="0" r="3810" b="0"/>
                <wp:wrapNone/>
                <wp:docPr id="169" name="Rectangle 169"/>
                <wp:cNvGraphicFramePr/>
                <a:graphic xmlns:a="http://schemas.openxmlformats.org/drawingml/2006/main">
                  <a:graphicData uri="http://schemas.microsoft.com/office/word/2010/wordprocessingShape">
                    <wps:wsp>
                      <wps:cNvSpPr/>
                      <wps:spPr>
                        <a:xfrm>
                          <a:off x="0" y="0"/>
                          <a:ext cx="1806498" cy="267629"/>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9" o:spid="_x0000_s1026" style="position:absolute;margin-left:13.15pt;margin-top:2.15pt;width:142.25pt;height:21.05pt;z-index:251789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" fillcolor="window" stroked="f" strokeweight="2pt"/>
            </w:pict>
          </mc:Fallback>
        </mc:AlternateContent>
      </w:r>
    </w:p>
    <w:p w:rsidR="00480575" w:rsidRPr="00480575" w:rsidRDefault="00480575" w:rsidP="00F02DFF">
      <w:pPr>
        <w:jc w:val="both"/>
        <w:rPr>
          <w:lang w:eastAsia="zh-CN"/>
        </w:rPr>
      </w:pPr>
      <w:r w:rsidRPr="00480575">
        <w:rPr>
          <w:lang w:eastAsia="zh-CN"/>
        </w:rPr>
        <w:t>Wat zijn uw gebruikswensen voor het stedelijk oppervlaktewater voor de toekomst?</w:t>
      </w:r>
    </w:p>
    <w:p w:rsidR="00480575" w:rsidRPr="00480575" w:rsidRDefault="00480575" w:rsidP="00F02DFF">
      <w:pPr>
        <w:ind w:left="720"/>
        <w:contextualSpacing/>
        <w:jc w:val="both"/>
        <w:rPr>
          <w:sz w:val="28"/>
          <w:szCs w:val="22"/>
          <w:lang w:eastAsia="zh-CN"/>
        </w:rPr>
      </w:pPr>
      <w:r w:rsidRPr="00480575">
        <w:rPr>
          <w:sz w:val="28"/>
          <w:szCs w:val="22"/>
          <w:lang w:eastAsia="zh-CN"/>
        </w:rPr>
        <w:softHyphen/>
      </w:r>
      <w:r w:rsidRPr="00480575">
        <w:rPr>
          <w:sz w:val="28"/>
          <w:szCs w:val="22"/>
          <w:lang w:eastAsia="zh-CN"/>
        </w:rPr>
        <w:softHyphen/>
      </w:r>
      <w:r w:rsidRPr="00480575">
        <w:rPr>
          <w:sz w:val="28"/>
          <w:szCs w:val="22"/>
          <w:lang w:eastAsia="zh-CN"/>
        </w:rPr>
        <w:softHyphen/>
      </w:r>
      <w:r w:rsidRPr="00480575">
        <w:rPr>
          <w:sz w:val="28"/>
          <w:szCs w:val="22"/>
          <w:lang w:eastAsia="zh-CN"/>
        </w:rPr>
        <w:softHyphen/>
      </w:r>
      <w:r w:rsidRPr="00480575">
        <w:rPr>
          <w:sz w:val="28"/>
          <w:szCs w:val="22"/>
          <w:lang w:eastAsia="zh-CN"/>
        </w:rPr>
        <w:softHyphen/>
      </w:r>
      <w:r w:rsidRPr="00480575">
        <w:rPr>
          <w:sz w:val="28"/>
          <w:szCs w:val="22"/>
          <w:lang w:eastAsia="zh-CN"/>
        </w:rPr>
        <w:softHyphen/>
      </w:r>
      <w:r w:rsidRPr="00480575">
        <w:rPr>
          <w:sz w:val="28"/>
          <w:szCs w:val="22"/>
          <w:lang w:eastAsia="zh-CN"/>
        </w:rPr>
        <w:softHyphen/>
      </w:r>
    </w:p>
    <w:p w:rsidR="00480575" w:rsidRPr="00480575" w:rsidRDefault="00480575" w:rsidP="00F02DFF">
      <w:pPr>
        <w:pBdr>
          <w:top w:val="single" w:sz="6" w:space="1" w:color="auto"/>
          <w:bottom w:val="single" w:sz="6" w:space="1" w:color="auto"/>
        </w:pBdr>
        <w:spacing w:after="200"/>
        <w:jc w:val="both"/>
        <w:rPr>
          <w:sz w:val="28"/>
          <w:szCs w:val="22"/>
          <w:lang w:eastAsia="zh-CN"/>
        </w:rPr>
      </w:pPr>
    </w:p>
    <w:p w:rsidR="00480575" w:rsidRPr="00480575" w:rsidRDefault="00480575" w:rsidP="00F02DFF">
      <w:pPr>
        <w:spacing w:after="200"/>
        <w:jc w:val="both"/>
        <w:rPr>
          <w:lang w:eastAsia="zh-CN"/>
        </w:rPr>
      </w:pPr>
      <w:r w:rsidRPr="00480575">
        <w:rPr>
          <w:lang w:eastAsia="zh-CN"/>
        </w:rPr>
        <w:t>___________________________________________________________________________</w:t>
      </w:r>
    </w:p>
    <w:p w:rsidR="00480575" w:rsidRPr="00480575" w:rsidRDefault="00480575" w:rsidP="00F02DFF">
      <w:pPr>
        <w:spacing w:after="200"/>
        <w:jc w:val="both"/>
        <w:rPr>
          <w:lang w:eastAsia="zh-CN"/>
        </w:rPr>
      </w:pPr>
      <w:r w:rsidRPr="00480575">
        <w:rPr>
          <w:lang w:eastAsia="zh-CN"/>
        </w:rPr>
        <w:t xml:space="preserve">Is volgens u dit water helder en schoon genoeg? </w:t>
      </w:r>
      <w:r w:rsidRPr="00480575">
        <w:rPr>
          <w:lang w:eastAsia="zh-CN"/>
        </w:rPr>
        <w:tab/>
      </w:r>
    </w:p>
    <w:p w:rsidR="00480575" w:rsidRPr="00480575" w:rsidRDefault="00480575" w:rsidP="00F02DFF">
      <w:pPr>
        <w:spacing w:after="200"/>
        <w:ind w:left="1440" w:firstLine="720"/>
        <w:contextualSpacing/>
        <w:jc w:val="both"/>
        <w:rPr>
          <w:szCs w:val="22"/>
          <w:lang w:eastAsia="zh-CN"/>
        </w:rPr>
      </w:pPr>
      <w:r w:rsidRPr="00480575">
        <w:rPr>
          <w:noProof/>
          <w:sz w:val="28"/>
          <w:szCs w:val="22"/>
          <w:lang w:val="en-GB" w:eastAsia="zh-CN"/>
        </w:rPr>
        <mc:AlternateContent>
          <mc:Choice Requires="wps">
            <w:drawing>
              <wp:anchor distT="0" distB="0" distL="114300" distR="114300" simplePos="0" relativeHeight="251787264" behindDoc="0" locked="0" layoutInCell="1" allowOverlap="1" wp14:anchorId="4A1C2BFB" wp14:editId="35D01280">
                <wp:simplePos x="0" y="0"/>
                <wp:positionH relativeFrom="column">
                  <wp:posOffset>2358390</wp:posOffset>
                </wp:positionH>
                <wp:positionV relativeFrom="paragraph">
                  <wp:posOffset>43459</wp:posOffset>
                </wp:positionV>
                <wp:extent cx="114300" cy="106680"/>
                <wp:effectExtent l="57150" t="38100" r="76200" b="102870"/>
                <wp:wrapNone/>
                <wp:docPr id="15" name="Frame 15"/>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5" o:spid="_x0000_s1026" style="position:absolute;margin-left:185.7pt;margin-top:3.4pt;width:9pt;height:8.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 w:val="28"/>
          <w:szCs w:val="22"/>
          <w:lang w:val="en-GB" w:eastAsia="zh-CN"/>
        </w:rPr>
        <mc:AlternateContent>
          <mc:Choice Requires="wps">
            <w:drawing>
              <wp:anchor distT="0" distB="0" distL="114300" distR="114300" simplePos="0" relativeHeight="251786240" behindDoc="0" locked="0" layoutInCell="1" allowOverlap="1" wp14:anchorId="0A629BEF" wp14:editId="0404D4BA">
                <wp:simplePos x="0" y="0"/>
                <wp:positionH relativeFrom="column">
                  <wp:posOffset>1207135</wp:posOffset>
                </wp:positionH>
                <wp:positionV relativeFrom="paragraph">
                  <wp:posOffset>36474</wp:posOffset>
                </wp:positionV>
                <wp:extent cx="114300" cy="106680"/>
                <wp:effectExtent l="57150" t="38100" r="76200" b="102870"/>
                <wp:wrapNone/>
                <wp:docPr id="170" name="Frame 170"/>
                <wp:cNvGraphicFramePr/>
                <a:graphic xmlns:a="http://schemas.openxmlformats.org/drawingml/2006/main">
                  <a:graphicData uri="http://schemas.microsoft.com/office/word/2010/wordprocessingShape">
                    <wps:wsp>
                      <wps:cNvSpPr/>
                      <wps:spPr>
                        <a:xfrm>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70" o:spid="_x0000_s1026" style="position:absolute;margin-left:95.05pt;margin-top:2.85pt;width:9pt;height:8.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sz w:val="28"/>
          <w:szCs w:val="22"/>
          <w:lang w:eastAsia="zh-CN"/>
        </w:rPr>
        <w:t xml:space="preserve"> </w:t>
      </w:r>
      <w:r w:rsidRPr="00480575">
        <w:rPr>
          <w:szCs w:val="22"/>
          <w:lang w:eastAsia="zh-CN"/>
        </w:rPr>
        <w:t xml:space="preserve">Ja </w:t>
      </w:r>
      <w:r w:rsidRPr="00480575">
        <w:rPr>
          <w:szCs w:val="22"/>
          <w:lang w:eastAsia="zh-CN"/>
        </w:rPr>
        <w:tab/>
      </w:r>
      <w:r w:rsidRPr="00480575">
        <w:rPr>
          <w:szCs w:val="22"/>
          <w:lang w:eastAsia="zh-CN"/>
        </w:rPr>
        <w:tab/>
        <w:t xml:space="preserve">        Nee, vanwege:</w:t>
      </w:r>
    </w:p>
    <w:p w:rsidR="00852399" w:rsidRDefault="00480575" w:rsidP="00F02DFF">
      <w:pPr>
        <w:spacing w:after="200"/>
        <w:ind w:left="4320"/>
        <w:contextualSpacing/>
        <w:jc w:val="both"/>
        <w:rPr>
          <w:szCs w:val="22"/>
          <w:lang w:eastAsia="zh-CN"/>
        </w:rPr>
      </w:pPr>
      <w:r w:rsidRPr="00480575">
        <w:rPr>
          <w:noProof/>
          <w:szCs w:val="22"/>
          <w:lang w:val="en-GB" w:eastAsia="zh-CN"/>
        </w:rPr>
        <mc:AlternateContent>
          <mc:Choice Requires="wps">
            <w:drawing>
              <wp:anchor distT="0" distB="0" distL="114300" distR="114300" simplePos="0" relativeHeight="251797504" behindDoc="0" locked="0" layoutInCell="1" allowOverlap="1" wp14:anchorId="4861A030" wp14:editId="644B2940">
                <wp:simplePos x="0" y="0"/>
                <wp:positionH relativeFrom="column">
                  <wp:posOffset>2555875</wp:posOffset>
                </wp:positionH>
                <wp:positionV relativeFrom="paragraph">
                  <wp:posOffset>48260</wp:posOffset>
                </wp:positionV>
                <wp:extent cx="114300" cy="106680"/>
                <wp:effectExtent l="57150" t="38100" r="76200" b="102870"/>
                <wp:wrapNone/>
                <wp:docPr id="171" name="Frame 171"/>
                <wp:cNvGraphicFramePr/>
                <a:graphic xmlns:a="http://schemas.openxmlformats.org/drawingml/2006/main">
                  <a:graphicData uri="http://schemas.microsoft.com/office/word/2010/wordprocessingShape">
                    <wps:wsp>
                      <wps:cNvSpPr/>
                      <wps:spPr>
                        <a:xfrm flipV="1">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71" o:spid="_x0000_s1026" style="position:absolute;margin-left:201.25pt;margin-top:3.8pt;width:9pt;height:8.4pt;flip:y;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Cs w:val="22"/>
          <w:lang w:val="en-GB" w:eastAsia="zh-CN"/>
        </w:rPr>
        <mc:AlternateContent>
          <mc:Choice Requires="wps">
            <w:drawing>
              <wp:anchor distT="0" distB="0" distL="114300" distR="114300" simplePos="0" relativeHeight="251806720" behindDoc="0" locked="0" layoutInCell="1" allowOverlap="1" wp14:anchorId="327A77F5" wp14:editId="1F58C793">
                <wp:simplePos x="0" y="0"/>
                <wp:positionH relativeFrom="column">
                  <wp:posOffset>2555240</wp:posOffset>
                </wp:positionH>
                <wp:positionV relativeFrom="paragraph">
                  <wp:posOffset>269875</wp:posOffset>
                </wp:positionV>
                <wp:extent cx="114300" cy="106680"/>
                <wp:effectExtent l="57150" t="38100" r="76200" b="102870"/>
                <wp:wrapNone/>
                <wp:docPr id="31" name="Frame 31"/>
                <wp:cNvGraphicFramePr/>
                <a:graphic xmlns:a="http://schemas.openxmlformats.org/drawingml/2006/main">
                  <a:graphicData uri="http://schemas.microsoft.com/office/word/2010/wordprocessingShape">
                    <wps:wsp>
                      <wps:cNvSpPr/>
                      <wps:spPr>
                        <a:xfrm flipV="1">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31" o:spid="_x0000_s1026" style="position:absolute;margin-left:201.2pt;margin-top:21.25pt;width:9pt;height:8.4pt;flip: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Cs w:val="22"/>
          <w:lang w:val="en-GB" w:eastAsia="zh-CN"/>
        </w:rPr>
        <mc:AlternateContent>
          <mc:Choice Requires="wps">
            <w:drawing>
              <wp:anchor distT="0" distB="0" distL="114300" distR="114300" simplePos="0" relativeHeight="251800576" behindDoc="0" locked="0" layoutInCell="1" allowOverlap="1" wp14:anchorId="2BED1684" wp14:editId="41857DB3">
                <wp:simplePos x="0" y="0"/>
                <wp:positionH relativeFrom="column">
                  <wp:posOffset>2559050</wp:posOffset>
                </wp:positionH>
                <wp:positionV relativeFrom="paragraph">
                  <wp:posOffset>695325</wp:posOffset>
                </wp:positionV>
                <wp:extent cx="114300" cy="106680"/>
                <wp:effectExtent l="57150" t="38100" r="76200" b="102870"/>
                <wp:wrapNone/>
                <wp:docPr id="172" name="Frame 172"/>
                <wp:cNvGraphicFramePr/>
                <a:graphic xmlns:a="http://schemas.openxmlformats.org/drawingml/2006/main">
                  <a:graphicData uri="http://schemas.microsoft.com/office/word/2010/wordprocessingShape">
                    <wps:wsp>
                      <wps:cNvSpPr/>
                      <wps:spPr>
                        <a:xfrm flipV="1">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172" o:spid="_x0000_s1026" style="position:absolute;margin-left:201.5pt;margin-top:54.75pt;width:9pt;height:8.4pt;flip:y;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Cs w:val="22"/>
          <w:lang w:val="en-GB" w:eastAsia="zh-CN"/>
        </w:rPr>
        <mc:AlternateContent>
          <mc:Choice Requires="wps">
            <w:drawing>
              <wp:anchor distT="0" distB="0" distL="114300" distR="114300" simplePos="0" relativeHeight="251805696" behindDoc="0" locked="0" layoutInCell="1" allowOverlap="1" wp14:anchorId="39341B43" wp14:editId="1F06AE03">
                <wp:simplePos x="0" y="0"/>
                <wp:positionH relativeFrom="column">
                  <wp:posOffset>2560041</wp:posOffset>
                </wp:positionH>
                <wp:positionV relativeFrom="paragraph">
                  <wp:posOffset>478155</wp:posOffset>
                </wp:positionV>
                <wp:extent cx="114300" cy="106680"/>
                <wp:effectExtent l="57150" t="38100" r="76200" b="102870"/>
                <wp:wrapNone/>
                <wp:docPr id="32" name="Frame 32"/>
                <wp:cNvGraphicFramePr/>
                <a:graphic xmlns:a="http://schemas.openxmlformats.org/drawingml/2006/main">
                  <a:graphicData uri="http://schemas.microsoft.com/office/word/2010/wordprocessingShape">
                    <wps:wsp>
                      <wps:cNvSpPr/>
                      <wps:spPr>
                        <a:xfrm flipV="1">
                          <a:off x="0" y="0"/>
                          <a:ext cx="114300" cy="106680"/>
                        </a:xfrm>
                        <a:prstGeom prst="frame">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32" o:spid="_x0000_s1026" style="position:absolute;margin-left:201.6pt;margin-top:37.65pt;width:9pt;height:8.4pt;flip: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14300,106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" path="m,l114300,r,106680l,106680,,xm13335,13335r,80010l100965,93345r,-80010l13335,13335xe" fillcolor="#a3c4ff" strokecolor="#4a7ebb">
                <v:fill color2="#e5eeff" rotate="t" angle="180" colors="0 #a3c4ff;22938f #bfd5ff;1 #e5eeff" focus="100%" type="gradient"/>
                <v:shadow on="t" color="black" opacity="24903f" origin=",.5" offset="0,.55556mm"/>
                <v:path arrowok="t" o:connecttype="custom" o:connectlocs="0,0;114300,0;114300,106680;0,106680;0,0;13335,13335;13335,93345;100965,93345;100965,13335;13335,13335" o:connectangles="0,0,0,0,0,0,0,0,0,0"/>
              </v:shape>
            </w:pict>
          </mc:Fallback>
        </mc:AlternateContent>
      </w:r>
      <w:r w:rsidRPr="00480575">
        <w:rPr>
          <w:noProof/>
          <w:szCs w:val="22"/>
          <w:lang w:val="en-GB" w:eastAsia="zh-CN"/>
        </w:rPr>
        <mc:AlternateContent>
          <mc:Choice Requires="wps">
            <w:drawing>
              <wp:anchor distT="0" distB="0" distL="114300" distR="114300" simplePos="0" relativeHeight="251799552" behindDoc="0" locked="0" layoutInCell="1" allowOverlap="1" wp14:anchorId="5E4E664E" wp14:editId="00B7A78A">
                <wp:simplePos x="0" y="0"/>
                <wp:positionH relativeFrom="column">
                  <wp:posOffset>2230120</wp:posOffset>
                </wp:positionH>
                <wp:positionV relativeFrom="paragraph">
                  <wp:posOffset>570230</wp:posOffset>
                </wp:positionV>
                <wp:extent cx="4348480" cy="501650"/>
                <wp:effectExtent l="0" t="0" r="13970" b="12700"/>
                <wp:wrapNone/>
                <wp:docPr id="173" name="Text Box 173"/>
                <wp:cNvGraphicFramePr/>
                <a:graphic xmlns:a="http://schemas.openxmlformats.org/drawingml/2006/main">
                  <a:graphicData uri="http://schemas.microsoft.com/office/word/2010/wordprocessingShape">
                    <wps:wsp>
                      <wps:cNvSpPr txBox="1"/>
                      <wps:spPr>
                        <a:xfrm>
                          <a:off x="0" y="0"/>
                          <a:ext cx="4348480" cy="501650"/>
                        </a:xfrm>
                        <a:prstGeom prst="rect">
                          <a:avLst/>
                        </a:prstGeom>
                        <a:solidFill>
                          <a:sysClr val="window" lastClr="FFFFFF"/>
                        </a:solidFill>
                        <a:ln w="6350">
                          <a:solidFill>
                            <a:sysClr val="window" lastClr="FFFFFF"/>
                          </a:solidFill>
                        </a:ln>
                        <a:effectLst/>
                      </wps:spPr>
                      <wps:txbx>
                        <w:txbxContent>
                          <w:p w:rsidR="00275F15" w:rsidRDefault="00275F15" w:rsidP="00480575">
                            <w:r>
                              <w:t xml:space="preserve">           </w:t>
                            </w:r>
                            <w:r w:rsidRPr="00C526DF">
                              <w:rPr>
                                <w:sz w:val="36"/>
                                <w:szCs w:val="36"/>
                              </w:rPr>
                              <w:t xml:space="preserve"> </w:t>
                            </w:r>
                            <w:r w:rsidRPr="00DD2FE1">
                              <w:t xml:space="preserve">Overige lasten: </w:t>
                            </w:r>
                            <w:r>
                              <w:rPr>
                                <w:sz w:val="28"/>
                              </w:rPr>
                              <w:t>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3" o:spid="_x0000_s1148" type="#_x0000_t202" style="position:absolute;left:0;text-align:left;margin-left:175.6pt;margin-top:44.9pt;width:342.4pt;height:39.5pt;z-index:251799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" fillcolor="window" strokecolor="window" strokeweight=".5pt">
                <v:textbox>
                  <w:txbxContent>
                    <w:p w:rsidR="00275F15" w:rsidRDefault="00275F15" w:rsidP="00480575">
                      <w:r>
                        <w:t xml:space="preserve">           </w:t>
                      </w:r>
                      <w:r w:rsidRPr="00C526DF">
                        <w:rPr>
                          <w:sz w:val="36"/>
                          <w:szCs w:val="36"/>
                        </w:rPr>
                        <w:t xml:space="preserve"> </w:t>
                      </w:r>
                      <w:r w:rsidRPr="00DD2FE1">
                        <w:t xml:space="preserve">Overige lasten: </w:t>
                      </w:r>
                      <w:r>
                        <w:rPr>
                          <w:sz w:val="28"/>
                        </w:rPr>
                        <w:t>_____________________</w:t>
                      </w:r>
                    </w:p>
                  </w:txbxContent>
                </v:textbox>
              </v:shape>
            </w:pict>
          </mc:Fallback>
        </mc:AlternateContent>
      </w:r>
      <w:r w:rsidRPr="00480575">
        <w:rPr>
          <w:noProof/>
          <w:szCs w:val="22"/>
          <w:lang w:val="en-GB" w:eastAsia="zh-CN"/>
        </w:rPr>
        <mc:AlternateContent>
          <mc:Choice Requires="wps">
            <w:drawing>
              <wp:anchor distT="0" distB="0" distL="114300" distR="114300" simplePos="0" relativeHeight="251798528" behindDoc="0" locked="0" layoutInCell="1" allowOverlap="1" wp14:anchorId="20A30D83" wp14:editId="2A4A0CCB">
                <wp:simplePos x="0" y="0"/>
                <wp:positionH relativeFrom="column">
                  <wp:posOffset>2195830</wp:posOffset>
                </wp:positionH>
                <wp:positionV relativeFrom="paragraph">
                  <wp:posOffset>376555</wp:posOffset>
                </wp:positionV>
                <wp:extent cx="1873250" cy="501650"/>
                <wp:effectExtent l="0" t="0" r="12700" b="12700"/>
                <wp:wrapNone/>
                <wp:docPr id="174" name="Text Box 174"/>
                <wp:cNvGraphicFramePr/>
                <a:graphic xmlns:a="http://schemas.openxmlformats.org/drawingml/2006/main">
                  <a:graphicData uri="http://schemas.microsoft.com/office/word/2010/wordprocessingShape">
                    <wps:wsp>
                      <wps:cNvSpPr txBox="1"/>
                      <wps:spPr>
                        <a:xfrm>
                          <a:off x="0" y="0"/>
                          <a:ext cx="1873250" cy="501650"/>
                        </a:xfrm>
                        <a:prstGeom prst="rect">
                          <a:avLst/>
                        </a:prstGeom>
                        <a:solidFill>
                          <a:sysClr val="window" lastClr="FFFFFF"/>
                        </a:solidFill>
                        <a:ln w="6350">
                          <a:solidFill>
                            <a:sysClr val="window" lastClr="FFFFFF"/>
                          </a:solidFill>
                        </a:ln>
                        <a:effectLst/>
                      </wps:spPr>
                      <wps:txbx>
                        <w:txbxContent>
                          <w:p w:rsidR="00275F15" w:rsidRPr="00DD2FE1" w:rsidRDefault="00275F15" w:rsidP="00480575">
                            <w:pPr>
                              <w:rPr>
                                <w:sz w:val="20"/>
                              </w:rPr>
                            </w:pPr>
                            <w:r>
                              <w:rPr>
                                <w:sz w:val="28"/>
                              </w:rPr>
                              <w:tab/>
                            </w:r>
                            <w:r w:rsidRPr="00DD2FE1">
                              <w:t>Geuroverlast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4" o:spid="_x0000_s1149" type="#_x0000_t202" style="position:absolute;left:0;text-align:left;margin-left:172.9pt;margin-top:29.65pt;width:147.5pt;height:39.5pt;z-index:251798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" fillcolor="window" strokecolor="window" strokeweight=".5pt">
                <v:textbox>
                  <w:txbxContent>
                    <w:p w:rsidR="00275F15" w:rsidRPr="00DD2FE1" w:rsidRDefault="00275F15" w:rsidP="00480575">
                      <w:pPr>
                        <w:rPr>
                          <w:sz w:val="20"/>
                        </w:rPr>
                      </w:pPr>
                      <w:r>
                        <w:rPr>
                          <w:sz w:val="28"/>
                        </w:rPr>
                        <w:tab/>
                      </w:r>
                      <w:r w:rsidRPr="00DD2FE1">
                        <w:t>Geuroverlast</w:t>
                      </w:r>
                    </w:p>
                  </w:txbxContent>
                </v:textbox>
              </v:shape>
            </w:pict>
          </mc:Fallback>
        </mc:AlternateContent>
      </w:r>
      <w:r w:rsidR="00270494">
        <w:rPr>
          <w:szCs w:val="22"/>
          <w:lang w:eastAsia="zh-CN"/>
        </w:rPr>
        <w:t xml:space="preserve">Onvoldoende </w:t>
      </w:r>
      <w:r w:rsidRPr="00480575">
        <w:rPr>
          <w:szCs w:val="22"/>
          <w:lang w:eastAsia="zh-CN"/>
        </w:rPr>
        <w:t>doorzicht/helderheid</w:t>
      </w:r>
      <w:r w:rsidR="00270494">
        <w:rPr>
          <w:szCs w:val="22"/>
          <w:lang w:eastAsia="zh-CN"/>
        </w:rPr>
        <w:tab/>
      </w:r>
      <w:r w:rsidRPr="00480575">
        <w:rPr>
          <w:szCs w:val="22"/>
          <w:lang w:eastAsia="zh-CN"/>
        </w:rPr>
        <w:br/>
      </w:r>
      <w:r w:rsidR="00852399" w:rsidRPr="00480575">
        <w:rPr>
          <w:szCs w:val="22"/>
          <w:lang w:eastAsia="zh-CN"/>
        </w:rPr>
        <w:t>Zwerfvuil</w:t>
      </w:r>
    </w:p>
    <w:p w:rsidR="00096C72" w:rsidRDefault="00096C72" w:rsidP="00F02DFF">
      <w:pPr>
        <w:spacing w:after="200"/>
        <w:rPr>
          <w:rFonts w:asciiTheme="majorHAnsi" w:eastAsiaTheme="majorEastAsia" w:hAnsiTheme="majorHAnsi" w:cstheme="majorBidi"/>
          <w:b/>
          <w:bCs/>
          <w:color w:val="365F91" w:themeColor="accent1" w:themeShade="BF"/>
          <w:sz w:val="28"/>
          <w:szCs w:val="28"/>
        </w:rPr>
      </w:pPr>
      <w:r>
        <w:br w:type="page"/>
      </w:r>
    </w:p>
    <w:p w:rsidR="006330DB" w:rsidRDefault="006330DB" w:rsidP="004606C4">
      <w:pPr>
        <w:pStyle w:val="Heading1"/>
      </w:pPr>
      <w:bookmarkStart w:id="67" w:name="_Toc452724466"/>
      <w:bookmarkStart w:id="68" w:name="_Toc451522716"/>
      <w:r>
        <w:lastRenderedPageBreak/>
        <w:t xml:space="preserve">Bijlage </w:t>
      </w:r>
      <w:r w:rsidR="00270494">
        <w:t>4: Foto’s van de geënquêteerde locaties</w:t>
      </w:r>
      <w:bookmarkEnd w:id="67"/>
      <w:r w:rsidR="00270494">
        <w:t xml:space="preserve"> </w:t>
      </w:r>
    </w:p>
    <w:p w:rsidR="00270494" w:rsidRDefault="00270494" w:rsidP="00270494">
      <w:pPr>
        <w:spacing w:after="200"/>
        <w:rPr>
          <w:lang w:eastAsia="zh-CN"/>
        </w:rPr>
      </w:pPr>
      <w:r>
        <w:rPr>
          <w:noProof/>
          <w:lang w:val="en-GB" w:eastAsia="zh-CN"/>
        </w:rPr>
        <w:drawing>
          <wp:anchor distT="0" distB="0" distL="114300" distR="114300" simplePos="0" relativeHeight="252179456" behindDoc="0" locked="0" layoutInCell="1" allowOverlap="1" wp14:anchorId="75D9A18B" wp14:editId="3917593B">
            <wp:simplePos x="0" y="0"/>
            <wp:positionH relativeFrom="column">
              <wp:posOffset>2908935</wp:posOffset>
            </wp:positionH>
            <wp:positionV relativeFrom="paragraph">
              <wp:posOffset>4450715</wp:posOffset>
            </wp:positionV>
            <wp:extent cx="2897505" cy="3776345"/>
            <wp:effectExtent l="0" t="0" r="0" b="0"/>
            <wp:wrapNone/>
            <wp:docPr id="554" name="Picture 554" descr="D:\schol_jn\Documents\My Received Files\haarrijnse-pl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hol_jn\Documents\My Received Files\haarrijnse-plas[1].jpg"/>
                    <pic:cNvPicPr>
                      <a:picLocks noChangeAspect="1" noChangeArrowheads="1"/>
                    </pic:cNvPicPr>
                  </pic:nvPicPr>
                  <pic:blipFill rotWithShape="1">
                    <a:blip r:embed="rId191">
                      <a:extLst>
                        <a:ext uri="{28A0092B-C50C-407E-A947-70E740481C1C}">
                          <a14:useLocalDpi xmlns:a14="http://schemas.microsoft.com/office/drawing/2010/main" val="0"/>
                        </a:ext>
                      </a:extLst>
                    </a:blip>
                    <a:srcRect l="38760" r="5621"/>
                    <a:stretch/>
                  </pic:blipFill>
                  <pic:spPr bwMode="auto">
                    <a:xfrm>
                      <a:off x="0" y="0"/>
                      <a:ext cx="2897505" cy="3776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zh-CN"/>
        </w:rPr>
        <w:drawing>
          <wp:anchor distT="0" distB="0" distL="114300" distR="114300" simplePos="0" relativeHeight="252174336" behindDoc="0" locked="0" layoutInCell="1" allowOverlap="1" wp14:anchorId="4FC6F4BD" wp14:editId="1EA7DB5E">
            <wp:simplePos x="0" y="0"/>
            <wp:positionH relativeFrom="column">
              <wp:posOffset>2908935</wp:posOffset>
            </wp:positionH>
            <wp:positionV relativeFrom="paragraph">
              <wp:posOffset>68580</wp:posOffset>
            </wp:positionV>
            <wp:extent cx="2897505" cy="3716655"/>
            <wp:effectExtent l="0" t="0" r="0" b="0"/>
            <wp:wrapNone/>
            <wp:docPr id="555" name="Picture 555" descr="C:\Users\schol_jn\Dropbox\Sandy-Jolien\Deltares\fotos\Foto 15-03-16 15 44 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l_jn\Dropbox\Sandy-Jolien\Deltares\fotos\Foto 15-03-16 15 44 08.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897505" cy="37166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zh-CN"/>
        </w:rPr>
        <mc:AlternateContent>
          <mc:Choice Requires="wps">
            <w:drawing>
              <wp:anchor distT="0" distB="0" distL="114300" distR="114300" simplePos="0" relativeHeight="252177408" behindDoc="0" locked="0" layoutInCell="1" allowOverlap="1" wp14:anchorId="28975D6C" wp14:editId="51E7BB85">
                <wp:simplePos x="0" y="0"/>
                <wp:positionH relativeFrom="column">
                  <wp:posOffset>3014980</wp:posOffset>
                </wp:positionH>
                <wp:positionV relativeFrom="paragraph">
                  <wp:posOffset>8249730</wp:posOffset>
                </wp:positionV>
                <wp:extent cx="2968625" cy="450850"/>
                <wp:effectExtent l="0" t="0" r="3175" b="6350"/>
                <wp:wrapNone/>
                <wp:docPr id="509" name="Text Box 509"/>
                <wp:cNvGraphicFramePr/>
                <a:graphic xmlns:a="http://schemas.openxmlformats.org/drawingml/2006/main">
                  <a:graphicData uri="http://schemas.microsoft.com/office/word/2010/wordprocessingShape">
                    <wps:wsp>
                      <wps:cNvSpPr txBox="1"/>
                      <wps:spPr>
                        <a:xfrm>
                          <a:off x="0" y="0"/>
                          <a:ext cx="2968625"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Pr="00606FD1" w:rsidRDefault="00275F15" w:rsidP="00270494">
                            <w:pPr>
                              <w:rPr>
                                <w:sz w:val="22"/>
                              </w:rPr>
                            </w:pPr>
                            <w:r>
                              <w:t>Haarrijnse Plas. Bron</w:t>
                            </w:r>
                            <w:r w:rsidRPr="00606FD1">
                              <w:rPr>
                                <w:sz w:val="22"/>
                              </w:rPr>
                              <w:t xml:space="preserve">: </w:t>
                            </w:r>
                            <w:sdt>
                              <w:sdtPr>
                                <w:rPr>
                                  <w:sz w:val="22"/>
                                </w:rPr>
                                <w:id w:val="917914862"/>
                                <w:citation/>
                              </w:sdtPr>
                              <w:sdtContent>
                                <w:r w:rsidRPr="00606FD1">
                                  <w:rPr>
                                    <w:sz w:val="22"/>
                                  </w:rPr>
                                  <w:fldChar w:fldCharType="begin"/>
                                </w:r>
                                <w:r w:rsidRPr="00606FD1">
                                  <w:rPr>
                                    <w:sz w:val="22"/>
                                    <w:lang w:val="en-US"/>
                                  </w:rPr>
                                  <w:instrText xml:space="preserve"> CITATION DUI13 \l 1033 </w:instrText>
                                </w:r>
                                <w:r w:rsidRPr="00606FD1">
                                  <w:rPr>
                                    <w:sz w:val="22"/>
                                  </w:rPr>
                                  <w:fldChar w:fldCharType="separate"/>
                                </w:r>
                                <w:r w:rsidRPr="00606FD1">
                                  <w:rPr>
                                    <w:noProof/>
                                    <w:sz w:val="22"/>
                                    <w:lang w:val="en-US"/>
                                  </w:rPr>
                                  <w:t>(DUIC, 2013)</w:t>
                                </w:r>
                                <w:r w:rsidRPr="00606FD1">
                                  <w:rPr>
                                    <w:sz w:val="22"/>
                                  </w:rP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09" o:spid="_x0000_s1150" type="#_x0000_t202" style="position:absolute;margin-left:237.4pt;margin-top:649.6pt;width:233.75pt;height:35.5pt;z-index:252177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" fillcolor="white [3201]" stroked="f" strokeweight=".5pt">
                <v:textbox>
                  <w:txbxContent>
                    <w:p w:rsidR="00275F15" w:rsidRPr="00606FD1" w:rsidRDefault="00275F15" w:rsidP="00270494">
                      <w:pPr>
                        <w:rPr>
                          <w:sz w:val="22"/>
                        </w:rPr>
                      </w:pPr>
                      <w:r>
                        <w:t>Haarrijnse Plas. Bron</w:t>
                      </w:r>
                      <w:r w:rsidRPr="00606FD1">
                        <w:rPr>
                          <w:sz w:val="22"/>
                        </w:rPr>
                        <w:t xml:space="preserve">: </w:t>
                      </w:r>
                      <w:sdt>
                        <w:sdtPr>
                          <w:rPr>
                            <w:sz w:val="22"/>
                          </w:rPr>
                          <w:id w:val="917914862"/>
                          <w:citation/>
                        </w:sdtPr>
                        <w:sdtContent>
                          <w:r w:rsidRPr="00606FD1">
                            <w:rPr>
                              <w:sz w:val="22"/>
                            </w:rPr>
                            <w:fldChar w:fldCharType="begin"/>
                          </w:r>
                          <w:r w:rsidRPr="00606FD1">
                            <w:rPr>
                              <w:sz w:val="22"/>
                              <w:lang w:val="en-US"/>
                            </w:rPr>
                            <w:instrText xml:space="preserve"> CITATION DUI13 \l 1033 </w:instrText>
                          </w:r>
                          <w:r w:rsidRPr="00606FD1">
                            <w:rPr>
                              <w:sz w:val="22"/>
                            </w:rPr>
                            <w:fldChar w:fldCharType="separate"/>
                          </w:r>
                          <w:r w:rsidRPr="00606FD1">
                            <w:rPr>
                              <w:noProof/>
                              <w:sz w:val="22"/>
                              <w:lang w:val="en-US"/>
                            </w:rPr>
                            <w:t>(DUIC, 2013)</w:t>
                          </w:r>
                          <w:r w:rsidRPr="00606FD1">
                            <w:rPr>
                              <w:sz w:val="22"/>
                            </w:rPr>
                            <w:fldChar w:fldCharType="end"/>
                          </w:r>
                        </w:sdtContent>
                      </w:sdt>
                    </w:p>
                  </w:txbxContent>
                </v:textbox>
              </v:shape>
            </w:pict>
          </mc:Fallback>
        </mc:AlternateContent>
      </w:r>
      <w:r>
        <w:rPr>
          <w:noProof/>
          <w:lang w:val="en-GB" w:eastAsia="zh-CN"/>
        </w:rPr>
        <mc:AlternateContent>
          <mc:Choice Requires="wps">
            <w:drawing>
              <wp:anchor distT="0" distB="0" distL="114300" distR="114300" simplePos="0" relativeHeight="252178432" behindDoc="0" locked="0" layoutInCell="1" allowOverlap="1" wp14:anchorId="4211BB80" wp14:editId="3D5303B4">
                <wp:simplePos x="0" y="0"/>
                <wp:positionH relativeFrom="column">
                  <wp:posOffset>46651</wp:posOffset>
                </wp:positionH>
                <wp:positionV relativeFrom="paragraph">
                  <wp:posOffset>8238226</wp:posOffset>
                </wp:positionV>
                <wp:extent cx="2968625" cy="450850"/>
                <wp:effectExtent l="0" t="0" r="3175" b="6350"/>
                <wp:wrapNone/>
                <wp:docPr id="510" name="Text Box 510"/>
                <wp:cNvGraphicFramePr/>
                <a:graphic xmlns:a="http://schemas.openxmlformats.org/drawingml/2006/main">
                  <a:graphicData uri="http://schemas.microsoft.com/office/word/2010/wordprocessingShape">
                    <wps:wsp>
                      <wps:cNvSpPr txBox="1"/>
                      <wps:spPr>
                        <a:xfrm>
                          <a:off x="0" y="0"/>
                          <a:ext cx="2968625"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Strijkkviertelplas. Bron: zelf gemaakt,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0" o:spid="_x0000_s1151" type="#_x0000_t202" style="position:absolute;margin-left:3.65pt;margin-top:648.7pt;width:233.75pt;height:35.5pt;z-index:252178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" fillcolor="white [3201]" stroked="f" strokeweight=".5pt">
                <v:textbox>
                  <w:txbxContent>
                    <w:p w:rsidR="00275F15" w:rsidRDefault="00275F15" w:rsidP="00270494">
                      <w:r>
                        <w:t xml:space="preserve">Strijkkviertelplas. Bron: zelf gemaakt, 2016. </w:t>
                      </w:r>
                    </w:p>
                  </w:txbxContent>
                </v:textbox>
              </v:shape>
            </w:pict>
          </mc:Fallback>
        </mc:AlternateContent>
      </w:r>
      <w:r>
        <w:rPr>
          <w:noProof/>
          <w:lang w:val="en-GB" w:eastAsia="zh-CN"/>
        </w:rPr>
        <mc:AlternateContent>
          <mc:Choice Requires="wps">
            <w:drawing>
              <wp:anchor distT="0" distB="0" distL="114300" distR="114300" simplePos="0" relativeHeight="252176384" behindDoc="0" locked="0" layoutInCell="1" allowOverlap="1" wp14:anchorId="34C1E0F1" wp14:editId="0CDF3B25">
                <wp:simplePos x="0" y="0"/>
                <wp:positionH relativeFrom="column">
                  <wp:posOffset>3015615</wp:posOffset>
                </wp:positionH>
                <wp:positionV relativeFrom="paragraph">
                  <wp:posOffset>3856990</wp:posOffset>
                </wp:positionV>
                <wp:extent cx="2968831" cy="451263"/>
                <wp:effectExtent l="0" t="0" r="3175" b="6350"/>
                <wp:wrapNone/>
                <wp:docPr id="544" name="Text Box 544"/>
                <wp:cNvGraphicFramePr/>
                <a:graphic xmlns:a="http://schemas.openxmlformats.org/drawingml/2006/main">
                  <a:graphicData uri="http://schemas.microsoft.com/office/word/2010/wordprocessingShape">
                    <wps:wsp>
                      <wps:cNvSpPr txBox="1"/>
                      <wps:spPr>
                        <a:xfrm>
                          <a:off x="0" y="0"/>
                          <a:ext cx="2968831" cy="4512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Kromme Rijn. Bron: zelf gemaakt,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4" o:spid="_x0000_s1152" type="#_x0000_t202" style="position:absolute;margin-left:237.45pt;margin-top:303.7pt;width:233.75pt;height:35.55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" fillcolor="white [3201]" stroked="f" strokeweight=".5pt">
                <v:textbox>
                  <w:txbxContent>
                    <w:p w:rsidR="00275F15" w:rsidRDefault="00275F15" w:rsidP="00270494">
                      <w:r>
                        <w:t xml:space="preserve">Kromme Rijn. Bron: zelf gemaakt, 2016. </w:t>
                      </w:r>
                    </w:p>
                  </w:txbxContent>
                </v:textbox>
              </v:shape>
            </w:pict>
          </mc:Fallback>
        </mc:AlternateContent>
      </w:r>
      <w:r>
        <w:rPr>
          <w:noProof/>
          <w:lang w:val="en-GB" w:eastAsia="zh-CN"/>
        </w:rPr>
        <mc:AlternateContent>
          <mc:Choice Requires="wps">
            <w:drawing>
              <wp:anchor distT="0" distB="0" distL="114300" distR="114300" simplePos="0" relativeHeight="252175360" behindDoc="0" locked="0" layoutInCell="1" allowOverlap="1" wp14:anchorId="6AECB9C1" wp14:editId="169F0D9D">
                <wp:simplePos x="0" y="0"/>
                <wp:positionH relativeFrom="column">
                  <wp:posOffset>47501</wp:posOffset>
                </wp:positionH>
                <wp:positionV relativeFrom="paragraph">
                  <wp:posOffset>3857031</wp:posOffset>
                </wp:positionV>
                <wp:extent cx="2968831" cy="451263"/>
                <wp:effectExtent l="0" t="0" r="3175" b="6350"/>
                <wp:wrapNone/>
                <wp:docPr id="552" name="Text Box 552"/>
                <wp:cNvGraphicFramePr/>
                <a:graphic xmlns:a="http://schemas.openxmlformats.org/drawingml/2006/main">
                  <a:graphicData uri="http://schemas.microsoft.com/office/word/2010/wordprocessingShape">
                    <wps:wsp>
                      <wps:cNvSpPr txBox="1"/>
                      <wps:spPr>
                        <a:xfrm>
                          <a:off x="0" y="0"/>
                          <a:ext cx="2968831" cy="4512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Vecht. Bron: zelf gemaakt,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2" o:spid="_x0000_s1153" type="#_x0000_t202" style="position:absolute;margin-left:3.75pt;margin-top:303.7pt;width:233.75pt;height:35.55pt;z-index:252175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" fillcolor="white [3201]" stroked="f" strokeweight=".5pt">
                <v:textbox>
                  <w:txbxContent>
                    <w:p w:rsidR="00275F15" w:rsidRDefault="00275F15" w:rsidP="00270494">
                      <w:r>
                        <w:t xml:space="preserve">Vecht. Bron: zelf gemaakt, 2016. </w:t>
                      </w:r>
                    </w:p>
                  </w:txbxContent>
                </v:textbox>
              </v:shape>
            </w:pict>
          </mc:Fallback>
        </mc:AlternateContent>
      </w:r>
      <w:r>
        <w:rPr>
          <w:noProof/>
          <w:lang w:val="en-GB" w:eastAsia="zh-CN"/>
        </w:rPr>
        <w:drawing>
          <wp:anchor distT="0" distB="0" distL="114300" distR="114300" simplePos="0" relativeHeight="252173312" behindDoc="0" locked="0" layoutInCell="1" allowOverlap="1" wp14:anchorId="6ED9F41C" wp14:editId="3A76B93A">
            <wp:simplePos x="0" y="0"/>
            <wp:positionH relativeFrom="column">
              <wp:posOffset>46355</wp:posOffset>
            </wp:positionH>
            <wp:positionV relativeFrom="paragraph">
              <wp:posOffset>4448175</wp:posOffset>
            </wp:positionV>
            <wp:extent cx="2787015" cy="3776345"/>
            <wp:effectExtent l="0" t="0" r="0" b="0"/>
            <wp:wrapNone/>
            <wp:docPr id="556" name="Picture 556" descr="C:\Users\schol_jn\Dropbox\Sandy-Jolien\Deltares\fotos\Foto 17-03-16 14 24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chol_jn\Dropbox\Sandy-Jolien\Deltares\fotos\Foto 17-03-16 14 24 31.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87015" cy="3776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zh-CN"/>
        </w:rPr>
        <w:drawing>
          <wp:anchor distT="0" distB="0" distL="114300" distR="114300" simplePos="0" relativeHeight="252172288" behindDoc="0" locked="0" layoutInCell="1" allowOverlap="1" wp14:anchorId="77ACC4DA" wp14:editId="3A08D6C8">
            <wp:simplePos x="0" y="0"/>
            <wp:positionH relativeFrom="column">
              <wp:posOffset>43180</wp:posOffset>
            </wp:positionH>
            <wp:positionV relativeFrom="paragraph">
              <wp:posOffset>64770</wp:posOffset>
            </wp:positionV>
            <wp:extent cx="2788285" cy="3716655"/>
            <wp:effectExtent l="0" t="0" r="0" b="0"/>
            <wp:wrapNone/>
            <wp:docPr id="557" name="Picture 557" descr="C:\Users\schol_jn\Dropbox\Sandy-Jolien\Deltares\fotos\IMG_20160307_154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l_jn\Dropbox\Sandy-Jolien\Deltares\fotos\IMG_20160307_154437.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88285" cy="371665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zh-CN"/>
        </w:rPr>
        <w:br w:type="page"/>
      </w:r>
    </w:p>
    <w:p w:rsidR="00270494" w:rsidRPr="0073171C" w:rsidRDefault="00270494" w:rsidP="00270494">
      <w:pPr>
        <w:rPr>
          <w:lang w:eastAsia="zh-CN"/>
        </w:rPr>
      </w:pPr>
      <w:r>
        <w:rPr>
          <w:noProof/>
          <w:lang w:val="en-GB" w:eastAsia="zh-CN"/>
        </w:rPr>
        <w:lastRenderedPageBreak/>
        <mc:AlternateContent>
          <mc:Choice Requires="wps">
            <w:drawing>
              <wp:anchor distT="0" distB="0" distL="114300" distR="114300" simplePos="0" relativeHeight="252188672" behindDoc="0" locked="0" layoutInCell="1" allowOverlap="1" wp14:anchorId="00248C9A" wp14:editId="1532B089">
                <wp:simplePos x="0" y="0"/>
                <wp:positionH relativeFrom="column">
                  <wp:posOffset>3097827</wp:posOffset>
                </wp:positionH>
                <wp:positionV relativeFrom="paragraph">
                  <wp:posOffset>8655974</wp:posOffset>
                </wp:positionV>
                <wp:extent cx="2968831" cy="451263"/>
                <wp:effectExtent l="0" t="0" r="3175" b="6350"/>
                <wp:wrapNone/>
                <wp:docPr id="558" name="Text Box 558"/>
                <wp:cNvGraphicFramePr/>
                <a:graphic xmlns:a="http://schemas.openxmlformats.org/drawingml/2006/main">
                  <a:graphicData uri="http://schemas.microsoft.com/office/word/2010/wordprocessingShape">
                    <wps:wsp>
                      <wps:cNvSpPr txBox="1"/>
                      <wps:spPr>
                        <a:xfrm>
                          <a:off x="0" y="0"/>
                          <a:ext cx="2968831" cy="4512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Voorveldse Polder. Bron: </w:t>
                            </w:r>
                            <w:sdt>
                              <w:sdtPr>
                                <w:id w:val="-2017833341"/>
                                <w:citation/>
                              </w:sdtPr>
                              <w:sdtContent>
                                <w:r>
                                  <w:fldChar w:fldCharType="begin"/>
                                </w:r>
                                <w:r>
                                  <w:rPr>
                                    <w:lang w:val="en-US"/>
                                  </w:rPr>
                                  <w:instrText xml:space="preserve"> CITATION Len13 \l 1033 </w:instrText>
                                </w:r>
                                <w:r>
                                  <w:fldChar w:fldCharType="separate"/>
                                </w:r>
                                <w:r w:rsidRPr="00606FD1">
                                  <w:rPr>
                                    <w:noProof/>
                                    <w:lang w:val="en-US"/>
                                  </w:rPr>
                                  <w:t>(Lengkeek, 2013)</w:t>
                                </w:r>
                                <w:r>
                                  <w:fldChar w:fldCharType="end"/>
                                </w:r>
                              </w:sdtContent>
                            </w:sdt>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8" o:spid="_x0000_s1154" type="#_x0000_t202" style="position:absolute;margin-left:243.9pt;margin-top:681.55pt;width:233.75pt;height:35.55pt;z-index:252188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" fillcolor="white [3201]" stroked="f" strokeweight=".5pt">
                <v:textbox>
                  <w:txbxContent>
                    <w:p w:rsidR="00275F15" w:rsidRDefault="00275F15" w:rsidP="00270494">
                      <w:r>
                        <w:t xml:space="preserve">Voorveldse Polder. Bron: </w:t>
                      </w:r>
                      <w:sdt>
                        <w:sdtPr>
                          <w:id w:val="-2017833341"/>
                          <w:citation/>
                        </w:sdtPr>
                        <w:sdtContent>
                          <w:r>
                            <w:fldChar w:fldCharType="begin"/>
                          </w:r>
                          <w:r>
                            <w:rPr>
                              <w:lang w:val="en-US"/>
                            </w:rPr>
                            <w:instrText xml:space="preserve"> CITATION Len13 \l 1033 </w:instrText>
                          </w:r>
                          <w:r>
                            <w:fldChar w:fldCharType="separate"/>
                          </w:r>
                          <w:r w:rsidRPr="00606FD1">
                            <w:rPr>
                              <w:noProof/>
                              <w:lang w:val="en-US"/>
                            </w:rPr>
                            <w:t>(Lengkeek, 2013)</w:t>
                          </w:r>
                          <w:r>
                            <w:fldChar w:fldCharType="end"/>
                          </w:r>
                        </w:sdtContent>
                      </w:sdt>
                    </w:p>
                  </w:txbxContent>
                </v:textbox>
              </v:shape>
            </w:pict>
          </mc:Fallback>
        </mc:AlternateContent>
      </w:r>
      <w:r>
        <w:rPr>
          <w:noProof/>
          <w:lang w:val="en-GB" w:eastAsia="zh-CN"/>
        </w:rPr>
        <w:drawing>
          <wp:anchor distT="0" distB="0" distL="114300" distR="114300" simplePos="0" relativeHeight="252185600" behindDoc="0" locked="0" layoutInCell="1" allowOverlap="1" wp14:anchorId="54AB4146" wp14:editId="48F409E7">
            <wp:simplePos x="0" y="0"/>
            <wp:positionH relativeFrom="column">
              <wp:posOffset>-11430</wp:posOffset>
            </wp:positionH>
            <wp:positionV relativeFrom="paragraph">
              <wp:posOffset>4653733</wp:posOffset>
            </wp:positionV>
            <wp:extent cx="2873375" cy="3961130"/>
            <wp:effectExtent l="0" t="0" r="3175" b="1270"/>
            <wp:wrapNone/>
            <wp:docPr id="562" name="Picture 562" descr="C:\Users\schol_jn\Dropbox\Sandy-Jolien\Deltares\fotos\Foto 11-03-16 15 38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l_jn\Dropbox\Sandy-Jolien\Deltares\fotos\Foto 11-03-16 15 38 16.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73375" cy="39611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zh-CN"/>
        </w:rPr>
        <w:drawing>
          <wp:anchor distT="0" distB="0" distL="114300" distR="114300" simplePos="0" relativeHeight="252187648" behindDoc="0" locked="0" layoutInCell="1" allowOverlap="1" wp14:anchorId="552CCF6A" wp14:editId="331DEFF3">
            <wp:simplePos x="0" y="0"/>
            <wp:positionH relativeFrom="column">
              <wp:posOffset>2956956</wp:posOffset>
            </wp:positionH>
            <wp:positionV relativeFrom="paragraph">
              <wp:posOffset>4655126</wp:posOffset>
            </wp:positionV>
            <wp:extent cx="2884539" cy="3966359"/>
            <wp:effectExtent l="0" t="0" r="0" b="0"/>
            <wp:wrapNone/>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6">
                      <a:extLst>
                        <a:ext uri="{28A0092B-C50C-407E-A947-70E740481C1C}">
                          <a14:useLocalDpi xmlns:a14="http://schemas.microsoft.com/office/drawing/2010/main" val="0"/>
                        </a:ext>
                      </a:extLst>
                    </a:blip>
                    <a:srcRect l="27961" r="16945"/>
                    <a:stretch/>
                  </pic:blipFill>
                  <pic:spPr bwMode="auto">
                    <a:xfrm>
                      <a:off x="0" y="0"/>
                      <a:ext cx="2884539" cy="396635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n-GB" w:eastAsia="zh-CN"/>
        </w:rPr>
        <mc:AlternateContent>
          <mc:Choice Requires="wps">
            <w:drawing>
              <wp:anchor distT="0" distB="0" distL="114300" distR="114300" simplePos="0" relativeHeight="252186624" behindDoc="0" locked="0" layoutInCell="1" allowOverlap="1" wp14:anchorId="1E8AF9F9" wp14:editId="54A47DE1">
                <wp:simplePos x="0" y="0"/>
                <wp:positionH relativeFrom="column">
                  <wp:posOffset>129540</wp:posOffset>
                </wp:positionH>
                <wp:positionV relativeFrom="paragraph">
                  <wp:posOffset>8620900</wp:posOffset>
                </wp:positionV>
                <wp:extent cx="2968831" cy="451263"/>
                <wp:effectExtent l="0" t="0" r="3175" b="6350"/>
                <wp:wrapNone/>
                <wp:docPr id="559" name="Text Box 559"/>
                <wp:cNvGraphicFramePr/>
                <a:graphic xmlns:a="http://schemas.openxmlformats.org/drawingml/2006/main">
                  <a:graphicData uri="http://schemas.microsoft.com/office/word/2010/wordprocessingShape">
                    <wps:wsp>
                      <wps:cNvSpPr txBox="1"/>
                      <wps:spPr>
                        <a:xfrm>
                          <a:off x="0" y="0"/>
                          <a:ext cx="2968831" cy="45126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Merwedekanaal. Bron: zelf gemaakt,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9" o:spid="_x0000_s1155" type="#_x0000_t202" style="position:absolute;margin-left:10.2pt;margin-top:678.8pt;width:233.75pt;height:35.55pt;z-index:252186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" fillcolor="white [3201]" stroked="f" strokeweight=".5pt">
                <v:textbox>
                  <w:txbxContent>
                    <w:p w:rsidR="00275F15" w:rsidRDefault="00275F15" w:rsidP="00270494">
                      <w:r>
                        <w:t xml:space="preserve">Merwedekanaal. Bron: zelf gemaakt, 2016. </w:t>
                      </w:r>
                    </w:p>
                  </w:txbxContent>
                </v:textbox>
              </v:shape>
            </w:pict>
          </mc:Fallback>
        </mc:AlternateContent>
      </w:r>
      <w:r>
        <w:rPr>
          <w:noProof/>
          <w:lang w:val="en-GB" w:eastAsia="zh-CN"/>
        </w:rPr>
        <mc:AlternateContent>
          <mc:Choice Requires="wps">
            <w:drawing>
              <wp:anchor distT="0" distB="0" distL="114300" distR="114300" simplePos="0" relativeHeight="252184576" behindDoc="0" locked="0" layoutInCell="1" allowOverlap="1" wp14:anchorId="457DF1F6" wp14:editId="0BB84050">
                <wp:simplePos x="0" y="0"/>
                <wp:positionH relativeFrom="column">
                  <wp:posOffset>3169285</wp:posOffset>
                </wp:positionH>
                <wp:positionV relativeFrom="paragraph">
                  <wp:posOffset>3844100</wp:posOffset>
                </wp:positionV>
                <wp:extent cx="2968625" cy="450850"/>
                <wp:effectExtent l="0" t="0" r="3175" b="6350"/>
                <wp:wrapNone/>
                <wp:docPr id="560" name="Text Box 560"/>
                <wp:cNvGraphicFramePr/>
                <a:graphic xmlns:a="http://schemas.openxmlformats.org/drawingml/2006/main">
                  <a:graphicData uri="http://schemas.microsoft.com/office/word/2010/wordprocessingShape">
                    <wps:wsp>
                      <wps:cNvSpPr txBox="1"/>
                      <wps:spPr>
                        <a:xfrm>
                          <a:off x="0" y="0"/>
                          <a:ext cx="2968625"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Catharijne Singel. Bron: zelf gemaakt.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0" o:spid="_x0000_s1156" type="#_x0000_t202" style="position:absolute;margin-left:249.55pt;margin-top:302.7pt;width:233.75pt;height:35.5pt;z-index:252184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" fillcolor="white [3201]" stroked="f" strokeweight=".5pt">
                <v:textbox>
                  <w:txbxContent>
                    <w:p w:rsidR="00275F15" w:rsidRDefault="00275F15" w:rsidP="00270494">
                      <w:r>
                        <w:t xml:space="preserve">Catharijne Singel. Bron: zelf gemaakt. </w:t>
                      </w:r>
                    </w:p>
                  </w:txbxContent>
                </v:textbox>
              </v:shape>
            </w:pict>
          </mc:Fallback>
        </mc:AlternateContent>
      </w:r>
      <w:r>
        <w:rPr>
          <w:noProof/>
          <w:lang w:val="en-GB" w:eastAsia="zh-CN"/>
        </w:rPr>
        <mc:AlternateContent>
          <mc:Choice Requires="wps">
            <w:drawing>
              <wp:anchor distT="0" distB="0" distL="114300" distR="114300" simplePos="0" relativeHeight="252183552" behindDoc="0" locked="0" layoutInCell="1" allowOverlap="1" wp14:anchorId="3687FDA7" wp14:editId="1A1AB92D">
                <wp:simplePos x="0" y="0"/>
                <wp:positionH relativeFrom="column">
                  <wp:posOffset>-12815</wp:posOffset>
                </wp:positionH>
                <wp:positionV relativeFrom="paragraph">
                  <wp:posOffset>3845486</wp:posOffset>
                </wp:positionV>
                <wp:extent cx="2968625" cy="450850"/>
                <wp:effectExtent l="0" t="0" r="3175" b="6350"/>
                <wp:wrapNone/>
                <wp:docPr id="561" name="Text Box 561"/>
                <wp:cNvGraphicFramePr/>
                <a:graphic xmlns:a="http://schemas.openxmlformats.org/drawingml/2006/main">
                  <a:graphicData uri="http://schemas.microsoft.com/office/word/2010/wordprocessingShape">
                    <wps:wsp>
                      <wps:cNvSpPr txBox="1"/>
                      <wps:spPr>
                        <a:xfrm>
                          <a:off x="0" y="0"/>
                          <a:ext cx="2968625" cy="4508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75F15" w:rsidRDefault="00275F15" w:rsidP="00270494">
                            <w:r>
                              <w:t xml:space="preserve">Oudegracht. Bron: zelf gemaakt, 2016.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1" o:spid="_x0000_s1157" type="#_x0000_t202" style="position:absolute;margin-left:-1pt;margin-top:302.8pt;width:233.75pt;height:35.5pt;z-index:25218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" fillcolor="white [3201]" stroked="f" strokeweight=".5pt">
                <v:textbox>
                  <w:txbxContent>
                    <w:p w:rsidR="00275F15" w:rsidRDefault="00275F15" w:rsidP="00270494">
                      <w:r>
                        <w:t xml:space="preserve">Oudegracht. Bron: zelf gemaakt, 2016. </w:t>
                      </w:r>
                    </w:p>
                  </w:txbxContent>
                </v:textbox>
              </v:shape>
            </w:pict>
          </mc:Fallback>
        </mc:AlternateContent>
      </w:r>
      <w:r>
        <w:rPr>
          <w:noProof/>
          <w:lang w:val="en-GB" w:eastAsia="zh-CN"/>
        </w:rPr>
        <w:drawing>
          <wp:anchor distT="0" distB="0" distL="114300" distR="114300" simplePos="0" relativeHeight="252181504" behindDoc="0" locked="0" layoutInCell="1" allowOverlap="1" wp14:anchorId="0E3EAE18" wp14:editId="15A991C8">
            <wp:simplePos x="0" y="0"/>
            <wp:positionH relativeFrom="column">
              <wp:posOffset>3040083</wp:posOffset>
            </wp:positionH>
            <wp:positionV relativeFrom="paragraph">
              <wp:posOffset>-83127</wp:posOffset>
            </wp:positionV>
            <wp:extent cx="2980707" cy="3935761"/>
            <wp:effectExtent l="0" t="0" r="0" b="7620"/>
            <wp:wrapNone/>
            <wp:docPr id="564" name="Picture 564" descr="C:\Users\schol_jn\Dropbox\Sandy-Jolien\Deltares\fotos\Foto 11-04-16 16 24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chol_jn\Dropbox\Sandy-Jolien\Deltares\fotos\Foto 11-04-16 16 24 51.jp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2993024" cy="395202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zh-CN"/>
        </w:rPr>
        <w:drawing>
          <wp:anchor distT="0" distB="0" distL="114300" distR="114300" simplePos="0" relativeHeight="252182528" behindDoc="0" locked="0" layoutInCell="1" allowOverlap="1" wp14:anchorId="254A6EF0" wp14:editId="338EB964">
            <wp:simplePos x="0" y="0"/>
            <wp:positionH relativeFrom="column">
              <wp:posOffset>15685</wp:posOffset>
            </wp:positionH>
            <wp:positionV relativeFrom="paragraph">
              <wp:posOffset>-59690</wp:posOffset>
            </wp:positionV>
            <wp:extent cx="2939415" cy="3918585"/>
            <wp:effectExtent l="0" t="0" r="0" b="5715"/>
            <wp:wrapNone/>
            <wp:docPr id="565" name="Picture 565" descr="C:\Users\schol_jn\Dropbox\Sandy-Jolien\Deltares\fotos\IMG_20160525_212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l_jn\Dropbox\Sandy-Jolien\Deltares\fotos\IMG_20160525_212735.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939415" cy="3918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330DB" w:rsidRDefault="006330DB">
      <w:pPr>
        <w:spacing w:after="200" w:line="276" w:lineRule="auto"/>
        <w:rPr>
          <w:rFonts w:asciiTheme="majorHAnsi" w:eastAsiaTheme="majorEastAsia" w:hAnsiTheme="majorHAnsi" w:cstheme="majorBidi"/>
          <w:b/>
          <w:bCs/>
          <w:color w:val="365F91" w:themeColor="accent1" w:themeShade="BF"/>
          <w:sz w:val="28"/>
          <w:szCs w:val="28"/>
        </w:rPr>
      </w:pPr>
      <w:r>
        <w:br w:type="page"/>
      </w:r>
    </w:p>
    <w:p w:rsidR="004606C4" w:rsidRDefault="004606C4" w:rsidP="004606C4">
      <w:pPr>
        <w:pStyle w:val="Heading1"/>
      </w:pPr>
      <w:bookmarkStart w:id="69" w:name="_Toc452724467"/>
      <w:r>
        <w:lastRenderedPageBreak/>
        <w:t xml:space="preserve">Bijlage </w:t>
      </w:r>
      <w:r w:rsidR="006330DB">
        <w:t>5</w:t>
      </w:r>
      <w:r>
        <w:t>: Resultaten van enquête overige locaties</w:t>
      </w:r>
      <w:bookmarkEnd w:id="69"/>
    </w:p>
    <w:p w:rsidR="004606C4" w:rsidRPr="004606C4" w:rsidRDefault="004606C4" w:rsidP="004606C4"/>
    <w:p w:rsidR="004606C4" w:rsidRPr="004606C4" w:rsidRDefault="004606C4" w:rsidP="004606C4">
      <w:pPr>
        <w:rPr>
          <w:sz w:val="22"/>
        </w:rPr>
      </w:pPr>
      <w:r w:rsidRPr="004606C4">
        <w:rPr>
          <w:sz w:val="22"/>
        </w:rPr>
        <w:t xml:space="preserve">De ranking van de belangrijkste functies van het Merwedekanaal en de grachten zijn weergegeven in het hoofdstuk resultaten. </w:t>
      </w:r>
      <w:r>
        <w:rPr>
          <w:sz w:val="22"/>
        </w:rPr>
        <w:t xml:space="preserve">De plassen, de sloten van Lunetten en de rivieren zijn </w:t>
      </w:r>
      <w:r w:rsidR="006330DB">
        <w:rPr>
          <w:sz w:val="22"/>
        </w:rPr>
        <w:t xml:space="preserve">ook gerankt op meest belangrijke functies. </w:t>
      </w:r>
    </w:p>
    <w:p w:rsidR="004606C4" w:rsidRPr="000902D2" w:rsidRDefault="004606C4" w:rsidP="004606C4"/>
    <w:p w:rsidR="004606C4" w:rsidRPr="000902D2" w:rsidRDefault="006330DB" w:rsidP="004606C4">
      <w:r>
        <w:rPr>
          <w:noProof/>
          <w:lang w:val="en-GB" w:eastAsia="zh-CN"/>
        </w:rPr>
        <w:drawing>
          <wp:anchor distT="0" distB="0" distL="114300" distR="114300" simplePos="0" relativeHeight="252156928" behindDoc="0" locked="0" layoutInCell="1" allowOverlap="1" wp14:anchorId="056B00C2" wp14:editId="7508B444">
            <wp:simplePos x="0" y="0"/>
            <wp:positionH relativeFrom="column">
              <wp:posOffset>-606425</wp:posOffset>
            </wp:positionH>
            <wp:positionV relativeFrom="paragraph">
              <wp:posOffset>142240</wp:posOffset>
            </wp:positionV>
            <wp:extent cx="7096760" cy="4380865"/>
            <wp:effectExtent l="0" t="0" r="8890" b="635"/>
            <wp:wrapNone/>
            <wp:docPr id="494" name="Chart 4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14:sizeRelH relativeFrom="page">
              <wp14:pctWidth>0</wp14:pctWidth>
            </wp14:sizeRelH>
            <wp14:sizeRelV relativeFrom="page">
              <wp14:pctHeight>0</wp14:pctHeight>
            </wp14:sizeRelV>
          </wp:anchor>
        </w:drawing>
      </w:r>
    </w:p>
    <w:p w:rsidR="004606C4" w:rsidRDefault="004606C4" w:rsidP="004606C4"/>
    <w:p w:rsidR="004606C4" w:rsidRDefault="004606C4" w:rsidP="004606C4">
      <w:pPr>
        <w:tabs>
          <w:tab w:val="left" w:pos="3300"/>
        </w:tabs>
      </w:pPr>
      <w:r>
        <w:tab/>
      </w:r>
    </w:p>
    <w:p w:rsidR="004606C4" w:rsidRDefault="004606C4" w:rsidP="004606C4">
      <w:r>
        <w:br w:type="page"/>
      </w:r>
    </w:p>
    <w:p w:rsidR="004606C4" w:rsidRDefault="004606C4" w:rsidP="004606C4">
      <w:pPr>
        <w:tabs>
          <w:tab w:val="left" w:pos="3300"/>
        </w:tabs>
      </w:pPr>
      <w:r>
        <w:rPr>
          <w:noProof/>
          <w:lang w:val="en-GB" w:eastAsia="zh-CN"/>
        </w:rPr>
        <w:lastRenderedPageBreak/>
        <w:drawing>
          <wp:anchor distT="0" distB="0" distL="114300" distR="114300" simplePos="0" relativeHeight="252158976" behindDoc="0" locked="0" layoutInCell="1" allowOverlap="1" wp14:anchorId="69F891D5" wp14:editId="7FFF7F40">
            <wp:simplePos x="0" y="0"/>
            <wp:positionH relativeFrom="column">
              <wp:posOffset>-571500</wp:posOffset>
            </wp:positionH>
            <wp:positionV relativeFrom="paragraph">
              <wp:posOffset>-361950</wp:posOffset>
            </wp:positionV>
            <wp:extent cx="7067550" cy="4514850"/>
            <wp:effectExtent l="0" t="0" r="0" b="0"/>
            <wp:wrapNone/>
            <wp:docPr id="496" name="Chart 49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14:sizeRelH relativeFrom="page">
              <wp14:pctWidth>0</wp14:pctWidth>
            </wp14:sizeRelH>
            <wp14:sizeRelV relativeFrom="page">
              <wp14:pctHeight>0</wp14:pctHeight>
            </wp14:sizeRelV>
          </wp:anchor>
        </w:drawing>
      </w:r>
    </w:p>
    <w:p w:rsidR="004606C4" w:rsidRDefault="004606C4" w:rsidP="004606C4">
      <w:r>
        <w:rPr>
          <w:noProof/>
          <w:lang w:val="en-GB" w:eastAsia="zh-CN"/>
        </w:rPr>
        <w:drawing>
          <wp:anchor distT="0" distB="0" distL="114300" distR="114300" simplePos="0" relativeHeight="252157952" behindDoc="0" locked="0" layoutInCell="1" allowOverlap="1" wp14:anchorId="07C1C984" wp14:editId="305C8BD2">
            <wp:simplePos x="0" y="0"/>
            <wp:positionH relativeFrom="column">
              <wp:posOffset>-1062355</wp:posOffset>
            </wp:positionH>
            <wp:positionV relativeFrom="paragraph">
              <wp:posOffset>3966210</wp:posOffset>
            </wp:positionV>
            <wp:extent cx="7421245" cy="4699000"/>
            <wp:effectExtent l="0" t="0" r="0" b="0"/>
            <wp:wrapNone/>
            <wp:docPr id="498" name="Chart 49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1"/>
              </a:graphicData>
            </a:graphic>
            <wp14:sizeRelH relativeFrom="page">
              <wp14:pctWidth>0</wp14:pctWidth>
            </wp14:sizeRelH>
            <wp14:sizeRelV relativeFrom="page">
              <wp14:pctHeight>0</wp14:pctHeight>
            </wp14:sizeRelV>
          </wp:anchor>
        </w:drawing>
      </w:r>
      <w:r>
        <w:br w:type="page"/>
      </w:r>
    </w:p>
    <w:p w:rsidR="004606C4" w:rsidRDefault="004606C4" w:rsidP="004606C4">
      <w:pPr>
        <w:tabs>
          <w:tab w:val="left" w:pos="3300"/>
        </w:tabs>
      </w:pPr>
    </w:p>
    <w:p w:rsidR="006330DB" w:rsidRDefault="006330DB" w:rsidP="006330DB">
      <w:pPr>
        <w:jc w:val="both"/>
      </w:pPr>
      <w:r w:rsidRPr="001D2A3C">
        <w:t xml:space="preserve">In de </w:t>
      </w:r>
      <w:r>
        <w:t>e</w:t>
      </w:r>
      <w:r w:rsidRPr="001D2A3C">
        <w:t>nquête</w:t>
      </w:r>
      <w:r>
        <w:t xml:space="preserve"> werd één</w:t>
      </w:r>
      <w:r w:rsidRPr="001D2A3C">
        <w:t xml:space="preserve"> o</w:t>
      </w:r>
      <w:r>
        <w:t xml:space="preserve">pen vraag gesteld. De bewoners mochten hier hun opmerkingen of toekomstige wensen over het water delen. Een open vraag geeft een extra inzicht in de situatie. Opmerkingen, wensen, verbeteringen en toekomstig gebruik en inrichtingswensen door de bewoners worden hier verduidelijkt. Per water type werd hetzelfde aantal mensen bevraagd (55 personen). Een woordenwolk van diegene worden die het meest gezegd werden is opgesteld (woordenwolk.nl). Woorden die groter in de afbeelding staan zijn vaker genoemd door de bevraagden. De woordenwolken van de locatie grachten en kanalen zijn weergegeven in paragraaf 4.5 maatregelen.  </w:t>
      </w:r>
    </w:p>
    <w:p w:rsidR="006330DB" w:rsidRPr="001D2A3C" w:rsidRDefault="006330DB" w:rsidP="006330DB"/>
    <w:p w:rsidR="006330DB" w:rsidRDefault="006330DB" w:rsidP="006330DB">
      <w:r w:rsidRPr="001D2A3C">
        <w:rPr>
          <w:i/>
        </w:rPr>
        <w:t>Rivieren Utrecht</w:t>
      </w:r>
      <w:r>
        <w:rPr>
          <w:i/>
        </w:rPr>
        <w:br/>
      </w:r>
      <w:r>
        <w:t xml:space="preserve">Opvallend zijn de woorden “schoon water”, “recreatie”, “wandelen” en ook zwemmen. </w:t>
      </w:r>
    </w:p>
    <w:p w:rsidR="006330DB" w:rsidRDefault="006330DB" w:rsidP="006330DB">
      <w:r w:rsidRPr="002C0BE0">
        <w:rPr>
          <w:i/>
        </w:rPr>
        <w:br/>
        <w:t>Sloten Utrecht</w:t>
      </w:r>
      <w:r>
        <w:br/>
        <w:t xml:space="preserve">De meeste mensen vinden “gezuiverd, helder of schoner water” en “natuurbeleving” belangrijk. </w:t>
      </w:r>
      <w:r>
        <w:br/>
      </w:r>
      <w:r>
        <w:br/>
      </w:r>
      <w:r w:rsidRPr="002C0BE0">
        <w:rPr>
          <w:i/>
        </w:rPr>
        <w:t>Plassen Utrecht</w:t>
      </w:r>
      <w:r>
        <w:br/>
        <w:t>Meerdere gebruikswensen met als belangrijkste “zwemmen”, “natuur of natuurbeleving”, “speelplaats”, “honden” en “strand”. Samenvattend geeft dit een indicatie voor een uitbreiding aan recreatieve functiedoelstellingen.</w:t>
      </w:r>
      <w:r>
        <w:br/>
      </w:r>
      <w:r>
        <w:br/>
      </w:r>
    </w:p>
    <w:p w:rsidR="006330DB" w:rsidRPr="001D2A3C" w:rsidRDefault="006330DB" w:rsidP="006330DB">
      <w:r>
        <w:t xml:space="preserve"> </w:t>
      </w:r>
    </w:p>
    <w:p w:rsidR="006330DB" w:rsidRPr="001D2A3C" w:rsidRDefault="006330DB" w:rsidP="006330DB"/>
    <w:p w:rsidR="006330DB" w:rsidRPr="001D2A3C" w:rsidRDefault="006330DB" w:rsidP="006330DB">
      <w:r w:rsidRPr="001D2A3C">
        <w:br w:type="page"/>
      </w:r>
    </w:p>
    <w:p w:rsidR="006330DB" w:rsidRPr="001D2A3C" w:rsidRDefault="006330DB" w:rsidP="006330DB">
      <w:r>
        <w:rPr>
          <w:noProof/>
          <w:lang w:val="en-GB" w:eastAsia="zh-CN"/>
        </w:rPr>
        <w:lastRenderedPageBreak/>
        <w:drawing>
          <wp:anchor distT="0" distB="0" distL="114300" distR="114300" simplePos="0" relativeHeight="252161024" behindDoc="0" locked="0" layoutInCell="1" allowOverlap="1" wp14:anchorId="696CB9F9" wp14:editId="0B2778A0">
            <wp:simplePos x="0" y="0"/>
            <wp:positionH relativeFrom="column">
              <wp:posOffset>518795</wp:posOffset>
            </wp:positionH>
            <wp:positionV relativeFrom="paragraph">
              <wp:posOffset>-942340</wp:posOffset>
            </wp:positionV>
            <wp:extent cx="4359275" cy="3806825"/>
            <wp:effectExtent l="0" t="0" r="3175" b="3175"/>
            <wp:wrapNone/>
            <wp:docPr id="506" name="Picture 506" descr="C:\Users\schol_jn\Dropbox\Sandy-Jolien\Deltares\uitgewerkt\Rivier gebruikswe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l_jn\Dropbox\Sandy-Jolien\Deltares\uitgewerkt\Rivier gebruikswensen.PN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359275" cy="3806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GB" w:eastAsia="zh-CN"/>
        </w:rPr>
        <w:drawing>
          <wp:anchor distT="0" distB="0" distL="114300" distR="114300" simplePos="0" relativeHeight="252163072" behindDoc="0" locked="0" layoutInCell="1" allowOverlap="1" wp14:anchorId="044B4C93" wp14:editId="57C54A97">
            <wp:simplePos x="0" y="0"/>
            <wp:positionH relativeFrom="column">
              <wp:posOffset>-720090</wp:posOffset>
            </wp:positionH>
            <wp:positionV relativeFrom="paragraph">
              <wp:posOffset>2920365</wp:posOffset>
            </wp:positionV>
            <wp:extent cx="3322320" cy="3263900"/>
            <wp:effectExtent l="0" t="0" r="0" b="0"/>
            <wp:wrapNone/>
            <wp:docPr id="507" name="Picture 507" descr="C:\Users\schol_jn\Dropbox\Sandy-Jolien\Deltares\uitgewerkt\Lunetten gebruikswe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l_jn\Dropbox\Sandy-Jolien\Deltares\uitgewerkt\Lunetten gebruikswensen.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3322320" cy="326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06C4" w:rsidRPr="00B02BC5" w:rsidRDefault="004606C4" w:rsidP="004606C4"/>
    <w:p w:rsidR="004606C4" w:rsidRPr="00B02BC5" w:rsidRDefault="004606C4" w:rsidP="004606C4"/>
    <w:p w:rsidR="004606C4" w:rsidRPr="00B02BC5" w:rsidRDefault="004606C4" w:rsidP="004606C4"/>
    <w:p w:rsidR="004606C4" w:rsidRPr="00B02BC5" w:rsidRDefault="004606C4" w:rsidP="004606C4"/>
    <w:p w:rsidR="004606C4" w:rsidRPr="00B02BC5" w:rsidRDefault="004606C4" w:rsidP="004606C4"/>
    <w:p w:rsidR="004606C4" w:rsidRPr="00B02BC5" w:rsidRDefault="004606C4" w:rsidP="004606C4"/>
    <w:p w:rsidR="004606C4" w:rsidRPr="00B02BC5" w:rsidRDefault="004606C4" w:rsidP="004606C4"/>
    <w:p w:rsidR="004606C4" w:rsidRDefault="004606C4" w:rsidP="00F02DFF">
      <w:pPr>
        <w:pStyle w:val="Heading1"/>
      </w:pPr>
    </w:p>
    <w:p w:rsidR="00EA1FBE" w:rsidRDefault="00594F96" w:rsidP="00270494">
      <w:pPr>
        <w:spacing w:after="200" w:line="276" w:lineRule="auto"/>
        <w:rPr>
          <w:rFonts w:asciiTheme="majorHAnsi" w:eastAsiaTheme="majorEastAsia" w:hAnsiTheme="majorHAnsi" w:cstheme="majorBidi"/>
          <w:b/>
          <w:bCs/>
          <w:color w:val="365F91" w:themeColor="accent1" w:themeShade="BF"/>
          <w:sz w:val="28"/>
          <w:szCs w:val="28"/>
        </w:rPr>
      </w:pPr>
      <w:r>
        <w:rPr>
          <w:noProof/>
          <w:lang w:val="en-GB" w:eastAsia="zh-CN"/>
        </w:rPr>
        <mc:AlternateContent>
          <mc:Choice Requires="wps">
            <w:drawing>
              <wp:anchor distT="0" distB="0" distL="114300" distR="114300" simplePos="0" relativeHeight="252168192" behindDoc="0" locked="0" layoutInCell="1" allowOverlap="1" wp14:anchorId="46CB5C9F" wp14:editId="02AD0A78">
                <wp:simplePos x="0" y="0"/>
                <wp:positionH relativeFrom="column">
                  <wp:posOffset>2689035</wp:posOffset>
                </wp:positionH>
                <wp:positionV relativeFrom="paragraph">
                  <wp:posOffset>4227830</wp:posOffset>
                </wp:positionV>
                <wp:extent cx="3603625" cy="307975"/>
                <wp:effectExtent l="0" t="0" r="0" b="0"/>
                <wp:wrapNone/>
                <wp:docPr id="500" name="Rectangle 500"/>
                <wp:cNvGraphicFramePr/>
                <a:graphic xmlns:a="http://schemas.openxmlformats.org/drawingml/2006/main">
                  <a:graphicData uri="http://schemas.microsoft.com/office/word/2010/wordprocessingShape">
                    <wps:wsp>
                      <wps:cNvSpPr/>
                      <wps:spPr>
                        <a:xfrm>
                          <a:off x="0" y="0"/>
                          <a:ext cx="3603625" cy="307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275F15" w:rsidRPr="00953AFF" w:rsidRDefault="00275F15" w:rsidP="006330DB">
                            <w:pPr>
                              <w:jc w:val="center"/>
                            </w:pPr>
                            <w:r w:rsidRPr="00953AFF">
                              <w:t xml:space="preserve">Gebruikswensen bewoners over de </w:t>
                            </w:r>
                            <w:r>
                              <w:t>plassen Utrecht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0" o:spid="_x0000_s1158" style="position:absolute;margin-left:211.75pt;margin-top:332.9pt;width:283.75pt;height:24.2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" fillcolor="white [3201]" stroked="f" strokeweight="2pt">
                <v:textbox>
                  <w:txbxContent>
                    <w:p w:rsidR="00275F15" w:rsidRPr="00953AFF" w:rsidRDefault="00275F15" w:rsidP="006330DB">
                      <w:pPr>
                        <w:jc w:val="center"/>
                      </w:pPr>
                      <w:r w:rsidRPr="00953AFF">
                        <w:t xml:space="preserve">Gebruikswensen bewoners over de </w:t>
                      </w:r>
                      <w:r>
                        <w:t>plassen Utrecht</w:t>
                      </w:r>
                    </w:p>
                  </w:txbxContent>
                </v:textbox>
              </v:rect>
            </w:pict>
          </mc:Fallback>
        </mc:AlternateContent>
      </w:r>
      <w:r w:rsidR="006330DB">
        <w:rPr>
          <w:noProof/>
          <w:lang w:val="en-GB" w:eastAsia="zh-CN"/>
        </w:rPr>
        <mc:AlternateContent>
          <mc:Choice Requires="wps">
            <w:drawing>
              <wp:anchor distT="0" distB="0" distL="114300" distR="114300" simplePos="0" relativeHeight="252170240" behindDoc="0" locked="0" layoutInCell="1" allowOverlap="1" wp14:anchorId="437754BE" wp14:editId="53FACAE0">
                <wp:simplePos x="0" y="0"/>
                <wp:positionH relativeFrom="column">
                  <wp:posOffset>-723900</wp:posOffset>
                </wp:positionH>
                <wp:positionV relativeFrom="paragraph">
                  <wp:posOffset>4227195</wp:posOffset>
                </wp:positionV>
                <wp:extent cx="3540125" cy="307975"/>
                <wp:effectExtent l="0" t="0" r="3175" b="0"/>
                <wp:wrapNone/>
                <wp:docPr id="501" name="Rectangle 501"/>
                <wp:cNvGraphicFramePr/>
                <a:graphic xmlns:a="http://schemas.openxmlformats.org/drawingml/2006/main">
                  <a:graphicData uri="http://schemas.microsoft.com/office/word/2010/wordprocessingShape">
                    <wps:wsp>
                      <wps:cNvSpPr/>
                      <wps:spPr>
                        <a:xfrm>
                          <a:off x="0" y="0"/>
                          <a:ext cx="3540125" cy="307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275F15" w:rsidRPr="00953AFF" w:rsidRDefault="00275F15" w:rsidP="006330DB">
                            <w:pPr>
                              <w:jc w:val="center"/>
                            </w:pPr>
                            <w:r w:rsidRPr="00953AFF">
                              <w:t xml:space="preserve">Gebruikswensen bewoners over de </w:t>
                            </w:r>
                            <w:r>
                              <w:t>sloten Utrecht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1" o:spid="_x0000_s1159" style="position:absolute;margin-left:-57pt;margin-top:332.85pt;width:278.75pt;height:24.2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" fillcolor="white [3201]" stroked="f" strokeweight="2pt">
                <v:textbox>
                  <w:txbxContent>
                    <w:p w:rsidR="00275F15" w:rsidRPr="00953AFF" w:rsidRDefault="00275F15" w:rsidP="006330DB">
                      <w:pPr>
                        <w:jc w:val="center"/>
                      </w:pPr>
                      <w:r w:rsidRPr="00953AFF">
                        <w:t xml:space="preserve">Gebruikswensen bewoners over de </w:t>
                      </w:r>
                      <w:r>
                        <w:t>sloten Utrecht</w:t>
                      </w:r>
                    </w:p>
                  </w:txbxContent>
                </v:textbox>
              </v:rect>
            </w:pict>
          </mc:Fallback>
        </mc:AlternateContent>
      </w:r>
      <w:r w:rsidR="006330DB">
        <w:rPr>
          <w:noProof/>
          <w:lang w:val="en-GB" w:eastAsia="zh-CN"/>
        </w:rPr>
        <w:drawing>
          <wp:anchor distT="0" distB="0" distL="114300" distR="114300" simplePos="0" relativeHeight="252165120" behindDoc="0" locked="0" layoutInCell="1" allowOverlap="1" wp14:anchorId="5745D9A7" wp14:editId="2DBBB330">
            <wp:simplePos x="0" y="0"/>
            <wp:positionH relativeFrom="column">
              <wp:posOffset>2546985</wp:posOffset>
            </wp:positionH>
            <wp:positionV relativeFrom="paragraph">
              <wp:posOffset>833120</wp:posOffset>
            </wp:positionV>
            <wp:extent cx="3678555" cy="3480435"/>
            <wp:effectExtent l="0" t="0" r="0" b="5715"/>
            <wp:wrapNone/>
            <wp:docPr id="505" name="Picture 505" descr="C:\Users\schol_jn\Dropbox\Sandy-Jolien\Deltares\uitgewerkt\Plassen gebruikswens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l_jn\Dropbox\Sandy-Jolien\Deltares\uitgewerkt\Plassen gebruikswensen.PN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678555" cy="348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6330DB">
        <w:rPr>
          <w:noProof/>
          <w:lang w:val="en-GB" w:eastAsia="zh-CN"/>
        </w:rPr>
        <mc:AlternateContent>
          <mc:Choice Requires="wps">
            <w:drawing>
              <wp:anchor distT="0" distB="0" distL="114300" distR="114300" simplePos="0" relativeHeight="252167168" behindDoc="0" locked="0" layoutInCell="1" allowOverlap="1" wp14:anchorId="14D5F1E9" wp14:editId="6EAE3755">
                <wp:simplePos x="0" y="0"/>
                <wp:positionH relativeFrom="column">
                  <wp:posOffset>1176020</wp:posOffset>
                </wp:positionH>
                <wp:positionV relativeFrom="paragraph">
                  <wp:posOffset>641985</wp:posOffset>
                </wp:positionV>
                <wp:extent cx="3699510" cy="307975"/>
                <wp:effectExtent l="0" t="0" r="0" b="0"/>
                <wp:wrapNone/>
                <wp:docPr id="502" name="Rectangle 502"/>
                <wp:cNvGraphicFramePr/>
                <a:graphic xmlns:a="http://schemas.openxmlformats.org/drawingml/2006/main">
                  <a:graphicData uri="http://schemas.microsoft.com/office/word/2010/wordprocessingShape">
                    <wps:wsp>
                      <wps:cNvSpPr/>
                      <wps:spPr>
                        <a:xfrm>
                          <a:off x="0" y="0"/>
                          <a:ext cx="3699510" cy="30797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275F15" w:rsidRPr="00953AFF" w:rsidRDefault="00275F15" w:rsidP="006330DB">
                            <w:pPr>
                              <w:jc w:val="center"/>
                            </w:pPr>
                            <w:r w:rsidRPr="00953AFF">
                              <w:t xml:space="preserve">Gebruikswensen bewoners over de </w:t>
                            </w:r>
                            <w:r>
                              <w:t>rivieren Utrecht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02" o:spid="_x0000_s1160" style="position:absolute;margin-left:92.6pt;margin-top:50.55pt;width:291.3pt;height:24.2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" fillcolor="white [3201]" stroked="f" strokeweight="2pt">
                <v:textbox>
                  <w:txbxContent>
                    <w:p w:rsidR="00275F15" w:rsidRPr="00953AFF" w:rsidRDefault="00275F15" w:rsidP="006330DB">
                      <w:pPr>
                        <w:jc w:val="center"/>
                      </w:pPr>
                      <w:r w:rsidRPr="00953AFF">
                        <w:t xml:space="preserve">Gebruikswensen bewoners over de </w:t>
                      </w:r>
                      <w:r>
                        <w:t>rivieren Utrecht</w:t>
                      </w:r>
                    </w:p>
                  </w:txbxContent>
                </v:textbox>
              </v:rect>
            </w:pict>
          </mc:Fallback>
        </mc:AlternateContent>
      </w:r>
      <w:r w:rsidR="004606C4">
        <w:br w:type="page"/>
      </w:r>
      <w:bookmarkEnd w:id="68"/>
    </w:p>
    <w:p w:rsidR="00270494" w:rsidRPr="00270494" w:rsidRDefault="00270494" w:rsidP="00270494">
      <w:pPr>
        <w:keepNext/>
        <w:keepLines/>
        <w:spacing w:before="480" w:line="276" w:lineRule="auto"/>
        <w:outlineLvl w:val="0"/>
        <w:rPr>
          <w:rFonts w:ascii="Arial" w:eastAsiaTheme="majorEastAsia" w:hAnsi="Arial" w:cstheme="majorBidi"/>
          <w:b/>
          <w:bCs/>
          <w:color w:val="0F243E" w:themeColor="text2" w:themeShade="80"/>
          <w:sz w:val="28"/>
          <w:szCs w:val="28"/>
          <w:lang w:eastAsia="zh-CN"/>
        </w:rPr>
      </w:pPr>
      <w:bookmarkStart w:id="70" w:name="_Toc452724468"/>
      <w:r>
        <w:rPr>
          <w:rFonts w:ascii="Arial" w:eastAsiaTheme="majorEastAsia" w:hAnsi="Arial" w:cstheme="majorBidi"/>
          <w:b/>
          <w:bCs/>
          <w:color w:val="0F243E" w:themeColor="text2" w:themeShade="80"/>
          <w:sz w:val="28"/>
          <w:szCs w:val="28"/>
          <w:lang w:eastAsia="zh-CN"/>
        </w:rPr>
        <w:lastRenderedPageBreak/>
        <w:t>Bijlage 6:</w:t>
      </w:r>
      <w:r w:rsidRPr="00270494">
        <w:rPr>
          <w:rFonts w:ascii="Arial" w:eastAsiaTheme="majorEastAsia" w:hAnsi="Arial" w:cstheme="majorBidi"/>
          <w:b/>
          <w:bCs/>
          <w:color w:val="0F243E" w:themeColor="text2" w:themeShade="80"/>
          <w:sz w:val="28"/>
          <w:szCs w:val="28"/>
          <w:lang w:eastAsia="zh-CN"/>
        </w:rPr>
        <w:t xml:space="preserve"> Methode per sleutelfactor</w:t>
      </w:r>
      <w:bookmarkEnd w:id="70"/>
    </w:p>
    <w:p w:rsidR="00594F96" w:rsidRDefault="00594F96" w:rsidP="00594F96">
      <w:pPr>
        <w:rPr>
          <w:b/>
          <w:color w:val="0070C0"/>
          <w:sz w:val="32"/>
          <w:lang w:eastAsia="zh-CN"/>
        </w:rPr>
      </w:pPr>
      <w:bookmarkStart w:id="71" w:name="_Toc451522717"/>
    </w:p>
    <w:p w:rsidR="00270494" w:rsidRPr="00594F96" w:rsidRDefault="00270494" w:rsidP="00594F96">
      <w:pPr>
        <w:rPr>
          <w:b/>
          <w:lang w:eastAsia="zh-CN"/>
        </w:rPr>
      </w:pPr>
      <w:r w:rsidRPr="00594F96">
        <w:rPr>
          <w:b/>
          <w:color w:val="002060"/>
          <w:sz w:val="32"/>
          <w:lang w:eastAsia="zh-CN"/>
        </w:rPr>
        <w:t>1</w:t>
      </w:r>
      <w:r w:rsidR="00594F96" w:rsidRPr="00594F96">
        <w:rPr>
          <w:b/>
          <w:color w:val="002060"/>
          <w:sz w:val="32"/>
          <w:lang w:eastAsia="zh-CN"/>
        </w:rPr>
        <w:t>.</w:t>
      </w:r>
      <w:r w:rsidRPr="00594F96">
        <w:rPr>
          <w:b/>
          <w:color w:val="002060"/>
          <w:sz w:val="32"/>
          <w:lang w:eastAsia="zh-CN"/>
        </w:rPr>
        <w:t xml:space="preserve"> (aan)Zicht en geluidsverstoring</w:t>
      </w:r>
      <w:bookmarkEnd w:id="71"/>
      <w:r w:rsidRPr="00594F96">
        <w:rPr>
          <w:b/>
          <w:lang w:eastAsia="zh-CN"/>
        </w:rPr>
        <w:br/>
      </w:r>
    </w:p>
    <w:p w:rsidR="00270494" w:rsidRPr="00270494" w:rsidRDefault="00270494" w:rsidP="00270494">
      <w:pPr>
        <w:spacing w:after="200" w:line="276" w:lineRule="auto"/>
        <w:rPr>
          <w:sz w:val="22"/>
          <w:szCs w:val="22"/>
          <w:lang w:eastAsia="zh-CN"/>
        </w:rPr>
      </w:pPr>
      <w:bookmarkStart w:id="72" w:name="_Toc451522718"/>
      <w:r w:rsidRPr="00594F96">
        <w:rPr>
          <w:b/>
        </w:rPr>
        <w:t>1.1 Zintuigelijke index:</w:t>
      </w:r>
      <w:bookmarkEnd w:id="72"/>
      <w:r w:rsidRPr="00270494">
        <w:rPr>
          <w:sz w:val="22"/>
          <w:szCs w:val="22"/>
          <w:lang w:eastAsia="zh-CN"/>
        </w:rPr>
        <w:br/>
        <w:t>De zintuigelijke index geeft een zintuigelijke beoordeling over indirect watergebruik.</w:t>
      </w:r>
      <w:r w:rsidRPr="00270494">
        <w:rPr>
          <w:sz w:val="22"/>
          <w:szCs w:val="22"/>
          <w:lang w:eastAsia="zh-CN"/>
        </w:rPr>
        <w:br/>
      </w:r>
      <w:r w:rsidRPr="00270494">
        <w:rPr>
          <w:b/>
          <w:sz w:val="22"/>
          <w:szCs w:val="22"/>
          <w:lang w:eastAsia="zh-CN"/>
        </w:rPr>
        <w:t>Wanneer:</w:t>
      </w:r>
      <w:r w:rsidRPr="00270494">
        <w:rPr>
          <w:sz w:val="22"/>
          <w:szCs w:val="22"/>
          <w:lang w:eastAsia="zh-CN"/>
        </w:rPr>
        <w:t xml:space="preserve"> Het testen van de zintuigelijke index kan op ieder moment van het jaar uitgevoerd worden. Er zijn geen specifieke omstandigheden nodig voor de test. De vraag over een positieve beleving, vraagt om schaduwbedekking en de beleving van zon. Op de dagen waar gemeten wordt zonder zon of bladeren aan de bomen, moet er een inschatting gemaakt worden, of deze plek zonnig is of niet door de buitenomgeving.</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Het water wordt beoordeeld vanuit de oever van de watergang. Er wordt vanuit een traject van 100m langs de watergang, pad of weg beoordeeld. </w:t>
      </w:r>
      <w:r w:rsidRPr="00270494">
        <w:rPr>
          <w:sz w:val="22"/>
          <w:szCs w:val="22"/>
          <w:lang w:eastAsia="zh-CN"/>
        </w:rPr>
        <w:br/>
      </w:r>
      <w:r w:rsidRPr="00270494">
        <w:rPr>
          <w:sz w:val="22"/>
          <w:szCs w:val="22"/>
          <w:lang w:eastAsia="zh-CN"/>
        </w:rPr>
        <w:br/>
      </w:r>
      <w:r w:rsidRPr="00270494">
        <w:rPr>
          <w:b/>
          <w:sz w:val="22"/>
          <w:szCs w:val="22"/>
          <w:lang w:eastAsia="zh-CN"/>
        </w:rPr>
        <w:t>Hoe:</w:t>
      </w:r>
      <w:r w:rsidRPr="00270494">
        <w:rPr>
          <w:b/>
          <w:sz w:val="22"/>
          <w:szCs w:val="22"/>
          <w:lang w:eastAsia="zh-CN"/>
        </w:rPr>
        <w:br/>
      </w:r>
      <w:r w:rsidRPr="00270494">
        <w:rPr>
          <w:sz w:val="22"/>
          <w:szCs w:val="22"/>
          <w:lang w:eastAsia="zh-CN"/>
        </w:rPr>
        <w:t>De index heeft verschillende vragen die betrekking hebben op een momentopname van de zintuigelijke beleving. Deze zijn allemaal met ja of nee te beantwoorden. Aan elk antwoord zijn punten verbonden. Door een opsomming van deze punten leidt dit tot een uiteindelijke zintuigscore van de maatlat figuur 1 Een hogere score is een indicatie voor een betere zintuigelijke index.</w:t>
      </w:r>
      <w:r w:rsidRPr="00270494">
        <w:rPr>
          <w:sz w:val="22"/>
          <w:szCs w:val="22"/>
          <w:lang w:eastAsia="zh-CN"/>
        </w:rPr>
        <w:br/>
      </w:r>
      <w:r w:rsidRPr="00270494">
        <w:rPr>
          <w:sz w:val="22"/>
          <w:szCs w:val="22"/>
          <w:lang w:eastAsia="zh-CN"/>
        </w:rPr>
        <w:br/>
        <w:t xml:space="preserve">1. Bepaal voor het uitvoeren van de index wat de zone van 100 meter is. Markeer het begin en eindpunt van de zone op een kaart. </w:t>
      </w:r>
      <w:r w:rsidRPr="00270494">
        <w:rPr>
          <w:b/>
          <w:sz w:val="22"/>
          <w:szCs w:val="22"/>
          <w:lang w:eastAsia="zh-CN"/>
        </w:rPr>
        <w:br/>
      </w:r>
      <w:r w:rsidRPr="00270494">
        <w:rPr>
          <w:sz w:val="22"/>
          <w:szCs w:val="22"/>
          <w:lang w:eastAsia="zh-CN"/>
        </w:rPr>
        <w:t xml:space="preserve">2. Beantwoord alle vragen achtereenvolgend, er zijn geen vragen die niet beantwoord kunnen worden. </w:t>
      </w:r>
      <w:r w:rsidRPr="00270494">
        <w:rPr>
          <w:sz w:val="22"/>
          <w:szCs w:val="22"/>
          <w:lang w:eastAsia="zh-CN"/>
        </w:rPr>
        <w:br/>
        <w:t>3. Achter de vragen worden verschillende criteria gesteld. Als een van die criteria niet van toepassing is, word deze met “nee” beantwoord (1 punt). Bij sommige vragen dient een criteria van toepassing te zijn en wordt zo met een “ja” beantwoord (3 punten).</w:t>
      </w:r>
      <w:r w:rsidRPr="00270494">
        <w:rPr>
          <w:sz w:val="22"/>
          <w:szCs w:val="22"/>
          <w:lang w:eastAsia="zh-CN"/>
        </w:rPr>
        <w:br/>
        <w:t xml:space="preserve">4. Bereken de som van de punten en vul dit in het Excelmodel in. </w:t>
      </w:r>
    </w:p>
    <w:tbl>
      <w:tblPr>
        <w:tblStyle w:val="TableGrid1"/>
        <w:tblW w:w="0" w:type="auto"/>
        <w:tblLook w:val="04A0" w:firstRow="1" w:lastRow="0" w:firstColumn="1" w:lastColumn="0" w:noHBand="0" w:noVBand="1"/>
      </w:tblPr>
      <w:tblGrid>
        <w:gridCol w:w="2276"/>
        <w:gridCol w:w="2277"/>
        <w:gridCol w:w="2293"/>
        <w:gridCol w:w="2278"/>
      </w:tblGrid>
      <w:tr w:rsidR="00270494" w:rsidRPr="00270494" w:rsidTr="00270494">
        <w:tc>
          <w:tcPr>
            <w:tcW w:w="2310"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310"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311"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311"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12 of meer</w:t>
            </w:r>
          </w:p>
        </w:tc>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9 tot 12</w:t>
            </w:r>
          </w:p>
        </w:tc>
        <w:tc>
          <w:tcPr>
            <w:tcW w:w="2311" w:type="dxa"/>
            <w:vAlign w:val="center"/>
          </w:tcPr>
          <w:p w:rsidR="00270494" w:rsidRPr="00270494" w:rsidRDefault="00270494" w:rsidP="00270494">
            <w:pPr>
              <w:jc w:val="center"/>
              <w:rPr>
                <w:sz w:val="22"/>
                <w:szCs w:val="22"/>
                <w:lang w:eastAsia="zh-CN"/>
              </w:rPr>
            </w:pPr>
            <w:r w:rsidRPr="00270494">
              <w:rPr>
                <w:sz w:val="22"/>
                <w:szCs w:val="22"/>
                <w:lang w:eastAsia="zh-CN"/>
              </w:rPr>
              <w:t>7 - 8</w:t>
            </w:r>
          </w:p>
        </w:tc>
        <w:tc>
          <w:tcPr>
            <w:tcW w:w="2311" w:type="dxa"/>
            <w:vAlign w:val="center"/>
          </w:tcPr>
          <w:p w:rsidR="00270494" w:rsidRPr="00270494" w:rsidRDefault="00270494" w:rsidP="00270494">
            <w:pPr>
              <w:keepNext/>
              <w:jc w:val="center"/>
              <w:rPr>
                <w:sz w:val="22"/>
                <w:szCs w:val="22"/>
                <w:lang w:eastAsia="zh-CN"/>
              </w:rPr>
            </w:pPr>
            <w:r w:rsidRPr="00270494">
              <w:rPr>
                <w:sz w:val="22"/>
                <w:szCs w:val="22"/>
                <w:lang w:eastAsia="zh-CN"/>
              </w:rPr>
              <w:t>&lt;7</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23</w:t>
      </w:r>
      <w:r w:rsidRPr="00270494">
        <w:rPr>
          <w:b/>
          <w:bCs/>
          <w:color w:val="4F81BD" w:themeColor="accent1"/>
          <w:sz w:val="18"/>
          <w:szCs w:val="18"/>
          <w:lang w:eastAsia="zh-CN"/>
        </w:rPr>
        <w:fldChar w:fldCharType="end"/>
      </w:r>
      <w:r w:rsidRPr="00270494">
        <w:rPr>
          <w:b/>
          <w:bCs/>
          <w:color w:val="4F81BD" w:themeColor="accent1"/>
          <w:sz w:val="18"/>
          <w:szCs w:val="18"/>
          <w:lang w:eastAsia="zh-CN"/>
        </w:rPr>
        <w:t>: Maatlat zintuigelijke index</w:t>
      </w:r>
    </w:p>
    <w:p w:rsidR="00270494" w:rsidRPr="00270494" w:rsidRDefault="00270494" w:rsidP="00270494">
      <w:pPr>
        <w:spacing w:after="200" w:line="276" w:lineRule="auto"/>
        <w:rPr>
          <w:sz w:val="22"/>
          <w:szCs w:val="22"/>
          <w:lang w:eastAsia="zh-CN"/>
        </w:rPr>
      </w:pPr>
      <w:r w:rsidRPr="00270494">
        <w:rPr>
          <w:sz w:val="22"/>
          <w:szCs w:val="22"/>
          <w:lang w:eastAsia="zh-CN"/>
        </w:rPr>
        <w:t>1. Is het water zichtbaar vanaf dichtbij zijnde pad, weg of woning?</w:t>
      </w:r>
      <w:r w:rsidRPr="00270494">
        <w:rPr>
          <w:sz w:val="22"/>
          <w:szCs w:val="22"/>
          <w:lang w:eastAsia="zh-CN"/>
        </w:rPr>
        <w:br/>
      </w:r>
      <w:r w:rsidRPr="00270494">
        <w:rPr>
          <w:i/>
          <w:sz w:val="22"/>
          <w:szCs w:val="22"/>
          <w:lang w:eastAsia="zh-CN"/>
        </w:rPr>
        <w:t>Bepaal of er meer dan 50% van de watergang over een lengte van 100 meter zichtbaar is vanaf het dichtstbijzijnde pad loodrecht gezien, score “ja” (3 punten).</w:t>
      </w:r>
    </w:p>
    <w:p w:rsidR="00270494" w:rsidRPr="00270494" w:rsidRDefault="00270494" w:rsidP="00270494">
      <w:pPr>
        <w:spacing w:after="200" w:line="276" w:lineRule="auto"/>
        <w:rPr>
          <w:i/>
          <w:sz w:val="20"/>
          <w:szCs w:val="22"/>
          <w:lang w:eastAsia="zh-CN"/>
        </w:rPr>
      </w:pPr>
      <w:r w:rsidRPr="00270494">
        <w:rPr>
          <w:sz w:val="22"/>
          <w:szCs w:val="22"/>
          <w:lang w:eastAsia="zh-CN"/>
        </w:rPr>
        <w:t>2. Beleeft men stilte nabij het water?</w:t>
      </w:r>
      <w:r w:rsidRPr="00270494">
        <w:rPr>
          <w:sz w:val="22"/>
          <w:szCs w:val="22"/>
          <w:lang w:eastAsia="zh-CN"/>
        </w:rPr>
        <w:br/>
      </w:r>
      <w:r w:rsidRPr="00270494">
        <w:rPr>
          <w:i/>
          <w:sz w:val="20"/>
          <w:szCs w:val="22"/>
          <w:lang w:eastAsia="zh-CN"/>
        </w:rPr>
        <w:t>Bepaal of er voldoende afstand naar de snelweg is, zodat het geluid van de voertuigen niet als last wordt ondervonden. Is er ontoegankelijkheid voor bromfietsers op het pad langs de waterweg en geen last van sloop- of bouwactiviteiten, scoort deze met een “ja” (3 punten).</w:t>
      </w:r>
      <w:r w:rsidRPr="00270494">
        <w:rPr>
          <w:i/>
          <w:sz w:val="20"/>
          <w:szCs w:val="22"/>
          <w:lang w:eastAsia="zh-CN"/>
        </w:rPr>
        <w:br/>
      </w:r>
      <w:r w:rsidRPr="00270494">
        <w:rPr>
          <w:i/>
          <w:sz w:val="20"/>
          <w:szCs w:val="22"/>
          <w:lang w:eastAsia="zh-CN"/>
        </w:rPr>
        <w:br/>
      </w:r>
      <w:r w:rsidRPr="00270494">
        <w:rPr>
          <w:sz w:val="22"/>
          <w:szCs w:val="22"/>
          <w:lang w:eastAsia="zh-CN"/>
        </w:rPr>
        <w:t>3. Kan men water horen?</w:t>
      </w:r>
      <w:r w:rsidRPr="00270494">
        <w:rPr>
          <w:sz w:val="22"/>
          <w:szCs w:val="22"/>
          <w:lang w:eastAsia="zh-CN"/>
        </w:rPr>
        <w:br/>
      </w:r>
      <w:r w:rsidRPr="00270494">
        <w:rPr>
          <w:i/>
          <w:sz w:val="20"/>
          <w:szCs w:val="22"/>
          <w:lang w:eastAsia="zh-CN"/>
        </w:rPr>
        <w:t xml:space="preserve">Horen van het water vindt plaats, bij aanwezigheid van een fontein, waterval of watermolen, etc. Bepaal of </w:t>
      </w:r>
      <w:r w:rsidRPr="00270494">
        <w:rPr>
          <w:i/>
          <w:sz w:val="20"/>
          <w:szCs w:val="22"/>
          <w:lang w:eastAsia="zh-CN"/>
        </w:rPr>
        <w:lastRenderedPageBreak/>
        <w:t>minstens een deze aanwezig is, score “ja” (3 punten).</w:t>
      </w:r>
      <w:r w:rsidRPr="00270494">
        <w:rPr>
          <w:i/>
          <w:sz w:val="20"/>
          <w:szCs w:val="22"/>
          <w:lang w:eastAsia="zh-CN"/>
        </w:rPr>
        <w:br/>
      </w:r>
      <w:r w:rsidRPr="00270494">
        <w:rPr>
          <w:i/>
          <w:sz w:val="20"/>
          <w:szCs w:val="22"/>
          <w:lang w:eastAsia="zh-CN"/>
        </w:rPr>
        <w:br/>
      </w:r>
      <w:r w:rsidRPr="00270494">
        <w:rPr>
          <w:sz w:val="22"/>
          <w:szCs w:val="22"/>
          <w:lang w:eastAsia="zh-CN"/>
        </w:rPr>
        <w:t>4. Kan men water voelen?</w:t>
      </w:r>
      <w:r w:rsidRPr="00270494">
        <w:rPr>
          <w:sz w:val="22"/>
          <w:szCs w:val="22"/>
          <w:lang w:eastAsia="zh-CN"/>
        </w:rPr>
        <w:br/>
      </w:r>
      <w:r w:rsidRPr="00270494">
        <w:rPr>
          <w:i/>
          <w:sz w:val="20"/>
          <w:szCs w:val="22"/>
          <w:lang w:eastAsia="zh-CN"/>
        </w:rPr>
        <w:t>Water kan men voelen door spetters van een fontein, waterval, etc. Bepaal of minstens een van deze aanwezig is, score “ja” (3 punten).</w:t>
      </w:r>
      <w:r w:rsidRPr="00270494">
        <w:rPr>
          <w:i/>
          <w:sz w:val="20"/>
          <w:szCs w:val="22"/>
          <w:lang w:eastAsia="zh-CN"/>
        </w:rPr>
        <w:br/>
      </w:r>
      <w:r w:rsidRPr="00270494">
        <w:rPr>
          <w:i/>
          <w:sz w:val="20"/>
          <w:szCs w:val="22"/>
          <w:lang w:eastAsia="zh-CN"/>
        </w:rPr>
        <w:br/>
      </w:r>
      <w:r w:rsidRPr="00270494">
        <w:rPr>
          <w:sz w:val="22"/>
          <w:szCs w:val="22"/>
          <w:lang w:eastAsia="zh-CN"/>
        </w:rPr>
        <w:t>5. Is er sprake van een positieve omgeving nabij het water?</w:t>
      </w:r>
      <w:r w:rsidRPr="00270494">
        <w:rPr>
          <w:sz w:val="22"/>
          <w:szCs w:val="22"/>
          <w:lang w:eastAsia="zh-CN"/>
        </w:rPr>
        <w:br/>
      </w:r>
      <w:r w:rsidRPr="00270494">
        <w:rPr>
          <w:i/>
          <w:sz w:val="20"/>
          <w:szCs w:val="22"/>
          <w:lang w:eastAsia="zh-CN"/>
        </w:rPr>
        <w:t xml:space="preserve">Industriegebieden zorgen voor een negatieve omgeving. Bepaal of het gebied grenst langs een industriegebied, bij toepassing score “nee” (1 punt). Bepaal of er sprake is van schaduwbedekking van bomen boven de 50%, zodat zon voelbaar en beleefd kan worden. Scoort deze met een “ja” (3 punten). Verder zorgt een goed onderhouden omgeving voor een positieve omgeving. Bij weinig onderhoud scoort deze met een “nee” (1 punt). </w:t>
      </w:r>
      <w:r w:rsidRPr="00270494">
        <w:rPr>
          <w:i/>
          <w:sz w:val="20"/>
          <w:szCs w:val="22"/>
          <w:lang w:eastAsia="zh-CN"/>
        </w:rPr>
        <w:br/>
        <w:t>Een stadwater kan van culturele waarde of kenmerkend voor de stad zijn. Als het stadwater kenmerkend is voor de wijk of stad scoort deze vraag met een “ja” (3 punten). Het stadswater kan van kunstzinnige waarde zijn, als er kunst of een fontein aanwezig is. Het water kan ook op een kustzinnige wijze vormgegeven zijn. Is dit van toepassing, scoort deze met een “ja” (3 punten).</w:t>
      </w:r>
      <w:r w:rsidRPr="00270494">
        <w:rPr>
          <w:i/>
          <w:sz w:val="20"/>
          <w:szCs w:val="22"/>
          <w:lang w:eastAsia="zh-CN"/>
        </w:rPr>
        <w:br/>
        <w:t>Van de boven genoemde criteria moet er minstens een van toepassing zijn, om een “ja” (3 punten) te scoren.</w:t>
      </w:r>
      <w:r w:rsidRPr="00270494">
        <w:rPr>
          <w:i/>
          <w:sz w:val="20"/>
          <w:szCs w:val="22"/>
          <w:lang w:eastAsia="zh-CN"/>
        </w:rPr>
        <w:br/>
      </w:r>
      <w:r w:rsidRPr="00270494">
        <w:rPr>
          <w:sz w:val="22"/>
          <w:szCs w:val="22"/>
          <w:lang w:eastAsia="zh-CN"/>
        </w:rPr>
        <w:t xml:space="preserve"> </w:t>
      </w:r>
      <w:r w:rsidRPr="00270494">
        <w:rPr>
          <w:sz w:val="22"/>
          <w:szCs w:val="22"/>
          <w:lang w:eastAsia="zh-CN"/>
        </w:rPr>
        <w:br/>
        <w:t>6. Zijn er educatieve elementen nabij het water?</w:t>
      </w:r>
      <w:r w:rsidRPr="00270494">
        <w:rPr>
          <w:sz w:val="22"/>
          <w:szCs w:val="22"/>
          <w:lang w:eastAsia="zh-CN"/>
        </w:rPr>
        <w:br/>
      </w:r>
      <w:r w:rsidRPr="00270494">
        <w:rPr>
          <w:i/>
          <w:sz w:val="20"/>
          <w:szCs w:val="22"/>
          <w:lang w:eastAsia="zh-CN"/>
        </w:rPr>
        <w:t>De aanwezigheid van minstens een informatiebord of plattegronden scoort deze met een “ja” (3 punten).</w:t>
      </w:r>
    </w:p>
    <w:tbl>
      <w:tblPr>
        <w:tblStyle w:val="TableGrid1"/>
        <w:tblW w:w="0" w:type="auto"/>
        <w:tblLook w:val="04A0" w:firstRow="1" w:lastRow="0" w:firstColumn="1" w:lastColumn="0" w:noHBand="0" w:noVBand="1"/>
      </w:tblPr>
      <w:tblGrid>
        <w:gridCol w:w="6267"/>
        <w:gridCol w:w="2857"/>
      </w:tblGrid>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Is het water zichtbaar vanaf dichtstbijzijnde pad, weg of woning?</w:t>
            </w:r>
            <w:r w:rsidRPr="00270494">
              <w:rPr>
                <w:sz w:val="22"/>
                <w:szCs w:val="22"/>
                <w:lang w:eastAsia="zh-CN"/>
              </w:rPr>
              <w:br/>
            </w:r>
            <w:r w:rsidRPr="00270494">
              <w:rPr>
                <w:i/>
                <w:sz w:val="20"/>
                <w:szCs w:val="22"/>
                <w:lang w:eastAsia="zh-CN"/>
              </w:rPr>
              <w:t>Meer dan 50% over een lengte van 100 meter de waterweg zichtbaar</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Beleeft men stilte nabij het water?</w:t>
            </w:r>
          </w:p>
          <w:p w:rsidR="00270494" w:rsidRPr="00270494" w:rsidRDefault="00270494" w:rsidP="00270494">
            <w:pPr>
              <w:rPr>
                <w:i/>
                <w:sz w:val="22"/>
                <w:szCs w:val="22"/>
                <w:lang w:eastAsia="zh-CN"/>
              </w:rPr>
            </w:pPr>
            <w:r w:rsidRPr="00270494">
              <w:rPr>
                <w:i/>
                <w:sz w:val="20"/>
                <w:szCs w:val="22"/>
                <w:lang w:eastAsia="zh-CN"/>
              </w:rPr>
              <w:t>Voldoende afstand tot snelweg, ontoegankelijk voor bromfietsers langs waterweg, geen sloop- of bouwactiviteiten</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Kan men water horen?</w:t>
            </w:r>
          </w:p>
          <w:p w:rsidR="00270494" w:rsidRPr="00270494" w:rsidRDefault="00270494" w:rsidP="00270494">
            <w:pPr>
              <w:rPr>
                <w:i/>
                <w:sz w:val="22"/>
                <w:szCs w:val="22"/>
                <w:lang w:eastAsia="zh-CN"/>
              </w:rPr>
            </w:pPr>
            <w:r w:rsidRPr="00270494">
              <w:rPr>
                <w:i/>
                <w:sz w:val="20"/>
                <w:szCs w:val="22"/>
                <w:lang w:eastAsia="zh-CN"/>
              </w:rPr>
              <w:t xml:space="preserve">Aanwezigheid van fontein, waterval, watermolen, etc. </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Kan men water voelen?</w:t>
            </w:r>
          </w:p>
          <w:p w:rsidR="00270494" w:rsidRPr="00270494" w:rsidRDefault="00270494" w:rsidP="00270494">
            <w:pPr>
              <w:rPr>
                <w:i/>
                <w:sz w:val="22"/>
                <w:szCs w:val="22"/>
                <w:lang w:eastAsia="zh-CN"/>
              </w:rPr>
            </w:pPr>
            <w:r w:rsidRPr="00270494">
              <w:rPr>
                <w:i/>
                <w:sz w:val="20"/>
                <w:szCs w:val="22"/>
                <w:lang w:eastAsia="zh-CN"/>
              </w:rPr>
              <w:t>Spetters van fontein, waterval, etc.</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Is er sprake van een positieve omgeving nabij het water?</w:t>
            </w:r>
            <w:r w:rsidRPr="00270494">
              <w:rPr>
                <w:sz w:val="22"/>
                <w:szCs w:val="22"/>
                <w:lang w:eastAsia="zh-CN"/>
              </w:rPr>
              <w:br/>
            </w:r>
            <w:r w:rsidRPr="00270494">
              <w:rPr>
                <w:i/>
                <w:sz w:val="20"/>
                <w:szCs w:val="22"/>
                <w:lang w:eastAsia="zh-CN"/>
              </w:rPr>
              <w:t>Geen nabij industriegebied, schaduwbedekking van bomen &lt;50%, goed onderhouden omgeving, cultureel kenmerkend stadswater,</w:t>
            </w:r>
            <w:r w:rsidRPr="00270494">
              <w:rPr>
                <w:i/>
                <w:sz w:val="20"/>
                <w:szCs w:val="22"/>
                <w:lang w:eastAsia="zh-CN"/>
              </w:rPr>
              <w:br/>
              <w:t xml:space="preserve">kunstwerken aanwezig of kunstzinnig vormgegeven </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sz w:val="22"/>
                <w:szCs w:val="22"/>
                <w:lang w:eastAsia="zh-CN"/>
              </w:rPr>
            </w:pPr>
            <w:r w:rsidRPr="00270494">
              <w:rPr>
                <w:sz w:val="22"/>
                <w:szCs w:val="22"/>
                <w:lang w:eastAsia="zh-CN"/>
              </w:rPr>
              <w:t>Zijn er educatieve elementen nabij het water?</w:t>
            </w:r>
          </w:p>
          <w:p w:rsidR="00270494" w:rsidRPr="00270494" w:rsidRDefault="00270494" w:rsidP="00270494">
            <w:pPr>
              <w:rPr>
                <w:i/>
                <w:sz w:val="22"/>
                <w:szCs w:val="22"/>
                <w:lang w:eastAsia="zh-CN"/>
              </w:rPr>
            </w:pPr>
            <w:r w:rsidRPr="00270494">
              <w:rPr>
                <w:i/>
                <w:sz w:val="20"/>
                <w:szCs w:val="22"/>
                <w:lang w:eastAsia="zh-CN"/>
              </w:rPr>
              <w:t>Aanwezigheid van informatieborden, plattegronden</w:t>
            </w:r>
          </w:p>
        </w:tc>
        <w:tc>
          <w:tcPr>
            <w:tcW w:w="2897"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6345" w:type="dxa"/>
          </w:tcPr>
          <w:p w:rsidR="00270494" w:rsidRPr="00270494" w:rsidRDefault="00270494" w:rsidP="00270494">
            <w:pPr>
              <w:rPr>
                <w:b/>
                <w:sz w:val="22"/>
                <w:szCs w:val="22"/>
                <w:lang w:eastAsia="zh-CN"/>
              </w:rPr>
            </w:pPr>
            <w:r w:rsidRPr="00270494">
              <w:rPr>
                <w:b/>
                <w:sz w:val="22"/>
                <w:szCs w:val="22"/>
                <w:lang w:eastAsia="zh-CN"/>
              </w:rPr>
              <w:t>Totaal aantal punten zintuiglijke beleving</w:t>
            </w:r>
          </w:p>
        </w:tc>
        <w:tc>
          <w:tcPr>
            <w:tcW w:w="2897" w:type="dxa"/>
          </w:tcPr>
          <w:p w:rsidR="00270494" w:rsidRPr="00270494" w:rsidRDefault="00270494" w:rsidP="00270494">
            <w:pPr>
              <w:keepNext/>
              <w:jc w:val="center"/>
              <w:rPr>
                <w:sz w:val="22"/>
                <w:szCs w:val="22"/>
                <w:lang w:eastAsia="zh-CN"/>
              </w:rPr>
            </w:pPr>
          </w:p>
        </w:tc>
      </w:tr>
    </w:tbl>
    <w:p w:rsidR="00270494" w:rsidRPr="00270494" w:rsidRDefault="00270494" w:rsidP="00270494">
      <w:pPr>
        <w:spacing w:after="200"/>
        <w:rPr>
          <w:bCs/>
          <w:i/>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24</w:t>
      </w:r>
      <w:r w:rsidRPr="00270494">
        <w:rPr>
          <w:b/>
          <w:bCs/>
          <w:color w:val="4F81BD" w:themeColor="accent1"/>
          <w:sz w:val="18"/>
          <w:szCs w:val="18"/>
          <w:lang w:eastAsia="zh-CN"/>
        </w:rPr>
        <w:fldChar w:fldCharType="end"/>
      </w:r>
      <w:r w:rsidRPr="00270494">
        <w:rPr>
          <w:b/>
          <w:bCs/>
          <w:color w:val="4F81BD" w:themeColor="accent1"/>
          <w:sz w:val="18"/>
          <w:szCs w:val="18"/>
          <w:lang w:eastAsia="zh-CN"/>
        </w:rPr>
        <w:t>: Invulformulier zintuigelijke index</w:t>
      </w:r>
    </w:p>
    <w:p w:rsidR="00270494" w:rsidRPr="00270494" w:rsidRDefault="00270494" w:rsidP="00270494">
      <w:pPr>
        <w:spacing w:after="200" w:line="276" w:lineRule="auto"/>
        <w:rPr>
          <w:b/>
          <w:sz w:val="28"/>
          <w:szCs w:val="22"/>
          <w:lang w:eastAsia="zh-CN"/>
        </w:rPr>
      </w:pPr>
      <w:r w:rsidRPr="00270494">
        <w:rPr>
          <w:b/>
          <w:sz w:val="28"/>
          <w:szCs w:val="22"/>
          <w:lang w:eastAsia="zh-CN"/>
        </w:rPr>
        <w:br w:type="page"/>
      </w:r>
    </w:p>
    <w:p w:rsidR="00270494" w:rsidRPr="00270494" w:rsidRDefault="00270494" w:rsidP="00270494">
      <w:pPr>
        <w:spacing w:after="200" w:line="276" w:lineRule="auto"/>
        <w:rPr>
          <w:sz w:val="22"/>
          <w:szCs w:val="22"/>
          <w:lang w:eastAsia="zh-CN"/>
        </w:rPr>
      </w:pPr>
      <w:bookmarkStart w:id="73" w:name="_Toc451522719"/>
      <w:r w:rsidRPr="00594F96">
        <w:rPr>
          <w:b/>
        </w:rPr>
        <w:lastRenderedPageBreak/>
        <w:t>1.2 Fauna-index</w:t>
      </w:r>
      <w:bookmarkEnd w:id="73"/>
      <w:r w:rsidRPr="00270494">
        <w:rPr>
          <w:sz w:val="28"/>
          <w:szCs w:val="22"/>
          <w:lang w:eastAsia="zh-CN"/>
        </w:rPr>
        <w:t xml:space="preserve"> </w:t>
      </w:r>
      <w:sdt>
        <w:sdtPr>
          <w:rPr>
            <w:sz w:val="22"/>
            <w:szCs w:val="22"/>
            <w:lang w:eastAsia="zh-CN"/>
          </w:rPr>
          <w:id w:val="2081939696"/>
          <w:citation/>
        </w:sdtPr>
        <w:sdtContent>
          <w:r w:rsidRPr="00270494">
            <w:rPr>
              <w:sz w:val="22"/>
              <w:szCs w:val="22"/>
              <w:lang w:eastAsia="zh-CN"/>
            </w:rPr>
            <w:fldChar w:fldCharType="begin"/>
          </w:r>
          <w:r w:rsidRPr="00270494">
            <w:rPr>
              <w:sz w:val="22"/>
              <w:szCs w:val="22"/>
              <w:lang w:eastAsia="zh-CN"/>
            </w:rPr>
            <w:instrText xml:space="preserve"> CITATION STO01 \l 1033 </w:instrText>
          </w:r>
          <w:r w:rsidRPr="00270494">
            <w:rPr>
              <w:sz w:val="22"/>
              <w:szCs w:val="22"/>
              <w:lang w:eastAsia="zh-CN"/>
            </w:rPr>
            <w:fldChar w:fldCharType="separate"/>
          </w:r>
          <w:r w:rsidRPr="00270494">
            <w:rPr>
              <w:noProof/>
              <w:sz w:val="22"/>
              <w:szCs w:val="22"/>
              <w:lang w:eastAsia="zh-CN"/>
            </w:rPr>
            <w:t>(STOWA, 2001)</w:t>
          </w:r>
          <w:r w:rsidRPr="00270494">
            <w:rPr>
              <w:sz w:val="22"/>
              <w:szCs w:val="22"/>
              <w:lang w:eastAsia="zh-CN"/>
            </w:rPr>
            <w:fldChar w:fldCharType="end"/>
          </w:r>
        </w:sdtContent>
      </w:sdt>
      <w:r w:rsidRPr="00270494">
        <w:rPr>
          <w:sz w:val="22"/>
          <w:szCs w:val="22"/>
          <w:lang w:eastAsia="zh-CN"/>
        </w:rPr>
        <w:br/>
        <w:t>De fauna-index geeft een beoordeling over indirect watergebruik.</w:t>
      </w:r>
      <w:r w:rsidRPr="00270494">
        <w:rPr>
          <w:sz w:val="22"/>
          <w:szCs w:val="22"/>
          <w:lang w:eastAsia="zh-CN"/>
        </w:rPr>
        <w:br/>
        <w:t>De faunasoortensamenstelling is onderdeel van een positieve beleving nabij het water.</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testen van de fauna index wordt in het voorjaar, zomer en herfst uitgevoerd. Er zijn geen specifieke omstandigheden nodig voor de test. Dieren kunnen gedurende het jaar verschillen aan opkomst. Zo zijn trekvogels en de meeste insecten in de winter niet aanwezig.</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Het water wordt beoordeeld vanuit de oever van de watergang. Een meetpunt heeft een beoordelingsradius van 50 meter.</w:t>
      </w:r>
    </w:p>
    <w:p w:rsidR="00270494" w:rsidRPr="00270494" w:rsidRDefault="00270494" w:rsidP="00270494">
      <w:pPr>
        <w:spacing w:after="200" w:line="276" w:lineRule="auto"/>
        <w:rPr>
          <w:sz w:val="22"/>
          <w:szCs w:val="22"/>
          <w:lang w:eastAsia="zh-CN"/>
        </w:rPr>
      </w:pPr>
      <w:r w:rsidRPr="00270494">
        <w:rPr>
          <w:b/>
          <w:sz w:val="22"/>
          <w:szCs w:val="22"/>
          <w:lang w:eastAsia="zh-CN"/>
        </w:rPr>
        <w:t>Hoe:</w:t>
      </w:r>
      <w:r w:rsidRPr="00270494">
        <w:rPr>
          <w:sz w:val="22"/>
          <w:szCs w:val="22"/>
          <w:lang w:eastAsia="zh-CN"/>
        </w:rPr>
        <w:t xml:space="preserve"> </w:t>
      </w:r>
      <w:r w:rsidRPr="00270494">
        <w:rPr>
          <w:sz w:val="22"/>
          <w:szCs w:val="22"/>
          <w:lang w:eastAsia="zh-CN"/>
        </w:rPr>
        <w:br/>
        <w:t>De index is gebaseerd op de EBeo stad deeltoets 1, waarbij alleen de fauna werd ontnomen die door de mens wordt gezien en dus als positief beleefd kan worden. Er wordt niet gekeken naar kwantiteit, alleen de soortenrijkdom of aanwezigheid van de fauna is van belang. Voor het berekenen en invullen van de fauna wordt het veldwerkformulier met maatlat gebruikt zie figuur 2.</w:t>
      </w:r>
      <w:r w:rsidRPr="00270494">
        <w:rPr>
          <w:sz w:val="22"/>
          <w:szCs w:val="22"/>
          <w:lang w:eastAsia="zh-CN"/>
        </w:rPr>
        <w:br/>
      </w:r>
      <w:r w:rsidRPr="00270494">
        <w:rPr>
          <w:sz w:val="22"/>
          <w:szCs w:val="22"/>
          <w:lang w:eastAsia="zh-CN"/>
        </w:rPr>
        <w:br/>
        <w:t xml:space="preserve">1. Bepaal voor het uitvoeren van de index wat de zone van 100 meter is (50 m links en rechts van het standpunt). Markeer het begin en eindpunt van de zone op een kaart.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Noteer alle directe waarnemingen, waarbij gekeken word naar soorten op het water en in het water. </w:t>
      </w:r>
    </w:p>
    <w:p w:rsidR="00270494" w:rsidRPr="00270494" w:rsidRDefault="00270494" w:rsidP="00270494">
      <w:pPr>
        <w:spacing w:after="200" w:line="276" w:lineRule="auto"/>
        <w:rPr>
          <w:sz w:val="22"/>
          <w:szCs w:val="22"/>
          <w:lang w:eastAsia="zh-CN"/>
        </w:rPr>
      </w:pPr>
      <w:r w:rsidRPr="00270494">
        <w:rPr>
          <w:sz w:val="22"/>
          <w:szCs w:val="22"/>
          <w:lang w:eastAsia="zh-CN"/>
        </w:rPr>
        <w:t>3. In de fauna index worden alle fauna die in het water en op het water gezien zijn opgeteld per locatie en gemiddeld tot een totaal aantal soorten voor de gehele watergang.</w:t>
      </w:r>
    </w:p>
    <w:p w:rsidR="00270494" w:rsidRPr="00270494" w:rsidRDefault="00270494" w:rsidP="00270494">
      <w:pPr>
        <w:spacing w:after="200" w:line="276" w:lineRule="auto"/>
        <w:rPr>
          <w:sz w:val="22"/>
          <w:szCs w:val="22"/>
          <w:lang w:eastAsia="zh-CN"/>
        </w:rPr>
      </w:pPr>
      <w:r w:rsidRPr="00270494">
        <w:rPr>
          <w:sz w:val="22"/>
          <w:szCs w:val="22"/>
          <w:lang w:eastAsia="zh-CN"/>
        </w:rPr>
        <w:t>4. Vergelijk de uitkomsten met de bijbehorende index.</w:t>
      </w:r>
      <w:r w:rsidRPr="00270494">
        <w:rPr>
          <w:sz w:val="22"/>
          <w:szCs w:val="22"/>
          <w:lang w:eastAsia="zh-CN"/>
        </w:rPr>
        <w:br/>
      </w:r>
      <w:r w:rsidRPr="00270494">
        <w:rPr>
          <w:sz w:val="22"/>
          <w:szCs w:val="22"/>
          <w:lang w:eastAsia="zh-CN"/>
        </w:rPr>
        <w:br/>
      </w:r>
      <w:r w:rsidRPr="00270494">
        <w:rPr>
          <w:sz w:val="22"/>
          <w:szCs w:val="22"/>
          <w:lang w:eastAsia="zh-CN"/>
        </w:rPr>
        <w:br/>
      </w: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sz w:val="22"/>
          <w:szCs w:val="22"/>
          <w:lang w:eastAsia="zh-CN"/>
        </w:rPr>
        <w:br w:type="page"/>
      </w:r>
    </w:p>
    <w:tbl>
      <w:tblPr>
        <w:tblStyle w:val="MediumShading1-Accent11"/>
        <w:tblW w:w="8472" w:type="dxa"/>
        <w:tblLook w:val="04A0" w:firstRow="1" w:lastRow="0" w:firstColumn="1" w:lastColumn="0" w:noHBand="0" w:noVBand="1"/>
      </w:tblPr>
      <w:tblGrid>
        <w:gridCol w:w="3261"/>
        <w:gridCol w:w="284"/>
        <w:gridCol w:w="1134"/>
        <w:gridCol w:w="2424"/>
        <w:gridCol w:w="836"/>
        <w:gridCol w:w="533"/>
      </w:tblGrid>
      <w:tr w:rsidR="00270494" w:rsidRPr="00270494" w:rsidTr="0027049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3261" w:type="dxa"/>
            <w:noWrap/>
            <w:hideMark/>
          </w:tcPr>
          <w:p w:rsidR="00270494" w:rsidRPr="00270494" w:rsidRDefault="00270494" w:rsidP="00270494">
            <w:pPr>
              <w:rPr>
                <w:rFonts w:eastAsia="Times New Roman" w:cs="Arial"/>
                <w:iCs/>
                <w:sz w:val="22"/>
                <w:szCs w:val="22"/>
                <w:lang w:eastAsia="zh-CN"/>
              </w:rPr>
            </w:pPr>
            <w:r w:rsidRPr="00270494">
              <w:rPr>
                <w:noProof/>
                <w:sz w:val="22"/>
                <w:szCs w:val="22"/>
                <w:lang w:val="en-GB" w:eastAsia="zh-CN"/>
              </w:rPr>
              <w:lastRenderedPageBreak/>
              <mc:AlternateContent>
                <mc:Choice Requires="wps">
                  <w:drawing>
                    <wp:anchor distT="0" distB="0" distL="114300" distR="114300" simplePos="0" relativeHeight="252198912" behindDoc="0" locked="0" layoutInCell="1" allowOverlap="1" wp14:anchorId="2C8DA0DB" wp14:editId="5060B777">
                      <wp:simplePos x="0" y="0"/>
                      <wp:positionH relativeFrom="column">
                        <wp:posOffset>-74427</wp:posOffset>
                      </wp:positionH>
                      <wp:positionV relativeFrom="paragraph">
                        <wp:posOffset>168053</wp:posOffset>
                      </wp:positionV>
                      <wp:extent cx="2594344" cy="4295554"/>
                      <wp:effectExtent l="0" t="0" r="15875" b="10160"/>
                      <wp:wrapNone/>
                      <wp:docPr id="667" name="Text Box 667"/>
                      <wp:cNvGraphicFramePr/>
                      <a:graphic xmlns:a="http://schemas.openxmlformats.org/drawingml/2006/main">
                        <a:graphicData uri="http://schemas.microsoft.com/office/word/2010/wordprocessingShape">
                          <wps:wsp>
                            <wps:cNvSpPr txBox="1"/>
                            <wps:spPr>
                              <a:xfrm>
                                <a:off x="0" y="0"/>
                                <a:ext cx="2594344" cy="4295554"/>
                              </a:xfrm>
                              <a:prstGeom prst="rect">
                                <a:avLst/>
                              </a:prstGeom>
                              <a:solidFill>
                                <a:sysClr val="window" lastClr="FFFFFF"/>
                              </a:solidFill>
                              <a:ln w="6350">
                                <a:solidFill>
                                  <a:prstClr val="black"/>
                                </a:solidFill>
                              </a:ln>
                              <a:effectLst/>
                            </wps:spPr>
                            <wps:txbx>
                              <w:txbxContent>
                                <w:p w:rsidR="00275F15" w:rsidRPr="00692D05" w:rsidRDefault="00275F15" w:rsidP="00270494">
                                  <w:pPr>
                                    <w:rPr>
                                      <w:u w:val="single"/>
                                    </w:rPr>
                                  </w:pPr>
                                  <w:r w:rsidRPr="009C5615">
                                    <w:rPr>
                                      <w:sz w:val="2"/>
                                      <w:u w:val="single"/>
                                    </w:rPr>
                                    <w:br/>
                                  </w:r>
                                  <w:r w:rsidRPr="00692D05">
                                    <w:rPr>
                                      <w:u w:val="single"/>
                                    </w:rPr>
                                    <w:t>Positief</w:t>
                                  </w:r>
                                  <w:r>
                                    <w:rPr>
                                      <w:u w:val="single"/>
                                    </w:rPr>
                                    <w:t>:</w:t>
                                  </w:r>
                                </w:p>
                                <w:p w:rsidR="00275F15" w:rsidRPr="007E56B0" w:rsidRDefault="00275F15" w:rsidP="00270494">
                                  <w:pPr>
                                    <w:rPr>
                                      <w:rFonts w:eastAsia="Times New Roman" w:cs="Arial"/>
                                    </w:rPr>
                                  </w:pPr>
                                  <w:r w:rsidRPr="007E56B0">
                                    <w:rPr>
                                      <w:b/>
                                    </w:rPr>
                                    <w:t xml:space="preserve">Eenden </w:t>
                                  </w:r>
                                  <w:r>
                                    <w:br/>
                                  </w:r>
                                  <w:r>
                                    <w:rPr>
                                      <w:i/>
                                    </w:rPr>
                                    <w:t>M</w:t>
                                  </w:r>
                                  <w:r w:rsidRPr="007E56B0">
                                    <w:rPr>
                                      <w:rFonts w:eastAsia="Times New Roman" w:cs="Arial"/>
                                      <w:i/>
                                    </w:rPr>
                                    <w:t>eerkoet</w:t>
                                  </w:r>
                                  <w:r w:rsidRPr="007E56B0">
                                    <w:rPr>
                                      <w:rFonts w:eastAsia="Times New Roman" w:cs="Arial"/>
                                      <w:i/>
                                    </w:rPr>
                                    <w:br/>
                                  </w:r>
                                  <w:r>
                                    <w:rPr>
                                      <w:rFonts w:eastAsia="Times New Roman" w:cs="Arial"/>
                                      <w:i/>
                                    </w:rPr>
                                    <w:t>W</w:t>
                                  </w:r>
                                  <w:r w:rsidRPr="007E56B0">
                                    <w:rPr>
                                      <w:rFonts w:eastAsia="Times New Roman" w:cs="Arial"/>
                                      <w:i/>
                                    </w:rPr>
                                    <w:t xml:space="preserve">ilde eend </w:t>
                                  </w:r>
                                  <w:r w:rsidRPr="007E56B0">
                                    <w:rPr>
                                      <w:rFonts w:eastAsia="Times New Roman" w:cs="Arial"/>
                                      <w:i/>
                                    </w:rPr>
                                    <w:br/>
                                  </w:r>
                                  <w:r>
                                    <w:rPr>
                                      <w:rFonts w:eastAsia="Times New Roman" w:cs="Arial"/>
                                      <w:i/>
                                    </w:rPr>
                                    <w:t>K</w:t>
                                  </w:r>
                                  <w:r w:rsidRPr="007E56B0">
                                    <w:rPr>
                                      <w:rFonts w:eastAsia="Times New Roman" w:cs="Arial"/>
                                      <w:i/>
                                    </w:rPr>
                                    <w:t>uifeend</w:t>
                                  </w:r>
                                  <w:r w:rsidRPr="007E56B0">
                                    <w:rPr>
                                      <w:rFonts w:eastAsia="Times New Roman" w:cs="Arial"/>
                                      <w:i/>
                                    </w:rPr>
                                    <w:br/>
                                  </w:r>
                                  <w:r>
                                    <w:rPr>
                                      <w:rFonts w:eastAsia="Times New Roman" w:cs="Arial"/>
                                      <w:i/>
                                    </w:rPr>
                                    <w:t>T</w:t>
                                  </w:r>
                                  <w:r w:rsidRPr="007E56B0">
                                    <w:rPr>
                                      <w:rFonts w:eastAsia="Times New Roman" w:cs="Arial"/>
                                      <w:i/>
                                    </w:rPr>
                                    <w:t xml:space="preserve">afeleend </w:t>
                                  </w:r>
                                  <w:r w:rsidRPr="007E56B0">
                                    <w:rPr>
                                      <w:rFonts w:eastAsia="Times New Roman" w:cs="Arial"/>
                                      <w:i/>
                                    </w:rPr>
                                    <w:br/>
                                  </w:r>
                                  <w:r>
                                    <w:rPr>
                                      <w:rFonts w:eastAsia="Times New Roman" w:cs="Arial"/>
                                      <w:i/>
                                    </w:rPr>
                                    <w:t>W</w:t>
                                  </w:r>
                                  <w:r w:rsidRPr="007E56B0">
                                    <w:rPr>
                                      <w:rFonts w:eastAsia="Times New Roman" w:cs="Arial"/>
                                      <w:i/>
                                    </w:rPr>
                                    <w:t>aterhoen</w:t>
                                  </w:r>
                                  <w:r w:rsidRPr="007E56B0">
                                    <w:rPr>
                                      <w:rFonts w:eastAsia="Times New Roman" w:cs="Arial"/>
                                      <w:i/>
                                    </w:rPr>
                                    <w:br/>
                                  </w:r>
                                  <w:r>
                                    <w:rPr>
                                      <w:rFonts w:eastAsia="Times New Roman" w:cs="Arial"/>
                                      <w:i/>
                                    </w:rPr>
                                    <w:t>F</w:t>
                                  </w:r>
                                  <w:r w:rsidRPr="007E56B0">
                                    <w:rPr>
                                      <w:rFonts w:eastAsia="Times New Roman" w:cs="Arial"/>
                                      <w:i/>
                                    </w:rPr>
                                    <w:t>uut</w:t>
                                  </w:r>
                                  <w:r w:rsidRPr="007E56B0">
                                    <w:rPr>
                                      <w:rFonts w:eastAsia="Times New Roman" w:cs="Arial"/>
                                      <w:i/>
                                    </w:rPr>
                                    <w:br/>
                                  </w:r>
                                  <w:r>
                                    <w:rPr>
                                      <w:rFonts w:eastAsia="Times New Roman" w:cs="Arial"/>
                                      <w:i/>
                                    </w:rPr>
                                    <w:t>D</w:t>
                                  </w:r>
                                  <w:r w:rsidRPr="007E56B0">
                                    <w:rPr>
                                      <w:rFonts w:eastAsia="Times New Roman" w:cs="Arial"/>
                                      <w:i/>
                                    </w:rPr>
                                    <w:t>odaars</w:t>
                                  </w:r>
                                  <w:r w:rsidRPr="007E56B0">
                                    <w:rPr>
                                      <w:rFonts w:eastAsia="Times New Roman" w:cs="Arial"/>
                                      <w:i/>
                                    </w:rPr>
                                    <w:br/>
                                  </w:r>
                                  <w:r>
                                    <w:rPr>
                                      <w:rFonts w:eastAsia="Times New Roman" w:cs="Arial"/>
                                      <w:i/>
                                    </w:rPr>
                                    <w:t>S</w:t>
                                  </w:r>
                                  <w:r w:rsidRPr="007E56B0">
                                    <w:rPr>
                                      <w:rFonts w:eastAsia="Times New Roman" w:cs="Arial"/>
                                      <w:i/>
                                    </w:rPr>
                                    <w:t>mient</w:t>
                                  </w:r>
                                  <w:r w:rsidRPr="007E56B0">
                                    <w:rPr>
                                      <w:i/>
                                    </w:rPr>
                                    <w:br/>
                                  </w:r>
                                  <w:r w:rsidRPr="007E56B0">
                                    <w:rPr>
                                      <w:b/>
                                    </w:rPr>
                                    <w:t>Reiger</w:t>
                                  </w:r>
                                  <w:r>
                                    <w:br/>
                                  </w:r>
                                  <w:r w:rsidRPr="007E56B0">
                                    <w:rPr>
                                      <w:i/>
                                    </w:rPr>
                                    <w:t>Blauwe reiger</w:t>
                                  </w:r>
                                  <w:r w:rsidRPr="007E56B0">
                                    <w:br/>
                                  </w:r>
                                  <w:r w:rsidRPr="007E56B0">
                                    <w:rPr>
                                      <w:b/>
                                    </w:rPr>
                                    <w:t>Zwaan</w:t>
                                  </w:r>
                                  <w:r>
                                    <w:br/>
                                  </w:r>
                                  <w:r w:rsidRPr="007E56B0">
                                    <w:rPr>
                                      <w:i/>
                                    </w:rPr>
                                    <w:t>Knobbelzwaan</w:t>
                                  </w:r>
                                  <w:r w:rsidRPr="007E56B0">
                                    <w:br/>
                                  </w:r>
                                  <w:r w:rsidRPr="007E56B0">
                                    <w:rPr>
                                      <w:b/>
                                    </w:rPr>
                                    <w:t>Watervogels</w:t>
                                  </w:r>
                                  <w:r>
                                    <w:br/>
                                  </w:r>
                                  <w:r w:rsidRPr="007E56B0">
                                    <w:rPr>
                                      <w:i/>
                                    </w:rPr>
                                    <w:t>Rietzangervogel</w:t>
                                  </w:r>
                                  <w:r w:rsidRPr="007E56B0">
                                    <w:rPr>
                                      <w:i/>
                                    </w:rPr>
                                    <w:br/>
                                    <w:t>IJsvogel</w:t>
                                  </w:r>
                                  <w:r w:rsidRPr="007E56B0">
                                    <w:br/>
                                  </w:r>
                                  <w:r w:rsidRPr="007E56B0">
                                    <w:rPr>
                                      <w:b/>
                                    </w:rPr>
                                    <w:t>Gans</w:t>
                                  </w:r>
                                  <w:r w:rsidRPr="007E56B0">
                                    <w:br/>
                                  </w:r>
                                  <w:r>
                                    <w:rPr>
                                      <w:rFonts w:eastAsia="Times New Roman" w:cs="Arial"/>
                                      <w:i/>
                                    </w:rPr>
                                    <w:t>Nijlgans</w:t>
                                  </w:r>
                                  <w:r>
                                    <w:rPr>
                                      <w:rFonts w:eastAsia="Times New Roman" w:cs="Arial"/>
                                      <w:i/>
                                    </w:rPr>
                                    <w:br/>
                                    <w:t>S</w:t>
                                  </w:r>
                                  <w:r w:rsidRPr="007E56B0">
                                    <w:rPr>
                                      <w:rFonts w:eastAsia="Times New Roman" w:cs="Arial"/>
                                      <w:i/>
                                    </w:rPr>
                                    <w:t>tadsgans</w:t>
                                  </w:r>
                                </w:p>
                                <w:p w:rsidR="00275F15" w:rsidRPr="007E56B0" w:rsidRDefault="00275F15" w:rsidP="00270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7" o:spid="_x0000_s1161" type="#_x0000_t202" style="position:absolute;margin-left:-5.85pt;margin-top:13.25pt;width:204.3pt;height:338.2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" fillcolor="window" strokeweight=".5pt">
                      <v:textbox>
                        <w:txbxContent>
                          <w:p w:rsidR="00275F15" w:rsidRPr="00692D05" w:rsidRDefault="00275F15" w:rsidP="00270494">
                            <w:pPr>
                              <w:rPr>
                                <w:u w:val="single"/>
                              </w:rPr>
                            </w:pPr>
                            <w:r w:rsidRPr="009C5615">
                              <w:rPr>
                                <w:sz w:val="2"/>
                                <w:u w:val="single"/>
                              </w:rPr>
                              <w:br/>
                            </w:r>
                            <w:r w:rsidRPr="00692D05">
                              <w:rPr>
                                <w:u w:val="single"/>
                              </w:rPr>
                              <w:t>Positief</w:t>
                            </w:r>
                            <w:r>
                              <w:rPr>
                                <w:u w:val="single"/>
                              </w:rPr>
                              <w:t>:</w:t>
                            </w:r>
                          </w:p>
                          <w:p w:rsidR="00275F15" w:rsidRPr="007E56B0" w:rsidRDefault="00275F15" w:rsidP="00270494">
                            <w:pPr>
                              <w:rPr>
                                <w:rFonts w:eastAsia="Times New Roman" w:cs="Arial"/>
                              </w:rPr>
                            </w:pPr>
                            <w:r w:rsidRPr="007E56B0">
                              <w:rPr>
                                <w:b/>
                              </w:rPr>
                              <w:t xml:space="preserve">Eenden </w:t>
                            </w:r>
                            <w:r>
                              <w:br/>
                            </w:r>
                            <w:r>
                              <w:rPr>
                                <w:i/>
                              </w:rPr>
                              <w:t>M</w:t>
                            </w:r>
                            <w:r w:rsidRPr="007E56B0">
                              <w:rPr>
                                <w:rFonts w:eastAsia="Times New Roman" w:cs="Arial"/>
                                <w:i/>
                              </w:rPr>
                              <w:t>eerkoet</w:t>
                            </w:r>
                            <w:r w:rsidRPr="007E56B0">
                              <w:rPr>
                                <w:rFonts w:eastAsia="Times New Roman" w:cs="Arial"/>
                                <w:i/>
                              </w:rPr>
                              <w:br/>
                            </w:r>
                            <w:r>
                              <w:rPr>
                                <w:rFonts w:eastAsia="Times New Roman" w:cs="Arial"/>
                                <w:i/>
                              </w:rPr>
                              <w:t>W</w:t>
                            </w:r>
                            <w:r w:rsidRPr="007E56B0">
                              <w:rPr>
                                <w:rFonts w:eastAsia="Times New Roman" w:cs="Arial"/>
                                <w:i/>
                              </w:rPr>
                              <w:t xml:space="preserve">ilde eend </w:t>
                            </w:r>
                            <w:r w:rsidRPr="007E56B0">
                              <w:rPr>
                                <w:rFonts w:eastAsia="Times New Roman" w:cs="Arial"/>
                                <w:i/>
                              </w:rPr>
                              <w:br/>
                            </w:r>
                            <w:r>
                              <w:rPr>
                                <w:rFonts w:eastAsia="Times New Roman" w:cs="Arial"/>
                                <w:i/>
                              </w:rPr>
                              <w:t>K</w:t>
                            </w:r>
                            <w:r w:rsidRPr="007E56B0">
                              <w:rPr>
                                <w:rFonts w:eastAsia="Times New Roman" w:cs="Arial"/>
                                <w:i/>
                              </w:rPr>
                              <w:t>uifeend</w:t>
                            </w:r>
                            <w:r w:rsidRPr="007E56B0">
                              <w:rPr>
                                <w:rFonts w:eastAsia="Times New Roman" w:cs="Arial"/>
                                <w:i/>
                              </w:rPr>
                              <w:br/>
                            </w:r>
                            <w:r>
                              <w:rPr>
                                <w:rFonts w:eastAsia="Times New Roman" w:cs="Arial"/>
                                <w:i/>
                              </w:rPr>
                              <w:t>T</w:t>
                            </w:r>
                            <w:r w:rsidRPr="007E56B0">
                              <w:rPr>
                                <w:rFonts w:eastAsia="Times New Roman" w:cs="Arial"/>
                                <w:i/>
                              </w:rPr>
                              <w:t xml:space="preserve">afeleend </w:t>
                            </w:r>
                            <w:r w:rsidRPr="007E56B0">
                              <w:rPr>
                                <w:rFonts w:eastAsia="Times New Roman" w:cs="Arial"/>
                                <w:i/>
                              </w:rPr>
                              <w:br/>
                            </w:r>
                            <w:r>
                              <w:rPr>
                                <w:rFonts w:eastAsia="Times New Roman" w:cs="Arial"/>
                                <w:i/>
                              </w:rPr>
                              <w:t>W</w:t>
                            </w:r>
                            <w:r w:rsidRPr="007E56B0">
                              <w:rPr>
                                <w:rFonts w:eastAsia="Times New Roman" w:cs="Arial"/>
                                <w:i/>
                              </w:rPr>
                              <w:t>aterhoen</w:t>
                            </w:r>
                            <w:r w:rsidRPr="007E56B0">
                              <w:rPr>
                                <w:rFonts w:eastAsia="Times New Roman" w:cs="Arial"/>
                                <w:i/>
                              </w:rPr>
                              <w:br/>
                            </w:r>
                            <w:r>
                              <w:rPr>
                                <w:rFonts w:eastAsia="Times New Roman" w:cs="Arial"/>
                                <w:i/>
                              </w:rPr>
                              <w:t>F</w:t>
                            </w:r>
                            <w:r w:rsidRPr="007E56B0">
                              <w:rPr>
                                <w:rFonts w:eastAsia="Times New Roman" w:cs="Arial"/>
                                <w:i/>
                              </w:rPr>
                              <w:t>uut</w:t>
                            </w:r>
                            <w:r w:rsidRPr="007E56B0">
                              <w:rPr>
                                <w:rFonts w:eastAsia="Times New Roman" w:cs="Arial"/>
                                <w:i/>
                              </w:rPr>
                              <w:br/>
                            </w:r>
                            <w:r>
                              <w:rPr>
                                <w:rFonts w:eastAsia="Times New Roman" w:cs="Arial"/>
                                <w:i/>
                              </w:rPr>
                              <w:t>D</w:t>
                            </w:r>
                            <w:r w:rsidRPr="007E56B0">
                              <w:rPr>
                                <w:rFonts w:eastAsia="Times New Roman" w:cs="Arial"/>
                                <w:i/>
                              </w:rPr>
                              <w:t>odaars</w:t>
                            </w:r>
                            <w:r w:rsidRPr="007E56B0">
                              <w:rPr>
                                <w:rFonts w:eastAsia="Times New Roman" w:cs="Arial"/>
                                <w:i/>
                              </w:rPr>
                              <w:br/>
                            </w:r>
                            <w:r>
                              <w:rPr>
                                <w:rFonts w:eastAsia="Times New Roman" w:cs="Arial"/>
                                <w:i/>
                              </w:rPr>
                              <w:t>S</w:t>
                            </w:r>
                            <w:r w:rsidRPr="007E56B0">
                              <w:rPr>
                                <w:rFonts w:eastAsia="Times New Roman" w:cs="Arial"/>
                                <w:i/>
                              </w:rPr>
                              <w:t>mient</w:t>
                            </w:r>
                            <w:r w:rsidRPr="007E56B0">
                              <w:rPr>
                                <w:i/>
                              </w:rPr>
                              <w:br/>
                            </w:r>
                            <w:r w:rsidRPr="007E56B0">
                              <w:rPr>
                                <w:b/>
                              </w:rPr>
                              <w:t>Reiger</w:t>
                            </w:r>
                            <w:r>
                              <w:br/>
                            </w:r>
                            <w:r w:rsidRPr="007E56B0">
                              <w:rPr>
                                <w:i/>
                              </w:rPr>
                              <w:t>Blauwe reiger</w:t>
                            </w:r>
                            <w:r w:rsidRPr="007E56B0">
                              <w:br/>
                            </w:r>
                            <w:r w:rsidRPr="007E56B0">
                              <w:rPr>
                                <w:b/>
                              </w:rPr>
                              <w:t>Zwaan</w:t>
                            </w:r>
                            <w:r>
                              <w:br/>
                            </w:r>
                            <w:r w:rsidRPr="007E56B0">
                              <w:rPr>
                                <w:i/>
                              </w:rPr>
                              <w:t>Knobbelzwaan</w:t>
                            </w:r>
                            <w:r w:rsidRPr="007E56B0">
                              <w:br/>
                            </w:r>
                            <w:r w:rsidRPr="007E56B0">
                              <w:rPr>
                                <w:b/>
                              </w:rPr>
                              <w:t>Watervogels</w:t>
                            </w:r>
                            <w:r>
                              <w:br/>
                            </w:r>
                            <w:r w:rsidRPr="007E56B0">
                              <w:rPr>
                                <w:i/>
                              </w:rPr>
                              <w:t>Rietzangervogel</w:t>
                            </w:r>
                            <w:r w:rsidRPr="007E56B0">
                              <w:rPr>
                                <w:i/>
                              </w:rPr>
                              <w:br/>
                              <w:t>IJsvogel</w:t>
                            </w:r>
                            <w:r w:rsidRPr="007E56B0">
                              <w:br/>
                            </w:r>
                            <w:r w:rsidRPr="007E56B0">
                              <w:rPr>
                                <w:b/>
                              </w:rPr>
                              <w:t>Gans</w:t>
                            </w:r>
                            <w:r w:rsidRPr="007E56B0">
                              <w:br/>
                            </w:r>
                            <w:r>
                              <w:rPr>
                                <w:rFonts w:eastAsia="Times New Roman" w:cs="Arial"/>
                                <w:i/>
                              </w:rPr>
                              <w:t>Nijlgans</w:t>
                            </w:r>
                            <w:r>
                              <w:rPr>
                                <w:rFonts w:eastAsia="Times New Roman" w:cs="Arial"/>
                                <w:i/>
                              </w:rPr>
                              <w:br/>
                              <w:t>S</w:t>
                            </w:r>
                            <w:r w:rsidRPr="007E56B0">
                              <w:rPr>
                                <w:rFonts w:eastAsia="Times New Roman" w:cs="Arial"/>
                                <w:i/>
                              </w:rPr>
                              <w:t>tadsgans</w:t>
                            </w:r>
                          </w:p>
                          <w:p w:rsidR="00275F15" w:rsidRPr="007E56B0" w:rsidRDefault="00275F15" w:rsidP="00270494"/>
                        </w:txbxContent>
                      </v:textbox>
                    </v:shape>
                  </w:pict>
                </mc:Fallback>
              </mc:AlternateContent>
            </w:r>
            <w:r w:rsidRPr="00270494">
              <w:rPr>
                <w:rFonts w:eastAsia="Times New Roman" w:cs="Arial"/>
                <w:iCs/>
                <w:sz w:val="22"/>
                <w:szCs w:val="22"/>
                <w:lang w:eastAsia="zh-CN"/>
              </w:rPr>
              <w:t>Op het water:</w:t>
            </w:r>
          </w:p>
        </w:tc>
        <w:tc>
          <w:tcPr>
            <w:tcW w:w="284" w:type="dxa"/>
            <w:noWrap/>
            <w:hideMark/>
          </w:tcPr>
          <w:p w:rsidR="00270494" w:rsidRPr="00270494" w:rsidRDefault="00270494" w:rsidP="00270494">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2"/>
                <w:szCs w:val="22"/>
                <w:lang w:eastAsia="zh-CN"/>
              </w:rPr>
            </w:pPr>
          </w:p>
        </w:tc>
        <w:tc>
          <w:tcPr>
            <w:tcW w:w="1134" w:type="dxa"/>
            <w:noWrap/>
            <w:hideMark/>
          </w:tcPr>
          <w:p w:rsidR="00270494" w:rsidRPr="00270494" w:rsidRDefault="00270494" w:rsidP="00270494">
            <w:pPr>
              <w:cnfStyle w:val="100000000000" w:firstRow="1" w:lastRow="0" w:firstColumn="0" w:lastColumn="0" w:oddVBand="0" w:evenVBand="0" w:oddHBand="0" w:evenHBand="0" w:firstRowFirstColumn="0" w:firstRowLastColumn="0" w:lastRowFirstColumn="0" w:lastRowLastColumn="0"/>
              <w:rPr>
                <w:rFonts w:eastAsia="Times New Roman" w:cs="Arial"/>
                <w:sz w:val="22"/>
                <w:szCs w:val="22"/>
                <w:lang w:eastAsia="zh-CN"/>
              </w:rPr>
            </w:pPr>
            <w:r w:rsidRPr="00270494">
              <w:rPr>
                <w:noProof/>
                <w:sz w:val="22"/>
                <w:szCs w:val="22"/>
                <w:lang w:val="en-GB" w:eastAsia="zh-CN"/>
              </w:rPr>
              <mc:AlternateContent>
                <mc:Choice Requires="wps">
                  <w:drawing>
                    <wp:anchor distT="0" distB="0" distL="114300" distR="114300" simplePos="0" relativeHeight="252197888" behindDoc="0" locked="0" layoutInCell="1" allowOverlap="1" wp14:anchorId="296B3C21" wp14:editId="11EE870C">
                      <wp:simplePos x="0" y="0"/>
                      <wp:positionH relativeFrom="column">
                        <wp:posOffset>268841</wp:posOffset>
                      </wp:positionH>
                      <wp:positionV relativeFrom="paragraph">
                        <wp:posOffset>168054</wp:posOffset>
                      </wp:positionV>
                      <wp:extent cx="2775098" cy="4295140"/>
                      <wp:effectExtent l="0" t="0" r="25400" b="10160"/>
                      <wp:wrapNone/>
                      <wp:docPr id="668" name="Text Box 668"/>
                      <wp:cNvGraphicFramePr/>
                      <a:graphic xmlns:a="http://schemas.openxmlformats.org/drawingml/2006/main">
                        <a:graphicData uri="http://schemas.microsoft.com/office/word/2010/wordprocessingShape">
                          <wps:wsp>
                            <wps:cNvSpPr txBox="1"/>
                            <wps:spPr>
                              <a:xfrm>
                                <a:off x="0" y="0"/>
                                <a:ext cx="2775098" cy="4295140"/>
                              </a:xfrm>
                              <a:prstGeom prst="rect">
                                <a:avLst/>
                              </a:prstGeom>
                              <a:solidFill>
                                <a:sysClr val="window" lastClr="FFFFFF"/>
                              </a:solidFill>
                              <a:ln w="6350">
                                <a:solidFill>
                                  <a:prstClr val="black"/>
                                </a:solidFill>
                              </a:ln>
                              <a:effectLst/>
                            </wps:spPr>
                            <wps:txbx>
                              <w:txbxContent>
                                <w:p w:rsidR="00275F15" w:rsidRPr="00692D05" w:rsidRDefault="00275F15" w:rsidP="00270494">
                                  <w:pPr>
                                    <w:rPr>
                                      <w:u w:val="single"/>
                                    </w:rPr>
                                  </w:pPr>
                                  <w:r w:rsidRPr="00692D05">
                                    <w:rPr>
                                      <w:u w:val="single"/>
                                    </w:rPr>
                                    <w:t>Positief</w:t>
                                  </w:r>
                                  <w:r>
                                    <w:rPr>
                                      <w:u w:val="single"/>
                                    </w:rPr>
                                    <w:t>:</w:t>
                                  </w:r>
                                </w:p>
                                <w:p w:rsidR="00275F15" w:rsidRPr="007E56B0" w:rsidRDefault="00275F15" w:rsidP="00270494">
                                  <w:pPr>
                                    <w:rPr>
                                      <w:rFonts w:eastAsia="Times New Roman" w:cs="Arial"/>
                                    </w:rPr>
                                  </w:pPr>
                                  <w:r w:rsidRPr="007E56B0">
                                    <w:rPr>
                                      <w:b/>
                                    </w:rPr>
                                    <w:t>Amfibieën</w:t>
                                  </w:r>
                                  <w:r w:rsidRPr="007E56B0">
                                    <w:rPr>
                                      <w:b/>
                                    </w:rPr>
                                    <w:br/>
                                  </w:r>
                                  <w:r w:rsidRPr="00692D05">
                                    <w:rPr>
                                      <w:rFonts w:eastAsia="Times New Roman" w:cs="Arial"/>
                                      <w:i/>
                                    </w:rPr>
                                    <w:t>Groene kikker</w:t>
                                  </w:r>
                                  <w:r w:rsidRPr="00692D05">
                                    <w:rPr>
                                      <w:i/>
                                    </w:rPr>
                                    <w:br/>
                                  </w:r>
                                  <w:r w:rsidRPr="00692D05">
                                    <w:rPr>
                                      <w:rFonts w:eastAsia="Times New Roman" w:cs="Arial"/>
                                      <w:i/>
                                    </w:rPr>
                                    <w:t>Bruine landkikker</w:t>
                                  </w:r>
                                  <w:r w:rsidRPr="00692D05">
                                    <w:rPr>
                                      <w:i/>
                                    </w:rPr>
                                    <w:br/>
                                  </w:r>
                                  <w:r w:rsidRPr="00692D05">
                                    <w:rPr>
                                      <w:rFonts w:eastAsia="Times New Roman" w:cs="Arial"/>
                                      <w:i/>
                                    </w:rPr>
                                    <w:t>Gewone pad</w:t>
                                  </w:r>
                                  <w:r w:rsidRPr="00692D05">
                                    <w:rPr>
                                      <w:i/>
                                    </w:rPr>
                                    <w:br/>
                                  </w:r>
                                  <w:r w:rsidRPr="00692D05">
                                    <w:rPr>
                                      <w:rFonts w:eastAsia="Times New Roman" w:cs="Arial"/>
                                      <w:i/>
                                    </w:rPr>
                                    <w:t>Kleine watersalamander</w:t>
                                  </w:r>
                                </w:p>
                                <w:p w:rsidR="00275F15" w:rsidRPr="007E56B0" w:rsidRDefault="00275F15" w:rsidP="00270494">
                                  <w:pPr>
                                    <w:rPr>
                                      <w:rFonts w:eastAsia="Times New Roman" w:cs="Arial"/>
                                      <w:b/>
                                    </w:rPr>
                                  </w:pPr>
                                  <w:r w:rsidRPr="00692D05">
                                    <w:rPr>
                                      <w:rFonts w:eastAsia="Times New Roman" w:cs="Arial"/>
                                      <w:i/>
                                    </w:rPr>
                                    <w:br/>
                                  </w:r>
                                  <w:r w:rsidRPr="00692D05">
                                    <w:rPr>
                                      <w:rFonts w:eastAsia="Times New Roman" w:cs="Arial"/>
                                      <w:b/>
                                      <w:i/>
                                    </w:rPr>
                                    <w:br/>
                                  </w: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Pr="00694942" w:rsidRDefault="00275F15" w:rsidP="00270494">
                                  <w:r w:rsidRPr="007E56B0">
                                    <w:rPr>
                                      <w:rFonts w:eastAsia="Times New Roman" w:cs="Arial"/>
                                      <w:i/>
                                    </w:rPr>
                                    <w:br/>
                                  </w:r>
                                </w:p>
                                <w:p w:rsidR="00275F15" w:rsidRPr="00694942" w:rsidRDefault="00275F15" w:rsidP="00270494"/>
                                <w:p w:rsidR="00275F15" w:rsidRPr="00694942" w:rsidRDefault="00275F15" w:rsidP="002704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68" o:spid="_x0000_s1162" type="#_x0000_t202" style="position:absolute;margin-left:21.15pt;margin-top:13.25pt;width:218.5pt;height:338.2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" fillcolor="window" strokeweight=".5pt">
                      <v:textbox>
                        <w:txbxContent>
                          <w:p w:rsidR="00275F15" w:rsidRPr="00692D05" w:rsidRDefault="00275F15" w:rsidP="00270494">
                            <w:pPr>
                              <w:rPr>
                                <w:u w:val="single"/>
                              </w:rPr>
                            </w:pPr>
                            <w:r w:rsidRPr="00692D05">
                              <w:rPr>
                                <w:u w:val="single"/>
                              </w:rPr>
                              <w:t>Positief</w:t>
                            </w:r>
                            <w:r>
                              <w:rPr>
                                <w:u w:val="single"/>
                              </w:rPr>
                              <w:t>:</w:t>
                            </w:r>
                          </w:p>
                          <w:p w:rsidR="00275F15" w:rsidRPr="007E56B0" w:rsidRDefault="00275F15" w:rsidP="00270494">
                            <w:pPr>
                              <w:rPr>
                                <w:rFonts w:eastAsia="Times New Roman" w:cs="Arial"/>
                              </w:rPr>
                            </w:pPr>
                            <w:r w:rsidRPr="007E56B0">
                              <w:rPr>
                                <w:b/>
                              </w:rPr>
                              <w:t>Amfibieën</w:t>
                            </w:r>
                            <w:r w:rsidRPr="007E56B0">
                              <w:rPr>
                                <w:b/>
                              </w:rPr>
                              <w:br/>
                            </w:r>
                            <w:r w:rsidRPr="00692D05">
                              <w:rPr>
                                <w:rFonts w:eastAsia="Times New Roman" w:cs="Arial"/>
                                <w:i/>
                              </w:rPr>
                              <w:t>Groene kikker</w:t>
                            </w:r>
                            <w:r w:rsidRPr="00692D05">
                              <w:rPr>
                                <w:i/>
                              </w:rPr>
                              <w:br/>
                            </w:r>
                            <w:r w:rsidRPr="00692D05">
                              <w:rPr>
                                <w:rFonts w:eastAsia="Times New Roman" w:cs="Arial"/>
                                <w:i/>
                              </w:rPr>
                              <w:t>Bruine landkikker</w:t>
                            </w:r>
                            <w:r w:rsidRPr="00692D05">
                              <w:rPr>
                                <w:i/>
                              </w:rPr>
                              <w:br/>
                            </w:r>
                            <w:r w:rsidRPr="00692D05">
                              <w:rPr>
                                <w:rFonts w:eastAsia="Times New Roman" w:cs="Arial"/>
                                <w:i/>
                              </w:rPr>
                              <w:t>Gewone pad</w:t>
                            </w:r>
                            <w:r w:rsidRPr="00692D05">
                              <w:rPr>
                                <w:i/>
                              </w:rPr>
                              <w:br/>
                            </w:r>
                            <w:r w:rsidRPr="00692D05">
                              <w:rPr>
                                <w:rFonts w:eastAsia="Times New Roman" w:cs="Arial"/>
                                <w:i/>
                              </w:rPr>
                              <w:t>Kleine watersalamander</w:t>
                            </w:r>
                          </w:p>
                          <w:p w:rsidR="00275F15" w:rsidRPr="007E56B0" w:rsidRDefault="00275F15" w:rsidP="00270494">
                            <w:pPr>
                              <w:rPr>
                                <w:rFonts w:eastAsia="Times New Roman" w:cs="Arial"/>
                                <w:b/>
                              </w:rPr>
                            </w:pPr>
                            <w:r w:rsidRPr="00692D05">
                              <w:rPr>
                                <w:rFonts w:eastAsia="Times New Roman" w:cs="Arial"/>
                                <w:i/>
                              </w:rPr>
                              <w:br/>
                            </w:r>
                            <w:r w:rsidRPr="00692D05">
                              <w:rPr>
                                <w:rFonts w:eastAsia="Times New Roman" w:cs="Arial"/>
                                <w:b/>
                                <w:i/>
                              </w:rPr>
                              <w:br/>
                            </w: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Default="00275F15" w:rsidP="00270494">
                            <w:pPr>
                              <w:rPr>
                                <w:rFonts w:eastAsia="Times New Roman" w:cs="Arial"/>
                                <w:i/>
                              </w:rPr>
                            </w:pPr>
                          </w:p>
                          <w:p w:rsidR="00275F15" w:rsidRPr="00694942" w:rsidRDefault="00275F15" w:rsidP="00270494">
                            <w:r w:rsidRPr="007E56B0">
                              <w:rPr>
                                <w:rFonts w:eastAsia="Times New Roman" w:cs="Arial"/>
                                <w:i/>
                              </w:rPr>
                              <w:br/>
                            </w:r>
                          </w:p>
                          <w:p w:rsidR="00275F15" w:rsidRPr="00694942" w:rsidRDefault="00275F15" w:rsidP="00270494"/>
                          <w:p w:rsidR="00275F15" w:rsidRPr="00694942" w:rsidRDefault="00275F15" w:rsidP="00270494"/>
                        </w:txbxContent>
                      </v:textbox>
                    </v:shape>
                  </w:pict>
                </mc:Fallback>
              </mc:AlternateContent>
            </w:r>
            <w:r w:rsidRPr="00270494">
              <w:rPr>
                <w:rFonts w:eastAsia="Times New Roman" w:cs="Arial"/>
                <w:sz w:val="22"/>
                <w:szCs w:val="22"/>
                <w:lang w:eastAsia="zh-CN"/>
              </w:rPr>
              <w:t> </w:t>
            </w:r>
          </w:p>
        </w:tc>
        <w:tc>
          <w:tcPr>
            <w:tcW w:w="2424" w:type="dxa"/>
            <w:noWrap/>
            <w:hideMark/>
          </w:tcPr>
          <w:p w:rsidR="00270494" w:rsidRPr="00270494" w:rsidRDefault="00270494" w:rsidP="00270494">
            <w:pPr>
              <w:cnfStyle w:val="100000000000" w:firstRow="1" w:lastRow="0" w:firstColumn="0" w:lastColumn="0" w:oddVBand="0" w:evenVBand="0" w:oddHBand="0" w:evenHBand="0" w:firstRowFirstColumn="0" w:firstRowLastColumn="0" w:lastRowFirstColumn="0" w:lastRowLastColumn="0"/>
              <w:rPr>
                <w:rFonts w:eastAsia="Times New Roman" w:cs="Arial"/>
                <w:iCs/>
                <w:sz w:val="22"/>
                <w:szCs w:val="22"/>
                <w:lang w:eastAsia="zh-CN"/>
              </w:rPr>
            </w:pPr>
            <w:r w:rsidRPr="00270494">
              <w:rPr>
                <w:rFonts w:eastAsia="Times New Roman" w:cs="Arial"/>
                <w:iCs/>
                <w:sz w:val="22"/>
                <w:szCs w:val="22"/>
                <w:lang w:eastAsia="zh-CN"/>
              </w:rPr>
              <w:t xml:space="preserve">  In het water:</w:t>
            </w:r>
          </w:p>
        </w:tc>
        <w:tc>
          <w:tcPr>
            <w:tcW w:w="836" w:type="dxa"/>
            <w:noWrap/>
            <w:hideMark/>
          </w:tcPr>
          <w:p w:rsidR="00270494" w:rsidRPr="00270494" w:rsidRDefault="00270494" w:rsidP="00270494">
            <w:pPr>
              <w:cnfStyle w:val="100000000000" w:firstRow="1" w:lastRow="0" w:firstColumn="0" w:lastColumn="0" w:oddVBand="0" w:evenVBand="0" w:oddHBand="0" w:evenHBand="0" w:firstRowFirstColumn="0" w:firstRowLastColumn="0" w:lastRowFirstColumn="0" w:lastRowLastColumn="0"/>
              <w:rPr>
                <w:rFonts w:eastAsia="Times New Roman" w:cs="Arial"/>
                <w:sz w:val="22"/>
                <w:szCs w:val="22"/>
                <w:lang w:eastAsia="zh-CN"/>
              </w:rPr>
            </w:pPr>
            <w:r w:rsidRPr="00270494">
              <w:rPr>
                <w:rFonts w:eastAsia="Times New Roman" w:cs="Arial"/>
                <w:sz w:val="22"/>
                <w:szCs w:val="22"/>
                <w:lang w:eastAsia="zh-CN"/>
              </w:rPr>
              <w:t> </w:t>
            </w:r>
          </w:p>
        </w:tc>
        <w:tc>
          <w:tcPr>
            <w:tcW w:w="533" w:type="dxa"/>
            <w:noWrap/>
            <w:hideMark/>
          </w:tcPr>
          <w:p w:rsidR="00270494" w:rsidRPr="00270494" w:rsidRDefault="00270494" w:rsidP="00270494">
            <w:pPr>
              <w:cnfStyle w:val="100000000000" w:firstRow="1" w:lastRow="0" w:firstColumn="0" w:lastColumn="0" w:oddVBand="0" w:evenVBand="0" w:oddHBand="0" w:evenHBand="0" w:firstRowFirstColumn="0" w:firstRowLastColumn="0" w:lastRowFirstColumn="0" w:lastRowLastColumn="0"/>
              <w:rPr>
                <w:rFonts w:eastAsia="Times New Roman" w:cs="Arial"/>
                <w:sz w:val="22"/>
                <w:szCs w:val="22"/>
                <w:lang w:eastAsia="zh-CN"/>
              </w:rPr>
            </w:pPr>
            <w:r w:rsidRPr="00270494">
              <w:rPr>
                <w:rFonts w:eastAsia="Times New Roman" w:cs="Arial"/>
                <w:sz w:val="22"/>
                <w:szCs w:val="22"/>
                <w:lang w:eastAsia="zh-CN"/>
              </w:rPr>
              <w:t> </w:t>
            </w:r>
          </w:p>
        </w:tc>
      </w:tr>
    </w:tbl>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16320" behindDoc="0" locked="0" layoutInCell="1" allowOverlap="1" wp14:anchorId="06BF8EA9" wp14:editId="7DD09ED1">
                <wp:simplePos x="0" y="0"/>
                <wp:positionH relativeFrom="column">
                  <wp:posOffset>4407535</wp:posOffset>
                </wp:positionH>
                <wp:positionV relativeFrom="paragraph">
                  <wp:posOffset>628650</wp:posOffset>
                </wp:positionV>
                <wp:extent cx="245110" cy="184785"/>
                <wp:effectExtent l="0" t="0" r="21590" b="24765"/>
                <wp:wrapNone/>
                <wp:docPr id="54" name="Frame 54"/>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54" o:spid="_x0000_s1026" style="position:absolute;margin-left:347.05pt;margin-top:49.5pt;width:19.3pt;height:14.5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15296" behindDoc="0" locked="0" layoutInCell="1" allowOverlap="1" wp14:anchorId="4769A552" wp14:editId="3AF81C1F">
                <wp:simplePos x="0" y="0"/>
                <wp:positionH relativeFrom="column">
                  <wp:posOffset>4407535</wp:posOffset>
                </wp:positionH>
                <wp:positionV relativeFrom="paragraph">
                  <wp:posOffset>443865</wp:posOffset>
                </wp:positionV>
                <wp:extent cx="245110" cy="184785"/>
                <wp:effectExtent l="0" t="0" r="21590" b="24765"/>
                <wp:wrapNone/>
                <wp:docPr id="50" name="Frame 50"/>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50" o:spid="_x0000_s1026" style="position:absolute;margin-left:347.05pt;margin-top:34.95pt;width:19.3pt;height:14.5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14272" behindDoc="0" locked="0" layoutInCell="1" allowOverlap="1" wp14:anchorId="5B5BA93A" wp14:editId="6677F959">
                <wp:simplePos x="0" y="0"/>
                <wp:positionH relativeFrom="column">
                  <wp:posOffset>4407535</wp:posOffset>
                </wp:positionH>
                <wp:positionV relativeFrom="paragraph">
                  <wp:posOffset>259080</wp:posOffset>
                </wp:positionV>
                <wp:extent cx="245110" cy="184785"/>
                <wp:effectExtent l="0" t="0" r="21590" b="24765"/>
                <wp:wrapNone/>
                <wp:docPr id="669" name="Frame 669"/>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69" o:spid="_x0000_s1026" style="position:absolute;margin-left:347.05pt;margin-top:20.4pt;width:19.3pt;height:14.5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199936" behindDoc="0" locked="0" layoutInCell="1" allowOverlap="1" wp14:anchorId="23A5BF06" wp14:editId="289E0E0A">
                <wp:simplePos x="0" y="0"/>
                <wp:positionH relativeFrom="column">
                  <wp:posOffset>1585595</wp:posOffset>
                </wp:positionH>
                <wp:positionV relativeFrom="paragraph">
                  <wp:posOffset>355600</wp:posOffset>
                </wp:positionV>
                <wp:extent cx="245110" cy="184785"/>
                <wp:effectExtent l="0" t="0" r="21590" b="24765"/>
                <wp:wrapNone/>
                <wp:docPr id="53" name="Frame 53"/>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53" o:spid="_x0000_s1026" style="position:absolute;margin-left:124.85pt;margin-top:28pt;width:19.3pt;height:14.5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04032" behindDoc="0" locked="0" layoutInCell="1" allowOverlap="1" wp14:anchorId="528D6CB3" wp14:editId="168FEB6B">
                <wp:simplePos x="0" y="0"/>
                <wp:positionH relativeFrom="column">
                  <wp:posOffset>1585595</wp:posOffset>
                </wp:positionH>
                <wp:positionV relativeFrom="paragraph">
                  <wp:posOffset>1085215</wp:posOffset>
                </wp:positionV>
                <wp:extent cx="245110" cy="184785"/>
                <wp:effectExtent l="0" t="0" r="21590" b="24765"/>
                <wp:wrapNone/>
                <wp:docPr id="670" name="Frame 670"/>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0" o:spid="_x0000_s1026" style="position:absolute;margin-left:124.85pt;margin-top:85.45pt;width:19.3pt;height:14.5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11200" behindDoc="0" locked="0" layoutInCell="1" allowOverlap="1" wp14:anchorId="2A4719ED" wp14:editId="04BA5977">
                <wp:simplePos x="0" y="0"/>
                <wp:positionH relativeFrom="column">
                  <wp:posOffset>1585595</wp:posOffset>
                </wp:positionH>
                <wp:positionV relativeFrom="paragraph">
                  <wp:posOffset>3107690</wp:posOffset>
                </wp:positionV>
                <wp:extent cx="245110" cy="184785"/>
                <wp:effectExtent l="0" t="0" r="21590" b="24765"/>
                <wp:wrapNone/>
                <wp:docPr id="671" name="Frame 671"/>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1" o:spid="_x0000_s1026" style="position:absolute;margin-left:124.85pt;margin-top:244.7pt;width:19.3pt;height:14.5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12224" behindDoc="0" locked="0" layoutInCell="1" allowOverlap="1" wp14:anchorId="7C06DED4" wp14:editId="2E9F587D">
                <wp:simplePos x="0" y="0"/>
                <wp:positionH relativeFrom="column">
                  <wp:posOffset>1585595</wp:posOffset>
                </wp:positionH>
                <wp:positionV relativeFrom="paragraph">
                  <wp:posOffset>3488055</wp:posOffset>
                </wp:positionV>
                <wp:extent cx="245110" cy="184785"/>
                <wp:effectExtent l="0" t="0" r="21590" b="24765"/>
                <wp:wrapNone/>
                <wp:docPr id="672" name="Frame 672"/>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2" o:spid="_x0000_s1026" style="position:absolute;margin-left:124.85pt;margin-top:274.65pt;width:19.3pt;height:14.5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13248" behindDoc="0" locked="0" layoutInCell="1" allowOverlap="1" wp14:anchorId="3212756C" wp14:editId="092F8B0D">
                <wp:simplePos x="0" y="0"/>
                <wp:positionH relativeFrom="column">
                  <wp:posOffset>1585595</wp:posOffset>
                </wp:positionH>
                <wp:positionV relativeFrom="paragraph">
                  <wp:posOffset>3672840</wp:posOffset>
                </wp:positionV>
                <wp:extent cx="245110" cy="184785"/>
                <wp:effectExtent l="0" t="0" r="21590" b="24765"/>
                <wp:wrapNone/>
                <wp:docPr id="673" name="Frame 673"/>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3" o:spid="_x0000_s1026" style="position:absolute;margin-left:124.85pt;margin-top:289.2pt;width:19.3pt;height:14.5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03008" behindDoc="0" locked="0" layoutInCell="1" allowOverlap="1" wp14:anchorId="7FF62AE4" wp14:editId="21D85D5F">
                <wp:simplePos x="0" y="0"/>
                <wp:positionH relativeFrom="column">
                  <wp:posOffset>1585595</wp:posOffset>
                </wp:positionH>
                <wp:positionV relativeFrom="paragraph">
                  <wp:posOffset>900430</wp:posOffset>
                </wp:positionV>
                <wp:extent cx="245110" cy="184785"/>
                <wp:effectExtent l="0" t="0" r="21590" b="24765"/>
                <wp:wrapNone/>
                <wp:docPr id="56" name="Frame 56"/>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56" o:spid="_x0000_s1026" style="position:absolute;margin-left:124.85pt;margin-top:70.9pt;width:19.3pt;height:14.5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01984" behindDoc="0" locked="0" layoutInCell="1" allowOverlap="1" wp14:anchorId="0482D89C" wp14:editId="2ABC9D02">
                <wp:simplePos x="0" y="0"/>
                <wp:positionH relativeFrom="column">
                  <wp:posOffset>1585595</wp:posOffset>
                </wp:positionH>
                <wp:positionV relativeFrom="paragraph">
                  <wp:posOffset>715645</wp:posOffset>
                </wp:positionV>
                <wp:extent cx="245110" cy="184785"/>
                <wp:effectExtent l="0" t="0" r="21590" b="24765"/>
                <wp:wrapNone/>
                <wp:docPr id="51" name="Frame 51"/>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51" o:spid="_x0000_s1026" style="position:absolute;margin-left:124.85pt;margin-top:56.35pt;width:19.3pt;height:14.5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sz w:val="22"/>
          <w:szCs w:val="22"/>
          <w:lang w:eastAsia="zh-CN"/>
        </w:rPr>
        <w:br/>
      </w: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17344" behindDoc="0" locked="0" layoutInCell="1" allowOverlap="1" wp14:anchorId="20E02261" wp14:editId="5193B61C">
                <wp:simplePos x="0" y="0"/>
                <wp:positionH relativeFrom="column">
                  <wp:posOffset>4407535</wp:posOffset>
                </wp:positionH>
                <wp:positionV relativeFrom="paragraph">
                  <wp:posOffset>284480</wp:posOffset>
                </wp:positionV>
                <wp:extent cx="245110" cy="184785"/>
                <wp:effectExtent l="0" t="0" r="21590" b="24765"/>
                <wp:wrapNone/>
                <wp:docPr id="674" name="Frame 674"/>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4" o:spid="_x0000_s1026" style="position:absolute;margin-left:347.05pt;margin-top:22.4pt;width:19.3pt;height:14.5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00960" behindDoc="0" locked="0" layoutInCell="1" allowOverlap="1" wp14:anchorId="2ABE25F7" wp14:editId="5BC34DBE">
                <wp:simplePos x="0" y="0"/>
                <wp:positionH relativeFrom="column">
                  <wp:posOffset>1585595</wp:posOffset>
                </wp:positionH>
                <wp:positionV relativeFrom="paragraph">
                  <wp:posOffset>20955</wp:posOffset>
                </wp:positionV>
                <wp:extent cx="245110" cy="184785"/>
                <wp:effectExtent l="0" t="0" r="21590" b="24765"/>
                <wp:wrapNone/>
                <wp:docPr id="675" name="Frame 675"/>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5" o:spid="_x0000_s1026" style="position:absolute;margin-left:124.85pt;margin-top:1.65pt;width:19.3pt;height:14.5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06080" behindDoc="0" locked="0" layoutInCell="1" allowOverlap="1" wp14:anchorId="6E8A6A22" wp14:editId="4F167AB5">
                <wp:simplePos x="0" y="0"/>
                <wp:positionH relativeFrom="column">
                  <wp:posOffset>1585595</wp:posOffset>
                </wp:positionH>
                <wp:positionV relativeFrom="paragraph">
                  <wp:posOffset>279400</wp:posOffset>
                </wp:positionV>
                <wp:extent cx="245110" cy="184785"/>
                <wp:effectExtent l="0" t="0" r="21590" b="24765"/>
                <wp:wrapNone/>
                <wp:docPr id="676" name="Frame 676"/>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6" o:spid="_x0000_s1026" style="position:absolute;margin-left:124.85pt;margin-top:22pt;width:19.3pt;height:14.5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205056" behindDoc="0" locked="0" layoutInCell="1" allowOverlap="1" wp14:anchorId="2C6E6239" wp14:editId="21BAF0D6">
                <wp:simplePos x="0" y="0"/>
                <wp:positionH relativeFrom="column">
                  <wp:posOffset>1585595</wp:posOffset>
                </wp:positionH>
                <wp:positionV relativeFrom="paragraph">
                  <wp:posOffset>94615</wp:posOffset>
                </wp:positionV>
                <wp:extent cx="245110" cy="184785"/>
                <wp:effectExtent l="0" t="0" r="21590" b="24765"/>
                <wp:wrapNone/>
                <wp:docPr id="677" name="Frame 677"/>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7" o:spid="_x0000_s1026" style="position:absolute;margin-left:124.85pt;margin-top:7.45pt;width:19.3pt;height:14.5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07104" behindDoc="0" locked="0" layoutInCell="1" allowOverlap="1" wp14:anchorId="1BB60A33" wp14:editId="31B212CE">
                <wp:simplePos x="0" y="0"/>
                <wp:positionH relativeFrom="column">
                  <wp:posOffset>1585595</wp:posOffset>
                </wp:positionH>
                <wp:positionV relativeFrom="paragraph">
                  <wp:posOffset>131445</wp:posOffset>
                </wp:positionV>
                <wp:extent cx="245110" cy="184785"/>
                <wp:effectExtent l="0" t="0" r="21590" b="24765"/>
                <wp:wrapNone/>
                <wp:docPr id="678" name="Frame 678"/>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8" o:spid="_x0000_s1026" style="position:absolute;margin-left:124.85pt;margin-top:10.35pt;width:19.3pt;height:14.5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08128" behindDoc="0" locked="0" layoutInCell="1" allowOverlap="1" wp14:anchorId="17883F3B" wp14:editId="60EE7E78">
                <wp:simplePos x="0" y="0"/>
                <wp:positionH relativeFrom="column">
                  <wp:posOffset>1585595</wp:posOffset>
                </wp:positionH>
                <wp:positionV relativeFrom="paragraph">
                  <wp:posOffset>268605</wp:posOffset>
                </wp:positionV>
                <wp:extent cx="245110" cy="184785"/>
                <wp:effectExtent l="0" t="0" r="21590" b="24765"/>
                <wp:wrapNone/>
                <wp:docPr id="679" name="Frame 679"/>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79" o:spid="_x0000_s1026" style="position:absolute;margin-left:124.85pt;margin-top:21.15pt;width:19.3pt;height:14.5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09152" behindDoc="0" locked="0" layoutInCell="1" allowOverlap="1" wp14:anchorId="387698BC" wp14:editId="38CE47A7">
                <wp:simplePos x="0" y="0"/>
                <wp:positionH relativeFrom="column">
                  <wp:posOffset>1585595</wp:posOffset>
                </wp:positionH>
                <wp:positionV relativeFrom="paragraph">
                  <wp:posOffset>28575</wp:posOffset>
                </wp:positionV>
                <wp:extent cx="245110" cy="184785"/>
                <wp:effectExtent l="0" t="0" r="21590" b="24765"/>
                <wp:wrapNone/>
                <wp:docPr id="680" name="Frame 680"/>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80" o:spid="_x0000_s1026" style="position:absolute;margin-left:124.85pt;margin-top:2.25pt;width:19.3pt;height:14.5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10176" behindDoc="0" locked="0" layoutInCell="1" allowOverlap="1" wp14:anchorId="5C9FA5F6" wp14:editId="73AEB577">
                <wp:simplePos x="0" y="0"/>
                <wp:positionH relativeFrom="column">
                  <wp:posOffset>1585595</wp:posOffset>
                </wp:positionH>
                <wp:positionV relativeFrom="paragraph">
                  <wp:posOffset>151130</wp:posOffset>
                </wp:positionV>
                <wp:extent cx="245110" cy="184785"/>
                <wp:effectExtent l="0" t="0" r="21590" b="24765"/>
                <wp:wrapNone/>
                <wp:docPr id="681" name="Frame 681"/>
                <wp:cNvGraphicFramePr/>
                <a:graphic xmlns:a="http://schemas.openxmlformats.org/drawingml/2006/main">
                  <a:graphicData uri="http://schemas.microsoft.com/office/word/2010/wordprocessingShape">
                    <wps:wsp>
                      <wps:cNvSpPr/>
                      <wps:spPr>
                        <a:xfrm>
                          <a:off x="0" y="0"/>
                          <a:ext cx="245110" cy="184785"/>
                        </a:xfrm>
                        <a:prstGeom prst="frame">
                          <a:avLst/>
                        </a:prstGeom>
                        <a:solidFill>
                          <a:srgbClr val="9BBB59">
                            <a:lumMod val="20000"/>
                            <a:lumOff val="80000"/>
                          </a:srgbClr>
                        </a:solidFill>
                        <a:ln w="3175"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rame 681" o:spid="_x0000_s1026" style="position:absolute;margin-left:124.85pt;margin-top:11.9pt;width:19.3pt;height:14.5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45110,18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" path="m,l245110,r,184785l,184785,,xm23098,23098r,138589l222012,161687r,-138589l23098,23098xe" fillcolor="#ebf1de" strokecolor="#385d8a" strokeweight=".25pt">
                <v:path arrowok="t" o:connecttype="custom" o:connectlocs="0,0;245110,0;245110,184785;0,184785;0,0;23098,23098;23098,161687;222012,161687;222012,23098;23098,23098" o:connectangles="0,0,0,0,0,0,0,0,0,0"/>
              </v:shape>
            </w:pict>
          </mc:Fallback>
        </mc:AlternateContent>
      </w: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g">
            <w:drawing>
              <wp:anchor distT="0" distB="0" distL="114300" distR="114300" simplePos="0" relativeHeight="252218368" behindDoc="0" locked="0" layoutInCell="1" allowOverlap="1" wp14:anchorId="1074940A" wp14:editId="635FF635">
                <wp:simplePos x="0" y="0"/>
                <wp:positionH relativeFrom="column">
                  <wp:posOffset>-74428</wp:posOffset>
                </wp:positionH>
                <wp:positionV relativeFrom="paragraph">
                  <wp:posOffset>207202</wp:posOffset>
                </wp:positionV>
                <wp:extent cx="5369294" cy="999460"/>
                <wp:effectExtent l="0" t="0" r="22225" b="10795"/>
                <wp:wrapNone/>
                <wp:docPr id="682" name="Group 682"/>
                <wp:cNvGraphicFramePr/>
                <a:graphic xmlns:a="http://schemas.openxmlformats.org/drawingml/2006/main">
                  <a:graphicData uri="http://schemas.microsoft.com/office/word/2010/wordprocessingGroup">
                    <wpg:wgp>
                      <wpg:cNvGrpSpPr/>
                      <wpg:grpSpPr>
                        <a:xfrm>
                          <a:off x="0" y="0"/>
                          <a:ext cx="5369294" cy="999460"/>
                          <a:chOff x="-1699" y="0"/>
                          <a:chExt cx="7182929" cy="1478379"/>
                        </a:xfrm>
                      </wpg:grpSpPr>
                      <wps:wsp>
                        <wps:cNvPr id="683" name="Text Box 683"/>
                        <wps:cNvSpPr txBox="1"/>
                        <wps:spPr>
                          <a:xfrm>
                            <a:off x="-1699" y="0"/>
                            <a:ext cx="7182929" cy="1478379"/>
                          </a:xfrm>
                          <a:prstGeom prst="rect">
                            <a:avLst/>
                          </a:prstGeom>
                          <a:solidFill>
                            <a:sysClr val="window" lastClr="FFFFFF"/>
                          </a:solidFill>
                          <a:ln w="6350">
                            <a:solidFill>
                              <a:prstClr val="black"/>
                            </a:solidFill>
                          </a:ln>
                          <a:effectLst/>
                        </wps:spPr>
                        <wps:txbx>
                          <w:txbxContent>
                            <w:p w:rsidR="00275F15" w:rsidRDefault="00275F15" w:rsidP="00270494"/>
                            <w:p w:rsidR="00275F15" w:rsidRDefault="00275F15" w:rsidP="00270494"/>
                            <w:p w:rsidR="00275F15" w:rsidRPr="009A4021" w:rsidRDefault="00275F15" w:rsidP="00270494">
                              <w:r w:rsidRPr="00692D05">
                                <w:t>Tota</w:t>
                              </w:r>
                              <w:r>
                                <w:t>a</w:t>
                              </w:r>
                              <w:r w:rsidRPr="00692D05">
                                <w:t>l aantal soorten positief: 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4" name="Text Box 684"/>
                        <wps:cNvSpPr txBox="1"/>
                        <wps:spPr>
                          <a:xfrm>
                            <a:off x="71555" y="23840"/>
                            <a:ext cx="2473595" cy="730621"/>
                          </a:xfrm>
                          <a:prstGeom prst="rect">
                            <a:avLst/>
                          </a:prstGeom>
                          <a:solidFill>
                            <a:sysClr val="window" lastClr="FFFFFF"/>
                          </a:solidFill>
                          <a:ln w="6350">
                            <a:noFill/>
                          </a:ln>
                          <a:effectLst/>
                        </wps:spPr>
                        <wps:txbx>
                          <w:txbxContent>
                            <w:p w:rsidR="00275F15" w:rsidRPr="00692D05" w:rsidRDefault="00275F15" w:rsidP="00270494">
                              <w:r w:rsidRPr="00692D05">
                                <w:t xml:space="preserve">Aantal soorten positief </w:t>
                              </w:r>
                              <w:r w:rsidRPr="00692D05">
                                <w:br/>
                                <w:t>op het water:______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85" name="Text Box 685"/>
                        <wps:cNvSpPr txBox="1"/>
                        <wps:spPr>
                          <a:xfrm>
                            <a:off x="3463258" y="55715"/>
                            <a:ext cx="2242820" cy="699203"/>
                          </a:xfrm>
                          <a:prstGeom prst="rect">
                            <a:avLst/>
                          </a:prstGeom>
                          <a:solidFill>
                            <a:sysClr val="window" lastClr="FFFFFF"/>
                          </a:solidFill>
                          <a:ln w="6350">
                            <a:noFill/>
                          </a:ln>
                          <a:effectLst/>
                        </wps:spPr>
                        <wps:txbx>
                          <w:txbxContent>
                            <w:p w:rsidR="00275F15" w:rsidRPr="00692D05" w:rsidRDefault="00275F15" w:rsidP="00270494">
                              <w:r w:rsidRPr="00692D05">
                                <w:t xml:space="preserve">Aantal soorten positief </w:t>
                              </w:r>
                              <w:r w:rsidRPr="00692D05">
                                <w:br/>
                                <w:t>in het water: 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682" o:spid="_x0000_s1163" style="position:absolute;margin-left:-5.85pt;margin-top:16.3pt;width:422.8pt;height:78.7pt;z-index:252218368;mso-width-relative:margin;mso-height-relative:margin" coordorigin="-16" coordsize="71829,147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">
                <v:shape id="Text Box 683" o:spid="_x0000_s1164" type="#_x0000_t202" style="position:absolute;left:-16;width:71828;height:14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w5UcQA&#10;AADcAAAADwAAAGRycy9kb3ducmV2LnhtbESPQWsCMRSE70L/Q3gFb5qtgmxXo5RCwYtI1x7a2yN5&#10;7kY3L8smrqu/vikUPA4z8w2z2gyuET11wXpW8DLNQBBrbyxXCr4OH5McRIjIBhvPpOBGATbrp9EK&#10;C+Ov/El9GSuRIBwKVFDH2BZSBl2TwzD1LXHyjr5zGJPsKmk6vCa4a+QsyxbSoeW0UGNL7zXpc3lx&#10;Cgx/e9Y/dne3XGr7et/nJ90rNX4e3pYgIg3xEf5vb42CRT6HvzPp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RcOVHEAAAA3AAAAA8AAAAAAAAAAAAAAAAAmAIAAGRycy9k&#10;b3ducmV2LnhtbFBLBQYAAAAABAAEAPUAAACJAwAAAAA=&#10;" fillcolor="window" strokeweight=".5pt">
                  <v:textbox>
                    <w:txbxContent>
                      <w:p w:rsidR="00275F15" w:rsidRDefault="00275F15" w:rsidP="00270494"/>
                      <w:p w:rsidR="00275F15" w:rsidRDefault="00275F15" w:rsidP="00270494"/>
                      <w:p w:rsidR="00275F15" w:rsidRPr="009A4021" w:rsidRDefault="00275F15" w:rsidP="00270494">
                        <w:r w:rsidRPr="00692D05">
                          <w:t>Tota</w:t>
                        </w:r>
                        <w:r>
                          <w:t>a</w:t>
                        </w:r>
                        <w:r w:rsidRPr="00692D05">
                          <w:t>l aantal soorten positief: _______</w:t>
                        </w:r>
                      </w:p>
                    </w:txbxContent>
                  </v:textbox>
                </v:shape>
                <v:shape id="Text Box 684" o:spid="_x0000_s1165" type="#_x0000_t202" style="position:absolute;left:715;top:238;width:24736;height:73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Ir8YA&#10;AADcAAAADwAAAGRycy9kb3ducmV2LnhtbESPQWvCQBSE74L/YXlCb7ppKSKpq0hRqtCgpoLXR/aZ&#10;pM2+Dbtbk/rru4WCx2FmvmHmy9404krO15YVPE4SEMSF1TWXCk4fm/EMhA/IGhvLpOCHPCwXw8Ec&#10;U207PtI1D6WIEPYpKqhCaFMpfVGRQT+xLXH0LtYZDFG6UmqHXYSbRj4lyVQarDkuVNjSa0XFV/5t&#10;FJy7/M3td7vPQ7vNbvtbnr3TOlPqYdSvXkAE6sM9/N/eagXT2TP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Ir8YAAADcAAAADwAAAAAAAAAAAAAAAACYAgAAZHJz&#10;L2Rvd25yZXYueG1sUEsFBgAAAAAEAAQA9QAAAIsDAAAAAA==&#10;" fillcolor="window" stroked="f" strokeweight=".5pt">
                  <v:textbox>
                    <w:txbxContent>
                      <w:p w:rsidR="00275F15" w:rsidRPr="00692D05" w:rsidRDefault="00275F15" w:rsidP="00270494">
                        <w:r w:rsidRPr="00692D05">
                          <w:t xml:space="preserve">Aantal soorten positief </w:t>
                        </w:r>
                        <w:r w:rsidRPr="00692D05">
                          <w:br/>
                          <w:t>op het water:______</w:t>
                        </w:r>
                      </w:p>
                    </w:txbxContent>
                  </v:textbox>
                </v:shape>
                <v:shape id="Text Box 685" o:spid="_x0000_s1166" type="#_x0000_t202" style="position:absolute;left:34632;top:557;width:22428;height:69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ItNMYA&#10;AADcAAAADwAAAGRycy9kb3ducmV2LnhtbESPQWvCQBSE74L/YXlCb7ppoSKpq0hRqtCgpoLXR/aZ&#10;pM2+Dbtbk/rru4WCx2FmvmHmy9404krO15YVPE4SEMSF1TWXCk4fm/EMhA/IGhvLpOCHPCwXw8Ec&#10;U207PtI1D6WIEPYpKqhCaFMpfVGRQT+xLXH0LtYZDFG6UmqHXYSbRj4lyVQarDkuVNjSa0XFV/5t&#10;FJy7/M3td7vPQ7vNbvtbnr3TOlPqYdSvXkAE6sM9/N/eagXT2TP8nY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ItNMYAAADcAAAADwAAAAAAAAAAAAAAAACYAgAAZHJz&#10;L2Rvd25yZXYueG1sUEsFBgAAAAAEAAQA9QAAAIsDAAAAAA==&#10;" fillcolor="window" stroked="f" strokeweight=".5pt">
                  <v:textbox>
                    <w:txbxContent>
                      <w:p w:rsidR="00275F15" w:rsidRPr="00692D05" w:rsidRDefault="00275F15" w:rsidP="00270494">
                        <w:r w:rsidRPr="00692D05">
                          <w:t xml:space="preserve">Aantal soorten positief </w:t>
                        </w:r>
                        <w:r w:rsidRPr="00692D05">
                          <w:br/>
                          <w:t>in het water: ______</w:t>
                        </w:r>
                      </w:p>
                    </w:txbxContent>
                  </v:textbox>
                </v:shape>
              </v:group>
            </w:pict>
          </mc:Fallback>
        </mc:AlternateContent>
      </w: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tbl>
      <w:tblPr>
        <w:tblStyle w:val="TableGrid1"/>
        <w:tblpPr w:leftFromText="180" w:rightFromText="180" w:vertAnchor="text" w:horzAnchor="margin" w:tblpXSpec="center" w:tblpY="587"/>
        <w:tblW w:w="9606" w:type="dxa"/>
        <w:tblLook w:val="04A0" w:firstRow="1" w:lastRow="0" w:firstColumn="1" w:lastColumn="0" w:noHBand="0" w:noVBand="1"/>
      </w:tblPr>
      <w:tblGrid>
        <w:gridCol w:w="3085"/>
        <w:gridCol w:w="3402"/>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402"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77"/>
        </w:trPr>
        <w:tc>
          <w:tcPr>
            <w:tcW w:w="3085" w:type="dxa"/>
            <w:vAlign w:val="center"/>
          </w:tcPr>
          <w:p w:rsidR="00270494" w:rsidRPr="00270494" w:rsidRDefault="00270494" w:rsidP="00270494">
            <w:pPr>
              <w:jc w:val="center"/>
              <w:rPr>
                <w:sz w:val="22"/>
                <w:szCs w:val="22"/>
                <w:highlight w:val="green"/>
                <w:lang w:eastAsia="zh-CN"/>
              </w:rPr>
            </w:pPr>
            <w:r w:rsidRPr="00270494">
              <w:rPr>
                <w:sz w:val="22"/>
                <w:szCs w:val="22"/>
                <w:lang w:eastAsia="zh-CN"/>
              </w:rPr>
              <w:t>&gt;= 4</w:t>
            </w:r>
          </w:p>
        </w:tc>
        <w:tc>
          <w:tcPr>
            <w:tcW w:w="3402" w:type="dxa"/>
            <w:vAlign w:val="center"/>
          </w:tcPr>
          <w:p w:rsidR="00270494" w:rsidRPr="00270494" w:rsidRDefault="00270494" w:rsidP="00270494">
            <w:pPr>
              <w:jc w:val="center"/>
              <w:rPr>
                <w:sz w:val="22"/>
                <w:szCs w:val="22"/>
                <w:highlight w:val="green"/>
                <w:lang w:eastAsia="zh-CN"/>
              </w:rPr>
            </w:pPr>
            <w:r w:rsidRPr="00270494">
              <w:rPr>
                <w:sz w:val="22"/>
                <w:szCs w:val="22"/>
                <w:lang w:eastAsia="zh-CN"/>
              </w:rPr>
              <w:t xml:space="preserve">2 en 3 </w:t>
            </w:r>
          </w:p>
        </w:tc>
        <w:tc>
          <w:tcPr>
            <w:tcW w:w="3119" w:type="dxa"/>
            <w:vAlign w:val="center"/>
          </w:tcPr>
          <w:p w:rsidR="00270494" w:rsidRPr="00270494" w:rsidRDefault="00270494" w:rsidP="00270494">
            <w:pPr>
              <w:keepNext/>
              <w:jc w:val="center"/>
              <w:rPr>
                <w:sz w:val="22"/>
                <w:szCs w:val="22"/>
                <w:highlight w:val="green"/>
                <w:lang w:eastAsia="zh-CN"/>
              </w:rPr>
            </w:pPr>
            <w:r w:rsidRPr="00270494">
              <w:rPr>
                <w:sz w:val="22"/>
                <w:szCs w:val="22"/>
                <w:lang w:eastAsia="zh-CN"/>
              </w:rPr>
              <w:t>&lt;2</w:t>
            </w:r>
          </w:p>
        </w:tc>
      </w:tr>
    </w:tbl>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19392" behindDoc="0" locked="0" layoutInCell="1" allowOverlap="1" wp14:anchorId="73754065" wp14:editId="7434472B">
                <wp:simplePos x="0" y="0"/>
                <wp:positionH relativeFrom="column">
                  <wp:posOffset>-517585</wp:posOffset>
                </wp:positionH>
                <wp:positionV relativeFrom="paragraph">
                  <wp:posOffset>562790</wp:posOffset>
                </wp:positionV>
                <wp:extent cx="6265545" cy="345056"/>
                <wp:effectExtent l="0" t="0" r="1905" b="0"/>
                <wp:wrapNone/>
                <wp:docPr id="686" name="Text Box 686"/>
                <wp:cNvGraphicFramePr/>
                <a:graphic xmlns:a="http://schemas.openxmlformats.org/drawingml/2006/main">
                  <a:graphicData uri="http://schemas.microsoft.com/office/word/2010/wordprocessingShape">
                    <wps:wsp>
                      <wps:cNvSpPr txBox="1"/>
                      <wps:spPr>
                        <a:xfrm>
                          <a:off x="0" y="0"/>
                          <a:ext cx="6265545" cy="345056"/>
                        </a:xfrm>
                        <a:prstGeom prst="rect">
                          <a:avLst/>
                        </a:prstGeom>
                        <a:solidFill>
                          <a:sysClr val="window" lastClr="FFFFFF"/>
                        </a:solidFill>
                        <a:ln w="6350">
                          <a:noFill/>
                        </a:ln>
                        <a:effectLst/>
                      </wps:spPr>
                      <wps:txbx>
                        <w:txbxContent>
                          <w:p w:rsidR="00275F15" w:rsidRPr="006D2C6A" w:rsidRDefault="00275F15" w:rsidP="009D52E8">
                            <w:pPr>
                              <w:pStyle w:val="Caption"/>
                            </w:pPr>
                            <w:r>
                              <w:t xml:space="preserve">Figuur </w:t>
                            </w:r>
                            <w:r>
                              <w:fldChar w:fldCharType="begin"/>
                            </w:r>
                            <w:r>
                              <w:instrText xml:space="preserve"> SEQ Figuur \* ARABIC </w:instrText>
                            </w:r>
                            <w:r>
                              <w:fldChar w:fldCharType="separate"/>
                            </w:r>
                            <w:r>
                              <w:rPr>
                                <w:noProof/>
                              </w:rPr>
                              <w:t>25</w:t>
                            </w:r>
                            <w:r>
                              <w:rPr>
                                <w:noProof/>
                              </w:rPr>
                              <w:fldChar w:fldCharType="end"/>
                            </w:r>
                            <w:r>
                              <w:t>: Faunaveldwerkformulier met maatlat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86" o:spid="_x0000_s1167" type="#_x0000_t202" style="position:absolute;margin-left:-40.75pt;margin-top:44.3pt;width:493.35pt;height:27.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" fillcolor="window" stroked="f" strokeweight=".5pt">
                <v:textbox>
                  <w:txbxContent>
                    <w:p w:rsidR="00275F15" w:rsidRPr="006D2C6A" w:rsidRDefault="00275F15" w:rsidP="009D52E8">
                      <w:pPr>
                        <w:pStyle w:val="Caption"/>
                      </w:pPr>
                      <w:r>
                        <w:t xml:space="preserve">Figuur </w:t>
                      </w:r>
                      <w:r>
                        <w:fldChar w:fldCharType="begin"/>
                      </w:r>
                      <w:r>
                        <w:instrText xml:space="preserve"> SEQ Figuur \* ARABIC </w:instrText>
                      </w:r>
                      <w:r>
                        <w:fldChar w:fldCharType="separate"/>
                      </w:r>
                      <w:r>
                        <w:rPr>
                          <w:noProof/>
                        </w:rPr>
                        <w:t>25</w:t>
                      </w:r>
                      <w:r>
                        <w:rPr>
                          <w:noProof/>
                        </w:rPr>
                        <w:fldChar w:fldCharType="end"/>
                      </w:r>
                      <w:r>
                        <w:t>: Faunaveldwerkformulier met maatlat</w:t>
                      </w:r>
                    </w:p>
                  </w:txbxContent>
                </v:textbox>
              </v:shape>
            </w:pict>
          </mc:Fallback>
        </mc:AlternateContent>
      </w:r>
    </w:p>
    <w:p w:rsidR="00270494" w:rsidRPr="009D52E8" w:rsidRDefault="00270494" w:rsidP="009D52E8">
      <w:pPr>
        <w:rPr>
          <w:lang w:eastAsia="zh-CN"/>
        </w:rPr>
      </w:pPr>
    </w:p>
    <w:p w:rsidR="00270494" w:rsidRPr="009D52E8" w:rsidRDefault="00270494" w:rsidP="009D52E8">
      <w:pPr>
        <w:rPr>
          <w:b/>
          <w:lang w:eastAsia="zh-CN"/>
        </w:rPr>
      </w:pPr>
      <w:bookmarkStart w:id="74" w:name="_Toc451522720"/>
      <w:bookmarkStart w:id="75" w:name="_Toc452724469"/>
      <w:r w:rsidRPr="009D52E8">
        <w:rPr>
          <w:b/>
          <w:lang w:eastAsia="zh-CN"/>
        </w:rPr>
        <w:t>1.3 Plaagorganismen</w:t>
      </w:r>
      <w:bookmarkEnd w:id="74"/>
      <w:bookmarkEnd w:id="75"/>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Muggen zijn seizoensgebonden en komen alleen in de zomer voor, meldingen van ratten kunnen het gehele jaar plaatsvinden.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Meldingen van langs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Hoe:</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Beoordeel of er langs de watergang meldingen zijn geweest van muggenoverlast met behulp van muggenradar.nl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Vraag bij de Nederlandse Vereniging plaagdiermanagement bedrijven na, of er meldingen van rattenoverlast zijn gedaan rond de watergang. </w:t>
      </w:r>
      <w:r w:rsidRPr="00270494">
        <w:rPr>
          <w:sz w:val="22"/>
          <w:szCs w:val="22"/>
          <w:lang w:eastAsia="zh-CN"/>
        </w:rPr>
        <w:br w:type="page"/>
      </w:r>
      <w:bookmarkStart w:id="76" w:name="_Toc451522721"/>
      <w:r w:rsidRPr="00594F96">
        <w:rPr>
          <w:b/>
          <w:color w:val="002060"/>
          <w:sz w:val="32"/>
        </w:rPr>
        <w:lastRenderedPageBreak/>
        <w:t>2</w:t>
      </w:r>
      <w:r w:rsidR="00594F96" w:rsidRPr="00594F96">
        <w:rPr>
          <w:b/>
          <w:color w:val="002060"/>
          <w:sz w:val="32"/>
        </w:rPr>
        <w:t>.</w:t>
      </w:r>
      <w:r w:rsidRPr="00594F96">
        <w:rPr>
          <w:b/>
          <w:color w:val="002060"/>
          <w:sz w:val="32"/>
        </w:rPr>
        <w:t xml:space="preserve"> Vertroebeling</w:t>
      </w:r>
      <w:bookmarkEnd w:id="76"/>
    </w:p>
    <w:p w:rsidR="00270494" w:rsidRPr="00270494" w:rsidRDefault="00270494" w:rsidP="00270494">
      <w:pPr>
        <w:spacing w:after="200" w:line="276" w:lineRule="auto"/>
        <w:rPr>
          <w:b/>
          <w:sz w:val="28"/>
          <w:szCs w:val="22"/>
          <w:lang w:eastAsia="zh-CN"/>
        </w:rPr>
      </w:pPr>
      <w:bookmarkStart w:id="77" w:name="_Toc451522722"/>
      <w:r w:rsidRPr="00594F96">
        <w:rPr>
          <w:b/>
        </w:rPr>
        <w:t>2.1 Doorzicht:</w:t>
      </w:r>
      <w:bookmarkEnd w:id="77"/>
      <w:r w:rsidRPr="00270494">
        <w:rPr>
          <w:rFonts w:ascii="Arial" w:eastAsiaTheme="majorEastAsia" w:hAnsi="Arial" w:cstheme="majorBidi"/>
          <w:b/>
          <w:bCs/>
          <w:color w:val="548DD4" w:themeColor="text2" w:themeTint="99"/>
          <w:sz w:val="22"/>
          <w:szCs w:val="22"/>
          <w:lang w:eastAsia="zh-CN"/>
        </w:rPr>
        <w:t xml:space="preserve"> </w:t>
      </w:r>
      <w:r w:rsidRPr="00270494">
        <w:rPr>
          <w:rFonts w:ascii="Arial" w:eastAsiaTheme="majorEastAsia" w:hAnsi="Arial" w:cstheme="majorBidi"/>
          <w:b/>
          <w:bCs/>
          <w:color w:val="548DD4" w:themeColor="text2" w:themeTint="99"/>
          <w:sz w:val="22"/>
          <w:szCs w:val="22"/>
          <w:lang w:eastAsia="zh-CN"/>
        </w:rPr>
        <w:br/>
      </w:r>
      <w:r w:rsidRPr="00270494">
        <w:rPr>
          <w:sz w:val="22"/>
          <w:szCs w:val="22"/>
          <w:lang w:eastAsia="zh-CN"/>
        </w:rPr>
        <w:t xml:space="preserve">Het doorzicht wordt door het waterschap maandelijks gemeten, doordat deze parameters belangrijk is voor het behalen van KRW-doelen. Hierdoor is geen extra veldwerk nodig en kan de methode van STOWA gebruikt worden.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Het doorzicht voor de sleutelfactor (aan)zicht- en geluidsverstoring moet het gehele jaar voldoende zijn. Daarom moeten er metingen van het gehele jaar gebruikt worden. Bij voorkeur moet het doorzicht iedere maand van het jaar gemeten worden.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Kies een meetpunt volgens de methode van STOWA volgens het handboek hydrobiologie paragraaf 5.6.1 </w:t>
      </w:r>
      <w:sdt>
        <w:sdtPr>
          <w:rPr>
            <w:sz w:val="22"/>
            <w:szCs w:val="22"/>
            <w:lang w:eastAsia="zh-CN"/>
          </w:rPr>
          <w:id w:val="1328933019"/>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Hoe: </w:t>
      </w:r>
      <w:r w:rsidRPr="00270494">
        <w:rPr>
          <w:sz w:val="22"/>
          <w:szCs w:val="22"/>
          <w:lang w:eastAsia="zh-CN"/>
        </w:rPr>
        <w:t xml:space="preserve">Volg de methode van STOWA volgens het handboek hydrobiologie paragraaf 5.6.1 </w:t>
      </w:r>
      <w:sdt>
        <w:sdtPr>
          <w:rPr>
            <w:sz w:val="22"/>
            <w:szCs w:val="22"/>
            <w:lang w:eastAsia="zh-CN"/>
          </w:rPr>
          <w:id w:val="-129943034"/>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Neem het gemiddelde van het doorzicht van alle maanden in het jaar.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Vergelijk het gemiddelde met de onderstaande maatlat en bepaal de toestand. </w:t>
      </w:r>
    </w:p>
    <w:tbl>
      <w:tblPr>
        <w:tblStyle w:val="TableGrid1"/>
        <w:tblW w:w="0" w:type="auto"/>
        <w:tblLook w:val="04A0" w:firstRow="1" w:lastRow="0" w:firstColumn="1" w:lastColumn="0" w:noHBand="0" w:noVBand="1"/>
      </w:tblPr>
      <w:tblGrid>
        <w:gridCol w:w="2276"/>
        <w:gridCol w:w="2277"/>
        <w:gridCol w:w="2293"/>
        <w:gridCol w:w="2278"/>
      </w:tblGrid>
      <w:tr w:rsidR="00270494" w:rsidRPr="00270494" w:rsidTr="00270494">
        <w:tc>
          <w:tcPr>
            <w:tcW w:w="2310"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310"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311"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311"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&gt;0,65 m</w:t>
            </w:r>
          </w:p>
        </w:tc>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0,65 – 0,45 m</w:t>
            </w:r>
          </w:p>
        </w:tc>
        <w:tc>
          <w:tcPr>
            <w:tcW w:w="2311" w:type="dxa"/>
            <w:vAlign w:val="center"/>
          </w:tcPr>
          <w:p w:rsidR="00270494" w:rsidRPr="00270494" w:rsidRDefault="00270494" w:rsidP="00270494">
            <w:pPr>
              <w:jc w:val="center"/>
              <w:rPr>
                <w:sz w:val="22"/>
                <w:szCs w:val="22"/>
                <w:lang w:eastAsia="zh-CN"/>
              </w:rPr>
            </w:pPr>
            <w:r w:rsidRPr="00270494">
              <w:rPr>
                <w:sz w:val="22"/>
                <w:szCs w:val="22"/>
                <w:lang w:eastAsia="zh-CN"/>
              </w:rPr>
              <w:t>0,45 – 0,3 m</w:t>
            </w:r>
          </w:p>
        </w:tc>
        <w:tc>
          <w:tcPr>
            <w:tcW w:w="2311" w:type="dxa"/>
            <w:vAlign w:val="center"/>
          </w:tcPr>
          <w:p w:rsidR="00270494" w:rsidRPr="00270494" w:rsidRDefault="00270494" w:rsidP="00270494">
            <w:pPr>
              <w:keepNext/>
              <w:jc w:val="center"/>
              <w:rPr>
                <w:sz w:val="22"/>
                <w:szCs w:val="22"/>
                <w:lang w:eastAsia="zh-CN"/>
              </w:rPr>
            </w:pPr>
            <w:r w:rsidRPr="00270494">
              <w:rPr>
                <w:sz w:val="22"/>
                <w:szCs w:val="22"/>
                <w:lang w:eastAsia="zh-CN"/>
              </w:rPr>
              <w:t>&lt;0,3 m</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26</w:t>
      </w:r>
      <w:r w:rsidRPr="00270494">
        <w:rPr>
          <w:b/>
          <w:bCs/>
          <w:color w:val="4F81BD" w:themeColor="accent1"/>
          <w:sz w:val="18"/>
          <w:szCs w:val="18"/>
          <w:lang w:eastAsia="zh-CN"/>
        </w:rPr>
        <w:fldChar w:fldCharType="end"/>
      </w:r>
      <w:r w:rsidRPr="00270494">
        <w:rPr>
          <w:b/>
          <w:bCs/>
          <w:color w:val="4F81BD" w:themeColor="accent1"/>
          <w:sz w:val="18"/>
          <w:szCs w:val="18"/>
          <w:lang w:eastAsia="zh-CN"/>
        </w:rPr>
        <w:t>: Maatlat voor doorzicht</w:t>
      </w:r>
    </w:p>
    <w:p w:rsidR="00270494" w:rsidRPr="00594F96" w:rsidRDefault="00270494" w:rsidP="00594F96">
      <w:pPr>
        <w:rPr>
          <w:b/>
          <w:lang w:eastAsia="zh-CN"/>
        </w:rPr>
      </w:pPr>
      <w:bookmarkStart w:id="78" w:name="_Toc451522723"/>
      <w:r w:rsidRPr="00594F96">
        <w:rPr>
          <w:b/>
          <w:lang w:eastAsia="zh-CN"/>
        </w:rPr>
        <w:t>2.2 Scheepvaart:</w:t>
      </w:r>
      <w:bookmarkEnd w:id="78"/>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dus kan op ieder moment van het jaar worden uitgevoerd.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Over de gehele lengte van de watergang.</w:t>
      </w:r>
    </w:p>
    <w:p w:rsidR="00270494" w:rsidRPr="00270494" w:rsidRDefault="00270494" w:rsidP="00270494">
      <w:pPr>
        <w:spacing w:after="200" w:line="276" w:lineRule="auto"/>
        <w:rPr>
          <w:b/>
          <w:sz w:val="22"/>
          <w:szCs w:val="22"/>
          <w:lang w:eastAsia="zh-CN"/>
        </w:rPr>
      </w:pPr>
      <w:r w:rsidRPr="00270494">
        <w:rPr>
          <w:b/>
          <w:sz w:val="22"/>
          <w:szCs w:val="22"/>
          <w:lang w:eastAsia="zh-CN"/>
        </w:rPr>
        <w:t>Hoe: Bepalen van scheepvaart</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Stel vast wat de gemiddelde diepte in de watergang is.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aan de hand van vaarwegkaarten, wat de maximale diepgang van de boten is, welke door de watergang mogen varen.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Stel vast dat wanneer de afstand tussen de onderkant boot en de waterbodem kleiner is dan 2 meter er kans is op opwervelend sediment. </w:t>
      </w:r>
    </w:p>
    <w:p w:rsidR="00270494" w:rsidRPr="00594F96" w:rsidRDefault="00270494" w:rsidP="00594F96">
      <w:pPr>
        <w:rPr>
          <w:b/>
          <w:lang w:eastAsia="zh-CN"/>
        </w:rPr>
      </w:pPr>
      <w:bookmarkStart w:id="79" w:name="_Toc451522724"/>
      <w:r w:rsidRPr="00594F96">
        <w:rPr>
          <w:b/>
          <w:lang w:eastAsia="zh-CN"/>
        </w:rPr>
        <w:t>2.3 Aandeel benthivore vis:</w:t>
      </w:r>
      <w:bookmarkEnd w:id="79"/>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meting moet eens per zes jaar uitgebreid getest worden, door een visstandbemonstering uit te voeren. Bij voorkeur in de zomer, bij belemmering van watervegetatie kan een ander seizoen gekozen worden.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Op een vastgestelde locatie volgens de methode van STOWA uit het handboek visstandbemonstering </w:t>
      </w:r>
      <w:sdt>
        <w:sdtPr>
          <w:rPr>
            <w:sz w:val="22"/>
            <w:szCs w:val="22"/>
            <w:lang w:eastAsia="zh-CN"/>
          </w:rPr>
          <w:id w:val="-938670528"/>
          <w:citation/>
        </w:sdtPr>
        <w:sdtContent>
          <w:r w:rsidRPr="00270494">
            <w:rPr>
              <w:sz w:val="22"/>
              <w:szCs w:val="22"/>
              <w:lang w:eastAsia="zh-CN"/>
            </w:rPr>
            <w:fldChar w:fldCharType="begin"/>
          </w:r>
          <w:r w:rsidRPr="00270494">
            <w:rPr>
              <w:sz w:val="22"/>
              <w:szCs w:val="22"/>
              <w:lang w:eastAsia="zh-CN"/>
            </w:rPr>
            <w:instrText xml:space="preserve"> CITATION Kli03 \l 1033 </w:instrText>
          </w:r>
          <w:r w:rsidRPr="00270494">
            <w:rPr>
              <w:sz w:val="22"/>
              <w:szCs w:val="22"/>
              <w:lang w:eastAsia="zh-CN"/>
            </w:rPr>
            <w:fldChar w:fldCharType="separate"/>
          </w:r>
          <w:r w:rsidRPr="00270494">
            <w:rPr>
              <w:noProof/>
              <w:sz w:val="22"/>
              <w:szCs w:val="22"/>
              <w:lang w:eastAsia="zh-CN"/>
            </w:rPr>
            <w:t>(Klinge &amp; Hensens, 2003)</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autoSpaceDE w:val="0"/>
        <w:autoSpaceDN w:val="0"/>
        <w:adjustRightInd w:val="0"/>
        <w:rPr>
          <w:rFonts w:ascii="Arial" w:hAnsi="Arial" w:cs="Arial"/>
          <w:sz w:val="22"/>
          <w:szCs w:val="22"/>
          <w:lang w:eastAsia="zh-CN"/>
        </w:rPr>
      </w:pPr>
      <w:r w:rsidRPr="00270494">
        <w:rPr>
          <w:b/>
          <w:sz w:val="22"/>
          <w:szCs w:val="22"/>
          <w:lang w:eastAsia="zh-CN"/>
        </w:rPr>
        <w:t xml:space="preserve">Hoe: </w:t>
      </w:r>
      <w:r w:rsidRPr="00270494">
        <w:rPr>
          <w:rFonts w:ascii="Arial" w:hAnsi="Arial" w:cs="Arial"/>
          <w:sz w:val="22"/>
          <w:szCs w:val="22"/>
          <w:lang w:eastAsia="zh-CN"/>
        </w:rPr>
        <w:t xml:space="preserve"> </w:t>
      </w:r>
    </w:p>
    <w:p w:rsidR="00270494" w:rsidRPr="00270494" w:rsidRDefault="00270494" w:rsidP="00270494">
      <w:pPr>
        <w:autoSpaceDE w:val="0"/>
        <w:autoSpaceDN w:val="0"/>
        <w:adjustRightInd w:val="0"/>
        <w:rPr>
          <w:rFonts w:cs="Arial"/>
          <w:sz w:val="22"/>
          <w:szCs w:val="22"/>
          <w:lang w:eastAsia="zh-CN"/>
        </w:rPr>
      </w:pPr>
      <w:r w:rsidRPr="00270494">
        <w:rPr>
          <w:rFonts w:cs="Arial"/>
          <w:sz w:val="22"/>
          <w:szCs w:val="22"/>
          <w:lang w:eastAsia="zh-CN"/>
        </w:rPr>
        <w:lastRenderedPageBreak/>
        <w:t>De visstandbemonstering</w:t>
      </w:r>
      <w:r w:rsidRPr="00270494">
        <w:rPr>
          <w:rFonts w:cs="Arial"/>
          <w:i/>
          <w:sz w:val="22"/>
          <w:szCs w:val="22"/>
          <w:lang w:eastAsia="zh-CN"/>
        </w:rPr>
        <w:t xml:space="preserve"> </w:t>
      </w:r>
      <w:r w:rsidRPr="00270494">
        <w:rPr>
          <w:rFonts w:cs="Arial"/>
          <w:sz w:val="22"/>
          <w:szCs w:val="22"/>
          <w:lang w:eastAsia="zh-CN"/>
        </w:rPr>
        <w:t xml:space="preserve">wordt uitgevoerd volgens de methode van STOWA uit het handboek visstandbemonstering </w:t>
      </w:r>
      <w:sdt>
        <w:sdtPr>
          <w:rPr>
            <w:rFonts w:cs="Arial"/>
            <w:sz w:val="22"/>
            <w:szCs w:val="22"/>
            <w:lang w:eastAsia="zh-CN"/>
          </w:rPr>
          <w:id w:val="-261141913"/>
          <w:citation/>
        </w:sdtPr>
        <w:sdtContent>
          <w:r w:rsidRPr="00270494">
            <w:rPr>
              <w:rFonts w:cs="Arial"/>
              <w:sz w:val="22"/>
              <w:szCs w:val="22"/>
              <w:lang w:eastAsia="zh-CN"/>
            </w:rPr>
            <w:fldChar w:fldCharType="begin"/>
          </w:r>
          <w:r w:rsidRPr="00270494">
            <w:rPr>
              <w:rFonts w:cs="Arial"/>
              <w:sz w:val="22"/>
              <w:szCs w:val="22"/>
              <w:lang w:eastAsia="zh-CN"/>
            </w:rPr>
            <w:instrText xml:space="preserve"> CITATION Kli03 \l 1033 </w:instrText>
          </w:r>
          <w:r w:rsidRPr="00270494">
            <w:rPr>
              <w:rFonts w:cs="Arial"/>
              <w:sz w:val="22"/>
              <w:szCs w:val="22"/>
              <w:lang w:eastAsia="zh-CN"/>
            </w:rPr>
            <w:fldChar w:fldCharType="separate"/>
          </w:r>
          <w:r w:rsidRPr="00270494">
            <w:rPr>
              <w:rFonts w:cs="Arial"/>
              <w:noProof/>
              <w:sz w:val="22"/>
              <w:szCs w:val="22"/>
              <w:lang w:eastAsia="zh-CN"/>
            </w:rPr>
            <w:t>(Klinge &amp; Hensens, 2003)</w:t>
          </w:r>
          <w:r w:rsidRPr="00270494">
            <w:rPr>
              <w:rFonts w:cs="Arial"/>
              <w:sz w:val="22"/>
              <w:szCs w:val="22"/>
              <w:lang w:eastAsia="zh-CN"/>
            </w:rPr>
            <w:fldChar w:fldCharType="end"/>
          </w:r>
        </w:sdtContent>
      </w:sdt>
      <w:r w:rsidRPr="00270494">
        <w:rPr>
          <w:rFonts w:cs="Arial"/>
          <w:sz w:val="22"/>
          <w:szCs w:val="22"/>
          <w:lang w:eastAsia="zh-CN"/>
        </w:rPr>
        <w:t xml:space="preserve">. </w:t>
      </w:r>
    </w:p>
    <w:p w:rsidR="00270494" w:rsidRPr="00270494" w:rsidRDefault="00270494" w:rsidP="00270494">
      <w:pPr>
        <w:autoSpaceDE w:val="0"/>
        <w:autoSpaceDN w:val="0"/>
        <w:adjustRightInd w:val="0"/>
        <w:rPr>
          <w:rFonts w:ascii="Arial" w:hAnsi="Arial" w:cs="Arial"/>
          <w:sz w:val="22"/>
          <w:szCs w:val="22"/>
          <w:lang w:eastAsia="zh-CN"/>
        </w:rPr>
      </w:pPr>
      <w:r w:rsidRPr="00270494">
        <w:rPr>
          <w:rFonts w:cs="Arial"/>
          <w:i/>
          <w:sz w:val="22"/>
          <w:szCs w:val="22"/>
          <w:lang w:eastAsia="zh-CN"/>
        </w:rPr>
        <w:t>Aandeel benthivore vis:</w:t>
      </w:r>
      <w:r w:rsidRPr="00270494">
        <w:rPr>
          <w:rFonts w:cs="Arial"/>
          <w:sz w:val="22"/>
          <w:szCs w:val="22"/>
          <w:lang w:eastAsia="zh-CN"/>
        </w:rPr>
        <w:t xml:space="preserve"> </w:t>
      </w:r>
      <w:r w:rsidRPr="00270494">
        <w:rPr>
          <w:rFonts w:cs="Arial"/>
          <w:sz w:val="22"/>
          <w:szCs w:val="22"/>
          <w:lang w:eastAsia="zh-CN"/>
        </w:rPr>
        <w:br/>
        <w:t>Deze belangrijkste benthivore vissoorten zijn k</w:t>
      </w:r>
      <w:r w:rsidRPr="00270494">
        <w:rPr>
          <w:sz w:val="22"/>
          <w:szCs w:val="22"/>
          <w:lang w:eastAsia="zh-CN"/>
        </w:rPr>
        <w:t>arper en brasem</w:t>
      </w:r>
      <w:r w:rsidRPr="00270494">
        <w:rPr>
          <w:rFonts w:cs="Arial"/>
          <w:sz w:val="22"/>
          <w:szCs w:val="22"/>
          <w:lang w:eastAsia="zh-CN"/>
        </w:rPr>
        <w:t xml:space="preserve"> </w:t>
      </w:r>
      <w:sdt>
        <w:sdtPr>
          <w:rPr>
            <w:rFonts w:cs="Arial"/>
            <w:sz w:val="22"/>
            <w:szCs w:val="22"/>
            <w:lang w:eastAsia="zh-CN"/>
          </w:rPr>
          <w:id w:val="-1311247084"/>
          <w:citation/>
        </w:sdtPr>
        <w:sdtContent>
          <w:r w:rsidRPr="00270494">
            <w:rPr>
              <w:rFonts w:cs="Arial"/>
              <w:sz w:val="22"/>
              <w:szCs w:val="22"/>
              <w:lang w:eastAsia="zh-CN"/>
            </w:rPr>
            <w:fldChar w:fldCharType="begin"/>
          </w:r>
          <w:r w:rsidRPr="00270494">
            <w:rPr>
              <w:rFonts w:cs="Arial"/>
              <w:sz w:val="22"/>
              <w:szCs w:val="22"/>
              <w:lang w:eastAsia="zh-CN"/>
            </w:rPr>
            <w:instrText xml:space="preserve"> CITATION Zoend \l 1033 </w:instrText>
          </w:r>
          <w:r w:rsidRPr="00270494">
            <w:rPr>
              <w:rFonts w:cs="Arial"/>
              <w:sz w:val="22"/>
              <w:szCs w:val="22"/>
              <w:lang w:eastAsia="zh-CN"/>
            </w:rPr>
            <w:fldChar w:fldCharType="separate"/>
          </w:r>
          <w:r w:rsidRPr="00270494">
            <w:rPr>
              <w:rFonts w:cs="Arial"/>
              <w:noProof/>
              <w:sz w:val="22"/>
              <w:szCs w:val="22"/>
              <w:lang w:eastAsia="zh-CN"/>
            </w:rPr>
            <w:t>(Zoetemeyer &amp; Berry, n.d.)</w:t>
          </w:r>
          <w:r w:rsidRPr="00270494">
            <w:rPr>
              <w:rFonts w:cs="Arial"/>
              <w:sz w:val="22"/>
              <w:szCs w:val="22"/>
              <w:lang w:eastAsia="zh-CN"/>
            </w:rPr>
            <w:fldChar w:fldCharType="end"/>
          </w:r>
        </w:sdtContent>
      </w:sdt>
      <w:r w:rsidRPr="00270494">
        <w:rPr>
          <w:b/>
          <w:sz w:val="22"/>
          <w:szCs w:val="22"/>
          <w:lang w:eastAsia="zh-CN"/>
        </w:rPr>
        <w:t>.</w:t>
      </w:r>
    </w:p>
    <w:p w:rsidR="00270494" w:rsidRPr="00270494" w:rsidRDefault="00270494" w:rsidP="00270494">
      <w:pPr>
        <w:autoSpaceDE w:val="0"/>
        <w:autoSpaceDN w:val="0"/>
        <w:adjustRightInd w:val="0"/>
        <w:rPr>
          <w:rFonts w:cs="Arial"/>
          <w:sz w:val="22"/>
          <w:szCs w:val="22"/>
          <w:lang w:eastAsia="zh-CN"/>
        </w:rPr>
      </w:pPr>
      <w:r w:rsidRPr="00270494">
        <w:rPr>
          <w:rFonts w:cs="Arial"/>
          <w:sz w:val="22"/>
          <w:szCs w:val="22"/>
          <w:lang w:eastAsia="zh-CN"/>
        </w:rPr>
        <w:t xml:space="preserve">Voedselgewoontes van benthivore vissen veroorzaken in sommige gevallen een hevigere verslechtering van de waterkwaliteit.  </w:t>
      </w:r>
      <w:r w:rsidRPr="00270494">
        <w:rPr>
          <w:rFonts w:cs="Arial"/>
          <w:sz w:val="22"/>
          <w:szCs w:val="22"/>
          <w:lang w:eastAsia="zh-CN"/>
        </w:rPr>
        <w:br/>
        <w:t>De verwijdering van de benthivore vissen is in deze gevallen noodzakelijk. Geadviseerd wordt om een biomassa van 20-25 kg/ha aan benthivore vis over te houden.</w:t>
      </w:r>
    </w:p>
    <w:p w:rsidR="00270494" w:rsidRPr="00270494" w:rsidRDefault="00270494" w:rsidP="00270494">
      <w:pPr>
        <w:autoSpaceDE w:val="0"/>
        <w:autoSpaceDN w:val="0"/>
        <w:adjustRightInd w:val="0"/>
        <w:rPr>
          <w:rFonts w:cs="Arial"/>
          <w:sz w:val="22"/>
          <w:szCs w:val="22"/>
          <w:lang w:eastAsia="zh-CN"/>
        </w:rPr>
      </w:pPr>
      <w:r w:rsidRPr="00270494">
        <w:rPr>
          <w:rFonts w:cs="Arial"/>
          <w:sz w:val="22"/>
          <w:szCs w:val="22"/>
          <w:lang w:eastAsia="zh-CN"/>
        </w:rPr>
        <w:t xml:space="preserve">(dit is o.a. geconcludeerd aan de hand van onderzoek in het Wolderwijd door Meijer &amp; Hosper, Backx &amp; Grimm; niet in de literatuurlijst opgenomen). Boven de 25 kg/ha is er een aanzienlijke kans op vertroebeling, dus dit wordt als grens aangehouden. </w:t>
      </w:r>
    </w:p>
    <w:p w:rsidR="00270494" w:rsidRPr="00270494" w:rsidRDefault="00270494" w:rsidP="00270494">
      <w:pPr>
        <w:autoSpaceDE w:val="0"/>
        <w:autoSpaceDN w:val="0"/>
        <w:adjustRightInd w:val="0"/>
        <w:rPr>
          <w:rFonts w:cs="Arial"/>
          <w:sz w:val="22"/>
          <w:szCs w:val="22"/>
          <w:lang w:eastAsia="zh-CN"/>
        </w:rPr>
      </w:pPr>
    </w:p>
    <w:p w:rsidR="00270494" w:rsidRPr="00270494" w:rsidRDefault="00270494" w:rsidP="00270494">
      <w:pPr>
        <w:autoSpaceDE w:val="0"/>
        <w:autoSpaceDN w:val="0"/>
        <w:adjustRightInd w:val="0"/>
        <w:rPr>
          <w:rFonts w:cs="Arial"/>
          <w:i/>
          <w:sz w:val="22"/>
          <w:szCs w:val="22"/>
          <w:lang w:eastAsia="zh-CN"/>
        </w:rPr>
      </w:pPr>
      <w:r w:rsidRPr="00270494">
        <w:rPr>
          <w:rFonts w:cs="Arial"/>
          <w:sz w:val="22"/>
          <w:szCs w:val="22"/>
          <w:lang w:eastAsia="zh-CN"/>
        </w:rPr>
        <w:t xml:space="preserve">1. Bereken vanuit de monitoringsgegevens van het waterschap of op uw locatie de biomassa van de beviste karper en brasem op een hectare. </w:t>
      </w:r>
      <w:r w:rsidRPr="00270494">
        <w:rPr>
          <w:sz w:val="22"/>
          <w:szCs w:val="22"/>
          <w:lang w:eastAsia="zh-CN"/>
        </w:rPr>
        <w:t>De waterschapgegevens verschillen per beviste hectare, gemeten lengte en gram van de vis.</w:t>
      </w:r>
      <w:r w:rsidRPr="00270494">
        <w:rPr>
          <w:rFonts w:cs="Arial"/>
          <w:sz w:val="22"/>
          <w:szCs w:val="22"/>
          <w:lang w:eastAsia="zh-CN"/>
        </w:rPr>
        <w:br/>
      </w:r>
    </w:p>
    <w:p w:rsidR="00270494" w:rsidRPr="00270494" w:rsidRDefault="00270494" w:rsidP="00270494">
      <w:pPr>
        <w:spacing w:after="200" w:line="276" w:lineRule="auto"/>
        <w:rPr>
          <w:sz w:val="22"/>
          <w:szCs w:val="22"/>
          <w:lang w:eastAsia="zh-CN"/>
        </w:rPr>
      </w:pPr>
      <w:r w:rsidRPr="00270494">
        <w:rPr>
          <w:i/>
          <w:sz w:val="22"/>
          <w:szCs w:val="22"/>
          <w:lang w:eastAsia="zh-CN"/>
        </w:rPr>
        <w:t>Berekening:</w:t>
      </w:r>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m:oMathPara>
        <m:oMath>
          <m:r>
            <w:rPr>
              <w:rFonts w:ascii="Cambria Math" w:hAnsi="Cambria Math"/>
              <w:sz w:val="22"/>
              <w:szCs w:val="22"/>
              <w:lang w:eastAsia="zh-CN"/>
            </w:rPr>
            <m:t>kg karper en brasem per hectare=</m:t>
          </m:r>
          <m:f>
            <m:fPr>
              <m:ctrlPr>
                <w:rPr>
                  <w:rFonts w:ascii="Cambria Math" w:hAnsi="Cambria Math"/>
                  <w:i/>
                  <w:sz w:val="22"/>
                  <w:szCs w:val="22"/>
                  <w:lang w:eastAsia="zh-CN"/>
                </w:rPr>
              </m:ctrlPr>
            </m:fPr>
            <m:num>
              <m:r>
                <w:rPr>
                  <w:rFonts w:ascii="Cambria Math" w:hAnsi="Cambria Math"/>
                  <w:sz w:val="22"/>
                  <w:szCs w:val="22"/>
                  <w:lang w:eastAsia="zh-CN"/>
                </w:rPr>
                <m:t xml:space="preserve">1 </m:t>
              </m:r>
              <m:r>
                <w:rPr>
                  <w:rFonts w:ascii="Cambria Math" w:hAnsi="Cambria Math"/>
                  <w:sz w:val="22"/>
                  <w:szCs w:val="22"/>
                  <w:lang w:eastAsia="zh-CN"/>
                </w:rPr>
                <m:t>hectare</m:t>
              </m:r>
            </m:num>
            <m:den>
              <m:r>
                <w:rPr>
                  <w:rFonts w:ascii="Cambria Math" w:hAnsi="Cambria Math"/>
                  <w:sz w:val="22"/>
                  <w:szCs w:val="22"/>
                  <w:lang w:eastAsia="zh-CN"/>
                </w:rPr>
                <m:t>bevist hectare</m:t>
              </m:r>
            </m:den>
          </m:f>
          <m:r>
            <w:rPr>
              <w:rFonts w:ascii="Cambria Math" w:hAnsi="Cambria Math"/>
              <w:sz w:val="22"/>
              <w:szCs w:val="22"/>
              <w:lang w:eastAsia="zh-CN"/>
            </w:rPr>
            <m:t xml:space="preserve"> × </m:t>
          </m:r>
          <m:f>
            <m:fPr>
              <m:ctrlPr>
                <w:rPr>
                  <w:rFonts w:ascii="Cambria Math" w:hAnsi="Cambria Math"/>
                  <w:i/>
                  <w:sz w:val="22"/>
                  <w:szCs w:val="22"/>
                  <w:lang w:eastAsia="zh-CN"/>
                </w:rPr>
              </m:ctrlPr>
            </m:fPr>
            <m:num>
              <m:r>
                <w:rPr>
                  <w:rFonts w:ascii="Cambria Math" w:hAnsi="Cambria Math"/>
                  <w:sz w:val="22"/>
                  <w:szCs w:val="22"/>
                  <w:lang w:eastAsia="zh-CN"/>
                </w:rPr>
                <m:t>Som biomassa karper en brasem (g)</m:t>
              </m:r>
            </m:num>
            <m:den>
              <m:r>
                <w:rPr>
                  <w:rFonts w:ascii="Cambria Math" w:hAnsi="Cambria Math"/>
                  <w:sz w:val="22"/>
                  <w:szCs w:val="22"/>
                  <w:lang w:eastAsia="zh-CN"/>
                </w:rPr>
                <m:t>1000 g</m:t>
              </m:r>
            </m:den>
          </m:f>
          <m:r>
            <m:rPr>
              <m:sty m:val="p"/>
            </m:rPr>
            <w:rPr>
              <w:rFonts w:ascii="Cambria Math" w:hAnsi="Cambria Math"/>
              <w:sz w:val="22"/>
              <w:szCs w:val="22"/>
              <w:lang w:eastAsia="zh-CN"/>
            </w:rPr>
            <w:br/>
          </m:r>
        </m:oMath>
        <m:oMath>
          <m:r>
            <m:rPr>
              <m:sty m:val="p"/>
            </m:rPr>
            <w:rPr>
              <w:rFonts w:ascii="Cambria Math" w:hAnsi="Cambria Math"/>
              <w:sz w:val="22"/>
              <w:szCs w:val="22"/>
              <w:lang w:eastAsia="zh-CN"/>
            </w:rPr>
            <w:br/>
          </m:r>
          <m:r>
            <m:rPr>
              <m:sty m:val="p"/>
            </m:rPr>
            <w:rPr>
              <w:rFonts w:ascii="Cambria Math" w:hAnsi="Cambria Math"/>
              <w:sz w:val="22"/>
              <w:szCs w:val="22"/>
              <w:lang w:eastAsia="zh-CN"/>
            </w:rPr>
            <m:t xml:space="preserve">2. </m:t>
          </m:r>
        </m:oMath>
      </m:oMathPara>
      <w:r w:rsidRPr="00270494">
        <w:rPr>
          <w:sz w:val="22"/>
          <w:szCs w:val="22"/>
          <w:lang w:eastAsia="zh-CN"/>
        </w:rPr>
        <w:t>Benader of het eindgetal onder de 25 kg/ha is, zo ja wordt het doorzicht niet belemmerd door de vispopulatie.</w:t>
      </w:r>
    </w:p>
    <w:p w:rsidR="00270494" w:rsidRPr="00270494" w:rsidRDefault="00270494" w:rsidP="00270494">
      <w:pPr>
        <w:spacing w:after="200" w:line="276" w:lineRule="auto"/>
        <w:rPr>
          <w:rFonts w:asciiTheme="majorHAnsi" w:eastAsiaTheme="majorEastAsia" w:hAnsiTheme="majorHAnsi" w:cstheme="majorBidi"/>
          <w:b/>
          <w:bCs/>
          <w:color w:val="4F81BD" w:themeColor="accent1"/>
          <w:sz w:val="26"/>
          <w:szCs w:val="26"/>
          <w:lang w:eastAsia="zh-CN"/>
        </w:rPr>
      </w:pPr>
      <w:bookmarkStart w:id="80" w:name="_Toc451522726"/>
      <w:r w:rsidRPr="00594F96">
        <w:rPr>
          <w:b/>
          <w:color w:val="002060"/>
          <w:sz w:val="32"/>
        </w:rPr>
        <w:t>3</w:t>
      </w:r>
      <w:r w:rsidR="00594F96" w:rsidRPr="00594F96">
        <w:rPr>
          <w:b/>
          <w:color w:val="002060"/>
          <w:sz w:val="32"/>
        </w:rPr>
        <w:t>.</w:t>
      </w:r>
      <w:r w:rsidRPr="00594F96">
        <w:rPr>
          <w:b/>
          <w:color w:val="002060"/>
          <w:sz w:val="32"/>
        </w:rPr>
        <w:t xml:space="preserve"> Nutriënten/organische belasting</w:t>
      </w:r>
      <w:bookmarkEnd w:id="80"/>
      <w:r w:rsidRPr="00270494">
        <w:rPr>
          <w:rFonts w:ascii="Arial" w:eastAsiaTheme="majorEastAsia" w:hAnsi="Arial" w:cstheme="majorBidi"/>
          <w:b/>
          <w:bCs/>
          <w:color w:val="244061" w:themeColor="accent1" w:themeShade="80"/>
          <w:sz w:val="26"/>
          <w:szCs w:val="26"/>
          <w:lang w:eastAsia="zh-CN"/>
        </w:rPr>
        <w:br/>
      </w:r>
      <w:r w:rsidRPr="00270494">
        <w:rPr>
          <w:sz w:val="22"/>
          <w:szCs w:val="22"/>
          <w:lang w:eastAsia="zh-CN"/>
        </w:rPr>
        <w:br/>
        <w:t>De maximale belasting is afhankelijk van de karakteristieken van het betreffende water. Voor deze studie is een gemiddelde kritische belasting per jaar van 0,8 g P m</w:t>
      </w:r>
      <w:r w:rsidRPr="00270494">
        <w:rPr>
          <w:sz w:val="22"/>
          <w:szCs w:val="22"/>
          <w:vertAlign w:val="superscript"/>
          <w:lang w:eastAsia="zh-CN"/>
        </w:rPr>
        <w:t>-2</w:t>
      </w:r>
      <w:r w:rsidRPr="00270494">
        <w:rPr>
          <w:sz w:val="22"/>
          <w:szCs w:val="22"/>
          <w:lang w:eastAsia="zh-CN"/>
        </w:rPr>
        <w:t xml:space="preserve"> en 10 g N m</w:t>
      </w:r>
      <w:r w:rsidRPr="00270494">
        <w:rPr>
          <w:sz w:val="22"/>
          <w:szCs w:val="22"/>
          <w:vertAlign w:val="superscript"/>
          <w:lang w:eastAsia="zh-CN"/>
        </w:rPr>
        <w:t>-2</w:t>
      </w:r>
      <w:r w:rsidRPr="00270494">
        <w:rPr>
          <w:sz w:val="22"/>
          <w:szCs w:val="22"/>
          <w:lang w:eastAsia="zh-CN"/>
        </w:rPr>
        <w:t xml:space="preserve"> als richtwaarde aangehouden</w:t>
      </w:r>
      <w:sdt>
        <w:sdtPr>
          <w:rPr>
            <w:sz w:val="22"/>
            <w:szCs w:val="22"/>
            <w:lang w:eastAsia="zh-CN"/>
          </w:rPr>
          <w:id w:val="1400864938"/>
          <w:citation/>
        </w:sdtPr>
        <w:sdtContent>
          <w:r w:rsidRPr="00270494">
            <w:rPr>
              <w:sz w:val="22"/>
              <w:szCs w:val="22"/>
              <w:lang w:eastAsia="zh-CN"/>
            </w:rPr>
            <w:fldChar w:fldCharType="begin"/>
          </w:r>
          <w:r>
            <w:rPr>
              <w:sz w:val="22"/>
              <w:szCs w:val="22"/>
              <w:lang w:eastAsia="zh-CN"/>
            </w:rPr>
            <w:instrText xml:space="preserve">CITATION Placeholder6 \l 1033 </w:instrText>
          </w:r>
          <w:r w:rsidRPr="00270494">
            <w:rPr>
              <w:sz w:val="22"/>
              <w:szCs w:val="22"/>
              <w:lang w:eastAsia="zh-CN"/>
            </w:rPr>
            <w:fldChar w:fldCharType="separate"/>
          </w:r>
          <w:r>
            <w:rPr>
              <w:noProof/>
              <w:sz w:val="22"/>
              <w:szCs w:val="22"/>
              <w:lang w:eastAsia="zh-CN"/>
            </w:rPr>
            <w:t xml:space="preserve"> </w:t>
          </w:r>
          <w:r w:rsidRPr="00270494">
            <w:rPr>
              <w:noProof/>
              <w:sz w:val="22"/>
              <w:szCs w:val="22"/>
              <w:lang w:eastAsia="zh-CN"/>
            </w:rPr>
            <w:t>(Hermsen, et al., 2011)</w:t>
          </w:r>
          <w:r w:rsidRPr="00270494">
            <w:rPr>
              <w:sz w:val="22"/>
              <w:szCs w:val="22"/>
              <w:lang w:eastAsia="zh-CN"/>
            </w:rPr>
            <w:fldChar w:fldCharType="end"/>
          </w:r>
        </w:sdtContent>
      </w:sdt>
      <w:r w:rsidRPr="00270494">
        <w:rPr>
          <w:sz w:val="22"/>
          <w:szCs w:val="22"/>
          <w:lang w:eastAsia="zh-CN"/>
        </w:rPr>
        <w:t>.</w:t>
      </w:r>
    </w:p>
    <w:p w:rsidR="00270494" w:rsidRPr="00270494" w:rsidRDefault="00594F96" w:rsidP="00270494">
      <w:pPr>
        <w:spacing w:after="200" w:line="276" w:lineRule="auto"/>
        <w:rPr>
          <w:sz w:val="22"/>
          <w:szCs w:val="22"/>
          <w:lang w:eastAsia="zh-CN"/>
        </w:rPr>
      </w:pPr>
      <w:bookmarkStart w:id="81" w:name="_Toc451522725"/>
      <w:bookmarkStart w:id="82" w:name="_Toc451522727"/>
      <w:r w:rsidRPr="00594F96">
        <w:rPr>
          <w:b/>
        </w:rPr>
        <w:t>3.1</w:t>
      </w:r>
      <w:r w:rsidR="00270494" w:rsidRPr="00594F96">
        <w:rPr>
          <w:b/>
        </w:rPr>
        <w:t xml:space="preserve"> Kroos index - Algendrijflaag</w:t>
      </w:r>
      <w:bookmarkEnd w:id="81"/>
      <w:r w:rsidR="00270494" w:rsidRPr="00594F96">
        <w:rPr>
          <w:b/>
        </w:rPr>
        <w:t>:</w:t>
      </w:r>
      <w:r w:rsidR="00270494" w:rsidRPr="00270494">
        <w:rPr>
          <w:sz w:val="22"/>
          <w:szCs w:val="22"/>
          <w:lang w:eastAsia="zh-CN"/>
        </w:rPr>
        <w:br/>
        <w:t>De kroosindex geeft een beoordeling over indirect en watergebruik.</w:t>
      </w:r>
    </w:p>
    <w:p w:rsidR="00270494" w:rsidRPr="00270494" w:rsidRDefault="00270494" w:rsidP="00270494">
      <w:pPr>
        <w:spacing w:after="200" w:line="276" w:lineRule="auto"/>
        <w:rPr>
          <w:i/>
          <w:sz w:val="20"/>
          <w:szCs w:val="22"/>
          <w:lang w:eastAsia="zh-CN"/>
        </w:rPr>
      </w:pPr>
      <w:r w:rsidRPr="00270494">
        <w:rPr>
          <w:sz w:val="22"/>
          <w:szCs w:val="22"/>
          <w:lang w:eastAsia="zh-CN"/>
        </w:rPr>
        <w:t>Deze is vervolgens conform de KRW-methodiek van de kroosbedekking omgezet in drie abundantieklassen</w:t>
      </w:r>
      <w:sdt>
        <w:sdtPr>
          <w:rPr>
            <w:sz w:val="22"/>
            <w:szCs w:val="22"/>
            <w:lang w:eastAsia="zh-CN"/>
          </w:rPr>
          <w:id w:val="-1109111885"/>
          <w:citation/>
        </w:sdtPr>
        <w:sdtContent>
          <w:r w:rsidRPr="00270494">
            <w:rPr>
              <w:sz w:val="22"/>
              <w:szCs w:val="22"/>
              <w:lang w:eastAsia="zh-CN"/>
            </w:rPr>
            <w:fldChar w:fldCharType="begin"/>
          </w:r>
          <w:r w:rsidRPr="00270494">
            <w:rPr>
              <w:sz w:val="22"/>
              <w:szCs w:val="22"/>
              <w:lang w:eastAsia="zh-CN"/>
            </w:rPr>
            <w:instrText xml:space="preserve"> CITATION Els16 \l 1033 </w:instrText>
          </w:r>
          <w:r w:rsidRPr="00270494">
            <w:rPr>
              <w:sz w:val="22"/>
              <w:szCs w:val="22"/>
              <w:lang w:eastAsia="zh-CN"/>
            </w:rPr>
            <w:fldChar w:fldCharType="separate"/>
          </w:r>
          <w:r w:rsidRPr="00270494">
            <w:rPr>
              <w:noProof/>
              <w:sz w:val="22"/>
              <w:szCs w:val="22"/>
              <w:lang w:eastAsia="zh-CN"/>
            </w:rPr>
            <w:t xml:space="preserve"> (Elshof, 2016)</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testen van de kroosindex of algendrijflaag moet worden uitgevoerd in de zomermaanden, juni, juli of augustus zijn het meest geschikt.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Het water wordt beoordeeld vanuit de oever van de watergang. Een meetpunt heeft een beoordelingsradius van 50 meter. </w:t>
      </w:r>
      <w:r w:rsidRPr="00270494">
        <w:rPr>
          <w:sz w:val="22"/>
          <w:szCs w:val="22"/>
          <w:lang w:eastAsia="zh-CN"/>
        </w:rPr>
        <w:br/>
      </w:r>
      <w:r w:rsidRPr="00270494">
        <w:rPr>
          <w:sz w:val="22"/>
          <w:szCs w:val="22"/>
          <w:lang w:eastAsia="zh-CN"/>
        </w:rPr>
        <w:br/>
      </w:r>
      <w:r w:rsidRPr="00270494">
        <w:rPr>
          <w:b/>
          <w:sz w:val="22"/>
          <w:szCs w:val="22"/>
          <w:lang w:eastAsia="zh-CN"/>
        </w:rPr>
        <w:t>Hoe:</w:t>
      </w:r>
      <w:r w:rsidRPr="00270494">
        <w:rPr>
          <w:b/>
          <w:sz w:val="22"/>
          <w:szCs w:val="22"/>
          <w:lang w:eastAsia="zh-CN"/>
        </w:rPr>
        <w:br/>
      </w:r>
      <w:r w:rsidRPr="00270494">
        <w:rPr>
          <w:sz w:val="22"/>
          <w:szCs w:val="22"/>
          <w:lang w:eastAsia="zh-CN"/>
        </w:rPr>
        <w:t xml:space="preserve">1. Bepaal voor het uitvoeren van de index wat de zone van 100 meter is. Markeer het begin en eindpunt van de zone op een kaart. </w:t>
      </w:r>
      <w:r w:rsidRPr="00270494">
        <w:rPr>
          <w:sz w:val="22"/>
          <w:szCs w:val="22"/>
          <w:lang w:eastAsia="zh-CN"/>
        </w:rPr>
        <w:br/>
      </w:r>
      <w:r w:rsidRPr="00270494">
        <w:rPr>
          <w:sz w:val="22"/>
          <w:szCs w:val="22"/>
          <w:lang w:eastAsia="zh-CN"/>
        </w:rPr>
        <w:br/>
        <w:t>2. Bepaal de totale bedekking van het kroos en de algen op het wateroppervlak in procenten.</w:t>
      </w:r>
    </w:p>
    <w:p w:rsidR="00270494" w:rsidRPr="00270494" w:rsidRDefault="00270494" w:rsidP="00270494">
      <w:pPr>
        <w:spacing w:after="200" w:line="276" w:lineRule="auto"/>
        <w:rPr>
          <w:sz w:val="22"/>
          <w:szCs w:val="22"/>
          <w:lang w:eastAsia="zh-CN"/>
        </w:rPr>
      </w:pPr>
      <w:r w:rsidRPr="00270494">
        <w:rPr>
          <w:sz w:val="22"/>
          <w:szCs w:val="22"/>
          <w:lang w:eastAsia="zh-CN"/>
        </w:rPr>
        <w:lastRenderedPageBreak/>
        <w:t xml:space="preserve">3. Score de kroosbedekking aan de maatlat </w:t>
      </w:r>
      <w:sdt>
        <w:sdtPr>
          <w:rPr>
            <w:sz w:val="22"/>
            <w:szCs w:val="22"/>
            <w:lang w:eastAsia="zh-CN"/>
          </w:rPr>
          <w:id w:val="167298147"/>
          <w:citation/>
        </w:sdtPr>
        <w:sdtContent>
          <w:r w:rsidRPr="00270494">
            <w:rPr>
              <w:sz w:val="22"/>
              <w:szCs w:val="22"/>
              <w:lang w:eastAsia="zh-CN"/>
            </w:rPr>
            <w:fldChar w:fldCharType="begin"/>
          </w:r>
          <w:r w:rsidRPr="00270494">
            <w:rPr>
              <w:sz w:val="22"/>
              <w:szCs w:val="22"/>
              <w:lang w:eastAsia="zh-CN"/>
            </w:rPr>
            <w:instrText xml:space="preserve"> CITATION Gem121 \l 1033 </w:instrText>
          </w:r>
          <w:r w:rsidRPr="00270494">
            <w:rPr>
              <w:sz w:val="22"/>
              <w:szCs w:val="22"/>
              <w:lang w:eastAsia="zh-CN"/>
            </w:rPr>
            <w:fldChar w:fldCharType="separate"/>
          </w:r>
          <w:r w:rsidRPr="00270494">
            <w:rPr>
              <w:noProof/>
              <w:sz w:val="22"/>
              <w:szCs w:val="22"/>
              <w:lang w:eastAsia="zh-CN"/>
            </w:rPr>
            <w:t>(Gemeente Delft, 2012)</w:t>
          </w:r>
          <w:r w:rsidRPr="00270494">
            <w:rPr>
              <w:sz w:val="22"/>
              <w:szCs w:val="22"/>
              <w:lang w:eastAsia="zh-CN"/>
            </w:rPr>
            <w:fldChar w:fldCharType="end"/>
          </w:r>
        </w:sdtContent>
      </w:sdt>
      <w:r w:rsidRPr="00270494">
        <w:rPr>
          <w:sz w:val="22"/>
          <w:szCs w:val="22"/>
          <w:lang w:eastAsia="zh-CN"/>
        </w:rPr>
        <w:t>. Het criterium van het percentage algen op het water is 0%.</w:t>
      </w:r>
    </w:p>
    <w:tbl>
      <w:tblPr>
        <w:tblStyle w:val="TableGrid1"/>
        <w:tblW w:w="9606" w:type="dxa"/>
        <w:tblLook w:val="04A0" w:firstRow="1" w:lastRow="0" w:firstColumn="1" w:lastColumn="0" w:noHBand="0" w:noVBand="1"/>
      </w:tblPr>
      <w:tblGrid>
        <w:gridCol w:w="3085"/>
        <w:gridCol w:w="3402"/>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402"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77"/>
        </w:trPr>
        <w:tc>
          <w:tcPr>
            <w:tcW w:w="3085" w:type="dxa"/>
            <w:vAlign w:val="center"/>
          </w:tcPr>
          <w:p w:rsidR="00270494" w:rsidRPr="00270494" w:rsidRDefault="00270494" w:rsidP="00270494">
            <w:pPr>
              <w:jc w:val="center"/>
              <w:rPr>
                <w:sz w:val="20"/>
                <w:szCs w:val="22"/>
                <w:lang w:eastAsia="zh-CN"/>
              </w:rPr>
            </w:pPr>
            <w:r w:rsidRPr="00270494">
              <w:rPr>
                <w:sz w:val="20"/>
                <w:szCs w:val="22"/>
                <w:lang w:eastAsia="zh-CN"/>
              </w:rPr>
              <w:br/>
              <w:t>&lt;5% bedekking</w:t>
            </w:r>
          </w:p>
          <w:p w:rsidR="00270494" w:rsidRPr="00270494" w:rsidRDefault="00270494" w:rsidP="00270494">
            <w:pPr>
              <w:jc w:val="center"/>
              <w:rPr>
                <w:sz w:val="20"/>
                <w:szCs w:val="22"/>
                <w:lang w:eastAsia="zh-CN"/>
              </w:rPr>
            </w:pPr>
          </w:p>
        </w:tc>
        <w:tc>
          <w:tcPr>
            <w:tcW w:w="3402" w:type="dxa"/>
            <w:vAlign w:val="center"/>
          </w:tcPr>
          <w:p w:rsidR="00270494" w:rsidRPr="00270494" w:rsidRDefault="00270494" w:rsidP="00270494">
            <w:pPr>
              <w:jc w:val="center"/>
              <w:rPr>
                <w:sz w:val="20"/>
                <w:szCs w:val="22"/>
                <w:lang w:eastAsia="zh-CN"/>
              </w:rPr>
            </w:pPr>
            <w:r w:rsidRPr="00270494">
              <w:rPr>
                <w:sz w:val="20"/>
                <w:szCs w:val="22"/>
                <w:lang w:eastAsia="zh-CN"/>
              </w:rPr>
              <w:t>tussen 5 en 50% bedekking</w:t>
            </w:r>
          </w:p>
        </w:tc>
        <w:tc>
          <w:tcPr>
            <w:tcW w:w="3119" w:type="dxa"/>
            <w:vAlign w:val="center"/>
          </w:tcPr>
          <w:p w:rsidR="00270494" w:rsidRPr="00270494" w:rsidRDefault="00270494" w:rsidP="00270494">
            <w:pPr>
              <w:keepNext/>
              <w:jc w:val="center"/>
              <w:rPr>
                <w:sz w:val="20"/>
                <w:szCs w:val="22"/>
                <w:lang w:eastAsia="zh-CN"/>
              </w:rPr>
            </w:pPr>
            <w:r w:rsidRPr="00270494">
              <w:rPr>
                <w:sz w:val="20"/>
                <w:szCs w:val="22"/>
                <w:lang w:eastAsia="zh-CN"/>
              </w:rPr>
              <w:t>&gt;50% bedekking</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27</w:t>
      </w:r>
      <w:r w:rsidRPr="00270494">
        <w:rPr>
          <w:b/>
          <w:bCs/>
          <w:color w:val="4F81BD" w:themeColor="accent1"/>
          <w:sz w:val="18"/>
          <w:szCs w:val="18"/>
          <w:lang w:eastAsia="zh-CN"/>
        </w:rPr>
        <w:fldChar w:fldCharType="end"/>
      </w:r>
      <w:r w:rsidRPr="00270494">
        <w:rPr>
          <w:b/>
          <w:bCs/>
          <w:color w:val="4F81BD" w:themeColor="accent1"/>
          <w:sz w:val="18"/>
          <w:szCs w:val="18"/>
          <w:lang w:eastAsia="zh-CN"/>
        </w:rPr>
        <w:t>: Maatlat voor kroosbedekking</w:t>
      </w:r>
    </w:p>
    <w:p w:rsidR="00270494" w:rsidRPr="00594F96" w:rsidRDefault="00270494" w:rsidP="00594F96">
      <w:pPr>
        <w:rPr>
          <w:b/>
          <w:lang w:eastAsia="zh-CN"/>
        </w:rPr>
      </w:pPr>
      <w:bookmarkStart w:id="83" w:name="_Toc451522728"/>
      <w:bookmarkEnd w:id="82"/>
      <w:r w:rsidRPr="00594F96">
        <w:rPr>
          <w:b/>
          <w:lang w:eastAsia="zh-CN"/>
        </w:rPr>
        <w:t>3.2 Geurindex:</w:t>
      </w:r>
      <w:bookmarkEnd w:id="83"/>
      <w:r w:rsidRPr="00594F96">
        <w:rPr>
          <w:b/>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Voor de veldwerkverrichtingen zijn</w:t>
      </w:r>
      <w:r w:rsidRPr="00270494">
        <w:rPr>
          <w:b/>
          <w:sz w:val="22"/>
          <w:szCs w:val="22"/>
          <w:lang w:eastAsia="zh-CN"/>
        </w:rPr>
        <w:t xml:space="preserve"> </w:t>
      </w:r>
      <w:r w:rsidRPr="00270494">
        <w:rPr>
          <w:sz w:val="22"/>
          <w:szCs w:val="22"/>
          <w:lang w:eastAsia="zh-CN"/>
        </w:rPr>
        <w:t xml:space="preserve">juli of augustus de meest geschikte maanden. Veel parameters van de index zitten in het meetsysteem van de waterbeheerder. Gebruik in dit geval de gegevens van juli of augustus voor alle parameters.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Langs de oever.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Hoe: </w:t>
      </w:r>
      <w:r w:rsidRPr="00270494">
        <w:rPr>
          <w:sz w:val="22"/>
          <w:szCs w:val="22"/>
          <w:lang w:eastAsia="zh-CN"/>
        </w:rPr>
        <w:t xml:space="preserve">Het bepalen van de toestand van geur, wordt gedaan aan de hand van de vragen uit de index. Deze dienen te worden ingevuld. Waterbeheerder hebben veel parameters in hun standaard meetsysteem, deze gegevens kunnen worden gebruikt. De gegevens moeten allemaal afkomstig zijn uit dezelfde maand, zodat er de minste afwijking in de uitkomst ontstaat.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de geur van het water met het reukvermogen, met behulp van een emmer. Dit is volgens de methode van STOWA volgens het handboek hydrobiologie paragraaf 5.6.4. Indien de meting niet kan worden uitgevoerd in juli of augustus, dienen er data van een van deze maanden gebruikt te worden.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Gebruik bekende data zuurstofconcentratie, retentietijd, watertemperatuur en chlorofyl-a gehalten uit dezelfde maand.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Vul het aantal punten in en score de toestand aan de maatlat. </w:t>
      </w:r>
    </w:p>
    <w:p w:rsidR="00270494" w:rsidRPr="00270494" w:rsidRDefault="00270494" w:rsidP="00270494">
      <w:pPr>
        <w:spacing w:after="200" w:line="276" w:lineRule="auto"/>
        <w:rPr>
          <w:sz w:val="22"/>
          <w:szCs w:val="22"/>
          <w:lang w:eastAsia="zh-CN"/>
        </w:rPr>
      </w:pPr>
      <w:r w:rsidRPr="00270494">
        <w:rPr>
          <w:sz w:val="22"/>
          <w:szCs w:val="22"/>
          <w:lang w:eastAsia="zh-CN"/>
        </w:rPr>
        <w:br w:type="page"/>
      </w:r>
    </w:p>
    <w:p w:rsidR="00270494" w:rsidRPr="00270494" w:rsidRDefault="00270494" w:rsidP="00270494">
      <w:pPr>
        <w:spacing w:after="200" w:line="276" w:lineRule="auto"/>
        <w:rPr>
          <w:sz w:val="22"/>
          <w:szCs w:val="22"/>
          <w:lang w:eastAsia="zh-CN"/>
        </w:rPr>
      </w:pPr>
    </w:p>
    <w:tbl>
      <w:tblPr>
        <w:tblStyle w:val="TableGrid1"/>
        <w:tblW w:w="9606" w:type="dxa"/>
        <w:tblLook w:val="04A0" w:firstRow="1" w:lastRow="0" w:firstColumn="1" w:lastColumn="0" w:noHBand="0" w:noVBand="1"/>
      </w:tblPr>
      <w:tblGrid>
        <w:gridCol w:w="5920"/>
        <w:gridCol w:w="3686"/>
      </w:tblGrid>
      <w:tr w:rsidR="00270494" w:rsidRPr="00270494" w:rsidTr="00270494">
        <w:tc>
          <w:tcPr>
            <w:tcW w:w="5920" w:type="dxa"/>
            <w:shd w:val="clear" w:color="auto" w:fill="FDE9D9" w:themeFill="accent6" w:themeFillTint="33"/>
            <w:vAlign w:val="center"/>
          </w:tcPr>
          <w:p w:rsidR="00270494" w:rsidRPr="00270494" w:rsidRDefault="00270494" w:rsidP="00270494">
            <w:pPr>
              <w:jc w:val="center"/>
              <w:rPr>
                <w:sz w:val="22"/>
                <w:szCs w:val="22"/>
                <w:lang w:eastAsia="zh-CN"/>
              </w:rPr>
            </w:pPr>
            <w:r w:rsidRPr="00270494">
              <w:rPr>
                <w:sz w:val="22"/>
                <w:szCs w:val="22"/>
                <w:lang w:eastAsia="zh-CN"/>
              </w:rPr>
              <w:t>Is er stank waarneembaar?</w:t>
            </w:r>
          </w:p>
        </w:tc>
        <w:tc>
          <w:tcPr>
            <w:tcW w:w="3686" w:type="dxa"/>
            <w:shd w:val="clear" w:color="auto" w:fill="FDE9D9" w:themeFill="accent6" w:themeFillTint="33"/>
          </w:tcPr>
          <w:p w:rsidR="00270494" w:rsidRPr="00270494" w:rsidRDefault="00270494" w:rsidP="00270494">
            <w:pPr>
              <w:rPr>
                <w:sz w:val="22"/>
                <w:szCs w:val="22"/>
                <w:lang w:eastAsia="zh-CN"/>
              </w:rPr>
            </w:pPr>
            <w:r w:rsidRPr="00270494">
              <w:rPr>
                <w:sz w:val="22"/>
                <w:szCs w:val="22"/>
                <w:lang w:eastAsia="zh-CN"/>
              </w:rPr>
              <w:t xml:space="preserve">Ja    = slecht              </w:t>
            </w:r>
            <w:r w:rsidRPr="00270494">
              <w:rPr>
                <w:sz w:val="22"/>
                <w:szCs w:val="22"/>
                <w:lang w:eastAsia="zh-CN"/>
              </w:rPr>
              <w:br/>
              <w:t>nee = doorgaan met volgende vragen</w:t>
            </w:r>
          </w:p>
          <w:p w:rsidR="00270494" w:rsidRPr="00270494" w:rsidRDefault="00270494" w:rsidP="00270494">
            <w:pPr>
              <w:jc w:val="center"/>
              <w:rPr>
                <w:sz w:val="22"/>
                <w:szCs w:val="22"/>
                <w:lang w:eastAsia="zh-CN"/>
              </w:rPr>
            </w:pPr>
          </w:p>
        </w:tc>
      </w:tr>
      <w:tr w:rsidR="00270494" w:rsidRPr="00270494" w:rsidTr="00270494">
        <w:tc>
          <w:tcPr>
            <w:tcW w:w="5920" w:type="dxa"/>
            <w:vAlign w:val="center"/>
          </w:tcPr>
          <w:p w:rsidR="00270494" w:rsidRPr="00270494" w:rsidRDefault="00270494" w:rsidP="00270494">
            <w:pPr>
              <w:ind w:right="755"/>
              <w:rPr>
                <w:i/>
                <w:sz w:val="22"/>
                <w:szCs w:val="22"/>
                <w:lang w:eastAsia="zh-CN"/>
              </w:rPr>
            </w:pPr>
            <w:r w:rsidRPr="00270494">
              <w:rPr>
                <w:sz w:val="22"/>
                <w:szCs w:val="22"/>
                <w:lang w:eastAsia="zh-CN"/>
              </w:rPr>
              <w:t>Is er een overstort in het gebied, van het gemengde rioleringsstelstel?</w:t>
            </w:r>
          </w:p>
        </w:tc>
        <w:tc>
          <w:tcPr>
            <w:tcW w:w="3686" w:type="dxa"/>
            <w:vAlign w:val="center"/>
          </w:tcPr>
          <w:p w:rsidR="00270494" w:rsidRPr="00270494" w:rsidRDefault="00270494" w:rsidP="00270494">
            <w:pPr>
              <w:jc w:val="center"/>
              <w:rPr>
                <w:sz w:val="22"/>
                <w:szCs w:val="22"/>
                <w:lang w:eastAsia="zh-CN"/>
              </w:rPr>
            </w:pPr>
            <w:r w:rsidRPr="00270494">
              <w:rPr>
                <w:sz w:val="22"/>
                <w:szCs w:val="22"/>
                <w:lang w:eastAsia="zh-CN"/>
              </w:rPr>
              <w:t>1= ja             3= nee</w:t>
            </w:r>
          </w:p>
          <w:p w:rsidR="00270494" w:rsidRPr="00270494" w:rsidRDefault="00270494" w:rsidP="00270494">
            <w:pPr>
              <w:jc w:val="center"/>
              <w:rPr>
                <w:sz w:val="22"/>
                <w:szCs w:val="22"/>
                <w:lang w:eastAsia="zh-CN"/>
              </w:rPr>
            </w:pPr>
          </w:p>
        </w:tc>
      </w:tr>
      <w:tr w:rsidR="00270494" w:rsidRPr="00270494" w:rsidTr="00270494">
        <w:tc>
          <w:tcPr>
            <w:tcW w:w="5920" w:type="dxa"/>
            <w:vAlign w:val="center"/>
          </w:tcPr>
          <w:p w:rsidR="00270494" w:rsidRPr="00270494" w:rsidRDefault="00270494" w:rsidP="00270494">
            <w:pPr>
              <w:rPr>
                <w:sz w:val="22"/>
                <w:szCs w:val="22"/>
                <w:lang w:eastAsia="zh-CN"/>
              </w:rPr>
            </w:pPr>
            <w:r w:rsidRPr="00270494">
              <w:rPr>
                <w:sz w:val="22"/>
                <w:szCs w:val="22"/>
                <w:lang w:eastAsia="zh-CN"/>
              </w:rPr>
              <w:t>Is de zuurstofconcentratie boven 2</w:t>
            </w:r>
            <w:r w:rsidRPr="00270494">
              <w:rPr>
                <w:color w:val="2E2E2E"/>
                <w:sz w:val="22"/>
                <w:szCs w:val="20"/>
                <w:lang w:eastAsia="zh-CN"/>
              </w:rPr>
              <w:t xml:space="preserve"> mg/l?</w:t>
            </w:r>
            <w:r w:rsidRPr="00270494">
              <w:rPr>
                <w:color w:val="2E2E2E"/>
                <w:sz w:val="22"/>
                <w:szCs w:val="20"/>
                <w:lang w:eastAsia="zh-CN"/>
              </w:rPr>
              <w:br/>
              <w:t xml:space="preserve"> </w:t>
            </w:r>
            <w:sdt>
              <w:sdtPr>
                <w:rPr>
                  <w:i/>
                  <w:sz w:val="18"/>
                  <w:szCs w:val="22"/>
                  <w:lang w:eastAsia="zh-CN"/>
                </w:rPr>
                <w:id w:val="1804272137"/>
                <w:citation/>
              </w:sdtPr>
              <w:sdtContent>
                <w:r w:rsidRPr="00270494">
                  <w:rPr>
                    <w:i/>
                    <w:sz w:val="18"/>
                    <w:szCs w:val="22"/>
                    <w:lang w:eastAsia="zh-CN"/>
                  </w:rPr>
                  <w:fldChar w:fldCharType="begin"/>
                </w:r>
                <w:r w:rsidRPr="00270494">
                  <w:rPr>
                    <w:i/>
                    <w:sz w:val="18"/>
                    <w:szCs w:val="22"/>
                    <w:lang w:eastAsia="zh-CN"/>
                  </w:rPr>
                  <w:instrText xml:space="preserve"> CITATION Dunnd \l 1033 </w:instrText>
                </w:r>
                <w:r w:rsidRPr="00270494">
                  <w:rPr>
                    <w:i/>
                    <w:sz w:val="18"/>
                    <w:szCs w:val="22"/>
                    <w:lang w:eastAsia="zh-CN"/>
                  </w:rPr>
                  <w:fldChar w:fldCharType="separate"/>
                </w:r>
                <w:r w:rsidRPr="00270494">
                  <w:rPr>
                    <w:noProof/>
                    <w:sz w:val="18"/>
                    <w:szCs w:val="22"/>
                    <w:lang w:eastAsia="zh-CN"/>
                  </w:rPr>
                  <w:t>(Dunea, n.d.)</w:t>
                </w:r>
                <w:r w:rsidRPr="00270494">
                  <w:rPr>
                    <w:i/>
                    <w:sz w:val="18"/>
                    <w:szCs w:val="22"/>
                    <w:lang w:eastAsia="zh-CN"/>
                  </w:rPr>
                  <w:fldChar w:fldCharType="end"/>
                </w:r>
              </w:sdtContent>
            </w:sdt>
          </w:p>
        </w:tc>
        <w:tc>
          <w:tcPr>
            <w:tcW w:w="3686" w:type="dxa"/>
            <w:vAlign w:val="center"/>
          </w:tcPr>
          <w:p w:rsidR="00270494" w:rsidRPr="00270494" w:rsidRDefault="00270494" w:rsidP="00270494">
            <w:pPr>
              <w:jc w:val="center"/>
              <w:rPr>
                <w:sz w:val="22"/>
                <w:szCs w:val="22"/>
                <w:lang w:eastAsia="zh-CN"/>
              </w:rPr>
            </w:pPr>
            <w:r w:rsidRPr="00270494">
              <w:rPr>
                <w:sz w:val="22"/>
                <w:szCs w:val="22"/>
                <w:lang w:eastAsia="zh-CN"/>
              </w:rPr>
              <w:t>3= ja              1= nee</w:t>
            </w:r>
          </w:p>
          <w:p w:rsidR="00270494" w:rsidRPr="00270494" w:rsidRDefault="00270494" w:rsidP="00270494">
            <w:pPr>
              <w:jc w:val="center"/>
              <w:rPr>
                <w:sz w:val="22"/>
                <w:szCs w:val="22"/>
                <w:lang w:eastAsia="zh-CN"/>
              </w:rPr>
            </w:pPr>
          </w:p>
        </w:tc>
      </w:tr>
      <w:tr w:rsidR="00270494" w:rsidRPr="00270494" w:rsidTr="00270494">
        <w:tc>
          <w:tcPr>
            <w:tcW w:w="5920" w:type="dxa"/>
            <w:vAlign w:val="center"/>
          </w:tcPr>
          <w:p w:rsidR="00270494" w:rsidRPr="00270494" w:rsidRDefault="00270494" w:rsidP="00270494">
            <w:pPr>
              <w:rPr>
                <w:i/>
                <w:sz w:val="18"/>
                <w:szCs w:val="22"/>
                <w:lang w:eastAsia="zh-CN"/>
              </w:rPr>
            </w:pPr>
            <w:r w:rsidRPr="00270494">
              <w:rPr>
                <w:sz w:val="22"/>
                <w:szCs w:val="22"/>
                <w:lang w:eastAsia="zh-CN"/>
              </w:rPr>
              <w:t>Is de retentietijd van het water onder de 21 dagen?</w:t>
            </w:r>
            <w:r w:rsidRPr="00270494">
              <w:rPr>
                <w:sz w:val="22"/>
                <w:szCs w:val="22"/>
                <w:lang w:eastAsia="zh-CN"/>
              </w:rPr>
              <w:br/>
              <w:t xml:space="preserve"> </w:t>
            </w:r>
            <w:sdt>
              <w:sdtPr>
                <w:rPr>
                  <w:i/>
                  <w:sz w:val="22"/>
                  <w:szCs w:val="22"/>
                  <w:lang w:eastAsia="zh-CN"/>
                </w:rPr>
                <w:id w:val="1857992329"/>
                <w:citation/>
              </w:sdtPr>
              <w:sdtContent>
                <w:r w:rsidRPr="00270494">
                  <w:rPr>
                    <w:i/>
                    <w:sz w:val="22"/>
                    <w:szCs w:val="22"/>
                    <w:lang w:eastAsia="zh-CN"/>
                  </w:rPr>
                  <w:fldChar w:fldCharType="begin"/>
                </w:r>
                <w:r w:rsidRPr="00270494">
                  <w:rPr>
                    <w:i/>
                    <w:sz w:val="18"/>
                    <w:szCs w:val="22"/>
                    <w:lang w:eastAsia="zh-CN"/>
                  </w:rPr>
                  <w:instrText xml:space="preserve"> CITATION Wit12 \l 1033 </w:instrText>
                </w:r>
                <w:r w:rsidRPr="00270494">
                  <w:rPr>
                    <w:i/>
                    <w:sz w:val="22"/>
                    <w:szCs w:val="22"/>
                    <w:lang w:eastAsia="zh-CN"/>
                  </w:rPr>
                  <w:fldChar w:fldCharType="separate"/>
                </w:r>
                <w:r w:rsidRPr="00270494">
                  <w:rPr>
                    <w:noProof/>
                    <w:sz w:val="18"/>
                    <w:szCs w:val="22"/>
                    <w:lang w:eastAsia="zh-CN"/>
                  </w:rPr>
                  <w:t>(Witteveen en Bos, 2012)</w:t>
                </w:r>
                <w:r w:rsidRPr="00270494">
                  <w:rPr>
                    <w:i/>
                    <w:sz w:val="22"/>
                    <w:szCs w:val="22"/>
                    <w:lang w:eastAsia="zh-CN"/>
                  </w:rPr>
                  <w:fldChar w:fldCharType="end"/>
                </w:r>
              </w:sdtContent>
            </w:sdt>
          </w:p>
        </w:tc>
        <w:tc>
          <w:tcPr>
            <w:tcW w:w="3686" w:type="dxa"/>
            <w:vAlign w:val="center"/>
          </w:tcPr>
          <w:p w:rsidR="00270494" w:rsidRPr="00270494" w:rsidRDefault="00270494" w:rsidP="00270494">
            <w:pPr>
              <w:jc w:val="center"/>
              <w:rPr>
                <w:sz w:val="22"/>
                <w:szCs w:val="22"/>
                <w:lang w:eastAsia="zh-CN"/>
              </w:rPr>
            </w:pPr>
            <w:r w:rsidRPr="00270494">
              <w:rPr>
                <w:sz w:val="22"/>
                <w:szCs w:val="22"/>
                <w:lang w:eastAsia="zh-CN"/>
              </w:rPr>
              <w:t xml:space="preserve"> 3= ja               1= nee</w:t>
            </w:r>
          </w:p>
          <w:p w:rsidR="00270494" w:rsidRPr="00270494" w:rsidRDefault="00270494" w:rsidP="00270494">
            <w:pPr>
              <w:jc w:val="center"/>
              <w:rPr>
                <w:sz w:val="22"/>
                <w:szCs w:val="22"/>
                <w:lang w:eastAsia="zh-CN"/>
              </w:rPr>
            </w:pPr>
          </w:p>
        </w:tc>
      </w:tr>
      <w:tr w:rsidR="00270494" w:rsidRPr="00270494" w:rsidTr="00270494">
        <w:tc>
          <w:tcPr>
            <w:tcW w:w="5920" w:type="dxa"/>
            <w:vAlign w:val="center"/>
          </w:tcPr>
          <w:p w:rsidR="00270494" w:rsidRPr="00270494" w:rsidRDefault="00270494" w:rsidP="00270494">
            <w:pPr>
              <w:rPr>
                <w:sz w:val="22"/>
                <w:szCs w:val="22"/>
                <w:lang w:eastAsia="zh-CN"/>
              </w:rPr>
            </w:pPr>
            <w:r w:rsidRPr="00270494">
              <w:rPr>
                <w:sz w:val="22"/>
                <w:szCs w:val="22"/>
                <w:lang w:eastAsia="zh-CN"/>
              </w:rPr>
              <w:t>Is de watertemperatuur langer dan drie weken hoger dan 15°C?</w:t>
            </w:r>
            <w:r w:rsidRPr="00270494">
              <w:rPr>
                <w:sz w:val="22"/>
                <w:szCs w:val="22"/>
                <w:lang w:eastAsia="zh-CN"/>
              </w:rPr>
              <w:br/>
            </w:r>
            <w:r w:rsidRPr="00270494">
              <w:rPr>
                <w:i/>
                <w:sz w:val="18"/>
                <w:szCs w:val="22"/>
                <w:lang w:eastAsia="zh-CN"/>
              </w:rPr>
              <w:t xml:space="preserve">Aanname zonder wetenschappelijke bron. </w:t>
            </w:r>
            <w:r w:rsidRPr="00270494">
              <w:rPr>
                <w:sz w:val="22"/>
                <w:szCs w:val="22"/>
                <w:lang w:eastAsia="zh-CN"/>
              </w:rPr>
              <w:t xml:space="preserve"> </w:t>
            </w:r>
          </w:p>
        </w:tc>
        <w:tc>
          <w:tcPr>
            <w:tcW w:w="3686" w:type="dxa"/>
            <w:vAlign w:val="center"/>
          </w:tcPr>
          <w:p w:rsidR="00270494" w:rsidRPr="00270494" w:rsidRDefault="00270494" w:rsidP="00270494">
            <w:pPr>
              <w:jc w:val="center"/>
              <w:rPr>
                <w:sz w:val="22"/>
                <w:szCs w:val="22"/>
                <w:lang w:eastAsia="zh-CN"/>
              </w:rPr>
            </w:pPr>
            <w:r w:rsidRPr="00270494">
              <w:rPr>
                <w:sz w:val="22"/>
                <w:szCs w:val="22"/>
                <w:lang w:eastAsia="zh-CN"/>
              </w:rPr>
              <w:t>1= ja             3= nee</w:t>
            </w:r>
          </w:p>
          <w:p w:rsidR="00270494" w:rsidRPr="00270494" w:rsidRDefault="00270494" w:rsidP="00270494">
            <w:pPr>
              <w:jc w:val="center"/>
              <w:rPr>
                <w:sz w:val="22"/>
                <w:szCs w:val="22"/>
                <w:lang w:eastAsia="zh-CN"/>
              </w:rPr>
            </w:pPr>
          </w:p>
        </w:tc>
      </w:tr>
      <w:tr w:rsidR="00270494" w:rsidRPr="00270494" w:rsidTr="00270494">
        <w:tc>
          <w:tcPr>
            <w:tcW w:w="5920" w:type="dxa"/>
            <w:vAlign w:val="center"/>
          </w:tcPr>
          <w:p w:rsidR="00270494" w:rsidRPr="00270494" w:rsidRDefault="00270494" w:rsidP="00270494">
            <w:pPr>
              <w:rPr>
                <w:sz w:val="22"/>
                <w:szCs w:val="22"/>
                <w:lang w:eastAsia="zh-CN"/>
              </w:rPr>
            </w:pPr>
            <w:r w:rsidRPr="00270494">
              <w:rPr>
                <w:sz w:val="22"/>
                <w:szCs w:val="22"/>
                <w:lang w:eastAsia="zh-CN"/>
              </w:rPr>
              <w:t xml:space="preserve">Is er sprake van excessieve algenbloei? </w:t>
            </w:r>
            <w:r w:rsidRPr="00270494">
              <w:rPr>
                <w:sz w:val="22"/>
                <w:szCs w:val="22"/>
                <w:lang w:eastAsia="zh-CN"/>
              </w:rPr>
              <w:br/>
            </w:r>
            <w:r w:rsidRPr="00270494">
              <w:rPr>
                <w:i/>
                <w:sz w:val="18"/>
                <w:szCs w:val="22"/>
                <w:lang w:eastAsia="zh-CN"/>
              </w:rPr>
              <w:t>(MTR-norm Chlorofyl-a gehalte &gt;100 µg/l)</w:t>
            </w:r>
          </w:p>
        </w:tc>
        <w:tc>
          <w:tcPr>
            <w:tcW w:w="3686" w:type="dxa"/>
            <w:vAlign w:val="center"/>
          </w:tcPr>
          <w:p w:rsidR="00270494" w:rsidRPr="00270494" w:rsidRDefault="00270494" w:rsidP="00270494">
            <w:pPr>
              <w:jc w:val="center"/>
              <w:rPr>
                <w:sz w:val="22"/>
                <w:szCs w:val="22"/>
                <w:lang w:eastAsia="zh-CN"/>
              </w:rPr>
            </w:pPr>
            <w:r w:rsidRPr="00270494">
              <w:rPr>
                <w:sz w:val="22"/>
                <w:szCs w:val="22"/>
                <w:lang w:eastAsia="zh-CN"/>
              </w:rPr>
              <w:t>1= ja             3= nee</w:t>
            </w:r>
          </w:p>
          <w:p w:rsidR="00270494" w:rsidRPr="00270494" w:rsidRDefault="00270494" w:rsidP="00270494">
            <w:pPr>
              <w:jc w:val="center"/>
              <w:rPr>
                <w:sz w:val="22"/>
                <w:szCs w:val="22"/>
                <w:lang w:eastAsia="zh-CN"/>
              </w:rPr>
            </w:pPr>
          </w:p>
        </w:tc>
      </w:tr>
      <w:tr w:rsidR="00270494" w:rsidRPr="00270494" w:rsidTr="00270494">
        <w:tc>
          <w:tcPr>
            <w:tcW w:w="5920" w:type="dxa"/>
          </w:tcPr>
          <w:p w:rsidR="00270494" w:rsidRPr="00270494" w:rsidRDefault="00270494" w:rsidP="00270494">
            <w:pPr>
              <w:rPr>
                <w:b/>
                <w:sz w:val="22"/>
                <w:szCs w:val="22"/>
                <w:lang w:eastAsia="zh-CN"/>
              </w:rPr>
            </w:pPr>
            <w:r w:rsidRPr="00270494">
              <w:rPr>
                <w:b/>
                <w:sz w:val="22"/>
                <w:szCs w:val="22"/>
                <w:lang w:eastAsia="zh-CN"/>
              </w:rPr>
              <w:t>Totaal aantal punten geur</w:t>
            </w:r>
          </w:p>
        </w:tc>
        <w:tc>
          <w:tcPr>
            <w:tcW w:w="3686" w:type="dxa"/>
          </w:tcPr>
          <w:p w:rsidR="00270494" w:rsidRPr="00270494" w:rsidRDefault="00270494" w:rsidP="00270494">
            <w:pPr>
              <w:keepNext/>
              <w:jc w:val="center"/>
              <w:rPr>
                <w:sz w:val="22"/>
                <w:szCs w:val="22"/>
                <w:lang w:eastAsia="zh-CN"/>
              </w:rPr>
            </w:pP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28</w:t>
      </w:r>
      <w:r w:rsidRPr="00270494">
        <w:rPr>
          <w:b/>
          <w:bCs/>
          <w:color w:val="4F81BD" w:themeColor="accent1"/>
          <w:sz w:val="18"/>
          <w:szCs w:val="18"/>
          <w:lang w:eastAsia="zh-CN"/>
        </w:rPr>
        <w:fldChar w:fldCharType="end"/>
      </w:r>
      <w:r w:rsidRPr="00270494">
        <w:rPr>
          <w:b/>
          <w:bCs/>
          <w:color w:val="4F81BD" w:themeColor="accent1"/>
          <w:sz w:val="18"/>
          <w:szCs w:val="18"/>
          <w:lang w:eastAsia="zh-CN"/>
        </w:rPr>
        <w:t>: Invulformulier voor geur</w:t>
      </w:r>
    </w:p>
    <w:tbl>
      <w:tblPr>
        <w:tblStyle w:val="TableGrid1"/>
        <w:tblW w:w="0" w:type="auto"/>
        <w:tblLook w:val="04A0" w:firstRow="1" w:lastRow="0" w:firstColumn="1" w:lastColumn="0" w:noHBand="0" w:noVBand="1"/>
      </w:tblPr>
      <w:tblGrid>
        <w:gridCol w:w="2270"/>
        <w:gridCol w:w="2271"/>
        <w:gridCol w:w="2290"/>
        <w:gridCol w:w="2293"/>
      </w:tblGrid>
      <w:tr w:rsidR="00270494" w:rsidRPr="00270494" w:rsidTr="00270494">
        <w:tc>
          <w:tcPr>
            <w:tcW w:w="2310"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310"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311"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311"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12 of meer</w:t>
            </w:r>
          </w:p>
        </w:tc>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9 tot 12</w:t>
            </w:r>
          </w:p>
        </w:tc>
        <w:tc>
          <w:tcPr>
            <w:tcW w:w="2311" w:type="dxa"/>
            <w:vAlign w:val="center"/>
          </w:tcPr>
          <w:p w:rsidR="00270494" w:rsidRPr="00270494" w:rsidRDefault="00270494" w:rsidP="00270494">
            <w:pPr>
              <w:jc w:val="center"/>
              <w:rPr>
                <w:sz w:val="22"/>
                <w:szCs w:val="22"/>
                <w:lang w:eastAsia="zh-CN"/>
              </w:rPr>
            </w:pPr>
            <w:r w:rsidRPr="00270494">
              <w:rPr>
                <w:sz w:val="22"/>
                <w:szCs w:val="22"/>
                <w:lang w:eastAsia="zh-CN"/>
              </w:rPr>
              <w:t>5 tot 8</w:t>
            </w:r>
          </w:p>
        </w:tc>
        <w:tc>
          <w:tcPr>
            <w:tcW w:w="2311" w:type="dxa"/>
            <w:vAlign w:val="center"/>
          </w:tcPr>
          <w:p w:rsidR="00270494" w:rsidRPr="00270494" w:rsidRDefault="00270494" w:rsidP="00270494">
            <w:pPr>
              <w:keepNext/>
              <w:jc w:val="center"/>
              <w:rPr>
                <w:sz w:val="22"/>
                <w:szCs w:val="22"/>
                <w:lang w:eastAsia="zh-CN"/>
              </w:rPr>
            </w:pPr>
            <w:r w:rsidRPr="00270494">
              <w:rPr>
                <w:sz w:val="22"/>
                <w:szCs w:val="22"/>
                <w:lang w:eastAsia="zh-CN"/>
              </w:rPr>
              <w:t>Stank waarneembaar</w:t>
            </w:r>
          </w:p>
        </w:tc>
      </w:tr>
    </w:tbl>
    <w:p w:rsidR="00270494" w:rsidRPr="00270494" w:rsidRDefault="00270494" w:rsidP="00270494">
      <w:pPr>
        <w:spacing w:after="200"/>
        <w:rPr>
          <w:b/>
          <w:bCs/>
          <w:color w:val="4F81BD" w:themeColor="accent1"/>
          <w:sz w:val="18"/>
          <w:szCs w:val="18"/>
          <w:lang w:eastAsia="zh-CN"/>
        </w:rPr>
      </w:pPr>
      <w:bookmarkStart w:id="84" w:name="_Toc451522729"/>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29</w:t>
      </w:r>
      <w:r w:rsidRPr="00270494">
        <w:rPr>
          <w:b/>
          <w:bCs/>
          <w:color w:val="4F81BD" w:themeColor="accent1"/>
          <w:sz w:val="18"/>
          <w:szCs w:val="18"/>
          <w:lang w:eastAsia="zh-CN"/>
        </w:rPr>
        <w:fldChar w:fldCharType="end"/>
      </w:r>
      <w:r w:rsidRPr="00270494">
        <w:rPr>
          <w:b/>
          <w:bCs/>
          <w:color w:val="4F81BD" w:themeColor="accent1"/>
          <w:sz w:val="18"/>
          <w:szCs w:val="18"/>
          <w:lang w:eastAsia="zh-CN"/>
        </w:rPr>
        <w:t>: Maatlat voor geur</w:t>
      </w:r>
    </w:p>
    <w:p w:rsidR="00270494" w:rsidRPr="00594F96" w:rsidRDefault="00270494" w:rsidP="00594F96">
      <w:pPr>
        <w:rPr>
          <w:b/>
          <w:lang w:eastAsia="zh-CN"/>
        </w:rPr>
      </w:pPr>
      <w:r w:rsidRPr="00594F96">
        <w:rPr>
          <w:b/>
          <w:lang w:eastAsia="zh-CN"/>
        </w:rPr>
        <w:t>3.4 Connectiviteit:</w:t>
      </w:r>
      <w:bookmarkEnd w:id="84"/>
      <w:r w:rsidRPr="00594F96">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De verbondenheid van het water, naar ander water is belangrijk voor de verversing. Door deze verversing van water, wordt er voorkomen dat er een algen- of kroosdrijflaag ontstaat.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 connectiviteit van een waterloop verandert niet, wanneer de inrichting van een waterloop ook niet verandert.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De gehele watergang moet worden onderzocht, daarbij ligt de nadruk op de uiteinden.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Baken de watergang goed af op een kaart.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Controleer in het veld of op een kaart of er benedenstroomse verbindingen naar oppervlaktewater aanwezig zijn.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Indien de verbinding verloopt via een duiker, moet er worden gecontroleerd of het water doorstroomt of geblokkeerd wordt.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4. Indien het oppervlaktewater moeiteloos naar een ander waterlichaam kan stromen, kan er geconstateerd worden dat de connectiviteit goed is. Wanneer er geen doorstroom naar ander oppervlaktewater aanwezig is, is de connectiviteit onvoldoende. </w:t>
      </w:r>
    </w:p>
    <w:p w:rsidR="00270494" w:rsidRPr="00594F96" w:rsidRDefault="00270494" w:rsidP="00594F96">
      <w:pPr>
        <w:rPr>
          <w:b/>
          <w:lang w:eastAsia="zh-CN"/>
        </w:rPr>
      </w:pPr>
      <w:bookmarkStart w:id="85" w:name="_Toc451522730"/>
      <w:r w:rsidRPr="00594F96">
        <w:rPr>
          <w:b/>
          <w:lang w:eastAsia="zh-CN"/>
        </w:rPr>
        <w:t>3.5 Nutriëntenbelasting: (organisch)</w:t>
      </w:r>
      <w:bookmarkEnd w:id="85"/>
    </w:p>
    <w:p w:rsidR="00270494" w:rsidRPr="00270494" w:rsidRDefault="00270494" w:rsidP="00270494">
      <w:pPr>
        <w:spacing w:after="200" w:line="276" w:lineRule="auto"/>
        <w:rPr>
          <w:sz w:val="22"/>
          <w:szCs w:val="22"/>
          <w:lang w:eastAsia="zh-CN"/>
        </w:rPr>
      </w:pPr>
      <w:r w:rsidRPr="00270494">
        <w:rPr>
          <w:sz w:val="22"/>
          <w:szCs w:val="22"/>
          <w:lang w:eastAsia="zh-CN"/>
        </w:rPr>
        <w:t>Belastingen door organische nutriënten (Stikstof, fosfaat en koolstof) komen vanuit verschillende bronnen in het oppervlaktewater terecht. Er worden alle belangrijke bronnen gekwantificeerd die bij het stedelijke oppervlaktewater spelen. Natuurlijke en kunstmatige bronnen zijn gekwantificeerd, om een overzicht te verkrijgen in een totale kritische belasting. Volgende deelbronnen zijn uitgewerkt.</w:t>
      </w:r>
    </w:p>
    <w:p w:rsidR="00270494" w:rsidRPr="00270494" w:rsidRDefault="00270494" w:rsidP="00270494">
      <w:pPr>
        <w:spacing w:after="200" w:line="276" w:lineRule="auto"/>
        <w:rPr>
          <w:i/>
          <w:szCs w:val="22"/>
          <w:lang w:eastAsia="zh-CN"/>
        </w:rPr>
      </w:pPr>
      <w:r w:rsidRPr="00270494">
        <w:rPr>
          <w:b/>
          <w:i/>
          <w:szCs w:val="22"/>
          <w:lang w:eastAsia="zh-CN"/>
        </w:rPr>
        <w:lastRenderedPageBreak/>
        <w:t>Hondenuitwerpselen:</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testen van hondenuitwerpselen kan op ieder moment van het jaar gedaan worden, behalve bij sneeuwval.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25 m</w:t>
      </w:r>
      <w:r w:rsidRPr="00270494">
        <w:rPr>
          <w:sz w:val="22"/>
          <w:szCs w:val="22"/>
          <w:vertAlign w:val="superscript"/>
          <w:lang w:eastAsia="zh-CN"/>
        </w:rPr>
        <w:t>2</w:t>
      </w:r>
      <w:r w:rsidRPr="00270494">
        <w:rPr>
          <w:sz w:val="22"/>
          <w:szCs w:val="22"/>
          <w:lang w:eastAsia="zh-CN"/>
        </w:rPr>
        <w:t xml:space="preserve"> van de oever. Dit is bij voorkeur 5x5 meter, indien de oever smaller is dan 5 meter, moet er toch aan de 25 m</w:t>
      </w:r>
      <w:r w:rsidRPr="00270494">
        <w:rPr>
          <w:sz w:val="22"/>
          <w:szCs w:val="22"/>
          <w:vertAlign w:val="superscript"/>
          <w:lang w:eastAsia="zh-CN"/>
        </w:rPr>
        <w:t xml:space="preserve">2 </w:t>
      </w:r>
      <w:r w:rsidRPr="00270494">
        <w:rPr>
          <w:sz w:val="22"/>
          <w:szCs w:val="22"/>
          <w:lang w:eastAsia="zh-CN"/>
        </w:rPr>
        <w:t xml:space="preserve">voldaan worden. Oever waar tuinen of hoge struiken staan moeten worden uitgesloten. </w:t>
      </w:r>
    </w:p>
    <w:p w:rsidR="00270494" w:rsidRPr="00270494" w:rsidRDefault="00270494" w:rsidP="00270494">
      <w:pPr>
        <w:spacing w:after="200" w:line="276" w:lineRule="auto"/>
        <w:rPr>
          <w:sz w:val="22"/>
          <w:szCs w:val="22"/>
          <w:lang w:eastAsia="zh-CN"/>
        </w:rPr>
      </w:pPr>
      <w:r w:rsidRPr="00270494">
        <w:rPr>
          <w:b/>
          <w:sz w:val="22"/>
          <w:szCs w:val="22"/>
          <w:lang w:eastAsia="zh-CN"/>
        </w:rPr>
        <w:t>Hoe:</w:t>
      </w:r>
      <w:r w:rsidRPr="00270494">
        <w:rPr>
          <w:sz w:val="22"/>
          <w:szCs w:val="22"/>
          <w:lang w:eastAsia="zh-CN"/>
        </w:rPr>
        <w:t xml:space="preserve"> Het testen van de nutriëntenbelasting door hondenuitwerpselen vereist veldwerkzaamheden maar ook berekeningen. De berekening is gebaseerd op literatuur van Amsterdams onderzoek door DWR in 1997. </w:t>
      </w:r>
      <w:r w:rsidRPr="00270494">
        <w:rPr>
          <w:rFonts w:cs="ArialMT"/>
          <w:sz w:val="22"/>
          <w:szCs w:val="22"/>
          <w:lang w:eastAsia="zh-CN"/>
        </w:rPr>
        <w:t xml:space="preserve">Molenaar en Jonkers hebben in 1993 onderzoek gedaan naar de gemiddelde hoeveelheid uitwerpselen per hond. Gemeente Schiedam heeft onder hondeneigenaren onderzocht hoeveel procent de hondenuitwerpselen opruimt.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Kies een raamwerk van 5 x 5 meter van de oever. Tel binnen dit raamwerk het aantal hondenuitwerpselen en noteer dit aantal.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Voer stap 1 vier maal uit, met telkens het raamwerk op een andere locatie langs de oever.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Neem het gemiddeld aantal hondenuitwerpselen van deze vier metingen. </w:t>
      </w:r>
    </w:p>
    <w:p w:rsidR="00270494" w:rsidRPr="00270494" w:rsidRDefault="00270494" w:rsidP="00270494">
      <w:pPr>
        <w:spacing w:after="200" w:line="276" w:lineRule="auto"/>
        <w:rPr>
          <w:i/>
          <w:sz w:val="22"/>
          <w:szCs w:val="22"/>
          <w:lang w:eastAsia="zh-CN"/>
        </w:rPr>
      </w:pPr>
      <w:r w:rsidRPr="00270494">
        <w:rPr>
          <w:i/>
          <w:sz w:val="22"/>
          <w:szCs w:val="22"/>
          <w:lang w:eastAsia="zh-CN"/>
        </w:rPr>
        <w:t>Berekening hondenfeces:</w:t>
      </w:r>
    </w:p>
    <w:p w:rsidR="00270494" w:rsidRPr="00270494" w:rsidRDefault="00270494" w:rsidP="00270494">
      <w:pPr>
        <w:spacing w:after="200" w:line="276" w:lineRule="auto"/>
        <w:rPr>
          <w:sz w:val="22"/>
          <w:szCs w:val="22"/>
          <w:lang w:eastAsia="zh-CN"/>
        </w:rPr>
      </w:pPr>
      <w:r w:rsidRPr="00270494">
        <w:rPr>
          <w:sz w:val="22"/>
          <w:szCs w:val="22"/>
          <w:lang w:eastAsia="zh-CN"/>
        </w:rPr>
        <w:t>4. Bepaal op het gehele oevertraject van de watergang of er delen oever onbereikbaar zijn voor honden door tuinen en struiken. Bereken het totale aantal vierkante meter oever waar hondenfeces aanwezig zouden kunnen zijn. Deel dit aantal door 25 m</w:t>
      </w:r>
      <w:r w:rsidRPr="00270494">
        <w:rPr>
          <w:sz w:val="22"/>
          <w:szCs w:val="22"/>
          <w:vertAlign w:val="superscript"/>
          <w:lang w:eastAsia="zh-CN"/>
        </w:rPr>
        <w:t>2</w:t>
      </w:r>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5. Er wordt ervan uitgegaan, dat de hondenpoep langs de waterweg twee weken blijft liggen</w:t>
      </w:r>
      <w:r w:rsidRPr="00270494">
        <w:rPr>
          <w:i/>
          <w:sz w:val="22"/>
          <w:szCs w:val="22"/>
          <w:lang w:eastAsia="zh-CN"/>
        </w:rPr>
        <w:t xml:space="preserve"> </w:t>
      </w:r>
      <w:sdt>
        <w:sdtPr>
          <w:rPr>
            <w:i/>
            <w:sz w:val="22"/>
            <w:szCs w:val="22"/>
            <w:lang w:eastAsia="zh-CN"/>
          </w:rPr>
          <w:id w:val="-2077198790"/>
          <w:citation/>
        </w:sdtPr>
        <w:sdtContent>
          <w:r w:rsidRPr="00270494">
            <w:rPr>
              <w:i/>
              <w:sz w:val="22"/>
              <w:szCs w:val="22"/>
              <w:lang w:eastAsia="zh-CN"/>
            </w:rPr>
            <w:fldChar w:fldCharType="begin"/>
          </w:r>
          <w:r>
            <w:rPr>
              <w:i/>
              <w:sz w:val="22"/>
              <w:szCs w:val="22"/>
              <w:lang w:eastAsia="zh-CN"/>
            </w:rPr>
            <w:instrText xml:space="preserve">CITATION Placeholder6 \l 1033 </w:instrText>
          </w:r>
          <w:r w:rsidRPr="00270494">
            <w:rPr>
              <w:i/>
              <w:sz w:val="22"/>
              <w:szCs w:val="22"/>
              <w:lang w:eastAsia="zh-CN"/>
            </w:rPr>
            <w:fldChar w:fldCharType="separate"/>
          </w:r>
          <w:r w:rsidRPr="00270494">
            <w:rPr>
              <w:noProof/>
              <w:sz w:val="22"/>
              <w:szCs w:val="22"/>
              <w:lang w:eastAsia="zh-CN"/>
            </w:rPr>
            <w:t>(Hermsen, et al., 2011)</w:t>
          </w:r>
          <w:r w:rsidRPr="00270494">
            <w:rPr>
              <w:i/>
              <w:sz w:val="22"/>
              <w:szCs w:val="22"/>
              <w:lang w:eastAsia="zh-CN"/>
            </w:rPr>
            <w:fldChar w:fldCharType="end"/>
          </w:r>
        </w:sdtContent>
      </w:sdt>
      <w:r w:rsidRPr="00270494">
        <w:rPr>
          <w:sz w:val="22"/>
          <w:szCs w:val="22"/>
          <w:lang w:eastAsia="zh-CN"/>
        </w:rPr>
        <w:t xml:space="preserve">. Vermenigvuldig het antwoord van stap 5 met 26 zodat de belasting over een heel jaar berekend kan worden. </w:t>
      </w:r>
      <w:r w:rsidRPr="00270494">
        <w:rPr>
          <w:i/>
          <w:sz w:val="22"/>
          <w:szCs w:val="22"/>
          <w:lang w:eastAsia="zh-CN"/>
        </w:rPr>
        <w:t>(26 is het aantal dubbele weken in het jaar)</w:t>
      </w:r>
    </w:p>
    <w:p w:rsidR="00270494" w:rsidRPr="00270494" w:rsidRDefault="00270494" w:rsidP="00270494">
      <w:pPr>
        <w:spacing w:after="200" w:line="276" w:lineRule="auto"/>
        <w:rPr>
          <w:sz w:val="22"/>
          <w:szCs w:val="22"/>
          <w:lang w:eastAsia="zh-CN"/>
        </w:rPr>
      </w:pPr>
      <w:r w:rsidRPr="00270494">
        <w:rPr>
          <w:sz w:val="22"/>
          <w:szCs w:val="22"/>
          <w:lang w:eastAsia="zh-CN"/>
        </w:rPr>
        <w:t>6. Vermenigvuldig het antwoord van stap 6 met 0,75 g P en 0,54 g N per hondenuitwerpsel</w:t>
      </w:r>
      <w:sdt>
        <w:sdtPr>
          <w:rPr>
            <w:sz w:val="22"/>
            <w:szCs w:val="22"/>
            <w:lang w:eastAsia="zh-CN"/>
          </w:rPr>
          <w:id w:val="870953879"/>
          <w:citation/>
        </w:sdtPr>
        <w:sdtContent>
          <w:r w:rsidRPr="00270494">
            <w:rPr>
              <w:sz w:val="22"/>
              <w:szCs w:val="22"/>
              <w:lang w:eastAsia="zh-CN"/>
            </w:rPr>
            <w:fldChar w:fldCharType="begin"/>
          </w:r>
          <w:r>
            <w:rPr>
              <w:sz w:val="22"/>
              <w:szCs w:val="22"/>
              <w:lang w:eastAsia="zh-CN"/>
            </w:rPr>
            <w:instrText xml:space="preserve">CITATION Placeholder6 \l 1033 </w:instrText>
          </w:r>
          <w:r w:rsidRPr="00270494">
            <w:rPr>
              <w:sz w:val="22"/>
              <w:szCs w:val="22"/>
              <w:lang w:eastAsia="zh-CN"/>
            </w:rPr>
            <w:fldChar w:fldCharType="separate"/>
          </w:r>
          <w:r>
            <w:rPr>
              <w:noProof/>
              <w:sz w:val="22"/>
              <w:szCs w:val="22"/>
              <w:lang w:eastAsia="zh-CN"/>
            </w:rPr>
            <w:t xml:space="preserve"> </w:t>
          </w:r>
          <w:r w:rsidRPr="00270494">
            <w:rPr>
              <w:noProof/>
              <w:sz w:val="22"/>
              <w:szCs w:val="22"/>
              <w:lang w:eastAsia="zh-CN"/>
            </w:rPr>
            <w:t>(Hermsen, et al., 2011)</w:t>
          </w:r>
          <w:r w:rsidRPr="00270494">
            <w:rPr>
              <w:sz w:val="22"/>
              <w:szCs w:val="22"/>
              <w:lang w:eastAsia="zh-CN"/>
            </w:rPr>
            <w:fldChar w:fldCharType="end"/>
          </w:r>
        </w:sdtContent>
      </w:sdt>
      <w:r w:rsidRPr="00270494">
        <w:rPr>
          <w:sz w:val="22"/>
          <w:szCs w:val="22"/>
          <w:lang w:eastAsia="zh-CN"/>
        </w:rPr>
        <w:t xml:space="preserve">, zodat de belasting door hondenuitwerpselen bekend is. </w:t>
      </w:r>
    </w:p>
    <w:p w:rsidR="00270494" w:rsidRPr="00270494" w:rsidRDefault="00270494" w:rsidP="00270494">
      <w:pPr>
        <w:spacing w:after="200" w:line="276" w:lineRule="auto"/>
        <w:rPr>
          <w:rFonts w:cs="Arial"/>
          <w:color w:val="222222"/>
          <w:sz w:val="22"/>
          <w:szCs w:val="22"/>
          <w:lang w:eastAsia="zh-CN"/>
        </w:rPr>
      </w:pPr>
      <w:r w:rsidRPr="00270494">
        <w:rPr>
          <w:rFonts w:cs="Arial"/>
          <w:b/>
          <w:i/>
          <w:color w:val="222222"/>
          <w:szCs w:val="22"/>
          <w:lang w:eastAsia="zh-CN"/>
        </w:rPr>
        <w:t>Watervogelbelasting:</w:t>
      </w:r>
      <w:r w:rsidRPr="00270494">
        <w:rPr>
          <w:rFonts w:cs="Arial"/>
          <w:b/>
          <w:color w:val="222222"/>
          <w:sz w:val="28"/>
          <w:szCs w:val="22"/>
          <w:lang w:eastAsia="zh-CN"/>
        </w:rPr>
        <w:br/>
      </w:r>
      <w:r w:rsidRPr="00270494">
        <w:rPr>
          <w:rFonts w:cs="Arial"/>
          <w:color w:val="222222"/>
          <w:sz w:val="22"/>
          <w:szCs w:val="22"/>
          <w:lang w:eastAsia="zh-CN"/>
        </w:rPr>
        <w:t xml:space="preserve">De watervogelbelasting geeft een indicatie over de hoeveelheid P en N van eenden uitwerpselen, welke in het water terecht komt. De belasting van eenden voer door de mens wordt extra berekend. </w:t>
      </w:r>
    </w:p>
    <w:p w:rsidR="00270494" w:rsidRPr="00270494" w:rsidRDefault="00270494" w:rsidP="00270494">
      <w:pPr>
        <w:spacing w:after="200" w:line="276" w:lineRule="auto"/>
        <w:rPr>
          <w:rFonts w:cs="Arial"/>
          <w:b/>
          <w:color w:val="222222"/>
          <w:sz w:val="22"/>
          <w:szCs w:val="22"/>
          <w:lang w:eastAsia="zh-CN"/>
        </w:rPr>
      </w:pPr>
      <w:r w:rsidRPr="00270494">
        <w:rPr>
          <w:rFonts w:cs="Arial"/>
          <w:b/>
          <w:color w:val="222222"/>
          <w:sz w:val="22"/>
          <w:szCs w:val="22"/>
          <w:lang w:eastAsia="zh-CN"/>
        </w:rPr>
        <w:t xml:space="preserve">Wanneer: </w:t>
      </w:r>
      <w:r w:rsidRPr="00270494">
        <w:rPr>
          <w:sz w:val="22"/>
          <w:szCs w:val="22"/>
          <w:lang w:eastAsia="zh-CN"/>
        </w:rPr>
        <w:t xml:space="preserve">Het testen van watervogelbelasting kan op ieder moment van het jaar gedaan worden. </w:t>
      </w:r>
    </w:p>
    <w:p w:rsidR="00270494" w:rsidRPr="00270494" w:rsidRDefault="00270494" w:rsidP="00270494">
      <w:pPr>
        <w:spacing w:after="200" w:line="276" w:lineRule="auto"/>
        <w:rPr>
          <w:rFonts w:cs="Arial"/>
          <w:b/>
          <w:color w:val="222222"/>
          <w:sz w:val="22"/>
          <w:szCs w:val="22"/>
          <w:lang w:eastAsia="zh-CN"/>
        </w:rPr>
      </w:pPr>
      <w:r w:rsidRPr="00270494">
        <w:rPr>
          <w:rFonts w:cs="Arial"/>
          <w:b/>
          <w:color w:val="222222"/>
          <w:sz w:val="22"/>
          <w:szCs w:val="22"/>
          <w:lang w:eastAsia="zh-CN"/>
        </w:rPr>
        <w:t xml:space="preserve">Waar: </w:t>
      </w:r>
      <w:r w:rsidRPr="00270494">
        <w:rPr>
          <w:rFonts w:cs="Arial"/>
          <w:color w:val="222222"/>
          <w:sz w:val="22"/>
          <w:szCs w:val="22"/>
          <w:lang w:eastAsia="zh-CN"/>
        </w:rPr>
        <w:t xml:space="preserve">Een lengte van 1000 m langs de oever wordt aangehouden, dit wordt later gemultipliceerd tot totale lengte van de oever. </w:t>
      </w:r>
    </w:p>
    <w:p w:rsidR="00270494" w:rsidRPr="00270494" w:rsidRDefault="00270494" w:rsidP="00270494">
      <w:pPr>
        <w:spacing w:after="200" w:line="276" w:lineRule="auto"/>
        <w:rPr>
          <w:rFonts w:cs="Arial"/>
          <w:b/>
          <w:color w:val="222222"/>
          <w:sz w:val="22"/>
          <w:szCs w:val="22"/>
          <w:lang w:eastAsia="zh-CN"/>
        </w:rPr>
      </w:pPr>
      <w:r w:rsidRPr="00270494">
        <w:rPr>
          <w:rFonts w:cs="Arial"/>
          <w:b/>
          <w:color w:val="222222"/>
          <w:sz w:val="22"/>
          <w:szCs w:val="22"/>
          <w:lang w:eastAsia="zh-CN"/>
        </w:rPr>
        <w:t xml:space="preserve">Hoe: </w:t>
      </w:r>
      <w:r w:rsidRPr="00270494">
        <w:rPr>
          <w:rFonts w:cs="Arial"/>
          <w:color w:val="222222"/>
          <w:sz w:val="22"/>
          <w:szCs w:val="22"/>
          <w:lang w:eastAsia="zh-CN"/>
        </w:rPr>
        <w:t xml:space="preserve">De exacte belasting van N en P op het wateroppervlakte word berekend door de waterbirdtool 1.1. Hiermee word de kwantitatieve bepaling van de aanvoer van voedingsstoffen door watervogels in zoetwater habitatten berekend. Het aandachtsgebied van deze modeltoepassing is Midden-Europa en in het bijzonder de Benelux. Het model en de achterliggende informatie met berekeningen is gebaseerd op de Waterbirdtool </w:t>
      </w:r>
      <w:sdt>
        <w:sdtPr>
          <w:rPr>
            <w:rFonts w:cs="Arial"/>
            <w:color w:val="222222"/>
            <w:sz w:val="22"/>
            <w:szCs w:val="22"/>
            <w:lang w:eastAsia="zh-CN"/>
          </w:rPr>
          <w:id w:val="-1292831752"/>
          <w:citation/>
        </w:sdtPr>
        <w:sdtContent>
          <w:r w:rsidRPr="00270494">
            <w:rPr>
              <w:rFonts w:cs="Arial"/>
              <w:color w:val="222222"/>
              <w:sz w:val="22"/>
              <w:szCs w:val="22"/>
              <w:lang w:eastAsia="zh-CN"/>
            </w:rPr>
            <w:fldChar w:fldCharType="begin"/>
          </w:r>
          <w:r w:rsidRPr="00270494">
            <w:rPr>
              <w:rFonts w:cs="Arial"/>
              <w:color w:val="222222"/>
              <w:sz w:val="22"/>
              <w:szCs w:val="22"/>
              <w:lang w:eastAsia="zh-CN"/>
            </w:rPr>
            <w:instrText xml:space="preserve"> CITATION Hah08 \l 1033 </w:instrText>
          </w:r>
          <w:r w:rsidRPr="00270494">
            <w:rPr>
              <w:rFonts w:cs="Arial"/>
              <w:color w:val="222222"/>
              <w:sz w:val="22"/>
              <w:szCs w:val="22"/>
              <w:lang w:eastAsia="zh-CN"/>
            </w:rPr>
            <w:fldChar w:fldCharType="separate"/>
          </w:r>
          <w:r w:rsidRPr="00270494">
            <w:rPr>
              <w:rFonts w:cs="Arial"/>
              <w:noProof/>
              <w:color w:val="222222"/>
              <w:sz w:val="22"/>
              <w:szCs w:val="22"/>
              <w:lang w:eastAsia="zh-CN"/>
            </w:rPr>
            <w:t>(Hahn, et al., 2008)</w:t>
          </w:r>
          <w:r w:rsidRPr="00270494">
            <w:rPr>
              <w:rFonts w:cs="Arial"/>
              <w:color w:val="222222"/>
              <w:sz w:val="22"/>
              <w:szCs w:val="22"/>
              <w:lang w:eastAsia="zh-CN"/>
            </w:rPr>
            <w:fldChar w:fldCharType="end"/>
          </w:r>
        </w:sdtContent>
      </w:sdt>
      <w:r w:rsidRPr="00270494">
        <w:rPr>
          <w:rFonts w:cs="Arial"/>
          <w:color w:val="222222"/>
          <w:sz w:val="22"/>
          <w:szCs w:val="22"/>
          <w:lang w:eastAsia="zh-CN"/>
        </w:rPr>
        <w:t>.</w:t>
      </w:r>
    </w:p>
    <w:p w:rsidR="00270494" w:rsidRPr="00270494" w:rsidRDefault="00270494" w:rsidP="00270494">
      <w:pPr>
        <w:spacing w:after="200" w:line="276" w:lineRule="auto"/>
        <w:rPr>
          <w:rFonts w:cs="Arial"/>
          <w:color w:val="222222"/>
          <w:sz w:val="22"/>
          <w:szCs w:val="22"/>
          <w:lang w:eastAsia="zh-CN"/>
        </w:rPr>
      </w:pPr>
      <w:r w:rsidRPr="00270494">
        <w:rPr>
          <w:rFonts w:cs="Arial"/>
          <w:i/>
          <w:color w:val="222222"/>
          <w:sz w:val="22"/>
          <w:szCs w:val="22"/>
          <w:lang w:eastAsia="zh-CN"/>
        </w:rPr>
        <w:lastRenderedPageBreak/>
        <w:t>In het veld:</w:t>
      </w:r>
      <w:r w:rsidRPr="00270494">
        <w:rPr>
          <w:rFonts w:cs="Arial"/>
          <w:i/>
          <w:color w:val="222222"/>
          <w:sz w:val="22"/>
          <w:szCs w:val="22"/>
          <w:lang w:eastAsia="zh-CN"/>
        </w:rPr>
        <w:br/>
      </w:r>
      <w:r w:rsidRPr="00270494">
        <w:rPr>
          <w:rFonts w:cs="Arial"/>
          <w:color w:val="222222"/>
          <w:sz w:val="22"/>
          <w:szCs w:val="22"/>
          <w:lang w:eastAsia="zh-CN"/>
        </w:rPr>
        <w:t>1. Benader het totale aantal watervogels langs de oever van het water. (Soort en abundantie)</w:t>
      </w:r>
      <w:r w:rsidRPr="00270494">
        <w:rPr>
          <w:rFonts w:cs="Arial"/>
          <w:i/>
          <w:color w:val="222222"/>
          <w:sz w:val="22"/>
          <w:szCs w:val="22"/>
          <w:lang w:eastAsia="zh-CN"/>
        </w:rPr>
        <w:br/>
        <w:t>Tel alle soorten watervogels op het oppervlaktewater en langs de beide oevers van de waterweg. Gebruik hiervoor het veldwerkformulier.</w:t>
      </w:r>
      <w:r w:rsidRPr="00270494">
        <w:rPr>
          <w:rFonts w:cs="Arial"/>
          <w:i/>
          <w:color w:val="222222"/>
          <w:sz w:val="22"/>
          <w:szCs w:val="22"/>
          <w:lang w:eastAsia="zh-CN"/>
        </w:rPr>
        <w:br/>
        <w:t xml:space="preserve">Een lengte van 1000 m wordt aangehouden en gemultipliceerd tot de totale lengte wan de oever. </w:t>
      </w:r>
      <w:r w:rsidRPr="00270494">
        <w:rPr>
          <w:rFonts w:cs="Arial"/>
          <w:i/>
          <w:color w:val="222222"/>
          <w:sz w:val="22"/>
          <w:szCs w:val="22"/>
          <w:lang w:eastAsia="zh-CN"/>
        </w:rPr>
        <w:br/>
      </w:r>
      <w:r w:rsidRPr="00270494">
        <w:rPr>
          <w:rFonts w:cs="Arial"/>
          <w:color w:val="222222"/>
          <w:sz w:val="22"/>
          <w:szCs w:val="22"/>
          <w:lang w:eastAsia="zh-CN"/>
        </w:rPr>
        <w:br/>
        <w:t xml:space="preserve">2. Vul de toegevoegde informatie zoals tijd van bemonstering, overheersende voedsel van de vogelsoort en het nutriëntenniveau in het veldwerkformulier. </w:t>
      </w:r>
    </w:p>
    <w:p w:rsidR="00270494" w:rsidRPr="00AB34F2" w:rsidRDefault="00270494" w:rsidP="00AB34F2">
      <w:pPr>
        <w:numPr>
          <w:ilvl w:val="0"/>
          <w:numId w:val="26"/>
        </w:numPr>
        <w:spacing w:after="200" w:line="276" w:lineRule="auto"/>
        <w:contextualSpacing/>
        <w:rPr>
          <w:rFonts w:cs="Arial"/>
          <w:i/>
          <w:color w:val="222222"/>
          <w:sz w:val="22"/>
          <w:szCs w:val="22"/>
          <w:lang w:eastAsia="zh-CN"/>
        </w:rPr>
      </w:pPr>
      <w:r w:rsidRPr="00270494">
        <w:rPr>
          <w:rFonts w:cs="Arial"/>
          <w:color w:val="222222"/>
          <w:sz w:val="22"/>
          <w:szCs w:val="22"/>
          <w:lang w:eastAsia="zh-CN"/>
        </w:rPr>
        <w:t>De tijd van bemonstering. (zomer/voorjaar/herfst en winter)</w:t>
      </w:r>
      <w:r w:rsidRPr="00270494">
        <w:rPr>
          <w:rFonts w:cs="Arial"/>
          <w:color w:val="222222"/>
          <w:sz w:val="22"/>
          <w:szCs w:val="22"/>
          <w:lang w:eastAsia="zh-CN"/>
        </w:rPr>
        <w:br/>
      </w:r>
      <w:r w:rsidRPr="00270494">
        <w:rPr>
          <w:rFonts w:cs="Arial"/>
          <w:i/>
          <w:color w:val="222222"/>
          <w:sz w:val="20"/>
          <w:szCs w:val="22"/>
          <w:lang w:eastAsia="zh-CN"/>
        </w:rPr>
        <w:t>Voorjaar (Maart en April), zomer (Mei tot September) en herfst/winter (Oktober tot Februari);</w:t>
      </w:r>
    </w:p>
    <w:p w:rsidR="00270494" w:rsidRPr="00AB34F2" w:rsidRDefault="00270494" w:rsidP="00AB34F2">
      <w:pPr>
        <w:numPr>
          <w:ilvl w:val="0"/>
          <w:numId w:val="26"/>
        </w:numPr>
        <w:spacing w:after="200" w:line="276" w:lineRule="auto"/>
        <w:contextualSpacing/>
        <w:rPr>
          <w:rFonts w:cs="Arial"/>
          <w:i/>
          <w:color w:val="222222"/>
          <w:sz w:val="22"/>
          <w:szCs w:val="22"/>
          <w:lang w:eastAsia="zh-CN"/>
        </w:rPr>
      </w:pPr>
      <w:r w:rsidRPr="00270494">
        <w:rPr>
          <w:rFonts w:cs="Arial"/>
          <w:color w:val="222222"/>
          <w:sz w:val="22"/>
          <w:szCs w:val="22"/>
          <w:lang w:eastAsia="zh-CN"/>
        </w:rPr>
        <w:t>Voedsel:</w:t>
      </w:r>
      <w:r w:rsidRPr="00270494">
        <w:rPr>
          <w:rFonts w:cs="Arial"/>
          <w:i/>
          <w:color w:val="222222"/>
          <w:sz w:val="20"/>
          <w:szCs w:val="22"/>
          <w:lang w:eastAsia="zh-CN"/>
        </w:rPr>
        <w:t xml:space="preserve"> </w:t>
      </w:r>
      <w:r w:rsidRPr="00270494">
        <w:rPr>
          <w:rFonts w:cs="Arial"/>
          <w:color w:val="222222"/>
          <w:sz w:val="22"/>
          <w:szCs w:val="22"/>
          <w:lang w:eastAsia="zh-CN"/>
        </w:rPr>
        <w:t>De gebruiker moet het overheersende type voedsel voor de geselecteerde vogelsoorten selecteren.</w:t>
      </w:r>
      <w:r w:rsidRPr="00270494">
        <w:rPr>
          <w:rFonts w:cs="Arial"/>
          <w:color w:val="222222"/>
          <w:sz w:val="22"/>
          <w:szCs w:val="22"/>
          <w:lang w:eastAsia="zh-CN"/>
        </w:rPr>
        <w:br/>
      </w:r>
      <w:r w:rsidRPr="00270494">
        <w:rPr>
          <w:rFonts w:cs="Arial"/>
          <w:i/>
          <w:color w:val="222222"/>
          <w:sz w:val="20"/>
          <w:szCs w:val="22"/>
          <w:lang w:eastAsia="zh-CN"/>
        </w:rPr>
        <w:t xml:space="preserve">Deze lijst geeft een alternatieve over soorten van voedsel. Terrestrische voedselopname door herbivoren, omvatten het typipische gras (met inbegrip van gras en kruiden uit weilanden, weilanden en graan veld) en bieten (wortels, oogst overblijfselen en blaadjes). </w:t>
      </w:r>
      <w:r w:rsidRPr="00270494">
        <w:rPr>
          <w:rFonts w:cs="Arial"/>
          <w:i/>
          <w:color w:val="222222"/>
          <w:sz w:val="20"/>
          <w:szCs w:val="22"/>
          <w:lang w:eastAsia="zh-CN"/>
        </w:rPr>
        <w:br/>
        <w:t xml:space="preserve">Ook vleesetende species worden beschouwd. </w:t>
      </w:r>
    </w:p>
    <w:p w:rsidR="00270494" w:rsidRPr="00270494" w:rsidRDefault="00270494" w:rsidP="00270494">
      <w:pPr>
        <w:numPr>
          <w:ilvl w:val="0"/>
          <w:numId w:val="26"/>
        </w:numPr>
        <w:spacing w:after="200" w:line="276" w:lineRule="auto"/>
        <w:contextualSpacing/>
        <w:rPr>
          <w:rFonts w:cs="Arial"/>
          <w:i/>
          <w:color w:val="222222"/>
          <w:sz w:val="22"/>
          <w:szCs w:val="22"/>
          <w:lang w:eastAsia="zh-CN"/>
        </w:rPr>
      </w:pPr>
      <w:r w:rsidRPr="00270494">
        <w:rPr>
          <w:rFonts w:cs="Arial"/>
          <w:color w:val="222222"/>
          <w:sz w:val="22"/>
          <w:szCs w:val="22"/>
          <w:lang w:eastAsia="zh-CN"/>
        </w:rPr>
        <w:t>Benadering van het nutriëntenniveau.</w:t>
      </w:r>
      <w:r w:rsidRPr="00270494">
        <w:rPr>
          <w:rFonts w:cs="Arial"/>
          <w:color w:val="222222"/>
          <w:sz w:val="22"/>
          <w:szCs w:val="22"/>
          <w:lang w:eastAsia="zh-CN"/>
        </w:rPr>
        <w:br/>
      </w:r>
      <w:r w:rsidRPr="00270494">
        <w:rPr>
          <w:rFonts w:cs="Arial"/>
          <w:i/>
          <w:color w:val="222222"/>
          <w:sz w:val="20"/>
          <w:szCs w:val="22"/>
          <w:lang w:eastAsia="zh-CN"/>
        </w:rPr>
        <w:t>Standaard wordt uitgegaan van een ‘gemiddelde’ nutriëntenniveau van voedsel. Echter als foerageergebieden van de vogels bekend is dat deze zwaar bemest zijn (nuttig om ‘high’ te kiezen; en vice versa op grote schaal beheerde gebieden worden ingedeeld in ‘low’. Hoge en lage niveaus werden berekend als 25ste en 75ste percentiel van de gemiddelde waarde.</w:t>
      </w:r>
      <w:r w:rsidRPr="00270494">
        <w:rPr>
          <w:rFonts w:cs="Arial"/>
          <w:color w:val="222222"/>
          <w:sz w:val="22"/>
          <w:szCs w:val="22"/>
          <w:lang w:eastAsia="zh-CN"/>
        </w:rPr>
        <w:t xml:space="preserve"> </w:t>
      </w:r>
    </w:p>
    <w:p w:rsidR="00270494" w:rsidRPr="00270494" w:rsidRDefault="00270494" w:rsidP="00270494">
      <w:pPr>
        <w:spacing w:after="200" w:line="276" w:lineRule="auto"/>
        <w:rPr>
          <w:rFonts w:cs="Arial"/>
          <w:color w:val="222222"/>
          <w:sz w:val="22"/>
          <w:szCs w:val="22"/>
          <w:lang w:eastAsia="zh-CN"/>
        </w:rPr>
      </w:pPr>
      <w:r w:rsidRPr="00270494">
        <w:rPr>
          <w:rFonts w:cs="Arial"/>
          <w:color w:val="222222"/>
          <w:sz w:val="22"/>
          <w:szCs w:val="22"/>
          <w:lang w:eastAsia="zh-CN"/>
        </w:rPr>
        <w:t>3. Na het verzamelen van de gegevens in het veldwerkformulier worden de gegevens in het waterbirdtool 1.1 model ingevoerd, de totale N en P belasting van de watervogels wordt hierdoor gekwantificeerd. Volg de instructies van het model.</w:t>
      </w:r>
    </w:p>
    <w:p w:rsidR="00270494" w:rsidRPr="00270494" w:rsidRDefault="00AB34F2" w:rsidP="00270494">
      <w:pPr>
        <w:spacing w:after="200" w:line="276" w:lineRule="auto"/>
        <w:rPr>
          <w:rFonts w:cs="Arial"/>
          <w:color w:val="222222"/>
          <w:sz w:val="22"/>
          <w:szCs w:val="22"/>
          <w:lang w:eastAsia="zh-CN"/>
        </w:rPr>
      </w:pPr>
      <w:r w:rsidRPr="00270494">
        <w:rPr>
          <w:rFonts w:cs="Arial"/>
          <w:i/>
          <w:noProof/>
          <w:color w:val="222222"/>
          <w:sz w:val="22"/>
          <w:szCs w:val="22"/>
          <w:lang w:val="en-GB" w:eastAsia="zh-CN"/>
        </w:rPr>
        <mc:AlternateContent>
          <mc:Choice Requires="wps">
            <w:drawing>
              <wp:anchor distT="0" distB="0" distL="114300" distR="114300" simplePos="0" relativeHeight="252221440" behindDoc="1" locked="0" layoutInCell="1" allowOverlap="1" wp14:anchorId="149B2CCB" wp14:editId="20121814">
                <wp:simplePos x="0" y="0"/>
                <wp:positionH relativeFrom="column">
                  <wp:posOffset>-149860</wp:posOffset>
                </wp:positionH>
                <wp:positionV relativeFrom="paragraph">
                  <wp:posOffset>440368</wp:posOffset>
                </wp:positionV>
                <wp:extent cx="6048375" cy="3315941"/>
                <wp:effectExtent l="0" t="0" r="28575" b="18415"/>
                <wp:wrapNone/>
                <wp:docPr id="687" name="Rectangle 687"/>
                <wp:cNvGraphicFramePr/>
                <a:graphic xmlns:a="http://schemas.openxmlformats.org/drawingml/2006/main">
                  <a:graphicData uri="http://schemas.microsoft.com/office/word/2010/wordprocessingShape">
                    <wps:wsp>
                      <wps:cNvSpPr/>
                      <wps:spPr>
                        <a:xfrm>
                          <a:off x="0" y="0"/>
                          <a:ext cx="6048375" cy="3315941"/>
                        </a:xfrm>
                        <a:prstGeom prst="rect">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7" o:spid="_x0000_s1026" style="position:absolute;margin-left:-11.8pt;margin-top:34.65pt;width:476.25pt;height:261.1pt;z-index:-25109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" fillcolor="#dce6f2" strokecolor="#385d8a" strokeweight="2pt"/>
            </w:pict>
          </mc:Fallback>
        </mc:AlternateContent>
      </w:r>
      <w:r w:rsidR="00270494" w:rsidRPr="00270494">
        <w:rPr>
          <w:rFonts w:cs="Arial"/>
          <w:color w:val="222222"/>
          <w:sz w:val="22"/>
          <w:szCs w:val="22"/>
          <w:lang w:eastAsia="zh-CN"/>
        </w:rPr>
        <w:t>4. De C:N ratio van vogeluitwerpselen is 15:1</w:t>
      </w:r>
      <w:sdt>
        <w:sdtPr>
          <w:rPr>
            <w:rFonts w:cs="Arial"/>
            <w:color w:val="222222"/>
            <w:sz w:val="22"/>
            <w:szCs w:val="22"/>
            <w:lang w:eastAsia="zh-CN"/>
          </w:rPr>
          <w:id w:val="687790049"/>
          <w:citation/>
        </w:sdtPr>
        <w:sdtContent>
          <w:r w:rsidR="00270494" w:rsidRPr="00270494">
            <w:rPr>
              <w:rFonts w:cs="Arial"/>
              <w:color w:val="222222"/>
              <w:sz w:val="22"/>
              <w:szCs w:val="22"/>
              <w:lang w:eastAsia="zh-CN"/>
            </w:rPr>
            <w:fldChar w:fldCharType="begin"/>
          </w:r>
          <w:r w:rsidR="00270494" w:rsidRPr="00270494">
            <w:rPr>
              <w:rFonts w:cs="Arial"/>
              <w:color w:val="222222"/>
              <w:sz w:val="22"/>
              <w:szCs w:val="22"/>
              <w:lang w:eastAsia="zh-CN"/>
            </w:rPr>
            <w:instrText xml:space="preserve"> CITATION Fry73 \l 1033 </w:instrText>
          </w:r>
          <w:r w:rsidR="00270494" w:rsidRPr="00270494">
            <w:rPr>
              <w:rFonts w:cs="Arial"/>
              <w:color w:val="222222"/>
              <w:sz w:val="22"/>
              <w:szCs w:val="22"/>
              <w:lang w:eastAsia="zh-CN"/>
            </w:rPr>
            <w:fldChar w:fldCharType="separate"/>
          </w:r>
          <w:r w:rsidR="00270494" w:rsidRPr="00270494">
            <w:rPr>
              <w:rFonts w:cs="Arial"/>
              <w:noProof/>
              <w:color w:val="222222"/>
              <w:sz w:val="22"/>
              <w:szCs w:val="22"/>
              <w:lang w:eastAsia="zh-CN"/>
            </w:rPr>
            <w:t xml:space="preserve"> (Fry, 1973)</w:t>
          </w:r>
          <w:r w:rsidR="00270494" w:rsidRPr="00270494">
            <w:rPr>
              <w:rFonts w:cs="Arial"/>
              <w:color w:val="222222"/>
              <w:sz w:val="22"/>
              <w:szCs w:val="22"/>
              <w:lang w:eastAsia="zh-CN"/>
            </w:rPr>
            <w:fldChar w:fldCharType="end"/>
          </w:r>
        </w:sdtContent>
      </w:sdt>
      <w:r w:rsidR="00270494" w:rsidRPr="00270494">
        <w:rPr>
          <w:rFonts w:cs="Arial"/>
          <w:color w:val="222222"/>
          <w:sz w:val="22"/>
          <w:szCs w:val="22"/>
          <w:lang w:eastAsia="zh-CN"/>
        </w:rPr>
        <w:t xml:space="preserve">, dus vermenigvuldig de N-belasting met 15 door de C-belasting te bepalen. </w:t>
      </w:r>
    </w:p>
    <w:p w:rsidR="00270494" w:rsidRPr="00270494" w:rsidRDefault="00270494" w:rsidP="00270494">
      <w:pPr>
        <w:spacing w:after="200" w:line="276" w:lineRule="auto"/>
        <w:rPr>
          <w:rFonts w:cs="Arial"/>
          <w:color w:val="222222"/>
          <w:sz w:val="22"/>
          <w:szCs w:val="22"/>
          <w:lang w:eastAsia="zh-CN"/>
        </w:rPr>
      </w:pPr>
      <w:r w:rsidRPr="00270494">
        <w:rPr>
          <w:rFonts w:cs="Arial"/>
          <w:i/>
          <w:color w:val="222222"/>
          <w:sz w:val="22"/>
          <w:szCs w:val="22"/>
          <w:lang w:eastAsia="zh-CN"/>
        </w:rPr>
        <w:t>Uitvoering model:</w:t>
      </w:r>
      <w:r w:rsidRPr="00270494">
        <w:rPr>
          <w:rFonts w:cs="Arial"/>
          <w:i/>
          <w:color w:val="222222"/>
          <w:sz w:val="22"/>
          <w:szCs w:val="22"/>
          <w:lang w:eastAsia="zh-CN"/>
        </w:rPr>
        <w:br/>
        <w:t xml:space="preserve">Om het programma te starten volg de link. </w:t>
      </w:r>
      <w:r w:rsidR="00AB34F2">
        <w:rPr>
          <w:rFonts w:cs="Arial"/>
          <w:i/>
          <w:color w:val="222222"/>
          <w:sz w:val="22"/>
          <w:szCs w:val="22"/>
          <w:lang w:eastAsia="zh-CN"/>
        </w:rPr>
        <w:br/>
      </w:r>
      <w:r w:rsidR="00AB34F2" w:rsidRPr="00AB34F2">
        <w:rPr>
          <w:rFonts w:cs="Arial"/>
          <w:i/>
          <w:color w:val="222222"/>
          <w:sz w:val="22"/>
          <w:szCs w:val="22"/>
          <w:lang w:eastAsia="zh-CN"/>
        </w:rPr>
        <w:t>https://nioo.knaw.nl/en/news/kwantitatieve-bepaling-van-de-aanvoer-van-voedingsstoffen-door-watervogels-zoetwaterhabitats</w:t>
      </w:r>
      <w:r w:rsidRPr="00270494">
        <w:rPr>
          <w:rFonts w:cs="Arial"/>
          <w:color w:val="222222"/>
          <w:sz w:val="22"/>
          <w:szCs w:val="22"/>
          <w:lang w:eastAsia="zh-CN"/>
        </w:rPr>
        <w:br/>
      </w:r>
      <w:r w:rsidRPr="00270494">
        <w:rPr>
          <w:rFonts w:cs="Arial"/>
          <w:color w:val="222222"/>
          <w:sz w:val="22"/>
          <w:szCs w:val="22"/>
          <w:lang w:eastAsia="zh-CN"/>
        </w:rPr>
        <w:br/>
        <w:t>Dubbelklik op 'Waterbirds.exe' om het programma te starten. In het programma worden vogelsoorten, perioden en soorten voedsel geselecteerd. Voor elke parameter zijn verschillende nutriënten gelinkt een exacte nutriëntenbelasting kan zo per vogelsoort en periode achterhaald worden.</w:t>
      </w:r>
      <w:r w:rsidRPr="00270494">
        <w:rPr>
          <w:rFonts w:cs="Arial"/>
          <w:color w:val="222222"/>
          <w:sz w:val="22"/>
          <w:szCs w:val="22"/>
          <w:lang w:eastAsia="zh-CN"/>
        </w:rPr>
        <w:br/>
      </w:r>
      <w:r w:rsidRPr="00270494">
        <w:rPr>
          <w:rFonts w:cs="Arial"/>
          <w:color w:val="222222"/>
          <w:sz w:val="22"/>
          <w:szCs w:val="22"/>
          <w:lang w:eastAsia="zh-CN"/>
        </w:rPr>
        <w:br/>
        <w:t>Klik op 'Berekenen' om de berekening van stikstof en fosfor uitscheiding te beginnen op basis van de input-instellingen.</w:t>
      </w:r>
      <w:r w:rsidRPr="00270494">
        <w:rPr>
          <w:rFonts w:cs="Arial"/>
          <w:color w:val="222222"/>
          <w:sz w:val="22"/>
          <w:szCs w:val="22"/>
          <w:lang w:eastAsia="zh-CN"/>
        </w:rPr>
        <w:br/>
        <w:t>Klik op de knop 'Reset' om de resultaten in de tabel en grafiek (zie Output) te wissen.</w:t>
      </w:r>
      <w:r w:rsidRPr="00270494">
        <w:rPr>
          <w:rFonts w:cs="Arial"/>
          <w:color w:val="222222"/>
          <w:sz w:val="22"/>
          <w:szCs w:val="22"/>
          <w:lang w:eastAsia="zh-CN"/>
        </w:rPr>
        <w:br/>
      </w:r>
      <w:r w:rsidRPr="00270494">
        <w:rPr>
          <w:rFonts w:cs="Arial"/>
          <w:color w:val="222222"/>
          <w:sz w:val="22"/>
          <w:szCs w:val="22"/>
          <w:lang w:eastAsia="zh-CN"/>
        </w:rPr>
        <w:br/>
        <w:t>Klik op de knop 'Sluiten' om het programma te beëindigen; u wordt gevraagd of en waar de resultaten opgeslagen moeten worden (zie Output).</w:t>
      </w:r>
    </w:p>
    <w:p w:rsidR="00270494" w:rsidRPr="00270494" w:rsidRDefault="00270494" w:rsidP="00270494">
      <w:pPr>
        <w:spacing w:after="200" w:line="276" w:lineRule="auto"/>
        <w:rPr>
          <w:rFonts w:cs="Arial"/>
          <w:color w:val="222222"/>
          <w:sz w:val="22"/>
          <w:szCs w:val="22"/>
          <w:lang w:eastAsia="zh-CN"/>
        </w:rPr>
      </w:pPr>
      <w:r w:rsidRPr="00270494">
        <w:rPr>
          <w:rFonts w:cs="Arial"/>
          <w:color w:val="222222"/>
          <w:sz w:val="22"/>
          <w:szCs w:val="22"/>
          <w:lang w:eastAsia="zh-CN"/>
        </w:rPr>
        <w:t xml:space="preserve">Nadere uitleg over het invoeren van het model is gegeven. </w:t>
      </w:r>
      <w:r w:rsidRPr="00270494">
        <w:rPr>
          <w:rFonts w:ascii="Arial" w:hAnsi="Arial" w:cs="Arial"/>
          <w:b/>
          <w:i/>
          <w:color w:val="222222"/>
          <w:sz w:val="20"/>
          <w:szCs w:val="22"/>
          <w:lang w:eastAsia="zh-CN"/>
        </w:rPr>
        <w:br w:type="page"/>
      </w:r>
    </w:p>
    <w:p w:rsidR="00270494" w:rsidRPr="00270494" w:rsidRDefault="00270494" w:rsidP="00270494">
      <w:pPr>
        <w:spacing w:after="200" w:line="276" w:lineRule="auto"/>
        <w:rPr>
          <w:rFonts w:ascii="Arial" w:hAnsi="Arial" w:cs="Arial"/>
          <w:b/>
          <w:i/>
          <w:color w:val="222222"/>
          <w:sz w:val="20"/>
          <w:szCs w:val="22"/>
          <w:lang w:eastAsia="zh-CN"/>
        </w:rPr>
      </w:pPr>
      <w:r w:rsidRPr="00270494">
        <w:rPr>
          <w:rFonts w:ascii="Arial" w:hAnsi="Arial" w:cs="Arial"/>
          <w:b/>
          <w:i/>
          <w:color w:val="222222"/>
          <w:sz w:val="20"/>
          <w:szCs w:val="22"/>
          <w:lang w:eastAsia="zh-CN"/>
        </w:rPr>
        <w:lastRenderedPageBreak/>
        <w:t>Veldwerkformulier: Eenden nitraat en fosfaatbelasting</w:t>
      </w:r>
      <w:r w:rsidRPr="00270494">
        <w:rPr>
          <w:rFonts w:ascii="Arial" w:hAnsi="Arial" w:cs="Arial"/>
          <w:b/>
          <w:i/>
          <w:color w:val="222222"/>
          <w:sz w:val="20"/>
          <w:szCs w:val="22"/>
          <w:lang w:eastAsia="zh-CN"/>
        </w:rPr>
        <w:br/>
      </w:r>
      <w:r w:rsidRPr="00270494">
        <w:rPr>
          <w:rFonts w:ascii="Arial" w:hAnsi="Arial" w:cs="Arial"/>
          <w:b/>
          <w:i/>
          <w:color w:val="222222"/>
          <w:sz w:val="20"/>
          <w:szCs w:val="22"/>
          <w:lang w:eastAsia="zh-CN"/>
        </w:rPr>
        <w:br/>
        <w:t>Locatie: ____________________________________________________</w:t>
      </w:r>
    </w:p>
    <w:tbl>
      <w:tblPr>
        <w:tblStyle w:val="TableGrid1"/>
        <w:tblW w:w="0" w:type="auto"/>
        <w:tblInd w:w="-318" w:type="dxa"/>
        <w:tblLook w:val="04A0" w:firstRow="1" w:lastRow="0" w:firstColumn="1" w:lastColumn="0" w:noHBand="0" w:noVBand="1"/>
      </w:tblPr>
      <w:tblGrid>
        <w:gridCol w:w="2503"/>
        <w:gridCol w:w="988"/>
        <w:gridCol w:w="1532"/>
        <w:gridCol w:w="2244"/>
        <w:gridCol w:w="2175"/>
      </w:tblGrid>
      <w:tr w:rsidR="00270494" w:rsidRPr="00270494" w:rsidTr="00270494">
        <w:tc>
          <w:tcPr>
            <w:tcW w:w="2553" w:type="dxa"/>
          </w:tcPr>
          <w:p w:rsidR="00270494" w:rsidRPr="00270494" w:rsidRDefault="00270494" w:rsidP="00270494">
            <w:pPr>
              <w:rPr>
                <w:b/>
                <w:noProof/>
                <w:sz w:val="22"/>
                <w:szCs w:val="22"/>
                <w:lang w:eastAsia="zh-CN"/>
              </w:rPr>
            </w:pPr>
            <w:r w:rsidRPr="00270494">
              <w:rPr>
                <w:b/>
                <w:noProof/>
                <w:sz w:val="22"/>
                <w:szCs w:val="22"/>
                <w:lang w:eastAsia="zh-CN"/>
              </w:rPr>
              <w:t>Soort watervogel</w:t>
            </w:r>
          </w:p>
        </w:tc>
        <w:tc>
          <w:tcPr>
            <w:tcW w:w="995" w:type="dxa"/>
          </w:tcPr>
          <w:p w:rsidR="00270494" w:rsidRPr="00270494" w:rsidRDefault="00270494" w:rsidP="00270494">
            <w:pPr>
              <w:rPr>
                <w:rFonts w:cs="Arial"/>
                <w:b/>
                <w:color w:val="222222"/>
                <w:sz w:val="22"/>
                <w:szCs w:val="22"/>
                <w:lang w:eastAsia="zh-CN"/>
              </w:rPr>
            </w:pPr>
            <w:r w:rsidRPr="00270494">
              <w:rPr>
                <w:rFonts w:cs="Arial"/>
                <w:b/>
                <w:color w:val="222222"/>
                <w:sz w:val="22"/>
                <w:szCs w:val="22"/>
                <w:lang w:eastAsia="zh-CN"/>
              </w:rPr>
              <w:t>Aantal</w:t>
            </w:r>
          </w:p>
        </w:tc>
        <w:tc>
          <w:tcPr>
            <w:tcW w:w="1556" w:type="dxa"/>
          </w:tcPr>
          <w:p w:rsidR="00270494" w:rsidRPr="00270494" w:rsidRDefault="00270494" w:rsidP="00270494">
            <w:pPr>
              <w:rPr>
                <w:rFonts w:cs="Arial"/>
                <w:i/>
                <w:color w:val="222222"/>
                <w:sz w:val="20"/>
                <w:szCs w:val="22"/>
                <w:lang w:eastAsia="zh-CN"/>
              </w:rPr>
            </w:pPr>
            <w:r w:rsidRPr="00270494">
              <w:rPr>
                <w:rFonts w:cs="Arial"/>
                <w:b/>
                <w:color w:val="222222"/>
                <w:sz w:val="22"/>
                <w:szCs w:val="22"/>
                <w:lang w:eastAsia="zh-CN"/>
              </w:rPr>
              <w:t>Tijd</w:t>
            </w:r>
            <w:r w:rsidRPr="00270494">
              <w:rPr>
                <w:rFonts w:cs="Arial"/>
                <w:i/>
                <w:color w:val="222222"/>
                <w:sz w:val="20"/>
                <w:szCs w:val="22"/>
                <w:lang w:eastAsia="zh-CN"/>
              </w:rPr>
              <w:br/>
            </w:r>
            <w:r w:rsidRPr="00270494">
              <w:rPr>
                <w:rFonts w:cs="Arial"/>
                <w:i/>
                <w:color w:val="222222"/>
                <w:sz w:val="20"/>
                <w:szCs w:val="22"/>
                <w:lang w:eastAsia="zh-CN"/>
              </w:rPr>
              <w:br/>
              <w:t>zomer</w:t>
            </w:r>
          </w:p>
          <w:p w:rsidR="00270494" w:rsidRPr="00270494" w:rsidRDefault="00270494" w:rsidP="00270494">
            <w:pPr>
              <w:rPr>
                <w:rFonts w:cs="Arial"/>
                <w:i/>
                <w:color w:val="222222"/>
                <w:sz w:val="20"/>
                <w:szCs w:val="22"/>
                <w:lang w:eastAsia="zh-CN"/>
              </w:rPr>
            </w:pPr>
            <w:r w:rsidRPr="00270494">
              <w:rPr>
                <w:rFonts w:cs="Arial"/>
                <w:i/>
                <w:color w:val="222222"/>
                <w:sz w:val="20"/>
                <w:szCs w:val="22"/>
                <w:lang w:eastAsia="zh-CN"/>
              </w:rPr>
              <w:t>Voorjaar</w:t>
            </w:r>
          </w:p>
          <w:p w:rsidR="00270494" w:rsidRPr="00270494" w:rsidRDefault="00270494" w:rsidP="00270494">
            <w:pPr>
              <w:rPr>
                <w:rFonts w:cs="Arial"/>
                <w:color w:val="222222"/>
                <w:sz w:val="22"/>
                <w:szCs w:val="22"/>
                <w:lang w:eastAsia="zh-CN"/>
              </w:rPr>
            </w:pPr>
            <w:r w:rsidRPr="00270494">
              <w:rPr>
                <w:rFonts w:cs="Arial"/>
                <w:i/>
                <w:color w:val="222222"/>
                <w:sz w:val="20"/>
                <w:szCs w:val="22"/>
                <w:lang w:eastAsia="zh-CN"/>
              </w:rPr>
              <w:t>herfst, winter</w:t>
            </w:r>
          </w:p>
        </w:tc>
        <w:tc>
          <w:tcPr>
            <w:tcW w:w="2268" w:type="dxa"/>
          </w:tcPr>
          <w:p w:rsidR="00270494" w:rsidRPr="00270494" w:rsidRDefault="00270494" w:rsidP="00270494">
            <w:pPr>
              <w:rPr>
                <w:sz w:val="22"/>
                <w:szCs w:val="22"/>
                <w:lang w:eastAsia="zh-CN"/>
              </w:rPr>
            </w:pPr>
            <w:r w:rsidRPr="00270494">
              <w:rPr>
                <w:rFonts w:cs="Arial"/>
                <w:b/>
                <w:color w:val="222222"/>
                <w:sz w:val="22"/>
                <w:szCs w:val="22"/>
                <w:lang w:eastAsia="zh-CN"/>
              </w:rPr>
              <w:t>Overheersende type voedsel</w:t>
            </w:r>
            <w:r w:rsidRPr="00270494">
              <w:rPr>
                <w:rFonts w:cs="Arial"/>
                <w:i/>
                <w:color w:val="222222"/>
                <w:sz w:val="20"/>
                <w:szCs w:val="22"/>
                <w:lang w:eastAsia="zh-CN"/>
              </w:rPr>
              <w:br/>
              <w:t>gras</w:t>
            </w:r>
          </w:p>
          <w:p w:rsidR="00270494" w:rsidRPr="00270494" w:rsidRDefault="00270494" w:rsidP="00270494">
            <w:pPr>
              <w:rPr>
                <w:sz w:val="22"/>
                <w:szCs w:val="22"/>
                <w:lang w:eastAsia="zh-CN"/>
              </w:rPr>
            </w:pPr>
            <w:r w:rsidRPr="00270494">
              <w:rPr>
                <w:rFonts w:cs="Arial"/>
                <w:i/>
                <w:color w:val="222222"/>
                <w:sz w:val="20"/>
                <w:szCs w:val="22"/>
                <w:lang w:eastAsia="zh-CN"/>
              </w:rPr>
              <w:t>bieten</w:t>
            </w:r>
          </w:p>
          <w:p w:rsidR="00270494" w:rsidRPr="00270494" w:rsidRDefault="00270494" w:rsidP="00270494">
            <w:pPr>
              <w:rPr>
                <w:sz w:val="22"/>
                <w:szCs w:val="22"/>
                <w:lang w:eastAsia="zh-CN"/>
              </w:rPr>
            </w:pPr>
            <w:r w:rsidRPr="00270494">
              <w:rPr>
                <w:rFonts w:cs="Arial"/>
                <w:i/>
                <w:color w:val="222222"/>
                <w:sz w:val="20"/>
                <w:szCs w:val="22"/>
                <w:lang w:eastAsia="zh-CN"/>
              </w:rPr>
              <w:t>vlees</w:t>
            </w:r>
          </w:p>
        </w:tc>
        <w:tc>
          <w:tcPr>
            <w:tcW w:w="2188" w:type="dxa"/>
          </w:tcPr>
          <w:p w:rsidR="00270494" w:rsidRPr="00270494" w:rsidRDefault="00270494" w:rsidP="00270494">
            <w:pPr>
              <w:rPr>
                <w:rFonts w:cs="Arial"/>
                <w:b/>
                <w:color w:val="222222"/>
                <w:sz w:val="22"/>
                <w:szCs w:val="22"/>
                <w:lang w:eastAsia="zh-CN"/>
              </w:rPr>
            </w:pPr>
            <w:r w:rsidRPr="00270494">
              <w:rPr>
                <w:rFonts w:cs="Arial"/>
                <w:b/>
                <w:color w:val="222222"/>
                <w:sz w:val="22"/>
                <w:szCs w:val="22"/>
                <w:lang w:eastAsia="zh-CN"/>
              </w:rPr>
              <w:t>Nutriëntenniveau</w:t>
            </w:r>
          </w:p>
          <w:p w:rsidR="00270494" w:rsidRPr="00270494" w:rsidRDefault="00270494" w:rsidP="00270494">
            <w:pPr>
              <w:rPr>
                <w:sz w:val="22"/>
                <w:szCs w:val="22"/>
                <w:lang w:eastAsia="zh-CN"/>
              </w:rPr>
            </w:pPr>
            <w:r w:rsidRPr="00270494">
              <w:rPr>
                <w:rFonts w:cs="Arial"/>
                <w:i/>
                <w:color w:val="222222"/>
                <w:sz w:val="20"/>
                <w:szCs w:val="22"/>
                <w:lang w:eastAsia="zh-CN"/>
              </w:rPr>
              <w:br/>
              <w:t>hoog</w:t>
            </w:r>
          </w:p>
          <w:p w:rsidR="00270494" w:rsidRPr="00270494" w:rsidRDefault="00270494" w:rsidP="00270494">
            <w:pPr>
              <w:rPr>
                <w:rFonts w:cs="Arial"/>
                <w:i/>
                <w:color w:val="222222"/>
                <w:sz w:val="20"/>
                <w:szCs w:val="22"/>
                <w:lang w:eastAsia="zh-CN"/>
              </w:rPr>
            </w:pPr>
            <w:r w:rsidRPr="00270494">
              <w:rPr>
                <w:rFonts w:cs="Arial"/>
                <w:i/>
                <w:color w:val="222222"/>
                <w:sz w:val="20"/>
                <w:szCs w:val="22"/>
                <w:lang w:eastAsia="zh-CN"/>
              </w:rPr>
              <w:t>gemiddeld</w:t>
            </w:r>
          </w:p>
          <w:p w:rsidR="00270494" w:rsidRPr="00270494" w:rsidRDefault="00270494" w:rsidP="00270494">
            <w:pPr>
              <w:rPr>
                <w:sz w:val="22"/>
                <w:szCs w:val="22"/>
                <w:lang w:eastAsia="zh-CN"/>
              </w:rPr>
            </w:pPr>
            <w:r w:rsidRPr="00270494">
              <w:rPr>
                <w:rFonts w:cs="Arial"/>
                <w:i/>
                <w:color w:val="222222"/>
                <w:sz w:val="20"/>
                <w:szCs w:val="22"/>
                <w:lang w:eastAsia="zh-CN"/>
              </w:rPr>
              <w:t>laag</w:t>
            </w:r>
          </w:p>
          <w:p w:rsidR="00270494" w:rsidRPr="00270494" w:rsidRDefault="00270494" w:rsidP="00270494">
            <w:pPr>
              <w:rPr>
                <w:rFonts w:ascii="Arial" w:hAnsi="Arial" w:cs="Arial"/>
                <w:b/>
                <w:color w:val="222222"/>
                <w:sz w:val="20"/>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r w:rsidRPr="00270494">
              <w:rPr>
                <w:noProof/>
                <w:sz w:val="22"/>
                <w:szCs w:val="22"/>
                <w:lang w:val="en-GB" w:eastAsia="zh-CN"/>
              </w:rPr>
              <w:drawing>
                <wp:anchor distT="0" distB="0" distL="114300" distR="114300" simplePos="0" relativeHeight="252220416" behindDoc="1" locked="0" layoutInCell="1" allowOverlap="1" wp14:anchorId="713270CF" wp14:editId="371EA239">
                  <wp:simplePos x="0" y="0"/>
                  <wp:positionH relativeFrom="column">
                    <wp:posOffset>-66675</wp:posOffset>
                  </wp:positionH>
                  <wp:positionV relativeFrom="paragraph">
                    <wp:posOffset>22860</wp:posOffset>
                  </wp:positionV>
                  <wp:extent cx="1571625" cy="6819900"/>
                  <wp:effectExtent l="0" t="0" r="9525" b="0"/>
                  <wp:wrapNone/>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1571625" cy="6819900"/>
                          </a:xfrm>
                          <a:prstGeom prst="rect">
                            <a:avLst/>
                          </a:prstGeom>
                        </pic:spPr>
                      </pic:pic>
                    </a:graphicData>
                  </a:graphic>
                  <wp14:sizeRelH relativeFrom="page">
                    <wp14:pctWidth>0</wp14:pctWidth>
                  </wp14:sizeRelH>
                  <wp14:sizeRelV relativeFrom="page">
                    <wp14:pctHeight>0</wp14:pctHeight>
                  </wp14:sizeRelV>
                </wp:anchor>
              </w:drawing>
            </w: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rPr>
                <w:rFonts w:ascii="Arial" w:hAnsi="Arial" w:cs="Arial"/>
                <w:color w:val="222222"/>
                <w:sz w:val="22"/>
                <w:szCs w:val="22"/>
                <w:lang w:eastAsia="zh-CN"/>
              </w:rPr>
            </w:pPr>
          </w:p>
        </w:tc>
      </w:tr>
      <w:tr w:rsidR="00270494" w:rsidRPr="00270494" w:rsidTr="00270494">
        <w:tc>
          <w:tcPr>
            <w:tcW w:w="2553" w:type="dxa"/>
          </w:tcPr>
          <w:p w:rsidR="00270494" w:rsidRPr="00270494" w:rsidRDefault="00270494" w:rsidP="00270494">
            <w:pPr>
              <w:rPr>
                <w:rFonts w:ascii="Arial" w:hAnsi="Arial" w:cs="Arial"/>
                <w:color w:val="222222"/>
                <w:sz w:val="22"/>
                <w:szCs w:val="22"/>
                <w:lang w:eastAsia="zh-CN"/>
              </w:rPr>
            </w:pPr>
          </w:p>
        </w:tc>
        <w:tc>
          <w:tcPr>
            <w:tcW w:w="995" w:type="dxa"/>
          </w:tcPr>
          <w:p w:rsidR="00270494" w:rsidRPr="00270494" w:rsidRDefault="00270494" w:rsidP="00270494">
            <w:pPr>
              <w:rPr>
                <w:rFonts w:ascii="Arial" w:hAnsi="Arial" w:cs="Arial"/>
                <w:color w:val="222222"/>
                <w:sz w:val="22"/>
                <w:szCs w:val="22"/>
                <w:lang w:eastAsia="zh-CN"/>
              </w:rPr>
            </w:pPr>
          </w:p>
        </w:tc>
        <w:tc>
          <w:tcPr>
            <w:tcW w:w="1556" w:type="dxa"/>
          </w:tcPr>
          <w:p w:rsidR="00270494" w:rsidRPr="00270494" w:rsidRDefault="00270494" w:rsidP="00270494">
            <w:pPr>
              <w:rPr>
                <w:rFonts w:ascii="Arial" w:hAnsi="Arial" w:cs="Arial"/>
                <w:color w:val="222222"/>
                <w:sz w:val="22"/>
                <w:szCs w:val="22"/>
                <w:lang w:eastAsia="zh-CN"/>
              </w:rPr>
            </w:pPr>
          </w:p>
        </w:tc>
        <w:tc>
          <w:tcPr>
            <w:tcW w:w="2268" w:type="dxa"/>
          </w:tcPr>
          <w:p w:rsidR="00270494" w:rsidRPr="00270494" w:rsidRDefault="00270494" w:rsidP="00270494">
            <w:pPr>
              <w:rPr>
                <w:rFonts w:ascii="Arial" w:hAnsi="Arial" w:cs="Arial"/>
                <w:color w:val="222222"/>
                <w:sz w:val="22"/>
                <w:szCs w:val="22"/>
                <w:lang w:eastAsia="zh-CN"/>
              </w:rPr>
            </w:pPr>
          </w:p>
        </w:tc>
        <w:tc>
          <w:tcPr>
            <w:tcW w:w="2188" w:type="dxa"/>
          </w:tcPr>
          <w:p w:rsidR="00270494" w:rsidRPr="00270494" w:rsidRDefault="00270494" w:rsidP="00270494">
            <w:pPr>
              <w:keepNext/>
              <w:rPr>
                <w:rFonts w:ascii="Arial" w:hAnsi="Arial" w:cs="Arial"/>
                <w:color w:val="222222"/>
                <w:sz w:val="22"/>
                <w:szCs w:val="22"/>
                <w:lang w:eastAsia="zh-CN"/>
              </w:rPr>
            </w:pPr>
          </w:p>
        </w:tc>
      </w:tr>
    </w:tbl>
    <w:p w:rsidR="00270494" w:rsidRPr="00270494" w:rsidRDefault="00270494" w:rsidP="00270494">
      <w:pPr>
        <w:spacing w:after="200"/>
        <w:rPr>
          <w:rFonts w:cs="Arial"/>
          <w:bCs/>
          <w:color w:val="222222"/>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30</w:t>
      </w:r>
      <w:r w:rsidRPr="00270494">
        <w:rPr>
          <w:b/>
          <w:bCs/>
          <w:color w:val="4F81BD" w:themeColor="accent1"/>
          <w:sz w:val="18"/>
          <w:szCs w:val="18"/>
          <w:lang w:eastAsia="zh-CN"/>
        </w:rPr>
        <w:fldChar w:fldCharType="end"/>
      </w:r>
      <w:r w:rsidRPr="00270494">
        <w:rPr>
          <w:b/>
          <w:bCs/>
          <w:color w:val="4F81BD" w:themeColor="accent1"/>
          <w:sz w:val="18"/>
          <w:szCs w:val="18"/>
          <w:lang w:eastAsia="zh-CN"/>
        </w:rPr>
        <w:t>: Veldformulier eendenfecaliën belasting</w:t>
      </w:r>
    </w:p>
    <w:p w:rsidR="00270494" w:rsidRPr="00270494" w:rsidRDefault="00270494" w:rsidP="00270494">
      <w:pPr>
        <w:spacing w:after="200" w:line="276" w:lineRule="auto"/>
        <w:rPr>
          <w:b/>
          <w:i/>
          <w:szCs w:val="22"/>
          <w:lang w:eastAsia="zh-CN"/>
        </w:rPr>
      </w:pPr>
      <w:r w:rsidRPr="00270494">
        <w:rPr>
          <w:rFonts w:cs="Swift-Regular"/>
          <w:b/>
          <w:i/>
          <w:szCs w:val="22"/>
          <w:lang w:eastAsia="zh-CN"/>
        </w:rPr>
        <w:lastRenderedPageBreak/>
        <w:t>Eendenvoer belasting</w:t>
      </w:r>
      <w:r w:rsidRPr="00270494">
        <w:rPr>
          <w:b/>
          <w:i/>
          <w:szCs w:val="22"/>
          <w:lang w:eastAsia="zh-CN"/>
        </w:rPr>
        <w:t>:</w:t>
      </w:r>
    </w:p>
    <w:tbl>
      <w:tblPr>
        <w:tblStyle w:val="TableGrid1"/>
        <w:tblW w:w="11199" w:type="dxa"/>
        <w:tblInd w:w="-1168" w:type="dxa"/>
        <w:tblLook w:val="04A0" w:firstRow="1" w:lastRow="0" w:firstColumn="1" w:lastColumn="0" w:noHBand="0" w:noVBand="1"/>
      </w:tblPr>
      <w:tblGrid>
        <w:gridCol w:w="2977"/>
        <w:gridCol w:w="1134"/>
        <w:gridCol w:w="993"/>
        <w:gridCol w:w="1417"/>
        <w:gridCol w:w="1236"/>
        <w:gridCol w:w="890"/>
        <w:gridCol w:w="1134"/>
        <w:gridCol w:w="1418"/>
      </w:tblGrid>
      <w:tr w:rsidR="00270494" w:rsidRPr="00270494" w:rsidTr="00270494">
        <w:tc>
          <w:tcPr>
            <w:tcW w:w="2977" w:type="dxa"/>
          </w:tcPr>
          <w:p w:rsidR="00270494" w:rsidRPr="00270494" w:rsidRDefault="00270494" w:rsidP="00270494">
            <w:pPr>
              <w:rPr>
                <w:rFonts w:cs="Swift-Regular"/>
                <w:sz w:val="22"/>
                <w:szCs w:val="22"/>
                <w:lang w:eastAsia="zh-CN"/>
              </w:rPr>
            </w:pPr>
            <w:r w:rsidRPr="00270494">
              <w:rPr>
                <w:rFonts w:cs="Swift-Regular"/>
                <w:sz w:val="22"/>
                <w:szCs w:val="22"/>
                <w:lang w:eastAsia="zh-CN"/>
              </w:rPr>
              <w:t>soort voer wat er per gevoerd wordt</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Snee brood</w:t>
            </w:r>
          </w:p>
        </w:tc>
        <w:tc>
          <w:tcPr>
            <w:tcW w:w="993" w:type="dxa"/>
          </w:tcPr>
          <w:p w:rsidR="00270494" w:rsidRPr="00270494" w:rsidRDefault="00270494" w:rsidP="00270494">
            <w:pPr>
              <w:rPr>
                <w:rFonts w:cs="Swift-Regular"/>
                <w:sz w:val="22"/>
                <w:szCs w:val="22"/>
                <w:lang w:eastAsia="zh-CN"/>
              </w:rPr>
            </w:pPr>
            <w:r w:rsidRPr="00270494">
              <w:rPr>
                <w:rFonts w:cs="Swift-Regular"/>
                <w:sz w:val="22"/>
                <w:szCs w:val="22"/>
                <w:lang w:eastAsia="zh-CN"/>
              </w:rPr>
              <w:t>Snee wit brood</w:t>
            </w:r>
          </w:p>
        </w:tc>
        <w:tc>
          <w:tcPr>
            <w:tcW w:w="1417" w:type="dxa"/>
          </w:tcPr>
          <w:p w:rsidR="00270494" w:rsidRPr="00270494" w:rsidRDefault="00270494" w:rsidP="00270494">
            <w:pPr>
              <w:rPr>
                <w:rFonts w:cs="Swift-Regular"/>
                <w:sz w:val="22"/>
                <w:szCs w:val="22"/>
                <w:lang w:eastAsia="zh-CN"/>
              </w:rPr>
            </w:pPr>
            <w:r w:rsidRPr="00270494">
              <w:rPr>
                <w:rFonts w:cs="Swift-Regular"/>
                <w:sz w:val="22"/>
                <w:szCs w:val="22"/>
                <w:lang w:eastAsia="zh-CN"/>
              </w:rPr>
              <w:t>Snee bruin brood</w:t>
            </w:r>
          </w:p>
        </w:tc>
        <w:tc>
          <w:tcPr>
            <w:tcW w:w="1236" w:type="dxa"/>
          </w:tcPr>
          <w:p w:rsidR="00270494" w:rsidRPr="00270494" w:rsidRDefault="00270494" w:rsidP="00270494">
            <w:pPr>
              <w:rPr>
                <w:rFonts w:cs="Swift-Regular"/>
                <w:sz w:val="22"/>
                <w:szCs w:val="22"/>
                <w:lang w:eastAsia="zh-CN"/>
              </w:rPr>
            </w:pPr>
            <w:r w:rsidRPr="00270494">
              <w:rPr>
                <w:rFonts w:cs="Swift-Regular"/>
                <w:sz w:val="22"/>
                <w:szCs w:val="22"/>
                <w:lang w:eastAsia="zh-CN"/>
              </w:rPr>
              <w:t>Krentenbol</w:t>
            </w:r>
          </w:p>
        </w:tc>
        <w:tc>
          <w:tcPr>
            <w:tcW w:w="890" w:type="dxa"/>
          </w:tcPr>
          <w:p w:rsidR="00270494" w:rsidRPr="00270494" w:rsidRDefault="00270494" w:rsidP="00270494">
            <w:pPr>
              <w:rPr>
                <w:rFonts w:cs="Swift-Regular"/>
                <w:sz w:val="22"/>
                <w:szCs w:val="22"/>
                <w:lang w:eastAsia="zh-CN"/>
              </w:rPr>
            </w:pPr>
            <w:r w:rsidRPr="00270494">
              <w:rPr>
                <w:rFonts w:cs="Swift-Regular"/>
                <w:sz w:val="22"/>
                <w:szCs w:val="22"/>
                <w:lang w:eastAsia="zh-CN"/>
              </w:rPr>
              <w:t>Pistolet</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Pitabrood</w:t>
            </w:r>
          </w:p>
        </w:tc>
        <w:tc>
          <w:tcPr>
            <w:tcW w:w="1418" w:type="dxa"/>
          </w:tcPr>
          <w:p w:rsidR="00270494" w:rsidRPr="00270494" w:rsidRDefault="00270494" w:rsidP="00270494">
            <w:pPr>
              <w:rPr>
                <w:rFonts w:cs="Swift-Regular"/>
                <w:sz w:val="22"/>
                <w:szCs w:val="22"/>
                <w:lang w:eastAsia="zh-CN"/>
              </w:rPr>
            </w:pPr>
            <w:r w:rsidRPr="00270494">
              <w:rPr>
                <w:rFonts w:cs="Swift-Regular"/>
                <w:sz w:val="22"/>
                <w:szCs w:val="22"/>
                <w:lang w:eastAsia="zh-CN"/>
              </w:rPr>
              <w:t>Stokbrood</w:t>
            </w:r>
          </w:p>
        </w:tc>
      </w:tr>
      <w:tr w:rsidR="00270494" w:rsidRPr="00270494" w:rsidTr="00270494">
        <w:tc>
          <w:tcPr>
            <w:tcW w:w="2977" w:type="dxa"/>
          </w:tcPr>
          <w:p w:rsidR="00270494" w:rsidRPr="00270494" w:rsidRDefault="00270494" w:rsidP="00270494">
            <w:pPr>
              <w:rPr>
                <w:rFonts w:cs="Swift-Regular"/>
                <w:sz w:val="22"/>
                <w:szCs w:val="22"/>
                <w:lang w:eastAsia="zh-CN"/>
              </w:rPr>
            </w:pPr>
            <w:r w:rsidRPr="00270494">
              <w:rPr>
                <w:rFonts w:cs="Swift-Regular"/>
                <w:sz w:val="22"/>
                <w:szCs w:val="22"/>
                <w:lang w:eastAsia="zh-CN"/>
              </w:rPr>
              <w:t>gemiddelde hoeveelheid voer wat er per uur per water aan de watervogels gevoerd wordt</w:t>
            </w:r>
          </w:p>
        </w:tc>
        <w:tc>
          <w:tcPr>
            <w:tcW w:w="1134" w:type="dxa"/>
          </w:tcPr>
          <w:p w:rsidR="00270494" w:rsidRPr="00270494" w:rsidRDefault="00270494" w:rsidP="00270494">
            <w:pPr>
              <w:rPr>
                <w:rFonts w:cs="Swift-Regular"/>
                <w:sz w:val="22"/>
                <w:szCs w:val="22"/>
                <w:lang w:eastAsia="zh-CN"/>
              </w:rPr>
            </w:pPr>
          </w:p>
        </w:tc>
        <w:tc>
          <w:tcPr>
            <w:tcW w:w="993" w:type="dxa"/>
          </w:tcPr>
          <w:p w:rsidR="00270494" w:rsidRPr="00270494" w:rsidRDefault="00270494" w:rsidP="00270494">
            <w:pPr>
              <w:rPr>
                <w:rFonts w:cs="Swift-Regular"/>
                <w:sz w:val="22"/>
                <w:szCs w:val="22"/>
                <w:lang w:eastAsia="zh-CN"/>
              </w:rPr>
            </w:pPr>
          </w:p>
        </w:tc>
        <w:tc>
          <w:tcPr>
            <w:tcW w:w="1417" w:type="dxa"/>
          </w:tcPr>
          <w:p w:rsidR="00270494" w:rsidRPr="00270494" w:rsidRDefault="00270494" w:rsidP="00270494">
            <w:pPr>
              <w:rPr>
                <w:rFonts w:cs="Swift-Regular"/>
                <w:sz w:val="22"/>
                <w:szCs w:val="22"/>
                <w:lang w:eastAsia="zh-CN"/>
              </w:rPr>
            </w:pPr>
          </w:p>
        </w:tc>
        <w:tc>
          <w:tcPr>
            <w:tcW w:w="1236" w:type="dxa"/>
          </w:tcPr>
          <w:p w:rsidR="00270494" w:rsidRPr="00270494" w:rsidRDefault="00270494" w:rsidP="00270494">
            <w:pPr>
              <w:rPr>
                <w:rFonts w:cs="Swift-Regular"/>
                <w:sz w:val="22"/>
                <w:szCs w:val="22"/>
                <w:lang w:eastAsia="zh-CN"/>
              </w:rPr>
            </w:pPr>
          </w:p>
        </w:tc>
        <w:tc>
          <w:tcPr>
            <w:tcW w:w="890" w:type="dxa"/>
          </w:tcPr>
          <w:p w:rsidR="00270494" w:rsidRPr="00270494" w:rsidRDefault="00270494" w:rsidP="00270494">
            <w:pPr>
              <w:rPr>
                <w:rFonts w:cs="Swift-Regular"/>
                <w:sz w:val="22"/>
                <w:szCs w:val="22"/>
                <w:lang w:eastAsia="zh-CN"/>
              </w:rPr>
            </w:pPr>
          </w:p>
        </w:tc>
        <w:tc>
          <w:tcPr>
            <w:tcW w:w="1134" w:type="dxa"/>
          </w:tcPr>
          <w:p w:rsidR="00270494" w:rsidRPr="00270494" w:rsidRDefault="00270494" w:rsidP="00270494">
            <w:pPr>
              <w:rPr>
                <w:rFonts w:cs="Swift-Regular"/>
                <w:sz w:val="22"/>
                <w:szCs w:val="22"/>
                <w:lang w:eastAsia="zh-CN"/>
              </w:rPr>
            </w:pPr>
          </w:p>
        </w:tc>
        <w:tc>
          <w:tcPr>
            <w:tcW w:w="1418" w:type="dxa"/>
          </w:tcPr>
          <w:p w:rsidR="00270494" w:rsidRPr="00270494" w:rsidRDefault="00270494" w:rsidP="00270494">
            <w:pPr>
              <w:rPr>
                <w:rFonts w:cs="Swift-Regular"/>
                <w:sz w:val="22"/>
                <w:szCs w:val="22"/>
                <w:lang w:eastAsia="zh-CN"/>
              </w:rPr>
            </w:pPr>
          </w:p>
        </w:tc>
      </w:tr>
      <w:tr w:rsidR="00270494" w:rsidRPr="00270494" w:rsidTr="00270494">
        <w:tc>
          <w:tcPr>
            <w:tcW w:w="2977" w:type="dxa"/>
          </w:tcPr>
          <w:p w:rsidR="00270494" w:rsidRPr="00270494" w:rsidRDefault="00270494" w:rsidP="00270494">
            <w:pPr>
              <w:rPr>
                <w:rFonts w:cs="Swift-Regular"/>
                <w:sz w:val="22"/>
                <w:szCs w:val="22"/>
                <w:lang w:eastAsia="zh-CN"/>
              </w:rPr>
            </w:pPr>
            <w:r w:rsidRPr="00270494">
              <w:rPr>
                <w:rFonts w:cs="Swift-Regular"/>
                <w:sz w:val="22"/>
                <w:szCs w:val="22"/>
                <w:lang w:eastAsia="zh-CN"/>
              </w:rPr>
              <w:t>hoeveelheid P in voer (g)</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0,175</w:t>
            </w:r>
            <w:r w:rsidRPr="00270494">
              <w:rPr>
                <w:rFonts w:cs="Swift-Regular"/>
                <w:sz w:val="22"/>
                <w:szCs w:val="22"/>
                <w:lang w:eastAsia="zh-CN"/>
              </w:rPr>
              <w:tab/>
            </w:r>
          </w:p>
        </w:tc>
        <w:tc>
          <w:tcPr>
            <w:tcW w:w="993" w:type="dxa"/>
          </w:tcPr>
          <w:p w:rsidR="00270494" w:rsidRPr="00270494" w:rsidRDefault="00270494" w:rsidP="00270494">
            <w:pPr>
              <w:rPr>
                <w:rFonts w:cs="Swift-Regular"/>
                <w:sz w:val="22"/>
                <w:szCs w:val="22"/>
                <w:lang w:eastAsia="zh-CN"/>
              </w:rPr>
            </w:pPr>
            <w:r w:rsidRPr="00270494">
              <w:rPr>
                <w:rFonts w:cs="Swift-Regular"/>
                <w:sz w:val="22"/>
                <w:szCs w:val="22"/>
                <w:lang w:eastAsia="zh-CN"/>
              </w:rPr>
              <w:t>0,15</w:t>
            </w:r>
          </w:p>
        </w:tc>
        <w:tc>
          <w:tcPr>
            <w:tcW w:w="1417" w:type="dxa"/>
          </w:tcPr>
          <w:p w:rsidR="00270494" w:rsidRPr="00270494" w:rsidRDefault="00270494" w:rsidP="00270494">
            <w:pPr>
              <w:rPr>
                <w:rFonts w:cs="Swift-Regular"/>
                <w:sz w:val="22"/>
                <w:szCs w:val="22"/>
                <w:lang w:eastAsia="zh-CN"/>
              </w:rPr>
            </w:pPr>
            <w:r w:rsidRPr="00270494">
              <w:rPr>
                <w:rFonts w:cs="Swift-Regular"/>
                <w:sz w:val="22"/>
                <w:szCs w:val="22"/>
                <w:lang w:eastAsia="zh-CN"/>
              </w:rPr>
              <w:t>0,2</w:t>
            </w:r>
          </w:p>
        </w:tc>
        <w:tc>
          <w:tcPr>
            <w:tcW w:w="1236" w:type="dxa"/>
          </w:tcPr>
          <w:p w:rsidR="00270494" w:rsidRPr="00270494" w:rsidRDefault="00270494" w:rsidP="00270494">
            <w:pPr>
              <w:rPr>
                <w:rFonts w:cs="Swift-Regular"/>
                <w:sz w:val="22"/>
                <w:szCs w:val="22"/>
                <w:lang w:eastAsia="zh-CN"/>
              </w:rPr>
            </w:pPr>
            <w:r w:rsidRPr="00270494">
              <w:rPr>
                <w:rFonts w:cs="Swift-Regular"/>
                <w:sz w:val="22"/>
                <w:szCs w:val="22"/>
                <w:lang w:eastAsia="zh-CN"/>
              </w:rPr>
              <w:t>0,08</w:t>
            </w:r>
          </w:p>
        </w:tc>
        <w:tc>
          <w:tcPr>
            <w:tcW w:w="890" w:type="dxa"/>
          </w:tcPr>
          <w:p w:rsidR="00270494" w:rsidRPr="00270494" w:rsidRDefault="00270494" w:rsidP="00270494">
            <w:pPr>
              <w:rPr>
                <w:rFonts w:cs="Swift-Regular"/>
                <w:sz w:val="22"/>
                <w:szCs w:val="22"/>
                <w:lang w:eastAsia="zh-CN"/>
              </w:rPr>
            </w:pPr>
            <w:r w:rsidRPr="00270494">
              <w:rPr>
                <w:rFonts w:cs="Swift-Regular"/>
                <w:sz w:val="22"/>
                <w:szCs w:val="22"/>
                <w:lang w:eastAsia="zh-CN"/>
              </w:rPr>
              <w:t>0,1</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0,09</w:t>
            </w:r>
          </w:p>
        </w:tc>
        <w:tc>
          <w:tcPr>
            <w:tcW w:w="1418" w:type="dxa"/>
          </w:tcPr>
          <w:p w:rsidR="00270494" w:rsidRPr="00270494" w:rsidRDefault="00270494" w:rsidP="00270494">
            <w:pPr>
              <w:rPr>
                <w:rFonts w:cs="Swift-Regular"/>
                <w:sz w:val="22"/>
                <w:szCs w:val="22"/>
                <w:lang w:eastAsia="zh-CN"/>
              </w:rPr>
            </w:pPr>
            <w:r w:rsidRPr="00270494">
              <w:rPr>
                <w:rFonts w:cs="Swift-Regular"/>
                <w:sz w:val="22"/>
                <w:szCs w:val="22"/>
                <w:lang w:eastAsia="zh-CN"/>
              </w:rPr>
              <w:t>0,1</w:t>
            </w:r>
          </w:p>
        </w:tc>
      </w:tr>
      <w:tr w:rsidR="00270494" w:rsidRPr="00270494" w:rsidTr="00270494">
        <w:tc>
          <w:tcPr>
            <w:tcW w:w="2977" w:type="dxa"/>
          </w:tcPr>
          <w:p w:rsidR="00270494" w:rsidRPr="00270494" w:rsidRDefault="00270494" w:rsidP="00270494">
            <w:pPr>
              <w:rPr>
                <w:rFonts w:cs="Swift-Regular"/>
                <w:sz w:val="22"/>
                <w:szCs w:val="22"/>
                <w:lang w:eastAsia="zh-CN"/>
              </w:rPr>
            </w:pPr>
            <w:r w:rsidRPr="00270494">
              <w:rPr>
                <w:rFonts w:cs="Swift-Regular"/>
                <w:sz w:val="22"/>
                <w:szCs w:val="22"/>
                <w:lang w:eastAsia="zh-CN"/>
              </w:rPr>
              <w:t>hoeveelheid N in voer (g)</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1,25</w:t>
            </w:r>
          </w:p>
        </w:tc>
        <w:tc>
          <w:tcPr>
            <w:tcW w:w="993" w:type="dxa"/>
          </w:tcPr>
          <w:p w:rsidR="00270494" w:rsidRPr="00270494" w:rsidRDefault="00270494" w:rsidP="00270494">
            <w:pPr>
              <w:rPr>
                <w:rFonts w:cs="Swift-Regular"/>
                <w:sz w:val="22"/>
                <w:szCs w:val="22"/>
                <w:lang w:eastAsia="zh-CN"/>
              </w:rPr>
            </w:pPr>
            <w:r w:rsidRPr="00270494">
              <w:rPr>
                <w:rFonts w:cs="Swift-Regular"/>
                <w:sz w:val="22"/>
                <w:szCs w:val="22"/>
                <w:lang w:eastAsia="zh-CN"/>
              </w:rPr>
              <w:t>1,4</w:t>
            </w:r>
          </w:p>
        </w:tc>
        <w:tc>
          <w:tcPr>
            <w:tcW w:w="1417" w:type="dxa"/>
          </w:tcPr>
          <w:p w:rsidR="00270494" w:rsidRPr="00270494" w:rsidRDefault="00270494" w:rsidP="00270494">
            <w:pPr>
              <w:rPr>
                <w:rFonts w:cs="Swift-Regular"/>
                <w:sz w:val="22"/>
                <w:szCs w:val="22"/>
                <w:lang w:eastAsia="zh-CN"/>
              </w:rPr>
            </w:pPr>
            <w:r w:rsidRPr="00270494">
              <w:rPr>
                <w:rFonts w:cs="Swift-Regular"/>
                <w:sz w:val="22"/>
                <w:szCs w:val="22"/>
                <w:lang w:eastAsia="zh-CN"/>
              </w:rPr>
              <w:t>1,1</w:t>
            </w:r>
          </w:p>
        </w:tc>
        <w:tc>
          <w:tcPr>
            <w:tcW w:w="1236" w:type="dxa"/>
          </w:tcPr>
          <w:p w:rsidR="00270494" w:rsidRPr="00270494" w:rsidRDefault="00270494" w:rsidP="00270494">
            <w:pPr>
              <w:rPr>
                <w:rFonts w:cs="Swift-Regular"/>
                <w:sz w:val="22"/>
                <w:szCs w:val="22"/>
                <w:lang w:eastAsia="zh-CN"/>
              </w:rPr>
            </w:pPr>
            <w:r w:rsidRPr="00270494">
              <w:rPr>
                <w:rFonts w:cs="Swift-Regular"/>
                <w:sz w:val="22"/>
                <w:szCs w:val="22"/>
                <w:lang w:eastAsia="zh-CN"/>
              </w:rPr>
              <w:t>1,2</w:t>
            </w:r>
          </w:p>
        </w:tc>
        <w:tc>
          <w:tcPr>
            <w:tcW w:w="890" w:type="dxa"/>
          </w:tcPr>
          <w:p w:rsidR="00270494" w:rsidRPr="00270494" w:rsidRDefault="00270494" w:rsidP="00270494">
            <w:pPr>
              <w:rPr>
                <w:rFonts w:cs="Swift-Regular"/>
                <w:sz w:val="22"/>
                <w:szCs w:val="22"/>
                <w:lang w:eastAsia="zh-CN"/>
              </w:rPr>
            </w:pPr>
            <w:r w:rsidRPr="00270494">
              <w:rPr>
                <w:rFonts w:cs="Swift-Regular"/>
                <w:sz w:val="22"/>
                <w:szCs w:val="22"/>
                <w:lang w:eastAsia="zh-CN"/>
              </w:rPr>
              <w:t>1,5</w:t>
            </w:r>
          </w:p>
        </w:tc>
        <w:tc>
          <w:tcPr>
            <w:tcW w:w="1134" w:type="dxa"/>
          </w:tcPr>
          <w:p w:rsidR="00270494" w:rsidRPr="00270494" w:rsidRDefault="00270494" w:rsidP="00270494">
            <w:pPr>
              <w:rPr>
                <w:rFonts w:cs="Swift-Regular"/>
                <w:sz w:val="22"/>
                <w:szCs w:val="22"/>
                <w:lang w:eastAsia="zh-CN"/>
              </w:rPr>
            </w:pPr>
            <w:r w:rsidRPr="00270494">
              <w:rPr>
                <w:rFonts w:cs="Swift-Regular"/>
                <w:sz w:val="22"/>
                <w:szCs w:val="22"/>
                <w:lang w:eastAsia="zh-CN"/>
              </w:rPr>
              <w:t>1,4</w:t>
            </w:r>
          </w:p>
        </w:tc>
        <w:tc>
          <w:tcPr>
            <w:tcW w:w="1418" w:type="dxa"/>
          </w:tcPr>
          <w:p w:rsidR="00270494" w:rsidRPr="00270494" w:rsidRDefault="00270494" w:rsidP="00270494">
            <w:pPr>
              <w:keepNext/>
              <w:rPr>
                <w:rFonts w:cs="Swift-Regular"/>
                <w:sz w:val="22"/>
                <w:szCs w:val="22"/>
                <w:lang w:eastAsia="zh-CN"/>
              </w:rPr>
            </w:pPr>
            <w:r w:rsidRPr="00270494">
              <w:rPr>
                <w:rFonts w:cs="Swift-Regular"/>
                <w:sz w:val="22"/>
                <w:szCs w:val="22"/>
                <w:lang w:eastAsia="zh-CN"/>
              </w:rPr>
              <w:t>1,3</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31</w:t>
      </w:r>
      <w:r w:rsidRPr="00270494">
        <w:rPr>
          <w:b/>
          <w:bCs/>
          <w:color w:val="4F81BD" w:themeColor="accent1"/>
          <w:sz w:val="18"/>
          <w:szCs w:val="18"/>
          <w:lang w:eastAsia="zh-CN"/>
        </w:rPr>
        <w:fldChar w:fldCharType="end"/>
      </w:r>
      <w:r w:rsidRPr="00270494">
        <w:rPr>
          <w:b/>
          <w:bCs/>
          <w:color w:val="4F81BD" w:themeColor="accent1"/>
          <w:sz w:val="18"/>
          <w:szCs w:val="18"/>
          <w:lang w:eastAsia="zh-CN"/>
        </w:rPr>
        <w:t xml:space="preserve">: Totale N en P concentraties per soort watervogelvoer. Bron: </w:t>
      </w:r>
      <w:sdt>
        <w:sdtPr>
          <w:rPr>
            <w:rFonts w:cs="Swift-Regular"/>
            <w:b/>
            <w:bCs/>
            <w:color w:val="4F81BD" w:themeColor="accent1"/>
            <w:sz w:val="18"/>
            <w:szCs w:val="18"/>
            <w:lang w:eastAsia="zh-CN"/>
          </w:rPr>
          <w:id w:val="316234067"/>
          <w:citation/>
        </w:sdtPr>
        <w:sdtContent>
          <w:r w:rsidRPr="00270494">
            <w:rPr>
              <w:rFonts w:cs="Swift-Regular"/>
              <w:b/>
              <w:bCs/>
              <w:color w:val="4F81BD" w:themeColor="accent1"/>
              <w:sz w:val="18"/>
              <w:szCs w:val="18"/>
              <w:lang w:eastAsia="zh-CN"/>
            </w:rPr>
            <w:fldChar w:fldCharType="begin"/>
          </w:r>
          <w:r w:rsidRPr="00270494">
            <w:rPr>
              <w:rFonts w:cs="Swift-Regular"/>
              <w:b/>
              <w:bCs/>
              <w:color w:val="4F81BD" w:themeColor="accent1"/>
              <w:sz w:val="18"/>
              <w:szCs w:val="18"/>
              <w:lang w:eastAsia="zh-CN"/>
            </w:rPr>
            <w:instrText xml:space="preserve"> CITATION Her111 \l 1043 </w:instrText>
          </w:r>
          <w:r w:rsidRPr="00270494">
            <w:rPr>
              <w:rFonts w:cs="Swift-Regular"/>
              <w:b/>
              <w:bCs/>
              <w:color w:val="4F81BD" w:themeColor="accent1"/>
              <w:sz w:val="18"/>
              <w:szCs w:val="18"/>
              <w:lang w:eastAsia="zh-CN"/>
            </w:rPr>
            <w:fldChar w:fldCharType="separate"/>
          </w:r>
          <w:r w:rsidRPr="00270494">
            <w:rPr>
              <w:rFonts w:cs="Swift-Regular"/>
              <w:b/>
              <w:bCs/>
              <w:noProof/>
              <w:color w:val="4F81BD" w:themeColor="accent1"/>
              <w:sz w:val="18"/>
              <w:szCs w:val="18"/>
              <w:lang w:eastAsia="zh-CN"/>
            </w:rPr>
            <w:t>(Hermsen, 2011)</w:t>
          </w:r>
          <w:r w:rsidRPr="00270494">
            <w:rPr>
              <w:rFonts w:cs="Swift-Regular"/>
              <w:b/>
              <w:bCs/>
              <w:color w:val="4F81BD" w:themeColor="accent1"/>
              <w:sz w:val="18"/>
              <w:szCs w:val="18"/>
              <w:lang w:eastAsia="zh-CN"/>
            </w:rPr>
            <w:fldChar w:fldCharType="end"/>
          </w:r>
        </w:sdtContent>
      </w:sdt>
    </w:p>
    <w:p w:rsidR="00270494" w:rsidRPr="00270494" w:rsidRDefault="00270494" w:rsidP="00270494">
      <w:pPr>
        <w:spacing w:after="200" w:line="276" w:lineRule="auto"/>
        <w:rPr>
          <w:rFonts w:cs="Swift-Regular"/>
          <w:sz w:val="22"/>
          <w:szCs w:val="22"/>
          <w:lang w:eastAsia="zh-CN"/>
        </w:rPr>
      </w:pPr>
      <w:r w:rsidRPr="00270494">
        <w:rPr>
          <w:rFonts w:cs="Swift-Regular"/>
          <w:sz w:val="22"/>
          <w:szCs w:val="22"/>
          <w:lang w:eastAsia="zh-CN"/>
        </w:rPr>
        <w:t>Aannames vanuit de berekening zijn de hoeveelheden en soort van brood welke door mensen in het water gegooid worden. Dit wordt aan kinderen en mensen gevraagd door veldobservatie. Er werd ervan uitgegaan, dat watervogels 12 uur per dag werden gevoerd. Om de totale belasting N en P te berekenen wordt deze vermenigvuldigd met de hoeveelheid P in het voer (g) en hoeveelheid N in het voer (g) (zie tabel). De som van de verschillende voertypen per tijdseenheid werd berekend naar kg N en P per jaar</w:t>
      </w:r>
      <w:sdt>
        <w:sdtPr>
          <w:rPr>
            <w:rFonts w:cs="Swift-Regular"/>
            <w:sz w:val="22"/>
            <w:szCs w:val="22"/>
            <w:lang w:eastAsia="zh-CN"/>
          </w:rPr>
          <w:id w:val="1845199266"/>
          <w:citation/>
        </w:sdtPr>
        <w:sdtContent>
          <w:r w:rsidRPr="00270494">
            <w:rPr>
              <w:rFonts w:cs="Swift-Regular"/>
              <w:sz w:val="22"/>
              <w:szCs w:val="22"/>
              <w:lang w:eastAsia="zh-CN"/>
            </w:rPr>
            <w:fldChar w:fldCharType="begin"/>
          </w:r>
          <w:r w:rsidRPr="00270494">
            <w:rPr>
              <w:rFonts w:cs="Swift-Regular"/>
              <w:sz w:val="22"/>
              <w:szCs w:val="22"/>
              <w:lang w:eastAsia="zh-CN"/>
            </w:rPr>
            <w:instrText xml:space="preserve"> CITATION Her111 \l 1043 </w:instrText>
          </w:r>
          <w:r w:rsidRPr="00270494">
            <w:rPr>
              <w:rFonts w:cs="Swift-Regular"/>
              <w:sz w:val="22"/>
              <w:szCs w:val="22"/>
              <w:lang w:eastAsia="zh-CN"/>
            </w:rPr>
            <w:fldChar w:fldCharType="separate"/>
          </w:r>
          <w:r w:rsidRPr="00270494">
            <w:rPr>
              <w:rFonts w:cs="Swift-Regular"/>
              <w:noProof/>
              <w:sz w:val="22"/>
              <w:szCs w:val="22"/>
              <w:lang w:eastAsia="zh-CN"/>
            </w:rPr>
            <w:t xml:space="preserve"> (Hermsen, 2011)</w:t>
          </w:r>
          <w:r w:rsidRPr="00270494">
            <w:rPr>
              <w:rFonts w:cs="Swift-Regular"/>
              <w:sz w:val="22"/>
              <w:szCs w:val="22"/>
              <w:lang w:eastAsia="zh-CN"/>
            </w:rPr>
            <w:fldChar w:fldCharType="end"/>
          </w:r>
        </w:sdtContent>
      </w:sdt>
      <w:r w:rsidRPr="00270494">
        <w:rPr>
          <w:rFonts w:cs="Swift-Regular"/>
          <w:sz w:val="22"/>
          <w:szCs w:val="22"/>
          <w:lang w:eastAsia="zh-CN"/>
        </w:rPr>
        <w:t>.</w:t>
      </w:r>
    </w:p>
    <w:p w:rsidR="00270494" w:rsidRPr="00270494" w:rsidRDefault="00270494" w:rsidP="00270494">
      <w:pPr>
        <w:spacing w:after="200" w:line="276" w:lineRule="auto"/>
        <w:rPr>
          <w:rFonts w:cs="Swift-Regular"/>
          <w:b/>
          <w:sz w:val="22"/>
          <w:szCs w:val="22"/>
          <w:lang w:eastAsia="zh-CN"/>
        </w:rPr>
      </w:pPr>
      <w:r w:rsidRPr="00270494">
        <w:rPr>
          <w:rFonts w:cs="Swift-Regular"/>
          <w:b/>
          <w:i/>
          <w:szCs w:val="22"/>
          <w:lang w:eastAsia="zh-CN"/>
        </w:rPr>
        <w:t>Lokvoer belasting:</w:t>
      </w:r>
      <w:r w:rsidRPr="00270494">
        <w:rPr>
          <w:rFonts w:cs="Swift-Regular"/>
          <w:b/>
          <w:sz w:val="22"/>
          <w:szCs w:val="22"/>
          <w:lang w:eastAsia="zh-CN"/>
        </w:rPr>
        <w:br/>
        <w:t>Waar:</w:t>
      </w:r>
      <w:r w:rsidRPr="00270494">
        <w:rPr>
          <w:rFonts w:cs="Swift-Regular"/>
          <w:sz w:val="22"/>
          <w:szCs w:val="22"/>
          <w:lang w:eastAsia="zh-CN"/>
        </w:rPr>
        <w:t xml:space="preserve"> Deze berekening wordt niet in het veld uitgevoerd, de gegevens zijn verkregen door de uitgevoerde enquête en literatuuronderzoek.</w:t>
      </w:r>
      <w:r w:rsidRPr="00270494">
        <w:rPr>
          <w:rFonts w:cs="Swift-Regular"/>
          <w:sz w:val="22"/>
          <w:szCs w:val="22"/>
          <w:lang w:eastAsia="zh-CN"/>
        </w:rPr>
        <w:br/>
      </w:r>
      <w:r w:rsidRPr="00270494">
        <w:rPr>
          <w:rFonts w:cs="Swift-Regular"/>
          <w:b/>
          <w:sz w:val="22"/>
          <w:szCs w:val="22"/>
          <w:lang w:eastAsia="zh-CN"/>
        </w:rPr>
        <w:br/>
        <w:t>Wanneer:</w:t>
      </w:r>
      <w:r w:rsidRPr="00270494">
        <w:rPr>
          <w:rFonts w:cs="Swift-Regular"/>
          <w:sz w:val="22"/>
          <w:szCs w:val="22"/>
          <w:lang w:eastAsia="zh-CN"/>
        </w:rPr>
        <w:t xml:space="preserve"> De getallen baseren op een gemiddelde jaarbezetting, waardoor deze altijd berekend kan worden.</w:t>
      </w:r>
    </w:p>
    <w:p w:rsidR="00270494" w:rsidRPr="00270494" w:rsidRDefault="00270494" w:rsidP="00270494">
      <w:pPr>
        <w:spacing w:after="200" w:line="276" w:lineRule="auto"/>
        <w:rPr>
          <w:rFonts w:cs="Swift-Regular"/>
          <w:sz w:val="22"/>
          <w:szCs w:val="22"/>
          <w:lang w:eastAsia="zh-CN"/>
        </w:rPr>
      </w:pPr>
      <w:r w:rsidRPr="00270494">
        <w:rPr>
          <w:rFonts w:cs="Swift-Regular"/>
          <w:b/>
          <w:sz w:val="22"/>
          <w:szCs w:val="22"/>
          <w:lang w:eastAsia="zh-CN"/>
        </w:rPr>
        <w:t>Hoe:</w:t>
      </w:r>
      <w:r w:rsidRPr="00270494">
        <w:rPr>
          <w:rFonts w:cs="Swift-Regular"/>
          <w:sz w:val="22"/>
          <w:szCs w:val="22"/>
          <w:lang w:eastAsia="zh-CN"/>
        </w:rPr>
        <w:t xml:space="preserve">  De totale belasting van lokvoer wordt per vissessie en oppervlakte berekend. Als er het aantal vistrips of vissessies bekend is kan de N en P belasting berekend worden met behulp van volgende gegevens. Het aantal vissessies kan opgevraagd worden bij Sportvisserij Nederland of met behulp van een eigen enquête uitgevoerd worden. Vergelijk onderstaande tabel, voor locaties waar niet gevist wordt. Deze gegevens zijn vanuit een enquête verkregen.</w:t>
      </w:r>
    </w:p>
    <w:p w:rsidR="00270494" w:rsidRPr="00270494" w:rsidRDefault="00270494" w:rsidP="00270494">
      <w:pPr>
        <w:numPr>
          <w:ilvl w:val="0"/>
          <w:numId w:val="27"/>
        </w:numPr>
        <w:spacing w:after="200" w:line="276" w:lineRule="auto"/>
        <w:contextualSpacing/>
        <w:rPr>
          <w:sz w:val="22"/>
          <w:szCs w:val="22"/>
          <w:lang w:eastAsia="zh-CN"/>
        </w:rPr>
      </w:pPr>
      <w:r w:rsidRPr="00270494">
        <w:rPr>
          <w:sz w:val="22"/>
          <w:szCs w:val="22"/>
          <w:lang w:eastAsia="zh-CN"/>
        </w:rPr>
        <w:t>Gemiddeld 0,5 kg lokvoer per visser per vissessie</w:t>
      </w:r>
      <w:sdt>
        <w:sdtPr>
          <w:rPr>
            <w:i/>
            <w:sz w:val="22"/>
            <w:szCs w:val="22"/>
            <w:lang w:eastAsia="zh-CN"/>
          </w:rPr>
          <w:id w:val="1340744806"/>
          <w:citation/>
        </w:sdtPr>
        <w:sdtContent>
          <w:r w:rsidRPr="00270494">
            <w:rPr>
              <w:i/>
              <w:sz w:val="22"/>
              <w:szCs w:val="22"/>
              <w:lang w:eastAsia="zh-CN"/>
            </w:rPr>
            <w:fldChar w:fldCharType="begin"/>
          </w:r>
          <w:r>
            <w:rPr>
              <w:i/>
              <w:sz w:val="22"/>
              <w:szCs w:val="22"/>
              <w:lang w:eastAsia="zh-CN"/>
            </w:rPr>
            <w:instrText xml:space="preserve">CITATION Placeholder6 \l 1033 </w:instrText>
          </w:r>
          <w:r w:rsidRPr="00270494">
            <w:rPr>
              <w:i/>
              <w:sz w:val="22"/>
              <w:szCs w:val="22"/>
              <w:lang w:eastAsia="zh-CN"/>
            </w:rPr>
            <w:fldChar w:fldCharType="separate"/>
          </w:r>
          <w:r>
            <w:rPr>
              <w:i/>
              <w:noProof/>
              <w:sz w:val="22"/>
              <w:szCs w:val="22"/>
              <w:lang w:eastAsia="zh-CN"/>
            </w:rPr>
            <w:t xml:space="preserve"> </w:t>
          </w:r>
          <w:r w:rsidRPr="00270494">
            <w:rPr>
              <w:noProof/>
              <w:sz w:val="22"/>
              <w:szCs w:val="22"/>
              <w:lang w:eastAsia="zh-CN"/>
            </w:rPr>
            <w:t>(Hermsen, et al., 2011)</w:t>
          </w:r>
          <w:r w:rsidRPr="00270494">
            <w:rPr>
              <w:i/>
              <w:sz w:val="22"/>
              <w:szCs w:val="22"/>
              <w:lang w:eastAsia="zh-CN"/>
            </w:rPr>
            <w:fldChar w:fldCharType="end"/>
          </w:r>
        </w:sdtContent>
      </w:sdt>
    </w:p>
    <w:p w:rsidR="00270494" w:rsidRPr="00270494" w:rsidRDefault="00270494" w:rsidP="00270494">
      <w:pPr>
        <w:numPr>
          <w:ilvl w:val="0"/>
          <w:numId w:val="27"/>
        </w:numPr>
        <w:spacing w:after="200" w:line="276" w:lineRule="auto"/>
        <w:contextualSpacing/>
        <w:rPr>
          <w:sz w:val="22"/>
          <w:szCs w:val="22"/>
          <w:lang w:eastAsia="zh-CN"/>
        </w:rPr>
      </w:pPr>
      <w:r w:rsidRPr="00270494">
        <w:rPr>
          <w:sz w:val="22"/>
          <w:szCs w:val="22"/>
          <w:lang w:eastAsia="zh-CN"/>
        </w:rPr>
        <w:t>In lokvoer is aanwezig 13 g N kg en 3 g P kg</w:t>
      </w:r>
      <w:r w:rsidRPr="00270494">
        <w:rPr>
          <w:i/>
          <w:sz w:val="22"/>
          <w:szCs w:val="22"/>
          <w:lang w:eastAsia="zh-CN"/>
        </w:rPr>
        <w:t xml:space="preserve"> </w:t>
      </w:r>
      <w:sdt>
        <w:sdtPr>
          <w:rPr>
            <w:i/>
            <w:sz w:val="22"/>
            <w:szCs w:val="22"/>
            <w:lang w:eastAsia="zh-CN"/>
          </w:rPr>
          <w:id w:val="-2007276790"/>
          <w:citation/>
        </w:sdtPr>
        <w:sdtContent>
          <w:r w:rsidRPr="00270494">
            <w:rPr>
              <w:i/>
              <w:sz w:val="22"/>
              <w:szCs w:val="22"/>
              <w:lang w:eastAsia="zh-CN"/>
            </w:rPr>
            <w:fldChar w:fldCharType="begin"/>
          </w:r>
          <w:r>
            <w:rPr>
              <w:i/>
              <w:sz w:val="22"/>
              <w:szCs w:val="22"/>
              <w:lang w:eastAsia="zh-CN"/>
            </w:rPr>
            <w:instrText xml:space="preserve">CITATION Placeholder6 \l 1033 </w:instrText>
          </w:r>
          <w:r w:rsidRPr="00270494">
            <w:rPr>
              <w:i/>
              <w:sz w:val="22"/>
              <w:szCs w:val="22"/>
              <w:lang w:eastAsia="zh-CN"/>
            </w:rPr>
            <w:fldChar w:fldCharType="separate"/>
          </w:r>
          <w:r w:rsidRPr="00270494">
            <w:rPr>
              <w:noProof/>
              <w:sz w:val="22"/>
              <w:szCs w:val="22"/>
              <w:lang w:eastAsia="zh-CN"/>
            </w:rPr>
            <w:t>(Hermsen, et al., 2011)</w:t>
          </w:r>
          <w:r w:rsidRPr="00270494">
            <w:rPr>
              <w:i/>
              <w:sz w:val="22"/>
              <w:szCs w:val="22"/>
              <w:lang w:eastAsia="zh-CN"/>
            </w:rPr>
            <w:fldChar w:fldCharType="end"/>
          </w:r>
        </w:sdtContent>
      </w:sdt>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42</w:t>
      </w:r>
      <w:r w:rsidRPr="00270494">
        <w:rPr>
          <w:b/>
          <w:bCs/>
          <w:color w:val="4F81BD" w:themeColor="accent1"/>
          <w:sz w:val="18"/>
          <w:szCs w:val="18"/>
          <w:lang w:eastAsia="zh-CN"/>
        </w:rPr>
        <w:fldChar w:fldCharType="end"/>
      </w:r>
      <w:r w:rsidRPr="00270494">
        <w:rPr>
          <w:b/>
          <w:bCs/>
          <w:color w:val="4F81BD" w:themeColor="accent1"/>
          <w:sz w:val="18"/>
          <w:szCs w:val="18"/>
          <w:lang w:eastAsia="zh-CN"/>
        </w:rPr>
        <w:t>: Aandeel bewoners van Utrecht die vissen op locatie in procenten. Benaderd vanuit de inwonersenquête</w:t>
      </w:r>
    </w:p>
    <w:tbl>
      <w:tblPr>
        <w:tblStyle w:val="TableGrid1"/>
        <w:tblW w:w="6520" w:type="dxa"/>
        <w:tblLook w:val="04A0" w:firstRow="1" w:lastRow="0" w:firstColumn="1" w:lastColumn="0" w:noHBand="0" w:noVBand="1"/>
      </w:tblPr>
      <w:tblGrid>
        <w:gridCol w:w="2228"/>
        <w:gridCol w:w="4292"/>
      </w:tblGrid>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b/>
                <w:color w:val="000000"/>
                <w:sz w:val="22"/>
                <w:szCs w:val="22"/>
                <w:lang w:eastAsia="zh-CN"/>
              </w:rPr>
            </w:pPr>
            <w:r w:rsidRPr="00270494">
              <w:rPr>
                <w:rFonts w:ascii="Calibri" w:eastAsia="Times New Roman" w:hAnsi="Calibri" w:cs="Times New Roman"/>
                <w:b/>
                <w:color w:val="000000"/>
                <w:sz w:val="22"/>
                <w:szCs w:val="22"/>
                <w:lang w:eastAsia="zh-CN"/>
              </w:rPr>
              <w:t>Watertype</w:t>
            </w:r>
          </w:p>
        </w:tc>
        <w:tc>
          <w:tcPr>
            <w:tcW w:w="4292" w:type="dxa"/>
            <w:noWrap/>
            <w:hideMark/>
          </w:tcPr>
          <w:p w:rsidR="00270494" w:rsidRPr="00270494" w:rsidRDefault="00270494" w:rsidP="00270494">
            <w:pPr>
              <w:rPr>
                <w:rFonts w:ascii="Calibri" w:eastAsia="Times New Roman" w:hAnsi="Calibri" w:cs="Times New Roman"/>
                <w:b/>
                <w:color w:val="000000"/>
                <w:sz w:val="22"/>
                <w:szCs w:val="22"/>
                <w:lang w:eastAsia="zh-CN"/>
              </w:rPr>
            </w:pPr>
            <w:r w:rsidRPr="00270494">
              <w:rPr>
                <w:rFonts w:ascii="Calibri" w:eastAsia="Times New Roman" w:hAnsi="Calibri" w:cs="Times New Roman"/>
                <w:b/>
                <w:color w:val="000000"/>
                <w:sz w:val="22"/>
                <w:szCs w:val="22"/>
                <w:lang w:eastAsia="zh-CN"/>
              </w:rPr>
              <w:t>aandeel bewoners die vissen op locatie %</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Merwedekanaal:</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5,5</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Haarijnse plas:</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2,2</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 xml:space="preserve">Strijkviertelplas: </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0,0</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Voorveldse polder:</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0,0</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Vecht</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3,7</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Kromme Rijn</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6,5</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Lunetten</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8,1</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Oudegracht</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0,0</w:t>
            </w:r>
          </w:p>
        </w:tc>
      </w:tr>
      <w:tr w:rsidR="00270494" w:rsidRPr="00270494" w:rsidTr="00270494">
        <w:trPr>
          <w:trHeight w:val="300"/>
        </w:trPr>
        <w:tc>
          <w:tcPr>
            <w:tcW w:w="2228" w:type="dxa"/>
            <w:noWrap/>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Catharijne Singel</w:t>
            </w:r>
          </w:p>
        </w:tc>
        <w:tc>
          <w:tcPr>
            <w:tcW w:w="4292" w:type="dxa"/>
            <w:noWrap/>
            <w:hideMark/>
          </w:tcPr>
          <w:p w:rsidR="00270494" w:rsidRPr="00270494" w:rsidRDefault="00270494" w:rsidP="00270494">
            <w:pPr>
              <w:jc w:val="right"/>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0,0</w:t>
            </w:r>
          </w:p>
        </w:tc>
      </w:tr>
    </w:tbl>
    <w:p w:rsidR="00270494" w:rsidRPr="00270494" w:rsidRDefault="00270494" w:rsidP="00270494">
      <w:pPr>
        <w:spacing w:after="200" w:line="276" w:lineRule="auto"/>
        <w:rPr>
          <w:sz w:val="22"/>
          <w:szCs w:val="22"/>
          <w:lang w:eastAsia="zh-CN"/>
        </w:rPr>
      </w:pPr>
      <w:r w:rsidRPr="00270494">
        <w:rPr>
          <w:sz w:val="22"/>
          <w:szCs w:val="22"/>
          <w:lang w:eastAsia="zh-CN"/>
        </w:rPr>
        <w:t>1. Constateer het aantal vissers welke afkomen op het oppervlaktewater. De gegevens van de Sportvisserij Nederland worden gegeven per km waterlengte. Vermenigvuldig de jaarbezetting per kilometer met de lengte van het water (km).</w:t>
      </w:r>
    </w:p>
    <w:p w:rsidR="00270494" w:rsidRPr="00270494" w:rsidRDefault="00270494" w:rsidP="00270494">
      <w:pPr>
        <w:spacing w:after="200" w:line="276" w:lineRule="auto"/>
        <w:rPr>
          <w:sz w:val="22"/>
          <w:szCs w:val="22"/>
          <w:lang w:eastAsia="zh-CN"/>
        </w:rPr>
      </w:pPr>
      <w:r w:rsidRPr="00270494">
        <w:rPr>
          <w:sz w:val="22"/>
          <w:szCs w:val="22"/>
          <w:lang w:eastAsia="zh-CN"/>
        </w:rPr>
        <w:lastRenderedPageBreak/>
        <w:t>2. Bereken het aantal N en P belasting op het oppervlaktewater per jaar, door vermenigvuldiging van het gemiddeld aantal lokvoer per vissessie en de gemiddelde concentraties N en P.</w:t>
      </w:r>
      <w:r w:rsidRPr="00270494">
        <w:rPr>
          <w:sz w:val="22"/>
          <w:szCs w:val="22"/>
          <w:lang w:eastAsia="zh-CN"/>
        </w:rPr>
        <w:br/>
      </w:r>
      <w:r w:rsidRPr="00270494">
        <w:rPr>
          <w:i/>
          <w:sz w:val="22"/>
          <w:szCs w:val="22"/>
          <w:lang w:eastAsia="zh-CN"/>
        </w:rPr>
        <w:t>Jaarbezetting * 0,5 kg * 13g N/kg  = aantal N belasting op oppervlaktewater door vissers per jaar</w:t>
      </w:r>
      <w:r w:rsidRPr="00270494">
        <w:rPr>
          <w:i/>
          <w:sz w:val="22"/>
          <w:szCs w:val="22"/>
          <w:lang w:eastAsia="zh-CN"/>
        </w:rPr>
        <w:br/>
        <w:t>Jaarbezetting * 0,5 kg*3g P/kg = aantal P belasting op oppervlaktewater door vissers per jaar</w:t>
      </w:r>
    </w:p>
    <w:p w:rsidR="00270494" w:rsidRPr="00270494" w:rsidRDefault="00270494" w:rsidP="00270494">
      <w:pPr>
        <w:autoSpaceDE w:val="0"/>
        <w:autoSpaceDN w:val="0"/>
        <w:adjustRightInd w:val="0"/>
        <w:rPr>
          <w:rFonts w:cs="Swift-Bold"/>
          <w:b/>
          <w:bCs/>
          <w:i/>
          <w:szCs w:val="22"/>
          <w:lang w:eastAsia="zh-CN"/>
        </w:rPr>
      </w:pPr>
      <w:r w:rsidRPr="00270494">
        <w:rPr>
          <w:rFonts w:cs="Swift-Bold"/>
          <w:b/>
          <w:bCs/>
          <w:i/>
          <w:szCs w:val="22"/>
          <w:lang w:eastAsia="zh-CN"/>
        </w:rPr>
        <w:t>Bladvalbelasting:</w:t>
      </w:r>
    </w:p>
    <w:p w:rsidR="00270494" w:rsidRPr="00270494" w:rsidRDefault="00270494" w:rsidP="00270494">
      <w:pPr>
        <w:autoSpaceDE w:val="0"/>
        <w:autoSpaceDN w:val="0"/>
        <w:adjustRightInd w:val="0"/>
        <w:rPr>
          <w:rFonts w:cs="Swift-Regular"/>
          <w:sz w:val="22"/>
          <w:szCs w:val="22"/>
          <w:lang w:eastAsia="zh-CN"/>
        </w:rPr>
      </w:pPr>
      <w:r w:rsidRPr="00270494">
        <w:rPr>
          <w:rFonts w:cs="Swift-Regular"/>
          <w:b/>
          <w:sz w:val="22"/>
          <w:szCs w:val="22"/>
          <w:lang w:eastAsia="zh-CN"/>
        </w:rPr>
        <w:t>Waar:</w:t>
      </w:r>
      <w:r w:rsidRPr="00270494">
        <w:rPr>
          <w:rFonts w:cs="Swift-Regular"/>
          <w:sz w:val="22"/>
          <w:szCs w:val="22"/>
          <w:lang w:eastAsia="zh-CN"/>
        </w:rPr>
        <w:t xml:space="preserve"> De mate belasting door bladval op het oppervlaktewater wordt via Google Maps en aansluitende berekeningen uitgevoerd.</w: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r w:rsidRPr="00270494">
        <w:rPr>
          <w:rFonts w:cs="Swift-Regular"/>
          <w:b/>
          <w:sz w:val="22"/>
          <w:szCs w:val="22"/>
          <w:lang w:eastAsia="zh-CN"/>
        </w:rPr>
        <w:t>Wanneer:</w:t>
      </w:r>
      <w:r w:rsidRPr="00270494">
        <w:rPr>
          <w:rFonts w:cs="Swift-Regular"/>
          <w:sz w:val="22"/>
          <w:szCs w:val="22"/>
          <w:lang w:eastAsia="zh-CN"/>
        </w:rPr>
        <w:t xml:space="preserve"> De getallen baseren op een gemiddeld gebruik gedurende een jaar, waardoor deze altijd berekend kunnen worden.</w: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r w:rsidRPr="00270494">
        <w:rPr>
          <w:rFonts w:cs="Swift-Regular"/>
          <w:b/>
          <w:sz w:val="22"/>
          <w:szCs w:val="22"/>
          <w:lang w:eastAsia="zh-CN"/>
        </w:rPr>
        <w:t>Hoe:</w:t>
      </w:r>
      <w:r w:rsidRPr="00270494">
        <w:rPr>
          <w:rFonts w:cs="Swift-Regular"/>
          <w:sz w:val="22"/>
          <w:szCs w:val="22"/>
          <w:lang w:eastAsia="zh-CN"/>
        </w:rPr>
        <w:t xml:space="preserve"> De totale belasting van bladval wordt gekwantificeerd op basis van </w:t>
      </w:r>
      <w:sdt>
        <w:sdtPr>
          <w:rPr>
            <w:rFonts w:cs="Swift-Regular"/>
            <w:sz w:val="22"/>
            <w:szCs w:val="22"/>
            <w:lang w:eastAsia="zh-CN"/>
          </w:rPr>
          <w:id w:val="1324168151"/>
          <w:citation/>
        </w:sdtPr>
        <w:sdtContent>
          <w:r w:rsidRPr="00270494">
            <w:rPr>
              <w:rFonts w:cs="Swift-Regular"/>
              <w:sz w:val="22"/>
              <w:szCs w:val="22"/>
              <w:lang w:eastAsia="zh-CN"/>
            </w:rPr>
            <w:fldChar w:fldCharType="begin"/>
          </w:r>
          <w:r w:rsidRPr="00270494">
            <w:rPr>
              <w:rFonts w:cs="Swift-Regular"/>
              <w:sz w:val="22"/>
              <w:szCs w:val="22"/>
              <w:lang w:eastAsia="zh-CN"/>
            </w:rPr>
            <w:instrText xml:space="preserve"> CITATION Del08 \l 1033 </w:instrText>
          </w:r>
          <w:r w:rsidRPr="00270494">
            <w:rPr>
              <w:rFonts w:cs="Swift-Regular"/>
              <w:sz w:val="22"/>
              <w:szCs w:val="22"/>
              <w:lang w:eastAsia="zh-CN"/>
            </w:rPr>
            <w:fldChar w:fldCharType="separate"/>
          </w:r>
          <w:r w:rsidRPr="00270494">
            <w:rPr>
              <w:rFonts w:cs="Swift-Regular"/>
              <w:noProof/>
              <w:sz w:val="22"/>
              <w:szCs w:val="22"/>
              <w:lang w:eastAsia="zh-CN"/>
            </w:rPr>
            <w:t>(Delsman, et al., 2008)</w:t>
          </w:r>
          <w:r w:rsidRPr="00270494">
            <w:rPr>
              <w:rFonts w:cs="Swift-Regular"/>
              <w:sz w:val="22"/>
              <w:szCs w:val="22"/>
              <w:lang w:eastAsia="zh-CN"/>
            </w:rPr>
            <w:fldChar w:fldCharType="end"/>
          </w:r>
        </w:sdtContent>
      </w:sdt>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br/>
        <w:t>1. Bepaal het aantal meters waar bladmateriaal valt langs de hele waterweg. (m)</w:t>
      </w:r>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t>- voer de meting via Google Maps uit, waarbij langs de hele watergang de boombegroeiing per meter gemarkeerd wordt.</w:t>
      </w:r>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t xml:space="preserve">- Tijdens de uitvoering wordt de kroonbedekking van de bomen geïnspecteerd op een enkele rij bomen of een dubbele rij bomen, ofwel de mate van dichtbegroeiing. </w:t>
      </w:r>
      <w:r w:rsidRPr="00270494">
        <w:rPr>
          <w:rFonts w:cs="Swift-Regular"/>
          <w:sz w:val="22"/>
          <w:szCs w:val="22"/>
          <w:lang w:eastAsia="zh-CN"/>
        </w:rPr>
        <w:br/>
        <w:t>- Dubbel of enkele boombegroeiing lans het water, wordt gescheiden geteld. De meting wordt twee keer uitgevoerd, waarbij aan het einde met het gemiddelde wordt gerekend. Zet de afmetingen in onderstaande tabel.</w:t>
      </w:r>
      <w:r w:rsidRPr="00270494">
        <w:rPr>
          <w:rFonts w:cs="Swift-Regular"/>
          <w:sz w:val="22"/>
          <w:szCs w:val="22"/>
          <w:lang w:eastAsia="zh-CN"/>
        </w:rPr>
        <w:br/>
        <w:t>- Bij sommige wateren zijn er middelpercelen geplaats, deze worden extra benaderd</w:t>
      </w:r>
      <w:r w:rsidRPr="00270494">
        <w:rPr>
          <w:rFonts w:cs="Swift-Regular"/>
          <w:sz w:val="22"/>
          <w:szCs w:val="22"/>
          <w:lang w:eastAsia="zh-CN"/>
        </w:rPr>
        <w:br/>
        <w:t xml:space="preserve">- Bij het uitvoeren van de totale lengte van de boombegroeiing langs het water, is in sommige gevallen een directe bereikbaarheid van de bomen naar het water niet gegeven. Deze wordt bijvoorbeeld door woonboten of brede oevers belemmerd. In dit geval worden deze bomen niet in de totale lengte bij mee in genomen. </w:t>
      </w:r>
      <w:r w:rsidRPr="00270494">
        <w:rPr>
          <w:rFonts w:cs="Swift-Regular"/>
          <w:sz w:val="22"/>
          <w:szCs w:val="22"/>
          <w:lang w:eastAsia="zh-CN"/>
        </w:rPr>
        <w:br/>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43</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Lengtes waar een dubbele of enkele rij bomen langs het water aanwezig is</w:t>
      </w:r>
    </w:p>
    <w:tbl>
      <w:tblPr>
        <w:tblStyle w:val="TableGrid1"/>
        <w:tblW w:w="10632" w:type="dxa"/>
        <w:tblInd w:w="-601" w:type="dxa"/>
        <w:tblLook w:val="04A0" w:firstRow="1" w:lastRow="0" w:firstColumn="1" w:lastColumn="0" w:noHBand="0" w:noVBand="1"/>
      </w:tblPr>
      <w:tblGrid>
        <w:gridCol w:w="2106"/>
        <w:gridCol w:w="1247"/>
        <w:gridCol w:w="1372"/>
        <w:gridCol w:w="1254"/>
        <w:gridCol w:w="1273"/>
        <w:gridCol w:w="1679"/>
        <w:gridCol w:w="1701"/>
      </w:tblGrid>
      <w:tr w:rsidR="00270494" w:rsidRPr="00270494" w:rsidTr="00270494">
        <w:trPr>
          <w:trHeight w:val="622"/>
        </w:trPr>
        <w:tc>
          <w:tcPr>
            <w:tcW w:w="2106" w:type="dxa"/>
          </w:tcPr>
          <w:p w:rsidR="00270494" w:rsidRPr="00270494" w:rsidRDefault="00270494" w:rsidP="00270494">
            <w:pPr>
              <w:rPr>
                <w:b/>
                <w:sz w:val="22"/>
                <w:szCs w:val="22"/>
                <w:lang w:eastAsia="zh-CN"/>
              </w:rPr>
            </w:pPr>
            <w:r w:rsidRPr="00270494">
              <w:rPr>
                <w:b/>
                <w:sz w:val="22"/>
                <w:szCs w:val="22"/>
                <w:lang w:eastAsia="zh-CN"/>
              </w:rPr>
              <w:t>Locatie</w:t>
            </w:r>
          </w:p>
        </w:tc>
        <w:tc>
          <w:tcPr>
            <w:tcW w:w="1247" w:type="dxa"/>
          </w:tcPr>
          <w:p w:rsidR="00270494" w:rsidRPr="00270494" w:rsidRDefault="00270494" w:rsidP="00270494">
            <w:pPr>
              <w:rPr>
                <w:b/>
                <w:sz w:val="22"/>
                <w:szCs w:val="22"/>
                <w:lang w:eastAsia="zh-CN"/>
              </w:rPr>
            </w:pPr>
            <w:r w:rsidRPr="00270494">
              <w:rPr>
                <w:b/>
                <w:sz w:val="22"/>
                <w:szCs w:val="22"/>
                <w:lang w:eastAsia="zh-CN"/>
              </w:rPr>
              <w:t>Dubbel 1</w:t>
            </w:r>
            <w:r w:rsidRPr="00270494">
              <w:rPr>
                <w:b/>
                <w:sz w:val="22"/>
                <w:szCs w:val="22"/>
                <w:vertAlign w:val="superscript"/>
                <w:lang w:eastAsia="zh-CN"/>
              </w:rPr>
              <w:t xml:space="preserve">de </w:t>
            </w:r>
            <w:r w:rsidRPr="00270494">
              <w:rPr>
                <w:b/>
                <w:sz w:val="22"/>
                <w:szCs w:val="22"/>
                <w:vertAlign w:val="superscript"/>
                <w:lang w:eastAsia="zh-CN"/>
              </w:rPr>
              <w:br/>
            </w:r>
            <w:r w:rsidRPr="00270494">
              <w:rPr>
                <w:b/>
                <w:sz w:val="22"/>
                <w:szCs w:val="22"/>
                <w:lang w:eastAsia="zh-CN"/>
              </w:rPr>
              <w:t>meting</w:t>
            </w:r>
          </w:p>
        </w:tc>
        <w:tc>
          <w:tcPr>
            <w:tcW w:w="1372" w:type="dxa"/>
          </w:tcPr>
          <w:p w:rsidR="00270494" w:rsidRPr="00270494" w:rsidRDefault="00270494" w:rsidP="00270494">
            <w:pPr>
              <w:rPr>
                <w:b/>
                <w:sz w:val="22"/>
                <w:szCs w:val="22"/>
                <w:lang w:eastAsia="zh-CN"/>
              </w:rPr>
            </w:pPr>
            <w:r w:rsidRPr="00270494">
              <w:rPr>
                <w:b/>
                <w:sz w:val="22"/>
                <w:szCs w:val="22"/>
                <w:lang w:eastAsia="zh-CN"/>
              </w:rPr>
              <w:t>Enkel 1</w:t>
            </w:r>
            <w:r w:rsidRPr="00270494">
              <w:rPr>
                <w:b/>
                <w:sz w:val="22"/>
                <w:szCs w:val="22"/>
                <w:vertAlign w:val="superscript"/>
                <w:lang w:eastAsia="zh-CN"/>
              </w:rPr>
              <w:t xml:space="preserve">de </w:t>
            </w:r>
            <w:r w:rsidRPr="00270494">
              <w:rPr>
                <w:b/>
                <w:sz w:val="22"/>
                <w:szCs w:val="22"/>
                <w:vertAlign w:val="superscript"/>
                <w:lang w:eastAsia="zh-CN"/>
              </w:rPr>
              <w:br/>
            </w:r>
            <w:r w:rsidRPr="00270494">
              <w:rPr>
                <w:b/>
                <w:sz w:val="22"/>
                <w:szCs w:val="22"/>
                <w:lang w:eastAsia="zh-CN"/>
              </w:rPr>
              <w:t>meting</w:t>
            </w:r>
          </w:p>
        </w:tc>
        <w:tc>
          <w:tcPr>
            <w:tcW w:w="1254" w:type="dxa"/>
          </w:tcPr>
          <w:p w:rsidR="00270494" w:rsidRPr="00270494" w:rsidRDefault="00270494" w:rsidP="00270494">
            <w:pPr>
              <w:rPr>
                <w:b/>
                <w:sz w:val="22"/>
                <w:szCs w:val="22"/>
                <w:lang w:eastAsia="zh-CN"/>
              </w:rPr>
            </w:pPr>
            <w:r w:rsidRPr="00270494">
              <w:rPr>
                <w:b/>
                <w:sz w:val="22"/>
                <w:szCs w:val="22"/>
                <w:lang w:eastAsia="zh-CN"/>
              </w:rPr>
              <w:t>Dubbel 2</w:t>
            </w:r>
            <w:r w:rsidRPr="00270494">
              <w:rPr>
                <w:b/>
                <w:sz w:val="22"/>
                <w:szCs w:val="22"/>
                <w:vertAlign w:val="superscript"/>
                <w:lang w:eastAsia="zh-CN"/>
              </w:rPr>
              <w:t xml:space="preserve">de </w:t>
            </w:r>
            <w:r w:rsidRPr="00270494">
              <w:rPr>
                <w:b/>
                <w:sz w:val="22"/>
                <w:szCs w:val="22"/>
                <w:vertAlign w:val="superscript"/>
                <w:lang w:eastAsia="zh-CN"/>
              </w:rPr>
              <w:br/>
            </w:r>
            <w:r w:rsidRPr="00270494">
              <w:rPr>
                <w:b/>
                <w:sz w:val="22"/>
                <w:szCs w:val="22"/>
                <w:lang w:eastAsia="zh-CN"/>
              </w:rPr>
              <w:t>meting</w:t>
            </w:r>
          </w:p>
        </w:tc>
        <w:tc>
          <w:tcPr>
            <w:tcW w:w="1273" w:type="dxa"/>
          </w:tcPr>
          <w:p w:rsidR="00270494" w:rsidRPr="00270494" w:rsidRDefault="00270494" w:rsidP="00270494">
            <w:pPr>
              <w:rPr>
                <w:b/>
                <w:sz w:val="22"/>
                <w:szCs w:val="22"/>
                <w:lang w:eastAsia="zh-CN"/>
              </w:rPr>
            </w:pPr>
            <w:r w:rsidRPr="00270494">
              <w:rPr>
                <w:b/>
                <w:sz w:val="22"/>
                <w:szCs w:val="22"/>
                <w:lang w:eastAsia="zh-CN"/>
              </w:rPr>
              <w:t>Enkel 2</w:t>
            </w:r>
            <w:r w:rsidRPr="00270494">
              <w:rPr>
                <w:b/>
                <w:sz w:val="22"/>
                <w:szCs w:val="22"/>
                <w:vertAlign w:val="superscript"/>
                <w:lang w:eastAsia="zh-CN"/>
              </w:rPr>
              <w:t xml:space="preserve">de </w:t>
            </w:r>
            <w:r w:rsidRPr="00270494">
              <w:rPr>
                <w:b/>
                <w:sz w:val="22"/>
                <w:szCs w:val="22"/>
                <w:vertAlign w:val="superscript"/>
                <w:lang w:eastAsia="zh-CN"/>
              </w:rPr>
              <w:br/>
            </w:r>
            <w:r w:rsidRPr="00270494">
              <w:rPr>
                <w:b/>
                <w:sz w:val="22"/>
                <w:szCs w:val="22"/>
                <w:lang w:eastAsia="zh-CN"/>
              </w:rPr>
              <w:t>meting</w:t>
            </w:r>
          </w:p>
        </w:tc>
        <w:tc>
          <w:tcPr>
            <w:tcW w:w="1679" w:type="dxa"/>
          </w:tcPr>
          <w:p w:rsidR="00270494" w:rsidRPr="00270494" w:rsidRDefault="00270494" w:rsidP="00270494">
            <w:pPr>
              <w:rPr>
                <w:b/>
                <w:sz w:val="22"/>
                <w:szCs w:val="22"/>
                <w:lang w:eastAsia="zh-CN"/>
              </w:rPr>
            </w:pPr>
            <w:r w:rsidRPr="00270494">
              <w:rPr>
                <w:b/>
                <w:sz w:val="22"/>
                <w:szCs w:val="22"/>
                <w:lang w:eastAsia="zh-CN"/>
              </w:rPr>
              <w:t>Gemiddelde</w:t>
            </w:r>
          </w:p>
          <w:p w:rsidR="00270494" w:rsidRPr="00270494" w:rsidRDefault="00270494" w:rsidP="00270494">
            <w:pPr>
              <w:rPr>
                <w:b/>
                <w:sz w:val="22"/>
                <w:szCs w:val="22"/>
                <w:lang w:eastAsia="zh-CN"/>
              </w:rPr>
            </w:pPr>
            <w:r w:rsidRPr="00270494">
              <w:rPr>
                <w:b/>
                <w:sz w:val="22"/>
                <w:szCs w:val="22"/>
                <w:lang w:eastAsia="zh-CN"/>
              </w:rPr>
              <w:t>Dubbel</w:t>
            </w:r>
          </w:p>
        </w:tc>
        <w:tc>
          <w:tcPr>
            <w:tcW w:w="1701" w:type="dxa"/>
          </w:tcPr>
          <w:p w:rsidR="00270494" w:rsidRPr="00270494" w:rsidRDefault="00270494" w:rsidP="00270494">
            <w:pPr>
              <w:rPr>
                <w:b/>
                <w:sz w:val="22"/>
                <w:szCs w:val="22"/>
                <w:lang w:eastAsia="zh-CN"/>
              </w:rPr>
            </w:pPr>
            <w:r w:rsidRPr="00270494">
              <w:rPr>
                <w:b/>
                <w:sz w:val="22"/>
                <w:szCs w:val="22"/>
                <w:lang w:eastAsia="zh-CN"/>
              </w:rPr>
              <w:t xml:space="preserve">Gemiddelde </w:t>
            </w:r>
            <w:r w:rsidRPr="00270494">
              <w:rPr>
                <w:b/>
                <w:sz w:val="22"/>
                <w:szCs w:val="22"/>
                <w:lang w:eastAsia="zh-CN"/>
              </w:rPr>
              <w:br/>
              <w:t>Enkel</w:t>
            </w:r>
          </w:p>
        </w:tc>
      </w:tr>
      <w:tr w:rsidR="00270494" w:rsidRPr="00270494" w:rsidTr="00270494">
        <w:trPr>
          <w:trHeight w:val="622"/>
        </w:trPr>
        <w:tc>
          <w:tcPr>
            <w:tcW w:w="2106" w:type="dxa"/>
          </w:tcPr>
          <w:p w:rsidR="00270494" w:rsidRPr="00270494" w:rsidRDefault="00270494" w:rsidP="00270494">
            <w:pPr>
              <w:rPr>
                <w:b/>
                <w:sz w:val="22"/>
                <w:szCs w:val="22"/>
                <w:lang w:eastAsia="zh-CN"/>
              </w:rPr>
            </w:pPr>
            <w:r w:rsidRPr="00270494">
              <w:rPr>
                <w:b/>
                <w:sz w:val="22"/>
                <w:szCs w:val="22"/>
                <w:lang w:eastAsia="zh-CN"/>
              </w:rPr>
              <w:t>Linker wateroever</w:t>
            </w:r>
          </w:p>
        </w:tc>
        <w:tc>
          <w:tcPr>
            <w:tcW w:w="1247" w:type="dxa"/>
          </w:tcPr>
          <w:p w:rsidR="00270494" w:rsidRPr="00270494" w:rsidRDefault="00270494" w:rsidP="00270494">
            <w:pPr>
              <w:rPr>
                <w:sz w:val="22"/>
                <w:szCs w:val="22"/>
                <w:lang w:eastAsia="zh-CN"/>
              </w:rPr>
            </w:pPr>
          </w:p>
        </w:tc>
        <w:tc>
          <w:tcPr>
            <w:tcW w:w="1372" w:type="dxa"/>
          </w:tcPr>
          <w:p w:rsidR="00270494" w:rsidRPr="00270494" w:rsidRDefault="00270494" w:rsidP="00270494">
            <w:pPr>
              <w:rPr>
                <w:sz w:val="22"/>
                <w:szCs w:val="22"/>
                <w:lang w:eastAsia="zh-CN"/>
              </w:rPr>
            </w:pPr>
          </w:p>
        </w:tc>
        <w:tc>
          <w:tcPr>
            <w:tcW w:w="1254" w:type="dxa"/>
          </w:tcPr>
          <w:p w:rsidR="00270494" w:rsidRPr="00270494" w:rsidRDefault="00270494" w:rsidP="00270494">
            <w:pPr>
              <w:rPr>
                <w:sz w:val="22"/>
                <w:szCs w:val="22"/>
                <w:lang w:eastAsia="zh-CN"/>
              </w:rPr>
            </w:pPr>
          </w:p>
        </w:tc>
        <w:tc>
          <w:tcPr>
            <w:tcW w:w="1273" w:type="dxa"/>
          </w:tcPr>
          <w:p w:rsidR="00270494" w:rsidRPr="00270494" w:rsidRDefault="00270494" w:rsidP="00270494">
            <w:pPr>
              <w:rPr>
                <w:sz w:val="22"/>
                <w:szCs w:val="22"/>
                <w:lang w:eastAsia="zh-CN"/>
              </w:rPr>
            </w:pPr>
          </w:p>
        </w:tc>
        <w:tc>
          <w:tcPr>
            <w:tcW w:w="1679" w:type="dxa"/>
          </w:tcPr>
          <w:p w:rsidR="00270494" w:rsidRPr="00270494" w:rsidRDefault="00270494" w:rsidP="00270494">
            <w:pPr>
              <w:rPr>
                <w:sz w:val="22"/>
                <w:szCs w:val="22"/>
                <w:lang w:eastAsia="zh-CN"/>
              </w:rPr>
            </w:pPr>
          </w:p>
        </w:tc>
        <w:tc>
          <w:tcPr>
            <w:tcW w:w="1701" w:type="dxa"/>
          </w:tcPr>
          <w:p w:rsidR="00270494" w:rsidRPr="00270494" w:rsidRDefault="00270494" w:rsidP="00270494">
            <w:pPr>
              <w:rPr>
                <w:sz w:val="22"/>
                <w:szCs w:val="22"/>
                <w:lang w:eastAsia="zh-CN"/>
              </w:rPr>
            </w:pPr>
          </w:p>
        </w:tc>
      </w:tr>
      <w:tr w:rsidR="00270494" w:rsidRPr="00270494" w:rsidTr="00270494">
        <w:trPr>
          <w:trHeight w:val="622"/>
        </w:trPr>
        <w:tc>
          <w:tcPr>
            <w:tcW w:w="2106" w:type="dxa"/>
          </w:tcPr>
          <w:p w:rsidR="00270494" w:rsidRPr="00270494" w:rsidRDefault="00270494" w:rsidP="00270494">
            <w:pPr>
              <w:rPr>
                <w:b/>
                <w:sz w:val="22"/>
                <w:szCs w:val="22"/>
                <w:lang w:eastAsia="zh-CN"/>
              </w:rPr>
            </w:pPr>
            <w:r w:rsidRPr="00270494">
              <w:rPr>
                <w:b/>
                <w:sz w:val="22"/>
                <w:szCs w:val="22"/>
                <w:lang w:eastAsia="zh-CN"/>
              </w:rPr>
              <w:t>Rechter wateroever</w:t>
            </w:r>
          </w:p>
        </w:tc>
        <w:tc>
          <w:tcPr>
            <w:tcW w:w="1247" w:type="dxa"/>
          </w:tcPr>
          <w:p w:rsidR="00270494" w:rsidRPr="00270494" w:rsidRDefault="00270494" w:rsidP="00270494">
            <w:pPr>
              <w:rPr>
                <w:sz w:val="22"/>
                <w:szCs w:val="22"/>
                <w:lang w:eastAsia="zh-CN"/>
              </w:rPr>
            </w:pPr>
          </w:p>
        </w:tc>
        <w:tc>
          <w:tcPr>
            <w:tcW w:w="1372" w:type="dxa"/>
          </w:tcPr>
          <w:p w:rsidR="00270494" w:rsidRPr="00270494" w:rsidRDefault="00270494" w:rsidP="00270494">
            <w:pPr>
              <w:rPr>
                <w:sz w:val="22"/>
                <w:szCs w:val="22"/>
                <w:lang w:eastAsia="zh-CN"/>
              </w:rPr>
            </w:pPr>
          </w:p>
        </w:tc>
        <w:tc>
          <w:tcPr>
            <w:tcW w:w="1254" w:type="dxa"/>
          </w:tcPr>
          <w:p w:rsidR="00270494" w:rsidRPr="00270494" w:rsidRDefault="00270494" w:rsidP="00270494">
            <w:pPr>
              <w:rPr>
                <w:sz w:val="22"/>
                <w:szCs w:val="22"/>
                <w:lang w:eastAsia="zh-CN"/>
              </w:rPr>
            </w:pPr>
          </w:p>
        </w:tc>
        <w:tc>
          <w:tcPr>
            <w:tcW w:w="1273" w:type="dxa"/>
          </w:tcPr>
          <w:p w:rsidR="00270494" w:rsidRPr="00270494" w:rsidRDefault="00270494" w:rsidP="00270494">
            <w:pPr>
              <w:rPr>
                <w:sz w:val="22"/>
                <w:szCs w:val="22"/>
                <w:lang w:eastAsia="zh-CN"/>
              </w:rPr>
            </w:pPr>
          </w:p>
        </w:tc>
        <w:tc>
          <w:tcPr>
            <w:tcW w:w="1679" w:type="dxa"/>
          </w:tcPr>
          <w:p w:rsidR="00270494" w:rsidRPr="00270494" w:rsidRDefault="00270494" w:rsidP="00270494">
            <w:pPr>
              <w:rPr>
                <w:sz w:val="22"/>
                <w:szCs w:val="22"/>
                <w:lang w:eastAsia="zh-CN"/>
              </w:rPr>
            </w:pPr>
          </w:p>
        </w:tc>
        <w:tc>
          <w:tcPr>
            <w:tcW w:w="1701" w:type="dxa"/>
          </w:tcPr>
          <w:p w:rsidR="00270494" w:rsidRPr="00270494" w:rsidRDefault="00270494" w:rsidP="00270494">
            <w:pPr>
              <w:rPr>
                <w:sz w:val="22"/>
                <w:szCs w:val="22"/>
                <w:lang w:eastAsia="zh-CN"/>
              </w:rPr>
            </w:pPr>
          </w:p>
        </w:tc>
      </w:tr>
      <w:tr w:rsidR="00270494" w:rsidRPr="00270494" w:rsidTr="00270494">
        <w:trPr>
          <w:trHeight w:val="326"/>
        </w:trPr>
        <w:tc>
          <w:tcPr>
            <w:tcW w:w="2106" w:type="dxa"/>
          </w:tcPr>
          <w:p w:rsidR="00270494" w:rsidRPr="00270494" w:rsidRDefault="00270494" w:rsidP="00270494">
            <w:pPr>
              <w:rPr>
                <w:b/>
                <w:sz w:val="22"/>
                <w:szCs w:val="22"/>
                <w:lang w:eastAsia="zh-CN"/>
              </w:rPr>
            </w:pPr>
            <w:r w:rsidRPr="00270494">
              <w:rPr>
                <w:b/>
                <w:sz w:val="22"/>
                <w:szCs w:val="22"/>
                <w:lang w:eastAsia="zh-CN"/>
              </w:rPr>
              <w:t>Midden perceel</w:t>
            </w:r>
          </w:p>
        </w:tc>
        <w:tc>
          <w:tcPr>
            <w:tcW w:w="1247" w:type="dxa"/>
          </w:tcPr>
          <w:p w:rsidR="00270494" w:rsidRPr="00270494" w:rsidRDefault="00270494" w:rsidP="00270494">
            <w:pPr>
              <w:rPr>
                <w:sz w:val="22"/>
                <w:szCs w:val="22"/>
                <w:lang w:eastAsia="zh-CN"/>
              </w:rPr>
            </w:pPr>
          </w:p>
        </w:tc>
        <w:tc>
          <w:tcPr>
            <w:tcW w:w="1372" w:type="dxa"/>
          </w:tcPr>
          <w:p w:rsidR="00270494" w:rsidRPr="00270494" w:rsidRDefault="00270494" w:rsidP="00270494">
            <w:pPr>
              <w:rPr>
                <w:sz w:val="22"/>
                <w:szCs w:val="22"/>
                <w:lang w:eastAsia="zh-CN"/>
              </w:rPr>
            </w:pPr>
          </w:p>
        </w:tc>
        <w:tc>
          <w:tcPr>
            <w:tcW w:w="1254" w:type="dxa"/>
          </w:tcPr>
          <w:p w:rsidR="00270494" w:rsidRPr="00270494" w:rsidRDefault="00270494" w:rsidP="00270494">
            <w:pPr>
              <w:rPr>
                <w:sz w:val="22"/>
                <w:szCs w:val="22"/>
                <w:lang w:eastAsia="zh-CN"/>
              </w:rPr>
            </w:pPr>
          </w:p>
        </w:tc>
        <w:tc>
          <w:tcPr>
            <w:tcW w:w="1273" w:type="dxa"/>
          </w:tcPr>
          <w:p w:rsidR="00270494" w:rsidRPr="00270494" w:rsidRDefault="00270494" w:rsidP="00270494">
            <w:pPr>
              <w:rPr>
                <w:sz w:val="22"/>
                <w:szCs w:val="22"/>
                <w:lang w:eastAsia="zh-CN"/>
              </w:rPr>
            </w:pPr>
          </w:p>
        </w:tc>
        <w:tc>
          <w:tcPr>
            <w:tcW w:w="1679" w:type="dxa"/>
          </w:tcPr>
          <w:p w:rsidR="00270494" w:rsidRPr="00270494" w:rsidRDefault="00270494" w:rsidP="00270494">
            <w:pPr>
              <w:rPr>
                <w:sz w:val="22"/>
                <w:szCs w:val="22"/>
                <w:lang w:eastAsia="zh-CN"/>
              </w:rPr>
            </w:pPr>
          </w:p>
        </w:tc>
        <w:tc>
          <w:tcPr>
            <w:tcW w:w="1701" w:type="dxa"/>
          </w:tcPr>
          <w:p w:rsidR="00270494" w:rsidRPr="00270494" w:rsidRDefault="00270494" w:rsidP="00270494">
            <w:pPr>
              <w:rPr>
                <w:sz w:val="22"/>
                <w:szCs w:val="22"/>
                <w:lang w:eastAsia="zh-CN"/>
              </w:rPr>
            </w:pPr>
          </w:p>
        </w:tc>
      </w:tr>
      <w:tr w:rsidR="00270494" w:rsidRPr="00270494" w:rsidTr="00270494">
        <w:trPr>
          <w:trHeight w:val="326"/>
        </w:trPr>
        <w:tc>
          <w:tcPr>
            <w:tcW w:w="2106" w:type="dxa"/>
          </w:tcPr>
          <w:p w:rsidR="00270494" w:rsidRPr="00270494" w:rsidRDefault="00270494" w:rsidP="00270494">
            <w:pPr>
              <w:rPr>
                <w:b/>
                <w:sz w:val="22"/>
                <w:szCs w:val="22"/>
                <w:lang w:eastAsia="zh-CN"/>
              </w:rPr>
            </w:pPr>
            <w:r w:rsidRPr="00270494">
              <w:rPr>
                <w:b/>
                <w:sz w:val="22"/>
                <w:szCs w:val="22"/>
                <w:lang w:eastAsia="zh-CN"/>
              </w:rPr>
              <w:t>Totaal</w:t>
            </w:r>
          </w:p>
        </w:tc>
        <w:tc>
          <w:tcPr>
            <w:tcW w:w="1247" w:type="dxa"/>
          </w:tcPr>
          <w:p w:rsidR="00270494" w:rsidRPr="00270494" w:rsidRDefault="00270494" w:rsidP="00270494">
            <w:pPr>
              <w:rPr>
                <w:sz w:val="22"/>
                <w:szCs w:val="22"/>
                <w:lang w:eastAsia="zh-CN"/>
              </w:rPr>
            </w:pPr>
          </w:p>
        </w:tc>
        <w:tc>
          <w:tcPr>
            <w:tcW w:w="1372" w:type="dxa"/>
          </w:tcPr>
          <w:p w:rsidR="00270494" w:rsidRPr="00270494" w:rsidRDefault="00270494" w:rsidP="00270494">
            <w:pPr>
              <w:rPr>
                <w:sz w:val="22"/>
                <w:szCs w:val="22"/>
                <w:lang w:eastAsia="zh-CN"/>
              </w:rPr>
            </w:pPr>
          </w:p>
        </w:tc>
        <w:tc>
          <w:tcPr>
            <w:tcW w:w="1254" w:type="dxa"/>
          </w:tcPr>
          <w:p w:rsidR="00270494" w:rsidRPr="00270494" w:rsidRDefault="00270494" w:rsidP="00270494">
            <w:pPr>
              <w:rPr>
                <w:sz w:val="22"/>
                <w:szCs w:val="22"/>
                <w:lang w:eastAsia="zh-CN"/>
              </w:rPr>
            </w:pPr>
          </w:p>
        </w:tc>
        <w:tc>
          <w:tcPr>
            <w:tcW w:w="1273" w:type="dxa"/>
          </w:tcPr>
          <w:p w:rsidR="00270494" w:rsidRPr="00270494" w:rsidRDefault="00270494" w:rsidP="00270494">
            <w:pPr>
              <w:rPr>
                <w:sz w:val="22"/>
                <w:szCs w:val="22"/>
                <w:lang w:eastAsia="zh-CN"/>
              </w:rPr>
            </w:pPr>
          </w:p>
        </w:tc>
        <w:tc>
          <w:tcPr>
            <w:tcW w:w="1679" w:type="dxa"/>
          </w:tcPr>
          <w:p w:rsidR="00270494" w:rsidRPr="00270494" w:rsidRDefault="00270494" w:rsidP="00270494">
            <w:pPr>
              <w:rPr>
                <w:b/>
                <w:sz w:val="22"/>
                <w:szCs w:val="22"/>
                <w:lang w:eastAsia="zh-CN"/>
              </w:rPr>
            </w:pPr>
          </w:p>
        </w:tc>
        <w:tc>
          <w:tcPr>
            <w:tcW w:w="1701" w:type="dxa"/>
          </w:tcPr>
          <w:p w:rsidR="00270494" w:rsidRPr="00270494" w:rsidRDefault="00270494" w:rsidP="00270494">
            <w:pPr>
              <w:rPr>
                <w:b/>
                <w:sz w:val="22"/>
                <w:szCs w:val="22"/>
                <w:lang w:eastAsia="zh-CN"/>
              </w:rPr>
            </w:pPr>
          </w:p>
        </w:tc>
      </w:tr>
    </w:tbl>
    <w:p w:rsidR="00270494" w:rsidRPr="00270494" w:rsidRDefault="00270494" w:rsidP="00270494">
      <w:pPr>
        <w:spacing w:after="200" w:line="276" w:lineRule="auto"/>
        <w:rPr>
          <w:i/>
          <w:sz w:val="22"/>
          <w:szCs w:val="22"/>
          <w:lang w:eastAsia="zh-CN"/>
        </w:rPr>
      </w:pPr>
      <w:r w:rsidRPr="00270494">
        <w:rPr>
          <w:i/>
          <w:sz w:val="22"/>
          <w:szCs w:val="22"/>
          <w:lang w:eastAsia="zh-CN"/>
        </w:rPr>
        <w:br/>
      </w:r>
      <w:r w:rsidRPr="00270494">
        <w:rPr>
          <w:rFonts w:cs="Swift-Regular"/>
          <w:sz w:val="22"/>
          <w:szCs w:val="22"/>
          <w:lang w:eastAsia="zh-CN"/>
        </w:rPr>
        <w:br/>
        <w:t>2. Zet de gegevens in de berekening, en volg onderstaande instructies:</w:t>
      </w:r>
      <w:r w:rsidRPr="00270494">
        <w:rPr>
          <w:i/>
          <w:sz w:val="22"/>
          <w:szCs w:val="22"/>
          <w:lang w:eastAsia="zh-CN"/>
        </w:rPr>
        <w:br/>
      </w:r>
      <w:r w:rsidRPr="00270494">
        <w:rPr>
          <w:rFonts w:cs="Swift-Regular"/>
          <w:sz w:val="22"/>
          <w:szCs w:val="22"/>
          <w:lang w:eastAsia="zh-CN"/>
        </w:rPr>
        <w:br/>
      </w:r>
      <w:r w:rsidRPr="00270494">
        <w:rPr>
          <w:rFonts w:cs="Swift-Regular"/>
          <w:i/>
          <w:sz w:val="22"/>
          <w:szCs w:val="22"/>
          <w:lang w:eastAsia="zh-CN"/>
        </w:rPr>
        <w:t>Eenheid en berekening:</w:t>
      </w:r>
    </w:p>
    <w:p w:rsidR="00270494" w:rsidRPr="00270494" w:rsidRDefault="00270494" w:rsidP="00270494">
      <w:pPr>
        <w:autoSpaceDE w:val="0"/>
        <w:autoSpaceDN w:val="0"/>
        <w:adjustRightInd w:val="0"/>
        <w:rPr>
          <w:rFonts w:cs="Swift-Regular"/>
          <w:b/>
          <w:sz w:val="22"/>
          <w:szCs w:val="22"/>
          <w:lang w:eastAsia="zh-CN"/>
        </w:rPr>
      </w:pPr>
      <w:r w:rsidRPr="00270494">
        <w:rPr>
          <w:rFonts w:cs="Swift-Regular"/>
          <w:b/>
          <w:sz w:val="22"/>
          <w:szCs w:val="22"/>
          <w:lang w:eastAsia="zh-CN"/>
        </w:rPr>
        <w:t>Fosfor/stikstof Productie (kg d.s./jaar) = Productie bladmateriaal door stadbomen (kg d.s./m2/jaar) * Areaal waar bladmateriaal valt (m</w:t>
      </w:r>
      <w:r w:rsidRPr="00270494">
        <w:rPr>
          <w:rFonts w:cs="Swift-Regular"/>
          <w:b/>
          <w:sz w:val="22"/>
          <w:szCs w:val="22"/>
          <w:vertAlign w:val="superscript"/>
          <w:lang w:eastAsia="zh-CN"/>
        </w:rPr>
        <w:t>2</w:t>
      </w:r>
      <w:r w:rsidRPr="00270494">
        <w:rPr>
          <w:rFonts w:cs="Swift-Regular"/>
          <w:b/>
          <w:sz w:val="22"/>
          <w:szCs w:val="22"/>
          <w:lang w:eastAsia="zh-CN"/>
        </w:rPr>
        <w:t>)* percentage fosfor of stikstofgehalte d.s.</w: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i/>
          <w:sz w:val="22"/>
          <w:szCs w:val="22"/>
          <w:lang w:eastAsia="zh-CN"/>
        </w:rPr>
      </w:pPr>
      <w:r w:rsidRPr="00270494">
        <w:rPr>
          <w:rFonts w:cs="Swift-Regular"/>
          <w:i/>
          <w:sz w:val="22"/>
          <w:szCs w:val="22"/>
          <w:lang w:eastAsia="zh-CN"/>
        </w:rPr>
        <w:t>Termen en coëfficiënten</w:t>
      </w:r>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lastRenderedPageBreak/>
        <w:t>a) Jaarlijkse productie (OM) bladmateriaal door stadbomen in tuinen en langs wegen = 0,450 kg d.s. /m</w:t>
      </w:r>
      <w:r w:rsidRPr="00270494">
        <w:rPr>
          <w:rFonts w:cs="Swift-Regular"/>
          <w:sz w:val="22"/>
          <w:szCs w:val="22"/>
          <w:vertAlign w:val="superscript"/>
          <w:lang w:eastAsia="zh-CN"/>
        </w:rPr>
        <w:t>2</w:t>
      </w:r>
      <w:r w:rsidRPr="00270494">
        <w:rPr>
          <w:rFonts w:cs="Swift-Regular"/>
          <w:sz w:val="22"/>
          <w:szCs w:val="22"/>
          <w:lang w:eastAsia="zh-CN"/>
        </w:rPr>
        <w:t xml:space="preserve">/jaar </w:t>
      </w:r>
      <w:sdt>
        <w:sdtPr>
          <w:rPr>
            <w:rFonts w:cs="Swift-Regular"/>
            <w:sz w:val="22"/>
            <w:szCs w:val="22"/>
            <w:lang w:eastAsia="zh-CN"/>
          </w:rPr>
          <w:id w:val="1146318733"/>
          <w:citation/>
        </w:sdtPr>
        <w:sdtContent>
          <w:r w:rsidRPr="00270494">
            <w:rPr>
              <w:rFonts w:cs="Swift-Regular"/>
              <w:sz w:val="22"/>
              <w:szCs w:val="22"/>
              <w:lang w:eastAsia="zh-CN"/>
            </w:rPr>
            <w:fldChar w:fldCharType="begin"/>
          </w:r>
          <w:r w:rsidRPr="00270494">
            <w:rPr>
              <w:rFonts w:cs="Swift-Regular"/>
              <w:sz w:val="22"/>
              <w:szCs w:val="22"/>
              <w:lang w:eastAsia="zh-CN"/>
            </w:rPr>
            <w:instrText xml:space="preserve"> CITATION Dok99 \l 1033 </w:instrText>
          </w:r>
          <w:r w:rsidRPr="00270494">
            <w:rPr>
              <w:rFonts w:cs="Swift-Regular"/>
              <w:sz w:val="22"/>
              <w:szCs w:val="22"/>
              <w:lang w:eastAsia="zh-CN"/>
            </w:rPr>
            <w:fldChar w:fldCharType="separate"/>
          </w:r>
          <w:r w:rsidRPr="00270494">
            <w:rPr>
              <w:rFonts w:cs="Swift-Regular"/>
              <w:noProof/>
              <w:sz w:val="22"/>
              <w:szCs w:val="22"/>
              <w:lang w:eastAsia="zh-CN"/>
            </w:rPr>
            <w:t>(Dokkum &amp; Bijl, 1999)</w:t>
          </w:r>
          <w:r w:rsidRPr="00270494">
            <w:rPr>
              <w:rFonts w:cs="Swift-Regular"/>
              <w:sz w:val="22"/>
              <w:szCs w:val="22"/>
              <w:lang w:eastAsia="zh-CN"/>
            </w:rPr>
            <w:fldChar w:fldCharType="end"/>
          </w:r>
        </w:sdtContent>
      </w:sdt>
      <w:r w:rsidRPr="00270494">
        <w:rPr>
          <w:rFonts w:cs="Swift-Regular"/>
          <w:sz w:val="22"/>
          <w:szCs w:val="22"/>
          <w:lang w:eastAsia="zh-CN"/>
        </w:rPr>
        <w:t xml:space="preserve"> </w:t>
      </w:r>
      <w:r w:rsidRPr="00270494">
        <w:rPr>
          <w:rFonts w:cs="Swift-Regular"/>
          <w:sz w:val="22"/>
          <w:szCs w:val="22"/>
          <w:lang w:eastAsia="zh-CN"/>
        </w:rPr>
        <w:br/>
        <w:t>Omdat de focus van deze studie ligt op stedelijke gebieden, wordt er gekozen voor de stadsbomen in tuinen en langs wegen als bomensysteem.</w: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t>b) Omrekening van oeverlengte naar kroonbedekking is indicatief. Gebruiker kan deze parameter naar zijn eigen systeem aanpassen.</w:t>
      </w:r>
      <w:r w:rsidRPr="00270494">
        <w:rPr>
          <w:rFonts w:cs="Swift-Regular"/>
          <w:sz w:val="22"/>
          <w:szCs w:val="22"/>
          <w:lang w:eastAsia="zh-CN"/>
        </w:rPr>
        <w:br/>
        <w:t>Het percentage langs waterlopen wordt vertaald naar een areaal waar bladmateriaal valt per meter oeverlengte (m</w:t>
      </w:r>
      <w:r w:rsidRPr="00270494">
        <w:rPr>
          <w:rFonts w:cs="Swift-Regular"/>
          <w:sz w:val="22"/>
          <w:szCs w:val="22"/>
          <w:vertAlign w:val="superscript"/>
          <w:lang w:eastAsia="zh-CN"/>
        </w:rPr>
        <w:t>2</w:t>
      </w:r>
      <w:r w:rsidRPr="00270494">
        <w:rPr>
          <w:rFonts w:cs="Swift-Regular"/>
          <w:sz w:val="22"/>
          <w:szCs w:val="22"/>
          <w:lang w:eastAsia="zh-CN"/>
        </w:rPr>
        <w:t>/m). Er is geschat, dat per begroeide meter langs de oever, afhankelijk van de mate van begroeiing, volgende productie van bladmateriaal plaats vind.</w:t>
      </w:r>
      <w:r w:rsidRPr="00270494">
        <w:rPr>
          <w:rFonts w:cs="Swift-Regular"/>
          <w:sz w:val="22"/>
          <w:szCs w:val="22"/>
          <w:lang w:eastAsia="zh-CN"/>
        </w:rPr>
        <w:br/>
      </w:r>
      <w:r w:rsidRPr="00270494">
        <w:rPr>
          <w:i/>
          <w:sz w:val="22"/>
          <w:szCs w:val="22"/>
          <w:lang w:eastAsia="zh-CN"/>
        </w:rPr>
        <w:t xml:space="preserve">- Enkele rij bomen: </w:t>
      </w:r>
      <w:bookmarkStart w:id="86" w:name="OLE_LINK3"/>
      <w:r w:rsidRPr="00270494">
        <w:rPr>
          <w:i/>
          <w:sz w:val="22"/>
          <w:szCs w:val="22"/>
          <w:lang w:eastAsia="zh-CN"/>
        </w:rPr>
        <w:t>0,675 kg/m/jr</w:t>
      </w:r>
      <w:bookmarkEnd w:id="86"/>
      <w:r w:rsidRPr="00270494">
        <w:rPr>
          <w:i/>
          <w:sz w:val="22"/>
          <w:szCs w:val="22"/>
          <w:lang w:eastAsia="zh-CN"/>
        </w:rPr>
        <w:br/>
        <w:t>- Dichtbegroeid: 1,35 kg/m/jr</w:t>
      </w:r>
      <w:r w:rsidRPr="00270494">
        <w:rPr>
          <w:rFonts w:cs="Swift-Regular"/>
          <w:sz w:val="22"/>
          <w:szCs w:val="22"/>
          <w:lang w:eastAsia="zh-CN"/>
        </w:rPr>
        <w:br/>
      </w:r>
    </w:p>
    <w:p w:rsidR="00270494" w:rsidRPr="00270494" w:rsidRDefault="00270494" w:rsidP="00270494">
      <w:pPr>
        <w:autoSpaceDE w:val="0"/>
        <w:autoSpaceDN w:val="0"/>
        <w:adjustRightInd w:val="0"/>
        <w:rPr>
          <w:rFonts w:cs="Swift-Regular"/>
          <w:i/>
          <w:sz w:val="22"/>
          <w:szCs w:val="22"/>
          <w:lang w:eastAsia="zh-CN"/>
        </w:rPr>
      </w:pPr>
      <w:r w:rsidRPr="00270494">
        <w:rPr>
          <w:rFonts w:cs="Swift-Regular"/>
          <w:i/>
          <w:sz w:val="22"/>
          <w:szCs w:val="22"/>
          <w:lang w:eastAsia="zh-CN"/>
        </w:rPr>
        <w:t xml:space="preserve">c) Specifieke invoer (Emissie verklarende variabele) </w:t>
      </w:r>
    </w:p>
    <w:p w:rsidR="00270494" w:rsidRPr="00270494" w:rsidRDefault="00270494" w:rsidP="00270494">
      <w:pPr>
        <w:autoSpaceDE w:val="0"/>
        <w:autoSpaceDN w:val="0"/>
        <w:adjustRightInd w:val="0"/>
        <w:rPr>
          <w:rFonts w:cs="Swift-Regular"/>
          <w:sz w:val="22"/>
          <w:szCs w:val="22"/>
          <w:lang w:eastAsia="zh-CN"/>
        </w:rPr>
      </w:pPr>
      <w:r w:rsidRPr="00270494">
        <w:rPr>
          <w:rFonts w:cs="Swift-Regular"/>
          <w:sz w:val="22"/>
          <w:szCs w:val="22"/>
          <w:lang w:eastAsia="zh-CN"/>
        </w:rPr>
        <w:t>Percentage langs waterlopen met:</w:t>
      </w:r>
    </w:p>
    <w:p w:rsidR="00270494" w:rsidRPr="00270494" w:rsidRDefault="00270494" w:rsidP="00270494">
      <w:pPr>
        <w:spacing w:after="200" w:line="276" w:lineRule="auto"/>
        <w:rPr>
          <w:rFonts w:cs="Swift-Regular"/>
          <w:sz w:val="22"/>
          <w:szCs w:val="22"/>
          <w:lang w:eastAsia="zh-CN"/>
        </w:rPr>
      </w:pPr>
      <w:r w:rsidRPr="00270494">
        <w:rPr>
          <w:rFonts w:cs="Swift-Regular"/>
          <w:sz w:val="22"/>
          <w:szCs w:val="22"/>
          <w:lang w:eastAsia="zh-CN"/>
        </w:rPr>
        <w:t>- enkele rij bomen: kroonbedekking 1,5 m</w:t>
      </w:r>
      <w:r w:rsidRPr="00270494">
        <w:rPr>
          <w:rFonts w:cs="Swift-Regular"/>
          <w:sz w:val="22"/>
          <w:szCs w:val="22"/>
          <w:vertAlign w:val="superscript"/>
          <w:lang w:eastAsia="zh-CN"/>
        </w:rPr>
        <w:t>2</w:t>
      </w:r>
      <w:r w:rsidRPr="00270494">
        <w:rPr>
          <w:rFonts w:cs="Swift-Regular"/>
          <w:sz w:val="22"/>
          <w:szCs w:val="22"/>
          <w:lang w:eastAsia="zh-CN"/>
        </w:rPr>
        <w:t xml:space="preserve"> per m oeverlengte</w:t>
      </w:r>
      <w:r w:rsidRPr="00270494">
        <w:rPr>
          <w:sz w:val="22"/>
          <w:szCs w:val="22"/>
          <w:lang w:eastAsia="zh-CN"/>
        </w:rPr>
        <w:br/>
        <w:t xml:space="preserve">- </w:t>
      </w:r>
      <w:r w:rsidRPr="00270494">
        <w:rPr>
          <w:rFonts w:cs="Swift-Regular"/>
          <w:sz w:val="22"/>
          <w:szCs w:val="22"/>
          <w:lang w:eastAsia="zh-CN"/>
        </w:rPr>
        <w:t>dichtbegroeid: kroonbedekking 3,0 m</w:t>
      </w:r>
      <w:r w:rsidRPr="00270494">
        <w:rPr>
          <w:rFonts w:cs="Swift-Regular"/>
          <w:sz w:val="22"/>
          <w:szCs w:val="22"/>
          <w:vertAlign w:val="superscript"/>
          <w:lang w:eastAsia="zh-CN"/>
        </w:rPr>
        <w:t xml:space="preserve">2 </w:t>
      </w:r>
      <w:r w:rsidRPr="00270494">
        <w:rPr>
          <w:rFonts w:cs="Swift-Regular"/>
          <w:sz w:val="22"/>
          <w:szCs w:val="22"/>
          <w:lang w:eastAsia="zh-CN"/>
        </w:rPr>
        <w:t>per m oeverlengte</w:t>
      </w:r>
    </w:p>
    <w:p w:rsidR="00270494" w:rsidRPr="00270494" w:rsidRDefault="00270494" w:rsidP="00270494">
      <w:pPr>
        <w:autoSpaceDE w:val="0"/>
        <w:autoSpaceDN w:val="0"/>
        <w:adjustRightInd w:val="0"/>
        <w:rPr>
          <w:sz w:val="22"/>
          <w:szCs w:val="22"/>
          <w:lang w:eastAsia="zh-CN"/>
        </w:rPr>
      </w:pPr>
      <w:r w:rsidRPr="00270494">
        <w:rPr>
          <w:noProof/>
          <w:sz w:val="22"/>
          <w:szCs w:val="22"/>
          <w:lang w:val="en-GB" w:eastAsia="zh-CN"/>
        </w:rPr>
        <mc:AlternateContent>
          <mc:Choice Requires="wps">
            <w:drawing>
              <wp:anchor distT="0" distB="0" distL="114300" distR="114300" simplePos="0" relativeHeight="252240896" behindDoc="0" locked="0" layoutInCell="1" allowOverlap="1" wp14:anchorId="2D422346" wp14:editId="5D50019B">
                <wp:simplePos x="0" y="0"/>
                <wp:positionH relativeFrom="column">
                  <wp:posOffset>-102870</wp:posOffset>
                </wp:positionH>
                <wp:positionV relativeFrom="paragraph">
                  <wp:posOffset>112557</wp:posOffset>
                </wp:positionV>
                <wp:extent cx="1211580" cy="414020"/>
                <wp:effectExtent l="0" t="0" r="0" b="0"/>
                <wp:wrapNone/>
                <wp:docPr id="688" name="Rectangle 688"/>
                <wp:cNvGraphicFramePr/>
                <a:graphic xmlns:a="http://schemas.openxmlformats.org/drawingml/2006/main">
                  <a:graphicData uri="http://schemas.microsoft.com/office/word/2010/wordprocessingShape">
                    <wps:wsp>
                      <wps:cNvSpPr/>
                      <wps:spPr>
                        <a:xfrm>
                          <a:off x="0" y="0"/>
                          <a:ext cx="1211580" cy="414020"/>
                        </a:xfrm>
                        <a:prstGeom prst="rect">
                          <a:avLst/>
                        </a:prstGeom>
                        <a:noFill/>
                        <a:ln w="25400" cap="flat" cmpd="sng" algn="ctr">
                          <a:noFill/>
                          <a:prstDash val="solid"/>
                        </a:ln>
                        <a:effectLst/>
                      </wps:spPr>
                      <wps:txbx>
                        <w:txbxContent>
                          <w:p w:rsidR="00275F15" w:rsidRPr="00AE6F59" w:rsidRDefault="00275F15" w:rsidP="00270494">
                            <w:pPr>
                              <w:jc w:val="center"/>
                            </w:pPr>
                            <w:r w:rsidRPr="00AE6F59">
                              <w:t>1m oever lengte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8" o:spid="_x0000_s1168" style="position:absolute;margin-left:-8.1pt;margin-top:8.85pt;width:95.4pt;height:32.6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" filled="f" stroked="f" strokeweight="2pt">
                <v:textbox>
                  <w:txbxContent>
                    <w:p w:rsidR="00275F15" w:rsidRPr="00AE6F59" w:rsidRDefault="00275F15" w:rsidP="00270494">
                      <w:pPr>
                        <w:jc w:val="center"/>
                      </w:pPr>
                      <w:r w:rsidRPr="00AE6F59">
                        <w:t>1m oever lengte</w:t>
                      </w:r>
                    </w:p>
                  </w:txbxContent>
                </v:textbox>
              </v:rect>
            </w:pict>
          </mc:Fallback>
        </mc:AlternateContent>
      </w:r>
      <w:r w:rsidRPr="00270494">
        <w:rPr>
          <w:noProof/>
          <w:sz w:val="22"/>
          <w:szCs w:val="22"/>
          <w:lang w:val="en-GB" w:eastAsia="zh-CN"/>
        </w:rPr>
        <mc:AlternateContent>
          <mc:Choice Requires="wps">
            <w:drawing>
              <wp:anchor distT="0" distB="0" distL="114300" distR="114300" simplePos="0" relativeHeight="252241920" behindDoc="0" locked="0" layoutInCell="1" allowOverlap="1" wp14:anchorId="615A7498" wp14:editId="6637CA87">
                <wp:simplePos x="0" y="0"/>
                <wp:positionH relativeFrom="column">
                  <wp:posOffset>2808605</wp:posOffset>
                </wp:positionH>
                <wp:positionV relativeFrom="paragraph">
                  <wp:posOffset>134147</wp:posOffset>
                </wp:positionV>
                <wp:extent cx="1211580" cy="414020"/>
                <wp:effectExtent l="0" t="0" r="0" b="0"/>
                <wp:wrapNone/>
                <wp:docPr id="689" name="Rectangle 689"/>
                <wp:cNvGraphicFramePr/>
                <a:graphic xmlns:a="http://schemas.openxmlformats.org/drawingml/2006/main">
                  <a:graphicData uri="http://schemas.microsoft.com/office/word/2010/wordprocessingShape">
                    <wps:wsp>
                      <wps:cNvSpPr/>
                      <wps:spPr>
                        <a:xfrm>
                          <a:off x="0" y="0"/>
                          <a:ext cx="1211580" cy="414020"/>
                        </a:xfrm>
                        <a:prstGeom prst="rect">
                          <a:avLst/>
                        </a:prstGeom>
                        <a:noFill/>
                        <a:ln w="25400" cap="flat" cmpd="sng" algn="ctr">
                          <a:noFill/>
                          <a:prstDash val="solid"/>
                        </a:ln>
                        <a:effectLst/>
                      </wps:spPr>
                      <wps:txbx>
                        <w:txbxContent>
                          <w:p w:rsidR="00275F15" w:rsidRPr="00AE6F59" w:rsidRDefault="00275F15" w:rsidP="00270494">
                            <w:pPr>
                              <w:jc w:val="center"/>
                            </w:pPr>
                            <w:r w:rsidRPr="00AE6F59">
                              <w:t>1m oever lengte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89" o:spid="_x0000_s1169" style="position:absolute;margin-left:221.15pt;margin-top:10.55pt;width:95.4pt;height:32.6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" filled="f" stroked="f" strokeweight="2pt">
                <v:textbox>
                  <w:txbxContent>
                    <w:p w:rsidR="00275F15" w:rsidRPr="00AE6F59" w:rsidRDefault="00275F15" w:rsidP="00270494">
                      <w:pPr>
                        <w:jc w:val="center"/>
                      </w:pPr>
                      <w:r w:rsidRPr="00AE6F59">
                        <w:t>1m oever lengte</w:t>
                      </w:r>
                    </w:p>
                  </w:txbxContent>
                </v:textbox>
              </v:rect>
            </w:pict>
          </mc:Fallback>
        </mc:AlternateContent>
      </w:r>
    </w:p>
    <w:p w:rsidR="00270494" w:rsidRPr="00270494" w:rsidRDefault="00270494" w:rsidP="00270494">
      <w:pPr>
        <w:spacing w:after="200" w:line="276" w:lineRule="auto"/>
        <w:rPr>
          <w:rFonts w:asciiTheme="majorHAnsi" w:eastAsiaTheme="majorEastAsia" w:hAnsiTheme="majorHAnsi" w:cstheme="majorBidi"/>
          <w:b/>
          <w:bCs/>
          <w:color w:val="4F81BD" w:themeColor="accent1"/>
          <w:sz w:val="26"/>
          <w:szCs w:val="26"/>
          <w:lang w:eastAsia="zh-CN"/>
        </w:rPr>
      </w:pPr>
      <w:r w:rsidRPr="00270494">
        <w:rPr>
          <w:noProof/>
          <w:sz w:val="22"/>
          <w:szCs w:val="22"/>
          <w:lang w:val="en-GB" w:eastAsia="zh-CN"/>
        </w:rPr>
        <mc:AlternateContent>
          <mc:Choice Requires="wps">
            <w:drawing>
              <wp:anchor distT="0" distB="0" distL="114300" distR="114300" simplePos="0" relativeHeight="252244992" behindDoc="0" locked="0" layoutInCell="1" allowOverlap="1" wp14:anchorId="056178AF" wp14:editId="075F8AAC">
                <wp:simplePos x="0" y="0"/>
                <wp:positionH relativeFrom="column">
                  <wp:posOffset>-233207</wp:posOffset>
                </wp:positionH>
                <wp:positionV relativeFrom="paragraph">
                  <wp:posOffset>512445</wp:posOffset>
                </wp:positionV>
                <wp:extent cx="1148316" cy="742315"/>
                <wp:effectExtent l="0" t="0" r="0" b="0"/>
                <wp:wrapNone/>
                <wp:docPr id="690" name="Rectangle 690"/>
                <wp:cNvGraphicFramePr/>
                <a:graphic xmlns:a="http://schemas.openxmlformats.org/drawingml/2006/main">
                  <a:graphicData uri="http://schemas.microsoft.com/office/word/2010/wordprocessingShape">
                    <wps:wsp>
                      <wps:cNvSpPr/>
                      <wps:spPr>
                        <a:xfrm>
                          <a:off x="0" y="0"/>
                          <a:ext cx="1148316" cy="742315"/>
                        </a:xfrm>
                        <a:prstGeom prst="rect">
                          <a:avLst/>
                        </a:prstGeom>
                        <a:noFill/>
                        <a:ln w="25400" cap="flat" cmpd="sng" algn="ctr">
                          <a:noFill/>
                          <a:prstDash val="solid"/>
                        </a:ln>
                        <a:effectLst/>
                      </wps:spPr>
                      <wps:txbx>
                        <w:txbxContent>
                          <w:p w:rsidR="00275F15" w:rsidRPr="00AE6F59" w:rsidRDefault="00275F15" w:rsidP="00270494">
                            <w:pPr>
                              <w:jc w:val="center"/>
                            </w:pPr>
                            <w:r>
                              <w:t>1,5 m</w:t>
                            </w:r>
                            <w:r w:rsidRPr="00AE6F59">
                              <w:rPr>
                                <w:vertAlign w:val="superscript"/>
                              </w:rPr>
                              <w:t>2</w:t>
                            </w:r>
                            <w:r>
                              <w:t xml:space="preserve"> </w:t>
                            </w:r>
                            <w:r>
                              <w:br/>
                              <w:t>kroon-</w:t>
                            </w:r>
                            <w:r>
                              <w:br/>
                              <w:t>bedekking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0" o:spid="_x0000_s1170" style="position:absolute;margin-left:-18.35pt;margin-top:40.35pt;width:90.4pt;height:58.4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" filled="f" stroked="f" strokeweight="2pt">
                <v:textbox>
                  <w:txbxContent>
                    <w:p w:rsidR="00275F15" w:rsidRPr="00AE6F59" w:rsidRDefault="00275F15" w:rsidP="00270494">
                      <w:pPr>
                        <w:jc w:val="center"/>
                      </w:pPr>
                      <w:r>
                        <w:t>1,5 m</w:t>
                      </w:r>
                      <w:r w:rsidRPr="00AE6F59">
                        <w:rPr>
                          <w:vertAlign w:val="superscript"/>
                        </w:rPr>
                        <w:t>2</w:t>
                      </w:r>
                      <w:r>
                        <w:t xml:space="preserve"> </w:t>
                      </w:r>
                      <w:r>
                        <w:br/>
                        <w:t>kroon-</w:t>
                      </w:r>
                      <w:r>
                        <w:br/>
                        <w:t>bedekking</w:t>
                      </w:r>
                    </w:p>
                  </w:txbxContent>
                </v:textbox>
              </v:rect>
            </w:pict>
          </mc:Fallback>
        </mc:AlternateContent>
      </w:r>
      <w:r w:rsidRPr="00270494">
        <w:rPr>
          <w:noProof/>
          <w:sz w:val="22"/>
          <w:szCs w:val="22"/>
          <w:lang w:val="en-GB" w:eastAsia="zh-CN"/>
        </w:rPr>
        <mc:AlternateContent>
          <mc:Choice Requires="wps">
            <w:drawing>
              <wp:anchor distT="0" distB="0" distL="114300" distR="114300" simplePos="0" relativeHeight="252242944" behindDoc="0" locked="0" layoutInCell="1" allowOverlap="1" wp14:anchorId="7757ABB1" wp14:editId="7962A2E1">
                <wp:simplePos x="0" y="0"/>
                <wp:positionH relativeFrom="column">
                  <wp:posOffset>-21265</wp:posOffset>
                </wp:positionH>
                <wp:positionV relativeFrom="paragraph">
                  <wp:posOffset>374812</wp:posOffset>
                </wp:positionV>
                <wp:extent cx="733425" cy="1466658"/>
                <wp:effectExtent l="0" t="0" r="28575" b="19685"/>
                <wp:wrapNone/>
                <wp:docPr id="691" name="Rectangle 691"/>
                <wp:cNvGraphicFramePr/>
                <a:graphic xmlns:a="http://schemas.openxmlformats.org/drawingml/2006/main">
                  <a:graphicData uri="http://schemas.microsoft.com/office/word/2010/wordprocessingShape">
                    <wps:wsp>
                      <wps:cNvSpPr/>
                      <wps:spPr>
                        <a:xfrm>
                          <a:off x="0" y="0"/>
                          <a:ext cx="733425" cy="1466658"/>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91" o:spid="_x0000_s1026" style="position:absolute;margin-left:-1.65pt;margin-top:29.5pt;width:57.75pt;height:115.5pt;z-index:252242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" filled="f" strokeweight="2pt"/>
            </w:pict>
          </mc:Fallback>
        </mc:AlternateContent>
      </w:r>
      <w:r w:rsidRPr="00270494">
        <w:rPr>
          <w:noProof/>
          <w:sz w:val="22"/>
          <w:szCs w:val="22"/>
          <w:lang w:val="en-GB" w:eastAsia="zh-CN"/>
        </w:rPr>
        <mc:AlternateContent>
          <mc:Choice Requires="wpg">
            <w:drawing>
              <wp:anchor distT="0" distB="0" distL="114300" distR="114300" simplePos="0" relativeHeight="252236800" behindDoc="0" locked="0" layoutInCell="1" allowOverlap="1" wp14:anchorId="580F7C0F" wp14:editId="6517420F">
                <wp:simplePos x="0" y="0"/>
                <wp:positionH relativeFrom="column">
                  <wp:posOffset>-20955</wp:posOffset>
                </wp:positionH>
                <wp:positionV relativeFrom="paragraph">
                  <wp:posOffset>541374</wp:posOffset>
                </wp:positionV>
                <wp:extent cx="2317115" cy="711835"/>
                <wp:effectExtent l="0" t="0" r="26035" b="12065"/>
                <wp:wrapNone/>
                <wp:docPr id="692" name="Group 692"/>
                <wp:cNvGraphicFramePr/>
                <a:graphic xmlns:a="http://schemas.openxmlformats.org/drawingml/2006/main">
                  <a:graphicData uri="http://schemas.microsoft.com/office/word/2010/wordprocessingGroup">
                    <wpg:wgp>
                      <wpg:cNvGrpSpPr/>
                      <wpg:grpSpPr>
                        <a:xfrm>
                          <a:off x="0" y="0"/>
                          <a:ext cx="2317115" cy="711835"/>
                          <a:chOff x="0" y="0"/>
                          <a:chExt cx="2317676" cy="712381"/>
                        </a:xfrm>
                      </wpg:grpSpPr>
                      <wps:wsp>
                        <wps:cNvPr id="693" name="Oval 693"/>
                        <wps:cNvSpPr/>
                        <wps:spPr>
                          <a:xfrm>
                            <a:off x="0" y="0"/>
                            <a:ext cx="733646" cy="712381"/>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4" name="Oval 694"/>
                        <wps:cNvSpPr/>
                        <wps:spPr>
                          <a:xfrm>
                            <a:off x="797442"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5" name="Oval 695"/>
                        <wps:cNvSpPr/>
                        <wps:spPr>
                          <a:xfrm>
                            <a:off x="1584251"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692" o:spid="_x0000_s1026" style="position:absolute;margin-left:-1.65pt;margin-top:42.65pt;width:182.45pt;height:56.05pt;z-index:252236800;mso-height-relative:margin" coordsize="23176,71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">
                <v:oval id="Oval 693" o:spid="_x0000_s1027" style="position:absolute;width:7336;height:7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6ecMA&#10;AADcAAAADwAAAGRycy9kb3ducmV2LnhtbESPT2vCQBTE74V+h+UJXqRuNCXY6CoiiO3Rf/dH9pkN&#10;Zt+m2TWJ375bKPQ4zMxvmNVmsLXoqPWVYwWzaQKCuHC64lLB5bx/W4DwAVlj7ZgUPMnDZv36ssJc&#10;u56P1J1CKSKEfY4KTAhNLqUvDFn0U9cQR+/mWoshyraUusU+wm0t50mSSYsVxwWDDe0MFffTwyro&#10;vyaT/npw2J0z8/2eLVI6zlKlxqNhuwQRaAj/4b/2p1aQfaTweyYe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J6ecMAAADcAAAADwAAAAAAAAAAAAAAAACYAgAAZHJzL2Rv&#10;d25yZXYueG1sUEsFBgAAAAAEAAQA9QAAAIgDAAAAAA==&#10;" fillcolor="#9bbb59" strokecolor="#71893f" strokeweight="2pt"/>
                <v:oval id="Oval 694" o:spid="_x0000_s1028" style="position:absolute;left:7974;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viDcMA&#10;AADcAAAADwAAAGRycy9kb3ducmV2LnhtbESPQWvCQBSE70L/w/IKvYhurBJsdBUplOrRqPdH9jUb&#10;zL6N2W2S/vuuIHgcZuYbZr0dbC06an3lWMFsmoAgLpyuuFRwPn1NliB8QNZYOyYFf+Rhu3kZrTHT&#10;rucjdXkoRYSwz1CBCaHJpPSFIYt+6hri6P241mKIsi2lbrGPcFvL9yRJpcWK44LBhj4NFdf81yro&#10;D+Nxf/l22J1Sc1ukyzkdZ3Ol3l6H3QpEoCE8w4/2XitIPxZwPxOP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viDcMAAADcAAAADwAAAAAAAAAAAAAAAACYAgAAZHJzL2Rv&#10;d25yZXYueG1sUEsFBgAAAAAEAAQA9QAAAIgDAAAAAA==&#10;" fillcolor="#9bbb59" strokecolor="#71893f" strokeweight="2pt"/>
                <v:oval id="Oval 695" o:spid="_x0000_s1029" style="position:absolute;left:15842;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dHlsQA&#10;AADcAAAADwAAAGRycy9kb3ducmV2LnhtbESPQWvCQBSE7wX/w/KEXqRurG3QNBuRQrEe1fb+yD6z&#10;odm3MbtN0n/vFgSPw8x8w+Sb0Taip87XjhUs5gkI4tLpmisFX6ePpxUIH5A1No5JwR952BSThxwz&#10;7QY+UH8MlYgQ9hkqMCG0mZS+NGTRz11LHL2z6yyGKLtK6g6HCLeNfE6SVFqsOS4YbOndUPlz/LUK&#10;hv1sNnzvHPan1Fxe0tWSDoulUo/TcfsGItAY7uFb+1MrSNev8H8mHgFZX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HR5bEAAAA3AAAAA8AAAAAAAAAAAAAAAAAmAIAAGRycy9k&#10;b3ducmV2LnhtbFBLBQYAAAAABAAEAPUAAACJAwAAAAA=&#10;" fillcolor="#9bbb59" strokecolor="#71893f" strokeweight="2pt"/>
              </v:group>
            </w:pict>
          </mc:Fallback>
        </mc:AlternateContent>
      </w:r>
      <w:r w:rsidRPr="00270494">
        <w:rPr>
          <w:noProof/>
          <w:sz w:val="22"/>
          <w:szCs w:val="22"/>
          <w:lang w:val="en-GB" w:eastAsia="zh-CN"/>
        </w:rPr>
        <mc:AlternateContent>
          <mc:Choice Requires="wps">
            <w:drawing>
              <wp:anchor distT="0" distB="0" distL="114300" distR="114300" simplePos="0" relativeHeight="252234752" behindDoc="0" locked="0" layoutInCell="1" allowOverlap="1" wp14:anchorId="484E27E5" wp14:editId="795D4BFD">
                <wp:simplePos x="0" y="0"/>
                <wp:positionH relativeFrom="column">
                  <wp:posOffset>-21265</wp:posOffset>
                </wp:positionH>
                <wp:positionV relativeFrom="paragraph">
                  <wp:posOffset>438608</wp:posOffset>
                </wp:positionV>
                <wp:extent cx="2317115" cy="1402862"/>
                <wp:effectExtent l="57150" t="38100" r="83185" b="102235"/>
                <wp:wrapNone/>
                <wp:docPr id="696" name="Rectangle 696"/>
                <wp:cNvGraphicFramePr/>
                <a:graphic xmlns:a="http://schemas.openxmlformats.org/drawingml/2006/main">
                  <a:graphicData uri="http://schemas.microsoft.com/office/word/2010/wordprocessingShape">
                    <wps:wsp>
                      <wps:cNvSpPr/>
                      <wps:spPr>
                        <a:xfrm>
                          <a:off x="0" y="0"/>
                          <a:ext cx="2317115" cy="1402862"/>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96" o:spid="_x0000_s1026" style="position:absolute;margin-left:-1.65pt;margin-top:34.55pt;width:182.45pt;height:110.45pt;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" fillcolor="#dafda7" strokecolor="#98b954">
                <v:fill color2="#f5ffe6" rotate="t" angle="180" colors="0 #dafda7;22938f #e4fdc2;1 #f5ffe6" focus="100%" type="gradient"/>
                <v:shadow on="t" color="black" opacity="24903f" origin=",.5" offset="0,.55556mm"/>
              </v:rect>
            </w:pict>
          </mc:Fallback>
        </mc:AlternateContent>
      </w:r>
      <w:r w:rsidRPr="00270494">
        <w:rPr>
          <w:noProof/>
          <w:sz w:val="22"/>
          <w:szCs w:val="22"/>
          <w:lang w:val="en-GB" w:eastAsia="zh-CN"/>
        </w:rPr>
        <mc:AlternateContent>
          <mc:Choice Requires="wps">
            <w:drawing>
              <wp:anchor distT="0" distB="0" distL="114300" distR="114300" simplePos="0" relativeHeight="252246016" behindDoc="0" locked="0" layoutInCell="1" allowOverlap="1" wp14:anchorId="0B3913E9" wp14:editId="27BD93CF">
                <wp:simplePos x="0" y="0"/>
                <wp:positionH relativeFrom="column">
                  <wp:posOffset>2668270</wp:posOffset>
                </wp:positionH>
                <wp:positionV relativeFrom="paragraph">
                  <wp:posOffset>123987</wp:posOffset>
                </wp:positionV>
                <wp:extent cx="1211580" cy="1137683"/>
                <wp:effectExtent l="0" t="0" r="0" b="0"/>
                <wp:wrapNone/>
                <wp:docPr id="697" name="Rectangle 697"/>
                <wp:cNvGraphicFramePr/>
                <a:graphic xmlns:a="http://schemas.openxmlformats.org/drawingml/2006/main">
                  <a:graphicData uri="http://schemas.microsoft.com/office/word/2010/wordprocessingShape">
                    <wps:wsp>
                      <wps:cNvSpPr/>
                      <wps:spPr>
                        <a:xfrm>
                          <a:off x="0" y="0"/>
                          <a:ext cx="1211580" cy="1137683"/>
                        </a:xfrm>
                        <a:prstGeom prst="rect">
                          <a:avLst/>
                        </a:prstGeom>
                        <a:noFill/>
                        <a:ln w="25400" cap="flat" cmpd="sng" algn="ctr">
                          <a:noFill/>
                          <a:prstDash val="solid"/>
                        </a:ln>
                        <a:effectLst/>
                      </wps:spPr>
                      <wps:txbx>
                        <w:txbxContent>
                          <w:p w:rsidR="00275F15" w:rsidRPr="00AE6F59" w:rsidRDefault="00275F15" w:rsidP="00270494">
                            <w:pPr>
                              <w:jc w:val="center"/>
                            </w:pPr>
                            <w:r>
                              <w:t>3</w:t>
                            </w:r>
                            <w:r w:rsidRPr="00AE6F59">
                              <w:t xml:space="preserve"> m</w:t>
                            </w:r>
                            <w:r w:rsidRPr="00AE6F59">
                              <w:rPr>
                                <w:vertAlign w:val="superscript"/>
                              </w:rPr>
                              <w:t xml:space="preserve">2 </w:t>
                            </w:r>
                            <w:r w:rsidRPr="00AE6F59">
                              <w:br/>
                              <w:t>kroon</w:t>
                            </w:r>
                            <w:r>
                              <w:t>-</w:t>
                            </w:r>
                            <w:r>
                              <w:br/>
                            </w:r>
                            <w:r w:rsidRPr="00AE6F59">
                              <w:t>bedekking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97" o:spid="_x0000_s1171" style="position:absolute;margin-left:210.1pt;margin-top:9.75pt;width:95.4pt;height:89.6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" filled="f" stroked="f" strokeweight="2pt">
                <v:textbox>
                  <w:txbxContent>
                    <w:p w:rsidR="00275F15" w:rsidRPr="00AE6F59" w:rsidRDefault="00275F15" w:rsidP="00270494">
                      <w:pPr>
                        <w:jc w:val="center"/>
                      </w:pPr>
                      <w:r>
                        <w:t>3</w:t>
                      </w:r>
                      <w:r w:rsidRPr="00AE6F59">
                        <w:t xml:space="preserve"> m</w:t>
                      </w:r>
                      <w:r w:rsidRPr="00AE6F59">
                        <w:rPr>
                          <w:vertAlign w:val="superscript"/>
                        </w:rPr>
                        <w:t xml:space="preserve">2 </w:t>
                      </w:r>
                      <w:r w:rsidRPr="00AE6F59">
                        <w:br/>
                        <w:t>kroon</w:t>
                      </w:r>
                      <w:r>
                        <w:t>-</w:t>
                      </w:r>
                      <w:r>
                        <w:br/>
                      </w:r>
                      <w:r w:rsidRPr="00AE6F59">
                        <w:t>bedekking</w:t>
                      </w:r>
                    </w:p>
                  </w:txbxContent>
                </v:textbox>
              </v:rect>
            </w:pict>
          </mc:Fallback>
        </mc:AlternateContent>
      </w:r>
      <w:r w:rsidRPr="00270494">
        <w:rPr>
          <w:noProof/>
          <w:sz w:val="22"/>
          <w:szCs w:val="22"/>
          <w:lang w:val="en-GB" w:eastAsia="zh-CN"/>
        </w:rPr>
        <mc:AlternateContent>
          <mc:Choice Requires="wpg">
            <w:drawing>
              <wp:anchor distT="0" distB="0" distL="114300" distR="114300" simplePos="0" relativeHeight="252237824" behindDoc="0" locked="0" layoutInCell="1" allowOverlap="1" wp14:anchorId="2EDC2E96" wp14:editId="4FF407C8">
                <wp:simplePos x="0" y="0"/>
                <wp:positionH relativeFrom="column">
                  <wp:posOffset>2902585</wp:posOffset>
                </wp:positionH>
                <wp:positionV relativeFrom="paragraph">
                  <wp:posOffset>10160</wp:posOffset>
                </wp:positionV>
                <wp:extent cx="2317115" cy="1828165"/>
                <wp:effectExtent l="57150" t="19050" r="83185" b="95885"/>
                <wp:wrapNone/>
                <wp:docPr id="698" name="Group 698"/>
                <wp:cNvGraphicFramePr/>
                <a:graphic xmlns:a="http://schemas.openxmlformats.org/drawingml/2006/main">
                  <a:graphicData uri="http://schemas.microsoft.com/office/word/2010/wordprocessingGroup">
                    <wpg:wgp>
                      <wpg:cNvGrpSpPr/>
                      <wpg:grpSpPr>
                        <a:xfrm>
                          <a:off x="0" y="0"/>
                          <a:ext cx="2317115" cy="1828165"/>
                          <a:chOff x="0" y="0"/>
                          <a:chExt cx="2317115" cy="1828254"/>
                        </a:xfrm>
                      </wpg:grpSpPr>
                      <wps:wsp>
                        <wps:cNvPr id="699" name="Rectangle 699"/>
                        <wps:cNvSpPr/>
                        <wps:spPr>
                          <a:xfrm>
                            <a:off x="0" y="414650"/>
                            <a:ext cx="2317115" cy="1412924"/>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0" name="Rectangle 700"/>
                        <wps:cNvSpPr/>
                        <wps:spPr>
                          <a:xfrm>
                            <a:off x="0" y="0"/>
                            <a:ext cx="2317115" cy="414655"/>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01" name="Group 701"/>
                        <wpg:cNvGrpSpPr/>
                        <wpg:grpSpPr>
                          <a:xfrm>
                            <a:off x="0" y="329609"/>
                            <a:ext cx="2317115" cy="711835"/>
                            <a:chOff x="0" y="0"/>
                            <a:chExt cx="2317676" cy="712381"/>
                          </a:xfrm>
                        </wpg:grpSpPr>
                        <wps:wsp>
                          <wps:cNvPr id="702" name="Oval 702"/>
                          <wps:cNvSpPr/>
                          <wps:spPr>
                            <a:xfrm>
                              <a:off x="0" y="0"/>
                              <a:ext cx="733646" cy="712381"/>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3" name="Oval 703"/>
                          <wps:cNvSpPr/>
                          <wps:spPr>
                            <a:xfrm>
                              <a:off x="797442"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4" name="Oval 704"/>
                          <wps:cNvSpPr/>
                          <wps:spPr>
                            <a:xfrm>
                              <a:off x="1584251"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05" name="Group 705"/>
                        <wpg:cNvGrpSpPr/>
                        <wpg:grpSpPr>
                          <a:xfrm>
                            <a:off x="0" y="1116419"/>
                            <a:ext cx="2317115" cy="711835"/>
                            <a:chOff x="0" y="0"/>
                            <a:chExt cx="2317676" cy="712381"/>
                          </a:xfrm>
                        </wpg:grpSpPr>
                        <wps:wsp>
                          <wps:cNvPr id="706" name="Oval 706"/>
                          <wps:cNvSpPr/>
                          <wps:spPr>
                            <a:xfrm>
                              <a:off x="0" y="0"/>
                              <a:ext cx="733646" cy="712381"/>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7" name="Oval 707"/>
                          <wps:cNvSpPr/>
                          <wps:spPr>
                            <a:xfrm>
                              <a:off x="797442"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8" name="Oval 708"/>
                          <wps:cNvSpPr/>
                          <wps:spPr>
                            <a:xfrm>
                              <a:off x="1584251" y="0"/>
                              <a:ext cx="733425" cy="711835"/>
                            </a:xfrm>
                            <a:prstGeom prst="ellipse">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id="Group 698" o:spid="_x0000_s1026" style="position:absolute;margin-left:228.55pt;margin-top:.8pt;width:182.45pt;height:143.95pt;z-index:252237824" coordsize="23171,18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">
                <v:rect id="Rectangle 699" o:spid="_x0000_s1027" style="position:absolute;top:4146;width:23171;height:141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DFIsQA&#10;AADcAAAADwAAAGRycy9kb3ducmV2LnhtbESPQWvCQBSE74L/YXlCb7qpB42pawiCtvVQqLX3R/Y1&#10;G8y+Ddk1Sf99VxB6HGbmG2abj7YRPXW+dqzgeZGAIC6drrlScPk6zFMQPiBrbByTgl/ykO+mky1m&#10;2g38Sf05VCJC2GeowITQZlL60pBFv3AtcfR+XGcxRNlVUnc4RLht5DJJVtJizXHBYEt7Q+X1fLMK&#10;lhfdp+Fbm+p0Pb4W6493arBV6mk2Fi8gAo3hP/xov2kFq80G7mfiEZC7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6AxSLEAAAA3AAAAA8AAAAAAAAAAAAAAAAAmAIAAGRycy9k&#10;b3ducmV2LnhtbFBLBQYAAAAABAAEAPUAAACJAwAAAAA=&#10;" fillcolor="#dafda7" strokecolor="#98b954">
                  <v:fill color2="#f5ffe6" rotate="t" angle="180" colors="0 #dafda7;22938f #e4fdc2;1 #f5ffe6" focus="100%" type="gradient"/>
                  <v:shadow on="t" color="black" opacity="24903f" origin=",.5" offset="0,.55556mm"/>
                </v:rect>
                <v:rect id="Rectangle 700" o:spid="_x0000_s1028" style="position:absolute;width:23171;height:4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ZSQMIA&#10;AADcAAAADwAAAGRycy9kb3ducmV2LnhtbERPz2vCMBS+D/wfwhN2W1NlOKlGUYegF8EqiLdH82yK&#10;zUtpsrbbX78cBjt+fL+X68HWoqPWV44VTJIUBHHhdMWlgutl/zYH4QOyxtoxKfgmD+vV6GWJmXY9&#10;n6nLQyliCPsMFZgQmkxKXxiy6BPXEEfu4VqLIcK2lLrFPobbWk7TdCYtVhwbDDa0M1Q88y+r4HY9&#10;Vvf68+eEhxue3sun2W83Z6Vex8NmASLQEP7Ff+6DVvCRxvnxTDwC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hlJAwgAAANwAAAAPAAAAAAAAAAAAAAAAAJgCAABkcnMvZG93&#10;bnJldi54bWxQSwUGAAAAAAQABAD1AAAAhwMAAAAA&#10;" fillcolor="#2c5d98" strokecolor="#4a7ebb">
                  <v:fill color2="#3a7ccb" rotate="t" angle="180" colors="0 #2c5d98;52429f #3c7bc7;1 #3a7ccb" focus="100%" type="gradient">
                    <o:fill v:ext="view" type="gradientUnscaled"/>
                  </v:fill>
                  <v:shadow on="t" color="black" opacity="22937f" origin=",.5" offset="0,.63889mm"/>
                </v:rect>
                <v:group id="Group 701" o:spid="_x0000_s1029" style="position:absolute;top:3296;width:23171;height:7118" coordsize="23176,7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Sw/0/xgAAANwA&#10;AAAPAAAAAAAAAAAAAAAAAKoCAABkcnMvZG93bnJldi54bWxQSwUGAAAAAAQABAD6AAAAnQMAAAAA&#10;">
                  <v:oval id="Oval 702" o:spid="_x0000_s1030" style="position:absolute;width:7336;height:7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VF+MMA&#10;AADcAAAADwAAAGRycy9kb3ducmV2LnhtbESPT4vCMBTE7wt+h/AEL6KpulSpRpEFcffov/ujeTbF&#10;5qU22bZ++83Cwh6HmfkNs9n1thItNb50rGA2TUAQ506XXCi4Xg6TFQgfkDVWjknBizzstoO3DWba&#10;dXyi9hwKESHsM1RgQqgzKX1uyKKfupo4enfXWAxRNoXUDXYRbis5T5JUWiw5Lhis6cNQ/jh/WwXd&#10;13jc3Y4O20tqnu/pakGn2UKp0bDfr0EE6sN/+K/9qRUskzn8nolHQG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QVF+MMAAADcAAAADwAAAAAAAAAAAAAAAACYAgAAZHJzL2Rv&#10;d25yZXYueG1sUEsFBgAAAAAEAAQA9QAAAIgDAAAAAA==&#10;" fillcolor="#9bbb59" strokecolor="#71893f" strokeweight="2pt"/>
                  <v:oval id="Oval 703" o:spid="_x0000_s1031" style="position:absolute;left:7974;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ngY8MA&#10;AADcAAAADwAAAGRycy9kb3ducmV2LnhtbESPT2vCQBTE70K/w/KEXqRubCSV6CoiSO3Rf/dH9pkN&#10;Zt+m2TVJv71bKPQ4zMxvmNVmsLXoqPWVYwWzaQKCuHC64lLB5bx/W4DwAVlj7ZgU/JCHzfpltMJc&#10;u56P1J1CKSKEfY4KTAhNLqUvDFn0U9cQR+/mWoshyraUusU+wm0t35MkkxYrjgsGG9oZKu6nh1XQ&#10;f00m/fXTYXfOzPc8W6R0nKVKvY6H7RJEoCH8h//aB63gI0nh90w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ngY8MAAADcAAAADwAAAAAAAAAAAAAAAACYAgAAZHJzL2Rv&#10;d25yZXYueG1sUEsFBgAAAAAEAAQA9QAAAIgDAAAAAA==&#10;" fillcolor="#9bbb59" strokecolor="#71893f" strokeweight="2pt"/>
                  <v:oval id="Oval 704" o:spid="_x0000_s1032" style="position:absolute;left:15842;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aB4F8MA&#10;AADcAAAADwAAAGRycy9kb3ducmV2LnhtbESPQWvCQBSE70L/w/IKvYhurBIldRUplOrRqPdH9pkN&#10;zb6N2W2S/vuuIHgcZuYbZr0dbC06an3lWMFsmoAgLpyuuFRwPn1NViB8QNZYOyYFf+Rhu3kZrTHT&#10;rucjdXkoRYSwz1CBCaHJpPSFIYt+6hri6F1dazFE2ZZSt9hHuK3le5Kk0mLFccFgQ5+Gip/81yro&#10;D+Nxf/l22J1Sc1ukqzkdZ3Ol3l6H3QeIQEN4hh/tvVawTBZwPxOPgN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aB4F8MAAADcAAAADwAAAAAAAAAAAAAAAACYAgAAZHJzL2Rv&#10;d25yZXYueG1sUEsFBgAAAAAEAAQA9QAAAIgDAAAAAA==&#10;" fillcolor="#9bbb59" strokecolor="#71893f" strokeweight="2pt"/>
                </v:group>
                <v:group id="Group 705" o:spid="_x0000_s1033" style="position:absolute;top:11164;width:23171;height:7118" coordsize="23176,71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fj7PMUAAADcAAAADwAAAGRycy9kb3ducmV2LnhtbESPT4vCMBTE7wt+h/AE&#10;b5pWUZeuUURUPIjgH1j29miebbF5KU1s67ffLAh7HGbmN8xi1ZlSNFS7wrKCeBSBIE6tLjhTcLvu&#10;hp8gnEfWWFomBS9ysFr2PhaYaNvymZqLz0SAsEtQQe59lUjp0pwMupGtiIN3t7VBH2SdSV1jG+Cm&#10;lOMomkmDBYeFHCva5JQ+Lk+jYN9iu57E2+b4uG9eP9fp6fsYk1KDfrf+AuGp8//hd/ugFc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34+zzFAAAA3AAA&#10;AA8AAAAAAAAAAAAAAAAAqgIAAGRycy9kb3ducmV2LnhtbFBLBQYAAAAABAAEAPoAAACcAwAAAAA=&#10;">
                  <v:oval id="Oval 706" o:spid="_x0000_s1034" style="position:absolute;width:7336;height:71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5D+8MA&#10;AADcAAAADwAAAGRycy9kb3ducmV2LnhtbESPQWvCQBSE74X+h+UVvIhu1BIluooIpfVo1Psj+8yG&#10;Zt+m2W2S/vuuIHgcZuYbZrMbbC06an3lWMFsmoAgLpyuuFRwOX9MViB8QNZYOyYFf+Rht3192WCm&#10;Xc8n6vJQighhn6ECE0KTSekLQxb91DXE0bu51mKIsi2lbrGPcFvLeZKk0mLFccFgQwdDxXf+axX0&#10;x/G4v3467M6p+XlPVws6zRZKjd6G/RpEoCE8w4/2l1awTFK4n4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5D+8MAAADcAAAADwAAAAAAAAAAAAAAAACYAgAAZHJzL2Rv&#10;d25yZXYueG1sUEsFBgAAAAAEAAQA9QAAAIgDAAAAAA==&#10;" fillcolor="#9bbb59" strokecolor="#71893f" strokeweight="2pt"/>
                  <v:oval id="Oval 707" o:spid="_x0000_s1035" style="position:absolute;left:7974;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LmYMQA&#10;AADcAAAADwAAAGRycy9kb3ducmV2LnhtbESPzWrDMBCE74G+g9hAL6GR0wQnOJZDKYSmx/z0vlgb&#10;y8RauZZiu28fFQo9DjPzDZPvRtuInjpfO1awmCcgiEuna64UXM77lw0IH5A1No5JwQ952BVPkxwz&#10;7QY+Un8KlYgQ9hkqMCG0mZS+NGTRz11LHL2r6yyGKLtK6g6HCLeNfE2SVFqsOS4YbOndUHk73a2C&#10;4XM2G74+HPbn1Hyv0s2SjoulUs/T8W0LItAY/sN/7YNWsE7W8HsmHgFZ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ly5mDEAAAA3AAAAA8AAAAAAAAAAAAAAAAAmAIAAGRycy9k&#10;b3ducmV2LnhtbFBLBQYAAAAABAAEAPUAAACJAwAAAAA=&#10;" fillcolor="#9bbb59" strokecolor="#71893f" strokeweight="2pt"/>
                  <v:oval id="Oval 708" o:spid="_x0000_s1036" style="position:absolute;left:15842;width:7334;height:7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1yEsEA&#10;AADcAAAADwAAAGRycy9kb3ducmV2LnhtbERPyWrDMBC9F/IPYgK9hEZ2XZzgRjEhUNoeneU+WFPL&#10;1Bo5lmK7f18dCj0+3r4rZ9uJkQbfOlaQrhMQxLXTLTcKLue3py0IH5A1do5JwQ95KPeLhx0W2k1c&#10;0XgKjYgh7AtUYELoCyl9bciiX7ueOHJfbrAYIhwaqQecYrjt5HOS5NJiy7HBYE9HQ/X36W4VTJ+r&#10;1XR9dziec3N7ybcZVWmm1ONyPryCCDSHf/Gf+0Mr2CRxbTwTj4Dc/w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tchLBAAAA3AAAAA8AAAAAAAAAAAAAAAAAmAIAAGRycy9kb3du&#10;cmV2LnhtbFBLBQYAAAAABAAEAPUAAACGAwAAAAA=&#10;" fillcolor="#9bbb59" strokecolor="#71893f" strokeweight="2pt"/>
                </v:group>
              </v:group>
            </w:pict>
          </mc:Fallback>
        </mc:AlternateContent>
      </w:r>
      <w:r w:rsidRPr="00270494">
        <w:rPr>
          <w:noProof/>
          <w:sz w:val="22"/>
          <w:szCs w:val="22"/>
          <w:lang w:val="en-GB" w:eastAsia="zh-CN"/>
        </w:rPr>
        <mc:AlternateContent>
          <mc:Choice Requires="wps">
            <w:drawing>
              <wp:anchor distT="0" distB="0" distL="114300" distR="114300" simplePos="0" relativeHeight="252243968" behindDoc="0" locked="0" layoutInCell="1" allowOverlap="1" wp14:anchorId="5FDB74F2" wp14:editId="01225A55">
                <wp:simplePos x="0" y="0"/>
                <wp:positionH relativeFrom="column">
                  <wp:posOffset>2902688</wp:posOffset>
                </wp:positionH>
                <wp:positionV relativeFrom="paragraph">
                  <wp:posOffset>339961</wp:posOffset>
                </wp:positionV>
                <wp:extent cx="733468" cy="1498556"/>
                <wp:effectExtent l="0" t="0" r="28575" b="26035"/>
                <wp:wrapNone/>
                <wp:docPr id="709" name="Rectangle 709"/>
                <wp:cNvGraphicFramePr/>
                <a:graphic xmlns:a="http://schemas.openxmlformats.org/drawingml/2006/main">
                  <a:graphicData uri="http://schemas.microsoft.com/office/word/2010/wordprocessingShape">
                    <wps:wsp>
                      <wps:cNvSpPr/>
                      <wps:spPr>
                        <a:xfrm>
                          <a:off x="0" y="0"/>
                          <a:ext cx="733468" cy="1498556"/>
                        </a:xfrm>
                        <a:prstGeom prst="rect">
                          <a:avLst/>
                        </a:prstGeom>
                        <a:noFill/>
                        <a:ln w="254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09" o:spid="_x0000_s1026" style="position:absolute;margin-left:228.55pt;margin-top:26.75pt;width:57.75pt;height:118pt;z-index:252243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" filled="f" strokeweight="2pt"/>
            </w:pict>
          </mc:Fallback>
        </mc:AlternateContent>
      </w:r>
      <w:r w:rsidRPr="00270494">
        <w:rPr>
          <w:noProof/>
          <w:sz w:val="22"/>
          <w:szCs w:val="22"/>
          <w:lang w:val="en-GB" w:eastAsia="zh-CN"/>
        </w:rPr>
        <mc:AlternateContent>
          <mc:Choice Requires="wps">
            <w:drawing>
              <wp:anchor distT="0" distB="0" distL="114300" distR="114300" simplePos="0" relativeHeight="252238848" behindDoc="0" locked="0" layoutInCell="1" allowOverlap="1" wp14:anchorId="1DF0305E" wp14:editId="227C568D">
                <wp:simplePos x="0" y="0"/>
                <wp:positionH relativeFrom="column">
                  <wp:posOffset>2902585</wp:posOffset>
                </wp:positionH>
                <wp:positionV relativeFrom="paragraph">
                  <wp:posOffset>200822</wp:posOffset>
                </wp:positionV>
                <wp:extent cx="733425" cy="0"/>
                <wp:effectExtent l="38100" t="38100" r="66675" b="95250"/>
                <wp:wrapNone/>
                <wp:docPr id="710" name="Straight Connector 710"/>
                <wp:cNvGraphicFramePr/>
                <a:graphic xmlns:a="http://schemas.openxmlformats.org/drawingml/2006/main">
                  <a:graphicData uri="http://schemas.microsoft.com/office/word/2010/wordprocessingShape">
                    <wps:wsp>
                      <wps:cNvCnPr/>
                      <wps:spPr>
                        <a:xfrm>
                          <a:off x="0" y="0"/>
                          <a:ext cx="733425"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10" o:spid="_x0000_s1026" style="position:absolute;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8.55pt,15.8pt" to="286.3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" strokecolor="windowText" strokeweight="2pt">
                <v:shadow on="t" color="black" opacity="24903f" origin=",.5" offset="0,.55556mm"/>
              </v:line>
            </w:pict>
          </mc:Fallback>
        </mc:AlternateContent>
      </w:r>
      <w:r w:rsidRPr="00270494">
        <w:rPr>
          <w:noProof/>
          <w:sz w:val="22"/>
          <w:szCs w:val="22"/>
          <w:lang w:val="en-GB" w:eastAsia="zh-CN"/>
        </w:rPr>
        <mc:AlternateContent>
          <mc:Choice Requires="wps">
            <w:drawing>
              <wp:anchor distT="0" distB="0" distL="114300" distR="114300" simplePos="0" relativeHeight="252239872" behindDoc="0" locked="0" layoutInCell="1" allowOverlap="1" wp14:anchorId="17111A62" wp14:editId="062DD172">
                <wp:simplePos x="0" y="0"/>
                <wp:positionH relativeFrom="column">
                  <wp:posOffset>-21368</wp:posOffset>
                </wp:positionH>
                <wp:positionV relativeFrom="paragraph">
                  <wp:posOffset>179882</wp:posOffset>
                </wp:positionV>
                <wp:extent cx="733468" cy="0"/>
                <wp:effectExtent l="38100" t="38100" r="66675" b="95250"/>
                <wp:wrapNone/>
                <wp:docPr id="711" name="Straight Connector 711"/>
                <wp:cNvGraphicFramePr/>
                <a:graphic xmlns:a="http://schemas.openxmlformats.org/drawingml/2006/main">
                  <a:graphicData uri="http://schemas.microsoft.com/office/word/2010/wordprocessingShape">
                    <wps:wsp>
                      <wps:cNvCnPr/>
                      <wps:spPr>
                        <a:xfrm>
                          <a:off x="0" y="0"/>
                          <a:ext cx="733468" cy="0"/>
                        </a:xfrm>
                        <a:prstGeom prst="line">
                          <a:avLst/>
                        </a:prstGeom>
                        <a:noFill/>
                        <a:ln w="25400" cap="flat" cmpd="sng" algn="ctr">
                          <a:solidFill>
                            <a:sysClr val="windowText" lastClr="000000"/>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line id="Straight Connector 711" o:spid="_x0000_s1026" style="position:absolute;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pt,14.15pt" to="56.05pt,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" strokecolor="windowText" strokeweight="2pt">
                <v:shadow on="t" color="black" opacity="24903f" origin=",.5" offset="0,.55556mm"/>
              </v:line>
            </w:pict>
          </mc:Fallback>
        </mc:AlternateContent>
      </w:r>
      <w:r w:rsidRPr="00270494">
        <w:rPr>
          <w:noProof/>
          <w:sz w:val="22"/>
          <w:szCs w:val="22"/>
          <w:lang w:val="en-GB" w:eastAsia="zh-CN"/>
        </w:rPr>
        <mc:AlternateContent>
          <mc:Choice Requires="wps">
            <w:drawing>
              <wp:anchor distT="0" distB="0" distL="114300" distR="114300" simplePos="0" relativeHeight="252235776" behindDoc="0" locked="0" layoutInCell="1" allowOverlap="1" wp14:anchorId="26C8C836" wp14:editId="7FB58DE0">
                <wp:simplePos x="0" y="0"/>
                <wp:positionH relativeFrom="column">
                  <wp:posOffset>-20955</wp:posOffset>
                </wp:positionH>
                <wp:positionV relativeFrom="paragraph">
                  <wp:posOffset>20955</wp:posOffset>
                </wp:positionV>
                <wp:extent cx="2317115" cy="414670"/>
                <wp:effectExtent l="57150" t="19050" r="83185" b="99695"/>
                <wp:wrapNone/>
                <wp:docPr id="712" name="Rectangle 712"/>
                <wp:cNvGraphicFramePr/>
                <a:graphic xmlns:a="http://schemas.openxmlformats.org/drawingml/2006/main">
                  <a:graphicData uri="http://schemas.microsoft.com/office/word/2010/wordprocessingShape">
                    <wps:wsp>
                      <wps:cNvSpPr/>
                      <wps:spPr>
                        <a:xfrm>
                          <a:off x="0" y="0"/>
                          <a:ext cx="2317115" cy="414670"/>
                        </a:xfrm>
                        <a:prstGeom prst="rect">
                          <a:avLst/>
                        </a:prstGeom>
                        <a:gradFill rotWithShape="1">
                          <a:gsLst>
                            <a:gs pos="0">
                              <a:srgbClr val="4F81BD">
                                <a:shade val="51000"/>
                                <a:satMod val="130000"/>
                              </a:srgbClr>
                            </a:gs>
                            <a:gs pos="80000">
                              <a:srgbClr val="4F81BD">
                                <a:shade val="93000"/>
                                <a:satMod val="130000"/>
                              </a:srgbClr>
                            </a:gs>
                            <a:gs pos="100000">
                              <a:srgbClr val="4F81BD">
                                <a:shade val="94000"/>
                                <a:satMod val="135000"/>
                              </a:srgbClr>
                            </a:gs>
                          </a:gsLst>
                          <a:lin ang="16200000" scaled="0"/>
                        </a:gra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712" o:spid="_x0000_s1026" style="position:absolute;margin-left:-1.65pt;margin-top:1.65pt;width:182.45pt;height:32.65pt;z-index:252235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" fillcolor="#2c5d98" strokecolor="#4a7ebb">
                <v:fill color2="#3a7ccb" rotate="t" angle="180" colors="0 #2c5d98;52429f #3c7bc7;1 #3a7ccb" focus="100%" type="gradient">
                  <o:fill v:ext="view" type="gradientUnscaled"/>
                </v:fill>
                <v:shadow on="t" color="black" opacity="22937f" origin=",.5" offset="0,.63889mm"/>
              </v:rect>
            </w:pict>
          </mc:Fallback>
        </mc:AlternateContent>
      </w:r>
      <w:r w:rsidRPr="00270494">
        <w:rPr>
          <w:rFonts w:cs="Swift-Regular"/>
          <w:i/>
          <w:sz w:val="22"/>
          <w:szCs w:val="22"/>
          <w:lang w:eastAsia="zh-CN"/>
        </w:rPr>
        <w:t>Dit percentage wordt vertaald naar:</w: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r w:rsidRPr="00270494">
        <w:rPr>
          <w:noProof/>
          <w:sz w:val="22"/>
          <w:szCs w:val="22"/>
          <w:lang w:val="en-GB" w:eastAsia="zh-CN"/>
        </w:rPr>
        <mc:AlternateContent>
          <mc:Choice Requires="wps">
            <w:drawing>
              <wp:anchor distT="0" distB="0" distL="114300" distR="114300" simplePos="0" relativeHeight="252247040" behindDoc="0" locked="0" layoutInCell="1" allowOverlap="1" wp14:anchorId="7310D327" wp14:editId="678182AA">
                <wp:simplePos x="0" y="0"/>
                <wp:positionH relativeFrom="column">
                  <wp:posOffset>-85090</wp:posOffset>
                </wp:positionH>
                <wp:positionV relativeFrom="paragraph">
                  <wp:posOffset>31115</wp:posOffset>
                </wp:positionV>
                <wp:extent cx="3529330" cy="584200"/>
                <wp:effectExtent l="0" t="0" r="0" b="6350"/>
                <wp:wrapNone/>
                <wp:docPr id="713" name="Text Box 713"/>
                <wp:cNvGraphicFramePr/>
                <a:graphic xmlns:a="http://schemas.openxmlformats.org/drawingml/2006/main">
                  <a:graphicData uri="http://schemas.microsoft.com/office/word/2010/wordprocessingShape">
                    <wps:wsp>
                      <wps:cNvSpPr txBox="1"/>
                      <wps:spPr>
                        <a:xfrm>
                          <a:off x="0" y="0"/>
                          <a:ext cx="3529330" cy="584200"/>
                        </a:xfrm>
                        <a:prstGeom prst="rect">
                          <a:avLst/>
                        </a:prstGeom>
                        <a:noFill/>
                        <a:ln w="6350">
                          <a:noFill/>
                        </a:ln>
                        <a:effectLst/>
                      </wps:spPr>
                      <wps:txbx>
                        <w:txbxContent>
                          <w:p w:rsidR="00275F15" w:rsidRPr="00AE6F59" w:rsidRDefault="00275F15" w:rsidP="00270494">
                            <w:r w:rsidRPr="00AE6F59">
                              <w:t xml:space="preserve">Figuur..: </w:t>
                            </w:r>
                            <w:r>
                              <w:t xml:space="preserve">Indicatie waar bladmateriaal valt </w:t>
                            </w:r>
                            <w:r>
                              <w:br/>
                              <w:t xml:space="preserve">Enkele rij bomen; </w:t>
                            </w:r>
                            <w:r>
                              <w:rPr>
                                <w:rFonts w:cs="Swift-Regular"/>
                              </w:rPr>
                              <w:t>0,675</w:t>
                            </w:r>
                            <w:r w:rsidRPr="003078D1">
                              <w:rPr>
                                <w:rFonts w:cs="Swift-Regular"/>
                              </w:rPr>
                              <w:t>kg</w:t>
                            </w:r>
                            <w:r>
                              <w:rPr>
                                <w:rFonts w:cs="Swift-Regular"/>
                              </w:rPr>
                              <w:t xml:space="preserve"> d.s </w:t>
                            </w:r>
                            <w:r w:rsidRPr="003078D1">
                              <w:rPr>
                                <w:rFonts w:cs="Swift-Regular"/>
                              </w:rPr>
                              <w:t>/m</w:t>
                            </w:r>
                            <w:r w:rsidRPr="00386A52">
                              <w:rPr>
                                <w:rFonts w:cs="Swift-Regular"/>
                                <w:vertAlign w:val="superscript"/>
                              </w:rPr>
                              <w:t>2</w:t>
                            </w:r>
                            <w:r w:rsidRPr="003078D1">
                              <w:rPr>
                                <w:rFonts w:cs="Swift-Regular"/>
                              </w:rPr>
                              <w:t>/jr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3" o:spid="_x0000_s1172" type="#_x0000_t202" style="position:absolute;margin-left:-6.7pt;margin-top:2.45pt;width:277.9pt;height:46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" filled="f" stroked="f" strokeweight=".5pt">
                <v:textbox>
                  <w:txbxContent>
                    <w:p w:rsidR="00275F15" w:rsidRPr="00AE6F59" w:rsidRDefault="00275F15" w:rsidP="00270494">
                      <w:r w:rsidRPr="00AE6F59">
                        <w:t xml:space="preserve">Figuur..: </w:t>
                      </w:r>
                      <w:r>
                        <w:t xml:space="preserve">Indicatie waar bladmateriaal valt </w:t>
                      </w:r>
                      <w:r>
                        <w:br/>
                        <w:t xml:space="preserve">Enkele rij bomen; </w:t>
                      </w:r>
                      <w:r>
                        <w:rPr>
                          <w:rFonts w:cs="Swift-Regular"/>
                        </w:rPr>
                        <w:t>0,675</w:t>
                      </w:r>
                      <w:r w:rsidRPr="003078D1">
                        <w:rPr>
                          <w:rFonts w:cs="Swift-Regular"/>
                        </w:rPr>
                        <w:t>kg</w:t>
                      </w:r>
                      <w:r>
                        <w:rPr>
                          <w:rFonts w:cs="Swift-Regular"/>
                        </w:rPr>
                        <w:t xml:space="preserve"> d.s </w:t>
                      </w:r>
                      <w:r w:rsidRPr="003078D1">
                        <w:rPr>
                          <w:rFonts w:cs="Swift-Regular"/>
                        </w:rPr>
                        <w:t>/m</w:t>
                      </w:r>
                      <w:r w:rsidRPr="00386A52">
                        <w:rPr>
                          <w:rFonts w:cs="Swift-Regular"/>
                          <w:vertAlign w:val="superscript"/>
                        </w:rPr>
                        <w:t>2</w:t>
                      </w:r>
                      <w:r w:rsidRPr="003078D1">
                        <w:rPr>
                          <w:rFonts w:cs="Swift-Regular"/>
                        </w:rPr>
                        <w:t>/jr</w:t>
                      </w:r>
                    </w:p>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48064" behindDoc="0" locked="0" layoutInCell="1" allowOverlap="1" wp14:anchorId="6E7EAB91" wp14:editId="0C88C487">
                <wp:simplePos x="0" y="0"/>
                <wp:positionH relativeFrom="column">
                  <wp:posOffset>2837342</wp:posOffset>
                </wp:positionH>
                <wp:positionV relativeFrom="paragraph">
                  <wp:posOffset>53340</wp:posOffset>
                </wp:positionV>
                <wp:extent cx="3529330" cy="765175"/>
                <wp:effectExtent l="0" t="0" r="0" b="0"/>
                <wp:wrapNone/>
                <wp:docPr id="714" name="Text Box 714"/>
                <wp:cNvGraphicFramePr/>
                <a:graphic xmlns:a="http://schemas.openxmlformats.org/drawingml/2006/main">
                  <a:graphicData uri="http://schemas.microsoft.com/office/word/2010/wordprocessingShape">
                    <wps:wsp>
                      <wps:cNvSpPr txBox="1"/>
                      <wps:spPr>
                        <a:xfrm>
                          <a:off x="0" y="0"/>
                          <a:ext cx="3529330" cy="765175"/>
                        </a:xfrm>
                        <a:prstGeom prst="rect">
                          <a:avLst/>
                        </a:prstGeom>
                        <a:noFill/>
                        <a:ln w="6350">
                          <a:noFill/>
                        </a:ln>
                        <a:effectLst/>
                      </wps:spPr>
                      <wps:txbx>
                        <w:txbxContent>
                          <w:p w:rsidR="00275F15" w:rsidRPr="00AE6F59" w:rsidRDefault="00275F15" w:rsidP="00270494">
                            <w:r w:rsidRPr="00AE6F59">
                              <w:t xml:space="preserve">Figuur..: </w:t>
                            </w:r>
                            <w:r>
                              <w:t xml:space="preserve">Indicatie waar bladmateriaal valt </w:t>
                            </w:r>
                            <w:r>
                              <w:br/>
                              <w:t xml:space="preserve">Dichtbegroeidheid; </w:t>
                            </w:r>
                            <w:r w:rsidRPr="003078D1">
                              <w:rPr>
                                <w:rFonts w:cs="Swift-Regular"/>
                              </w:rPr>
                              <w:t>1,35 kg</w:t>
                            </w:r>
                            <w:r>
                              <w:rPr>
                                <w:rFonts w:cs="Swift-Regular"/>
                              </w:rPr>
                              <w:t xml:space="preserve"> d.s </w:t>
                            </w:r>
                            <w:r w:rsidRPr="003078D1">
                              <w:rPr>
                                <w:rFonts w:cs="Swift-Regular"/>
                              </w:rPr>
                              <w:t>/m</w:t>
                            </w:r>
                            <w:r w:rsidRPr="00386A52">
                              <w:rPr>
                                <w:rFonts w:cs="Swift-Regular"/>
                                <w:vertAlign w:val="superscript"/>
                              </w:rPr>
                              <w:t>2</w:t>
                            </w:r>
                            <w:r w:rsidRPr="003078D1">
                              <w:rPr>
                                <w:rFonts w:cs="Swift-Regular"/>
                              </w:rPr>
                              <w:t>/jr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14" o:spid="_x0000_s1173" type="#_x0000_t202" style="position:absolute;margin-left:223.4pt;margin-top:4.2pt;width:277.9pt;height:60.2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" filled="f" stroked="f" strokeweight=".5pt">
                <v:textbox>
                  <w:txbxContent>
                    <w:p w:rsidR="00275F15" w:rsidRPr="00AE6F59" w:rsidRDefault="00275F15" w:rsidP="00270494">
                      <w:r w:rsidRPr="00AE6F59">
                        <w:t xml:space="preserve">Figuur..: </w:t>
                      </w:r>
                      <w:r>
                        <w:t xml:space="preserve">Indicatie waar bladmateriaal valt </w:t>
                      </w:r>
                      <w:r>
                        <w:br/>
                        <w:t xml:space="preserve">Dichtbegroeidheid; </w:t>
                      </w:r>
                      <w:r w:rsidRPr="003078D1">
                        <w:rPr>
                          <w:rFonts w:cs="Swift-Regular"/>
                        </w:rPr>
                        <w:t>1,35 kg</w:t>
                      </w:r>
                      <w:r>
                        <w:rPr>
                          <w:rFonts w:cs="Swift-Regular"/>
                        </w:rPr>
                        <w:t xml:space="preserve"> d.s </w:t>
                      </w:r>
                      <w:r w:rsidRPr="003078D1">
                        <w:rPr>
                          <w:rFonts w:cs="Swift-Regular"/>
                        </w:rPr>
                        <w:t>/m</w:t>
                      </w:r>
                      <w:r w:rsidRPr="00386A52">
                        <w:rPr>
                          <w:rFonts w:cs="Swift-Regular"/>
                          <w:vertAlign w:val="superscript"/>
                        </w:rPr>
                        <w:t>2</w:t>
                      </w:r>
                      <w:r w:rsidRPr="003078D1">
                        <w:rPr>
                          <w:rFonts w:cs="Swift-Regular"/>
                        </w:rPr>
                        <w:t>/jr</w:t>
                      </w:r>
                    </w:p>
                  </w:txbxContent>
                </v:textbox>
              </v:shape>
            </w:pict>
          </mc:Fallback>
        </mc:AlternateContent>
      </w: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autoSpaceDE w:val="0"/>
        <w:autoSpaceDN w:val="0"/>
        <w:adjustRightInd w:val="0"/>
        <w:rPr>
          <w:rFonts w:cs="Swift-Regular"/>
          <w:sz w:val="22"/>
          <w:szCs w:val="22"/>
          <w:lang w:eastAsia="zh-CN"/>
        </w:rPr>
      </w:pPr>
    </w:p>
    <w:p w:rsidR="00270494" w:rsidRPr="00270494" w:rsidRDefault="00270494" w:rsidP="00270494">
      <w:pPr>
        <w:spacing w:after="200" w:line="276" w:lineRule="auto"/>
        <w:rPr>
          <w:rFonts w:cs="Swift-Regular"/>
          <w:sz w:val="22"/>
          <w:szCs w:val="22"/>
          <w:lang w:eastAsia="zh-CN"/>
        </w:rPr>
      </w:pPr>
      <w:r w:rsidRPr="00270494">
        <w:rPr>
          <w:rFonts w:cs="Swift-Regular"/>
          <w:sz w:val="22"/>
          <w:szCs w:val="22"/>
          <w:lang w:eastAsia="zh-CN"/>
        </w:rPr>
        <w:t xml:space="preserve">d) De gemiddelde hoeveelheid stikstof en fosfaat in blad bedraagt respectievelijk 0,98 en 0,053 procent van het drooggewicht van het blad </w:t>
      </w:r>
      <w:sdt>
        <w:sdtPr>
          <w:rPr>
            <w:rFonts w:cs="Swift-Regular"/>
            <w:sz w:val="22"/>
            <w:szCs w:val="22"/>
            <w:lang w:eastAsia="zh-CN"/>
          </w:rPr>
          <w:id w:val="326100332"/>
          <w:citation/>
        </w:sdtPr>
        <w:sdtContent>
          <w:r w:rsidRPr="00270494">
            <w:rPr>
              <w:rFonts w:cs="Swift-Regular"/>
              <w:sz w:val="22"/>
              <w:szCs w:val="22"/>
              <w:lang w:eastAsia="zh-CN"/>
            </w:rPr>
            <w:fldChar w:fldCharType="begin"/>
          </w:r>
          <w:r w:rsidRPr="00270494">
            <w:rPr>
              <w:rFonts w:cs="Swift-Regular"/>
              <w:sz w:val="22"/>
              <w:szCs w:val="22"/>
              <w:lang w:eastAsia="zh-CN"/>
            </w:rPr>
            <w:instrText xml:space="preserve"> CITATION Mul83 \l 1033 </w:instrText>
          </w:r>
          <w:r w:rsidRPr="00270494">
            <w:rPr>
              <w:rFonts w:cs="Swift-Regular"/>
              <w:sz w:val="22"/>
              <w:szCs w:val="22"/>
              <w:lang w:eastAsia="zh-CN"/>
            </w:rPr>
            <w:fldChar w:fldCharType="separate"/>
          </w:r>
          <w:r w:rsidRPr="00270494">
            <w:rPr>
              <w:rFonts w:cs="Swift-Regular"/>
              <w:noProof/>
              <w:sz w:val="22"/>
              <w:szCs w:val="22"/>
              <w:lang w:eastAsia="zh-CN"/>
            </w:rPr>
            <w:t>(Muller &amp; Martin, 1983)</w:t>
          </w:r>
          <w:r w:rsidRPr="00270494">
            <w:rPr>
              <w:rFonts w:cs="Swift-Regular"/>
              <w:sz w:val="22"/>
              <w:szCs w:val="22"/>
              <w:lang w:eastAsia="zh-CN"/>
            </w:rPr>
            <w:fldChar w:fldCharType="end"/>
          </w:r>
        </w:sdtContent>
      </w:sdt>
      <w:r w:rsidRPr="00270494">
        <w:rPr>
          <w:rFonts w:cs="Swift-Regular"/>
          <w:sz w:val="22"/>
          <w:szCs w:val="22"/>
          <w:lang w:eastAsia="zh-CN"/>
        </w:rPr>
        <w:t>. De C:N ratio is 60:1</w:t>
      </w:r>
      <w:sdt>
        <w:sdtPr>
          <w:rPr>
            <w:rFonts w:cs="Swift-Regular"/>
            <w:sz w:val="22"/>
            <w:szCs w:val="22"/>
            <w:lang w:eastAsia="zh-CN"/>
          </w:rPr>
          <w:id w:val="207538541"/>
          <w:citation/>
        </w:sdtPr>
        <w:sdtContent>
          <w:r w:rsidRPr="00270494">
            <w:rPr>
              <w:rFonts w:cs="Swift-Regular"/>
              <w:sz w:val="22"/>
              <w:szCs w:val="22"/>
              <w:lang w:eastAsia="zh-CN"/>
            </w:rPr>
            <w:fldChar w:fldCharType="begin"/>
          </w:r>
          <w:r w:rsidRPr="00270494">
            <w:rPr>
              <w:rFonts w:cs="Swift-Regular"/>
              <w:sz w:val="22"/>
              <w:szCs w:val="22"/>
              <w:lang w:eastAsia="zh-CN"/>
            </w:rPr>
            <w:instrText xml:space="preserve"> CITATION Uni11 \l 1033 </w:instrText>
          </w:r>
          <w:r w:rsidRPr="00270494">
            <w:rPr>
              <w:rFonts w:cs="Swift-Regular"/>
              <w:sz w:val="22"/>
              <w:szCs w:val="22"/>
              <w:lang w:eastAsia="zh-CN"/>
            </w:rPr>
            <w:fldChar w:fldCharType="separate"/>
          </w:r>
          <w:r w:rsidRPr="00270494">
            <w:rPr>
              <w:rFonts w:cs="Swift-Regular"/>
              <w:noProof/>
              <w:sz w:val="22"/>
              <w:szCs w:val="22"/>
              <w:lang w:eastAsia="zh-CN"/>
            </w:rPr>
            <w:t xml:space="preserve"> (University of Florida, 2011)</w:t>
          </w:r>
          <w:r w:rsidRPr="00270494">
            <w:rPr>
              <w:rFonts w:cs="Swift-Regular"/>
              <w:sz w:val="22"/>
              <w:szCs w:val="22"/>
              <w:lang w:eastAsia="zh-CN"/>
            </w:rPr>
            <w:fldChar w:fldCharType="end"/>
          </w:r>
        </w:sdtContent>
      </w:sdt>
      <w:r w:rsidRPr="00270494">
        <w:rPr>
          <w:rFonts w:cs="Swift-Regular"/>
          <w:sz w:val="22"/>
          <w:szCs w:val="22"/>
          <w:lang w:eastAsia="zh-CN"/>
        </w:rPr>
        <w:t>. De percentage organische stoffen wordt bij in de berekening genomen.</w:t>
      </w:r>
    </w:p>
    <w:p w:rsidR="00270494" w:rsidRPr="00270494" w:rsidRDefault="00270494" w:rsidP="00270494">
      <w:pPr>
        <w:spacing w:after="200" w:line="276" w:lineRule="auto"/>
        <w:rPr>
          <w:rFonts w:cs="Swift-Regular"/>
          <w:sz w:val="22"/>
          <w:szCs w:val="22"/>
          <w:lang w:eastAsia="zh-CN"/>
        </w:rPr>
      </w:pPr>
      <w:r w:rsidRPr="00270494">
        <w:rPr>
          <w:rFonts w:cs="Swift-Regular"/>
          <w:sz w:val="22"/>
          <w:szCs w:val="22"/>
          <w:lang w:eastAsia="zh-CN"/>
        </w:rPr>
        <w:t xml:space="preserve">e) De totale meters aan begroeiing van bomen langs de oevers wordt opgesomd en vermenigvuldigd met het percentage van N, P en C belasting van de droge stof. De stikstofbelasting moet vermenigvuldigd worden met 60 zodat de C belasting kan worden bepaald. </w:t>
      </w:r>
    </w:p>
    <w:p w:rsidR="00270494" w:rsidRPr="00270494" w:rsidRDefault="00270494" w:rsidP="00270494">
      <w:pPr>
        <w:spacing w:after="200" w:line="276" w:lineRule="auto"/>
        <w:rPr>
          <w:b/>
          <w:i/>
          <w:szCs w:val="22"/>
          <w:lang w:eastAsia="zh-CN"/>
        </w:rPr>
      </w:pPr>
      <w:r w:rsidRPr="00270494">
        <w:rPr>
          <w:b/>
          <w:i/>
          <w:szCs w:val="22"/>
          <w:lang w:eastAsia="zh-CN"/>
        </w:rPr>
        <w:t xml:space="preserve">RWZI’s: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RWZI’s zijn een grote bron van N en P belasting op het stedelijke oppervlaktewater. De overstorten treden in werking wanneer de regenintensiteit hoog is, hierdoor heeft deze bron wisselende uitstoot van nutriënten. </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De berekening voor de nutriëntenbelasting vereist geen veldwerk dus kan worden uitgevoerd op ieder moment van het jaar. </w:t>
      </w:r>
    </w:p>
    <w:p w:rsidR="00270494" w:rsidRPr="00270494" w:rsidRDefault="00270494" w:rsidP="00270494">
      <w:pPr>
        <w:spacing w:after="200" w:line="276" w:lineRule="auto"/>
        <w:rPr>
          <w:sz w:val="22"/>
          <w:szCs w:val="22"/>
          <w:lang w:eastAsia="zh-CN"/>
        </w:rPr>
      </w:pPr>
      <w:r w:rsidRPr="00270494">
        <w:rPr>
          <w:b/>
          <w:sz w:val="22"/>
          <w:szCs w:val="22"/>
          <w:lang w:eastAsia="zh-CN"/>
        </w:rPr>
        <w:lastRenderedPageBreak/>
        <w:t>Waar:</w:t>
      </w:r>
      <w:r w:rsidRPr="00270494">
        <w:rPr>
          <w:sz w:val="22"/>
          <w:szCs w:val="22"/>
          <w:lang w:eastAsia="zh-CN"/>
        </w:rPr>
        <w:t xml:space="preserve"> Geen veldwerkverrichtingen.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of er een RWZI loost op het oppervlaktewater aan de hand van de database van de watersector: </w:t>
      </w:r>
      <w:hyperlink r:id="rId206" w:history="1">
        <w:r w:rsidRPr="00270494">
          <w:rPr>
            <w:color w:val="0000FF" w:themeColor="hyperlink"/>
            <w:sz w:val="22"/>
            <w:szCs w:val="22"/>
            <w:u w:val="single"/>
            <w:lang w:eastAsia="zh-CN"/>
          </w:rPr>
          <w:t>https://www.watersector.nl/rwzi/lijst/rwzi</w:t>
        </w:r>
      </w:hyperlink>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Vraag op bij de RWZI hoeveel liter er jaarlijks wordt geloosd.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Vermenigvuldig het aantal liters met de N concentratie van 10 mg/l en P concentratie met 1 mg/l. Hierdoor wordt de belasting van N en P bepaald. </w:t>
      </w:r>
    </w:p>
    <w:p w:rsidR="00270494" w:rsidRPr="00270494" w:rsidRDefault="00270494" w:rsidP="00270494">
      <w:pPr>
        <w:spacing w:after="200" w:line="276" w:lineRule="auto"/>
        <w:rPr>
          <w:b/>
          <w:i/>
          <w:szCs w:val="22"/>
          <w:lang w:eastAsia="zh-CN"/>
        </w:rPr>
      </w:pPr>
      <w:r w:rsidRPr="00270494">
        <w:rPr>
          <w:b/>
          <w:i/>
          <w:szCs w:val="22"/>
          <w:lang w:eastAsia="zh-CN"/>
        </w:rPr>
        <w:t xml:space="preserve">Overstorten: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Overstorten zijn een grote bron van N en P belasting op het stedelijke oppervlaktewater. De overstorten treden in werking wanneer de regenintensiteit hoog is, hierdoor heeft deze bron wisselende uitstoot van nutriënten. </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De berekening voor de nutriëntenbelasting vereist geen veldwerk dus kan worden uitgevoerd op ieder moment van het jaar.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Geen veldwerkverrichtingen. </w:t>
      </w:r>
    </w:p>
    <w:p w:rsidR="00270494" w:rsidRPr="00270494" w:rsidRDefault="00270494" w:rsidP="00270494">
      <w:pPr>
        <w:spacing w:after="200" w:line="276" w:lineRule="auto"/>
        <w:rPr>
          <w:sz w:val="22"/>
          <w:szCs w:val="22"/>
          <w:lang w:eastAsia="zh-CN"/>
        </w:rPr>
      </w:pPr>
      <w:r w:rsidRPr="00270494">
        <w:rPr>
          <w:b/>
          <w:sz w:val="22"/>
          <w:szCs w:val="22"/>
          <w:lang w:eastAsia="zh-CN"/>
        </w:rPr>
        <w:t>Materiaal:</w:t>
      </w:r>
      <w:r w:rsidRPr="00270494">
        <w:rPr>
          <w:sz w:val="22"/>
          <w:szCs w:val="22"/>
          <w:lang w:eastAsia="zh-CN"/>
        </w:rPr>
        <w:t xml:space="preserve"> Kaart van overstorten van waterbeheerder.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of er overstorten zitten in de te testen watergang, door dit te vergelijken met de rioleringskaart van de gemeente.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Stel vast of de overstort loost van een gebied met een gescheiden, verbeterd, of gemengd rioleringsstelsel.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Vraag na wat het aantal overstorten was het afgelopen jaar, indien niet bekend, bekijk de onderstaande tabel. </w:t>
      </w:r>
    </w:p>
    <w:p w:rsidR="00270494" w:rsidRPr="00270494" w:rsidRDefault="00270494" w:rsidP="00270494">
      <w:pPr>
        <w:keepNext/>
        <w:spacing w:after="200" w:line="276" w:lineRule="auto"/>
        <w:rPr>
          <w:sz w:val="22"/>
          <w:szCs w:val="22"/>
          <w:lang w:val="en-GB" w:eastAsia="zh-CN"/>
        </w:rPr>
      </w:pPr>
      <w:r w:rsidRPr="00270494">
        <w:rPr>
          <w:noProof/>
          <w:sz w:val="22"/>
          <w:szCs w:val="22"/>
          <w:lang w:val="en-GB" w:eastAsia="zh-CN"/>
        </w:rPr>
        <w:drawing>
          <wp:inline distT="0" distB="0" distL="0" distR="0" wp14:anchorId="75E82344" wp14:editId="659DD8B1">
            <wp:extent cx="5685463" cy="2124000"/>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t="7641" b="1489"/>
                    <a:stretch/>
                  </pic:blipFill>
                  <pic:spPr bwMode="auto">
                    <a:xfrm>
                      <a:off x="0" y="0"/>
                      <a:ext cx="5731510" cy="2141202"/>
                    </a:xfrm>
                    <a:prstGeom prst="rect">
                      <a:avLst/>
                    </a:prstGeom>
                    <a:ln>
                      <a:noFill/>
                    </a:ln>
                    <a:extLst>
                      <a:ext uri="{53640926-AAD7-44D8-BBD7-CCE9431645EC}">
                        <a14:shadowObscured xmlns:a14="http://schemas.microsoft.com/office/drawing/2010/main"/>
                      </a:ext>
                    </a:extLst>
                  </pic:spPr>
                </pic:pic>
              </a:graphicData>
            </a:graphic>
          </wp:inline>
        </w:drawing>
      </w:r>
    </w:p>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32</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xml:space="preserve">: Overstortgebeurtenissen/pieklozingen per type stelsel per ha. Bron: </w:t>
      </w:r>
      <w:sdt>
        <w:sdtPr>
          <w:rPr>
            <w:b/>
            <w:bCs/>
            <w:color w:val="4F81BD" w:themeColor="accent1"/>
            <w:sz w:val="18"/>
            <w:szCs w:val="18"/>
            <w:lang w:eastAsia="zh-CN"/>
          </w:rPr>
          <w:id w:val="-356660048"/>
          <w:citation/>
        </w:sdtPr>
        <w:sdtContent>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CITATION Aal09 \l 1033 </w:instrText>
          </w:r>
          <w:r w:rsidRPr="00270494">
            <w:rPr>
              <w:b/>
              <w:bCs/>
              <w:color w:val="4F81BD" w:themeColor="accent1"/>
              <w:sz w:val="18"/>
              <w:szCs w:val="18"/>
              <w:lang w:eastAsia="zh-CN"/>
            </w:rPr>
            <w:fldChar w:fldCharType="separate"/>
          </w:r>
          <w:r w:rsidRPr="00270494">
            <w:rPr>
              <w:b/>
              <w:bCs/>
              <w:noProof/>
              <w:color w:val="4F81BD" w:themeColor="accent1"/>
              <w:sz w:val="18"/>
              <w:szCs w:val="18"/>
              <w:lang w:eastAsia="zh-CN"/>
            </w:rPr>
            <w:t>(Aalderink, et al., 2009)</w:t>
          </w:r>
          <w:r w:rsidRPr="00270494">
            <w:rPr>
              <w:b/>
              <w:bCs/>
              <w:color w:val="4F81BD" w:themeColor="accent1"/>
              <w:sz w:val="18"/>
              <w:szCs w:val="18"/>
              <w:lang w:eastAsia="zh-CN"/>
            </w:rPr>
            <w:fldChar w:fldCharType="end"/>
          </w:r>
        </w:sdtContent>
      </w:sdt>
    </w:p>
    <w:p w:rsidR="00270494" w:rsidRPr="00270494" w:rsidRDefault="00270494" w:rsidP="00270494">
      <w:pPr>
        <w:spacing w:after="200" w:line="276" w:lineRule="auto"/>
        <w:rPr>
          <w:sz w:val="22"/>
          <w:szCs w:val="22"/>
          <w:lang w:eastAsia="zh-CN"/>
        </w:rPr>
      </w:pPr>
      <w:r w:rsidRPr="00270494">
        <w:rPr>
          <w:sz w:val="22"/>
          <w:szCs w:val="22"/>
          <w:lang w:eastAsia="zh-CN"/>
        </w:rPr>
        <w:lastRenderedPageBreak/>
        <w:t>4. Bepaal aan de hand van het totaal overstortend volume per rioolstelsel en de stofconcentraties per liter hoeveel N en P er in het oppervlaktewater terecht komt. Onderstaande tabel moet worden gebruikt. m</w:t>
      </w:r>
      <w:r w:rsidRPr="00270494">
        <w:rPr>
          <w:sz w:val="22"/>
          <w:szCs w:val="22"/>
          <w:vertAlign w:val="superscript"/>
          <w:lang w:eastAsia="zh-CN"/>
        </w:rPr>
        <w:t xml:space="preserve">3 </w:t>
      </w:r>
      <w:r w:rsidRPr="00270494">
        <w:rPr>
          <w:sz w:val="22"/>
          <w:szCs w:val="22"/>
          <w:lang w:eastAsia="zh-CN"/>
        </w:rPr>
        <w:t>= 1000 liter.</w:t>
      </w:r>
    </w:p>
    <w:p w:rsidR="00270494" w:rsidRPr="00270494" w:rsidRDefault="00270494" w:rsidP="00270494">
      <w:pPr>
        <w:keepNext/>
        <w:spacing w:after="200"/>
        <w:rPr>
          <w:b/>
          <w:bCs/>
          <w:color w:val="4F81BD" w:themeColor="accent1"/>
          <w:sz w:val="18"/>
          <w:szCs w:val="18"/>
          <w:lang w:val="en-GB"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44</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xml:space="preserve">: N en P-totaal concentraties van een gemengd en gescheiden rioolstelsel. </w:t>
      </w:r>
      <w:r w:rsidRPr="00270494">
        <w:rPr>
          <w:b/>
          <w:bCs/>
          <w:color w:val="4F81BD" w:themeColor="accent1"/>
          <w:sz w:val="18"/>
          <w:szCs w:val="18"/>
          <w:lang w:val="en-GB" w:eastAsia="zh-CN"/>
        </w:rPr>
        <w:t>Bron:</w:t>
      </w:r>
      <w:r w:rsidRPr="00270494">
        <w:rPr>
          <w:b/>
          <w:bCs/>
          <w:color w:val="4F81BD" w:themeColor="accent1"/>
          <w:sz w:val="18"/>
          <w:szCs w:val="18"/>
          <w:lang w:eastAsia="zh-CN"/>
        </w:rPr>
        <w:t xml:space="preserve"> </w:t>
      </w:r>
      <w:sdt>
        <w:sdtPr>
          <w:rPr>
            <w:b/>
            <w:bCs/>
            <w:color w:val="4F81BD" w:themeColor="accent1"/>
            <w:sz w:val="18"/>
            <w:szCs w:val="18"/>
            <w:lang w:eastAsia="zh-CN"/>
          </w:rPr>
          <w:id w:val="1705895384"/>
          <w:citation/>
        </w:sdtPr>
        <w:sdtContent>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CITATION Aal09 \l 1033 </w:instrText>
          </w:r>
          <w:r w:rsidRPr="00270494">
            <w:rPr>
              <w:b/>
              <w:bCs/>
              <w:color w:val="4F81BD" w:themeColor="accent1"/>
              <w:sz w:val="18"/>
              <w:szCs w:val="18"/>
              <w:lang w:eastAsia="zh-CN"/>
            </w:rPr>
            <w:fldChar w:fldCharType="separate"/>
          </w:r>
          <w:r w:rsidRPr="00270494">
            <w:rPr>
              <w:b/>
              <w:bCs/>
              <w:noProof/>
              <w:color w:val="4F81BD" w:themeColor="accent1"/>
              <w:sz w:val="18"/>
              <w:szCs w:val="18"/>
              <w:lang w:eastAsia="zh-CN"/>
            </w:rPr>
            <w:t>(Aalderink, et al., 2009)</w:t>
          </w:r>
          <w:r w:rsidRPr="00270494">
            <w:rPr>
              <w:b/>
              <w:bCs/>
              <w:color w:val="4F81BD" w:themeColor="accent1"/>
              <w:sz w:val="18"/>
              <w:szCs w:val="18"/>
              <w:lang w:eastAsia="zh-CN"/>
            </w:rPr>
            <w:fldChar w:fldCharType="end"/>
          </w:r>
        </w:sdtContent>
      </w:sdt>
    </w:p>
    <w:tbl>
      <w:tblPr>
        <w:tblStyle w:val="TableGrid1"/>
        <w:tblW w:w="8330" w:type="dxa"/>
        <w:tblLook w:val="04A0" w:firstRow="1" w:lastRow="0" w:firstColumn="1" w:lastColumn="0" w:noHBand="0" w:noVBand="1"/>
      </w:tblPr>
      <w:tblGrid>
        <w:gridCol w:w="1668"/>
        <w:gridCol w:w="3260"/>
        <w:gridCol w:w="3402"/>
      </w:tblGrid>
      <w:tr w:rsidR="00270494" w:rsidRPr="00270494" w:rsidTr="00270494">
        <w:tc>
          <w:tcPr>
            <w:tcW w:w="1668" w:type="dxa"/>
          </w:tcPr>
          <w:p w:rsidR="00270494" w:rsidRPr="00270494" w:rsidRDefault="00270494" w:rsidP="00270494">
            <w:pPr>
              <w:rPr>
                <w:sz w:val="22"/>
                <w:szCs w:val="22"/>
                <w:lang w:eastAsia="zh-CN"/>
              </w:rPr>
            </w:pPr>
          </w:p>
        </w:tc>
        <w:tc>
          <w:tcPr>
            <w:tcW w:w="3260" w:type="dxa"/>
          </w:tcPr>
          <w:p w:rsidR="00270494" w:rsidRPr="00270494" w:rsidRDefault="00270494" w:rsidP="00270494">
            <w:pPr>
              <w:rPr>
                <w:b/>
                <w:sz w:val="22"/>
                <w:szCs w:val="22"/>
                <w:lang w:eastAsia="zh-CN"/>
              </w:rPr>
            </w:pPr>
            <w:r w:rsidRPr="00270494">
              <w:rPr>
                <w:b/>
                <w:sz w:val="22"/>
                <w:szCs w:val="22"/>
                <w:lang w:eastAsia="zh-CN"/>
              </w:rPr>
              <w:t>Gemengd rioolstelsel</w:t>
            </w:r>
          </w:p>
        </w:tc>
        <w:tc>
          <w:tcPr>
            <w:tcW w:w="3402" w:type="dxa"/>
          </w:tcPr>
          <w:p w:rsidR="00270494" w:rsidRPr="00270494" w:rsidRDefault="00270494" w:rsidP="00270494">
            <w:pPr>
              <w:rPr>
                <w:b/>
                <w:sz w:val="22"/>
                <w:szCs w:val="22"/>
                <w:lang w:eastAsia="zh-CN"/>
              </w:rPr>
            </w:pPr>
            <w:r w:rsidRPr="00270494">
              <w:rPr>
                <w:b/>
                <w:sz w:val="22"/>
                <w:szCs w:val="22"/>
                <w:lang w:eastAsia="zh-CN"/>
              </w:rPr>
              <w:t>Gescheiden/ verbeterd gescheiden</w:t>
            </w:r>
          </w:p>
        </w:tc>
      </w:tr>
      <w:tr w:rsidR="00270494" w:rsidRPr="00270494" w:rsidTr="00270494">
        <w:tc>
          <w:tcPr>
            <w:tcW w:w="1668" w:type="dxa"/>
          </w:tcPr>
          <w:p w:rsidR="00270494" w:rsidRPr="00270494" w:rsidRDefault="00270494" w:rsidP="00270494">
            <w:pPr>
              <w:rPr>
                <w:sz w:val="22"/>
                <w:szCs w:val="22"/>
                <w:lang w:eastAsia="zh-CN"/>
              </w:rPr>
            </w:pPr>
            <w:r w:rsidRPr="00270494">
              <w:rPr>
                <w:sz w:val="22"/>
                <w:szCs w:val="22"/>
                <w:lang w:eastAsia="zh-CN"/>
              </w:rPr>
              <w:t>N-totaal mg/l</w:t>
            </w:r>
          </w:p>
        </w:tc>
        <w:tc>
          <w:tcPr>
            <w:tcW w:w="3260" w:type="dxa"/>
          </w:tcPr>
          <w:p w:rsidR="00270494" w:rsidRPr="00270494" w:rsidRDefault="00270494" w:rsidP="00270494">
            <w:pPr>
              <w:rPr>
                <w:sz w:val="22"/>
                <w:szCs w:val="22"/>
                <w:lang w:eastAsia="zh-CN"/>
              </w:rPr>
            </w:pPr>
            <w:r w:rsidRPr="00270494">
              <w:rPr>
                <w:sz w:val="22"/>
                <w:szCs w:val="22"/>
                <w:lang w:eastAsia="zh-CN"/>
              </w:rPr>
              <w:t>12,5</w:t>
            </w:r>
          </w:p>
        </w:tc>
        <w:tc>
          <w:tcPr>
            <w:tcW w:w="3402" w:type="dxa"/>
          </w:tcPr>
          <w:p w:rsidR="00270494" w:rsidRPr="00270494" w:rsidRDefault="00270494" w:rsidP="00270494">
            <w:pPr>
              <w:rPr>
                <w:sz w:val="22"/>
                <w:szCs w:val="22"/>
                <w:lang w:eastAsia="zh-CN"/>
              </w:rPr>
            </w:pPr>
            <w:r w:rsidRPr="00270494">
              <w:rPr>
                <w:sz w:val="22"/>
                <w:szCs w:val="22"/>
                <w:lang w:eastAsia="zh-CN"/>
              </w:rPr>
              <w:t>1,7</w:t>
            </w:r>
          </w:p>
        </w:tc>
      </w:tr>
      <w:tr w:rsidR="00270494" w:rsidRPr="00270494" w:rsidTr="00270494">
        <w:tc>
          <w:tcPr>
            <w:tcW w:w="1668" w:type="dxa"/>
          </w:tcPr>
          <w:p w:rsidR="00270494" w:rsidRPr="00270494" w:rsidRDefault="00270494" w:rsidP="00270494">
            <w:pPr>
              <w:rPr>
                <w:sz w:val="22"/>
                <w:szCs w:val="22"/>
                <w:lang w:eastAsia="zh-CN"/>
              </w:rPr>
            </w:pPr>
            <w:r w:rsidRPr="00270494">
              <w:rPr>
                <w:sz w:val="22"/>
                <w:szCs w:val="22"/>
                <w:lang w:eastAsia="zh-CN"/>
              </w:rPr>
              <w:t>P-totaal mg/l</w:t>
            </w:r>
          </w:p>
        </w:tc>
        <w:tc>
          <w:tcPr>
            <w:tcW w:w="3260" w:type="dxa"/>
          </w:tcPr>
          <w:p w:rsidR="00270494" w:rsidRPr="00270494" w:rsidRDefault="00270494" w:rsidP="00270494">
            <w:pPr>
              <w:rPr>
                <w:sz w:val="22"/>
                <w:szCs w:val="22"/>
                <w:lang w:eastAsia="zh-CN"/>
              </w:rPr>
            </w:pPr>
            <w:r w:rsidRPr="00270494">
              <w:rPr>
                <w:sz w:val="22"/>
                <w:szCs w:val="22"/>
                <w:lang w:eastAsia="zh-CN"/>
              </w:rPr>
              <w:t>3,1</w:t>
            </w:r>
          </w:p>
        </w:tc>
        <w:tc>
          <w:tcPr>
            <w:tcW w:w="3402" w:type="dxa"/>
          </w:tcPr>
          <w:p w:rsidR="00270494" w:rsidRPr="00270494" w:rsidRDefault="00270494" w:rsidP="00270494">
            <w:pPr>
              <w:rPr>
                <w:sz w:val="22"/>
                <w:szCs w:val="22"/>
                <w:lang w:eastAsia="zh-CN"/>
              </w:rPr>
            </w:pPr>
            <w:r w:rsidRPr="00270494">
              <w:rPr>
                <w:sz w:val="22"/>
                <w:szCs w:val="22"/>
                <w:lang w:eastAsia="zh-CN"/>
              </w:rPr>
              <w:t>0,26</w:t>
            </w:r>
          </w:p>
        </w:tc>
      </w:tr>
    </w:tbl>
    <w:p w:rsidR="00270494" w:rsidRPr="00270494" w:rsidRDefault="00270494" w:rsidP="00270494">
      <w:pPr>
        <w:autoSpaceDE w:val="0"/>
        <w:autoSpaceDN w:val="0"/>
        <w:adjustRightInd w:val="0"/>
        <w:rPr>
          <w:rFonts w:cs="Swift-Bold"/>
          <w:b/>
          <w:bCs/>
          <w:i/>
          <w:szCs w:val="22"/>
          <w:lang w:eastAsia="zh-CN"/>
        </w:rPr>
      </w:pPr>
      <w:r w:rsidRPr="00270494">
        <w:rPr>
          <w:sz w:val="22"/>
          <w:szCs w:val="22"/>
          <w:lang w:eastAsia="zh-CN"/>
        </w:rPr>
        <w:br/>
      </w:r>
      <w:r w:rsidRPr="00270494">
        <w:rPr>
          <w:rFonts w:cs="Swift-Bold"/>
          <w:b/>
          <w:bCs/>
          <w:i/>
          <w:szCs w:val="22"/>
          <w:lang w:eastAsia="zh-CN"/>
        </w:rPr>
        <w:t>Afspoeling oevers:</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nutrientenbelasting door afspoeling van de oevers wordt automatisch bepaald door al bekende gegevens over de watergang. Er is gekozen voor een gemiddelde oeverbreedte van 5 meter. De gemiddelde N en P belasting per hectare per jaar is verkregen uit het bestand van Rioned</w:t>
      </w:r>
      <w:sdt>
        <w:sdtPr>
          <w:rPr>
            <w:sz w:val="22"/>
            <w:szCs w:val="22"/>
            <w:lang w:eastAsia="zh-CN"/>
          </w:rPr>
          <w:id w:val="-1448307552"/>
          <w:citation/>
        </w:sdtPr>
        <w:sdtContent>
          <w:r w:rsidRPr="00270494">
            <w:rPr>
              <w:sz w:val="22"/>
              <w:szCs w:val="22"/>
              <w:lang w:eastAsia="zh-CN"/>
            </w:rPr>
            <w:fldChar w:fldCharType="begin"/>
          </w:r>
          <w:r w:rsidRPr="00270494">
            <w:rPr>
              <w:sz w:val="22"/>
              <w:szCs w:val="22"/>
              <w:lang w:eastAsia="zh-CN"/>
            </w:rPr>
            <w:instrText xml:space="preserve"> CITATION Aal09 \l 1033 </w:instrText>
          </w:r>
          <w:r w:rsidRPr="00270494">
            <w:rPr>
              <w:sz w:val="22"/>
              <w:szCs w:val="22"/>
              <w:lang w:eastAsia="zh-CN"/>
            </w:rPr>
            <w:fldChar w:fldCharType="separate"/>
          </w:r>
          <w:r w:rsidRPr="00270494">
            <w:rPr>
              <w:noProof/>
              <w:sz w:val="22"/>
              <w:szCs w:val="22"/>
              <w:lang w:eastAsia="zh-CN"/>
            </w:rPr>
            <w:t xml:space="preserve"> (Aalderink, et al., 2009)</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autoSpaceDE w:val="0"/>
        <w:autoSpaceDN w:val="0"/>
        <w:adjustRightInd w:val="0"/>
        <w:rPr>
          <w:rFonts w:cs="Swift-Bold"/>
          <w:b/>
          <w:bCs/>
          <w:i/>
          <w:szCs w:val="22"/>
          <w:lang w:eastAsia="zh-CN"/>
        </w:rPr>
      </w:pPr>
      <w:r w:rsidRPr="00270494">
        <w:rPr>
          <w:rFonts w:cs="Swift-Bold"/>
          <w:b/>
          <w:bCs/>
          <w:i/>
          <w:szCs w:val="22"/>
          <w:lang w:eastAsia="zh-CN"/>
        </w:rPr>
        <w:t>Neerslag op open water:</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nutrientenbelasting door neerslag wordt automatisch bepaald door al bekende gegevens over de watergang. De gemiddelde N en P belasting per vierkante meter per jaar is verkregen uit het bestand van Rioned</w:t>
      </w:r>
      <w:sdt>
        <w:sdtPr>
          <w:rPr>
            <w:sz w:val="22"/>
            <w:szCs w:val="22"/>
            <w:lang w:eastAsia="zh-CN"/>
          </w:rPr>
          <w:id w:val="320170074"/>
          <w:citation/>
        </w:sdtPr>
        <w:sdtContent>
          <w:r w:rsidRPr="00270494">
            <w:rPr>
              <w:sz w:val="22"/>
              <w:szCs w:val="22"/>
              <w:lang w:eastAsia="zh-CN"/>
            </w:rPr>
            <w:fldChar w:fldCharType="begin"/>
          </w:r>
          <w:r w:rsidRPr="00270494">
            <w:rPr>
              <w:sz w:val="22"/>
              <w:szCs w:val="22"/>
              <w:lang w:eastAsia="zh-CN"/>
            </w:rPr>
            <w:instrText xml:space="preserve"> CITATION Aal09 \l 1033 </w:instrText>
          </w:r>
          <w:r w:rsidRPr="00270494">
            <w:rPr>
              <w:sz w:val="22"/>
              <w:szCs w:val="22"/>
              <w:lang w:eastAsia="zh-CN"/>
            </w:rPr>
            <w:fldChar w:fldCharType="separate"/>
          </w:r>
          <w:r w:rsidRPr="00270494">
            <w:rPr>
              <w:noProof/>
              <w:sz w:val="22"/>
              <w:szCs w:val="22"/>
              <w:lang w:eastAsia="zh-CN"/>
            </w:rPr>
            <w:t xml:space="preserve"> (Aalderink, et al., 2009)</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autoSpaceDE w:val="0"/>
        <w:autoSpaceDN w:val="0"/>
        <w:adjustRightInd w:val="0"/>
        <w:rPr>
          <w:rFonts w:cs="Swift-Bold"/>
          <w:b/>
          <w:bCs/>
          <w:i/>
          <w:szCs w:val="22"/>
          <w:lang w:eastAsia="zh-CN"/>
        </w:rPr>
      </w:pPr>
      <w:r w:rsidRPr="00270494">
        <w:rPr>
          <w:rFonts w:cs="Swift-Bold"/>
          <w:b/>
          <w:bCs/>
          <w:i/>
          <w:szCs w:val="22"/>
          <w:lang w:eastAsia="zh-CN"/>
        </w:rPr>
        <w:t>Officieel zwemwater:</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en kan op ieder moment van het jaar uitgevoerd worden.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Over de gehele lengte van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aan de hand van de site </w:t>
      </w:r>
      <w:hyperlink r:id="rId208" w:history="1">
        <w:r w:rsidRPr="00270494">
          <w:rPr>
            <w:color w:val="0000FF" w:themeColor="hyperlink"/>
            <w:sz w:val="22"/>
            <w:szCs w:val="22"/>
            <w:u w:val="single"/>
            <w:lang w:eastAsia="zh-CN"/>
          </w:rPr>
          <w:t>http://www.zwemwater.nl/</w:t>
        </w:r>
      </w:hyperlink>
      <w:r w:rsidRPr="00270494">
        <w:rPr>
          <w:sz w:val="22"/>
          <w:szCs w:val="22"/>
          <w:lang w:eastAsia="zh-CN"/>
        </w:rPr>
        <w:t xml:space="preserve"> of de locatie een officiële zwemwaterlocatie is. </w:t>
      </w:r>
    </w:p>
    <w:p w:rsidR="00270494" w:rsidRPr="00594F96" w:rsidRDefault="00270494" w:rsidP="00594F96">
      <w:pPr>
        <w:rPr>
          <w:b/>
          <w:lang w:eastAsia="zh-CN"/>
        </w:rPr>
      </w:pPr>
      <w:bookmarkStart w:id="87" w:name="_Toc451522731"/>
      <w:r w:rsidRPr="00594F96">
        <w:rPr>
          <w:b/>
          <w:color w:val="1F497D" w:themeColor="text2"/>
          <w:sz w:val="32"/>
          <w:lang w:eastAsia="zh-CN"/>
        </w:rPr>
        <w:t>4</w:t>
      </w:r>
      <w:r w:rsidR="00594F96" w:rsidRPr="00594F96">
        <w:rPr>
          <w:b/>
          <w:color w:val="1F497D" w:themeColor="text2"/>
          <w:sz w:val="32"/>
          <w:lang w:eastAsia="zh-CN"/>
        </w:rPr>
        <w:t>.</w:t>
      </w:r>
      <w:r w:rsidRPr="00594F96">
        <w:rPr>
          <w:b/>
          <w:color w:val="1F497D" w:themeColor="text2"/>
          <w:sz w:val="32"/>
          <w:lang w:eastAsia="zh-CN"/>
        </w:rPr>
        <w:t xml:space="preserve"> Zwerfvuilbelasting</w:t>
      </w:r>
      <w:bookmarkEnd w:id="87"/>
      <w:r w:rsidRPr="00594F96">
        <w:rPr>
          <w:b/>
          <w:lang w:eastAsia="zh-CN"/>
        </w:rPr>
        <w:br/>
      </w:r>
    </w:p>
    <w:p w:rsidR="00270494" w:rsidRPr="00270494" w:rsidRDefault="00270494" w:rsidP="00270494">
      <w:pPr>
        <w:spacing w:after="200" w:line="276" w:lineRule="auto"/>
        <w:rPr>
          <w:i/>
          <w:sz w:val="20"/>
          <w:szCs w:val="22"/>
          <w:lang w:eastAsia="zh-CN"/>
        </w:rPr>
      </w:pPr>
      <w:bookmarkStart w:id="88" w:name="_Toc451522732"/>
      <w:r w:rsidRPr="00594F96">
        <w:rPr>
          <w:b/>
        </w:rPr>
        <w:t>4.1 Drijf/Zwerfvuil index</w:t>
      </w:r>
      <w:bookmarkEnd w:id="88"/>
      <w:r w:rsidRPr="00594F96">
        <w:rPr>
          <w:b/>
        </w:rPr>
        <w:t>:</w:t>
      </w:r>
      <w:r w:rsidRPr="00270494">
        <w:rPr>
          <w:sz w:val="22"/>
          <w:szCs w:val="22"/>
          <w:lang w:eastAsia="zh-CN"/>
        </w:rPr>
        <w:br/>
        <w:t>De zwerfvuilindex geeft een beoordeling over indirect en direct watergebruik.</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testen van de zwerfvuilindex kan op ieder moment van het jaar uitgevoerd worden. Er zijn geen specifieke omstandigheden nodig voor de test.</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Het water wordt beoordeeld vanuit de oever van de watergang. Een meetpunt heeft een beoordelingsradius van 50 meter. Alle grofvuil wat binnen een afstand van 50 meter rond het meetpunt te observeren is wordt beoordeeld. De focus ligt op drijfvuil en materiaal op het oppervlaktewater</w:t>
      </w:r>
      <w:sdt>
        <w:sdtPr>
          <w:rPr>
            <w:sz w:val="22"/>
            <w:szCs w:val="22"/>
            <w:lang w:eastAsia="zh-CN"/>
          </w:rPr>
          <w:id w:val="1735655260"/>
          <w:citation/>
        </w:sdtPr>
        <w:sdtContent>
          <w:r w:rsidRPr="00270494">
            <w:rPr>
              <w:sz w:val="22"/>
              <w:szCs w:val="22"/>
              <w:lang w:eastAsia="zh-CN"/>
            </w:rPr>
            <w:fldChar w:fldCharType="begin"/>
          </w:r>
          <w:r w:rsidRPr="00270494">
            <w:rPr>
              <w:sz w:val="22"/>
              <w:szCs w:val="22"/>
              <w:lang w:eastAsia="zh-CN"/>
            </w:rPr>
            <w:instrText xml:space="preserve"> CITATION Gem121 \l 1033 </w:instrText>
          </w:r>
          <w:r w:rsidRPr="00270494">
            <w:rPr>
              <w:sz w:val="22"/>
              <w:szCs w:val="22"/>
              <w:lang w:eastAsia="zh-CN"/>
            </w:rPr>
            <w:fldChar w:fldCharType="separate"/>
          </w:r>
          <w:r w:rsidRPr="00270494">
            <w:rPr>
              <w:noProof/>
              <w:sz w:val="22"/>
              <w:szCs w:val="22"/>
              <w:lang w:eastAsia="zh-CN"/>
            </w:rPr>
            <w:t xml:space="preserve"> (Gemeente Delft, 2012)</w:t>
          </w:r>
          <w:r w:rsidRPr="00270494">
            <w:rPr>
              <w:sz w:val="22"/>
              <w:szCs w:val="22"/>
              <w:lang w:eastAsia="zh-CN"/>
            </w:rPr>
            <w:fldChar w:fldCharType="end"/>
          </w:r>
        </w:sdtContent>
      </w:sdt>
      <w:r w:rsidRPr="00270494">
        <w:rPr>
          <w:sz w:val="22"/>
          <w:szCs w:val="22"/>
          <w:lang w:eastAsia="zh-CN"/>
        </w:rPr>
        <w:t>.</w:t>
      </w:r>
    </w:p>
    <w:p w:rsidR="00270494" w:rsidRPr="00270494" w:rsidRDefault="00270494" w:rsidP="00270494">
      <w:pPr>
        <w:spacing w:after="200" w:line="276" w:lineRule="auto"/>
        <w:rPr>
          <w:sz w:val="22"/>
          <w:szCs w:val="22"/>
          <w:lang w:eastAsia="zh-CN"/>
        </w:rPr>
      </w:pPr>
      <w:r w:rsidRPr="00270494">
        <w:rPr>
          <w:b/>
          <w:sz w:val="22"/>
          <w:szCs w:val="22"/>
          <w:lang w:eastAsia="zh-CN"/>
        </w:rPr>
        <w:t>Hoe:</w:t>
      </w:r>
      <w:r w:rsidRPr="00270494">
        <w:rPr>
          <w:b/>
          <w:sz w:val="22"/>
          <w:szCs w:val="22"/>
          <w:lang w:eastAsia="zh-CN"/>
        </w:rPr>
        <w:br/>
      </w:r>
      <w:r w:rsidRPr="00270494">
        <w:rPr>
          <w:sz w:val="22"/>
          <w:szCs w:val="22"/>
          <w:lang w:eastAsia="zh-CN"/>
        </w:rPr>
        <w:t xml:space="preserve">Zwerfvuil wordt op basis van de CROW-methodiek voor beeldkwaliteit gecategoriseerd. De beeldmeetlat is onverdeeld in 5 categorieën, die de mate van drijfvuil op het wateroppervlak en </w:t>
      </w:r>
      <w:r w:rsidRPr="00270494">
        <w:rPr>
          <w:sz w:val="22"/>
          <w:szCs w:val="22"/>
          <w:lang w:eastAsia="zh-CN"/>
        </w:rPr>
        <w:lastRenderedPageBreak/>
        <w:t>tegen de oevers beschrijft.</w:t>
      </w:r>
      <w:r w:rsidRPr="00270494">
        <w:rPr>
          <w:sz w:val="22"/>
          <w:szCs w:val="22"/>
          <w:lang w:eastAsia="zh-CN"/>
        </w:rPr>
        <w:br/>
      </w:r>
      <w:r w:rsidRPr="00270494">
        <w:rPr>
          <w:sz w:val="22"/>
          <w:szCs w:val="22"/>
          <w:lang w:eastAsia="zh-CN"/>
        </w:rPr>
        <w:br/>
        <w:t xml:space="preserve">1. Bepaal voor het uitvoeren van de index wat de zone van 100 meter is (50 m links en rechts van het standpunt). Markeer het begin en eindpunt van de zone op een kaart. </w:t>
      </w:r>
    </w:p>
    <w:p w:rsidR="00270494" w:rsidRPr="00270494" w:rsidRDefault="00270494" w:rsidP="00270494">
      <w:pPr>
        <w:spacing w:after="200" w:line="276" w:lineRule="auto"/>
        <w:rPr>
          <w:sz w:val="22"/>
          <w:szCs w:val="22"/>
          <w:lang w:eastAsia="zh-CN"/>
        </w:rPr>
      </w:pPr>
      <w:r w:rsidRPr="00270494">
        <w:rPr>
          <w:sz w:val="22"/>
          <w:szCs w:val="22"/>
          <w:lang w:eastAsia="zh-CN"/>
        </w:rPr>
        <w:t>2. Bij een oppervlak van 100 m</w:t>
      </w:r>
      <w:r w:rsidRPr="00270494">
        <w:rPr>
          <w:sz w:val="22"/>
          <w:szCs w:val="22"/>
          <w:vertAlign w:val="superscript"/>
          <w:lang w:eastAsia="zh-CN"/>
        </w:rPr>
        <w:t>2</w:t>
      </w:r>
      <w:r w:rsidRPr="00270494">
        <w:rPr>
          <w:sz w:val="22"/>
          <w:szCs w:val="22"/>
          <w:lang w:eastAsia="zh-CN"/>
        </w:rPr>
        <w:t xml:space="preserve"> al het drijfvuil in het water en apart het zwerfvuil tegen de oevers geteld, per stuk. Omdat het een visuele index is, dienen plaatjes ter ondersteuning van de maatlatindeling.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De stukken drijf- en zwerfvuil worden apart opgesomd en beoordeeld in de zwerfvuilindex. Deze worden ten slotte gelinkt aan de getallen van de norm in de maatlat. </w:t>
      </w:r>
    </w:p>
    <w:tbl>
      <w:tblPr>
        <w:tblStyle w:val="TableGrid1"/>
        <w:tblW w:w="8647" w:type="dxa"/>
        <w:tblLook w:val="04A0" w:firstRow="1" w:lastRow="0" w:firstColumn="1" w:lastColumn="0" w:noHBand="0" w:noVBand="1"/>
      </w:tblPr>
      <w:tblGrid>
        <w:gridCol w:w="2126"/>
        <w:gridCol w:w="2268"/>
        <w:gridCol w:w="2127"/>
        <w:gridCol w:w="2126"/>
      </w:tblGrid>
      <w:tr w:rsidR="00270494" w:rsidRPr="00270494" w:rsidTr="00270494">
        <w:trPr>
          <w:trHeight w:val="721"/>
        </w:trPr>
        <w:tc>
          <w:tcPr>
            <w:tcW w:w="2126"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268"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127"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126"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599"/>
        </w:trPr>
        <w:tc>
          <w:tcPr>
            <w:tcW w:w="2126"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rPr>
                <w:sz w:val="20"/>
                <w:szCs w:val="22"/>
                <w:lang w:eastAsia="zh-CN"/>
              </w:rPr>
            </w:pPr>
            <w:r w:rsidRPr="00270494">
              <w:rPr>
                <w:sz w:val="20"/>
                <w:szCs w:val="22"/>
                <w:lang w:eastAsia="zh-CN"/>
              </w:rPr>
              <w:t>Drijfvuil in</w:t>
            </w:r>
            <w:r w:rsidRPr="00270494">
              <w:rPr>
                <w:sz w:val="20"/>
                <w:szCs w:val="22"/>
                <w:lang w:eastAsia="zh-CN"/>
              </w:rPr>
              <w:br/>
              <w:t>water:      0 - 2st/100 m</w:t>
            </w:r>
            <w:r w:rsidRPr="00270494">
              <w:rPr>
                <w:sz w:val="20"/>
                <w:szCs w:val="22"/>
                <w:vertAlign w:val="superscript"/>
                <w:lang w:eastAsia="zh-CN"/>
              </w:rPr>
              <w:t>2</w:t>
            </w:r>
          </w:p>
          <w:p w:rsidR="00270494" w:rsidRPr="00270494" w:rsidRDefault="00270494" w:rsidP="00270494">
            <w:pPr>
              <w:rPr>
                <w:smallCaps/>
                <w:sz w:val="22"/>
                <w:szCs w:val="22"/>
                <w:lang w:eastAsia="zh-CN"/>
              </w:rPr>
            </w:pPr>
          </w:p>
        </w:tc>
        <w:tc>
          <w:tcPr>
            <w:tcW w:w="2268"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rPr>
                <w:sz w:val="20"/>
                <w:szCs w:val="22"/>
                <w:lang w:eastAsia="zh-CN"/>
              </w:rPr>
            </w:pPr>
            <w:r w:rsidRPr="00270494">
              <w:rPr>
                <w:sz w:val="20"/>
                <w:szCs w:val="22"/>
                <w:lang w:eastAsia="zh-CN"/>
              </w:rPr>
              <w:t>Drijfvuil in</w:t>
            </w:r>
            <w:r w:rsidRPr="00270494">
              <w:rPr>
                <w:sz w:val="20"/>
                <w:szCs w:val="22"/>
                <w:lang w:eastAsia="zh-CN"/>
              </w:rPr>
              <w:br/>
              <w:t>water:      &lt; 4st/100 m</w:t>
            </w:r>
            <w:r w:rsidRPr="00270494">
              <w:rPr>
                <w:sz w:val="20"/>
                <w:szCs w:val="22"/>
                <w:vertAlign w:val="superscript"/>
                <w:lang w:eastAsia="zh-CN"/>
              </w:rPr>
              <w:t>2</w:t>
            </w:r>
          </w:p>
        </w:tc>
        <w:tc>
          <w:tcPr>
            <w:tcW w:w="2127"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rPr>
                <w:sz w:val="20"/>
                <w:szCs w:val="22"/>
                <w:lang w:eastAsia="zh-CN"/>
              </w:rPr>
            </w:pPr>
            <w:r w:rsidRPr="00270494">
              <w:rPr>
                <w:sz w:val="20"/>
                <w:szCs w:val="22"/>
                <w:lang w:eastAsia="zh-CN"/>
              </w:rPr>
              <w:t>Drijfvuil in</w:t>
            </w:r>
            <w:r w:rsidRPr="00270494">
              <w:rPr>
                <w:sz w:val="20"/>
                <w:szCs w:val="22"/>
                <w:lang w:eastAsia="zh-CN"/>
              </w:rPr>
              <w:br/>
              <w:t>water:      &lt; 6st/100 m</w:t>
            </w:r>
            <w:r w:rsidRPr="00270494">
              <w:rPr>
                <w:sz w:val="20"/>
                <w:szCs w:val="22"/>
                <w:vertAlign w:val="superscript"/>
                <w:lang w:eastAsia="zh-CN"/>
              </w:rPr>
              <w:t>2</w:t>
            </w:r>
          </w:p>
          <w:p w:rsidR="00270494" w:rsidRPr="00270494" w:rsidRDefault="00270494" w:rsidP="00270494">
            <w:pPr>
              <w:ind w:firstLine="720"/>
              <w:rPr>
                <w:sz w:val="20"/>
                <w:szCs w:val="22"/>
                <w:lang w:eastAsia="zh-CN"/>
              </w:rPr>
            </w:pPr>
          </w:p>
          <w:p w:rsidR="00270494" w:rsidRPr="00270494" w:rsidRDefault="00270494" w:rsidP="00270494">
            <w:pPr>
              <w:rPr>
                <w:smallCaps/>
                <w:sz w:val="22"/>
                <w:szCs w:val="22"/>
                <w:lang w:eastAsia="zh-CN"/>
              </w:rPr>
            </w:pPr>
          </w:p>
        </w:tc>
        <w:tc>
          <w:tcPr>
            <w:tcW w:w="2126"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rPr>
                <w:sz w:val="20"/>
                <w:szCs w:val="22"/>
                <w:lang w:eastAsia="zh-CN"/>
              </w:rPr>
            </w:pPr>
            <w:r w:rsidRPr="00270494">
              <w:rPr>
                <w:sz w:val="20"/>
                <w:szCs w:val="22"/>
                <w:lang w:eastAsia="zh-CN"/>
              </w:rPr>
              <w:t>Drijfvuil in</w:t>
            </w:r>
            <w:r w:rsidRPr="00270494">
              <w:rPr>
                <w:sz w:val="20"/>
                <w:szCs w:val="22"/>
                <w:lang w:eastAsia="zh-CN"/>
              </w:rPr>
              <w:br/>
              <w:t>water:      &gt; 6st/100 m</w:t>
            </w:r>
            <w:r w:rsidRPr="00270494">
              <w:rPr>
                <w:sz w:val="20"/>
                <w:szCs w:val="22"/>
                <w:vertAlign w:val="superscript"/>
                <w:lang w:eastAsia="zh-CN"/>
              </w:rPr>
              <w:t>2</w:t>
            </w:r>
          </w:p>
          <w:p w:rsidR="00270494" w:rsidRPr="00270494" w:rsidRDefault="00270494" w:rsidP="00270494">
            <w:pPr>
              <w:ind w:firstLine="720"/>
              <w:rPr>
                <w:sz w:val="20"/>
                <w:szCs w:val="22"/>
                <w:lang w:eastAsia="zh-CN"/>
              </w:rPr>
            </w:pPr>
          </w:p>
          <w:p w:rsidR="00270494" w:rsidRPr="00270494" w:rsidRDefault="00270494" w:rsidP="00270494">
            <w:pPr>
              <w:keepNext/>
              <w:rPr>
                <w:smallCaps/>
                <w:sz w:val="22"/>
                <w:szCs w:val="22"/>
                <w:lang w:eastAsia="zh-CN"/>
              </w:rPr>
            </w:pPr>
          </w:p>
        </w:tc>
      </w:tr>
    </w:tbl>
    <w:p w:rsidR="00270494" w:rsidRPr="00270494" w:rsidRDefault="00270494" w:rsidP="00270494">
      <w:pPr>
        <w:spacing w:after="200"/>
        <w:rPr>
          <w:b/>
          <w:bCs/>
          <w:color w:val="4F81BD" w:themeColor="accent1"/>
          <w:sz w:val="18"/>
          <w:szCs w:val="18"/>
          <w:lang w:val="en-GB" w:eastAsia="zh-CN"/>
        </w:rPr>
      </w:pPr>
      <w:r w:rsidRPr="00270494">
        <w:rPr>
          <w:b/>
          <w:bCs/>
          <w:color w:val="4F81BD" w:themeColor="accent1"/>
          <w:sz w:val="18"/>
          <w:szCs w:val="18"/>
          <w:lang w:val="en-GB"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val="en-GB"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val="en-GB" w:eastAsia="zh-CN"/>
        </w:rPr>
        <w:t>33</w:t>
      </w:r>
      <w:r w:rsidRPr="00270494">
        <w:rPr>
          <w:b/>
          <w:bCs/>
          <w:noProof/>
          <w:color w:val="4F81BD" w:themeColor="accent1"/>
          <w:sz w:val="18"/>
          <w:szCs w:val="18"/>
          <w:lang w:val="en-GB" w:eastAsia="zh-CN"/>
        </w:rPr>
        <w:fldChar w:fldCharType="end"/>
      </w:r>
      <w:r w:rsidRPr="00270494">
        <w:rPr>
          <w:b/>
          <w:bCs/>
          <w:color w:val="4F81BD" w:themeColor="accent1"/>
          <w:sz w:val="18"/>
          <w:szCs w:val="18"/>
          <w:lang w:val="en-GB" w:eastAsia="zh-CN"/>
        </w:rPr>
        <w:t>: Maatlat drijfvuil</w:t>
      </w:r>
    </w:p>
    <w:tbl>
      <w:tblPr>
        <w:tblStyle w:val="TableGrid1"/>
        <w:tblW w:w="8647" w:type="dxa"/>
        <w:tblLook w:val="04A0" w:firstRow="1" w:lastRow="0" w:firstColumn="1" w:lastColumn="0" w:noHBand="0" w:noVBand="1"/>
      </w:tblPr>
      <w:tblGrid>
        <w:gridCol w:w="2126"/>
        <w:gridCol w:w="2268"/>
        <w:gridCol w:w="2127"/>
        <w:gridCol w:w="2126"/>
      </w:tblGrid>
      <w:tr w:rsidR="00270494" w:rsidRPr="00270494" w:rsidTr="00270494">
        <w:trPr>
          <w:trHeight w:val="721"/>
        </w:trPr>
        <w:tc>
          <w:tcPr>
            <w:tcW w:w="2126"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268"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127"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126"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1187"/>
        </w:trPr>
        <w:tc>
          <w:tcPr>
            <w:tcW w:w="2126"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ind w:firstLine="720"/>
              <w:rPr>
                <w:sz w:val="20"/>
                <w:szCs w:val="22"/>
                <w:lang w:eastAsia="zh-CN"/>
              </w:rPr>
            </w:pPr>
          </w:p>
          <w:p w:rsidR="00270494" w:rsidRPr="00270494" w:rsidRDefault="00270494" w:rsidP="00270494">
            <w:pPr>
              <w:rPr>
                <w:smallCaps/>
                <w:sz w:val="22"/>
                <w:szCs w:val="22"/>
                <w:lang w:eastAsia="zh-CN"/>
              </w:rPr>
            </w:pPr>
            <w:r w:rsidRPr="00270494">
              <w:rPr>
                <w:sz w:val="20"/>
                <w:szCs w:val="22"/>
                <w:lang w:eastAsia="zh-CN"/>
              </w:rPr>
              <w:t>Zwerfvuil op</w:t>
            </w:r>
            <w:r w:rsidRPr="00270494">
              <w:rPr>
                <w:sz w:val="20"/>
                <w:szCs w:val="22"/>
                <w:lang w:eastAsia="zh-CN"/>
              </w:rPr>
              <w:br/>
              <w:t>oever:     0 - 5st/100 m</w:t>
            </w:r>
            <w:r w:rsidRPr="00270494">
              <w:rPr>
                <w:sz w:val="20"/>
                <w:szCs w:val="22"/>
                <w:vertAlign w:val="superscript"/>
                <w:lang w:eastAsia="zh-CN"/>
              </w:rPr>
              <w:t>2</w:t>
            </w:r>
          </w:p>
        </w:tc>
        <w:tc>
          <w:tcPr>
            <w:tcW w:w="2268"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ind w:firstLine="720"/>
              <w:rPr>
                <w:sz w:val="20"/>
                <w:szCs w:val="22"/>
                <w:lang w:eastAsia="zh-CN"/>
              </w:rPr>
            </w:pPr>
          </w:p>
          <w:p w:rsidR="00270494" w:rsidRPr="00270494" w:rsidRDefault="00270494" w:rsidP="00270494">
            <w:pPr>
              <w:rPr>
                <w:smallCaps/>
                <w:sz w:val="22"/>
                <w:szCs w:val="22"/>
                <w:lang w:eastAsia="zh-CN"/>
              </w:rPr>
            </w:pPr>
            <w:r w:rsidRPr="00270494">
              <w:rPr>
                <w:sz w:val="20"/>
                <w:szCs w:val="22"/>
                <w:lang w:eastAsia="zh-CN"/>
              </w:rPr>
              <w:t>Zwerfvuil op</w:t>
            </w:r>
            <w:r w:rsidRPr="00270494">
              <w:rPr>
                <w:sz w:val="20"/>
                <w:szCs w:val="22"/>
                <w:lang w:eastAsia="zh-CN"/>
              </w:rPr>
              <w:br/>
              <w:t>oever:     &lt; 10st/100 m</w:t>
            </w:r>
            <w:r w:rsidRPr="00270494">
              <w:rPr>
                <w:sz w:val="20"/>
                <w:szCs w:val="22"/>
                <w:vertAlign w:val="superscript"/>
                <w:lang w:eastAsia="zh-CN"/>
              </w:rPr>
              <w:t>2</w:t>
            </w:r>
          </w:p>
        </w:tc>
        <w:tc>
          <w:tcPr>
            <w:tcW w:w="2127"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ind w:firstLine="720"/>
              <w:rPr>
                <w:sz w:val="20"/>
                <w:szCs w:val="22"/>
                <w:lang w:eastAsia="zh-CN"/>
              </w:rPr>
            </w:pPr>
          </w:p>
          <w:p w:rsidR="00270494" w:rsidRPr="00270494" w:rsidRDefault="00270494" w:rsidP="00270494">
            <w:pPr>
              <w:rPr>
                <w:smallCaps/>
                <w:sz w:val="22"/>
                <w:szCs w:val="22"/>
                <w:lang w:eastAsia="zh-CN"/>
              </w:rPr>
            </w:pPr>
            <w:r w:rsidRPr="00270494">
              <w:rPr>
                <w:sz w:val="20"/>
                <w:szCs w:val="22"/>
                <w:lang w:eastAsia="zh-CN"/>
              </w:rPr>
              <w:t>Zwerfvuil op</w:t>
            </w:r>
            <w:r w:rsidRPr="00270494">
              <w:rPr>
                <w:sz w:val="20"/>
                <w:szCs w:val="22"/>
                <w:lang w:eastAsia="zh-CN"/>
              </w:rPr>
              <w:br/>
              <w:t>oever:     &lt; 15st/100 m</w:t>
            </w:r>
            <w:r w:rsidRPr="00270494">
              <w:rPr>
                <w:sz w:val="20"/>
                <w:szCs w:val="22"/>
                <w:vertAlign w:val="superscript"/>
                <w:lang w:eastAsia="zh-CN"/>
              </w:rPr>
              <w:t>2</w:t>
            </w:r>
          </w:p>
        </w:tc>
        <w:tc>
          <w:tcPr>
            <w:tcW w:w="2126" w:type="dxa"/>
          </w:tcPr>
          <w:p w:rsidR="00270494" w:rsidRPr="00270494" w:rsidRDefault="00270494" w:rsidP="00270494">
            <w:pPr>
              <w:rPr>
                <w:b/>
                <w:smallCaps/>
                <w:sz w:val="22"/>
                <w:szCs w:val="22"/>
                <w:lang w:eastAsia="zh-CN"/>
              </w:rPr>
            </w:pPr>
            <w:r w:rsidRPr="00270494">
              <w:rPr>
                <w:b/>
                <w:smallCaps/>
                <w:sz w:val="22"/>
                <w:szCs w:val="22"/>
                <w:lang w:eastAsia="zh-CN"/>
              </w:rPr>
              <w:t>Norm:</w:t>
            </w:r>
          </w:p>
          <w:p w:rsidR="00270494" w:rsidRPr="00270494" w:rsidRDefault="00270494" w:rsidP="00270494">
            <w:pPr>
              <w:ind w:firstLine="720"/>
              <w:rPr>
                <w:sz w:val="20"/>
                <w:szCs w:val="22"/>
                <w:lang w:eastAsia="zh-CN"/>
              </w:rPr>
            </w:pPr>
          </w:p>
          <w:p w:rsidR="00270494" w:rsidRPr="00270494" w:rsidRDefault="00270494" w:rsidP="00270494">
            <w:pPr>
              <w:keepNext/>
              <w:rPr>
                <w:smallCaps/>
                <w:sz w:val="22"/>
                <w:szCs w:val="22"/>
                <w:lang w:eastAsia="zh-CN"/>
              </w:rPr>
            </w:pPr>
            <w:r w:rsidRPr="00270494">
              <w:rPr>
                <w:sz w:val="20"/>
                <w:szCs w:val="22"/>
                <w:lang w:eastAsia="zh-CN"/>
              </w:rPr>
              <w:t>Zwerfvuil op</w:t>
            </w:r>
            <w:r w:rsidRPr="00270494">
              <w:rPr>
                <w:sz w:val="20"/>
                <w:szCs w:val="22"/>
                <w:lang w:eastAsia="zh-CN"/>
              </w:rPr>
              <w:br/>
              <w:t>oever:     &gt; 15st/100 m</w:t>
            </w:r>
            <w:r w:rsidRPr="00270494">
              <w:rPr>
                <w:sz w:val="20"/>
                <w:szCs w:val="22"/>
                <w:vertAlign w:val="superscript"/>
                <w:lang w:eastAsia="zh-CN"/>
              </w:rPr>
              <w:t>2</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34</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Maatlat zwerfvuil oever</w:t>
      </w:r>
    </w:p>
    <w:p w:rsidR="00270494" w:rsidRPr="00270494" w:rsidRDefault="00270494" w:rsidP="00270494">
      <w:pPr>
        <w:spacing w:after="200" w:line="276" w:lineRule="auto"/>
        <w:rPr>
          <w:sz w:val="22"/>
          <w:szCs w:val="22"/>
          <w:lang w:eastAsia="zh-CN"/>
        </w:rPr>
      </w:pPr>
      <w:r w:rsidRPr="00270494">
        <w:rPr>
          <w:b/>
          <w:sz w:val="28"/>
          <w:szCs w:val="22"/>
          <w:lang w:eastAsia="zh-CN"/>
        </w:rPr>
        <w:br w:type="page"/>
      </w:r>
    </w:p>
    <w:p w:rsidR="00270494" w:rsidRPr="00594F96" w:rsidRDefault="00270494" w:rsidP="00594F96">
      <w:pPr>
        <w:rPr>
          <w:b/>
          <w:sz w:val="28"/>
        </w:rPr>
      </w:pPr>
      <w:bookmarkStart w:id="89" w:name="_Toc451522733"/>
      <w:r w:rsidRPr="00594F96">
        <w:rPr>
          <w:b/>
        </w:rPr>
        <w:lastRenderedPageBreak/>
        <w:t>4.2 Onvoldoende capaciteit afvalbakken:</w:t>
      </w:r>
      <w:bookmarkEnd w:id="89"/>
      <w:r w:rsidRPr="00594F96">
        <w:rPr>
          <w:b/>
          <w:sz w:val="28"/>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Onvoldoende capaciteit van de afvalbakken langs waterwegen zorgt voor verwaaiing van het afval in het oppervlaktewater. </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Afval kan variëren in piekmomenten, dit hangt af van de bezoekersaantallen per seizoen. Aangezien er in de zomermaanden (juni, juli, augustus, september) het meest gerecreëerd wordt, zijn deze maanden het meest geschikt om de meting uit te voeren. Het kiezen van een dag waarop de meeste mensen recreëren is aan te raden: weekend en zonnig weer. Er moet worden gemeten aan het eind van de dag (16:00 – 19:00).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Langs de gehele oever en pad naast de watergang/waterplas.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Noteer van alle prullenbakken langs de watergang of ze leeg/halfleeg, vol, overstroomd zijn. </w:t>
      </w:r>
    </w:p>
    <w:p w:rsidR="00270494" w:rsidRPr="00270494" w:rsidRDefault="00270494" w:rsidP="00270494">
      <w:pPr>
        <w:keepNext/>
        <w:spacing w:after="200"/>
        <w:rPr>
          <w:b/>
          <w:bCs/>
          <w:color w:val="4F81BD" w:themeColor="accent1"/>
          <w:sz w:val="18"/>
          <w:szCs w:val="18"/>
          <w:lang w:val="en-GB" w:eastAsia="zh-CN"/>
        </w:rPr>
      </w:pPr>
      <w:r w:rsidRPr="00270494">
        <w:rPr>
          <w:b/>
          <w:bCs/>
          <w:color w:val="4F81BD" w:themeColor="accent1"/>
          <w:sz w:val="18"/>
          <w:szCs w:val="18"/>
          <w:lang w:val="en-GB"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val="en-GB"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val="en-GB" w:eastAsia="zh-CN"/>
        </w:rPr>
        <w:t>45</w:t>
      </w:r>
      <w:r w:rsidRPr="00270494">
        <w:rPr>
          <w:b/>
          <w:bCs/>
          <w:noProof/>
          <w:color w:val="4F81BD" w:themeColor="accent1"/>
          <w:sz w:val="18"/>
          <w:szCs w:val="18"/>
          <w:lang w:val="en-GB" w:eastAsia="zh-CN"/>
        </w:rPr>
        <w:fldChar w:fldCharType="end"/>
      </w:r>
      <w:r w:rsidRPr="00270494">
        <w:rPr>
          <w:b/>
          <w:bCs/>
          <w:color w:val="4F81BD" w:themeColor="accent1"/>
          <w:sz w:val="18"/>
          <w:szCs w:val="18"/>
          <w:lang w:val="en-GB" w:eastAsia="zh-CN"/>
        </w:rPr>
        <w:t>: Invulformulier staat prullenbakken</w:t>
      </w:r>
    </w:p>
    <w:tbl>
      <w:tblPr>
        <w:tblStyle w:val="TableGrid1"/>
        <w:tblW w:w="0" w:type="auto"/>
        <w:tblLook w:val="04A0" w:firstRow="1" w:lastRow="0" w:firstColumn="1" w:lastColumn="0" w:noHBand="0" w:noVBand="1"/>
      </w:tblPr>
      <w:tblGrid>
        <w:gridCol w:w="1731"/>
        <w:gridCol w:w="2001"/>
        <w:gridCol w:w="2116"/>
        <w:gridCol w:w="3276"/>
      </w:tblGrid>
      <w:tr w:rsidR="00270494" w:rsidRPr="00270494" w:rsidTr="00270494">
        <w:tc>
          <w:tcPr>
            <w:tcW w:w="1794" w:type="dxa"/>
          </w:tcPr>
          <w:p w:rsidR="00270494" w:rsidRPr="00270494" w:rsidRDefault="00270494" w:rsidP="00270494">
            <w:pPr>
              <w:rPr>
                <w:b/>
                <w:sz w:val="22"/>
                <w:szCs w:val="22"/>
                <w:lang w:eastAsia="zh-CN"/>
              </w:rPr>
            </w:pPr>
            <w:r w:rsidRPr="00270494">
              <w:rPr>
                <w:b/>
                <w:sz w:val="22"/>
                <w:szCs w:val="22"/>
                <w:lang w:eastAsia="zh-CN"/>
              </w:rPr>
              <w:t>Prullenbak</w:t>
            </w:r>
          </w:p>
        </w:tc>
        <w:tc>
          <w:tcPr>
            <w:tcW w:w="2035" w:type="dxa"/>
          </w:tcPr>
          <w:p w:rsidR="00270494" w:rsidRPr="00270494" w:rsidRDefault="00270494" w:rsidP="00270494">
            <w:pPr>
              <w:rPr>
                <w:b/>
                <w:sz w:val="22"/>
                <w:szCs w:val="22"/>
                <w:lang w:eastAsia="zh-CN"/>
              </w:rPr>
            </w:pPr>
            <w:r w:rsidRPr="00270494">
              <w:rPr>
                <w:b/>
                <w:sz w:val="22"/>
                <w:szCs w:val="22"/>
                <w:lang w:eastAsia="zh-CN"/>
              </w:rPr>
              <w:t>Leeg/half leeg</w:t>
            </w:r>
          </w:p>
          <w:p w:rsidR="00270494" w:rsidRPr="00270494" w:rsidRDefault="00270494" w:rsidP="00270494">
            <w:pPr>
              <w:rPr>
                <w:b/>
                <w:sz w:val="22"/>
                <w:szCs w:val="22"/>
                <w:lang w:eastAsia="zh-CN"/>
              </w:rPr>
            </w:pPr>
            <w:r w:rsidRPr="00270494">
              <w:rPr>
                <w:b/>
                <w:noProof/>
                <w:color w:val="0000FF"/>
                <w:sz w:val="22"/>
                <w:szCs w:val="22"/>
                <w:lang w:val="en-GB" w:eastAsia="zh-CN"/>
              </w:rPr>
              <w:drawing>
                <wp:inline distT="0" distB="0" distL="0" distR="0" wp14:anchorId="738EFB34" wp14:editId="4F47F23A">
                  <wp:extent cx="954478" cy="1457325"/>
                  <wp:effectExtent l="0" t="0" r="0" b="0"/>
                  <wp:docPr id="763" name="irc_mi" descr="https://image.freepik.com/vrije-photo/prullenbak-in-park_19-133175.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mage.freepik.com/vrije-photo/prullenbak-in-park_19-133175.jpg">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58202" cy="1463011"/>
                          </a:xfrm>
                          <a:prstGeom prst="rect">
                            <a:avLst/>
                          </a:prstGeom>
                          <a:noFill/>
                          <a:ln>
                            <a:noFill/>
                          </a:ln>
                        </pic:spPr>
                      </pic:pic>
                    </a:graphicData>
                  </a:graphic>
                </wp:inline>
              </w:drawing>
            </w:r>
          </w:p>
        </w:tc>
        <w:tc>
          <w:tcPr>
            <w:tcW w:w="2137" w:type="dxa"/>
          </w:tcPr>
          <w:p w:rsidR="00270494" w:rsidRPr="00270494" w:rsidRDefault="00270494" w:rsidP="00270494">
            <w:pPr>
              <w:rPr>
                <w:rFonts w:ascii="Arial" w:eastAsia="Times New Roman" w:hAnsi="Arial" w:cs="Arial"/>
                <w:b/>
                <w:color w:val="222222"/>
                <w:sz w:val="27"/>
                <w:szCs w:val="27"/>
                <w:lang w:eastAsia="zh-CN"/>
              </w:rPr>
            </w:pPr>
            <w:r w:rsidRPr="00270494">
              <w:rPr>
                <w:b/>
                <w:sz w:val="22"/>
                <w:szCs w:val="22"/>
                <w:lang w:eastAsia="zh-CN"/>
              </w:rPr>
              <w:t>vol</w:t>
            </w:r>
            <w:r w:rsidRPr="00270494">
              <w:rPr>
                <w:rFonts w:ascii="Arial" w:hAnsi="Arial" w:cs="Arial"/>
                <w:b/>
                <w:color w:val="222222"/>
                <w:sz w:val="27"/>
                <w:szCs w:val="27"/>
                <w:lang w:eastAsia="zh-CN"/>
              </w:rPr>
              <w:t xml:space="preserve"> </w:t>
            </w:r>
            <w:r w:rsidRPr="00270494">
              <w:rPr>
                <w:rFonts w:ascii="Arial" w:eastAsia="Times New Roman" w:hAnsi="Arial" w:cs="Arial"/>
                <w:b/>
                <w:noProof/>
                <w:color w:val="0000FF"/>
                <w:sz w:val="27"/>
                <w:szCs w:val="27"/>
                <w:lang w:val="en-GB" w:eastAsia="zh-CN"/>
              </w:rPr>
              <w:drawing>
                <wp:inline distT="0" distB="0" distL="0" distR="0" wp14:anchorId="162469F9" wp14:editId="0E023334">
                  <wp:extent cx="1092994" cy="1457325"/>
                  <wp:effectExtent l="0" t="0" r="0" b="0"/>
                  <wp:docPr id="764" name="Picture 764" descr="https://encrypted-tbn2.gstatic.com/images?q=tbn:ANd9GcTk8kfwVbQsF6wDZe7UlPq1vH4btzckYuT-b14Xbw21sUi1wM5nZw">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2.gstatic.com/images?q=tbn:ANd9GcTk8kfwVbQsF6wDZe7UlPq1vH4btzckYuT-b14Xbw21sUi1wM5nZw">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1092994" cy="1457325"/>
                          </a:xfrm>
                          <a:prstGeom prst="rect">
                            <a:avLst/>
                          </a:prstGeom>
                          <a:noFill/>
                          <a:ln>
                            <a:noFill/>
                          </a:ln>
                        </pic:spPr>
                      </pic:pic>
                    </a:graphicData>
                  </a:graphic>
                </wp:inline>
              </w:drawing>
            </w:r>
          </w:p>
          <w:p w:rsidR="00270494" w:rsidRPr="00270494" w:rsidRDefault="00270494" w:rsidP="00270494">
            <w:pPr>
              <w:rPr>
                <w:b/>
                <w:sz w:val="22"/>
                <w:szCs w:val="22"/>
                <w:lang w:eastAsia="zh-CN"/>
              </w:rPr>
            </w:pPr>
          </w:p>
        </w:tc>
        <w:tc>
          <w:tcPr>
            <w:tcW w:w="3276" w:type="dxa"/>
          </w:tcPr>
          <w:p w:rsidR="00270494" w:rsidRPr="00270494" w:rsidRDefault="00270494" w:rsidP="00270494">
            <w:pPr>
              <w:rPr>
                <w:b/>
                <w:sz w:val="22"/>
                <w:szCs w:val="22"/>
                <w:lang w:eastAsia="zh-CN"/>
              </w:rPr>
            </w:pPr>
            <w:r w:rsidRPr="00270494">
              <w:rPr>
                <w:b/>
                <w:sz w:val="22"/>
                <w:szCs w:val="22"/>
                <w:lang w:eastAsia="zh-CN"/>
              </w:rPr>
              <w:t>Overstroomd</w:t>
            </w:r>
          </w:p>
          <w:p w:rsidR="00270494" w:rsidRPr="00270494" w:rsidRDefault="00270494" w:rsidP="00270494">
            <w:pPr>
              <w:rPr>
                <w:b/>
                <w:sz w:val="22"/>
                <w:szCs w:val="22"/>
                <w:lang w:eastAsia="zh-CN"/>
              </w:rPr>
            </w:pPr>
            <w:r w:rsidRPr="00270494">
              <w:rPr>
                <w:b/>
                <w:noProof/>
                <w:color w:val="0000FF"/>
                <w:sz w:val="22"/>
                <w:szCs w:val="22"/>
                <w:lang w:val="en-GB" w:eastAsia="zh-CN"/>
              </w:rPr>
              <w:drawing>
                <wp:inline distT="0" distB="0" distL="0" distR="0" wp14:anchorId="0572F8C8" wp14:editId="26BECE8D">
                  <wp:extent cx="1940332" cy="1455818"/>
                  <wp:effectExtent l="0" t="0" r="3175" b="0"/>
                  <wp:docPr id="765" name="Picture 765" descr="http://www.haarlem105.nl/cwm/fm/userfiles/content/57978_Nieuwe_wijze_van_recreatie_1.JP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haarlem105.nl/cwm/fm/userfiles/content/57978_Nieuwe_wijze_van_recreatie_1.JPG">
                            <a:hlinkClick r:id="rId213"/>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940332" cy="1455818"/>
                          </a:xfrm>
                          <a:prstGeom prst="rect">
                            <a:avLst/>
                          </a:prstGeom>
                          <a:noFill/>
                          <a:ln>
                            <a:noFill/>
                          </a:ln>
                        </pic:spPr>
                      </pic:pic>
                    </a:graphicData>
                  </a:graphic>
                </wp:inline>
              </w:drawing>
            </w:r>
          </w:p>
        </w:tc>
      </w:tr>
      <w:tr w:rsidR="00270494" w:rsidRPr="00270494" w:rsidTr="00270494">
        <w:tc>
          <w:tcPr>
            <w:tcW w:w="1794" w:type="dxa"/>
          </w:tcPr>
          <w:p w:rsidR="00270494" w:rsidRPr="00270494" w:rsidRDefault="00270494" w:rsidP="00270494">
            <w:pPr>
              <w:rPr>
                <w:sz w:val="22"/>
                <w:szCs w:val="22"/>
                <w:lang w:eastAsia="zh-CN"/>
              </w:rPr>
            </w:pPr>
            <w:r w:rsidRPr="00270494">
              <w:rPr>
                <w:sz w:val="22"/>
                <w:szCs w:val="22"/>
                <w:lang w:eastAsia="zh-CN"/>
              </w:rPr>
              <w:t>Locatie 1</w:t>
            </w:r>
          </w:p>
        </w:tc>
        <w:tc>
          <w:tcPr>
            <w:tcW w:w="2035" w:type="dxa"/>
          </w:tcPr>
          <w:p w:rsidR="00270494" w:rsidRPr="00270494" w:rsidRDefault="00270494" w:rsidP="00270494">
            <w:pPr>
              <w:rPr>
                <w:sz w:val="22"/>
                <w:szCs w:val="22"/>
                <w:lang w:eastAsia="zh-CN"/>
              </w:rPr>
            </w:pPr>
          </w:p>
        </w:tc>
        <w:tc>
          <w:tcPr>
            <w:tcW w:w="2137" w:type="dxa"/>
          </w:tcPr>
          <w:p w:rsidR="00270494" w:rsidRPr="00270494" w:rsidRDefault="00270494" w:rsidP="00270494">
            <w:pPr>
              <w:rPr>
                <w:sz w:val="22"/>
                <w:szCs w:val="22"/>
                <w:lang w:eastAsia="zh-CN"/>
              </w:rPr>
            </w:pPr>
          </w:p>
        </w:tc>
        <w:tc>
          <w:tcPr>
            <w:tcW w:w="3276" w:type="dxa"/>
          </w:tcPr>
          <w:p w:rsidR="00270494" w:rsidRPr="00270494" w:rsidRDefault="00270494" w:rsidP="00270494">
            <w:pPr>
              <w:rPr>
                <w:sz w:val="22"/>
                <w:szCs w:val="22"/>
                <w:lang w:eastAsia="zh-CN"/>
              </w:rPr>
            </w:pPr>
          </w:p>
        </w:tc>
      </w:tr>
      <w:tr w:rsidR="00270494" w:rsidRPr="00270494" w:rsidTr="00270494">
        <w:tc>
          <w:tcPr>
            <w:tcW w:w="1794" w:type="dxa"/>
          </w:tcPr>
          <w:p w:rsidR="00270494" w:rsidRPr="00270494" w:rsidRDefault="00270494" w:rsidP="00270494">
            <w:pPr>
              <w:rPr>
                <w:sz w:val="22"/>
                <w:szCs w:val="22"/>
                <w:lang w:eastAsia="zh-CN"/>
              </w:rPr>
            </w:pPr>
            <w:r w:rsidRPr="00270494">
              <w:rPr>
                <w:sz w:val="22"/>
                <w:szCs w:val="22"/>
                <w:lang w:eastAsia="zh-CN"/>
              </w:rPr>
              <w:t>Locatie 2</w:t>
            </w:r>
          </w:p>
        </w:tc>
        <w:tc>
          <w:tcPr>
            <w:tcW w:w="2035" w:type="dxa"/>
          </w:tcPr>
          <w:p w:rsidR="00270494" w:rsidRPr="00270494" w:rsidRDefault="00270494" w:rsidP="00270494">
            <w:pPr>
              <w:rPr>
                <w:sz w:val="22"/>
                <w:szCs w:val="22"/>
                <w:lang w:eastAsia="zh-CN"/>
              </w:rPr>
            </w:pPr>
          </w:p>
        </w:tc>
        <w:tc>
          <w:tcPr>
            <w:tcW w:w="2137" w:type="dxa"/>
          </w:tcPr>
          <w:p w:rsidR="00270494" w:rsidRPr="00270494" w:rsidRDefault="00270494" w:rsidP="00270494">
            <w:pPr>
              <w:rPr>
                <w:sz w:val="22"/>
                <w:szCs w:val="22"/>
                <w:lang w:eastAsia="zh-CN"/>
              </w:rPr>
            </w:pPr>
          </w:p>
        </w:tc>
        <w:tc>
          <w:tcPr>
            <w:tcW w:w="3276" w:type="dxa"/>
          </w:tcPr>
          <w:p w:rsidR="00270494" w:rsidRPr="00270494" w:rsidRDefault="00270494" w:rsidP="00270494">
            <w:pPr>
              <w:rPr>
                <w:sz w:val="22"/>
                <w:szCs w:val="22"/>
                <w:lang w:eastAsia="zh-CN"/>
              </w:rPr>
            </w:pPr>
          </w:p>
        </w:tc>
      </w:tr>
      <w:tr w:rsidR="00270494" w:rsidRPr="00270494" w:rsidTr="00270494">
        <w:tc>
          <w:tcPr>
            <w:tcW w:w="1794" w:type="dxa"/>
          </w:tcPr>
          <w:p w:rsidR="00270494" w:rsidRPr="00270494" w:rsidRDefault="00270494" w:rsidP="00270494">
            <w:pPr>
              <w:rPr>
                <w:sz w:val="22"/>
                <w:szCs w:val="22"/>
                <w:lang w:eastAsia="zh-CN"/>
              </w:rPr>
            </w:pPr>
            <w:r w:rsidRPr="00270494">
              <w:rPr>
                <w:sz w:val="22"/>
                <w:szCs w:val="22"/>
                <w:lang w:eastAsia="zh-CN"/>
              </w:rPr>
              <w:t>Locatie 3</w:t>
            </w:r>
          </w:p>
        </w:tc>
        <w:tc>
          <w:tcPr>
            <w:tcW w:w="2035" w:type="dxa"/>
          </w:tcPr>
          <w:p w:rsidR="00270494" w:rsidRPr="00270494" w:rsidRDefault="00270494" w:rsidP="00270494">
            <w:pPr>
              <w:rPr>
                <w:sz w:val="22"/>
                <w:szCs w:val="22"/>
                <w:lang w:eastAsia="zh-CN"/>
              </w:rPr>
            </w:pPr>
          </w:p>
        </w:tc>
        <w:tc>
          <w:tcPr>
            <w:tcW w:w="2137" w:type="dxa"/>
          </w:tcPr>
          <w:p w:rsidR="00270494" w:rsidRPr="00270494" w:rsidRDefault="00270494" w:rsidP="00270494">
            <w:pPr>
              <w:rPr>
                <w:sz w:val="22"/>
                <w:szCs w:val="22"/>
                <w:lang w:eastAsia="zh-CN"/>
              </w:rPr>
            </w:pPr>
          </w:p>
        </w:tc>
        <w:tc>
          <w:tcPr>
            <w:tcW w:w="3276" w:type="dxa"/>
          </w:tcPr>
          <w:p w:rsidR="00270494" w:rsidRPr="00270494" w:rsidRDefault="00270494" w:rsidP="00270494">
            <w:pPr>
              <w:rPr>
                <w:sz w:val="22"/>
                <w:szCs w:val="22"/>
                <w:lang w:eastAsia="zh-CN"/>
              </w:rPr>
            </w:pPr>
          </w:p>
        </w:tc>
      </w:tr>
      <w:tr w:rsidR="00270494" w:rsidRPr="00270494" w:rsidTr="00270494">
        <w:tc>
          <w:tcPr>
            <w:tcW w:w="1794" w:type="dxa"/>
          </w:tcPr>
          <w:p w:rsidR="00270494" w:rsidRPr="00270494" w:rsidRDefault="00270494" w:rsidP="00270494">
            <w:pPr>
              <w:rPr>
                <w:sz w:val="22"/>
                <w:szCs w:val="22"/>
                <w:lang w:eastAsia="zh-CN"/>
              </w:rPr>
            </w:pPr>
            <w:r w:rsidRPr="00270494">
              <w:rPr>
                <w:sz w:val="22"/>
                <w:szCs w:val="22"/>
                <w:lang w:eastAsia="zh-CN"/>
              </w:rPr>
              <w:t>(Locatie 4)</w:t>
            </w:r>
          </w:p>
        </w:tc>
        <w:tc>
          <w:tcPr>
            <w:tcW w:w="2035" w:type="dxa"/>
          </w:tcPr>
          <w:p w:rsidR="00270494" w:rsidRPr="00270494" w:rsidRDefault="00270494" w:rsidP="00270494">
            <w:pPr>
              <w:rPr>
                <w:sz w:val="22"/>
                <w:szCs w:val="22"/>
                <w:lang w:eastAsia="zh-CN"/>
              </w:rPr>
            </w:pPr>
          </w:p>
        </w:tc>
        <w:tc>
          <w:tcPr>
            <w:tcW w:w="2137" w:type="dxa"/>
          </w:tcPr>
          <w:p w:rsidR="00270494" w:rsidRPr="00270494" w:rsidRDefault="00270494" w:rsidP="00270494">
            <w:pPr>
              <w:rPr>
                <w:sz w:val="22"/>
                <w:szCs w:val="22"/>
                <w:lang w:eastAsia="zh-CN"/>
              </w:rPr>
            </w:pPr>
          </w:p>
        </w:tc>
        <w:tc>
          <w:tcPr>
            <w:tcW w:w="3276" w:type="dxa"/>
          </w:tcPr>
          <w:p w:rsidR="00270494" w:rsidRPr="00270494" w:rsidRDefault="00270494" w:rsidP="00270494">
            <w:pPr>
              <w:rPr>
                <w:sz w:val="22"/>
                <w:szCs w:val="22"/>
                <w:lang w:eastAsia="zh-CN"/>
              </w:rPr>
            </w:pPr>
          </w:p>
        </w:tc>
      </w:tr>
    </w:tbl>
    <w:p w:rsidR="00270494" w:rsidRPr="00270494" w:rsidRDefault="00270494" w:rsidP="00270494">
      <w:pPr>
        <w:spacing w:after="200" w:line="276" w:lineRule="auto"/>
        <w:rPr>
          <w:sz w:val="22"/>
          <w:szCs w:val="22"/>
          <w:lang w:eastAsia="zh-CN"/>
        </w:rPr>
      </w:pPr>
      <w:r w:rsidRPr="00270494">
        <w:rPr>
          <w:sz w:val="22"/>
          <w:szCs w:val="22"/>
          <w:lang w:eastAsia="zh-CN"/>
        </w:rPr>
        <w:t xml:space="preserve">2. Als er prullenbakken overstroomd zijn, is de kans groot dat de capaciteit van de afvalbakken onvoldoende is. </w:t>
      </w:r>
    </w:p>
    <w:p w:rsidR="00270494" w:rsidRPr="00594F96" w:rsidRDefault="00270494" w:rsidP="00594F96">
      <w:pPr>
        <w:rPr>
          <w:b/>
          <w:sz w:val="28"/>
          <w:lang w:eastAsia="zh-CN"/>
        </w:rPr>
      </w:pPr>
      <w:bookmarkStart w:id="90" w:name="_Toc451522734"/>
      <w:r w:rsidRPr="00594F96">
        <w:rPr>
          <w:b/>
          <w:lang w:eastAsia="zh-CN"/>
        </w:rPr>
        <w:t>4.3 Manier van afvalinzameling:</w:t>
      </w:r>
      <w:bookmarkEnd w:id="90"/>
      <w:r w:rsidRPr="00594F96">
        <w:rPr>
          <w:b/>
          <w:sz w:val="28"/>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en kan dus op ieder moment worden uitgevoerd.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Het gaat alleen om de huizen/gebouwen grenzend aan het water. Grenzend houdt in dat de huizen of gebouwen aanwezig zijn in de straat naast de waterweg. De gehele lengte van de waterweg moet meegenomen worden in de test.</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Verzamel informatie bij de gemeente over de manieren van inzameling van alle huizen/gebouwen langs het water. Vul onderstaande tabel in. </w:t>
      </w:r>
    </w:p>
    <w:p w:rsidR="00270494" w:rsidRPr="00270494" w:rsidRDefault="00270494" w:rsidP="00270494">
      <w:pPr>
        <w:spacing w:after="200" w:line="276" w:lineRule="auto"/>
        <w:rPr>
          <w:sz w:val="22"/>
          <w:szCs w:val="22"/>
          <w:lang w:eastAsia="zh-CN"/>
        </w:rPr>
      </w:pPr>
      <w:r w:rsidRPr="00270494">
        <w:rPr>
          <w:sz w:val="22"/>
          <w:szCs w:val="22"/>
          <w:lang w:eastAsia="zh-CN"/>
        </w:rPr>
        <w:br w:type="page"/>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lastRenderedPageBreak/>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46</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Manier van inzameling langs de watergang</w:t>
      </w:r>
    </w:p>
    <w:tbl>
      <w:tblPr>
        <w:tblStyle w:val="TableGrid1"/>
        <w:tblW w:w="0" w:type="auto"/>
        <w:tblLook w:val="04A0" w:firstRow="1" w:lastRow="0" w:firstColumn="1" w:lastColumn="0" w:noHBand="0" w:noVBand="1"/>
      </w:tblPr>
      <w:tblGrid>
        <w:gridCol w:w="2518"/>
        <w:gridCol w:w="2102"/>
        <w:gridCol w:w="2311"/>
      </w:tblGrid>
      <w:tr w:rsidR="00270494" w:rsidRPr="00270494" w:rsidTr="00270494">
        <w:tc>
          <w:tcPr>
            <w:tcW w:w="2518" w:type="dxa"/>
          </w:tcPr>
          <w:p w:rsidR="00270494" w:rsidRPr="00270494" w:rsidRDefault="00270494" w:rsidP="00270494">
            <w:pPr>
              <w:rPr>
                <w:b/>
                <w:sz w:val="22"/>
                <w:szCs w:val="22"/>
                <w:lang w:eastAsia="zh-CN"/>
              </w:rPr>
            </w:pPr>
            <w:r w:rsidRPr="00270494">
              <w:rPr>
                <w:b/>
                <w:sz w:val="22"/>
                <w:szCs w:val="22"/>
                <w:lang w:eastAsia="zh-CN"/>
              </w:rPr>
              <w:t>Manier van inzameling:</w:t>
            </w:r>
          </w:p>
        </w:tc>
        <w:tc>
          <w:tcPr>
            <w:tcW w:w="2102" w:type="dxa"/>
          </w:tcPr>
          <w:p w:rsidR="00270494" w:rsidRPr="00270494" w:rsidRDefault="00270494" w:rsidP="00270494">
            <w:pPr>
              <w:rPr>
                <w:b/>
                <w:sz w:val="22"/>
                <w:szCs w:val="22"/>
                <w:lang w:eastAsia="zh-CN"/>
              </w:rPr>
            </w:pPr>
            <w:r w:rsidRPr="00270494">
              <w:rPr>
                <w:b/>
                <w:sz w:val="22"/>
                <w:szCs w:val="22"/>
                <w:lang w:eastAsia="zh-CN"/>
              </w:rPr>
              <w:t>Gedeeltelijk</w:t>
            </w:r>
          </w:p>
        </w:tc>
        <w:tc>
          <w:tcPr>
            <w:tcW w:w="2311" w:type="dxa"/>
          </w:tcPr>
          <w:p w:rsidR="00270494" w:rsidRPr="00270494" w:rsidRDefault="00270494" w:rsidP="00270494">
            <w:pPr>
              <w:rPr>
                <w:b/>
                <w:sz w:val="22"/>
                <w:szCs w:val="22"/>
                <w:lang w:eastAsia="zh-CN"/>
              </w:rPr>
            </w:pPr>
            <w:r w:rsidRPr="00270494">
              <w:rPr>
                <w:b/>
                <w:sz w:val="22"/>
                <w:szCs w:val="22"/>
                <w:lang w:eastAsia="zh-CN"/>
              </w:rPr>
              <w:t>Volledig</w:t>
            </w:r>
          </w:p>
        </w:tc>
      </w:tr>
      <w:tr w:rsidR="00270494" w:rsidRPr="00270494" w:rsidTr="00270494">
        <w:tc>
          <w:tcPr>
            <w:tcW w:w="2518" w:type="dxa"/>
          </w:tcPr>
          <w:p w:rsidR="00270494" w:rsidRPr="00270494" w:rsidRDefault="00270494" w:rsidP="00270494">
            <w:pPr>
              <w:rPr>
                <w:sz w:val="22"/>
                <w:szCs w:val="22"/>
                <w:lang w:eastAsia="zh-CN"/>
              </w:rPr>
            </w:pPr>
            <w:r w:rsidRPr="00270494">
              <w:rPr>
                <w:sz w:val="22"/>
                <w:szCs w:val="22"/>
                <w:lang w:eastAsia="zh-CN"/>
              </w:rPr>
              <w:t>Ondergrondse container</w:t>
            </w:r>
          </w:p>
        </w:tc>
        <w:tc>
          <w:tcPr>
            <w:tcW w:w="2102" w:type="dxa"/>
          </w:tcPr>
          <w:p w:rsidR="00270494" w:rsidRPr="00270494" w:rsidRDefault="00270494" w:rsidP="00270494">
            <w:pPr>
              <w:rPr>
                <w:sz w:val="22"/>
                <w:szCs w:val="22"/>
                <w:lang w:eastAsia="zh-CN"/>
              </w:rPr>
            </w:pPr>
          </w:p>
        </w:tc>
        <w:tc>
          <w:tcPr>
            <w:tcW w:w="2311" w:type="dxa"/>
          </w:tcPr>
          <w:p w:rsidR="00270494" w:rsidRPr="00270494" w:rsidRDefault="00270494" w:rsidP="00270494">
            <w:pPr>
              <w:rPr>
                <w:sz w:val="22"/>
                <w:szCs w:val="22"/>
                <w:lang w:eastAsia="zh-CN"/>
              </w:rPr>
            </w:pPr>
          </w:p>
        </w:tc>
      </w:tr>
      <w:tr w:rsidR="00270494" w:rsidRPr="00270494" w:rsidTr="00270494">
        <w:tc>
          <w:tcPr>
            <w:tcW w:w="2518" w:type="dxa"/>
          </w:tcPr>
          <w:p w:rsidR="00270494" w:rsidRPr="00270494" w:rsidRDefault="00270494" w:rsidP="00270494">
            <w:pPr>
              <w:rPr>
                <w:sz w:val="22"/>
                <w:szCs w:val="22"/>
                <w:lang w:eastAsia="zh-CN"/>
              </w:rPr>
            </w:pPr>
            <w:r w:rsidRPr="00270494">
              <w:rPr>
                <w:sz w:val="22"/>
                <w:szCs w:val="22"/>
                <w:lang w:eastAsia="zh-CN"/>
              </w:rPr>
              <w:t>Afvalbakken</w:t>
            </w:r>
          </w:p>
        </w:tc>
        <w:tc>
          <w:tcPr>
            <w:tcW w:w="2102" w:type="dxa"/>
          </w:tcPr>
          <w:p w:rsidR="00270494" w:rsidRPr="00270494" w:rsidRDefault="00270494" w:rsidP="00270494">
            <w:pPr>
              <w:rPr>
                <w:sz w:val="22"/>
                <w:szCs w:val="22"/>
                <w:lang w:eastAsia="zh-CN"/>
              </w:rPr>
            </w:pPr>
          </w:p>
        </w:tc>
        <w:tc>
          <w:tcPr>
            <w:tcW w:w="2311" w:type="dxa"/>
          </w:tcPr>
          <w:p w:rsidR="00270494" w:rsidRPr="00270494" w:rsidRDefault="00270494" w:rsidP="00270494">
            <w:pPr>
              <w:rPr>
                <w:sz w:val="22"/>
                <w:szCs w:val="22"/>
                <w:lang w:eastAsia="zh-CN"/>
              </w:rPr>
            </w:pPr>
          </w:p>
        </w:tc>
      </w:tr>
      <w:tr w:rsidR="00270494" w:rsidRPr="00270494" w:rsidTr="00270494">
        <w:tc>
          <w:tcPr>
            <w:tcW w:w="2518" w:type="dxa"/>
          </w:tcPr>
          <w:p w:rsidR="00270494" w:rsidRPr="00270494" w:rsidRDefault="00270494" w:rsidP="00270494">
            <w:pPr>
              <w:rPr>
                <w:sz w:val="22"/>
                <w:szCs w:val="22"/>
                <w:lang w:eastAsia="zh-CN"/>
              </w:rPr>
            </w:pPr>
            <w:r w:rsidRPr="00270494">
              <w:rPr>
                <w:sz w:val="22"/>
                <w:szCs w:val="22"/>
                <w:lang w:eastAsia="zh-CN"/>
              </w:rPr>
              <w:t>Zakken langs de weg</w:t>
            </w:r>
          </w:p>
        </w:tc>
        <w:tc>
          <w:tcPr>
            <w:tcW w:w="2102" w:type="dxa"/>
          </w:tcPr>
          <w:p w:rsidR="00270494" w:rsidRPr="00270494" w:rsidRDefault="00270494" w:rsidP="00270494">
            <w:pPr>
              <w:rPr>
                <w:sz w:val="22"/>
                <w:szCs w:val="22"/>
                <w:lang w:eastAsia="zh-CN"/>
              </w:rPr>
            </w:pPr>
          </w:p>
        </w:tc>
        <w:tc>
          <w:tcPr>
            <w:tcW w:w="2311" w:type="dxa"/>
          </w:tcPr>
          <w:p w:rsidR="00270494" w:rsidRPr="00270494" w:rsidRDefault="00270494" w:rsidP="00270494">
            <w:pPr>
              <w:rPr>
                <w:sz w:val="22"/>
                <w:szCs w:val="22"/>
                <w:lang w:eastAsia="zh-CN"/>
              </w:rPr>
            </w:pPr>
          </w:p>
        </w:tc>
      </w:tr>
      <w:tr w:rsidR="00270494" w:rsidRPr="00270494" w:rsidTr="00270494">
        <w:tc>
          <w:tcPr>
            <w:tcW w:w="2518" w:type="dxa"/>
          </w:tcPr>
          <w:p w:rsidR="00270494" w:rsidRPr="00270494" w:rsidRDefault="00270494" w:rsidP="00270494">
            <w:pPr>
              <w:rPr>
                <w:sz w:val="22"/>
                <w:szCs w:val="22"/>
                <w:lang w:eastAsia="zh-CN"/>
              </w:rPr>
            </w:pPr>
            <w:r w:rsidRPr="00270494">
              <w:rPr>
                <w:sz w:val="22"/>
                <w:szCs w:val="22"/>
                <w:lang w:eastAsia="zh-CN"/>
              </w:rPr>
              <w:t>Anders; namelijk….</w:t>
            </w:r>
          </w:p>
          <w:p w:rsidR="00270494" w:rsidRPr="00270494" w:rsidRDefault="00270494" w:rsidP="00270494">
            <w:pPr>
              <w:rPr>
                <w:sz w:val="22"/>
                <w:szCs w:val="22"/>
                <w:lang w:eastAsia="zh-CN"/>
              </w:rPr>
            </w:pPr>
          </w:p>
        </w:tc>
        <w:tc>
          <w:tcPr>
            <w:tcW w:w="2102" w:type="dxa"/>
          </w:tcPr>
          <w:p w:rsidR="00270494" w:rsidRPr="00270494" w:rsidRDefault="00270494" w:rsidP="00270494">
            <w:pPr>
              <w:rPr>
                <w:sz w:val="22"/>
                <w:szCs w:val="22"/>
                <w:lang w:eastAsia="zh-CN"/>
              </w:rPr>
            </w:pPr>
          </w:p>
        </w:tc>
        <w:tc>
          <w:tcPr>
            <w:tcW w:w="2311" w:type="dxa"/>
          </w:tcPr>
          <w:p w:rsidR="00270494" w:rsidRPr="00270494" w:rsidRDefault="00270494" w:rsidP="00270494">
            <w:pPr>
              <w:rPr>
                <w:sz w:val="22"/>
                <w:szCs w:val="22"/>
                <w:lang w:eastAsia="zh-CN"/>
              </w:rPr>
            </w:pPr>
          </w:p>
        </w:tc>
      </w:tr>
    </w:tbl>
    <w:p w:rsidR="00270494" w:rsidRPr="00270494" w:rsidRDefault="00270494" w:rsidP="00270494">
      <w:pPr>
        <w:spacing w:after="200" w:line="276" w:lineRule="auto"/>
        <w:rPr>
          <w:sz w:val="22"/>
          <w:szCs w:val="22"/>
          <w:lang w:eastAsia="zh-CN"/>
        </w:rPr>
      </w:pPr>
      <w:r w:rsidRPr="00270494">
        <w:rPr>
          <w:sz w:val="22"/>
          <w:szCs w:val="22"/>
          <w:lang w:eastAsia="zh-CN"/>
        </w:rPr>
        <w:t>2. Wanneer er zakken langs de weg worden gebruikt is er de grootste kans op morsen van afval, ook het legen van ondergrondse containers is risicovol. Afvalbakken hebben de minste kans om zwerfvuil.</w:t>
      </w:r>
    </w:p>
    <w:p w:rsidR="00270494" w:rsidRPr="00594F96" w:rsidRDefault="00270494" w:rsidP="00594F96">
      <w:pPr>
        <w:rPr>
          <w:b/>
          <w:lang w:eastAsia="zh-CN"/>
        </w:rPr>
      </w:pPr>
      <w:bookmarkStart w:id="91" w:name="_Toc451522735"/>
      <w:r w:rsidRPr="00594F96">
        <w:rPr>
          <w:b/>
          <w:lang w:eastAsia="zh-CN"/>
        </w:rPr>
        <w:t>4.4 Gedrag bewoners:</w:t>
      </w:r>
      <w:bookmarkEnd w:id="91"/>
    </w:p>
    <w:p w:rsidR="00270494" w:rsidRPr="00270494" w:rsidRDefault="00270494" w:rsidP="00270494">
      <w:pPr>
        <w:spacing w:after="200" w:line="276" w:lineRule="auto"/>
        <w:rPr>
          <w:sz w:val="22"/>
          <w:szCs w:val="22"/>
          <w:lang w:eastAsia="zh-CN"/>
        </w:rPr>
      </w:pPr>
      <w:r w:rsidRPr="00270494">
        <w:rPr>
          <w:sz w:val="22"/>
          <w:szCs w:val="22"/>
          <w:lang w:eastAsia="zh-CN"/>
        </w:rPr>
        <w:t xml:space="preserve">Gedrag van bewoners kan er voor zorgen dat er vaker bewust afval wordt weggegooid in de omgeving. Bepaalde omstandigheden en activiteiten zorgen ervoor dat zwerfvuil vaker aanwezig is. </w:t>
      </w:r>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Deze veldverrichting vereist geen specifieke voorwaarden voor seizoen of tijd.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Langs de gehele watergang/waterplas.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1. Loop langs de gehele over en noteer of 1 van deze omstandigheden of activiteiten aanwezig zijn:</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 Al veel zwerfvuil aanwezig, onvoldoende schoonmaak door bevoegd gezag. </w:t>
      </w:r>
      <w:r w:rsidRPr="00270494">
        <w:rPr>
          <w:sz w:val="22"/>
          <w:szCs w:val="22"/>
          <w:lang w:eastAsia="zh-CN"/>
        </w:rPr>
        <w:br/>
        <w:t>- Middelbare school aanwezig langs het water.</w:t>
      </w:r>
      <w:r w:rsidRPr="00270494">
        <w:rPr>
          <w:sz w:val="22"/>
          <w:szCs w:val="22"/>
          <w:lang w:eastAsia="zh-CN"/>
        </w:rPr>
        <w:br/>
        <w:t xml:space="preserve">- Supermarkt/afhaalrestaurant aanwezig langs het water. </w:t>
      </w:r>
      <w:r w:rsidRPr="00270494">
        <w:rPr>
          <w:sz w:val="22"/>
          <w:szCs w:val="22"/>
          <w:lang w:eastAsia="zh-CN"/>
        </w:rPr>
        <w:br/>
        <w:t xml:space="preserve">- Festiviteiten langs het water georganiseerd, zoals een muziek-, foodfestival.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Wanneer 1 van bovenstaande omstandigheden of oorzaken aanwezig is, is er de kans dat dit de oorzaak van het zwerfvuil is. De bovenstaande situaties hebben in ieder geval een verhoogde kans op zwerfafval, dus de potentie is aanwezig. </w:t>
      </w:r>
    </w:p>
    <w:p w:rsidR="00270494" w:rsidRPr="00270494" w:rsidRDefault="00270494" w:rsidP="00270494">
      <w:pPr>
        <w:spacing w:after="200" w:line="276" w:lineRule="auto"/>
        <w:rPr>
          <w:rFonts w:ascii="Arial" w:eastAsiaTheme="majorEastAsia" w:hAnsi="Arial" w:cstheme="majorBidi"/>
          <w:b/>
          <w:bCs/>
          <w:color w:val="244061" w:themeColor="accent1" w:themeShade="80"/>
          <w:sz w:val="26"/>
          <w:szCs w:val="26"/>
          <w:lang w:eastAsia="zh-CN"/>
        </w:rPr>
      </w:pPr>
      <w:r w:rsidRPr="00270494">
        <w:rPr>
          <w:sz w:val="22"/>
          <w:szCs w:val="22"/>
          <w:lang w:eastAsia="zh-CN"/>
        </w:rPr>
        <w:br/>
      </w:r>
    </w:p>
    <w:p w:rsidR="00270494" w:rsidRPr="00270494" w:rsidRDefault="00270494" w:rsidP="00270494">
      <w:pPr>
        <w:spacing w:after="200" w:line="276" w:lineRule="auto"/>
        <w:rPr>
          <w:rFonts w:ascii="Arial" w:eastAsiaTheme="majorEastAsia" w:hAnsi="Arial" w:cstheme="majorBidi"/>
          <w:b/>
          <w:bCs/>
          <w:color w:val="244061" w:themeColor="accent1" w:themeShade="80"/>
          <w:sz w:val="26"/>
          <w:szCs w:val="26"/>
          <w:lang w:eastAsia="zh-CN"/>
        </w:rPr>
      </w:pPr>
      <w:r w:rsidRPr="00270494">
        <w:rPr>
          <w:rFonts w:ascii="Arial" w:eastAsiaTheme="majorEastAsia" w:hAnsi="Arial" w:cstheme="majorBidi"/>
          <w:b/>
          <w:bCs/>
          <w:color w:val="244061" w:themeColor="accent1" w:themeShade="80"/>
          <w:sz w:val="26"/>
          <w:szCs w:val="26"/>
          <w:lang w:eastAsia="zh-CN"/>
        </w:rPr>
        <w:br w:type="page"/>
      </w:r>
    </w:p>
    <w:p w:rsidR="00270494" w:rsidRPr="00594F96" w:rsidRDefault="00270494" w:rsidP="00594F96">
      <w:pPr>
        <w:rPr>
          <w:b/>
          <w:color w:val="1F497D" w:themeColor="text2"/>
          <w:sz w:val="32"/>
          <w:lang w:eastAsia="zh-CN"/>
        </w:rPr>
      </w:pPr>
      <w:bookmarkStart w:id="92" w:name="_Toc451522736"/>
      <w:r w:rsidRPr="00594F96">
        <w:rPr>
          <w:b/>
          <w:color w:val="1F497D" w:themeColor="text2"/>
          <w:sz w:val="32"/>
          <w:lang w:eastAsia="zh-CN"/>
        </w:rPr>
        <w:lastRenderedPageBreak/>
        <w:t>5</w:t>
      </w:r>
      <w:r w:rsidR="00672845">
        <w:rPr>
          <w:b/>
          <w:color w:val="1F497D" w:themeColor="text2"/>
          <w:sz w:val="32"/>
          <w:lang w:eastAsia="zh-CN"/>
        </w:rPr>
        <w:t>.</w:t>
      </w:r>
      <w:r w:rsidRPr="00594F96">
        <w:rPr>
          <w:b/>
          <w:color w:val="1F497D" w:themeColor="text2"/>
          <w:sz w:val="32"/>
          <w:lang w:eastAsia="zh-CN"/>
        </w:rPr>
        <w:t xml:space="preserve"> Pathogenenbelasting</w:t>
      </w:r>
      <w:bookmarkEnd w:id="92"/>
    </w:p>
    <w:p w:rsidR="00270494" w:rsidRPr="00270494" w:rsidRDefault="00270494" w:rsidP="00270494">
      <w:pPr>
        <w:keepNext/>
        <w:keepLines/>
        <w:spacing w:before="200" w:line="276" w:lineRule="auto"/>
        <w:outlineLvl w:val="2"/>
        <w:rPr>
          <w:rFonts w:eastAsiaTheme="majorEastAsia" w:cstheme="majorBidi"/>
          <w:bCs/>
          <w:sz w:val="22"/>
          <w:szCs w:val="22"/>
          <w:lang w:eastAsia="zh-CN"/>
        </w:rPr>
      </w:pPr>
      <w:bookmarkStart w:id="93" w:name="_Toc452724470"/>
      <w:bookmarkStart w:id="94" w:name="_Toc451522737"/>
      <w:r w:rsidRPr="00270494">
        <w:rPr>
          <w:rFonts w:eastAsiaTheme="majorEastAsia" w:cstheme="majorBidi"/>
          <w:bCs/>
          <w:sz w:val="22"/>
          <w:szCs w:val="22"/>
          <w:lang w:eastAsia="zh-CN"/>
        </w:rPr>
        <w:t>Pathogenenbelastingen in kve/jaar worden eerst omgerekend kve/dag en vervolgens naar kve/100 ml door naar het volume te kijken. Vervolgens wordt deze concentratie vergeleken met de zwemwaterrichtlijn en de richtlijn voor irrigatie. De zwemwaterrichtlijn voor E.coli is weergegeven in onderstaande maatlat</w:t>
      </w:r>
      <w:sdt>
        <w:sdtPr>
          <w:rPr>
            <w:rFonts w:eastAsiaTheme="majorEastAsia" w:cstheme="majorBidi"/>
            <w:bCs/>
            <w:sz w:val="22"/>
            <w:szCs w:val="22"/>
            <w:lang w:eastAsia="zh-CN"/>
          </w:rPr>
          <w:id w:val="1693488651"/>
          <w:citation/>
        </w:sdtPr>
        <w:sdtContent>
          <w:r w:rsidRPr="00270494">
            <w:rPr>
              <w:rFonts w:eastAsiaTheme="majorEastAsia" w:cstheme="majorBidi"/>
              <w:bCs/>
              <w:sz w:val="22"/>
              <w:szCs w:val="22"/>
              <w:lang w:eastAsia="zh-CN"/>
            </w:rPr>
            <w:fldChar w:fldCharType="begin"/>
          </w:r>
          <w:r w:rsidRPr="00270494">
            <w:rPr>
              <w:rFonts w:eastAsiaTheme="majorEastAsia" w:cstheme="majorBidi"/>
              <w:bCs/>
              <w:sz w:val="22"/>
              <w:szCs w:val="22"/>
              <w:lang w:eastAsia="zh-CN"/>
            </w:rPr>
            <w:instrText xml:space="preserve"> CITATION Vee02 \l 1033 </w:instrText>
          </w:r>
          <w:r w:rsidRPr="00270494">
            <w:rPr>
              <w:rFonts w:eastAsiaTheme="majorEastAsia" w:cstheme="majorBidi"/>
              <w:bCs/>
              <w:sz w:val="22"/>
              <w:szCs w:val="22"/>
              <w:lang w:eastAsia="zh-CN"/>
            </w:rPr>
            <w:fldChar w:fldCharType="separate"/>
          </w:r>
          <w:r w:rsidRPr="00270494">
            <w:rPr>
              <w:rFonts w:eastAsiaTheme="majorEastAsia" w:cstheme="majorBidi"/>
              <w:bCs/>
              <w:noProof/>
              <w:sz w:val="22"/>
              <w:szCs w:val="22"/>
              <w:lang w:eastAsia="zh-CN"/>
            </w:rPr>
            <w:t xml:space="preserve"> (Veer, 2002)</w:t>
          </w:r>
          <w:r w:rsidRPr="00270494">
            <w:rPr>
              <w:rFonts w:eastAsiaTheme="majorEastAsia" w:cstheme="majorBidi"/>
              <w:bCs/>
              <w:sz w:val="22"/>
              <w:szCs w:val="22"/>
              <w:lang w:eastAsia="zh-CN"/>
            </w:rPr>
            <w:fldChar w:fldCharType="end"/>
          </w:r>
        </w:sdtContent>
      </w:sdt>
      <w:sdt>
        <w:sdtPr>
          <w:rPr>
            <w:rFonts w:eastAsiaTheme="majorEastAsia" w:cstheme="majorBidi"/>
            <w:bCs/>
            <w:sz w:val="22"/>
            <w:szCs w:val="22"/>
            <w:lang w:eastAsia="zh-CN"/>
          </w:rPr>
          <w:id w:val="1257632447"/>
          <w:citation/>
        </w:sdtPr>
        <w:sdtContent>
          <w:r w:rsidRPr="00270494">
            <w:rPr>
              <w:rFonts w:eastAsiaTheme="majorEastAsia" w:cstheme="majorBidi"/>
              <w:bCs/>
              <w:sz w:val="22"/>
              <w:szCs w:val="22"/>
              <w:lang w:eastAsia="zh-CN"/>
            </w:rPr>
            <w:fldChar w:fldCharType="begin"/>
          </w:r>
          <w:r w:rsidRPr="00270494">
            <w:rPr>
              <w:rFonts w:eastAsiaTheme="majorEastAsia" w:cstheme="majorBidi"/>
              <w:bCs/>
              <w:sz w:val="22"/>
              <w:szCs w:val="22"/>
              <w:lang w:eastAsia="zh-CN"/>
            </w:rPr>
            <w:instrText xml:space="preserve"> CITATION Eur06 \l 1033 </w:instrText>
          </w:r>
          <w:r w:rsidRPr="00270494">
            <w:rPr>
              <w:rFonts w:eastAsiaTheme="majorEastAsia" w:cstheme="majorBidi"/>
              <w:bCs/>
              <w:sz w:val="22"/>
              <w:szCs w:val="22"/>
              <w:lang w:eastAsia="zh-CN"/>
            </w:rPr>
            <w:fldChar w:fldCharType="separate"/>
          </w:r>
          <w:r w:rsidRPr="00270494">
            <w:rPr>
              <w:rFonts w:eastAsiaTheme="majorEastAsia" w:cstheme="majorBidi"/>
              <w:bCs/>
              <w:noProof/>
              <w:sz w:val="22"/>
              <w:szCs w:val="22"/>
              <w:lang w:eastAsia="zh-CN"/>
            </w:rPr>
            <w:t xml:space="preserve"> (Europese parlement en de raad van de Europese Unie, 2006)</w:t>
          </w:r>
          <w:r w:rsidRPr="00270494">
            <w:rPr>
              <w:rFonts w:eastAsiaTheme="majorEastAsia" w:cstheme="majorBidi"/>
              <w:bCs/>
              <w:sz w:val="22"/>
              <w:szCs w:val="22"/>
              <w:lang w:eastAsia="zh-CN"/>
            </w:rPr>
            <w:fldChar w:fldCharType="end"/>
          </w:r>
        </w:sdtContent>
      </w:sdt>
      <w:r w:rsidRPr="00270494">
        <w:rPr>
          <w:rFonts w:eastAsiaTheme="majorEastAsia" w:cstheme="majorBidi"/>
          <w:bCs/>
          <w:sz w:val="22"/>
          <w:szCs w:val="22"/>
          <w:lang w:eastAsia="zh-CN"/>
        </w:rPr>
        <w:t xml:space="preserve">. De irrigatierichtlijn voor E.coli is &lt;1000 kve/100 ml </w:t>
      </w:r>
      <w:sdt>
        <w:sdtPr>
          <w:rPr>
            <w:rFonts w:eastAsiaTheme="majorEastAsia" w:cstheme="majorBidi"/>
            <w:bCs/>
            <w:sz w:val="22"/>
            <w:szCs w:val="22"/>
            <w:lang w:eastAsia="zh-CN"/>
          </w:rPr>
          <w:id w:val="1787157289"/>
          <w:citation/>
        </w:sdtPr>
        <w:sdtContent>
          <w:r w:rsidRPr="00270494">
            <w:rPr>
              <w:rFonts w:eastAsiaTheme="majorEastAsia" w:cstheme="majorBidi"/>
              <w:bCs/>
              <w:sz w:val="22"/>
              <w:szCs w:val="22"/>
              <w:lang w:eastAsia="zh-CN"/>
            </w:rPr>
            <w:fldChar w:fldCharType="begin"/>
          </w:r>
          <w:r w:rsidRPr="00270494">
            <w:rPr>
              <w:rFonts w:eastAsiaTheme="majorEastAsia" w:cstheme="majorBidi"/>
              <w:bCs/>
              <w:sz w:val="22"/>
              <w:szCs w:val="22"/>
              <w:lang w:eastAsia="zh-CN"/>
            </w:rPr>
            <w:instrText xml:space="preserve"> CITATION Debnd \l 1033 </w:instrText>
          </w:r>
          <w:r w:rsidRPr="00270494">
            <w:rPr>
              <w:rFonts w:eastAsiaTheme="majorEastAsia" w:cstheme="majorBidi"/>
              <w:bCs/>
              <w:sz w:val="22"/>
              <w:szCs w:val="22"/>
              <w:lang w:eastAsia="zh-CN"/>
            </w:rPr>
            <w:fldChar w:fldCharType="separate"/>
          </w:r>
          <w:r w:rsidRPr="00270494">
            <w:rPr>
              <w:rFonts w:eastAsiaTheme="majorEastAsia" w:cstheme="majorBidi"/>
              <w:bCs/>
              <w:noProof/>
              <w:sz w:val="22"/>
              <w:szCs w:val="22"/>
              <w:lang w:eastAsia="zh-CN"/>
            </w:rPr>
            <w:t>(Debussche, n.d.)</w:t>
          </w:r>
          <w:r w:rsidRPr="00270494">
            <w:rPr>
              <w:rFonts w:eastAsiaTheme="majorEastAsia" w:cstheme="majorBidi"/>
              <w:bCs/>
              <w:sz w:val="22"/>
              <w:szCs w:val="22"/>
              <w:lang w:eastAsia="zh-CN"/>
            </w:rPr>
            <w:fldChar w:fldCharType="end"/>
          </w:r>
        </w:sdtContent>
      </w:sdt>
      <w:r w:rsidRPr="00270494">
        <w:rPr>
          <w:rFonts w:eastAsiaTheme="majorEastAsia" w:cstheme="majorBidi"/>
          <w:bCs/>
          <w:sz w:val="22"/>
          <w:szCs w:val="22"/>
          <w:lang w:eastAsia="zh-CN"/>
        </w:rPr>
        <w:t>.</w:t>
      </w:r>
      <w:bookmarkEnd w:id="93"/>
      <w:r w:rsidRPr="00270494">
        <w:rPr>
          <w:rFonts w:eastAsiaTheme="majorEastAsia" w:cstheme="majorBidi"/>
          <w:bCs/>
          <w:sz w:val="22"/>
          <w:szCs w:val="22"/>
          <w:lang w:eastAsia="zh-CN"/>
        </w:rPr>
        <w:t xml:space="preserve"> </w:t>
      </w:r>
    </w:p>
    <w:tbl>
      <w:tblPr>
        <w:tblStyle w:val="TableGrid1"/>
        <w:tblpPr w:leftFromText="180" w:rightFromText="180" w:vertAnchor="text" w:horzAnchor="margin" w:tblpY="197"/>
        <w:tblW w:w="6204" w:type="dxa"/>
        <w:tblLook w:val="04A0" w:firstRow="1" w:lastRow="0" w:firstColumn="1" w:lastColumn="0" w:noHBand="0" w:noVBand="1"/>
      </w:tblPr>
      <w:tblGrid>
        <w:gridCol w:w="3085"/>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77"/>
        </w:trPr>
        <w:tc>
          <w:tcPr>
            <w:tcW w:w="3085" w:type="dxa"/>
            <w:vAlign w:val="center"/>
          </w:tcPr>
          <w:p w:rsidR="00270494" w:rsidRPr="00270494" w:rsidRDefault="00270494" w:rsidP="00270494">
            <w:pPr>
              <w:jc w:val="center"/>
              <w:rPr>
                <w:sz w:val="22"/>
                <w:szCs w:val="22"/>
                <w:highlight w:val="green"/>
                <w:lang w:eastAsia="zh-CN"/>
              </w:rPr>
            </w:pPr>
            <w:r w:rsidRPr="00270494">
              <w:rPr>
                <w:sz w:val="22"/>
                <w:szCs w:val="22"/>
                <w:lang w:eastAsia="zh-CN"/>
              </w:rPr>
              <w:t>≤1000</w:t>
            </w:r>
          </w:p>
        </w:tc>
        <w:tc>
          <w:tcPr>
            <w:tcW w:w="3119" w:type="dxa"/>
            <w:vAlign w:val="center"/>
          </w:tcPr>
          <w:p w:rsidR="00270494" w:rsidRPr="00270494" w:rsidRDefault="00270494" w:rsidP="00270494">
            <w:pPr>
              <w:keepNext/>
              <w:jc w:val="center"/>
              <w:rPr>
                <w:sz w:val="22"/>
                <w:szCs w:val="22"/>
                <w:highlight w:val="green"/>
                <w:lang w:eastAsia="zh-CN"/>
              </w:rPr>
            </w:pPr>
            <w:r w:rsidRPr="00270494">
              <w:rPr>
                <w:sz w:val="22"/>
                <w:szCs w:val="22"/>
                <w:lang w:eastAsia="zh-CN"/>
              </w:rPr>
              <w:t>&gt;1000</w:t>
            </w:r>
          </w:p>
        </w:tc>
      </w:tr>
    </w:tbl>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sz w:val="22"/>
          <w:szCs w:val="22"/>
          <w:lang w:eastAsia="zh-CN"/>
        </w:rPr>
      </w:pPr>
      <w:r w:rsidRPr="00270494">
        <w:rPr>
          <w:sz w:val="22"/>
          <w:szCs w:val="22"/>
          <w:lang w:eastAsia="zh-CN"/>
        </w:rPr>
        <w:t xml:space="preserve">De maatlat voor intestinale enterococcen is weergegeven in de onderstaande maatlat. </w:t>
      </w:r>
    </w:p>
    <w:tbl>
      <w:tblPr>
        <w:tblStyle w:val="TableGrid1"/>
        <w:tblpPr w:leftFromText="180" w:rightFromText="180" w:vertAnchor="text" w:horzAnchor="margin" w:tblpY="87"/>
        <w:tblW w:w="6204" w:type="dxa"/>
        <w:tblLook w:val="04A0" w:firstRow="1" w:lastRow="0" w:firstColumn="1" w:lastColumn="0" w:noHBand="0" w:noVBand="1"/>
      </w:tblPr>
      <w:tblGrid>
        <w:gridCol w:w="3085"/>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77"/>
        </w:trPr>
        <w:tc>
          <w:tcPr>
            <w:tcW w:w="3085" w:type="dxa"/>
            <w:vAlign w:val="center"/>
          </w:tcPr>
          <w:p w:rsidR="00270494" w:rsidRPr="00270494" w:rsidRDefault="00270494" w:rsidP="00270494">
            <w:pPr>
              <w:jc w:val="center"/>
              <w:rPr>
                <w:sz w:val="22"/>
                <w:szCs w:val="22"/>
                <w:highlight w:val="green"/>
                <w:lang w:eastAsia="zh-CN"/>
              </w:rPr>
            </w:pPr>
            <w:r w:rsidRPr="00270494">
              <w:rPr>
                <w:sz w:val="22"/>
                <w:szCs w:val="22"/>
                <w:lang w:eastAsia="zh-CN"/>
              </w:rPr>
              <w:t>≤400</w:t>
            </w:r>
          </w:p>
        </w:tc>
        <w:tc>
          <w:tcPr>
            <w:tcW w:w="3119" w:type="dxa"/>
            <w:vAlign w:val="center"/>
          </w:tcPr>
          <w:p w:rsidR="00270494" w:rsidRPr="00270494" w:rsidRDefault="00270494" w:rsidP="00270494">
            <w:pPr>
              <w:keepNext/>
              <w:jc w:val="center"/>
              <w:rPr>
                <w:sz w:val="22"/>
                <w:szCs w:val="22"/>
                <w:highlight w:val="green"/>
                <w:lang w:eastAsia="zh-CN"/>
              </w:rPr>
            </w:pPr>
            <w:r w:rsidRPr="00270494">
              <w:rPr>
                <w:sz w:val="22"/>
                <w:szCs w:val="22"/>
                <w:lang w:eastAsia="zh-CN"/>
              </w:rPr>
              <w:t>&gt;400</w:t>
            </w:r>
          </w:p>
        </w:tc>
      </w:tr>
    </w:tbl>
    <w:p w:rsidR="00270494" w:rsidRPr="00270494" w:rsidRDefault="00270494" w:rsidP="00270494">
      <w:pPr>
        <w:spacing w:after="200" w:line="276" w:lineRule="auto"/>
        <w:rPr>
          <w:sz w:val="22"/>
          <w:szCs w:val="22"/>
          <w:lang w:eastAsia="zh-CN"/>
        </w:rPr>
      </w:pPr>
    </w:p>
    <w:p w:rsidR="00672845" w:rsidRDefault="00672845" w:rsidP="00672845">
      <w:pPr>
        <w:rPr>
          <w:b/>
          <w:lang w:eastAsia="zh-CN"/>
        </w:rPr>
      </w:pPr>
    </w:p>
    <w:p w:rsidR="00672845" w:rsidRDefault="00672845" w:rsidP="00672845">
      <w:pPr>
        <w:rPr>
          <w:b/>
          <w:lang w:eastAsia="zh-CN"/>
        </w:rPr>
      </w:pPr>
    </w:p>
    <w:p w:rsidR="00270494" w:rsidRPr="00672845" w:rsidRDefault="00270494" w:rsidP="00672845">
      <w:pPr>
        <w:rPr>
          <w:b/>
          <w:lang w:eastAsia="zh-CN"/>
        </w:rPr>
      </w:pPr>
      <w:r w:rsidRPr="00672845">
        <w:rPr>
          <w:b/>
          <w:lang w:eastAsia="zh-CN"/>
        </w:rPr>
        <w:t>5.1 Pathogenenconcentratie:</w:t>
      </w:r>
      <w:bookmarkEnd w:id="94"/>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Pathogenen (E. Coli en Intestinale enterococcen) worden voor de Zwemwaterrichtlijn gemeten op officiële zwemwaterlocaties (kve-100). Aangezien er nu geen zwemwaterlocaties worden onderzocht, zijn deze concentraties niet bekend. Het meten van de pathogenen worden op warme zomerdagen benaderd. Er kunnen wel aannames gemaakt worden op een totale pathogenen belasting, vanuit een jaarlijks gemiddelde instroom door overstorten, RWZI, hondenpoep, vogelpoep of karkassen. </w:t>
      </w:r>
    </w:p>
    <w:p w:rsidR="00270494" w:rsidRPr="00270494" w:rsidRDefault="00270494" w:rsidP="00270494">
      <w:pPr>
        <w:spacing w:after="200" w:line="276" w:lineRule="auto"/>
        <w:rPr>
          <w:sz w:val="22"/>
          <w:szCs w:val="22"/>
          <w:lang w:eastAsia="zh-CN"/>
        </w:rPr>
      </w:pPr>
      <w:r w:rsidRPr="00270494">
        <w:rPr>
          <w:sz w:val="22"/>
          <w:szCs w:val="22"/>
          <w:lang w:eastAsia="zh-CN"/>
        </w:rPr>
        <w:t>Deelbelastingen worden vanuit de verschillende bronnen enkel gekwantificeerd. De uitkomsten worden hierna gedeeld door het totale watervolume van de watergang. De totale pathogenen concentratie vanuit alle belastingen word zo gekwantificeerd. Als de totale pathogenenconcentratie boven de totale pathogenen belasting concentratie uitkomt, ligt de oorzaak bij bovenstroomse belastingen. Bovenstroomse belastingen worden in deze berekening niet mee genomen.</w:t>
      </w:r>
    </w:p>
    <w:p w:rsidR="00270494" w:rsidRPr="00672845" w:rsidRDefault="00270494" w:rsidP="00672845">
      <w:pPr>
        <w:rPr>
          <w:b/>
          <w:lang w:eastAsia="zh-CN"/>
        </w:rPr>
      </w:pPr>
      <w:bookmarkStart w:id="95" w:name="_Toc451522745"/>
      <w:r w:rsidRPr="00672845">
        <w:rPr>
          <w:b/>
          <w:lang w:eastAsia="zh-CN"/>
        </w:rPr>
        <w:t>5.2 Blauwalgen:</w:t>
      </w:r>
      <w:bookmarkEnd w:id="95"/>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Blauwalgen zijn een indicator voor goede bacteriële groeicondities. Blauwalgen moeten voor de Zwemwaterrichtlijn gemeten worden op officiële zwemwaterlocaties. Aangezien er nu geen zwemwaterlocaties worden onderzocht, wordt deze parameter niet onderzocht. </w:t>
      </w:r>
    </w:p>
    <w:p w:rsidR="00270494" w:rsidRPr="00672845" w:rsidRDefault="00270494" w:rsidP="00672845">
      <w:pPr>
        <w:rPr>
          <w:b/>
          <w:lang w:eastAsia="zh-CN"/>
        </w:rPr>
      </w:pPr>
      <w:bookmarkStart w:id="96" w:name="_Toc451522738"/>
      <w:r w:rsidRPr="00672845">
        <w:rPr>
          <w:b/>
          <w:lang w:eastAsia="zh-CN"/>
        </w:rPr>
        <w:t>5.3 Overstorten:</w:t>
      </w:r>
      <w:bookmarkEnd w:id="96"/>
      <w:r w:rsidRPr="00672845">
        <w:rPr>
          <w:b/>
          <w:lang w:eastAsia="zh-CN"/>
        </w:rPr>
        <w:t xml:space="preserve">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Zie sleutelfactor nutriëntenbelasting voor de methode van overstorten.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Stap 1 – 3 heeft dezelfde methode. </w:t>
      </w:r>
    </w:p>
    <w:p w:rsidR="00270494" w:rsidRPr="00270494" w:rsidRDefault="00270494" w:rsidP="00270494">
      <w:pPr>
        <w:spacing w:after="200" w:line="276" w:lineRule="auto"/>
        <w:rPr>
          <w:sz w:val="22"/>
          <w:szCs w:val="22"/>
          <w:lang w:eastAsia="zh-CN"/>
        </w:rPr>
      </w:pPr>
      <w:r w:rsidRPr="00270494">
        <w:rPr>
          <w:sz w:val="22"/>
          <w:szCs w:val="22"/>
          <w:lang w:eastAsia="zh-CN"/>
        </w:rPr>
        <w:t>4. Bepaal aan de hand van het totaal overstortend volume per rioolstelsel en de pathogenenconcentratie hoeveel pathogenen er in het oppervlaktewater terecht komt. Een totale E.Coli concentratie in 100ml overstortwater komt overeen met 1,0*10</w:t>
      </w:r>
      <w:r w:rsidRPr="00270494">
        <w:rPr>
          <w:sz w:val="22"/>
          <w:szCs w:val="22"/>
          <w:vertAlign w:val="superscript"/>
          <w:lang w:eastAsia="zh-CN"/>
        </w:rPr>
        <w:t>6</w:t>
      </w:r>
      <w:r w:rsidRPr="00270494">
        <w:rPr>
          <w:sz w:val="22"/>
          <w:szCs w:val="22"/>
          <w:lang w:eastAsia="zh-CN"/>
        </w:rPr>
        <w:t xml:space="preserve"> kve</w:t>
      </w:r>
      <w:sdt>
        <w:sdtPr>
          <w:rPr>
            <w:sz w:val="22"/>
            <w:szCs w:val="22"/>
            <w:lang w:eastAsia="zh-CN"/>
          </w:rPr>
          <w:id w:val="-763991769"/>
          <w:citation/>
        </w:sdtPr>
        <w:sdtContent>
          <w:r w:rsidRPr="00270494">
            <w:rPr>
              <w:sz w:val="22"/>
              <w:szCs w:val="22"/>
              <w:lang w:eastAsia="zh-CN"/>
            </w:rPr>
            <w:fldChar w:fldCharType="begin"/>
          </w:r>
          <w:r w:rsidRPr="00270494">
            <w:rPr>
              <w:sz w:val="22"/>
              <w:szCs w:val="22"/>
              <w:lang w:eastAsia="zh-CN"/>
            </w:rPr>
            <w:instrText xml:space="preserve"> CITATION Aal09 \l 1033 </w:instrText>
          </w:r>
          <w:r w:rsidRPr="00270494">
            <w:rPr>
              <w:sz w:val="22"/>
              <w:szCs w:val="22"/>
              <w:lang w:eastAsia="zh-CN"/>
            </w:rPr>
            <w:fldChar w:fldCharType="separate"/>
          </w:r>
          <w:r w:rsidRPr="00270494">
            <w:rPr>
              <w:noProof/>
              <w:sz w:val="22"/>
              <w:szCs w:val="22"/>
              <w:lang w:eastAsia="zh-CN"/>
            </w:rPr>
            <w:t xml:space="preserve"> (Aalderink, et al., 2009)</w:t>
          </w:r>
          <w:r w:rsidRPr="00270494">
            <w:rPr>
              <w:sz w:val="22"/>
              <w:szCs w:val="22"/>
              <w:lang w:eastAsia="zh-CN"/>
            </w:rPr>
            <w:fldChar w:fldCharType="end"/>
          </w:r>
        </w:sdtContent>
      </w:sdt>
      <w:r w:rsidRPr="00270494">
        <w:rPr>
          <w:sz w:val="22"/>
          <w:szCs w:val="22"/>
          <w:lang w:eastAsia="zh-CN"/>
        </w:rPr>
        <w:t>. Een Intestinale Enterococcen concentratie in 100ml overstortwater komt overeen met 1,0*10</w:t>
      </w:r>
      <w:r w:rsidRPr="00270494">
        <w:rPr>
          <w:sz w:val="22"/>
          <w:szCs w:val="22"/>
          <w:vertAlign w:val="superscript"/>
          <w:lang w:eastAsia="zh-CN"/>
        </w:rPr>
        <w:t>5</w:t>
      </w:r>
      <w:r w:rsidRPr="00270494">
        <w:rPr>
          <w:sz w:val="22"/>
          <w:szCs w:val="22"/>
          <w:lang w:eastAsia="zh-CN"/>
        </w:rPr>
        <w:t xml:space="preserve"> kve </w:t>
      </w:r>
      <w:sdt>
        <w:sdtPr>
          <w:rPr>
            <w:sz w:val="22"/>
            <w:szCs w:val="22"/>
            <w:lang w:eastAsia="zh-CN"/>
          </w:rPr>
          <w:id w:val="834421525"/>
          <w:citation/>
        </w:sdtPr>
        <w:sdtContent>
          <w:r w:rsidRPr="00270494">
            <w:rPr>
              <w:sz w:val="22"/>
              <w:szCs w:val="22"/>
              <w:lang w:eastAsia="zh-CN"/>
            </w:rPr>
            <w:fldChar w:fldCharType="begin"/>
          </w:r>
          <w:r w:rsidRPr="00270494">
            <w:rPr>
              <w:sz w:val="22"/>
              <w:szCs w:val="22"/>
              <w:lang w:eastAsia="zh-CN"/>
            </w:rPr>
            <w:instrText xml:space="preserve"> CITATION Sti10 \l 1033 </w:instrText>
          </w:r>
          <w:r w:rsidRPr="00270494">
            <w:rPr>
              <w:sz w:val="22"/>
              <w:szCs w:val="22"/>
              <w:lang w:eastAsia="zh-CN"/>
            </w:rPr>
            <w:fldChar w:fldCharType="separate"/>
          </w:r>
          <w:r w:rsidRPr="00270494">
            <w:rPr>
              <w:noProof/>
              <w:sz w:val="22"/>
              <w:szCs w:val="22"/>
              <w:lang w:eastAsia="zh-CN"/>
            </w:rPr>
            <w:t>(Stichting Rioned, 2010)</w:t>
          </w:r>
          <w:r w:rsidRPr="00270494">
            <w:rPr>
              <w:sz w:val="22"/>
              <w:szCs w:val="22"/>
              <w:lang w:eastAsia="zh-CN"/>
            </w:rPr>
            <w:fldChar w:fldCharType="end"/>
          </w:r>
        </w:sdtContent>
      </w:sdt>
      <w:r w:rsidRPr="00270494">
        <w:rPr>
          <w:sz w:val="22"/>
          <w:szCs w:val="22"/>
          <w:lang w:eastAsia="zh-CN"/>
        </w:rPr>
        <w:t xml:space="preserve">. De gemiddeld totale pathogenen belasting door overstorten wordt per jaar berekend. </w:t>
      </w:r>
    </w:p>
    <w:p w:rsidR="00270494" w:rsidRPr="00270494" w:rsidRDefault="00270494" w:rsidP="00270494">
      <w:pPr>
        <w:spacing w:after="200" w:line="276" w:lineRule="auto"/>
        <w:rPr>
          <w:sz w:val="22"/>
          <w:szCs w:val="22"/>
          <w:lang w:eastAsia="zh-CN"/>
        </w:rPr>
      </w:pPr>
      <w:bookmarkStart w:id="97" w:name="_Toc451522739"/>
      <w:r w:rsidRPr="00672845">
        <w:rPr>
          <w:b/>
        </w:rPr>
        <w:lastRenderedPageBreak/>
        <w:t>5.4 Watervogels:</w:t>
      </w:r>
      <w:bookmarkEnd w:id="97"/>
      <w:r w:rsidRPr="00672845">
        <w:rPr>
          <w:b/>
        </w:rPr>
        <w:t xml:space="preserve"> </w:t>
      </w:r>
      <w:r w:rsidRPr="00270494">
        <w:rPr>
          <w:b/>
          <w:sz w:val="28"/>
          <w:szCs w:val="22"/>
          <w:lang w:eastAsia="zh-CN"/>
        </w:rPr>
        <w:br/>
      </w:r>
      <w:r w:rsidRPr="00270494">
        <w:rPr>
          <w:sz w:val="22"/>
          <w:szCs w:val="22"/>
          <w:lang w:eastAsia="zh-CN"/>
        </w:rPr>
        <w:t xml:space="preserve">Bij deze berekening worden de belangrijkste vervuilende vogels die in Nederland gekwantificeerd, zie onderstaande tabel. Om de pathogenenbelasting door watervogels te kunnen kwantificeren zijn de volgende parameters van belang: </w:t>
      </w:r>
    </w:p>
    <w:p w:rsidR="00270494" w:rsidRPr="00270494" w:rsidRDefault="00270494" w:rsidP="00270494">
      <w:pPr>
        <w:numPr>
          <w:ilvl w:val="0"/>
          <w:numId w:val="36"/>
        </w:numPr>
        <w:spacing w:after="200" w:line="276" w:lineRule="auto"/>
        <w:contextualSpacing/>
        <w:rPr>
          <w:sz w:val="22"/>
          <w:szCs w:val="22"/>
          <w:lang w:eastAsia="zh-CN"/>
        </w:rPr>
      </w:pPr>
      <w:r w:rsidRPr="00270494">
        <w:rPr>
          <w:sz w:val="22"/>
          <w:szCs w:val="22"/>
          <w:lang w:eastAsia="zh-CN"/>
        </w:rPr>
        <w:t>Aanwezige vogels (soort en aantallen); (verschilt per water)</w:t>
      </w:r>
    </w:p>
    <w:p w:rsidR="00270494" w:rsidRPr="00270494" w:rsidRDefault="00270494" w:rsidP="00270494">
      <w:pPr>
        <w:numPr>
          <w:ilvl w:val="0"/>
          <w:numId w:val="36"/>
        </w:numPr>
        <w:spacing w:after="200" w:line="276" w:lineRule="auto"/>
        <w:contextualSpacing/>
        <w:rPr>
          <w:sz w:val="22"/>
          <w:szCs w:val="22"/>
          <w:lang w:eastAsia="zh-CN"/>
        </w:rPr>
      </w:pPr>
      <w:r w:rsidRPr="00270494">
        <w:rPr>
          <w:sz w:val="22"/>
          <w:szCs w:val="22"/>
          <w:lang w:eastAsia="zh-CN"/>
        </w:rPr>
        <w:t>Prevalentie ziekteverwekkers in uitwerpsel; (zie tabel)</w:t>
      </w:r>
    </w:p>
    <w:p w:rsidR="00270494" w:rsidRPr="00270494" w:rsidRDefault="00270494" w:rsidP="00270494">
      <w:pPr>
        <w:numPr>
          <w:ilvl w:val="0"/>
          <w:numId w:val="36"/>
        </w:numPr>
        <w:spacing w:after="200" w:line="276" w:lineRule="auto"/>
        <w:contextualSpacing/>
        <w:rPr>
          <w:sz w:val="22"/>
          <w:szCs w:val="22"/>
          <w:lang w:eastAsia="zh-CN"/>
        </w:rPr>
      </w:pPr>
      <w:r w:rsidRPr="00270494">
        <w:rPr>
          <w:sz w:val="22"/>
          <w:szCs w:val="22"/>
          <w:lang w:eastAsia="zh-CN"/>
        </w:rPr>
        <w:t>Concentratie fecale indicator bacteriën en ziekteverwekkers in de uitwerpselen; (zie tabel)</w:t>
      </w:r>
    </w:p>
    <w:p w:rsidR="00270494" w:rsidRPr="00270494" w:rsidRDefault="00270494" w:rsidP="00270494">
      <w:pPr>
        <w:numPr>
          <w:ilvl w:val="0"/>
          <w:numId w:val="36"/>
        </w:numPr>
        <w:spacing w:after="200" w:line="276" w:lineRule="auto"/>
        <w:contextualSpacing/>
        <w:rPr>
          <w:sz w:val="22"/>
          <w:szCs w:val="22"/>
          <w:lang w:eastAsia="zh-CN"/>
        </w:rPr>
      </w:pPr>
      <w:r w:rsidRPr="00270494">
        <w:rPr>
          <w:sz w:val="22"/>
          <w:szCs w:val="22"/>
          <w:lang w:eastAsia="zh-CN"/>
        </w:rPr>
        <w:t>Hoeveelheid uitwerpselen die een soort produceert per etmaal; (zie tabel)</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Behalve de concentratie wordt ook de vracht aan fecale bacteriën bepaald door de hoeveelheid (massa) per uitwerpsel en het aantal uitwerpselen per tijdseenheid (bijvoorbeeld etmaal). Ook wordt in berekening gehouden met welke prevalentie de vogelpoep de ziekteverwekker bevat. Het aantal watervogels per soort wordt in het veld benaderd. Door de prevalentie van de ziekteverwekker en de concentratie van de ziekteverwekker in een gram van de feces te vermenigvuldigen met het aantal watervogels op de gehele watergang of plas (uit eigen meting) en de productie feces per etmaal, wordt de totale belasting van de ziekteverwekkers op het water in aantal (kve/jaar) bepaald. De gegevens en de methode baseren op het rapport van STOWA </w:t>
      </w:r>
      <w:sdt>
        <w:sdtPr>
          <w:rPr>
            <w:sz w:val="22"/>
            <w:szCs w:val="22"/>
            <w:lang w:eastAsia="zh-CN"/>
          </w:rPr>
          <w:id w:val="-1973812392"/>
          <w:citation/>
        </w:sdtPr>
        <w:sdtContent>
          <w:r w:rsidRPr="00270494">
            <w:rPr>
              <w:sz w:val="22"/>
              <w:szCs w:val="22"/>
              <w:lang w:eastAsia="zh-CN"/>
            </w:rPr>
            <w:fldChar w:fldCharType="begin"/>
          </w:r>
          <w:r w:rsidRPr="00270494">
            <w:rPr>
              <w:sz w:val="22"/>
              <w:szCs w:val="22"/>
              <w:lang w:eastAsia="zh-CN"/>
            </w:rPr>
            <w:instrText xml:space="preserve"> CITATION deL13 \l 1033 </w:instrText>
          </w:r>
          <w:r w:rsidRPr="00270494">
            <w:rPr>
              <w:sz w:val="22"/>
              <w:szCs w:val="22"/>
              <w:lang w:eastAsia="zh-CN"/>
            </w:rPr>
            <w:fldChar w:fldCharType="separate"/>
          </w:r>
          <w:r w:rsidRPr="00270494">
            <w:rPr>
              <w:noProof/>
              <w:sz w:val="22"/>
              <w:szCs w:val="22"/>
              <w:lang w:eastAsia="zh-CN"/>
            </w:rPr>
            <w:t>(de Lange , et al., 2013)</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47</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xml:space="preserve">: Concentratie E. coli en Intestinale enterococcen per vogelsoort. Bron: </w:t>
      </w:r>
      <w:sdt>
        <w:sdtPr>
          <w:rPr>
            <w:b/>
            <w:bCs/>
            <w:color w:val="4F81BD" w:themeColor="accent1"/>
            <w:sz w:val="18"/>
            <w:szCs w:val="18"/>
            <w:lang w:eastAsia="zh-CN"/>
          </w:rPr>
          <w:id w:val="-72366513"/>
          <w:citation/>
        </w:sdtPr>
        <w:sdtContent>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CITATION deL13 \l 1033 </w:instrText>
          </w:r>
          <w:r w:rsidRPr="00270494">
            <w:rPr>
              <w:b/>
              <w:bCs/>
              <w:color w:val="4F81BD" w:themeColor="accent1"/>
              <w:sz w:val="18"/>
              <w:szCs w:val="18"/>
              <w:lang w:eastAsia="zh-CN"/>
            </w:rPr>
            <w:fldChar w:fldCharType="separate"/>
          </w:r>
          <w:r w:rsidRPr="00270494">
            <w:rPr>
              <w:b/>
              <w:bCs/>
              <w:noProof/>
              <w:color w:val="4F81BD" w:themeColor="accent1"/>
              <w:sz w:val="18"/>
              <w:szCs w:val="18"/>
              <w:lang w:eastAsia="zh-CN"/>
            </w:rPr>
            <w:t>(de Lange , et al., 2013)</w:t>
          </w:r>
          <w:r w:rsidRPr="00270494">
            <w:rPr>
              <w:b/>
              <w:bCs/>
              <w:color w:val="4F81BD" w:themeColor="accent1"/>
              <w:sz w:val="18"/>
              <w:szCs w:val="18"/>
              <w:lang w:eastAsia="zh-CN"/>
            </w:rPr>
            <w:fldChar w:fldCharType="end"/>
          </w:r>
        </w:sdtContent>
      </w:sdt>
    </w:p>
    <w:tbl>
      <w:tblPr>
        <w:tblStyle w:val="TableGrid1"/>
        <w:tblW w:w="10632" w:type="dxa"/>
        <w:tblInd w:w="-743" w:type="dxa"/>
        <w:tblLook w:val="04A0" w:firstRow="1" w:lastRow="0" w:firstColumn="1" w:lastColumn="0" w:noHBand="0" w:noVBand="1"/>
      </w:tblPr>
      <w:tblGrid>
        <w:gridCol w:w="2978"/>
        <w:gridCol w:w="1417"/>
        <w:gridCol w:w="1559"/>
        <w:gridCol w:w="1560"/>
        <w:gridCol w:w="1559"/>
        <w:gridCol w:w="1559"/>
      </w:tblGrid>
      <w:tr w:rsidR="00270494" w:rsidRPr="00270494" w:rsidTr="00270494">
        <w:tc>
          <w:tcPr>
            <w:tcW w:w="2978" w:type="dxa"/>
          </w:tcPr>
          <w:p w:rsidR="00270494" w:rsidRPr="00270494" w:rsidRDefault="00270494" w:rsidP="00270494">
            <w:pPr>
              <w:rPr>
                <w:b/>
                <w:sz w:val="22"/>
                <w:szCs w:val="22"/>
                <w:lang w:eastAsia="zh-CN"/>
              </w:rPr>
            </w:pPr>
          </w:p>
        </w:tc>
        <w:tc>
          <w:tcPr>
            <w:tcW w:w="1417" w:type="dxa"/>
          </w:tcPr>
          <w:p w:rsidR="00270494" w:rsidRPr="00270494" w:rsidRDefault="00270494" w:rsidP="00270494">
            <w:pPr>
              <w:jc w:val="center"/>
              <w:rPr>
                <w:b/>
                <w:sz w:val="22"/>
                <w:szCs w:val="22"/>
                <w:lang w:eastAsia="zh-CN"/>
              </w:rPr>
            </w:pPr>
            <w:r w:rsidRPr="00270494">
              <w:rPr>
                <w:b/>
                <w:sz w:val="22"/>
                <w:szCs w:val="22"/>
                <w:lang w:eastAsia="zh-CN"/>
              </w:rPr>
              <w:t>Meeuwen</w:t>
            </w:r>
          </w:p>
        </w:tc>
        <w:tc>
          <w:tcPr>
            <w:tcW w:w="1559" w:type="dxa"/>
          </w:tcPr>
          <w:p w:rsidR="00270494" w:rsidRPr="00270494" w:rsidRDefault="00270494" w:rsidP="00270494">
            <w:pPr>
              <w:rPr>
                <w:b/>
                <w:sz w:val="22"/>
                <w:szCs w:val="22"/>
                <w:lang w:eastAsia="zh-CN"/>
              </w:rPr>
            </w:pPr>
            <w:r w:rsidRPr="00270494">
              <w:rPr>
                <w:b/>
                <w:sz w:val="22"/>
                <w:szCs w:val="22"/>
                <w:lang w:eastAsia="zh-CN"/>
              </w:rPr>
              <w:t>Ganzen</w:t>
            </w:r>
          </w:p>
        </w:tc>
        <w:tc>
          <w:tcPr>
            <w:tcW w:w="1560" w:type="dxa"/>
          </w:tcPr>
          <w:p w:rsidR="00270494" w:rsidRPr="00270494" w:rsidRDefault="00270494" w:rsidP="00270494">
            <w:pPr>
              <w:rPr>
                <w:b/>
                <w:sz w:val="22"/>
                <w:szCs w:val="22"/>
                <w:lang w:eastAsia="zh-CN"/>
              </w:rPr>
            </w:pPr>
            <w:r w:rsidRPr="00270494">
              <w:rPr>
                <w:b/>
                <w:sz w:val="22"/>
                <w:szCs w:val="22"/>
                <w:lang w:eastAsia="zh-CN"/>
              </w:rPr>
              <w:t>Wilde eend</w:t>
            </w:r>
          </w:p>
        </w:tc>
        <w:tc>
          <w:tcPr>
            <w:tcW w:w="1559" w:type="dxa"/>
          </w:tcPr>
          <w:p w:rsidR="00270494" w:rsidRPr="00270494" w:rsidRDefault="00270494" w:rsidP="00270494">
            <w:pPr>
              <w:rPr>
                <w:b/>
                <w:sz w:val="22"/>
                <w:szCs w:val="22"/>
                <w:lang w:eastAsia="zh-CN"/>
              </w:rPr>
            </w:pPr>
            <w:r w:rsidRPr="00270494">
              <w:rPr>
                <w:b/>
                <w:sz w:val="22"/>
                <w:szCs w:val="22"/>
                <w:lang w:eastAsia="zh-CN"/>
              </w:rPr>
              <w:t>Meerkoet</w:t>
            </w:r>
          </w:p>
        </w:tc>
        <w:tc>
          <w:tcPr>
            <w:tcW w:w="1559" w:type="dxa"/>
          </w:tcPr>
          <w:p w:rsidR="00270494" w:rsidRPr="00270494" w:rsidRDefault="00270494" w:rsidP="00270494">
            <w:pPr>
              <w:rPr>
                <w:b/>
                <w:sz w:val="22"/>
                <w:szCs w:val="22"/>
                <w:lang w:eastAsia="zh-CN"/>
              </w:rPr>
            </w:pPr>
            <w:r w:rsidRPr="00270494">
              <w:rPr>
                <w:b/>
                <w:sz w:val="22"/>
                <w:szCs w:val="22"/>
                <w:lang w:eastAsia="zh-CN"/>
              </w:rPr>
              <w:t>Zwarte zwaan</w:t>
            </w:r>
          </w:p>
        </w:tc>
      </w:tr>
      <w:tr w:rsidR="00270494" w:rsidRPr="00270494" w:rsidTr="00270494">
        <w:tc>
          <w:tcPr>
            <w:tcW w:w="2978" w:type="dxa"/>
          </w:tcPr>
          <w:p w:rsidR="00270494" w:rsidRPr="00270494" w:rsidRDefault="00270494" w:rsidP="00270494">
            <w:pPr>
              <w:jc w:val="center"/>
              <w:rPr>
                <w:sz w:val="22"/>
                <w:szCs w:val="22"/>
                <w:lang w:eastAsia="zh-CN"/>
              </w:rPr>
            </w:pPr>
            <w:r w:rsidRPr="00270494">
              <w:rPr>
                <w:sz w:val="22"/>
                <w:szCs w:val="22"/>
                <w:lang w:eastAsia="zh-CN"/>
              </w:rPr>
              <w:t>E. coli prevalentie %</w:t>
            </w:r>
          </w:p>
        </w:tc>
        <w:tc>
          <w:tcPr>
            <w:tcW w:w="1417" w:type="dxa"/>
          </w:tcPr>
          <w:p w:rsidR="00270494" w:rsidRPr="00270494" w:rsidRDefault="00270494" w:rsidP="00270494">
            <w:pPr>
              <w:jc w:val="center"/>
              <w:rPr>
                <w:sz w:val="22"/>
                <w:szCs w:val="22"/>
                <w:lang w:eastAsia="zh-CN"/>
              </w:rPr>
            </w:pPr>
            <w:r w:rsidRPr="00270494">
              <w:rPr>
                <w:sz w:val="22"/>
                <w:szCs w:val="22"/>
                <w:lang w:eastAsia="zh-CN"/>
              </w:rPr>
              <w:t>95</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81,5</w:t>
            </w:r>
            <w:r w:rsidRPr="00270494">
              <w:rPr>
                <w:sz w:val="22"/>
                <w:szCs w:val="22"/>
                <w:lang w:eastAsia="zh-CN"/>
              </w:rPr>
              <w:tab/>
            </w:r>
          </w:p>
        </w:tc>
        <w:tc>
          <w:tcPr>
            <w:tcW w:w="1560" w:type="dxa"/>
          </w:tcPr>
          <w:p w:rsidR="00270494" w:rsidRPr="00270494" w:rsidRDefault="00270494" w:rsidP="00270494">
            <w:pPr>
              <w:rPr>
                <w:sz w:val="22"/>
                <w:szCs w:val="22"/>
                <w:lang w:eastAsia="zh-CN"/>
              </w:rPr>
            </w:pPr>
            <w:r w:rsidRPr="00270494">
              <w:rPr>
                <w:sz w:val="22"/>
                <w:szCs w:val="22"/>
                <w:lang w:eastAsia="zh-CN"/>
              </w:rPr>
              <w:t>72,5</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100</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94</w:t>
            </w:r>
          </w:p>
        </w:tc>
      </w:tr>
      <w:tr w:rsidR="00270494" w:rsidRPr="00270494" w:rsidTr="00270494">
        <w:tc>
          <w:tcPr>
            <w:tcW w:w="2978" w:type="dxa"/>
          </w:tcPr>
          <w:p w:rsidR="00270494" w:rsidRPr="00270494" w:rsidRDefault="00270494" w:rsidP="00270494">
            <w:pPr>
              <w:jc w:val="center"/>
              <w:rPr>
                <w:sz w:val="22"/>
                <w:szCs w:val="22"/>
                <w:lang w:eastAsia="zh-CN"/>
              </w:rPr>
            </w:pPr>
            <w:r w:rsidRPr="00270494">
              <w:rPr>
                <w:sz w:val="22"/>
                <w:szCs w:val="22"/>
                <w:lang w:eastAsia="zh-CN"/>
              </w:rPr>
              <w:t>IE prevalentie %</w:t>
            </w:r>
          </w:p>
        </w:tc>
        <w:tc>
          <w:tcPr>
            <w:tcW w:w="1417" w:type="dxa"/>
          </w:tcPr>
          <w:p w:rsidR="00270494" w:rsidRPr="00270494" w:rsidRDefault="00270494" w:rsidP="00270494">
            <w:pPr>
              <w:jc w:val="center"/>
              <w:rPr>
                <w:sz w:val="22"/>
                <w:szCs w:val="22"/>
                <w:lang w:eastAsia="zh-CN"/>
              </w:rPr>
            </w:pPr>
            <w:r w:rsidRPr="00270494">
              <w:rPr>
                <w:sz w:val="22"/>
                <w:szCs w:val="22"/>
                <w:lang w:eastAsia="zh-CN"/>
              </w:rPr>
              <w:t>95</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98</w:t>
            </w:r>
            <w:r w:rsidRPr="00270494">
              <w:rPr>
                <w:sz w:val="22"/>
                <w:szCs w:val="22"/>
                <w:lang w:eastAsia="zh-CN"/>
              </w:rPr>
              <w:tab/>
            </w:r>
          </w:p>
        </w:tc>
        <w:tc>
          <w:tcPr>
            <w:tcW w:w="1560" w:type="dxa"/>
          </w:tcPr>
          <w:p w:rsidR="00270494" w:rsidRPr="00270494" w:rsidRDefault="00270494" w:rsidP="00270494">
            <w:pPr>
              <w:rPr>
                <w:sz w:val="22"/>
                <w:szCs w:val="22"/>
                <w:lang w:eastAsia="zh-CN"/>
              </w:rPr>
            </w:pPr>
            <w:r w:rsidRPr="00270494">
              <w:rPr>
                <w:sz w:val="22"/>
                <w:szCs w:val="22"/>
                <w:lang w:eastAsia="zh-CN"/>
              </w:rPr>
              <w:t>100</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100</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94</w:t>
            </w:r>
          </w:p>
        </w:tc>
      </w:tr>
      <w:tr w:rsidR="00270494" w:rsidRPr="00270494" w:rsidTr="00270494">
        <w:tc>
          <w:tcPr>
            <w:tcW w:w="2978" w:type="dxa"/>
          </w:tcPr>
          <w:p w:rsidR="00270494" w:rsidRPr="00270494" w:rsidRDefault="00270494" w:rsidP="00270494">
            <w:pPr>
              <w:rPr>
                <w:sz w:val="22"/>
                <w:szCs w:val="22"/>
                <w:lang w:eastAsia="zh-CN"/>
              </w:rPr>
            </w:pPr>
            <w:r w:rsidRPr="00270494">
              <w:rPr>
                <w:sz w:val="22"/>
                <w:szCs w:val="22"/>
                <w:lang w:eastAsia="zh-CN"/>
              </w:rPr>
              <w:t>Concentratie range (kve/gram versgewicht feces) E. coli</w:t>
            </w:r>
          </w:p>
        </w:tc>
        <w:tc>
          <w:tcPr>
            <w:tcW w:w="1417" w:type="dxa"/>
          </w:tcPr>
          <w:p w:rsidR="00270494" w:rsidRPr="00270494" w:rsidRDefault="00270494" w:rsidP="00270494">
            <w:pPr>
              <w:rPr>
                <w:sz w:val="22"/>
                <w:szCs w:val="22"/>
                <w:lang w:eastAsia="zh-CN"/>
              </w:rPr>
            </w:pPr>
            <w:r w:rsidRPr="00270494">
              <w:rPr>
                <w:sz w:val="22"/>
                <w:szCs w:val="22"/>
                <w:lang w:eastAsia="zh-CN"/>
              </w:rPr>
              <w:t>9,50E+08</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4,41E+06</w:t>
            </w:r>
            <w:r w:rsidRPr="00270494">
              <w:rPr>
                <w:sz w:val="22"/>
                <w:szCs w:val="22"/>
                <w:lang w:eastAsia="zh-CN"/>
              </w:rPr>
              <w:tab/>
            </w:r>
          </w:p>
        </w:tc>
        <w:tc>
          <w:tcPr>
            <w:tcW w:w="1560" w:type="dxa"/>
          </w:tcPr>
          <w:p w:rsidR="00270494" w:rsidRPr="00270494" w:rsidRDefault="00270494" w:rsidP="00270494">
            <w:pPr>
              <w:rPr>
                <w:sz w:val="22"/>
                <w:szCs w:val="22"/>
                <w:lang w:eastAsia="zh-CN"/>
              </w:rPr>
            </w:pPr>
            <w:r w:rsidRPr="00270494">
              <w:rPr>
                <w:sz w:val="22"/>
                <w:szCs w:val="22"/>
                <w:lang w:eastAsia="zh-CN"/>
              </w:rPr>
              <w:t>9,50E+07</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1,00E+07</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1,90E+06</w:t>
            </w:r>
          </w:p>
        </w:tc>
      </w:tr>
      <w:tr w:rsidR="00270494" w:rsidRPr="00270494" w:rsidTr="00270494">
        <w:tc>
          <w:tcPr>
            <w:tcW w:w="2978" w:type="dxa"/>
          </w:tcPr>
          <w:p w:rsidR="00270494" w:rsidRPr="00270494" w:rsidRDefault="00270494" w:rsidP="00270494">
            <w:pPr>
              <w:rPr>
                <w:sz w:val="22"/>
                <w:szCs w:val="22"/>
                <w:lang w:eastAsia="zh-CN"/>
              </w:rPr>
            </w:pPr>
            <w:r w:rsidRPr="00270494">
              <w:rPr>
                <w:sz w:val="22"/>
                <w:szCs w:val="22"/>
                <w:lang w:eastAsia="zh-CN"/>
              </w:rPr>
              <w:t>Concentratie range (kve/gram versgewicht feces) IE</w:t>
            </w:r>
          </w:p>
        </w:tc>
        <w:tc>
          <w:tcPr>
            <w:tcW w:w="1417" w:type="dxa"/>
          </w:tcPr>
          <w:p w:rsidR="00270494" w:rsidRPr="00270494" w:rsidRDefault="00270494" w:rsidP="00270494">
            <w:pPr>
              <w:rPr>
                <w:sz w:val="22"/>
                <w:szCs w:val="22"/>
                <w:lang w:eastAsia="zh-CN"/>
              </w:rPr>
            </w:pPr>
            <w:r w:rsidRPr="00270494">
              <w:rPr>
                <w:sz w:val="22"/>
                <w:szCs w:val="22"/>
                <w:lang w:eastAsia="zh-CN"/>
              </w:rPr>
              <w:t>1,20E+08</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2,50E+04</w:t>
            </w:r>
            <w:r w:rsidRPr="00270494">
              <w:rPr>
                <w:sz w:val="22"/>
                <w:szCs w:val="22"/>
                <w:lang w:eastAsia="zh-CN"/>
              </w:rPr>
              <w:tab/>
            </w:r>
          </w:p>
        </w:tc>
        <w:tc>
          <w:tcPr>
            <w:tcW w:w="1560" w:type="dxa"/>
          </w:tcPr>
          <w:p w:rsidR="00270494" w:rsidRPr="00270494" w:rsidRDefault="00270494" w:rsidP="00270494">
            <w:pPr>
              <w:rPr>
                <w:sz w:val="22"/>
                <w:szCs w:val="22"/>
                <w:lang w:eastAsia="zh-CN"/>
              </w:rPr>
            </w:pPr>
            <w:r w:rsidRPr="00270494">
              <w:rPr>
                <w:sz w:val="22"/>
                <w:szCs w:val="22"/>
                <w:lang w:eastAsia="zh-CN"/>
              </w:rPr>
              <w:t>1,01E+08</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1,01E+08</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1,10E+06</w:t>
            </w:r>
          </w:p>
        </w:tc>
      </w:tr>
      <w:tr w:rsidR="00270494" w:rsidRPr="00270494" w:rsidTr="00270494">
        <w:tc>
          <w:tcPr>
            <w:tcW w:w="2978" w:type="dxa"/>
          </w:tcPr>
          <w:p w:rsidR="00270494" w:rsidRPr="00270494" w:rsidRDefault="00270494" w:rsidP="00270494">
            <w:pPr>
              <w:rPr>
                <w:sz w:val="22"/>
                <w:szCs w:val="22"/>
                <w:lang w:eastAsia="zh-CN"/>
              </w:rPr>
            </w:pPr>
            <w:r w:rsidRPr="00270494">
              <w:rPr>
                <w:sz w:val="22"/>
                <w:szCs w:val="22"/>
                <w:lang w:eastAsia="zh-CN"/>
              </w:rPr>
              <w:t>productie feces per etmaal (g/uitwerpsel)</w:t>
            </w:r>
          </w:p>
        </w:tc>
        <w:tc>
          <w:tcPr>
            <w:tcW w:w="1417" w:type="dxa"/>
          </w:tcPr>
          <w:p w:rsidR="00270494" w:rsidRPr="00270494" w:rsidRDefault="00270494" w:rsidP="00270494">
            <w:pPr>
              <w:jc w:val="center"/>
              <w:rPr>
                <w:sz w:val="22"/>
                <w:szCs w:val="22"/>
                <w:lang w:eastAsia="zh-CN"/>
              </w:rPr>
            </w:pPr>
            <w:r w:rsidRPr="00270494">
              <w:rPr>
                <w:sz w:val="22"/>
                <w:szCs w:val="22"/>
                <w:lang w:eastAsia="zh-CN"/>
              </w:rPr>
              <w:t>50</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250</w:t>
            </w:r>
            <w:r w:rsidRPr="00270494">
              <w:rPr>
                <w:sz w:val="22"/>
                <w:szCs w:val="22"/>
                <w:lang w:eastAsia="zh-CN"/>
              </w:rPr>
              <w:tab/>
            </w:r>
          </w:p>
        </w:tc>
        <w:tc>
          <w:tcPr>
            <w:tcW w:w="1560" w:type="dxa"/>
          </w:tcPr>
          <w:p w:rsidR="00270494" w:rsidRPr="00270494" w:rsidRDefault="00270494" w:rsidP="00270494">
            <w:pPr>
              <w:rPr>
                <w:sz w:val="22"/>
                <w:szCs w:val="22"/>
                <w:lang w:eastAsia="zh-CN"/>
              </w:rPr>
            </w:pPr>
            <w:r w:rsidRPr="00270494">
              <w:rPr>
                <w:sz w:val="22"/>
                <w:szCs w:val="22"/>
                <w:lang w:eastAsia="zh-CN"/>
              </w:rPr>
              <w:t>336</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336</w:t>
            </w:r>
            <w:r w:rsidRPr="00270494">
              <w:rPr>
                <w:sz w:val="22"/>
                <w:szCs w:val="22"/>
                <w:lang w:eastAsia="zh-CN"/>
              </w:rPr>
              <w:tab/>
            </w:r>
          </w:p>
        </w:tc>
        <w:tc>
          <w:tcPr>
            <w:tcW w:w="1559" w:type="dxa"/>
          </w:tcPr>
          <w:p w:rsidR="00270494" w:rsidRPr="00270494" w:rsidRDefault="00270494" w:rsidP="00270494">
            <w:pPr>
              <w:rPr>
                <w:sz w:val="22"/>
                <w:szCs w:val="22"/>
                <w:lang w:eastAsia="zh-CN"/>
              </w:rPr>
            </w:pPr>
            <w:r w:rsidRPr="00270494">
              <w:rPr>
                <w:sz w:val="22"/>
                <w:szCs w:val="22"/>
                <w:lang w:eastAsia="zh-CN"/>
              </w:rPr>
              <w:t>418</w:t>
            </w:r>
          </w:p>
        </w:tc>
      </w:tr>
    </w:tbl>
    <w:p w:rsidR="00270494" w:rsidRPr="00270494" w:rsidRDefault="00270494" w:rsidP="00270494">
      <w:pPr>
        <w:spacing w:after="200" w:line="276" w:lineRule="auto"/>
        <w:rPr>
          <w:b/>
          <w:sz w:val="22"/>
          <w:szCs w:val="22"/>
          <w:lang w:eastAsia="zh-CN"/>
        </w:rPr>
      </w:pPr>
    </w:p>
    <w:p w:rsidR="00270494" w:rsidRPr="00672845" w:rsidRDefault="00270494" w:rsidP="00672845">
      <w:pPr>
        <w:rPr>
          <w:b/>
          <w:lang w:eastAsia="zh-CN"/>
        </w:rPr>
      </w:pPr>
      <w:bookmarkStart w:id="98" w:name="_Toc451522740"/>
      <w:r w:rsidRPr="00672845">
        <w:rPr>
          <w:b/>
          <w:lang w:eastAsia="zh-CN"/>
        </w:rPr>
        <w:t>5.5 Hondenuitwerpselen:</w:t>
      </w:r>
      <w:bookmarkEnd w:id="98"/>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Hondenuitwerpselen bevatten hoge concentraties aan fecale bacteriën. Bij verschillende omstandigheden spelen deze ziekteverwekkers in het uitwerpsel geen rol meer. Na 60 uur zijn alle E. coli volledig uit de hondenpoep verdwenen, door verdamping van 2 mm/dag. Dus alleen de hondenpoep dat korter dan 60 uur afstroomt op het water, kan zorgen voor pathogenenbelasting</w:t>
      </w:r>
      <w:sdt>
        <w:sdtPr>
          <w:rPr>
            <w:sz w:val="22"/>
            <w:szCs w:val="22"/>
            <w:lang w:eastAsia="zh-CN"/>
          </w:rPr>
          <w:id w:val="-471292117"/>
          <w:citation/>
        </w:sdtPr>
        <w:sdtContent>
          <w:r w:rsidRPr="00270494">
            <w:rPr>
              <w:sz w:val="22"/>
              <w:szCs w:val="22"/>
              <w:lang w:eastAsia="zh-CN"/>
            </w:rPr>
            <w:fldChar w:fldCharType="begin"/>
          </w:r>
          <w:r w:rsidRPr="00270494">
            <w:rPr>
              <w:sz w:val="22"/>
              <w:szCs w:val="22"/>
              <w:lang w:eastAsia="zh-CN"/>
            </w:rPr>
            <w:instrText xml:space="preserve"> CITATION Wal08 \l 1033 </w:instrText>
          </w:r>
          <w:r w:rsidRPr="00270494">
            <w:rPr>
              <w:sz w:val="22"/>
              <w:szCs w:val="22"/>
              <w:lang w:eastAsia="zh-CN"/>
            </w:rPr>
            <w:fldChar w:fldCharType="separate"/>
          </w:r>
          <w:r w:rsidRPr="00270494">
            <w:rPr>
              <w:noProof/>
              <w:sz w:val="22"/>
              <w:szCs w:val="22"/>
              <w:lang w:eastAsia="zh-CN"/>
            </w:rPr>
            <w:t xml:space="preserve"> (Walker &amp; Garfield, 2008)</w:t>
          </w:r>
          <w:r w:rsidRPr="00270494">
            <w:rPr>
              <w:sz w:val="22"/>
              <w:szCs w:val="22"/>
              <w:lang w:eastAsia="zh-CN"/>
            </w:rPr>
            <w:fldChar w:fldCharType="end"/>
          </w:r>
        </w:sdtContent>
      </w:sdt>
      <w:r w:rsidRPr="00270494">
        <w:rPr>
          <w:sz w:val="22"/>
          <w:szCs w:val="22"/>
          <w:lang w:eastAsia="zh-CN"/>
        </w:rPr>
        <w:t xml:space="preserve">. Er is een kwantificatie uitgevoerd op twee verschillende manieren, eenmaal vanuit een kve per g poep en een keer vanuit het aantal bacteriën per poep. Om de pathogenenbelasting door hondenuitwerpselen te kunnen kwantificeren zijn de volgende parameters van belang: </w:t>
      </w:r>
    </w:p>
    <w:p w:rsidR="00270494" w:rsidRPr="00270494" w:rsidRDefault="00270494" w:rsidP="00270494">
      <w:pPr>
        <w:numPr>
          <w:ilvl w:val="0"/>
          <w:numId w:val="37"/>
        </w:numPr>
        <w:spacing w:after="200" w:line="276" w:lineRule="auto"/>
        <w:contextualSpacing/>
        <w:rPr>
          <w:sz w:val="22"/>
          <w:szCs w:val="22"/>
          <w:lang w:eastAsia="zh-CN"/>
        </w:rPr>
      </w:pPr>
      <w:r w:rsidRPr="00270494">
        <w:rPr>
          <w:sz w:val="22"/>
          <w:szCs w:val="22"/>
          <w:lang w:eastAsia="zh-CN"/>
        </w:rPr>
        <w:t xml:space="preserve">Aantal getelde (verse/natte) hondenpoep langs de gehele watergang </w:t>
      </w:r>
      <w:r w:rsidRPr="00270494">
        <w:rPr>
          <w:i/>
          <w:sz w:val="22"/>
          <w:szCs w:val="22"/>
          <w:lang w:eastAsia="zh-CN"/>
        </w:rPr>
        <w:t>(gebruik hiervoor de methode uit sleutelfactor nutriëntenbelasting (stap 1 -5))</w:t>
      </w:r>
    </w:p>
    <w:p w:rsidR="00270494" w:rsidRPr="00270494" w:rsidRDefault="00270494" w:rsidP="00270494">
      <w:pPr>
        <w:numPr>
          <w:ilvl w:val="0"/>
          <w:numId w:val="37"/>
        </w:numPr>
        <w:spacing w:after="200" w:line="276" w:lineRule="auto"/>
        <w:contextualSpacing/>
        <w:rPr>
          <w:sz w:val="22"/>
          <w:szCs w:val="22"/>
          <w:lang w:eastAsia="zh-CN"/>
        </w:rPr>
      </w:pPr>
      <w:r w:rsidRPr="00270494">
        <w:rPr>
          <w:sz w:val="22"/>
          <w:szCs w:val="22"/>
          <w:lang w:eastAsia="zh-CN"/>
        </w:rPr>
        <w:t>Aantal E. Coli in hondenpoep (kve/g)</w:t>
      </w:r>
    </w:p>
    <w:p w:rsidR="00270494" w:rsidRPr="00270494" w:rsidRDefault="00270494" w:rsidP="00270494">
      <w:pPr>
        <w:numPr>
          <w:ilvl w:val="0"/>
          <w:numId w:val="37"/>
        </w:numPr>
        <w:spacing w:after="200" w:line="276" w:lineRule="auto"/>
        <w:contextualSpacing/>
        <w:rPr>
          <w:sz w:val="22"/>
          <w:szCs w:val="22"/>
          <w:lang w:eastAsia="zh-CN"/>
        </w:rPr>
      </w:pPr>
      <w:r w:rsidRPr="00270494">
        <w:rPr>
          <w:sz w:val="22"/>
          <w:szCs w:val="22"/>
          <w:lang w:eastAsia="zh-CN"/>
        </w:rPr>
        <w:t>Aantal Enterococcen in hondenpoep (kve/g)</w:t>
      </w:r>
    </w:p>
    <w:p w:rsidR="00270494" w:rsidRPr="00270494" w:rsidRDefault="00270494" w:rsidP="00270494">
      <w:pPr>
        <w:numPr>
          <w:ilvl w:val="0"/>
          <w:numId w:val="37"/>
        </w:numPr>
        <w:spacing w:after="200" w:line="276" w:lineRule="auto"/>
        <w:contextualSpacing/>
        <w:rPr>
          <w:sz w:val="22"/>
          <w:szCs w:val="22"/>
          <w:lang w:eastAsia="zh-CN"/>
        </w:rPr>
      </w:pPr>
      <w:r w:rsidRPr="00270494">
        <w:rPr>
          <w:sz w:val="22"/>
          <w:szCs w:val="22"/>
          <w:lang w:eastAsia="zh-CN"/>
        </w:rPr>
        <w:t>Hondenpoep welke in contact komt met water (g)</w:t>
      </w:r>
    </w:p>
    <w:p w:rsidR="00270494" w:rsidRPr="00270494" w:rsidRDefault="00270494" w:rsidP="00270494">
      <w:pPr>
        <w:numPr>
          <w:ilvl w:val="0"/>
          <w:numId w:val="37"/>
        </w:numPr>
        <w:spacing w:after="200" w:line="276" w:lineRule="auto"/>
        <w:contextualSpacing/>
        <w:rPr>
          <w:sz w:val="22"/>
          <w:szCs w:val="22"/>
          <w:lang w:eastAsia="zh-CN"/>
        </w:rPr>
      </w:pPr>
      <w:r w:rsidRPr="00270494">
        <w:rPr>
          <w:sz w:val="22"/>
          <w:szCs w:val="22"/>
          <w:lang w:eastAsia="zh-CN"/>
        </w:rPr>
        <w:t>Duur van pathogenen overleving in hondenpoep (uur)</w:t>
      </w:r>
    </w:p>
    <w:p w:rsidR="00270494" w:rsidRPr="00270494" w:rsidRDefault="00270494" w:rsidP="00270494">
      <w:pPr>
        <w:spacing w:after="200" w:line="276" w:lineRule="auto"/>
        <w:ind w:left="720"/>
        <w:contextualSpacing/>
        <w:rPr>
          <w:sz w:val="22"/>
          <w:szCs w:val="22"/>
          <w:lang w:eastAsia="zh-CN"/>
        </w:rPr>
      </w:pPr>
    </w:p>
    <w:p w:rsidR="00270494" w:rsidRPr="00270494" w:rsidRDefault="00270494" w:rsidP="00270494">
      <w:pPr>
        <w:numPr>
          <w:ilvl w:val="0"/>
          <w:numId w:val="38"/>
        </w:numPr>
        <w:spacing w:after="200" w:line="276" w:lineRule="auto"/>
        <w:contextualSpacing/>
        <w:rPr>
          <w:sz w:val="22"/>
          <w:szCs w:val="22"/>
          <w:lang w:eastAsia="zh-CN"/>
        </w:rPr>
      </w:pPr>
      <w:r w:rsidRPr="00270494">
        <w:rPr>
          <w:sz w:val="22"/>
          <w:szCs w:val="22"/>
          <w:lang w:eastAsia="zh-CN"/>
        </w:rPr>
        <w:t>Hondenpoep pathogenenconentratie: (kve/g)</w:t>
      </w:r>
      <w:sdt>
        <w:sdtPr>
          <w:rPr>
            <w:sz w:val="22"/>
            <w:szCs w:val="22"/>
            <w:lang w:eastAsia="zh-CN"/>
          </w:rPr>
          <w:id w:val="-955710628"/>
          <w:citation/>
        </w:sdtPr>
        <w:sdtContent>
          <w:r w:rsidRPr="00270494">
            <w:rPr>
              <w:sz w:val="22"/>
              <w:szCs w:val="22"/>
              <w:lang w:eastAsia="zh-CN"/>
            </w:rPr>
            <w:fldChar w:fldCharType="begin"/>
          </w:r>
          <w:r w:rsidRPr="00270494">
            <w:rPr>
              <w:sz w:val="22"/>
              <w:szCs w:val="22"/>
              <w:lang w:eastAsia="zh-CN"/>
            </w:rPr>
            <w:instrText xml:space="preserve"> CITATION And05 \l 1043 </w:instrText>
          </w:r>
          <w:r w:rsidRPr="00270494">
            <w:rPr>
              <w:sz w:val="22"/>
              <w:szCs w:val="22"/>
              <w:lang w:eastAsia="zh-CN"/>
            </w:rPr>
            <w:fldChar w:fldCharType="separate"/>
          </w:r>
          <w:r w:rsidRPr="00270494">
            <w:rPr>
              <w:noProof/>
              <w:sz w:val="22"/>
              <w:szCs w:val="22"/>
              <w:lang w:eastAsia="zh-CN"/>
            </w:rPr>
            <w:t xml:space="preserve"> (Anderson, et al., 2005)</w:t>
          </w:r>
          <w:r w:rsidRPr="00270494">
            <w:rPr>
              <w:sz w:val="22"/>
              <w:szCs w:val="22"/>
              <w:lang w:eastAsia="zh-CN"/>
            </w:rPr>
            <w:fldChar w:fldCharType="end"/>
          </w:r>
        </w:sdtContent>
      </w:sdt>
      <w:r w:rsidRPr="00270494">
        <w:rPr>
          <w:sz w:val="22"/>
          <w:szCs w:val="22"/>
          <w:lang w:eastAsia="zh-CN"/>
        </w:rPr>
        <w:br/>
        <w:t>10</w:t>
      </w:r>
      <w:r w:rsidRPr="00270494">
        <w:rPr>
          <w:sz w:val="22"/>
          <w:szCs w:val="22"/>
          <w:vertAlign w:val="superscript"/>
          <w:lang w:eastAsia="zh-CN"/>
        </w:rPr>
        <w:t>5</w:t>
      </w:r>
      <w:r w:rsidRPr="00270494">
        <w:rPr>
          <w:sz w:val="22"/>
          <w:szCs w:val="22"/>
          <w:lang w:eastAsia="zh-CN"/>
        </w:rPr>
        <w:t xml:space="preserve"> kve E. coli per vers uitwerpsel</w:t>
      </w:r>
      <w:r w:rsidRPr="00270494">
        <w:rPr>
          <w:sz w:val="22"/>
          <w:szCs w:val="22"/>
          <w:lang w:eastAsia="zh-CN"/>
        </w:rPr>
        <w:br/>
        <w:t>3.2 × 10</w:t>
      </w:r>
      <w:r w:rsidRPr="00270494">
        <w:rPr>
          <w:sz w:val="22"/>
          <w:szCs w:val="22"/>
          <w:vertAlign w:val="superscript"/>
          <w:lang w:eastAsia="zh-CN"/>
        </w:rPr>
        <w:t>9</w:t>
      </w:r>
      <w:r w:rsidRPr="00270494">
        <w:rPr>
          <w:sz w:val="22"/>
          <w:szCs w:val="22"/>
          <w:lang w:eastAsia="zh-CN"/>
        </w:rPr>
        <w:t xml:space="preserve"> kve Enterococcen  per hondenpoep / 130 g = 2,46E+07 kve/g</w:t>
      </w:r>
    </w:p>
    <w:p w:rsidR="00270494" w:rsidRPr="00270494" w:rsidRDefault="00270494" w:rsidP="00270494">
      <w:pPr>
        <w:numPr>
          <w:ilvl w:val="0"/>
          <w:numId w:val="38"/>
        </w:numPr>
        <w:spacing w:after="200" w:line="276" w:lineRule="auto"/>
        <w:contextualSpacing/>
        <w:rPr>
          <w:sz w:val="22"/>
          <w:szCs w:val="22"/>
          <w:lang w:eastAsia="zh-CN"/>
        </w:rPr>
      </w:pPr>
      <w:r w:rsidRPr="00270494">
        <w:rPr>
          <w:sz w:val="22"/>
          <w:szCs w:val="22"/>
          <w:lang w:eastAsia="zh-CN"/>
        </w:rPr>
        <w:t xml:space="preserve">Vermenigvuldig het aantal E. Coli en Enterococcen in een gram hondenpoep met het aantal gram hondenpoep wat instroomt in het oppervlaktewater.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Aantal gram hondenfeces in het oppervlaktewater = </w:t>
      </w:r>
      <w:r w:rsidRPr="00270494">
        <w:rPr>
          <w:sz w:val="22"/>
          <w:szCs w:val="22"/>
          <w:lang w:eastAsia="zh-CN"/>
        </w:rPr>
        <w:br/>
        <w:t xml:space="preserve">    Gemiddeld aantal hondenfeces x 39 gram x lengte oever (uitkomst stap 4) </w:t>
      </w:r>
    </w:p>
    <w:p w:rsidR="00270494" w:rsidRPr="00270494" w:rsidRDefault="00270494" w:rsidP="00270494">
      <w:pPr>
        <w:spacing w:after="200" w:line="276" w:lineRule="auto"/>
        <w:rPr>
          <w:i/>
          <w:sz w:val="22"/>
          <w:szCs w:val="22"/>
          <w:lang w:eastAsia="zh-CN"/>
        </w:rPr>
      </w:pPr>
      <w:r w:rsidRPr="00270494">
        <w:rPr>
          <w:i/>
          <w:sz w:val="22"/>
          <w:szCs w:val="22"/>
          <w:lang w:eastAsia="zh-CN"/>
        </w:rPr>
        <w:t xml:space="preserve">39 gram = 300 gram hondenfeces per dag </w:t>
      </w:r>
      <w:sdt>
        <w:sdtPr>
          <w:rPr>
            <w:i/>
            <w:sz w:val="22"/>
            <w:szCs w:val="22"/>
            <w:lang w:eastAsia="zh-CN"/>
          </w:rPr>
          <w:id w:val="-1540192847"/>
          <w:citation/>
        </w:sdtPr>
        <w:sdtContent>
          <w:r w:rsidRPr="00270494">
            <w:rPr>
              <w:i/>
              <w:sz w:val="22"/>
              <w:szCs w:val="22"/>
              <w:lang w:eastAsia="zh-CN"/>
            </w:rPr>
            <w:fldChar w:fldCharType="begin"/>
          </w:r>
          <w:r w:rsidRPr="00270494">
            <w:rPr>
              <w:i/>
              <w:sz w:val="22"/>
              <w:szCs w:val="22"/>
              <w:lang w:eastAsia="zh-CN"/>
            </w:rPr>
            <w:instrText xml:space="preserve"> CITATION van141 \l 1033 </w:instrText>
          </w:r>
          <w:r w:rsidRPr="00270494">
            <w:rPr>
              <w:i/>
              <w:sz w:val="22"/>
              <w:szCs w:val="22"/>
              <w:lang w:eastAsia="zh-CN"/>
            </w:rPr>
            <w:fldChar w:fldCharType="separate"/>
          </w:r>
          <w:r w:rsidRPr="00270494">
            <w:rPr>
              <w:noProof/>
              <w:sz w:val="22"/>
              <w:szCs w:val="22"/>
              <w:lang w:eastAsia="zh-CN"/>
            </w:rPr>
            <w:t>(van de Haterd, et al., 2014)</w:t>
          </w:r>
          <w:r w:rsidRPr="00270494">
            <w:rPr>
              <w:i/>
              <w:sz w:val="22"/>
              <w:szCs w:val="22"/>
              <w:lang w:eastAsia="zh-CN"/>
            </w:rPr>
            <w:fldChar w:fldCharType="end"/>
          </w:r>
        </w:sdtContent>
      </w:sdt>
      <w:r w:rsidRPr="00270494">
        <w:rPr>
          <w:i/>
          <w:sz w:val="22"/>
          <w:szCs w:val="22"/>
          <w:lang w:eastAsia="zh-CN"/>
        </w:rPr>
        <w:t xml:space="preserve">  ÷2,3 frequentie fecesuitscheiding per dag </w:t>
      </w:r>
      <w:sdt>
        <w:sdtPr>
          <w:rPr>
            <w:i/>
            <w:sz w:val="22"/>
            <w:szCs w:val="22"/>
            <w:lang w:eastAsia="zh-CN"/>
          </w:rPr>
          <w:id w:val="1052034650"/>
          <w:citation/>
        </w:sdtPr>
        <w:sdtContent>
          <w:r w:rsidRPr="00270494">
            <w:rPr>
              <w:i/>
              <w:sz w:val="22"/>
              <w:szCs w:val="22"/>
              <w:lang w:eastAsia="zh-CN"/>
            </w:rPr>
            <w:fldChar w:fldCharType="begin"/>
          </w:r>
          <w:r w:rsidRPr="00270494">
            <w:rPr>
              <w:i/>
              <w:sz w:val="22"/>
              <w:szCs w:val="22"/>
              <w:lang w:eastAsia="zh-CN"/>
            </w:rPr>
            <w:instrText xml:space="preserve"> CITATION Rodnd \l 1033 </w:instrText>
          </w:r>
          <w:r w:rsidRPr="00270494">
            <w:rPr>
              <w:i/>
              <w:sz w:val="22"/>
              <w:szCs w:val="22"/>
              <w:lang w:eastAsia="zh-CN"/>
            </w:rPr>
            <w:fldChar w:fldCharType="separate"/>
          </w:r>
          <w:r w:rsidRPr="00270494">
            <w:rPr>
              <w:noProof/>
              <w:sz w:val="22"/>
              <w:szCs w:val="22"/>
              <w:lang w:eastAsia="zh-CN"/>
            </w:rPr>
            <w:t>(Rodenberg &amp; Solome, n.d.)</w:t>
          </w:r>
          <w:r w:rsidRPr="00270494">
            <w:rPr>
              <w:i/>
              <w:sz w:val="22"/>
              <w:szCs w:val="22"/>
              <w:lang w:eastAsia="zh-CN"/>
            </w:rPr>
            <w:fldChar w:fldCharType="end"/>
          </w:r>
        </w:sdtContent>
      </w:sdt>
      <w:r w:rsidRPr="00270494">
        <w:rPr>
          <w:i/>
          <w:sz w:val="22"/>
          <w:szCs w:val="22"/>
          <w:lang w:eastAsia="zh-CN"/>
        </w:rPr>
        <w:t xml:space="preserve"> x 0,3 afstromingsdeel hondenfeces naar oppervlaktewater</w:t>
      </w:r>
      <w:sdt>
        <w:sdtPr>
          <w:rPr>
            <w:i/>
            <w:sz w:val="22"/>
            <w:szCs w:val="22"/>
            <w:lang w:eastAsia="zh-CN"/>
          </w:rPr>
          <w:id w:val="1619181840"/>
          <w:citation/>
        </w:sdtPr>
        <w:sdtContent>
          <w:r w:rsidRPr="00270494">
            <w:rPr>
              <w:i/>
              <w:sz w:val="22"/>
              <w:szCs w:val="22"/>
              <w:lang w:eastAsia="zh-CN"/>
            </w:rPr>
            <w:fldChar w:fldCharType="begin"/>
          </w:r>
          <w:r>
            <w:rPr>
              <w:i/>
              <w:sz w:val="22"/>
              <w:szCs w:val="22"/>
              <w:lang w:eastAsia="zh-CN"/>
            </w:rPr>
            <w:instrText xml:space="preserve">CITATION Her11 \l 1033 </w:instrText>
          </w:r>
          <w:r w:rsidRPr="00270494">
            <w:rPr>
              <w:i/>
              <w:sz w:val="22"/>
              <w:szCs w:val="22"/>
              <w:lang w:eastAsia="zh-CN"/>
            </w:rPr>
            <w:fldChar w:fldCharType="separate"/>
          </w:r>
          <w:r>
            <w:rPr>
              <w:i/>
              <w:noProof/>
              <w:sz w:val="22"/>
              <w:szCs w:val="22"/>
              <w:lang w:eastAsia="zh-CN"/>
            </w:rPr>
            <w:t xml:space="preserve"> </w:t>
          </w:r>
          <w:r w:rsidRPr="00270494">
            <w:rPr>
              <w:noProof/>
              <w:sz w:val="22"/>
              <w:szCs w:val="22"/>
              <w:lang w:eastAsia="zh-CN"/>
            </w:rPr>
            <w:t>(Hermsen, et al., 2011)</w:t>
          </w:r>
          <w:r w:rsidRPr="00270494">
            <w:rPr>
              <w:i/>
              <w:sz w:val="22"/>
              <w:szCs w:val="22"/>
              <w:lang w:eastAsia="zh-CN"/>
            </w:rPr>
            <w:fldChar w:fldCharType="end"/>
          </w:r>
        </w:sdtContent>
      </w:sdt>
      <w:r w:rsidRPr="00270494">
        <w:rPr>
          <w:i/>
          <w:sz w:val="22"/>
          <w:szCs w:val="22"/>
          <w:lang w:eastAsia="zh-CN"/>
        </w:rPr>
        <w:t xml:space="preserve">. </w:t>
      </w:r>
    </w:p>
    <w:p w:rsidR="00270494" w:rsidRPr="00270494" w:rsidRDefault="00270494" w:rsidP="00270494">
      <w:pPr>
        <w:numPr>
          <w:ilvl w:val="0"/>
          <w:numId w:val="38"/>
        </w:numPr>
        <w:spacing w:after="200" w:line="276" w:lineRule="auto"/>
        <w:contextualSpacing/>
        <w:rPr>
          <w:sz w:val="22"/>
          <w:szCs w:val="22"/>
          <w:lang w:eastAsia="zh-CN"/>
        </w:rPr>
      </w:pPr>
      <w:r w:rsidRPr="00270494">
        <w:rPr>
          <w:sz w:val="22"/>
          <w:szCs w:val="22"/>
          <w:lang w:eastAsia="zh-CN"/>
        </w:rPr>
        <w:t xml:space="preserve">Omdat de E.Coli en Enterococcen maar 60 uur in de feces kunnen overleven word een tijdseenheid van 60 uur gebruikt. </w:t>
      </w:r>
      <w:r w:rsidRPr="00270494">
        <w:rPr>
          <w:i/>
          <w:sz w:val="22"/>
          <w:szCs w:val="22"/>
          <w:lang w:eastAsia="zh-CN"/>
        </w:rPr>
        <w:t>(De uitkomst wordt gedeeld door 2.4 zodat de belasting van een dag gekwantificeerd wordt.)</w:t>
      </w:r>
    </w:p>
    <w:p w:rsidR="00672845" w:rsidRDefault="00672845" w:rsidP="00672845">
      <w:pPr>
        <w:rPr>
          <w:b/>
          <w:lang w:eastAsia="zh-CN"/>
        </w:rPr>
      </w:pPr>
      <w:bookmarkStart w:id="99" w:name="_Toc451522741"/>
    </w:p>
    <w:p w:rsidR="00270494" w:rsidRPr="00672845" w:rsidRDefault="00270494" w:rsidP="00672845">
      <w:pPr>
        <w:rPr>
          <w:b/>
          <w:lang w:eastAsia="zh-CN"/>
        </w:rPr>
      </w:pPr>
      <w:r w:rsidRPr="00672845">
        <w:rPr>
          <w:b/>
          <w:lang w:eastAsia="zh-CN"/>
        </w:rPr>
        <w:t>5.6 RWZI’s:</w:t>
      </w:r>
      <w:bookmarkEnd w:id="99"/>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en kan dus op ieder moment worden uitgevoerd.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De RWZI die loost direct op het oppervlaktewater, over minder dan een kilometer bovenstrooms. </w:t>
      </w:r>
    </w:p>
    <w:p w:rsidR="00270494" w:rsidRPr="00270494" w:rsidRDefault="00270494" w:rsidP="00270494">
      <w:pPr>
        <w:spacing w:after="200" w:line="276" w:lineRule="auto"/>
        <w:rPr>
          <w:b/>
          <w:sz w:val="22"/>
          <w:szCs w:val="22"/>
          <w:lang w:eastAsia="zh-CN"/>
        </w:rPr>
      </w:pPr>
      <w:r w:rsidRPr="00270494">
        <w:rPr>
          <w:b/>
          <w:sz w:val="22"/>
          <w:szCs w:val="22"/>
          <w:lang w:eastAsia="zh-CN"/>
        </w:rPr>
        <w:t>Hoe:</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of er een RWZI loost op het oppervlaktewater aan de hand van de database van de watersector: </w:t>
      </w:r>
      <w:hyperlink r:id="rId215" w:history="1">
        <w:r w:rsidRPr="00270494">
          <w:rPr>
            <w:color w:val="0000FF" w:themeColor="hyperlink"/>
            <w:sz w:val="22"/>
            <w:szCs w:val="22"/>
            <w:u w:val="single"/>
            <w:lang w:eastAsia="zh-CN"/>
          </w:rPr>
          <w:t>https://www.watersector.nl/rwzi/lijst/rwzi</w:t>
        </w:r>
      </w:hyperlink>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Vraag op bij de RWZI hoeveel liter er jaarlijks wordt geloosd.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Vermenigvuldig het aantal liters met de E. Coli concentratie van 2205 kve/100 ml </w:t>
      </w:r>
      <w:sdt>
        <w:sdtPr>
          <w:rPr>
            <w:sz w:val="22"/>
            <w:szCs w:val="22"/>
            <w:lang w:eastAsia="zh-CN"/>
          </w:rPr>
          <w:id w:val="1776134860"/>
          <w:citation/>
        </w:sdtPr>
        <w:sdtContent>
          <w:r w:rsidRPr="00270494">
            <w:rPr>
              <w:sz w:val="22"/>
              <w:szCs w:val="22"/>
              <w:lang w:eastAsia="zh-CN"/>
            </w:rPr>
            <w:fldChar w:fldCharType="begin"/>
          </w:r>
          <w:r w:rsidRPr="00270494">
            <w:rPr>
              <w:sz w:val="22"/>
              <w:szCs w:val="22"/>
              <w:lang w:eastAsia="zh-CN"/>
            </w:rPr>
            <w:instrText xml:space="preserve"> CITATION Blo03 \l 1033 </w:instrText>
          </w:r>
          <w:r w:rsidRPr="00270494">
            <w:rPr>
              <w:sz w:val="22"/>
              <w:szCs w:val="22"/>
              <w:lang w:eastAsia="zh-CN"/>
            </w:rPr>
            <w:fldChar w:fldCharType="separate"/>
          </w:r>
          <w:r w:rsidRPr="00270494">
            <w:rPr>
              <w:noProof/>
              <w:sz w:val="22"/>
              <w:szCs w:val="22"/>
              <w:lang w:eastAsia="zh-CN"/>
            </w:rPr>
            <w:t>(Blom, et al., 2003)</w:t>
          </w:r>
          <w:r w:rsidRPr="00270494">
            <w:rPr>
              <w:sz w:val="22"/>
              <w:szCs w:val="22"/>
              <w:lang w:eastAsia="zh-CN"/>
            </w:rPr>
            <w:fldChar w:fldCharType="end"/>
          </w:r>
        </w:sdtContent>
      </w:sdt>
      <w:r w:rsidRPr="00270494">
        <w:rPr>
          <w:sz w:val="22"/>
          <w:szCs w:val="22"/>
          <w:lang w:eastAsia="zh-CN"/>
        </w:rPr>
        <w:t xml:space="preserve">. Vervolgens met de Intestinale Enterococcen concentratie van 550 kve/100 ml </w:t>
      </w:r>
      <w:sdt>
        <w:sdtPr>
          <w:rPr>
            <w:sz w:val="22"/>
            <w:szCs w:val="22"/>
            <w:lang w:eastAsia="zh-CN"/>
          </w:rPr>
          <w:id w:val="2125807269"/>
          <w:citation/>
        </w:sdtPr>
        <w:sdtContent>
          <w:r w:rsidRPr="00270494">
            <w:rPr>
              <w:sz w:val="22"/>
              <w:szCs w:val="22"/>
              <w:lang w:eastAsia="zh-CN"/>
            </w:rPr>
            <w:fldChar w:fldCharType="begin"/>
          </w:r>
          <w:r w:rsidRPr="00270494">
            <w:rPr>
              <w:sz w:val="22"/>
              <w:szCs w:val="22"/>
              <w:lang w:eastAsia="zh-CN"/>
            </w:rPr>
            <w:instrText xml:space="preserve"> CITATION Lee15 \l 1033 </w:instrText>
          </w:r>
          <w:r w:rsidRPr="00270494">
            <w:rPr>
              <w:sz w:val="22"/>
              <w:szCs w:val="22"/>
              <w:lang w:eastAsia="zh-CN"/>
            </w:rPr>
            <w:fldChar w:fldCharType="separate"/>
          </w:r>
          <w:r w:rsidRPr="00270494">
            <w:rPr>
              <w:noProof/>
              <w:sz w:val="22"/>
              <w:szCs w:val="22"/>
              <w:lang w:eastAsia="zh-CN"/>
            </w:rPr>
            <w:t>(Leenen, 2015)</w:t>
          </w:r>
          <w:r w:rsidRPr="00270494">
            <w:rPr>
              <w:sz w:val="22"/>
              <w:szCs w:val="22"/>
              <w:lang w:eastAsia="zh-CN"/>
            </w:rPr>
            <w:fldChar w:fldCharType="end"/>
          </w:r>
        </w:sdtContent>
      </w:sdt>
    </w:p>
    <w:p w:rsidR="00270494" w:rsidRPr="00672845" w:rsidRDefault="00270494" w:rsidP="00672845">
      <w:pPr>
        <w:rPr>
          <w:b/>
          <w:lang w:eastAsia="zh-CN"/>
        </w:rPr>
      </w:pPr>
      <w:bookmarkStart w:id="100" w:name="_Toc451522742"/>
      <w:r w:rsidRPr="00672845">
        <w:rPr>
          <w:b/>
          <w:lang w:eastAsia="zh-CN"/>
        </w:rPr>
        <w:t>5.7 Karkassen</w:t>
      </w:r>
      <w:bookmarkEnd w:id="100"/>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Tijdens het veldwerk moet deze parameter altijd in de gaten worden gehouden.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Langs of op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Hoe:</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of er tijdens het uitvoeren van het veldwerk karkassen zijn aangetroffen langs of in het water.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Vul ja of nee in het Excelbestand in. </w:t>
      </w:r>
    </w:p>
    <w:p w:rsidR="00270494" w:rsidRPr="00672845" w:rsidRDefault="00270494" w:rsidP="00672845">
      <w:pPr>
        <w:rPr>
          <w:b/>
          <w:lang w:eastAsia="zh-CN"/>
        </w:rPr>
      </w:pPr>
      <w:bookmarkStart w:id="101" w:name="_Toc451522743"/>
      <w:r w:rsidRPr="00672845">
        <w:rPr>
          <w:b/>
          <w:lang w:eastAsia="zh-CN"/>
        </w:rPr>
        <w:t>5.8 Kinderboerderij / Manege</w:t>
      </w:r>
      <w:bookmarkEnd w:id="101"/>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dus kan op ieder moment van het jaar worden uitgevoerd.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Langs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lastRenderedPageBreak/>
        <w:t>Hoe:</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of er langs het water een kinderboerderij of manege aanwezig is, waarbij het perceel minder dan 10 meter afstand heeft van het water.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Vul ja of nee in bij het Excelmodel. </w:t>
      </w:r>
      <w:r w:rsidRPr="00270494">
        <w:rPr>
          <w:sz w:val="22"/>
          <w:szCs w:val="22"/>
          <w:lang w:eastAsia="zh-CN"/>
        </w:rPr>
        <w:br w:type="page"/>
      </w:r>
    </w:p>
    <w:p w:rsidR="00270494" w:rsidRPr="00672845" w:rsidRDefault="00270494" w:rsidP="00672845">
      <w:pPr>
        <w:rPr>
          <w:b/>
          <w:color w:val="1F497D" w:themeColor="text2"/>
          <w:sz w:val="32"/>
          <w:lang w:eastAsia="zh-CN"/>
        </w:rPr>
      </w:pPr>
      <w:bookmarkStart w:id="102" w:name="_Toc451522744"/>
      <w:r w:rsidRPr="00672845">
        <w:rPr>
          <w:b/>
          <w:color w:val="1F497D" w:themeColor="text2"/>
          <w:sz w:val="32"/>
          <w:lang w:eastAsia="zh-CN"/>
        </w:rPr>
        <w:lastRenderedPageBreak/>
        <w:t>6 Bacteriële groeicondities</w:t>
      </w:r>
      <w:bookmarkEnd w:id="102"/>
    </w:p>
    <w:p w:rsidR="00672845" w:rsidRDefault="00672845" w:rsidP="00672845">
      <w:pPr>
        <w:rPr>
          <w:b/>
          <w:lang w:eastAsia="zh-CN"/>
        </w:rPr>
      </w:pPr>
      <w:bookmarkStart w:id="103" w:name="_Toc451522746"/>
    </w:p>
    <w:p w:rsidR="00270494" w:rsidRPr="00672845" w:rsidRDefault="00270494" w:rsidP="00672845">
      <w:pPr>
        <w:rPr>
          <w:b/>
          <w:lang w:eastAsia="zh-CN"/>
        </w:rPr>
      </w:pPr>
      <w:r w:rsidRPr="00672845">
        <w:rPr>
          <w:b/>
          <w:lang w:eastAsia="zh-CN"/>
        </w:rPr>
        <w:t>6.1 Watertemperatuur:</w:t>
      </w:r>
      <w:bookmarkEnd w:id="103"/>
      <w:r w:rsidRPr="00672845">
        <w:rPr>
          <w:b/>
          <w:lang w:eastAsia="zh-CN"/>
        </w:rPr>
        <w:t xml:space="preserve"> </w:t>
      </w:r>
    </w:p>
    <w:p w:rsidR="00270494" w:rsidRPr="00270494" w:rsidRDefault="00270494" w:rsidP="00270494">
      <w:pPr>
        <w:spacing w:after="200" w:line="276" w:lineRule="auto"/>
        <w:rPr>
          <w:b/>
          <w:sz w:val="22"/>
          <w:szCs w:val="22"/>
          <w:lang w:eastAsia="zh-CN"/>
        </w:rPr>
      </w:pPr>
      <w:r w:rsidRPr="00270494">
        <w:rPr>
          <w:b/>
          <w:sz w:val="22"/>
          <w:szCs w:val="22"/>
          <w:lang w:eastAsia="zh-CN"/>
        </w:rPr>
        <w:t>Wanneer:</w:t>
      </w:r>
      <w:r w:rsidRPr="00270494">
        <w:rPr>
          <w:sz w:val="22"/>
          <w:szCs w:val="22"/>
          <w:lang w:eastAsia="zh-CN"/>
        </w:rPr>
        <w:t xml:space="preserve"> De metingen van augustus en september zijn het meest bruikbaar.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Een meetpunt in de watergang.</w:t>
      </w:r>
    </w:p>
    <w:p w:rsidR="00270494" w:rsidRPr="00672845" w:rsidRDefault="00672845" w:rsidP="00270494">
      <w:pPr>
        <w:spacing w:after="200" w:line="276" w:lineRule="auto"/>
        <w:rPr>
          <w:b/>
          <w:sz w:val="22"/>
          <w:szCs w:val="22"/>
          <w:lang w:eastAsia="zh-CN"/>
        </w:rPr>
      </w:pPr>
      <w:r>
        <w:rPr>
          <w:b/>
          <w:sz w:val="22"/>
          <w:szCs w:val="22"/>
          <w:lang w:eastAsia="zh-CN"/>
        </w:rPr>
        <w:t xml:space="preserve">Hoe: </w:t>
      </w:r>
      <w:r>
        <w:rPr>
          <w:b/>
          <w:sz w:val="22"/>
          <w:szCs w:val="22"/>
          <w:lang w:eastAsia="zh-CN"/>
        </w:rPr>
        <w:br/>
      </w:r>
      <w:r w:rsidR="00270494" w:rsidRPr="00270494">
        <w:rPr>
          <w:sz w:val="22"/>
          <w:szCs w:val="22"/>
          <w:lang w:eastAsia="zh-CN"/>
        </w:rPr>
        <w:t xml:space="preserve">1. Gebruik de methode van STOWA handboek hydrobiologie paragraaf 5.6.11 </w:t>
      </w:r>
      <w:sdt>
        <w:sdtPr>
          <w:rPr>
            <w:sz w:val="22"/>
            <w:szCs w:val="22"/>
            <w:lang w:eastAsia="zh-CN"/>
          </w:rPr>
          <w:id w:val="286703222"/>
          <w:citation/>
        </w:sdtPr>
        <w:sdtContent>
          <w:r w:rsidR="00270494" w:rsidRPr="00270494">
            <w:rPr>
              <w:sz w:val="22"/>
              <w:szCs w:val="22"/>
              <w:lang w:eastAsia="zh-CN"/>
            </w:rPr>
            <w:fldChar w:fldCharType="begin"/>
          </w:r>
          <w:r w:rsidR="00270494" w:rsidRPr="00270494">
            <w:rPr>
              <w:sz w:val="22"/>
              <w:szCs w:val="22"/>
              <w:lang w:eastAsia="zh-CN"/>
            </w:rPr>
            <w:instrText xml:space="preserve"> CITATION Bee141 \l 1033 </w:instrText>
          </w:r>
          <w:r w:rsidR="00270494" w:rsidRPr="00270494">
            <w:rPr>
              <w:sz w:val="22"/>
              <w:szCs w:val="22"/>
              <w:lang w:eastAsia="zh-CN"/>
            </w:rPr>
            <w:fldChar w:fldCharType="separate"/>
          </w:r>
          <w:r w:rsidR="00270494" w:rsidRPr="00270494">
            <w:rPr>
              <w:noProof/>
              <w:sz w:val="22"/>
              <w:szCs w:val="22"/>
              <w:lang w:eastAsia="zh-CN"/>
            </w:rPr>
            <w:t>(Beers, et al., 2014)</w:t>
          </w:r>
          <w:r w:rsidR="00270494" w:rsidRPr="00270494">
            <w:rPr>
              <w:sz w:val="22"/>
              <w:szCs w:val="22"/>
              <w:lang w:eastAsia="zh-CN"/>
            </w:rPr>
            <w:fldChar w:fldCharType="end"/>
          </w:r>
        </w:sdtContent>
      </w:sdt>
      <w:r w:rsidR="00270494" w:rsidRPr="00270494">
        <w:rPr>
          <w:sz w:val="22"/>
          <w:szCs w:val="22"/>
          <w:lang w:eastAsia="zh-CN"/>
        </w:rPr>
        <w:t xml:space="preserve"> wanneer watertemperatuur in de watergang nog niet gemeten is in augustus of september.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of de temperatuur van het water in een van deze maanden boven de 25 graden Celsius  komt. </w:t>
      </w:r>
    </w:p>
    <w:p w:rsidR="00270494" w:rsidRPr="00270494" w:rsidRDefault="00270494" w:rsidP="00270494">
      <w:pPr>
        <w:spacing w:after="200" w:line="276" w:lineRule="auto"/>
        <w:rPr>
          <w:sz w:val="22"/>
          <w:szCs w:val="22"/>
          <w:lang w:eastAsia="zh-CN"/>
        </w:rPr>
      </w:pPr>
      <w:r w:rsidRPr="00270494">
        <w:rPr>
          <w:sz w:val="22"/>
          <w:szCs w:val="22"/>
          <w:lang w:eastAsia="zh-CN"/>
        </w:rPr>
        <w:t>3. Wanneer de temperatuur boven de 25 graden Celsius komt is er een sterk verhoogde kans op juiste bacteriële groeicondities</w:t>
      </w:r>
      <w:sdt>
        <w:sdtPr>
          <w:rPr>
            <w:sz w:val="22"/>
            <w:szCs w:val="22"/>
            <w:lang w:eastAsia="zh-CN"/>
          </w:rPr>
          <w:id w:val="-1168790146"/>
          <w:citation/>
        </w:sdtPr>
        <w:sdtContent>
          <w:r w:rsidRPr="00270494">
            <w:rPr>
              <w:sz w:val="22"/>
              <w:szCs w:val="22"/>
              <w:lang w:eastAsia="zh-CN"/>
            </w:rPr>
            <w:fldChar w:fldCharType="begin"/>
          </w:r>
          <w:r w:rsidRPr="00270494">
            <w:rPr>
              <w:sz w:val="22"/>
              <w:szCs w:val="22"/>
              <w:lang w:eastAsia="zh-CN"/>
            </w:rPr>
            <w:instrText xml:space="preserve"> CITATION CBS14 \l 1033 </w:instrText>
          </w:r>
          <w:r w:rsidRPr="00270494">
            <w:rPr>
              <w:sz w:val="22"/>
              <w:szCs w:val="22"/>
              <w:lang w:eastAsia="zh-CN"/>
            </w:rPr>
            <w:fldChar w:fldCharType="separate"/>
          </w:r>
          <w:r w:rsidRPr="00270494">
            <w:rPr>
              <w:noProof/>
              <w:sz w:val="22"/>
              <w:szCs w:val="22"/>
              <w:lang w:eastAsia="zh-CN"/>
            </w:rPr>
            <w:t xml:space="preserve"> (CBS, PBL, Wageningen UR, 2014)</w:t>
          </w:r>
          <w:r w:rsidRPr="00270494">
            <w:rPr>
              <w:sz w:val="22"/>
              <w:szCs w:val="22"/>
              <w:lang w:eastAsia="zh-CN"/>
            </w:rPr>
            <w:fldChar w:fldCharType="end"/>
          </w:r>
        </w:sdtContent>
      </w:sdt>
      <w:r w:rsidRPr="00270494">
        <w:rPr>
          <w:sz w:val="22"/>
          <w:szCs w:val="22"/>
          <w:lang w:eastAsia="zh-CN"/>
        </w:rPr>
        <w:t xml:space="preserve">, de parameter voldoet dan niet. Deze grens is opgesteld door de Kaderrichtlijn water. </w:t>
      </w:r>
    </w:p>
    <w:p w:rsidR="00270494" w:rsidRPr="00672845" w:rsidRDefault="00270494" w:rsidP="00672845">
      <w:pPr>
        <w:rPr>
          <w:b/>
          <w:lang w:eastAsia="zh-CN"/>
        </w:rPr>
      </w:pPr>
      <w:bookmarkStart w:id="104" w:name="_Toc451522747"/>
      <w:r w:rsidRPr="00672845">
        <w:rPr>
          <w:b/>
          <w:lang w:eastAsia="zh-CN"/>
        </w:rPr>
        <w:t>6.2 Retentietijd:</w:t>
      </w:r>
      <w:bookmarkEnd w:id="104"/>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retentietijd van de watergang wordt automatisch bepaald door al bekende gegevens over de watergang. De retentietijd wordt bepaald door het volume van de watergang te delen door het debiet. De retentietijd wordt omgezet van seconden naar dagen. Wanneer de retentietijd boven de 21 dagen uitkomt, voldoet dit niet</w:t>
      </w:r>
      <w:sdt>
        <w:sdtPr>
          <w:rPr>
            <w:sz w:val="22"/>
            <w:szCs w:val="22"/>
            <w:lang w:eastAsia="zh-CN"/>
          </w:rPr>
          <w:id w:val="-1205169972"/>
          <w:citation/>
        </w:sdtPr>
        <w:sdtContent>
          <w:r w:rsidRPr="00270494">
            <w:rPr>
              <w:sz w:val="22"/>
              <w:szCs w:val="22"/>
              <w:lang w:eastAsia="zh-CN"/>
            </w:rPr>
            <w:fldChar w:fldCharType="begin"/>
          </w:r>
          <w:r w:rsidRPr="00270494">
            <w:rPr>
              <w:sz w:val="22"/>
              <w:szCs w:val="22"/>
              <w:lang w:eastAsia="zh-CN"/>
            </w:rPr>
            <w:instrText xml:space="preserve"> CITATION Wit12 \l 1033 </w:instrText>
          </w:r>
          <w:r w:rsidRPr="00270494">
            <w:rPr>
              <w:sz w:val="22"/>
              <w:szCs w:val="22"/>
              <w:lang w:eastAsia="zh-CN"/>
            </w:rPr>
            <w:fldChar w:fldCharType="separate"/>
          </w:r>
          <w:r w:rsidRPr="00270494">
            <w:rPr>
              <w:noProof/>
              <w:sz w:val="22"/>
              <w:szCs w:val="22"/>
              <w:lang w:eastAsia="zh-CN"/>
            </w:rPr>
            <w:t xml:space="preserve"> (Witteveen en Bos, 2012)</w:t>
          </w:r>
          <w:r w:rsidRPr="00270494">
            <w:rPr>
              <w:sz w:val="22"/>
              <w:szCs w:val="22"/>
              <w:lang w:eastAsia="zh-CN"/>
            </w:rPr>
            <w:fldChar w:fldCharType="end"/>
          </w:r>
        </w:sdtContent>
      </w:sdt>
      <w:r w:rsidRPr="00270494">
        <w:rPr>
          <w:sz w:val="22"/>
          <w:szCs w:val="22"/>
          <w:lang w:eastAsia="zh-CN"/>
        </w:rPr>
        <w:t xml:space="preserve">. </w:t>
      </w:r>
    </w:p>
    <w:p w:rsidR="00270494" w:rsidRPr="00672845" w:rsidRDefault="00270494" w:rsidP="00672845">
      <w:pPr>
        <w:rPr>
          <w:b/>
          <w:lang w:eastAsia="zh-CN"/>
        </w:rPr>
      </w:pPr>
      <w:bookmarkStart w:id="105" w:name="_Toc451522748"/>
      <w:r w:rsidRPr="00672845">
        <w:rPr>
          <w:b/>
          <w:lang w:eastAsia="zh-CN"/>
        </w:rPr>
        <w:t>6.3 Gemiddeld doorzicht:</w:t>
      </w:r>
      <w:bookmarkEnd w:id="105"/>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Deze parameter vereist geen methode en wordt door de ingevoerde gegevens in het Excelmodel automatisch berekend aan de hand van het zomergemiddelde doorzicht en het kroosgehalte (%). Het doorzicht wordt vermenigvuldigd met het omgekeerde kroosbedekkingspercentage. Deze methode, bedacht door Bas van der Zaan </w:t>
      </w:r>
      <w:sdt>
        <w:sdtPr>
          <w:rPr>
            <w:sz w:val="22"/>
            <w:szCs w:val="22"/>
            <w:lang w:eastAsia="zh-CN"/>
          </w:rPr>
          <w:id w:val="-147524941"/>
          <w:citation/>
        </w:sdtPr>
        <w:sdtContent>
          <w:r w:rsidRPr="00270494">
            <w:rPr>
              <w:sz w:val="22"/>
              <w:szCs w:val="22"/>
              <w:lang w:eastAsia="zh-CN"/>
            </w:rPr>
            <w:fldChar w:fldCharType="begin"/>
          </w:r>
          <w:r w:rsidRPr="00270494">
            <w:rPr>
              <w:sz w:val="22"/>
              <w:szCs w:val="22"/>
              <w:lang w:eastAsia="zh-CN"/>
            </w:rPr>
            <w:instrText xml:space="preserve">CITATION Zaa16 \n  \l 1033 </w:instrText>
          </w:r>
          <w:r w:rsidRPr="00270494">
            <w:rPr>
              <w:sz w:val="22"/>
              <w:szCs w:val="22"/>
              <w:lang w:eastAsia="zh-CN"/>
            </w:rPr>
            <w:fldChar w:fldCharType="separate"/>
          </w:r>
          <w:r w:rsidRPr="00270494">
            <w:rPr>
              <w:noProof/>
              <w:sz w:val="22"/>
              <w:szCs w:val="22"/>
              <w:lang w:eastAsia="zh-CN"/>
            </w:rPr>
            <w:t>(2016)</w:t>
          </w:r>
          <w:r w:rsidRPr="00270494">
            <w:rPr>
              <w:sz w:val="22"/>
              <w:szCs w:val="22"/>
              <w:lang w:eastAsia="zh-CN"/>
            </w:rPr>
            <w:fldChar w:fldCharType="end"/>
          </w:r>
        </w:sdtContent>
      </w:sdt>
      <w:r w:rsidRPr="00270494">
        <w:rPr>
          <w:sz w:val="22"/>
          <w:szCs w:val="22"/>
          <w:lang w:eastAsia="zh-CN"/>
        </w:rPr>
        <w:t>, geeft het gemiddelde doorzicht weer van de watergang, als er ook kroos aanwezig is. Wanneer het gemiddelde doorzicht onder de 0,1 m meter is</w:t>
      </w:r>
      <w:sdt>
        <w:sdtPr>
          <w:rPr>
            <w:sz w:val="22"/>
            <w:szCs w:val="22"/>
            <w:lang w:eastAsia="zh-CN"/>
          </w:rPr>
          <w:id w:val="-1394119494"/>
          <w:citation/>
        </w:sdtPr>
        <w:sdtContent>
          <w:r w:rsidRPr="00270494">
            <w:rPr>
              <w:sz w:val="22"/>
              <w:szCs w:val="22"/>
              <w:lang w:eastAsia="zh-CN"/>
            </w:rPr>
            <w:fldChar w:fldCharType="begin"/>
          </w:r>
          <w:r w:rsidRPr="00270494">
            <w:rPr>
              <w:sz w:val="22"/>
              <w:szCs w:val="22"/>
              <w:lang w:eastAsia="zh-CN"/>
            </w:rPr>
            <w:instrText xml:space="preserve"> CITATION Zaa16 \l 1033 </w:instrText>
          </w:r>
          <w:r w:rsidRPr="00270494">
            <w:rPr>
              <w:sz w:val="22"/>
              <w:szCs w:val="22"/>
              <w:lang w:eastAsia="zh-CN"/>
            </w:rPr>
            <w:fldChar w:fldCharType="separate"/>
          </w:r>
          <w:r w:rsidRPr="00270494">
            <w:rPr>
              <w:noProof/>
              <w:sz w:val="22"/>
              <w:szCs w:val="22"/>
              <w:lang w:eastAsia="zh-CN"/>
            </w:rPr>
            <w:t xml:space="preserve"> (Zaan, 2016)</w:t>
          </w:r>
          <w:r w:rsidRPr="00270494">
            <w:rPr>
              <w:sz w:val="22"/>
              <w:szCs w:val="22"/>
              <w:lang w:eastAsia="zh-CN"/>
            </w:rPr>
            <w:fldChar w:fldCharType="end"/>
          </w:r>
        </w:sdtContent>
      </w:sdt>
      <w:r w:rsidRPr="00270494">
        <w:rPr>
          <w:sz w:val="22"/>
          <w:szCs w:val="22"/>
          <w:lang w:eastAsia="zh-CN"/>
        </w:rPr>
        <w:t xml:space="preserve">, voldoet de parameter niet. </w:t>
      </w:r>
    </w:p>
    <w:p w:rsidR="00270494" w:rsidRPr="00672845" w:rsidRDefault="00270494" w:rsidP="00672845">
      <w:pPr>
        <w:rPr>
          <w:b/>
          <w:lang w:eastAsia="zh-CN"/>
        </w:rPr>
      </w:pPr>
      <w:bookmarkStart w:id="106" w:name="_Toc451522749"/>
      <w:r w:rsidRPr="00672845">
        <w:rPr>
          <w:b/>
          <w:lang w:eastAsia="zh-CN"/>
        </w:rPr>
        <w:t>6.4 N:P ratio:</w:t>
      </w:r>
      <w:bookmarkEnd w:id="106"/>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 maanden juni, juli en augustus hebben de meeste kans om aan de bacteriële groeicondities te voldoen. Van deze maanden moet de totaal-N en totaal-P gebruikt worden. </w:t>
      </w:r>
    </w:p>
    <w:p w:rsidR="00270494" w:rsidRPr="00672845"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Bepaal het meetpunt aan de hand van het handboek hydrobiologie van STOWA</w:t>
      </w:r>
      <w:sdt>
        <w:sdtPr>
          <w:rPr>
            <w:sz w:val="22"/>
            <w:szCs w:val="22"/>
            <w:lang w:eastAsia="zh-CN"/>
          </w:rPr>
          <w:id w:val="-896285944"/>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 xml:space="preserve"> (Beers, et al., 2014)</w:t>
          </w:r>
          <w:r w:rsidRPr="00270494">
            <w:rPr>
              <w:sz w:val="22"/>
              <w:szCs w:val="22"/>
              <w:lang w:eastAsia="zh-CN"/>
            </w:rPr>
            <w:fldChar w:fldCharType="end"/>
          </w:r>
        </w:sdtContent>
      </w:sdt>
      <w:r w:rsidR="00672845">
        <w:rPr>
          <w:sz w:val="22"/>
          <w:szCs w:val="22"/>
          <w:lang w:eastAsia="zh-CN"/>
        </w:rPr>
        <w:t xml:space="preserve">. </w:t>
      </w:r>
      <w:r w:rsidR="00672845">
        <w:rPr>
          <w:sz w:val="22"/>
          <w:szCs w:val="22"/>
          <w:lang w:eastAsia="zh-CN"/>
        </w:rPr>
        <w:br/>
      </w: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1. Bepaal de totaal-N en totaal-P concentraties van de maanden juni, juli en augustus.</w:t>
      </w:r>
    </w:p>
    <w:p w:rsidR="00270494" w:rsidRPr="00270494" w:rsidRDefault="00270494" w:rsidP="00270494">
      <w:pPr>
        <w:spacing w:after="200" w:line="276" w:lineRule="auto"/>
        <w:rPr>
          <w:sz w:val="22"/>
          <w:szCs w:val="22"/>
          <w:lang w:eastAsia="zh-CN"/>
        </w:rPr>
      </w:pPr>
      <w:r w:rsidRPr="00270494">
        <w:rPr>
          <w:sz w:val="22"/>
          <w:szCs w:val="22"/>
          <w:lang w:eastAsia="zh-CN"/>
        </w:rPr>
        <w:t>2. Bereken per stof het zomergemiddelde.</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Voer deze gegevens in, in het Excelmodel. </w:t>
      </w:r>
    </w:p>
    <w:p w:rsidR="00270494" w:rsidRPr="00270494" w:rsidRDefault="00270494" w:rsidP="00270494">
      <w:pPr>
        <w:spacing w:after="200" w:line="276" w:lineRule="auto"/>
        <w:rPr>
          <w:sz w:val="22"/>
          <w:szCs w:val="22"/>
          <w:lang w:eastAsia="zh-CN"/>
        </w:rPr>
      </w:pPr>
      <w:r w:rsidRPr="00270494">
        <w:rPr>
          <w:sz w:val="22"/>
          <w:szCs w:val="22"/>
          <w:lang w:eastAsia="zh-CN"/>
        </w:rPr>
        <w:lastRenderedPageBreak/>
        <w:t xml:space="preserve">4. De ratio wordt automatisch bepaald, als criteria werd een Totaal N:Totaal P ratio van 29:1 als grens aangenomen </w:t>
      </w:r>
      <w:sdt>
        <w:sdtPr>
          <w:rPr>
            <w:b/>
            <w:sz w:val="22"/>
            <w:szCs w:val="22"/>
            <w:lang w:eastAsia="zh-CN"/>
          </w:rPr>
          <w:id w:val="-1031260201"/>
          <w:citation/>
        </w:sdtPr>
        <w:sdtContent>
          <w:r w:rsidRPr="00270494">
            <w:rPr>
              <w:b/>
              <w:sz w:val="22"/>
              <w:szCs w:val="22"/>
              <w:lang w:eastAsia="zh-CN"/>
            </w:rPr>
            <w:fldChar w:fldCharType="begin"/>
          </w:r>
          <w:r w:rsidRPr="00270494">
            <w:rPr>
              <w:b/>
              <w:sz w:val="22"/>
              <w:szCs w:val="22"/>
              <w:lang w:eastAsia="zh-CN"/>
            </w:rPr>
            <w:instrText xml:space="preserve"> CITATION Hui06 \l 1033 </w:instrText>
          </w:r>
          <w:r w:rsidRPr="00270494">
            <w:rPr>
              <w:b/>
              <w:sz w:val="22"/>
              <w:szCs w:val="22"/>
              <w:lang w:eastAsia="zh-CN"/>
            </w:rPr>
            <w:fldChar w:fldCharType="separate"/>
          </w:r>
          <w:r w:rsidRPr="00270494">
            <w:rPr>
              <w:noProof/>
              <w:sz w:val="22"/>
              <w:szCs w:val="22"/>
              <w:lang w:eastAsia="zh-CN"/>
            </w:rPr>
            <w:t>(Huisman, et al., 2006)</w:t>
          </w:r>
          <w:r w:rsidRPr="00270494">
            <w:rPr>
              <w:b/>
              <w:sz w:val="22"/>
              <w:szCs w:val="22"/>
              <w:lang w:eastAsia="zh-CN"/>
            </w:rPr>
            <w:fldChar w:fldCharType="end"/>
          </w:r>
        </w:sdtContent>
      </w:sdt>
      <w:r w:rsidRPr="00270494">
        <w:rPr>
          <w:b/>
          <w:sz w:val="22"/>
          <w:szCs w:val="22"/>
          <w:lang w:eastAsia="zh-CN"/>
        </w:rPr>
        <w:t xml:space="preserve">. </w:t>
      </w:r>
      <w:r w:rsidRPr="00270494">
        <w:rPr>
          <w:sz w:val="22"/>
          <w:szCs w:val="22"/>
          <w:lang w:eastAsia="zh-CN"/>
        </w:rPr>
        <w:t xml:space="preserve">Onder deze ratio zijn blauwalgen in het voordeel om te kunnen groeien. Boven deze ratio is deze parameter dus goed. </w:t>
      </w:r>
    </w:p>
    <w:p w:rsidR="00270494" w:rsidRPr="00672845" w:rsidRDefault="00270494" w:rsidP="00672845">
      <w:pPr>
        <w:rPr>
          <w:b/>
          <w:lang w:eastAsia="zh-CN"/>
        </w:rPr>
      </w:pPr>
      <w:bookmarkStart w:id="107" w:name="_Toc451522750"/>
      <w:r w:rsidRPr="00672845">
        <w:rPr>
          <w:b/>
          <w:lang w:eastAsia="zh-CN"/>
        </w:rPr>
        <w:t>6.5 Warmtelozingen:</w:t>
      </w:r>
      <w:bookmarkEnd w:id="107"/>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Industriële uitlaten zorgen vaak voor lokale temperatuurstijgingen, wat de bacteriële groeicondities zal verbeteren.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Wanneer: </w:t>
      </w:r>
      <w:r w:rsidRPr="00270494">
        <w:rPr>
          <w:sz w:val="22"/>
          <w:szCs w:val="22"/>
          <w:lang w:eastAsia="zh-CN"/>
        </w:rPr>
        <w:t>Deze parameter vereist geen veldwerk als de industriële uitlaten op de watergang bij de waterbeheerder bekend zijn.</w:t>
      </w:r>
    </w:p>
    <w:p w:rsidR="00270494" w:rsidRPr="00672845" w:rsidRDefault="00270494" w:rsidP="00270494">
      <w:pPr>
        <w:spacing w:after="200" w:line="276" w:lineRule="auto"/>
        <w:rPr>
          <w:sz w:val="22"/>
          <w:szCs w:val="22"/>
          <w:lang w:eastAsia="zh-CN"/>
        </w:rPr>
      </w:pPr>
      <w:r w:rsidRPr="00270494">
        <w:rPr>
          <w:b/>
          <w:sz w:val="22"/>
          <w:szCs w:val="22"/>
          <w:lang w:eastAsia="zh-CN"/>
        </w:rPr>
        <w:t xml:space="preserve">Waar: </w:t>
      </w:r>
      <w:r w:rsidR="00672845">
        <w:rPr>
          <w:sz w:val="22"/>
          <w:szCs w:val="22"/>
          <w:lang w:eastAsia="zh-CN"/>
        </w:rPr>
        <w:t xml:space="preserve">Langs de gehele watergang. </w:t>
      </w:r>
      <w:r w:rsidR="00672845">
        <w:rPr>
          <w:sz w:val="22"/>
          <w:szCs w:val="22"/>
          <w:lang w:eastAsia="zh-CN"/>
        </w:rPr>
        <w:br/>
      </w: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aan de waterbeheerder na, welke industriële bedrijven er water lozen op de watergang.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Vraag aan de waterbeheerder of het bedrijf na hoeveel liter of kubieke meter water er geloosd wordt en met welke temperatuur.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Wanneer de temperatuur van het lozingswater boven de 25 graden Celsius is en er plaatselijke temperatuurstijgingen tot 25 graden Celsius oploopt (gemeten), kan er worden geconcludeerd dat industriële uitlaten een oorzaak is voor bacteriële groeicondities. </w:t>
      </w:r>
    </w:p>
    <w:p w:rsidR="00270494" w:rsidRPr="00672845" w:rsidRDefault="00270494" w:rsidP="00270494">
      <w:pPr>
        <w:spacing w:after="200" w:line="276" w:lineRule="auto"/>
        <w:rPr>
          <w:sz w:val="22"/>
          <w:szCs w:val="22"/>
          <w:lang w:eastAsia="zh-CN"/>
        </w:rPr>
      </w:pPr>
      <w:bookmarkStart w:id="108" w:name="_Toc451522751"/>
      <w:r w:rsidRPr="00672845">
        <w:rPr>
          <w:b/>
        </w:rPr>
        <w:t>6.6 Zuurstofconcentratie:</w:t>
      </w:r>
      <w:bookmarkEnd w:id="108"/>
      <w:r w:rsidRPr="00270494">
        <w:rPr>
          <w:b/>
          <w:sz w:val="28"/>
          <w:szCs w:val="22"/>
          <w:lang w:eastAsia="zh-CN"/>
        </w:rPr>
        <w:br/>
      </w:r>
      <w:r w:rsidRPr="00270494">
        <w:rPr>
          <w:b/>
          <w:sz w:val="22"/>
          <w:szCs w:val="22"/>
          <w:lang w:eastAsia="zh-CN"/>
        </w:rPr>
        <w:t xml:space="preserve">Wanneer: </w:t>
      </w:r>
      <w:r w:rsidRPr="00270494">
        <w:rPr>
          <w:sz w:val="22"/>
          <w:szCs w:val="22"/>
          <w:lang w:eastAsia="zh-CN"/>
        </w:rPr>
        <w:t>De maanden juni, juli en augustus hebben de meeste kans om aan de bacteriële groeicondities te voldoen. Van deze maanden moet de zuurstofconcen</w:t>
      </w:r>
      <w:r w:rsidR="00672845">
        <w:rPr>
          <w:sz w:val="22"/>
          <w:szCs w:val="22"/>
          <w:lang w:eastAsia="zh-CN"/>
        </w:rPr>
        <w:t xml:space="preserve">tratie (mg/l) gebruikt worden. </w:t>
      </w:r>
      <w:r w:rsidR="00672845">
        <w:rPr>
          <w:sz w:val="22"/>
          <w:szCs w:val="22"/>
          <w:lang w:eastAsia="zh-CN"/>
        </w:rPr>
        <w:br/>
      </w:r>
      <w:r w:rsidRPr="00270494">
        <w:rPr>
          <w:b/>
          <w:sz w:val="22"/>
          <w:szCs w:val="22"/>
          <w:lang w:eastAsia="zh-CN"/>
        </w:rPr>
        <w:t>Waar:</w:t>
      </w:r>
      <w:r w:rsidRPr="00270494">
        <w:rPr>
          <w:sz w:val="22"/>
          <w:szCs w:val="22"/>
          <w:lang w:eastAsia="zh-CN"/>
        </w:rPr>
        <w:t xml:space="preserve"> Bepaal het meetpunt aan de hand van het handboek hydrobiologie van STOWA</w:t>
      </w:r>
      <w:sdt>
        <w:sdtPr>
          <w:rPr>
            <w:sz w:val="22"/>
            <w:szCs w:val="22"/>
            <w:lang w:eastAsia="zh-CN"/>
          </w:rPr>
          <w:id w:val="-1143965441"/>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 xml:space="preserve"> (Beers, et al., 2014)</w:t>
          </w:r>
          <w:r w:rsidRPr="00270494">
            <w:rPr>
              <w:sz w:val="22"/>
              <w:szCs w:val="22"/>
              <w:lang w:eastAsia="zh-CN"/>
            </w:rPr>
            <w:fldChar w:fldCharType="end"/>
          </w:r>
        </w:sdtContent>
      </w:sdt>
      <w:r w:rsidR="00672845">
        <w:rPr>
          <w:sz w:val="22"/>
          <w:szCs w:val="22"/>
          <w:lang w:eastAsia="zh-CN"/>
        </w:rPr>
        <w:t xml:space="preserve">. </w:t>
      </w:r>
      <w:r w:rsidR="00672845">
        <w:rPr>
          <w:sz w:val="22"/>
          <w:szCs w:val="22"/>
          <w:lang w:eastAsia="zh-CN"/>
        </w:rPr>
        <w:br/>
      </w: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de gemiddelde zuurstofconcentratie van de zomermaanden van het water. </w:t>
      </w:r>
    </w:p>
    <w:p w:rsidR="00270494" w:rsidRPr="00270494" w:rsidRDefault="00270494" w:rsidP="00270494">
      <w:pPr>
        <w:spacing w:after="200" w:line="276" w:lineRule="auto"/>
        <w:rPr>
          <w:sz w:val="22"/>
          <w:szCs w:val="22"/>
          <w:lang w:eastAsia="zh-CN"/>
        </w:rPr>
      </w:pPr>
      <w:r w:rsidRPr="00270494">
        <w:rPr>
          <w:sz w:val="22"/>
          <w:szCs w:val="22"/>
          <w:lang w:eastAsia="zh-CN"/>
        </w:rPr>
        <w:t>2. Bepaal of dit gemiddelde hoger of lager is dan de grens van 2 mg/l</w:t>
      </w:r>
      <w:sdt>
        <w:sdtPr>
          <w:rPr>
            <w:sz w:val="22"/>
            <w:szCs w:val="22"/>
            <w:lang w:eastAsia="zh-CN"/>
          </w:rPr>
          <w:id w:val="1242378281"/>
          <w:citation/>
        </w:sdtPr>
        <w:sdtContent>
          <w:r w:rsidRPr="00270494">
            <w:rPr>
              <w:sz w:val="22"/>
              <w:szCs w:val="22"/>
              <w:lang w:eastAsia="zh-CN"/>
            </w:rPr>
            <w:fldChar w:fldCharType="begin"/>
          </w:r>
          <w:r w:rsidRPr="00270494">
            <w:rPr>
              <w:sz w:val="22"/>
              <w:szCs w:val="22"/>
              <w:lang w:eastAsia="zh-CN"/>
            </w:rPr>
            <w:instrText xml:space="preserve"> CITATION Dunnd \l 1033 </w:instrText>
          </w:r>
          <w:r w:rsidRPr="00270494">
            <w:rPr>
              <w:sz w:val="22"/>
              <w:szCs w:val="22"/>
              <w:lang w:eastAsia="zh-CN"/>
            </w:rPr>
            <w:fldChar w:fldCharType="separate"/>
          </w:r>
          <w:r w:rsidRPr="00270494">
            <w:rPr>
              <w:noProof/>
              <w:sz w:val="22"/>
              <w:szCs w:val="22"/>
              <w:lang w:eastAsia="zh-CN"/>
            </w:rPr>
            <w:t xml:space="preserve"> (Dunea, n.d.)</w:t>
          </w:r>
          <w:r w:rsidRPr="00270494">
            <w:rPr>
              <w:sz w:val="22"/>
              <w:szCs w:val="22"/>
              <w:lang w:eastAsia="zh-CN"/>
            </w:rPr>
            <w:fldChar w:fldCharType="end"/>
          </w:r>
        </w:sdtContent>
      </w:sdt>
      <w:r w:rsidRPr="00270494">
        <w:rPr>
          <w:sz w:val="22"/>
          <w:szCs w:val="22"/>
          <w:lang w:eastAsia="zh-CN"/>
        </w:rPr>
        <w:t xml:space="preserve">. Wanneer het gehalte onder de 2 mg/l uitkomt, is de zuurstofconcentratie slecht. </w:t>
      </w:r>
    </w:p>
    <w:p w:rsidR="00270494" w:rsidRPr="00672845" w:rsidRDefault="00270494" w:rsidP="00672845">
      <w:pPr>
        <w:rPr>
          <w:b/>
          <w:lang w:eastAsia="zh-CN"/>
        </w:rPr>
      </w:pPr>
      <w:bookmarkStart w:id="109" w:name="_Toc451522752"/>
      <w:r w:rsidRPr="00672845">
        <w:rPr>
          <w:b/>
          <w:lang w:eastAsia="zh-CN"/>
        </w:rPr>
        <w:t>6.7 Diepte:</w:t>
      </w:r>
      <w:bookmarkEnd w:id="109"/>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 diepte van het water ieder moment van het jaar getest worden, wanneer er sterke waterstandschommelingen aanwezig zijn, is het gebruiken van de zomerdiepte noodzakelijk.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Een doorsnede van de waterloop die representatief is voor de rest van de waterloop.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1.</w:t>
      </w:r>
      <w:r w:rsidRPr="00270494">
        <w:rPr>
          <w:b/>
          <w:sz w:val="22"/>
          <w:szCs w:val="22"/>
          <w:lang w:eastAsia="zh-CN"/>
        </w:rPr>
        <w:t xml:space="preserve"> </w:t>
      </w:r>
      <w:r w:rsidRPr="00270494">
        <w:rPr>
          <w:sz w:val="22"/>
          <w:szCs w:val="22"/>
          <w:lang w:eastAsia="zh-CN"/>
        </w:rPr>
        <w:t xml:space="preserve">Kies een doorsnede van de waterloop die representatief is voor de gehele waterloop.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de gemiddelde diepte van het water, waarbij de oeverdiepte en de vaarwegdiepte moet worden vergeleken.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Wanneer deze diepte minder is dan 0,5 meter voldoet dit niet. </w:t>
      </w:r>
    </w:p>
    <w:p w:rsidR="00270494" w:rsidRPr="00672845" w:rsidRDefault="00270494" w:rsidP="00594F96">
      <w:pPr>
        <w:rPr>
          <w:b/>
          <w:color w:val="1F497D" w:themeColor="text2"/>
          <w:sz w:val="32"/>
          <w:lang w:eastAsia="zh-CN"/>
        </w:rPr>
      </w:pPr>
      <w:bookmarkStart w:id="110" w:name="_Toc451522753"/>
      <w:r w:rsidRPr="00672845">
        <w:rPr>
          <w:b/>
          <w:color w:val="1F497D" w:themeColor="text2"/>
          <w:sz w:val="32"/>
          <w:lang w:eastAsia="zh-CN"/>
        </w:rPr>
        <w:lastRenderedPageBreak/>
        <w:t>7</w:t>
      </w:r>
      <w:r w:rsidR="00672845">
        <w:rPr>
          <w:b/>
          <w:color w:val="1F497D" w:themeColor="text2"/>
          <w:sz w:val="32"/>
          <w:lang w:eastAsia="zh-CN"/>
        </w:rPr>
        <w:t>.</w:t>
      </w:r>
      <w:r w:rsidRPr="00672845">
        <w:rPr>
          <w:b/>
          <w:color w:val="1F497D" w:themeColor="text2"/>
          <w:sz w:val="32"/>
          <w:lang w:eastAsia="zh-CN"/>
        </w:rPr>
        <w:t xml:space="preserve"> Chemische belasting</w:t>
      </w:r>
      <w:bookmarkEnd w:id="110"/>
      <w:r w:rsidR="00672845">
        <w:rPr>
          <w:b/>
          <w:color w:val="1F497D" w:themeColor="text2"/>
          <w:sz w:val="32"/>
          <w:lang w:eastAsia="zh-CN"/>
        </w:rPr>
        <w:br/>
      </w:r>
    </w:p>
    <w:p w:rsidR="00270494" w:rsidRPr="00672845" w:rsidRDefault="00270494" w:rsidP="00672845">
      <w:pPr>
        <w:rPr>
          <w:b/>
          <w:lang w:eastAsia="zh-CN"/>
        </w:rPr>
      </w:pPr>
      <w:bookmarkStart w:id="111" w:name="_Toc451522754"/>
      <w:r w:rsidRPr="00672845">
        <w:rPr>
          <w:b/>
          <w:lang w:eastAsia="zh-CN"/>
        </w:rPr>
        <w:t>7.1 Zware metalen:</w:t>
      </w:r>
      <w:bookmarkEnd w:id="111"/>
      <w:r w:rsidRPr="00672845">
        <w:rPr>
          <w:b/>
          <w:lang w:eastAsia="zh-CN"/>
        </w:rPr>
        <w:t xml:space="preserve"> </w:t>
      </w:r>
    </w:p>
    <w:p w:rsidR="00270494" w:rsidRPr="00270494" w:rsidRDefault="00270494" w:rsidP="00594F96">
      <w:pPr>
        <w:rPr>
          <w:sz w:val="22"/>
          <w:szCs w:val="22"/>
          <w:lang w:eastAsia="zh-CN"/>
        </w:rPr>
      </w:pPr>
      <w:r w:rsidRPr="00270494">
        <w:rPr>
          <w:sz w:val="22"/>
          <w:szCs w:val="22"/>
          <w:lang w:eastAsia="zh-CN"/>
        </w:rPr>
        <w:t xml:space="preserve">Wanneer: De concentraties zware metalen zijn alleen relevant wanneer irrigatie wordt uitgevoerd. Dit zijn de zomermaanden, juni, juli en augustus.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Op een meetpunt langs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de concentraties zware metalen van koper en zink in de watergang op bij de waterbeheerder. Indien deze gegevens niet bekend zijn, moet de methode uit het handboek hydrobiologie van STOWA gebruikt worden </w:t>
      </w:r>
      <w:sdt>
        <w:sdtPr>
          <w:rPr>
            <w:sz w:val="22"/>
            <w:szCs w:val="22"/>
            <w:lang w:eastAsia="zh-CN"/>
          </w:rPr>
          <w:id w:val="-906293126"/>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w:t>
      </w:r>
    </w:p>
    <w:p w:rsidR="00270494" w:rsidRPr="00270494" w:rsidRDefault="00270494" w:rsidP="00270494">
      <w:pPr>
        <w:spacing w:after="200" w:line="276" w:lineRule="auto"/>
        <w:rPr>
          <w:sz w:val="22"/>
          <w:szCs w:val="22"/>
          <w:lang w:eastAsia="zh-CN"/>
        </w:rPr>
      </w:pPr>
      <w:r w:rsidRPr="00270494">
        <w:rPr>
          <w:sz w:val="22"/>
          <w:szCs w:val="22"/>
          <w:lang w:eastAsia="zh-CN"/>
        </w:rPr>
        <w:t>2. Controleer of de concentraties van de zware metalen in alle zomermaanden onder de criteria voor de functie irrigatie liggen. Dit is de concentratie die beperkend is voor plantengroei en ontwikkeling</w:t>
      </w:r>
      <w:sdt>
        <w:sdtPr>
          <w:rPr>
            <w:sz w:val="22"/>
            <w:szCs w:val="22"/>
            <w:lang w:eastAsia="zh-CN"/>
          </w:rPr>
          <w:id w:val="346525566"/>
          <w:citation/>
        </w:sdtPr>
        <w:sdtContent>
          <w:r w:rsidRPr="00270494">
            <w:rPr>
              <w:sz w:val="22"/>
              <w:szCs w:val="22"/>
              <w:lang w:eastAsia="zh-CN"/>
            </w:rPr>
            <w:fldChar w:fldCharType="begin"/>
          </w:r>
          <w:r w:rsidRPr="00270494">
            <w:rPr>
              <w:sz w:val="22"/>
              <w:szCs w:val="22"/>
              <w:lang w:eastAsia="zh-CN"/>
            </w:rPr>
            <w:instrText xml:space="preserve"> CITATION Eva79 \l 1033 </w:instrText>
          </w:r>
          <w:r w:rsidRPr="00270494">
            <w:rPr>
              <w:sz w:val="22"/>
              <w:szCs w:val="22"/>
              <w:lang w:eastAsia="zh-CN"/>
            </w:rPr>
            <w:fldChar w:fldCharType="separate"/>
          </w:r>
          <w:r w:rsidRPr="00270494">
            <w:rPr>
              <w:noProof/>
              <w:sz w:val="22"/>
              <w:szCs w:val="22"/>
              <w:lang w:eastAsia="zh-CN"/>
            </w:rPr>
            <w:t xml:space="preserve"> (Evans, et al., 1979)</w:t>
          </w:r>
          <w:r w:rsidRPr="00270494">
            <w:rPr>
              <w:sz w:val="22"/>
              <w:szCs w:val="22"/>
              <w:lang w:eastAsia="zh-CN"/>
            </w:rPr>
            <w:fldChar w:fldCharType="end"/>
          </w:r>
        </w:sdtContent>
      </w:sdt>
      <w:r w:rsidRPr="00270494">
        <w:rPr>
          <w:sz w:val="22"/>
          <w:szCs w:val="22"/>
          <w:lang w:eastAsia="zh-CN"/>
        </w:rPr>
        <w:t xml:space="preserve">. </w:t>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48</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Maximale concentraties koper en zink voor functie irrigatie</w:t>
      </w:r>
    </w:p>
    <w:tbl>
      <w:tblPr>
        <w:tblStyle w:val="TableGrid1"/>
        <w:tblW w:w="0" w:type="auto"/>
        <w:tblLook w:val="04A0" w:firstRow="1" w:lastRow="0" w:firstColumn="1" w:lastColumn="0" w:noHBand="0" w:noVBand="1"/>
      </w:tblPr>
      <w:tblGrid>
        <w:gridCol w:w="1668"/>
        <w:gridCol w:w="3118"/>
      </w:tblGrid>
      <w:tr w:rsidR="00270494" w:rsidRPr="00270494" w:rsidTr="00270494">
        <w:tc>
          <w:tcPr>
            <w:tcW w:w="1668" w:type="dxa"/>
          </w:tcPr>
          <w:p w:rsidR="00270494" w:rsidRPr="00270494" w:rsidRDefault="00270494" w:rsidP="00270494">
            <w:pPr>
              <w:rPr>
                <w:b/>
                <w:sz w:val="22"/>
                <w:szCs w:val="22"/>
                <w:lang w:eastAsia="zh-CN"/>
              </w:rPr>
            </w:pPr>
            <w:r w:rsidRPr="00270494">
              <w:rPr>
                <w:b/>
                <w:sz w:val="22"/>
                <w:szCs w:val="22"/>
                <w:lang w:eastAsia="zh-CN"/>
              </w:rPr>
              <w:t xml:space="preserve">Zwaar metaal </w:t>
            </w:r>
          </w:p>
        </w:tc>
        <w:tc>
          <w:tcPr>
            <w:tcW w:w="3118" w:type="dxa"/>
          </w:tcPr>
          <w:p w:rsidR="00270494" w:rsidRPr="00270494" w:rsidRDefault="00270494" w:rsidP="00270494">
            <w:pPr>
              <w:rPr>
                <w:b/>
                <w:sz w:val="22"/>
                <w:szCs w:val="22"/>
                <w:lang w:eastAsia="zh-CN"/>
              </w:rPr>
            </w:pPr>
            <w:r w:rsidRPr="00270494">
              <w:rPr>
                <w:b/>
                <w:sz w:val="22"/>
                <w:szCs w:val="22"/>
                <w:lang w:eastAsia="zh-CN"/>
              </w:rPr>
              <w:t>Maximale concentratie (mg/l)</w:t>
            </w:r>
          </w:p>
        </w:tc>
      </w:tr>
      <w:tr w:rsidR="00270494" w:rsidRPr="00270494" w:rsidTr="00270494">
        <w:tc>
          <w:tcPr>
            <w:tcW w:w="1668" w:type="dxa"/>
          </w:tcPr>
          <w:p w:rsidR="00270494" w:rsidRPr="00270494" w:rsidRDefault="00270494" w:rsidP="00270494">
            <w:pPr>
              <w:rPr>
                <w:sz w:val="22"/>
                <w:szCs w:val="22"/>
                <w:lang w:eastAsia="zh-CN"/>
              </w:rPr>
            </w:pPr>
            <w:r w:rsidRPr="00270494">
              <w:rPr>
                <w:sz w:val="22"/>
                <w:szCs w:val="22"/>
                <w:lang w:eastAsia="zh-CN"/>
              </w:rPr>
              <w:t>Koper</w:t>
            </w:r>
          </w:p>
        </w:tc>
        <w:tc>
          <w:tcPr>
            <w:tcW w:w="3118" w:type="dxa"/>
          </w:tcPr>
          <w:p w:rsidR="00270494" w:rsidRPr="00270494" w:rsidRDefault="00270494" w:rsidP="00270494">
            <w:pPr>
              <w:rPr>
                <w:sz w:val="22"/>
                <w:szCs w:val="22"/>
                <w:lang w:eastAsia="zh-CN"/>
              </w:rPr>
            </w:pPr>
            <w:r w:rsidRPr="00270494">
              <w:rPr>
                <w:sz w:val="22"/>
                <w:szCs w:val="22"/>
                <w:lang w:eastAsia="zh-CN"/>
              </w:rPr>
              <w:t>0,2</w:t>
            </w:r>
          </w:p>
        </w:tc>
      </w:tr>
      <w:tr w:rsidR="00270494" w:rsidRPr="00270494" w:rsidTr="00270494">
        <w:tc>
          <w:tcPr>
            <w:tcW w:w="1668" w:type="dxa"/>
          </w:tcPr>
          <w:p w:rsidR="00270494" w:rsidRPr="00270494" w:rsidRDefault="00270494" w:rsidP="00270494">
            <w:pPr>
              <w:rPr>
                <w:sz w:val="22"/>
                <w:szCs w:val="22"/>
                <w:lang w:eastAsia="zh-CN"/>
              </w:rPr>
            </w:pPr>
            <w:r w:rsidRPr="00270494">
              <w:rPr>
                <w:sz w:val="22"/>
                <w:szCs w:val="22"/>
                <w:lang w:eastAsia="zh-CN"/>
              </w:rPr>
              <w:t>Zink</w:t>
            </w:r>
          </w:p>
        </w:tc>
        <w:tc>
          <w:tcPr>
            <w:tcW w:w="3118" w:type="dxa"/>
          </w:tcPr>
          <w:p w:rsidR="00270494" w:rsidRPr="00270494" w:rsidRDefault="00270494" w:rsidP="00270494">
            <w:pPr>
              <w:rPr>
                <w:sz w:val="22"/>
                <w:szCs w:val="22"/>
                <w:lang w:eastAsia="zh-CN"/>
              </w:rPr>
            </w:pPr>
            <w:r w:rsidRPr="00270494">
              <w:rPr>
                <w:sz w:val="22"/>
                <w:szCs w:val="22"/>
                <w:lang w:eastAsia="zh-CN"/>
              </w:rPr>
              <w:t>2</w:t>
            </w:r>
          </w:p>
        </w:tc>
      </w:tr>
    </w:tbl>
    <w:p w:rsidR="00270494" w:rsidRPr="00672845" w:rsidRDefault="00672845" w:rsidP="00672845">
      <w:pPr>
        <w:rPr>
          <w:b/>
          <w:lang w:eastAsia="zh-CN"/>
        </w:rPr>
      </w:pPr>
      <w:bookmarkStart w:id="112" w:name="_Toc451522755"/>
      <w:r>
        <w:rPr>
          <w:b/>
          <w:lang w:eastAsia="zh-CN"/>
        </w:rPr>
        <w:br/>
      </w:r>
      <w:r w:rsidR="00270494" w:rsidRPr="00672845">
        <w:rPr>
          <w:b/>
          <w:lang w:eastAsia="zh-CN"/>
        </w:rPr>
        <w:t>7.2 Chloride:</w:t>
      </w:r>
      <w:bookmarkEnd w:id="112"/>
      <w:r w:rsidR="00270494" w:rsidRPr="00672845">
        <w:rPr>
          <w:b/>
          <w:lang w:eastAsia="zh-CN"/>
        </w:rPr>
        <w:t xml:space="preserve"> </w:t>
      </w:r>
    </w:p>
    <w:p w:rsidR="00270494" w:rsidRPr="00270494" w:rsidRDefault="00270494" w:rsidP="00270494">
      <w:pPr>
        <w:spacing w:after="200" w:line="276" w:lineRule="auto"/>
        <w:rPr>
          <w:b/>
          <w:sz w:val="22"/>
          <w:szCs w:val="22"/>
          <w:lang w:eastAsia="zh-CN"/>
        </w:rPr>
      </w:pPr>
      <w:r w:rsidRPr="00270494">
        <w:rPr>
          <w:b/>
          <w:sz w:val="22"/>
          <w:szCs w:val="22"/>
          <w:lang w:eastAsia="zh-CN"/>
        </w:rPr>
        <w:t>Wanneer:</w:t>
      </w:r>
      <w:r w:rsidRPr="00270494">
        <w:rPr>
          <w:sz w:val="22"/>
          <w:szCs w:val="22"/>
          <w:lang w:eastAsia="zh-CN"/>
        </w:rPr>
        <w:t xml:space="preserve"> De chlorideconcentratie is alleen relevant wanneer irrigatie wordt uitgevoerd. Dit zijn de zomermaanden, juni, juli en augustus.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Op een meetpunt langs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de pH van de watergang op bij de waterbeheerder. Indien deze gegevens niet bekend zijn, moet de methode uit het handboek hydrobiologie van STOWA gebruikt worden </w:t>
      </w:r>
      <w:sdt>
        <w:sdtPr>
          <w:rPr>
            <w:sz w:val="22"/>
            <w:szCs w:val="22"/>
            <w:lang w:eastAsia="zh-CN"/>
          </w:rPr>
          <w:id w:val="1441565465"/>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het gemiddelde chloridegehalte van de zomermaanden. Vul deze waarde in het Excelbestand in.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De maatlat is bepaald aan de hand van het rapport van Sonneveld en de Kreij </w:t>
      </w:r>
      <w:sdt>
        <w:sdtPr>
          <w:rPr>
            <w:sz w:val="22"/>
            <w:szCs w:val="22"/>
            <w:lang w:eastAsia="zh-CN"/>
          </w:rPr>
          <w:id w:val="-1591383013"/>
          <w:citation/>
        </w:sdtPr>
        <w:sdtContent>
          <w:r w:rsidRPr="00270494">
            <w:rPr>
              <w:sz w:val="22"/>
              <w:szCs w:val="22"/>
              <w:lang w:eastAsia="zh-CN"/>
            </w:rPr>
            <w:fldChar w:fldCharType="begin"/>
          </w:r>
          <w:r w:rsidRPr="00270494">
            <w:rPr>
              <w:sz w:val="22"/>
              <w:szCs w:val="22"/>
              <w:lang w:eastAsia="zh-CN"/>
            </w:rPr>
            <w:instrText xml:space="preserve">CITATION Son86 \n  \l 1033 </w:instrText>
          </w:r>
          <w:r w:rsidRPr="00270494">
            <w:rPr>
              <w:sz w:val="22"/>
              <w:szCs w:val="22"/>
              <w:lang w:eastAsia="zh-CN"/>
            </w:rPr>
            <w:fldChar w:fldCharType="separate"/>
          </w:r>
          <w:r w:rsidRPr="00270494">
            <w:rPr>
              <w:noProof/>
              <w:sz w:val="22"/>
              <w:szCs w:val="22"/>
              <w:lang w:eastAsia="zh-CN"/>
            </w:rPr>
            <w:t>(1986)</w:t>
          </w:r>
          <w:r w:rsidRPr="00270494">
            <w:rPr>
              <w:sz w:val="22"/>
              <w:szCs w:val="22"/>
              <w:lang w:eastAsia="zh-CN"/>
            </w:rPr>
            <w:fldChar w:fldCharType="end"/>
          </w:r>
        </w:sdtContent>
      </w:sdt>
      <w:r w:rsidRPr="00270494">
        <w:rPr>
          <w:sz w:val="22"/>
          <w:szCs w:val="22"/>
          <w:lang w:eastAsia="zh-CN"/>
        </w:rPr>
        <w:t xml:space="preserve">. </w:t>
      </w:r>
    </w:p>
    <w:tbl>
      <w:tblPr>
        <w:tblStyle w:val="TableGrid1"/>
        <w:tblW w:w="9606" w:type="dxa"/>
        <w:tblLook w:val="04A0" w:firstRow="1" w:lastRow="0" w:firstColumn="1" w:lastColumn="0" w:noHBand="0" w:noVBand="1"/>
      </w:tblPr>
      <w:tblGrid>
        <w:gridCol w:w="3085"/>
        <w:gridCol w:w="3402"/>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402"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475"/>
        </w:trPr>
        <w:tc>
          <w:tcPr>
            <w:tcW w:w="3085" w:type="dxa"/>
            <w:vAlign w:val="center"/>
          </w:tcPr>
          <w:p w:rsidR="00270494" w:rsidRPr="00270494" w:rsidRDefault="00270494" w:rsidP="00270494">
            <w:pPr>
              <w:jc w:val="center"/>
              <w:rPr>
                <w:sz w:val="20"/>
                <w:szCs w:val="22"/>
                <w:lang w:eastAsia="zh-CN"/>
              </w:rPr>
            </w:pPr>
            <w:r w:rsidRPr="00270494">
              <w:rPr>
                <w:sz w:val="20"/>
                <w:szCs w:val="22"/>
                <w:lang w:eastAsia="zh-CN"/>
              </w:rPr>
              <w:br/>
              <w:t>&lt;300 mg/l</w:t>
            </w:r>
          </w:p>
          <w:p w:rsidR="00270494" w:rsidRPr="00270494" w:rsidRDefault="00270494" w:rsidP="00270494">
            <w:pPr>
              <w:jc w:val="center"/>
              <w:rPr>
                <w:sz w:val="20"/>
                <w:szCs w:val="22"/>
                <w:lang w:eastAsia="zh-CN"/>
              </w:rPr>
            </w:pPr>
          </w:p>
        </w:tc>
        <w:tc>
          <w:tcPr>
            <w:tcW w:w="3402" w:type="dxa"/>
            <w:vAlign w:val="center"/>
          </w:tcPr>
          <w:p w:rsidR="00270494" w:rsidRPr="00270494" w:rsidRDefault="00270494" w:rsidP="00270494">
            <w:pPr>
              <w:jc w:val="center"/>
              <w:rPr>
                <w:sz w:val="20"/>
                <w:szCs w:val="22"/>
                <w:lang w:eastAsia="zh-CN"/>
              </w:rPr>
            </w:pPr>
            <w:r w:rsidRPr="00270494">
              <w:rPr>
                <w:sz w:val="20"/>
                <w:szCs w:val="22"/>
                <w:lang w:eastAsia="zh-CN"/>
              </w:rPr>
              <w:t>300 – 500 mg/l</w:t>
            </w:r>
          </w:p>
        </w:tc>
        <w:tc>
          <w:tcPr>
            <w:tcW w:w="3119" w:type="dxa"/>
            <w:vAlign w:val="center"/>
          </w:tcPr>
          <w:p w:rsidR="00270494" w:rsidRPr="00270494" w:rsidRDefault="00270494" w:rsidP="00270494">
            <w:pPr>
              <w:keepNext/>
              <w:jc w:val="center"/>
              <w:rPr>
                <w:sz w:val="20"/>
                <w:szCs w:val="22"/>
                <w:lang w:eastAsia="zh-CN"/>
              </w:rPr>
            </w:pPr>
            <w:r w:rsidRPr="00270494">
              <w:rPr>
                <w:sz w:val="20"/>
                <w:szCs w:val="22"/>
                <w:lang w:eastAsia="zh-CN"/>
              </w:rPr>
              <w:t>&gt;500 mg/l</w:t>
            </w: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35</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Maatlat van chloridegehalte voor de functie irrigatie</w:t>
      </w:r>
    </w:p>
    <w:p w:rsidR="00270494" w:rsidRPr="00672845" w:rsidRDefault="00270494" w:rsidP="00672845">
      <w:pPr>
        <w:rPr>
          <w:b/>
          <w:lang w:eastAsia="zh-CN"/>
        </w:rPr>
      </w:pPr>
      <w:bookmarkStart w:id="113" w:name="_Toc451522756"/>
      <w:r w:rsidRPr="00672845">
        <w:rPr>
          <w:b/>
          <w:lang w:eastAsia="zh-CN"/>
        </w:rPr>
        <w:t>7.3 Sulfaat:</w:t>
      </w:r>
      <w:bookmarkEnd w:id="113"/>
      <w:r w:rsidRPr="00672845">
        <w:rPr>
          <w:b/>
          <w:lang w:eastAsia="zh-CN"/>
        </w:rPr>
        <w:t xml:space="preserve"> </w:t>
      </w:r>
    </w:p>
    <w:p w:rsidR="00270494" w:rsidRPr="00270494" w:rsidRDefault="00270494" w:rsidP="00270494">
      <w:pPr>
        <w:spacing w:after="200" w:line="276" w:lineRule="auto"/>
        <w:rPr>
          <w:b/>
          <w:sz w:val="22"/>
          <w:szCs w:val="22"/>
          <w:lang w:eastAsia="zh-CN"/>
        </w:rPr>
      </w:pPr>
      <w:r w:rsidRPr="00270494">
        <w:rPr>
          <w:b/>
          <w:sz w:val="22"/>
          <w:szCs w:val="22"/>
          <w:lang w:eastAsia="zh-CN"/>
        </w:rPr>
        <w:t>Wanneer:</w:t>
      </w:r>
      <w:r w:rsidRPr="00270494">
        <w:rPr>
          <w:sz w:val="22"/>
          <w:szCs w:val="22"/>
          <w:lang w:eastAsia="zh-CN"/>
        </w:rPr>
        <w:t xml:space="preserve"> De sulfaatconcentratie is alleen relevant wanneer irrigatie wordt uitgevoerd. Dit zijn de zomermaanden, juni, juli en augustus.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Op een meetpunt langs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lastRenderedPageBreak/>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de sulfaatconcentratie van de watergang op bij de waterbeheerder. Indien deze gegevens niet bekend zijn, moet de methode uit het handboek hydrobiologie van STOWA gebruikt worden </w:t>
      </w:r>
      <w:sdt>
        <w:sdtPr>
          <w:rPr>
            <w:sz w:val="22"/>
            <w:szCs w:val="22"/>
            <w:lang w:eastAsia="zh-CN"/>
          </w:rPr>
          <w:id w:val="1583790405"/>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of van alle zomermaanden de sulfaatconcentratie onder de 100 mg/l blijft </w:t>
      </w:r>
      <w:sdt>
        <w:sdtPr>
          <w:rPr>
            <w:sz w:val="22"/>
            <w:szCs w:val="22"/>
            <w:lang w:eastAsia="zh-CN"/>
          </w:rPr>
          <w:id w:val="676471779"/>
          <w:citation/>
        </w:sdtPr>
        <w:sdtContent>
          <w:r w:rsidRPr="00270494">
            <w:rPr>
              <w:sz w:val="22"/>
              <w:szCs w:val="22"/>
              <w:lang w:eastAsia="zh-CN"/>
            </w:rPr>
            <w:fldChar w:fldCharType="begin"/>
          </w:r>
          <w:r w:rsidRPr="00270494">
            <w:rPr>
              <w:sz w:val="22"/>
              <w:szCs w:val="22"/>
              <w:lang w:eastAsia="zh-CN"/>
            </w:rPr>
            <w:instrText xml:space="preserve"> CITATION Dirnd \l 1033 </w:instrText>
          </w:r>
          <w:r w:rsidRPr="00270494">
            <w:rPr>
              <w:sz w:val="22"/>
              <w:szCs w:val="22"/>
              <w:lang w:eastAsia="zh-CN"/>
            </w:rPr>
            <w:fldChar w:fldCharType="separate"/>
          </w:r>
          <w:r w:rsidRPr="00270494">
            <w:rPr>
              <w:noProof/>
              <w:sz w:val="22"/>
              <w:szCs w:val="22"/>
              <w:lang w:eastAsia="zh-CN"/>
            </w:rPr>
            <w:t>(Directie ruimte en ontwikkeling, n.d.)</w:t>
          </w:r>
          <w:r w:rsidRPr="00270494">
            <w:rPr>
              <w:sz w:val="22"/>
              <w:szCs w:val="22"/>
              <w:lang w:eastAsia="zh-CN"/>
            </w:rPr>
            <w:fldChar w:fldCharType="end"/>
          </w:r>
        </w:sdtContent>
      </w:sdt>
      <w:r w:rsidRPr="00270494">
        <w:rPr>
          <w:sz w:val="22"/>
          <w:szCs w:val="22"/>
          <w:lang w:eastAsia="zh-CN"/>
        </w:rPr>
        <w:t xml:space="preserve">. Wanneer dit het geval is, is de parameter gehaald. </w:t>
      </w:r>
    </w:p>
    <w:p w:rsidR="00270494" w:rsidRPr="00672845" w:rsidRDefault="00270494" w:rsidP="00672845">
      <w:pPr>
        <w:rPr>
          <w:b/>
          <w:lang w:eastAsia="zh-CN"/>
        </w:rPr>
      </w:pPr>
      <w:bookmarkStart w:id="114" w:name="_Toc451522757"/>
      <w:r w:rsidRPr="00672845">
        <w:rPr>
          <w:b/>
          <w:lang w:eastAsia="zh-CN"/>
        </w:rPr>
        <w:t>7.4 pH:</w:t>
      </w:r>
      <w:bookmarkEnd w:id="114"/>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De pH is alleen relevant wanneer irrigatie wordt uitgevoerd. Dit zijn de zomermaanden, juni, juli en augustus.</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Waar: </w:t>
      </w:r>
      <w:r w:rsidRPr="00270494">
        <w:rPr>
          <w:sz w:val="22"/>
          <w:szCs w:val="22"/>
          <w:lang w:eastAsia="zh-CN"/>
        </w:rPr>
        <w:t>Op een meetpunt langs de watergang.</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de pH van de watergang op bij de waterbeheerder. Indien deze gegevens niet bekend zijn, moet de methode uit het handboek hydrobiologie van STOWA gebruikt worden </w:t>
      </w:r>
      <w:sdt>
        <w:sdtPr>
          <w:rPr>
            <w:sz w:val="22"/>
            <w:szCs w:val="22"/>
            <w:lang w:eastAsia="zh-CN"/>
          </w:rPr>
          <w:id w:val="38640345"/>
          <w:citation/>
        </w:sdtPr>
        <w:sdtContent>
          <w:r w:rsidRPr="00270494">
            <w:rPr>
              <w:sz w:val="22"/>
              <w:szCs w:val="22"/>
              <w:lang w:eastAsia="zh-CN"/>
            </w:rPr>
            <w:fldChar w:fldCharType="begin"/>
          </w:r>
          <w:r w:rsidRPr="00270494">
            <w:rPr>
              <w:sz w:val="22"/>
              <w:szCs w:val="22"/>
              <w:lang w:eastAsia="zh-CN"/>
            </w:rPr>
            <w:instrText xml:space="preserve"> CITATION Bee141 \l 1033 </w:instrText>
          </w:r>
          <w:r w:rsidRPr="00270494">
            <w:rPr>
              <w:sz w:val="22"/>
              <w:szCs w:val="22"/>
              <w:lang w:eastAsia="zh-CN"/>
            </w:rPr>
            <w:fldChar w:fldCharType="separate"/>
          </w:r>
          <w:r w:rsidRPr="00270494">
            <w:rPr>
              <w:noProof/>
              <w:sz w:val="22"/>
              <w:szCs w:val="22"/>
              <w:lang w:eastAsia="zh-CN"/>
            </w:rPr>
            <w:t>(Beers, et al., 2014)</w:t>
          </w:r>
          <w:r w:rsidRPr="00270494">
            <w:rPr>
              <w:sz w:val="22"/>
              <w:szCs w:val="22"/>
              <w:lang w:eastAsia="zh-CN"/>
            </w:rPr>
            <w:fldChar w:fldCharType="end"/>
          </w:r>
        </w:sdtContent>
      </w:sdt>
      <w:r w:rsidRPr="00270494">
        <w:rPr>
          <w:sz w:val="22"/>
          <w:szCs w:val="22"/>
          <w:lang w:eastAsia="zh-CN"/>
        </w:rPr>
        <w:t>.</w:t>
      </w:r>
    </w:p>
    <w:p w:rsidR="00270494" w:rsidRPr="00270494" w:rsidRDefault="00270494" w:rsidP="00270494">
      <w:pPr>
        <w:spacing w:after="200" w:line="276" w:lineRule="auto"/>
        <w:rPr>
          <w:sz w:val="22"/>
          <w:szCs w:val="22"/>
          <w:lang w:eastAsia="zh-CN"/>
        </w:rPr>
      </w:pPr>
      <w:r w:rsidRPr="00270494">
        <w:rPr>
          <w:sz w:val="22"/>
          <w:szCs w:val="22"/>
          <w:lang w:eastAsia="zh-CN"/>
        </w:rPr>
        <w:t>2. Test of de pH alle zomermaanden tussen de 6,5 en 8,4 ligt</w:t>
      </w:r>
      <w:sdt>
        <w:sdtPr>
          <w:rPr>
            <w:sz w:val="22"/>
            <w:szCs w:val="22"/>
            <w:lang w:eastAsia="zh-CN"/>
          </w:rPr>
          <w:id w:val="42733938"/>
          <w:citation/>
        </w:sdtPr>
        <w:sdtContent>
          <w:r w:rsidRPr="00270494">
            <w:rPr>
              <w:sz w:val="22"/>
              <w:szCs w:val="22"/>
              <w:lang w:eastAsia="zh-CN"/>
            </w:rPr>
            <w:fldChar w:fldCharType="begin"/>
          </w:r>
          <w:r w:rsidRPr="00270494">
            <w:rPr>
              <w:sz w:val="22"/>
              <w:szCs w:val="22"/>
              <w:lang w:eastAsia="zh-CN"/>
            </w:rPr>
            <w:instrText xml:space="preserve"> CITATION Aye85 \l 1033 </w:instrText>
          </w:r>
          <w:r w:rsidRPr="00270494">
            <w:rPr>
              <w:sz w:val="22"/>
              <w:szCs w:val="22"/>
              <w:lang w:eastAsia="zh-CN"/>
            </w:rPr>
            <w:fldChar w:fldCharType="separate"/>
          </w:r>
          <w:r w:rsidRPr="00270494">
            <w:rPr>
              <w:noProof/>
              <w:sz w:val="22"/>
              <w:szCs w:val="22"/>
              <w:lang w:eastAsia="zh-CN"/>
            </w:rPr>
            <w:t xml:space="preserve"> (Ayers &amp; Westcot, 1985)</w:t>
          </w:r>
          <w:r w:rsidRPr="00270494">
            <w:rPr>
              <w:sz w:val="22"/>
              <w:szCs w:val="22"/>
              <w:lang w:eastAsia="zh-CN"/>
            </w:rPr>
            <w:fldChar w:fldCharType="end"/>
          </w:r>
        </w:sdtContent>
      </w:sdt>
      <w:r w:rsidRPr="00270494">
        <w:rPr>
          <w:sz w:val="22"/>
          <w:szCs w:val="22"/>
          <w:lang w:eastAsia="zh-CN"/>
        </w:rPr>
        <w:t xml:space="preserve">. Dit is het criterium voor pH om het te gebruiken voor irrigatiewater. </w:t>
      </w:r>
    </w:p>
    <w:p w:rsidR="00270494" w:rsidRPr="00672845" w:rsidRDefault="00270494" w:rsidP="00672845">
      <w:pPr>
        <w:rPr>
          <w:b/>
          <w:lang w:eastAsia="zh-CN"/>
        </w:rPr>
      </w:pPr>
      <w:bookmarkStart w:id="115" w:name="_Toc451522758"/>
      <w:r w:rsidRPr="00672845">
        <w:rPr>
          <w:b/>
          <w:lang w:eastAsia="zh-CN"/>
        </w:rPr>
        <w:t>7.5 Overstorten:</w:t>
      </w:r>
      <w:bookmarkEnd w:id="115"/>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overstortbelasting van zware metalen op de watergang wordt automatisch bepaald door al bekende gegevens over de watergang. Er is gebruik gemaakt van een zinkconcentratie van 431 µg/l en een koperconcentratie van 92 µg/l</w:t>
      </w:r>
      <w:sdt>
        <w:sdtPr>
          <w:rPr>
            <w:sz w:val="22"/>
            <w:szCs w:val="22"/>
            <w:lang w:eastAsia="zh-CN"/>
          </w:rPr>
          <w:id w:val="-592251409"/>
          <w:citation/>
        </w:sdtPr>
        <w:sdtContent>
          <w:r w:rsidRPr="00270494">
            <w:rPr>
              <w:sz w:val="22"/>
              <w:szCs w:val="22"/>
              <w:lang w:eastAsia="zh-CN"/>
            </w:rPr>
            <w:fldChar w:fldCharType="begin"/>
          </w:r>
          <w:r w:rsidRPr="00270494">
            <w:rPr>
              <w:sz w:val="22"/>
              <w:szCs w:val="22"/>
              <w:lang w:eastAsia="zh-CN"/>
            </w:rPr>
            <w:instrText xml:space="preserve"> CITATION Aal09 \l 1033 </w:instrText>
          </w:r>
          <w:r w:rsidRPr="00270494">
            <w:rPr>
              <w:sz w:val="22"/>
              <w:szCs w:val="22"/>
              <w:lang w:eastAsia="zh-CN"/>
            </w:rPr>
            <w:fldChar w:fldCharType="separate"/>
          </w:r>
          <w:r w:rsidRPr="00270494">
            <w:rPr>
              <w:noProof/>
              <w:sz w:val="22"/>
              <w:szCs w:val="22"/>
              <w:lang w:eastAsia="zh-CN"/>
            </w:rPr>
            <w:t xml:space="preserve"> (Aalderink, et al., 2009)</w:t>
          </w:r>
          <w:r w:rsidRPr="00270494">
            <w:rPr>
              <w:sz w:val="22"/>
              <w:szCs w:val="22"/>
              <w:lang w:eastAsia="zh-CN"/>
            </w:rPr>
            <w:fldChar w:fldCharType="end"/>
          </w:r>
        </w:sdtContent>
      </w:sdt>
      <w:r w:rsidRPr="00270494">
        <w:rPr>
          <w:sz w:val="22"/>
          <w:szCs w:val="22"/>
          <w:lang w:eastAsia="zh-CN"/>
        </w:rPr>
        <w:t xml:space="preserve">. </w:t>
      </w:r>
    </w:p>
    <w:p w:rsidR="00270494" w:rsidRPr="00672845" w:rsidRDefault="00270494" w:rsidP="00672845">
      <w:pPr>
        <w:rPr>
          <w:b/>
          <w:lang w:eastAsia="zh-CN"/>
        </w:rPr>
      </w:pPr>
      <w:bookmarkStart w:id="116" w:name="_Toc451522759"/>
      <w:r w:rsidRPr="00672845">
        <w:rPr>
          <w:b/>
          <w:lang w:eastAsia="zh-CN"/>
        </w:rPr>
        <w:t>7.6 Bladval:</w:t>
      </w:r>
      <w:bookmarkEnd w:id="116"/>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bladvalbelasting van zware metalen op de watergang wordt automatisch bepaald door al bekende gegevens over de watergang. Er is gebruik gemaakt van een zinkconcentratie van 0,000054 kg/kg d.s. en een koperconcentratie van 0,0000052 kg/kg d.s</w:t>
      </w:r>
      <w:sdt>
        <w:sdtPr>
          <w:rPr>
            <w:sz w:val="22"/>
            <w:szCs w:val="22"/>
            <w:lang w:eastAsia="zh-CN"/>
          </w:rPr>
          <w:id w:val="-1573956168"/>
          <w:citation/>
        </w:sdtPr>
        <w:sdtContent>
          <w:r w:rsidRPr="00270494">
            <w:rPr>
              <w:sz w:val="22"/>
              <w:szCs w:val="22"/>
              <w:lang w:eastAsia="zh-CN"/>
            </w:rPr>
            <w:fldChar w:fldCharType="begin"/>
          </w:r>
          <w:r w:rsidRPr="00270494">
            <w:rPr>
              <w:sz w:val="22"/>
              <w:szCs w:val="22"/>
              <w:lang w:eastAsia="zh-CN"/>
            </w:rPr>
            <w:instrText xml:space="preserve"> CITATION Aal09 \l 1043 </w:instrText>
          </w:r>
          <w:r w:rsidRPr="00270494">
            <w:rPr>
              <w:sz w:val="22"/>
              <w:szCs w:val="22"/>
              <w:lang w:eastAsia="zh-CN"/>
            </w:rPr>
            <w:fldChar w:fldCharType="separate"/>
          </w:r>
          <w:r w:rsidRPr="00270494">
            <w:rPr>
              <w:noProof/>
              <w:sz w:val="22"/>
              <w:szCs w:val="22"/>
              <w:lang w:eastAsia="zh-CN"/>
            </w:rPr>
            <w:t xml:space="preserve"> (Aalderink, et al., 2009)</w:t>
          </w:r>
          <w:r w:rsidRPr="00270494">
            <w:rPr>
              <w:sz w:val="22"/>
              <w:szCs w:val="22"/>
              <w:lang w:eastAsia="zh-CN"/>
            </w:rPr>
            <w:fldChar w:fldCharType="end"/>
          </w:r>
        </w:sdtContent>
      </w:sdt>
      <w:r w:rsidRPr="00270494">
        <w:rPr>
          <w:sz w:val="22"/>
          <w:szCs w:val="22"/>
          <w:lang w:eastAsia="zh-CN"/>
        </w:rPr>
        <w:t xml:space="preserve">. </w:t>
      </w:r>
    </w:p>
    <w:p w:rsidR="00270494" w:rsidRPr="00672845" w:rsidRDefault="00270494" w:rsidP="00672845">
      <w:pPr>
        <w:rPr>
          <w:b/>
          <w:lang w:eastAsia="zh-CN"/>
        </w:rPr>
      </w:pPr>
      <w:bookmarkStart w:id="117" w:name="_Toc451522760"/>
      <w:r w:rsidRPr="00672845">
        <w:rPr>
          <w:b/>
          <w:lang w:eastAsia="zh-CN"/>
        </w:rPr>
        <w:t>7.7 Eendenfecaliën:</w:t>
      </w:r>
      <w:bookmarkEnd w:id="117"/>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Deze parameter vereist geen methode, want de eendenfecaliënbelasting van zware metalen op de watergang wordt automatisch bepaald door al bekende gegevens over de watergang. Er is gebruik gemaakt van een zinkconcentratie van 8,095 mg/eend/dag en een koperconcentratie van 0,001 mg/eend/dag </w:t>
      </w:r>
      <w:sdt>
        <w:sdtPr>
          <w:rPr>
            <w:sz w:val="22"/>
            <w:szCs w:val="22"/>
            <w:lang w:eastAsia="zh-CN"/>
          </w:rPr>
          <w:id w:val="51431497"/>
          <w:citation/>
        </w:sdtPr>
        <w:sdtContent>
          <w:r w:rsidRPr="00270494">
            <w:rPr>
              <w:sz w:val="22"/>
              <w:szCs w:val="22"/>
              <w:lang w:eastAsia="zh-CN"/>
            </w:rPr>
            <w:fldChar w:fldCharType="begin"/>
          </w:r>
          <w:r w:rsidRPr="00270494">
            <w:rPr>
              <w:sz w:val="22"/>
              <w:szCs w:val="22"/>
              <w:lang w:eastAsia="zh-CN"/>
            </w:rPr>
            <w:instrText xml:space="preserve"> CITATION Aal09 \l 1043 </w:instrText>
          </w:r>
          <w:r w:rsidRPr="00270494">
            <w:rPr>
              <w:sz w:val="22"/>
              <w:szCs w:val="22"/>
              <w:lang w:eastAsia="zh-CN"/>
            </w:rPr>
            <w:fldChar w:fldCharType="separate"/>
          </w:r>
          <w:r w:rsidRPr="00270494">
            <w:rPr>
              <w:noProof/>
              <w:sz w:val="22"/>
              <w:szCs w:val="22"/>
              <w:lang w:eastAsia="zh-CN"/>
            </w:rPr>
            <w:t>(Aalderink, et al., 2009)</w:t>
          </w:r>
          <w:r w:rsidRPr="00270494">
            <w:rPr>
              <w:sz w:val="22"/>
              <w:szCs w:val="22"/>
              <w:lang w:eastAsia="zh-CN"/>
            </w:rPr>
            <w:fldChar w:fldCharType="end"/>
          </w:r>
        </w:sdtContent>
      </w:sdt>
      <w:r w:rsidRPr="00270494">
        <w:rPr>
          <w:sz w:val="22"/>
          <w:szCs w:val="22"/>
          <w:lang w:eastAsia="zh-CN"/>
        </w:rPr>
        <w:t xml:space="preserve"> . </w:t>
      </w:r>
    </w:p>
    <w:p w:rsidR="00270494" w:rsidRPr="00672845" w:rsidRDefault="00270494" w:rsidP="00672845">
      <w:pPr>
        <w:rPr>
          <w:b/>
          <w:lang w:eastAsia="zh-CN"/>
        </w:rPr>
      </w:pPr>
      <w:bookmarkStart w:id="118" w:name="_Toc451522761"/>
      <w:r w:rsidRPr="00672845">
        <w:rPr>
          <w:b/>
          <w:lang w:eastAsia="zh-CN"/>
        </w:rPr>
        <w:t>7.8 Eendenvoer:</w:t>
      </w:r>
      <w:bookmarkEnd w:id="118"/>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eenden voerbelasting van zware metalen op de watergang wordt automatisch bepaald door al bekende gegevens over de watergang. Er is gebruik gemaakt van een zinkconcentratie van 1,8 g/100g brood en een koperconcentratie van 0,4 g/100 brood</w:t>
      </w:r>
      <w:sdt>
        <w:sdtPr>
          <w:rPr>
            <w:sz w:val="22"/>
            <w:szCs w:val="22"/>
            <w:lang w:eastAsia="zh-CN"/>
          </w:rPr>
          <w:id w:val="1609241503"/>
          <w:citation/>
        </w:sdtPr>
        <w:sdtContent>
          <w:r w:rsidRPr="00270494">
            <w:rPr>
              <w:sz w:val="22"/>
              <w:szCs w:val="22"/>
              <w:lang w:eastAsia="zh-CN"/>
            </w:rPr>
            <w:fldChar w:fldCharType="begin"/>
          </w:r>
          <w:r w:rsidRPr="00270494">
            <w:rPr>
              <w:sz w:val="22"/>
              <w:szCs w:val="22"/>
              <w:lang w:eastAsia="zh-CN"/>
            </w:rPr>
            <w:instrText xml:space="preserve"> CITATION Her111 \l 1033 </w:instrText>
          </w:r>
          <w:r w:rsidRPr="00270494">
            <w:rPr>
              <w:sz w:val="22"/>
              <w:szCs w:val="22"/>
              <w:lang w:eastAsia="zh-CN"/>
            </w:rPr>
            <w:fldChar w:fldCharType="separate"/>
          </w:r>
          <w:r w:rsidRPr="00270494">
            <w:rPr>
              <w:noProof/>
              <w:sz w:val="22"/>
              <w:szCs w:val="22"/>
              <w:lang w:eastAsia="zh-CN"/>
            </w:rPr>
            <w:t xml:space="preserve"> (Hermsen, 2011)</w:t>
          </w:r>
          <w:r w:rsidRPr="00270494">
            <w:rPr>
              <w:sz w:val="22"/>
              <w:szCs w:val="22"/>
              <w:lang w:eastAsia="zh-CN"/>
            </w:rPr>
            <w:fldChar w:fldCharType="end"/>
          </w:r>
        </w:sdtContent>
      </w:sdt>
      <w:r w:rsidRPr="00270494">
        <w:rPr>
          <w:sz w:val="22"/>
          <w:szCs w:val="22"/>
          <w:lang w:eastAsia="zh-CN"/>
        </w:rPr>
        <w:t xml:space="preserve">. Er wordt aangenomen dat het gemiddelde gewicht van een brood 32,5 gram is. </w:t>
      </w:r>
    </w:p>
    <w:p w:rsidR="00672845" w:rsidRDefault="00672845" w:rsidP="00672845">
      <w:pPr>
        <w:rPr>
          <w:b/>
          <w:lang w:eastAsia="zh-CN"/>
        </w:rPr>
      </w:pPr>
      <w:bookmarkStart w:id="119" w:name="_Toc451522762"/>
    </w:p>
    <w:p w:rsidR="00270494" w:rsidRPr="00672845" w:rsidRDefault="00270494" w:rsidP="00672845">
      <w:pPr>
        <w:rPr>
          <w:b/>
          <w:lang w:eastAsia="zh-CN"/>
        </w:rPr>
      </w:pPr>
      <w:r w:rsidRPr="00672845">
        <w:rPr>
          <w:b/>
          <w:lang w:eastAsia="zh-CN"/>
        </w:rPr>
        <w:lastRenderedPageBreak/>
        <w:t>7.9 Neerslag op open water:</w:t>
      </w:r>
      <w:bookmarkEnd w:id="119"/>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Deze parameter vereist geen methode, want de neerslagbelasting van zware metalen op de watergang wordt automatisch bepaald door al bekende gegevens over de watergang. Er is gebruik gemaakt van een zinkconcentratie van 9,1 g/m</w:t>
      </w:r>
      <w:r w:rsidRPr="00270494">
        <w:rPr>
          <w:sz w:val="22"/>
          <w:szCs w:val="22"/>
          <w:vertAlign w:val="superscript"/>
          <w:lang w:eastAsia="zh-CN"/>
        </w:rPr>
        <w:t>2</w:t>
      </w:r>
      <w:r w:rsidRPr="00270494">
        <w:rPr>
          <w:sz w:val="22"/>
          <w:szCs w:val="22"/>
          <w:lang w:eastAsia="zh-CN"/>
        </w:rPr>
        <w:t xml:space="preserve"> en een koperconcentratie van 2,2 g/m</w:t>
      </w:r>
      <w:r w:rsidRPr="00270494">
        <w:rPr>
          <w:sz w:val="22"/>
          <w:szCs w:val="22"/>
          <w:vertAlign w:val="superscript"/>
          <w:lang w:eastAsia="zh-CN"/>
        </w:rPr>
        <w:t>2</w:t>
      </w:r>
      <w:r w:rsidRPr="00270494">
        <w:rPr>
          <w:sz w:val="22"/>
          <w:szCs w:val="22"/>
          <w:lang w:eastAsia="zh-CN"/>
        </w:rPr>
        <w:t xml:space="preserve"> </w:t>
      </w:r>
      <w:sdt>
        <w:sdtPr>
          <w:rPr>
            <w:sz w:val="22"/>
            <w:szCs w:val="22"/>
            <w:lang w:eastAsia="zh-CN"/>
          </w:rPr>
          <w:id w:val="2140221332"/>
          <w:citation/>
        </w:sdtPr>
        <w:sdtContent>
          <w:r w:rsidRPr="00270494">
            <w:rPr>
              <w:sz w:val="22"/>
              <w:szCs w:val="22"/>
              <w:lang w:eastAsia="zh-CN"/>
            </w:rPr>
            <w:fldChar w:fldCharType="begin"/>
          </w:r>
          <w:r w:rsidRPr="00270494">
            <w:rPr>
              <w:sz w:val="22"/>
              <w:szCs w:val="22"/>
              <w:lang w:eastAsia="zh-CN"/>
            </w:rPr>
            <w:instrText xml:space="preserve"> CITATION Aal09 \l 1033 </w:instrText>
          </w:r>
          <w:r w:rsidRPr="00270494">
            <w:rPr>
              <w:sz w:val="22"/>
              <w:szCs w:val="22"/>
              <w:lang w:eastAsia="zh-CN"/>
            </w:rPr>
            <w:fldChar w:fldCharType="separate"/>
          </w:r>
          <w:r w:rsidRPr="00270494">
            <w:rPr>
              <w:noProof/>
              <w:sz w:val="22"/>
              <w:szCs w:val="22"/>
              <w:lang w:eastAsia="zh-CN"/>
            </w:rPr>
            <w:t>(Aalderink, et al., 2009)</w:t>
          </w:r>
          <w:r w:rsidRPr="00270494">
            <w:rPr>
              <w:sz w:val="22"/>
              <w:szCs w:val="22"/>
              <w:lang w:eastAsia="zh-CN"/>
            </w:rPr>
            <w:fldChar w:fldCharType="end"/>
          </w:r>
        </w:sdtContent>
      </w:sdt>
      <w:r w:rsidRPr="00270494">
        <w:rPr>
          <w:sz w:val="22"/>
          <w:szCs w:val="22"/>
          <w:lang w:eastAsia="zh-CN"/>
        </w:rPr>
        <w:t xml:space="preserve">. </w:t>
      </w:r>
    </w:p>
    <w:p w:rsidR="00270494" w:rsidRPr="00672845" w:rsidRDefault="00672845" w:rsidP="00672845">
      <w:pPr>
        <w:rPr>
          <w:b/>
          <w:color w:val="1F497D" w:themeColor="text2"/>
          <w:sz w:val="32"/>
          <w:lang w:eastAsia="zh-CN"/>
        </w:rPr>
      </w:pPr>
      <w:bookmarkStart w:id="120" w:name="_Toc451522763"/>
      <w:r w:rsidRPr="00672845">
        <w:rPr>
          <w:b/>
          <w:color w:val="1F497D" w:themeColor="text2"/>
          <w:sz w:val="32"/>
          <w:lang w:eastAsia="zh-CN"/>
        </w:rPr>
        <w:t>3.</w:t>
      </w:r>
      <w:r>
        <w:rPr>
          <w:b/>
          <w:color w:val="1F497D" w:themeColor="text2"/>
          <w:sz w:val="32"/>
          <w:lang w:eastAsia="zh-CN"/>
        </w:rPr>
        <w:t xml:space="preserve">8 </w:t>
      </w:r>
      <w:r w:rsidR="00270494" w:rsidRPr="00672845">
        <w:rPr>
          <w:b/>
          <w:color w:val="1F497D" w:themeColor="text2"/>
          <w:sz w:val="32"/>
          <w:lang w:eastAsia="zh-CN"/>
        </w:rPr>
        <w:t>Dimensies</w:t>
      </w:r>
      <w:bookmarkEnd w:id="120"/>
      <w:r w:rsidR="00270494" w:rsidRPr="00672845">
        <w:rPr>
          <w:b/>
          <w:color w:val="1F497D" w:themeColor="text2"/>
          <w:sz w:val="32"/>
          <w:lang w:eastAsia="zh-CN"/>
        </w:rPr>
        <w:t xml:space="preserve"> </w:t>
      </w:r>
    </w:p>
    <w:p w:rsidR="00672845" w:rsidRPr="00672845" w:rsidRDefault="00672845" w:rsidP="00672845">
      <w:pPr>
        <w:rPr>
          <w:rFonts w:asciiTheme="majorHAnsi" w:hAnsiTheme="majorHAnsi"/>
          <w:lang w:eastAsia="zh-CN"/>
        </w:rPr>
      </w:pPr>
    </w:p>
    <w:p w:rsidR="00270494" w:rsidRPr="00672845" w:rsidRDefault="00270494" w:rsidP="00672845">
      <w:pPr>
        <w:rPr>
          <w:b/>
          <w:lang w:eastAsia="zh-CN"/>
        </w:rPr>
      </w:pPr>
      <w:bookmarkStart w:id="121" w:name="_Toc451522764"/>
      <w:r w:rsidRPr="00672845">
        <w:rPr>
          <w:b/>
          <w:lang w:eastAsia="zh-CN"/>
        </w:rPr>
        <w:t>8.1 Diepte/</w:t>
      </w:r>
      <w:r w:rsidR="006247BF">
        <w:rPr>
          <w:b/>
          <w:lang w:eastAsia="zh-CN"/>
        </w:rPr>
        <w:t>breedte</w:t>
      </w:r>
      <w:r w:rsidRPr="00672845">
        <w:rPr>
          <w:b/>
          <w:lang w:eastAsia="zh-CN"/>
        </w:rPr>
        <w:t>:</w:t>
      </w:r>
      <w:bookmarkEnd w:id="121"/>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als de diepte en </w:t>
      </w:r>
      <w:r w:rsidR="006247BF">
        <w:rPr>
          <w:sz w:val="22"/>
          <w:szCs w:val="22"/>
          <w:lang w:eastAsia="zh-CN"/>
        </w:rPr>
        <w:t>breedte</w:t>
      </w:r>
      <w:r w:rsidRPr="00270494">
        <w:rPr>
          <w:sz w:val="22"/>
          <w:szCs w:val="22"/>
          <w:lang w:eastAsia="zh-CN"/>
        </w:rPr>
        <w:t xml:space="preserve"> bij de waterbeheerder bekend zijn. Indien onbekend, is het testen van de diepte en </w:t>
      </w:r>
      <w:r w:rsidR="006247BF">
        <w:rPr>
          <w:sz w:val="22"/>
          <w:szCs w:val="22"/>
          <w:lang w:eastAsia="zh-CN"/>
        </w:rPr>
        <w:t>breedte</w:t>
      </w:r>
      <w:r w:rsidRPr="00270494">
        <w:rPr>
          <w:sz w:val="22"/>
          <w:szCs w:val="22"/>
          <w:lang w:eastAsia="zh-CN"/>
        </w:rPr>
        <w:t xml:space="preserve"> niet verbonden aan seizoenen.</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Over de gehele lengte van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zij- en bovenaanzicht aan van de gehele watergang bij de waterbeheerder. </w:t>
      </w:r>
    </w:p>
    <w:p w:rsidR="00270494" w:rsidRPr="00270494" w:rsidRDefault="00270494" w:rsidP="00270494">
      <w:pPr>
        <w:spacing w:after="200" w:line="276" w:lineRule="auto"/>
        <w:rPr>
          <w:sz w:val="22"/>
          <w:szCs w:val="22"/>
          <w:lang w:eastAsia="zh-CN"/>
        </w:rPr>
      </w:pPr>
      <w:r w:rsidRPr="00270494">
        <w:rPr>
          <w:sz w:val="22"/>
          <w:szCs w:val="22"/>
          <w:lang w:eastAsia="zh-CN"/>
        </w:rPr>
        <w:t>2. Bepaal het meest ondiepe punt van de watergang en vergelijk dit met de eisen</w:t>
      </w:r>
      <w:sdt>
        <w:sdtPr>
          <w:rPr>
            <w:sz w:val="22"/>
            <w:szCs w:val="22"/>
            <w:lang w:eastAsia="zh-CN"/>
          </w:rPr>
          <w:id w:val="-1763446306"/>
          <w:citation/>
        </w:sdtPr>
        <w:sdtContent>
          <w:r w:rsidRPr="00270494">
            <w:rPr>
              <w:sz w:val="22"/>
              <w:szCs w:val="22"/>
              <w:lang w:eastAsia="zh-CN"/>
            </w:rPr>
            <w:fldChar w:fldCharType="begin"/>
          </w:r>
          <w:r w:rsidRPr="00270494">
            <w:rPr>
              <w:sz w:val="22"/>
              <w:szCs w:val="22"/>
              <w:lang w:eastAsia="zh-CN"/>
            </w:rPr>
            <w:instrText xml:space="preserve"> CITATION GZh06 \l 1033 </w:instrText>
          </w:r>
          <w:r w:rsidRPr="00270494">
            <w:rPr>
              <w:sz w:val="22"/>
              <w:szCs w:val="22"/>
              <w:lang w:eastAsia="zh-CN"/>
            </w:rPr>
            <w:fldChar w:fldCharType="separate"/>
          </w:r>
          <w:r w:rsidRPr="00270494">
            <w:rPr>
              <w:noProof/>
              <w:sz w:val="22"/>
              <w:szCs w:val="22"/>
              <w:lang w:eastAsia="zh-CN"/>
            </w:rPr>
            <w:t xml:space="preserve"> (G.Z-h, 2006)</w:t>
          </w:r>
          <w:r w:rsidRPr="00270494">
            <w:rPr>
              <w:sz w:val="22"/>
              <w:szCs w:val="22"/>
              <w:lang w:eastAsia="zh-CN"/>
            </w:rPr>
            <w:fldChar w:fldCharType="end"/>
          </w:r>
        </w:sdtContent>
      </w:sdt>
      <w:sdt>
        <w:sdtPr>
          <w:rPr>
            <w:sz w:val="22"/>
            <w:szCs w:val="22"/>
            <w:lang w:eastAsia="zh-CN"/>
          </w:rPr>
          <w:id w:val="1542941557"/>
          <w:citation/>
        </w:sdtPr>
        <w:sdtContent>
          <w:r w:rsidRPr="00270494">
            <w:rPr>
              <w:sz w:val="22"/>
              <w:szCs w:val="22"/>
              <w:lang w:eastAsia="zh-CN"/>
            </w:rPr>
            <w:fldChar w:fldCharType="begin"/>
          </w:r>
          <w:r w:rsidRPr="00270494">
            <w:rPr>
              <w:sz w:val="22"/>
              <w:szCs w:val="22"/>
              <w:lang w:eastAsia="zh-CN"/>
            </w:rPr>
            <w:instrText xml:space="preserve"> CITATION Gem11 \l 1033 </w:instrText>
          </w:r>
          <w:r w:rsidRPr="00270494">
            <w:rPr>
              <w:sz w:val="22"/>
              <w:szCs w:val="22"/>
              <w:lang w:eastAsia="zh-CN"/>
            </w:rPr>
            <w:fldChar w:fldCharType="separate"/>
          </w:r>
          <w:r w:rsidRPr="00270494">
            <w:rPr>
              <w:noProof/>
              <w:sz w:val="22"/>
              <w:szCs w:val="22"/>
              <w:lang w:eastAsia="zh-CN"/>
            </w:rPr>
            <w:t xml:space="preserve"> (Gemeente Rotterdam en Havenbedrijf Rotterdam, 2011)</w:t>
          </w:r>
          <w:r w:rsidRPr="00270494">
            <w:rPr>
              <w:sz w:val="22"/>
              <w:szCs w:val="22"/>
              <w:lang w:eastAsia="zh-CN"/>
            </w:rPr>
            <w:fldChar w:fldCharType="end"/>
          </w:r>
        </w:sdtContent>
      </w:sdt>
      <w:r w:rsidRPr="00270494">
        <w:rPr>
          <w:sz w:val="22"/>
          <w:szCs w:val="22"/>
          <w:lang w:eastAsia="zh-CN"/>
        </w:rPr>
        <w:t xml:space="preserve"> voor diepte.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Bepaal het minst wijde punt van de watergang en vergelijk dit met de eisen voor </w:t>
      </w:r>
      <w:r w:rsidR="006247BF">
        <w:rPr>
          <w:sz w:val="22"/>
          <w:szCs w:val="22"/>
          <w:lang w:eastAsia="zh-CN"/>
        </w:rPr>
        <w:t>breedte</w:t>
      </w:r>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4. Stel vast of er functies belemmerend zijn. </w:t>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49</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MInimale afmetingen voor het uitvoeren van verschillende functies</w:t>
      </w:r>
    </w:p>
    <w:tbl>
      <w:tblPr>
        <w:tblStyle w:val="TableGrid1"/>
        <w:tblW w:w="0" w:type="auto"/>
        <w:tblLook w:val="04A0" w:firstRow="1" w:lastRow="0" w:firstColumn="1" w:lastColumn="0" w:noHBand="0" w:noVBand="1"/>
      </w:tblPr>
      <w:tblGrid>
        <w:gridCol w:w="2660"/>
        <w:gridCol w:w="1276"/>
        <w:gridCol w:w="2429"/>
        <w:gridCol w:w="2551"/>
      </w:tblGrid>
      <w:tr w:rsidR="00270494" w:rsidRPr="00270494" w:rsidTr="006247BF">
        <w:tc>
          <w:tcPr>
            <w:tcW w:w="2660" w:type="dxa"/>
          </w:tcPr>
          <w:p w:rsidR="00270494" w:rsidRPr="00270494" w:rsidRDefault="00270494" w:rsidP="00270494">
            <w:pPr>
              <w:rPr>
                <w:b/>
                <w:sz w:val="22"/>
                <w:szCs w:val="22"/>
                <w:lang w:eastAsia="zh-CN"/>
              </w:rPr>
            </w:pPr>
            <w:r w:rsidRPr="00270494">
              <w:rPr>
                <w:b/>
                <w:sz w:val="22"/>
                <w:szCs w:val="22"/>
                <w:lang w:eastAsia="zh-CN"/>
              </w:rPr>
              <w:t>Functie</w:t>
            </w:r>
          </w:p>
        </w:tc>
        <w:tc>
          <w:tcPr>
            <w:tcW w:w="1276" w:type="dxa"/>
          </w:tcPr>
          <w:p w:rsidR="00270494" w:rsidRPr="00270494" w:rsidRDefault="00270494" w:rsidP="00270494">
            <w:pPr>
              <w:rPr>
                <w:b/>
                <w:sz w:val="22"/>
                <w:szCs w:val="22"/>
                <w:lang w:eastAsia="zh-CN"/>
              </w:rPr>
            </w:pPr>
            <w:r w:rsidRPr="00270494">
              <w:rPr>
                <w:b/>
                <w:sz w:val="22"/>
                <w:szCs w:val="22"/>
                <w:lang w:eastAsia="zh-CN"/>
              </w:rPr>
              <w:t>Diepte (m)</w:t>
            </w:r>
          </w:p>
        </w:tc>
        <w:tc>
          <w:tcPr>
            <w:tcW w:w="2429" w:type="dxa"/>
          </w:tcPr>
          <w:p w:rsidR="00270494" w:rsidRPr="00270494" w:rsidRDefault="00270494" w:rsidP="006247BF">
            <w:pPr>
              <w:rPr>
                <w:b/>
                <w:sz w:val="22"/>
                <w:szCs w:val="22"/>
                <w:lang w:eastAsia="zh-CN"/>
              </w:rPr>
            </w:pPr>
            <w:r w:rsidRPr="00270494">
              <w:rPr>
                <w:b/>
                <w:sz w:val="22"/>
                <w:szCs w:val="22"/>
                <w:lang w:eastAsia="zh-CN"/>
              </w:rPr>
              <w:t xml:space="preserve">Bevaarbare </w:t>
            </w:r>
            <w:r w:rsidR="006247BF">
              <w:rPr>
                <w:b/>
                <w:sz w:val="22"/>
                <w:szCs w:val="22"/>
                <w:lang w:eastAsia="zh-CN"/>
              </w:rPr>
              <w:t>breedte</w:t>
            </w:r>
            <w:r w:rsidRPr="00270494">
              <w:rPr>
                <w:b/>
                <w:sz w:val="22"/>
                <w:szCs w:val="22"/>
                <w:lang w:eastAsia="zh-CN"/>
              </w:rPr>
              <w:t xml:space="preserve"> (m)</w:t>
            </w:r>
          </w:p>
        </w:tc>
        <w:tc>
          <w:tcPr>
            <w:tcW w:w="2551" w:type="dxa"/>
          </w:tcPr>
          <w:p w:rsidR="00270494" w:rsidRPr="00270494" w:rsidRDefault="00270494" w:rsidP="00270494">
            <w:pPr>
              <w:rPr>
                <w:b/>
                <w:sz w:val="22"/>
                <w:szCs w:val="22"/>
                <w:lang w:eastAsia="zh-CN"/>
              </w:rPr>
            </w:pPr>
            <w:r w:rsidRPr="00270494">
              <w:rPr>
                <w:b/>
                <w:sz w:val="22"/>
                <w:szCs w:val="22"/>
                <w:lang w:eastAsia="zh-CN"/>
              </w:rPr>
              <w:t>Wijdte kunstwerken (m)</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Kanovaren</w:t>
            </w:r>
          </w:p>
        </w:tc>
        <w:tc>
          <w:tcPr>
            <w:tcW w:w="1276" w:type="dxa"/>
          </w:tcPr>
          <w:p w:rsidR="00270494" w:rsidRPr="00270494" w:rsidRDefault="00270494" w:rsidP="00270494">
            <w:pPr>
              <w:rPr>
                <w:sz w:val="22"/>
                <w:szCs w:val="22"/>
                <w:lang w:eastAsia="zh-CN"/>
              </w:rPr>
            </w:pPr>
            <w:r w:rsidRPr="00270494">
              <w:rPr>
                <w:sz w:val="22"/>
                <w:szCs w:val="22"/>
                <w:lang w:eastAsia="zh-CN"/>
              </w:rPr>
              <w:t>0,5</w:t>
            </w:r>
          </w:p>
        </w:tc>
        <w:tc>
          <w:tcPr>
            <w:tcW w:w="2429" w:type="dxa"/>
          </w:tcPr>
          <w:p w:rsidR="00270494" w:rsidRPr="00270494" w:rsidRDefault="00270494" w:rsidP="00270494">
            <w:pPr>
              <w:rPr>
                <w:sz w:val="22"/>
                <w:szCs w:val="22"/>
                <w:lang w:eastAsia="zh-CN"/>
              </w:rPr>
            </w:pPr>
            <w:r w:rsidRPr="00270494">
              <w:rPr>
                <w:sz w:val="22"/>
                <w:szCs w:val="22"/>
                <w:lang w:eastAsia="zh-CN"/>
              </w:rPr>
              <w:t>6</w:t>
            </w:r>
          </w:p>
        </w:tc>
        <w:tc>
          <w:tcPr>
            <w:tcW w:w="2551" w:type="dxa"/>
          </w:tcPr>
          <w:p w:rsidR="00270494" w:rsidRPr="00270494" w:rsidRDefault="00270494" w:rsidP="00270494">
            <w:pPr>
              <w:rPr>
                <w:sz w:val="22"/>
                <w:szCs w:val="22"/>
                <w:lang w:eastAsia="zh-CN"/>
              </w:rPr>
            </w:pPr>
            <w:r w:rsidRPr="00270494">
              <w:rPr>
                <w:sz w:val="22"/>
                <w:szCs w:val="22"/>
                <w:lang w:eastAsia="zh-CN"/>
              </w:rPr>
              <w:t>2,5</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Roeien, kleine motorboten</w:t>
            </w:r>
          </w:p>
        </w:tc>
        <w:tc>
          <w:tcPr>
            <w:tcW w:w="1276" w:type="dxa"/>
          </w:tcPr>
          <w:p w:rsidR="00270494" w:rsidRPr="00270494" w:rsidRDefault="00270494" w:rsidP="00270494">
            <w:pPr>
              <w:rPr>
                <w:sz w:val="22"/>
                <w:szCs w:val="22"/>
                <w:lang w:eastAsia="zh-CN"/>
              </w:rPr>
            </w:pPr>
            <w:r w:rsidRPr="00270494">
              <w:rPr>
                <w:sz w:val="22"/>
                <w:szCs w:val="22"/>
                <w:lang w:eastAsia="zh-CN"/>
              </w:rPr>
              <w:t xml:space="preserve">1 </w:t>
            </w:r>
          </w:p>
        </w:tc>
        <w:tc>
          <w:tcPr>
            <w:tcW w:w="2429" w:type="dxa"/>
          </w:tcPr>
          <w:p w:rsidR="00270494" w:rsidRPr="00270494" w:rsidRDefault="00270494" w:rsidP="00270494">
            <w:pPr>
              <w:rPr>
                <w:sz w:val="22"/>
                <w:szCs w:val="22"/>
                <w:lang w:eastAsia="zh-CN"/>
              </w:rPr>
            </w:pPr>
            <w:r w:rsidRPr="00270494">
              <w:rPr>
                <w:sz w:val="22"/>
                <w:szCs w:val="22"/>
                <w:lang w:eastAsia="zh-CN"/>
              </w:rPr>
              <w:t>6</w:t>
            </w:r>
          </w:p>
        </w:tc>
        <w:tc>
          <w:tcPr>
            <w:tcW w:w="2551" w:type="dxa"/>
          </w:tcPr>
          <w:p w:rsidR="00270494" w:rsidRPr="00270494" w:rsidRDefault="00270494" w:rsidP="00270494">
            <w:pPr>
              <w:rPr>
                <w:sz w:val="22"/>
                <w:szCs w:val="22"/>
                <w:lang w:eastAsia="zh-CN"/>
              </w:rPr>
            </w:pPr>
            <w:r w:rsidRPr="00270494">
              <w:rPr>
                <w:sz w:val="22"/>
                <w:szCs w:val="22"/>
                <w:lang w:eastAsia="zh-CN"/>
              </w:rPr>
              <w:t>4</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Kleine recreatievaart</w:t>
            </w:r>
          </w:p>
        </w:tc>
        <w:tc>
          <w:tcPr>
            <w:tcW w:w="1276" w:type="dxa"/>
          </w:tcPr>
          <w:p w:rsidR="00270494" w:rsidRPr="00270494" w:rsidRDefault="00270494" w:rsidP="00270494">
            <w:pPr>
              <w:rPr>
                <w:sz w:val="22"/>
                <w:szCs w:val="22"/>
                <w:lang w:eastAsia="zh-CN"/>
              </w:rPr>
            </w:pPr>
            <w:r w:rsidRPr="00270494">
              <w:rPr>
                <w:sz w:val="22"/>
                <w:szCs w:val="22"/>
                <w:lang w:eastAsia="zh-CN"/>
              </w:rPr>
              <w:t>1,25</w:t>
            </w:r>
          </w:p>
        </w:tc>
        <w:tc>
          <w:tcPr>
            <w:tcW w:w="2429" w:type="dxa"/>
          </w:tcPr>
          <w:p w:rsidR="00270494" w:rsidRPr="00270494" w:rsidRDefault="00270494" w:rsidP="00270494">
            <w:pPr>
              <w:rPr>
                <w:sz w:val="22"/>
                <w:szCs w:val="22"/>
                <w:lang w:eastAsia="zh-CN"/>
              </w:rPr>
            </w:pPr>
            <w:r w:rsidRPr="00270494">
              <w:rPr>
                <w:sz w:val="22"/>
                <w:szCs w:val="22"/>
                <w:lang w:eastAsia="zh-CN"/>
              </w:rPr>
              <w:t>10</w:t>
            </w:r>
          </w:p>
        </w:tc>
        <w:tc>
          <w:tcPr>
            <w:tcW w:w="2551" w:type="dxa"/>
          </w:tcPr>
          <w:p w:rsidR="00270494" w:rsidRPr="00270494" w:rsidRDefault="00270494" w:rsidP="00270494">
            <w:pPr>
              <w:rPr>
                <w:sz w:val="22"/>
                <w:szCs w:val="22"/>
                <w:lang w:eastAsia="zh-CN"/>
              </w:rPr>
            </w:pPr>
            <w:r w:rsidRPr="00270494">
              <w:rPr>
                <w:sz w:val="22"/>
                <w:szCs w:val="22"/>
                <w:lang w:eastAsia="zh-CN"/>
              </w:rPr>
              <w:t>6</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Motorboten/zeilboten</w:t>
            </w:r>
          </w:p>
        </w:tc>
        <w:tc>
          <w:tcPr>
            <w:tcW w:w="1276" w:type="dxa"/>
          </w:tcPr>
          <w:p w:rsidR="00270494" w:rsidRPr="00270494" w:rsidRDefault="00270494" w:rsidP="00270494">
            <w:pPr>
              <w:rPr>
                <w:sz w:val="22"/>
                <w:szCs w:val="22"/>
                <w:lang w:eastAsia="zh-CN"/>
              </w:rPr>
            </w:pPr>
            <w:r w:rsidRPr="00270494">
              <w:rPr>
                <w:sz w:val="22"/>
                <w:szCs w:val="22"/>
                <w:lang w:eastAsia="zh-CN"/>
              </w:rPr>
              <w:t>1,25</w:t>
            </w:r>
          </w:p>
        </w:tc>
        <w:tc>
          <w:tcPr>
            <w:tcW w:w="2429" w:type="dxa"/>
          </w:tcPr>
          <w:p w:rsidR="00270494" w:rsidRPr="00270494" w:rsidRDefault="00270494" w:rsidP="00270494">
            <w:pPr>
              <w:rPr>
                <w:sz w:val="22"/>
                <w:szCs w:val="22"/>
                <w:lang w:eastAsia="zh-CN"/>
              </w:rPr>
            </w:pPr>
            <w:r w:rsidRPr="00270494">
              <w:rPr>
                <w:sz w:val="22"/>
                <w:szCs w:val="22"/>
                <w:lang w:eastAsia="zh-CN"/>
              </w:rPr>
              <w:t>12</w:t>
            </w:r>
          </w:p>
        </w:tc>
        <w:tc>
          <w:tcPr>
            <w:tcW w:w="2551" w:type="dxa"/>
          </w:tcPr>
          <w:p w:rsidR="00270494" w:rsidRPr="00270494" w:rsidRDefault="00270494" w:rsidP="00270494">
            <w:pPr>
              <w:rPr>
                <w:sz w:val="22"/>
                <w:szCs w:val="22"/>
                <w:lang w:eastAsia="zh-CN"/>
              </w:rPr>
            </w:pPr>
            <w:r w:rsidRPr="00270494">
              <w:rPr>
                <w:sz w:val="22"/>
                <w:szCs w:val="22"/>
                <w:lang w:eastAsia="zh-CN"/>
              </w:rPr>
              <w:t>6</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Huisvesting</w:t>
            </w:r>
          </w:p>
        </w:tc>
        <w:tc>
          <w:tcPr>
            <w:tcW w:w="1276" w:type="dxa"/>
          </w:tcPr>
          <w:p w:rsidR="00270494" w:rsidRPr="00270494" w:rsidRDefault="00270494" w:rsidP="00270494">
            <w:pPr>
              <w:rPr>
                <w:sz w:val="22"/>
                <w:szCs w:val="22"/>
                <w:lang w:eastAsia="zh-CN"/>
              </w:rPr>
            </w:pPr>
            <w:r w:rsidRPr="00270494">
              <w:rPr>
                <w:sz w:val="22"/>
                <w:szCs w:val="22"/>
                <w:lang w:eastAsia="zh-CN"/>
              </w:rPr>
              <w:t>2</w:t>
            </w:r>
          </w:p>
        </w:tc>
        <w:tc>
          <w:tcPr>
            <w:tcW w:w="2429" w:type="dxa"/>
          </w:tcPr>
          <w:p w:rsidR="00270494" w:rsidRPr="00270494" w:rsidRDefault="00270494" w:rsidP="00270494">
            <w:pPr>
              <w:rPr>
                <w:sz w:val="22"/>
                <w:szCs w:val="22"/>
                <w:lang w:eastAsia="zh-CN"/>
              </w:rPr>
            </w:pPr>
            <w:r w:rsidRPr="00270494">
              <w:rPr>
                <w:sz w:val="22"/>
                <w:szCs w:val="22"/>
                <w:lang w:eastAsia="zh-CN"/>
              </w:rPr>
              <w:t>10</w:t>
            </w:r>
          </w:p>
        </w:tc>
        <w:tc>
          <w:tcPr>
            <w:tcW w:w="2551" w:type="dxa"/>
          </w:tcPr>
          <w:p w:rsidR="00270494" w:rsidRPr="00270494" w:rsidRDefault="00270494" w:rsidP="00270494">
            <w:pPr>
              <w:rPr>
                <w:sz w:val="22"/>
                <w:szCs w:val="22"/>
                <w:lang w:eastAsia="zh-CN"/>
              </w:rPr>
            </w:pPr>
            <w:r w:rsidRPr="00270494">
              <w:rPr>
                <w:sz w:val="22"/>
                <w:szCs w:val="22"/>
                <w:lang w:eastAsia="zh-CN"/>
              </w:rPr>
              <w:t>-</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Zwemmen kind</w:t>
            </w:r>
          </w:p>
        </w:tc>
        <w:tc>
          <w:tcPr>
            <w:tcW w:w="1276" w:type="dxa"/>
          </w:tcPr>
          <w:p w:rsidR="00270494" w:rsidRPr="00270494" w:rsidRDefault="00270494" w:rsidP="00270494">
            <w:pPr>
              <w:rPr>
                <w:sz w:val="22"/>
                <w:szCs w:val="22"/>
                <w:lang w:eastAsia="zh-CN"/>
              </w:rPr>
            </w:pPr>
            <w:r w:rsidRPr="00270494">
              <w:rPr>
                <w:sz w:val="22"/>
                <w:szCs w:val="22"/>
                <w:lang w:eastAsia="zh-CN"/>
              </w:rPr>
              <w:t>0,8</w:t>
            </w:r>
          </w:p>
        </w:tc>
        <w:tc>
          <w:tcPr>
            <w:tcW w:w="2429" w:type="dxa"/>
          </w:tcPr>
          <w:p w:rsidR="00270494" w:rsidRPr="00270494" w:rsidRDefault="00270494" w:rsidP="00270494">
            <w:pPr>
              <w:rPr>
                <w:sz w:val="22"/>
                <w:szCs w:val="22"/>
                <w:lang w:eastAsia="zh-CN"/>
              </w:rPr>
            </w:pPr>
            <w:r w:rsidRPr="00270494">
              <w:rPr>
                <w:sz w:val="22"/>
                <w:szCs w:val="22"/>
                <w:lang w:eastAsia="zh-CN"/>
              </w:rPr>
              <w:t>-</w:t>
            </w:r>
          </w:p>
        </w:tc>
        <w:tc>
          <w:tcPr>
            <w:tcW w:w="2551" w:type="dxa"/>
          </w:tcPr>
          <w:p w:rsidR="00270494" w:rsidRPr="00270494" w:rsidRDefault="00270494" w:rsidP="00270494">
            <w:pPr>
              <w:rPr>
                <w:sz w:val="22"/>
                <w:szCs w:val="22"/>
                <w:lang w:eastAsia="zh-CN"/>
              </w:rPr>
            </w:pPr>
            <w:r w:rsidRPr="00270494">
              <w:rPr>
                <w:sz w:val="22"/>
                <w:szCs w:val="22"/>
                <w:lang w:eastAsia="zh-CN"/>
              </w:rPr>
              <w:t>-</w:t>
            </w:r>
          </w:p>
        </w:tc>
      </w:tr>
      <w:tr w:rsidR="00270494" w:rsidRPr="00270494" w:rsidTr="006247BF">
        <w:tc>
          <w:tcPr>
            <w:tcW w:w="2660" w:type="dxa"/>
          </w:tcPr>
          <w:p w:rsidR="00270494" w:rsidRPr="00270494" w:rsidRDefault="00270494" w:rsidP="00270494">
            <w:pPr>
              <w:rPr>
                <w:sz w:val="22"/>
                <w:szCs w:val="22"/>
                <w:lang w:eastAsia="zh-CN"/>
              </w:rPr>
            </w:pPr>
            <w:r w:rsidRPr="00270494">
              <w:rPr>
                <w:sz w:val="22"/>
                <w:szCs w:val="22"/>
                <w:lang w:eastAsia="zh-CN"/>
              </w:rPr>
              <w:t xml:space="preserve">Zwemmen volw. </w:t>
            </w:r>
          </w:p>
        </w:tc>
        <w:tc>
          <w:tcPr>
            <w:tcW w:w="1276" w:type="dxa"/>
          </w:tcPr>
          <w:p w:rsidR="00270494" w:rsidRPr="00270494" w:rsidRDefault="00270494" w:rsidP="00270494">
            <w:pPr>
              <w:rPr>
                <w:sz w:val="22"/>
                <w:szCs w:val="22"/>
                <w:lang w:eastAsia="zh-CN"/>
              </w:rPr>
            </w:pPr>
            <w:r w:rsidRPr="00270494">
              <w:rPr>
                <w:sz w:val="22"/>
                <w:szCs w:val="22"/>
                <w:lang w:eastAsia="zh-CN"/>
              </w:rPr>
              <w:t>2</w:t>
            </w:r>
          </w:p>
        </w:tc>
        <w:tc>
          <w:tcPr>
            <w:tcW w:w="2429" w:type="dxa"/>
          </w:tcPr>
          <w:p w:rsidR="00270494" w:rsidRPr="00270494" w:rsidRDefault="00270494" w:rsidP="00270494">
            <w:pPr>
              <w:rPr>
                <w:sz w:val="22"/>
                <w:szCs w:val="22"/>
                <w:lang w:eastAsia="zh-CN"/>
              </w:rPr>
            </w:pPr>
            <w:r w:rsidRPr="00270494">
              <w:rPr>
                <w:sz w:val="22"/>
                <w:szCs w:val="22"/>
                <w:lang w:eastAsia="zh-CN"/>
              </w:rPr>
              <w:t>-</w:t>
            </w:r>
          </w:p>
        </w:tc>
        <w:tc>
          <w:tcPr>
            <w:tcW w:w="2551" w:type="dxa"/>
          </w:tcPr>
          <w:p w:rsidR="00270494" w:rsidRPr="00270494" w:rsidRDefault="00270494" w:rsidP="00270494">
            <w:pPr>
              <w:keepNext/>
              <w:rPr>
                <w:sz w:val="22"/>
                <w:szCs w:val="22"/>
                <w:lang w:eastAsia="zh-CN"/>
              </w:rPr>
            </w:pPr>
            <w:r w:rsidRPr="00270494">
              <w:rPr>
                <w:sz w:val="22"/>
                <w:szCs w:val="22"/>
                <w:lang w:eastAsia="zh-CN"/>
              </w:rPr>
              <w:t>-</w:t>
            </w:r>
          </w:p>
        </w:tc>
      </w:tr>
    </w:tbl>
    <w:p w:rsidR="00270494" w:rsidRPr="00672845" w:rsidRDefault="00270494" w:rsidP="00672845">
      <w:pPr>
        <w:rPr>
          <w:b/>
          <w:lang w:eastAsia="zh-CN"/>
        </w:rPr>
      </w:pPr>
    </w:p>
    <w:p w:rsidR="00270494" w:rsidRPr="00672845" w:rsidRDefault="00270494" w:rsidP="00672845">
      <w:pPr>
        <w:rPr>
          <w:rFonts w:ascii="Arial" w:eastAsiaTheme="majorEastAsia" w:hAnsi="Arial" w:cstheme="majorBidi"/>
          <w:b/>
          <w:sz w:val="22"/>
          <w:szCs w:val="22"/>
          <w:lang w:eastAsia="zh-CN"/>
        </w:rPr>
      </w:pPr>
      <w:bookmarkStart w:id="122" w:name="_Toc451522765"/>
      <w:r w:rsidRPr="00672845">
        <w:rPr>
          <w:rFonts w:ascii="Arial" w:eastAsiaTheme="majorEastAsia" w:hAnsi="Arial" w:cstheme="majorBidi"/>
          <w:b/>
          <w:sz w:val="22"/>
          <w:szCs w:val="22"/>
          <w:lang w:eastAsia="zh-CN"/>
        </w:rPr>
        <w:t>8.2 Stroomsnelheid:</w:t>
      </w:r>
      <w:bookmarkEnd w:id="122"/>
      <w:r w:rsidRPr="00672845">
        <w:rPr>
          <w:rFonts w:ascii="Arial" w:eastAsiaTheme="majorEastAsia" w:hAnsi="Arial" w:cstheme="majorBidi"/>
          <w:b/>
          <w:sz w:val="22"/>
          <w:szCs w:val="22"/>
          <w:lang w:eastAsia="zh-CN"/>
        </w:rPr>
        <w:t xml:space="preserve">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Wanneer: </w:t>
      </w:r>
      <w:r w:rsidRPr="00270494">
        <w:rPr>
          <w:sz w:val="22"/>
          <w:szCs w:val="22"/>
          <w:lang w:eastAsia="zh-CN"/>
        </w:rPr>
        <w:t xml:space="preserve">De zomermaanden zijn het meest geschikt doordat stroomsnelheid hier functies kunnen beperken.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1 meetpunt in het midden van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Vraag de stroomsnelheid in de watergang op bij de waterbeheerder.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Stel vast of de stroomsnelheid belemmerend is voor het uitvoeren van functies, met behulp van onderstaande tabel. </w:t>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50</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Maximale stroomsnelheden voor het uitvoeren van verschillende functies</w:t>
      </w:r>
    </w:p>
    <w:tbl>
      <w:tblPr>
        <w:tblStyle w:val="TableGrid1"/>
        <w:tblW w:w="0" w:type="auto"/>
        <w:tblLook w:val="04A0" w:firstRow="1" w:lastRow="0" w:firstColumn="1" w:lastColumn="0" w:noHBand="0" w:noVBand="1"/>
      </w:tblPr>
      <w:tblGrid>
        <w:gridCol w:w="2376"/>
        <w:gridCol w:w="3261"/>
      </w:tblGrid>
      <w:tr w:rsidR="00270494" w:rsidRPr="00270494" w:rsidTr="00270494">
        <w:tc>
          <w:tcPr>
            <w:tcW w:w="2376" w:type="dxa"/>
          </w:tcPr>
          <w:p w:rsidR="00270494" w:rsidRPr="00270494" w:rsidRDefault="00270494" w:rsidP="00270494">
            <w:pPr>
              <w:rPr>
                <w:b/>
                <w:sz w:val="22"/>
                <w:szCs w:val="22"/>
                <w:lang w:eastAsia="zh-CN"/>
              </w:rPr>
            </w:pPr>
            <w:r w:rsidRPr="00270494">
              <w:rPr>
                <w:b/>
                <w:sz w:val="22"/>
                <w:szCs w:val="22"/>
                <w:lang w:eastAsia="zh-CN"/>
              </w:rPr>
              <w:t>Functie</w:t>
            </w:r>
          </w:p>
        </w:tc>
        <w:tc>
          <w:tcPr>
            <w:tcW w:w="3261" w:type="dxa"/>
          </w:tcPr>
          <w:p w:rsidR="00270494" w:rsidRPr="00270494" w:rsidRDefault="00270494" w:rsidP="00270494">
            <w:pPr>
              <w:rPr>
                <w:b/>
                <w:sz w:val="22"/>
                <w:szCs w:val="22"/>
                <w:lang w:eastAsia="zh-CN"/>
              </w:rPr>
            </w:pPr>
            <w:r w:rsidRPr="00270494">
              <w:rPr>
                <w:b/>
                <w:sz w:val="22"/>
                <w:szCs w:val="22"/>
                <w:lang w:eastAsia="zh-CN"/>
              </w:rPr>
              <w:t>Maximale stroomsnelheid (m/s)</w:t>
            </w:r>
          </w:p>
        </w:tc>
      </w:tr>
      <w:tr w:rsidR="00270494" w:rsidRPr="00270494" w:rsidTr="00270494">
        <w:tc>
          <w:tcPr>
            <w:tcW w:w="2376" w:type="dxa"/>
          </w:tcPr>
          <w:p w:rsidR="00270494" w:rsidRPr="00270494" w:rsidRDefault="00270494" w:rsidP="00270494">
            <w:pPr>
              <w:rPr>
                <w:sz w:val="22"/>
                <w:szCs w:val="22"/>
                <w:lang w:eastAsia="zh-CN"/>
              </w:rPr>
            </w:pPr>
            <w:r w:rsidRPr="00270494">
              <w:rPr>
                <w:sz w:val="22"/>
                <w:szCs w:val="22"/>
                <w:lang w:eastAsia="zh-CN"/>
              </w:rPr>
              <w:lastRenderedPageBreak/>
              <w:t>Recreatievaart</w:t>
            </w:r>
          </w:p>
        </w:tc>
        <w:tc>
          <w:tcPr>
            <w:tcW w:w="3261" w:type="dxa"/>
          </w:tcPr>
          <w:p w:rsidR="00270494" w:rsidRPr="00270494" w:rsidRDefault="00270494" w:rsidP="00270494">
            <w:pPr>
              <w:rPr>
                <w:sz w:val="22"/>
                <w:szCs w:val="22"/>
                <w:lang w:eastAsia="zh-CN"/>
              </w:rPr>
            </w:pPr>
            <w:r w:rsidRPr="00270494">
              <w:rPr>
                <w:sz w:val="22"/>
                <w:szCs w:val="22"/>
                <w:lang w:eastAsia="zh-CN"/>
              </w:rPr>
              <w:t xml:space="preserve">0,8  </w:t>
            </w:r>
          </w:p>
        </w:tc>
      </w:tr>
      <w:tr w:rsidR="00270494" w:rsidRPr="00270494" w:rsidTr="00270494">
        <w:tc>
          <w:tcPr>
            <w:tcW w:w="2376" w:type="dxa"/>
          </w:tcPr>
          <w:p w:rsidR="00270494" w:rsidRPr="00270494" w:rsidRDefault="00270494" w:rsidP="00270494">
            <w:pPr>
              <w:rPr>
                <w:sz w:val="22"/>
                <w:szCs w:val="22"/>
                <w:lang w:eastAsia="zh-CN"/>
              </w:rPr>
            </w:pPr>
            <w:r w:rsidRPr="00270494">
              <w:rPr>
                <w:sz w:val="22"/>
                <w:szCs w:val="22"/>
                <w:lang w:eastAsia="zh-CN"/>
              </w:rPr>
              <w:t>Zwemmen comfort</w:t>
            </w:r>
          </w:p>
        </w:tc>
        <w:tc>
          <w:tcPr>
            <w:tcW w:w="3261" w:type="dxa"/>
          </w:tcPr>
          <w:p w:rsidR="00270494" w:rsidRPr="00270494" w:rsidRDefault="00270494" w:rsidP="00270494">
            <w:pPr>
              <w:rPr>
                <w:sz w:val="22"/>
                <w:szCs w:val="22"/>
                <w:lang w:eastAsia="zh-CN"/>
              </w:rPr>
            </w:pPr>
            <w:r w:rsidRPr="00270494">
              <w:rPr>
                <w:sz w:val="22"/>
                <w:szCs w:val="22"/>
                <w:lang w:eastAsia="zh-CN"/>
              </w:rPr>
              <w:t xml:space="preserve">0 – 0,5 </w:t>
            </w:r>
          </w:p>
        </w:tc>
      </w:tr>
      <w:tr w:rsidR="00270494" w:rsidRPr="00270494" w:rsidTr="00270494">
        <w:tc>
          <w:tcPr>
            <w:tcW w:w="2376" w:type="dxa"/>
          </w:tcPr>
          <w:p w:rsidR="00270494" w:rsidRPr="00270494" w:rsidRDefault="00270494" w:rsidP="00270494">
            <w:pPr>
              <w:rPr>
                <w:sz w:val="22"/>
                <w:szCs w:val="22"/>
                <w:lang w:eastAsia="zh-CN"/>
              </w:rPr>
            </w:pPr>
            <w:r w:rsidRPr="00270494">
              <w:rPr>
                <w:sz w:val="22"/>
                <w:szCs w:val="22"/>
                <w:lang w:eastAsia="zh-CN"/>
              </w:rPr>
              <w:t>Zwemmen gevaarlijk</w:t>
            </w:r>
          </w:p>
        </w:tc>
        <w:tc>
          <w:tcPr>
            <w:tcW w:w="3261" w:type="dxa"/>
          </w:tcPr>
          <w:p w:rsidR="00270494" w:rsidRPr="00270494" w:rsidRDefault="00270494" w:rsidP="00270494">
            <w:pPr>
              <w:rPr>
                <w:sz w:val="22"/>
                <w:szCs w:val="22"/>
                <w:lang w:eastAsia="zh-CN"/>
              </w:rPr>
            </w:pPr>
            <w:r w:rsidRPr="00270494">
              <w:rPr>
                <w:sz w:val="22"/>
                <w:szCs w:val="22"/>
                <w:lang w:eastAsia="zh-CN"/>
              </w:rPr>
              <w:t>&gt;0,5 (4x per zwemseizoen)</w:t>
            </w:r>
          </w:p>
        </w:tc>
      </w:tr>
      <w:tr w:rsidR="00270494" w:rsidRPr="00270494" w:rsidTr="00270494">
        <w:tc>
          <w:tcPr>
            <w:tcW w:w="2376" w:type="dxa"/>
          </w:tcPr>
          <w:p w:rsidR="00270494" w:rsidRPr="00270494" w:rsidRDefault="00270494" w:rsidP="00270494">
            <w:pPr>
              <w:rPr>
                <w:sz w:val="22"/>
                <w:szCs w:val="22"/>
                <w:lang w:eastAsia="zh-CN"/>
              </w:rPr>
            </w:pPr>
            <w:r w:rsidRPr="00270494">
              <w:rPr>
                <w:sz w:val="22"/>
                <w:szCs w:val="22"/>
                <w:lang w:eastAsia="zh-CN"/>
              </w:rPr>
              <w:t>Huisvesting woonboten</w:t>
            </w:r>
          </w:p>
        </w:tc>
        <w:tc>
          <w:tcPr>
            <w:tcW w:w="3261" w:type="dxa"/>
          </w:tcPr>
          <w:p w:rsidR="00270494" w:rsidRPr="00270494" w:rsidRDefault="00270494" w:rsidP="00270494">
            <w:pPr>
              <w:rPr>
                <w:sz w:val="22"/>
                <w:szCs w:val="22"/>
                <w:lang w:eastAsia="zh-CN"/>
              </w:rPr>
            </w:pPr>
            <w:r w:rsidRPr="00270494">
              <w:rPr>
                <w:sz w:val="22"/>
                <w:szCs w:val="22"/>
                <w:lang w:eastAsia="zh-CN"/>
              </w:rPr>
              <w:t>0 – 0,2</w:t>
            </w:r>
          </w:p>
        </w:tc>
      </w:tr>
    </w:tbl>
    <w:p w:rsidR="00672845" w:rsidRDefault="00672845" w:rsidP="00672845">
      <w:pPr>
        <w:rPr>
          <w:b/>
          <w:sz w:val="28"/>
          <w:szCs w:val="22"/>
          <w:lang w:eastAsia="zh-CN"/>
        </w:rPr>
      </w:pPr>
      <w:bookmarkStart w:id="123" w:name="_Toc451522766"/>
    </w:p>
    <w:p w:rsidR="00270494" w:rsidRPr="00672845" w:rsidRDefault="00270494" w:rsidP="00672845">
      <w:pPr>
        <w:rPr>
          <w:b/>
          <w:lang w:eastAsia="zh-CN"/>
        </w:rPr>
      </w:pPr>
      <w:r w:rsidRPr="00672845">
        <w:rPr>
          <w:b/>
          <w:lang w:eastAsia="zh-CN"/>
        </w:rPr>
        <w:t>8.3 Brughoogte:</w:t>
      </w:r>
      <w:bookmarkEnd w:id="123"/>
      <w:r w:rsidRPr="00672845">
        <w:rPr>
          <w:b/>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Brughoogtes belemmeren functies zoals recreatievaart en roeien. De brughoogte is de afstand tussen het kanaalpeil (KP) en de onderkant van de brug. Aangezien de waterstand niet altijd gelijk is aan het kanaalpeil moet er altijd rekening gehouden worden met een afwijking van het waterpeil.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Wanneer: </w:t>
      </w:r>
      <w:r w:rsidRPr="00270494">
        <w:rPr>
          <w:sz w:val="22"/>
          <w:szCs w:val="22"/>
          <w:lang w:eastAsia="zh-CN"/>
        </w:rPr>
        <w:t xml:space="preserve">Deze parameter vereist geen veldwerk als de brughoogtes bekend zijn bij de waterbeheerder. Waterpeilfluctuaties kunnen in de winter en zomer gemeten worden, zodat er een winter- en zomerpeil beschikbaar is. </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 xml:space="preserve">Alle bruggen in de watergang.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Noteer alle bruggen binnen de watergang.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Noteer van alle bruggen of ze vast zijn of open kunnen.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Noteer de brughoogtes van elk van de vaste bruggen.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4. Vergelijk het kanaalpeil met het peil in de zomer en in de winter en noteer deze afwijking in de brughoogtes. </w:t>
      </w:r>
    </w:p>
    <w:p w:rsidR="00270494" w:rsidRPr="00270494" w:rsidRDefault="00270494" w:rsidP="00270494">
      <w:pPr>
        <w:spacing w:after="200" w:line="276" w:lineRule="auto"/>
        <w:rPr>
          <w:sz w:val="22"/>
          <w:szCs w:val="22"/>
          <w:lang w:eastAsia="zh-CN"/>
        </w:rPr>
      </w:pPr>
      <w:r w:rsidRPr="00270494">
        <w:rPr>
          <w:sz w:val="22"/>
          <w:szCs w:val="22"/>
          <w:lang w:eastAsia="zh-CN"/>
        </w:rPr>
        <w:t>5. Vergelijk de brughoogtes met de eisen per functie</w:t>
      </w:r>
      <w:sdt>
        <w:sdtPr>
          <w:rPr>
            <w:sz w:val="22"/>
            <w:szCs w:val="22"/>
            <w:lang w:eastAsia="zh-CN"/>
          </w:rPr>
          <w:id w:val="2051345883"/>
          <w:citation/>
        </w:sdtPr>
        <w:sdtContent>
          <w:r w:rsidRPr="00270494">
            <w:rPr>
              <w:sz w:val="22"/>
              <w:szCs w:val="22"/>
              <w:lang w:eastAsia="zh-CN"/>
            </w:rPr>
            <w:fldChar w:fldCharType="begin"/>
          </w:r>
          <w:r w:rsidRPr="00270494">
            <w:rPr>
              <w:sz w:val="22"/>
              <w:szCs w:val="22"/>
              <w:lang w:eastAsia="zh-CN"/>
            </w:rPr>
            <w:instrText xml:space="preserve"> CITATION GZh06 \l 1033 </w:instrText>
          </w:r>
          <w:r w:rsidRPr="00270494">
            <w:rPr>
              <w:sz w:val="22"/>
              <w:szCs w:val="22"/>
              <w:lang w:eastAsia="zh-CN"/>
            </w:rPr>
            <w:fldChar w:fldCharType="separate"/>
          </w:r>
          <w:r w:rsidRPr="00270494">
            <w:rPr>
              <w:noProof/>
              <w:sz w:val="22"/>
              <w:szCs w:val="22"/>
              <w:lang w:eastAsia="zh-CN"/>
            </w:rPr>
            <w:t xml:space="preserve"> (G.Z-h, 2006)</w:t>
          </w:r>
          <w:r w:rsidRPr="00270494">
            <w:rPr>
              <w:sz w:val="22"/>
              <w:szCs w:val="22"/>
              <w:lang w:eastAsia="zh-CN"/>
            </w:rPr>
            <w:fldChar w:fldCharType="end"/>
          </w:r>
        </w:sdtContent>
      </w:sdt>
      <w:r w:rsidRPr="00270494">
        <w:rPr>
          <w:sz w:val="22"/>
          <w:szCs w:val="22"/>
          <w:lang w:eastAsia="zh-CN"/>
        </w:rPr>
        <w:t xml:space="preserve">. Wanneer de laagste brughoogte niet voldoet aan de eis kan er gesteld worden dat deze functie niet uitgevoerd kan worden. </w:t>
      </w:r>
    </w:p>
    <w:p w:rsidR="00270494" w:rsidRPr="00270494" w:rsidRDefault="00270494" w:rsidP="00270494">
      <w:pPr>
        <w:keepNext/>
        <w:spacing w:after="200"/>
        <w:rPr>
          <w:b/>
          <w:bCs/>
          <w:color w:val="4F81BD" w:themeColor="accent1"/>
          <w:sz w:val="18"/>
          <w:szCs w:val="18"/>
          <w:lang w:eastAsia="zh-CN"/>
        </w:rPr>
      </w:pPr>
      <w:r w:rsidRPr="00270494">
        <w:rPr>
          <w:b/>
          <w:bCs/>
          <w:color w:val="4F81BD" w:themeColor="accent1"/>
          <w:sz w:val="18"/>
          <w:szCs w:val="18"/>
          <w:lang w:eastAsia="zh-CN"/>
        </w:rPr>
        <w:t xml:space="preserve">Tabel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Tabel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51</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Minimale doorvaarhoogte brug voor het uitvoeren van bepaalde functies</w:t>
      </w:r>
    </w:p>
    <w:tbl>
      <w:tblPr>
        <w:tblStyle w:val="TableGrid1"/>
        <w:tblW w:w="0" w:type="auto"/>
        <w:tblLook w:val="04A0" w:firstRow="1" w:lastRow="0" w:firstColumn="1" w:lastColumn="0" w:noHBand="0" w:noVBand="1"/>
      </w:tblPr>
      <w:tblGrid>
        <w:gridCol w:w="2230"/>
        <w:gridCol w:w="2977"/>
      </w:tblGrid>
      <w:tr w:rsidR="00270494" w:rsidRPr="00270494" w:rsidTr="00270494">
        <w:tc>
          <w:tcPr>
            <w:tcW w:w="2230" w:type="dxa"/>
          </w:tcPr>
          <w:p w:rsidR="00270494" w:rsidRPr="00270494" w:rsidRDefault="00270494" w:rsidP="00270494">
            <w:pPr>
              <w:rPr>
                <w:b/>
                <w:sz w:val="22"/>
                <w:szCs w:val="22"/>
                <w:lang w:eastAsia="zh-CN"/>
              </w:rPr>
            </w:pPr>
            <w:r w:rsidRPr="00270494">
              <w:rPr>
                <w:b/>
                <w:sz w:val="22"/>
                <w:szCs w:val="22"/>
                <w:lang w:eastAsia="zh-CN"/>
              </w:rPr>
              <w:t>Functie</w:t>
            </w:r>
          </w:p>
        </w:tc>
        <w:tc>
          <w:tcPr>
            <w:tcW w:w="2977" w:type="dxa"/>
          </w:tcPr>
          <w:p w:rsidR="00270494" w:rsidRPr="00270494" w:rsidRDefault="00270494" w:rsidP="00270494">
            <w:pPr>
              <w:rPr>
                <w:b/>
                <w:sz w:val="22"/>
                <w:szCs w:val="22"/>
                <w:lang w:eastAsia="zh-CN"/>
              </w:rPr>
            </w:pPr>
            <w:r w:rsidRPr="00270494">
              <w:rPr>
                <w:b/>
                <w:sz w:val="22"/>
                <w:szCs w:val="22"/>
                <w:lang w:eastAsia="zh-CN"/>
              </w:rPr>
              <w:t>Minimale eis brughoogte (m)</w:t>
            </w:r>
          </w:p>
        </w:tc>
      </w:tr>
      <w:tr w:rsidR="00270494" w:rsidRPr="00270494" w:rsidTr="00270494">
        <w:tc>
          <w:tcPr>
            <w:tcW w:w="2230" w:type="dxa"/>
          </w:tcPr>
          <w:p w:rsidR="00270494" w:rsidRPr="00270494" w:rsidRDefault="00270494" w:rsidP="00270494">
            <w:pPr>
              <w:rPr>
                <w:sz w:val="22"/>
                <w:szCs w:val="22"/>
                <w:lang w:eastAsia="zh-CN"/>
              </w:rPr>
            </w:pPr>
            <w:r w:rsidRPr="00270494">
              <w:rPr>
                <w:sz w:val="22"/>
                <w:szCs w:val="22"/>
                <w:lang w:eastAsia="zh-CN"/>
              </w:rPr>
              <w:t>Roeien, kanovaren</w:t>
            </w:r>
          </w:p>
        </w:tc>
        <w:tc>
          <w:tcPr>
            <w:tcW w:w="2977" w:type="dxa"/>
          </w:tcPr>
          <w:p w:rsidR="00270494" w:rsidRPr="00270494" w:rsidRDefault="00270494" w:rsidP="00270494">
            <w:pPr>
              <w:rPr>
                <w:sz w:val="22"/>
                <w:szCs w:val="22"/>
                <w:lang w:eastAsia="zh-CN"/>
              </w:rPr>
            </w:pPr>
            <w:r w:rsidRPr="00270494">
              <w:rPr>
                <w:sz w:val="22"/>
                <w:szCs w:val="22"/>
                <w:lang w:eastAsia="zh-CN"/>
              </w:rPr>
              <w:t xml:space="preserve">&gt;1,25 </w:t>
            </w:r>
          </w:p>
        </w:tc>
      </w:tr>
      <w:tr w:rsidR="00270494" w:rsidRPr="00270494" w:rsidTr="00270494">
        <w:tc>
          <w:tcPr>
            <w:tcW w:w="2230" w:type="dxa"/>
          </w:tcPr>
          <w:p w:rsidR="00270494" w:rsidRPr="00270494" w:rsidRDefault="00270494" w:rsidP="00270494">
            <w:pPr>
              <w:rPr>
                <w:sz w:val="22"/>
                <w:szCs w:val="22"/>
                <w:lang w:eastAsia="zh-CN"/>
              </w:rPr>
            </w:pPr>
            <w:r w:rsidRPr="00270494">
              <w:rPr>
                <w:sz w:val="22"/>
                <w:szCs w:val="22"/>
                <w:lang w:eastAsia="zh-CN"/>
              </w:rPr>
              <w:t>Kleine recreatievaart</w:t>
            </w:r>
          </w:p>
        </w:tc>
        <w:tc>
          <w:tcPr>
            <w:tcW w:w="2977" w:type="dxa"/>
          </w:tcPr>
          <w:p w:rsidR="00270494" w:rsidRPr="00270494" w:rsidRDefault="00270494" w:rsidP="00270494">
            <w:pPr>
              <w:rPr>
                <w:sz w:val="22"/>
                <w:szCs w:val="22"/>
                <w:lang w:eastAsia="zh-CN"/>
              </w:rPr>
            </w:pPr>
            <w:r w:rsidRPr="00270494">
              <w:rPr>
                <w:sz w:val="22"/>
                <w:szCs w:val="22"/>
                <w:lang w:eastAsia="zh-CN"/>
              </w:rPr>
              <w:t xml:space="preserve">&gt;1,5 </w:t>
            </w:r>
          </w:p>
        </w:tc>
      </w:tr>
      <w:tr w:rsidR="00270494" w:rsidRPr="00270494" w:rsidTr="00270494">
        <w:tc>
          <w:tcPr>
            <w:tcW w:w="2230" w:type="dxa"/>
          </w:tcPr>
          <w:p w:rsidR="00270494" w:rsidRPr="00270494" w:rsidRDefault="00270494" w:rsidP="00270494">
            <w:pPr>
              <w:rPr>
                <w:sz w:val="22"/>
                <w:szCs w:val="22"/>
                <w:lang w:eastAsia="zh-CN"/>
              </w:rPr>
            </w:pPr>
            <w:r w:rsidRPr="00270494">
              <w:rPr>
                <w:sz w:val="22"/>
                <w:szCs w:val="22"/>
                <w:lang w:eastAsia="zh-CN"/>
              </w:rPr>
              <w:t>Motorboten/zeilboten</w:t>
            </w:r>
          </w:p>
        </w:tc>
        <w:tc>
          <w:tcPr>
            <w:tcW w:w="2977" w:type="dxa"/>
          </w:tcPr>
          <w:p w:rsidR="00270494" w:rsidRPr="00270494" w:rsidRDefault="00270494" w:rsidP="00270494">
            <w:pPr>
              <w:rPr>
                <w:sz w:val="22"/>
                <w:szCs w:val="22"/>
                <w:lang w:eastAsia="zh-CN"/>
              </w:rPr>
            </w:pPr>
            <w:r w:rsidRPr="00270494">
              <w:rPr>
                <w:sz w:val="22"/>
                <w:szCs w:val="22"/>
                <w:lang w:eastAsia="zh-CN"/>
              </w:rPr>
              <w:t>&gt;1,8</w:t>
            </w:r>
          </w:p>
        </w:tc>
      </w:tr>
      <w:tr w:rsidR="00270494" w:rsidRPr="00270494" w:rsidTr="00270494">
        <w:tc>
          <w:tcPr>
            <w:tcW w:w="2230" w:type="dxa"/>
          </w:tcPr>
          <w:p w:rsidR="00270494" w:rsidRPr="00270494" w:rsidRDefault="00270494" w:rsidP="00270494">
            <w:pPr>
              <w:rPr>
                <w:sz w:val="22"/>
                <w:szCs w:val="22"/>
                <w:lang w:eastAsia="zh-CN"/>
              </w:rPr>
            </w:pPr>
            <w:r w:rsidRPr="00270494">
              <w:rPr>
                <w:sz w:val="22"/>
                <w:szCs w:val="22"/>
                <w:lang w:eastAsia="zh-CN"/>
              </w:rPr>
              <w:t>Schaatsen</w:t>
            </w:r>
          </w:p>
        </w:tc>
        <w:tc>
          <w:tcPr>
            <w:tcW w:w="2977" w:type="dxa"/>
          </w:tcPr>
          <w:p w:rsidR="00270494" w:rsidRPr="00270494" w:rsidRDefault="00270494" w:rsidP="00270494">
            <w:pPr>
              <w:rPr>
                <w:sz w:val="22"/>
                <w:szCs w:val="22"/>
                <w:lang w:eastAsia="zh-CN"/>
              </w:rPr>
            </w:pPr>
            <w:r w:rsidRPr="00270494">
              <w:rPr>
                <w:sz w:val="22"/>
                <w:szCs w:val="22"/>
                <w:lang w:eastAsia="zh-CN"/>
              </w:rPr>
              <w:t xml:space="preserve">&gt;2 </w:t>
            </w:r>
          </w:p>
        </w:tc>
      </w:tr>
    </w:tbl>
    <w:p w:rsidR="00270494" w:rsidRPr="00270494" w:rsidRDefault="00270494" w:rsidP="00270494">
      <w:pPr>
        <w:spacing w:after="200" w:line="276" w:lineRule="auto"/>
        <w:rPr>
          <w:sz w:val="22"/>
          <w:szCs w:val="22"/>
          <w:lang w:eastAsia="zh-CN"/>
        </w:rPr>
      </w:pPr>
    </w:p>
    <w:p w:rsidR="00270494" w:rsidRPr="00270494" w:rsidRDefault="00270494" w:rsidP="00270494">
      <w:pPr>
        <w:spacing w:after="200" w:line="276" w:lineRule="auto"/>
        <w:rPr>
          <w:rFonts w:asciiTheme="majorHAnsi" w:eastAsiaTheme="majorEastAsia" w:hAnsiTheme="majorHAnsi" w:cstheme="majorBidi"/>
          <w:b/>
          <w:bCs/>
          <w:color w:val="4F81BD" w:themeColor="accent1"/>
          <w:sz w:val="26"/>
          <w:szCs w:val="26"/>
          <w:lang w:eastAsia="zh-CN"/>
        </w:rPr>
      </w:pPr>
      <w:r w:rsidRPr="00270494">
        <w:rPr>
          <w:sz w:val="22"/>
          <w:szCs w:val="22"/>
          <w:lang w:eastAsia="zh-CN"/>
        </w:rPr>
        <w:br w:type="page"/>
      </w:r>
    </w:p>
    <w:p w:rsidR="00270494" w:rsidRPr="00672845" w:rsidRDefault="00270494" w:rsidP="00672845">
      <w:pPr>
        <w:rPr>
          <w:b/>
          <w:color w:val="1F497D" w:themeColor="text2"/>
          <w:sz w:val="32"/>
          <w:lang w:eastAsia="zh-CN"/>
        </w:rPr>
      </w:pPr>
      <w:bookmarkStart w:id="124" w:name="_Toc451522767"/>
      <w:r w:rsidRPr="00672845">
        <w:rPr>
          <w:b/>
          <w:color w:val="1F497D" w:themeColor="text2"/>
          <w:sz w:val="32"/>
          <w:lang w:eastAsia="zh-CN"/>
        </w:rPr>
        <w:lastRenderedPageBreak/>
        <w:t>9</w:t>
      </w:r>
      <w:r w:rsidR="00672845">
        <w:rPr>
          <w:b/>
          <w:color w:val="1F497D" w:themeColor="text2"/>
          <w:sz w:val="32"/>
          <w:lang w:eastAsia="zh-CN"/>
        </w:rPr>
        <w:t>.</w:t>
      </w:r>
      <w:r w:rsidRPr="00672845">
        <w:rPr>
          <w:b/>
          <w:color w:val="1F497D" w:themeColor="text2"/>
          <w:sz w:val="32"/>
          <w:lang w:eastAsia="zh-CN"/>
        </w:rPr>
        <w:t xml:space="preserve"> Toegankelijkheid</w:t>
      </w:r>
      <w:bookmarkEnd w:id="124"/>
      <w:r w:rsidR="00672845">
        <w:rPr>
          <w:b/>
          <w:color w:val="1F497D" w:themeColor="text2"/>
          <w:sz w:val="32"/>
          <w:lang w:eastAsia="zh-CN"/>
        </w:rPr>
        <w:br/>
      </w:r>
    </w:p>
    <w:p w:rsidR="00270494" w:rsidRPr="00672845" w:rsidRDefault="00270494" w:rsidP="00672845">
      <w:pPr>
        <w:rPr>
          <w:b/>
          <w:lang w:eastAsia="zh-CN"/>
        </w:rPr>
      </w:pPr>
      <w:bookmarkStart w:id="125" w:name="_Toc451522768"/>
      <w:r w:rsidRPr="00672845">
        <w:rPr>
          <w:b/>
          <w:lang w:eastAsia="zh-CN"/>
        </w:rPr>
        <w:t>9.1 Bereikbaarheidsindex:</w:t>
      </w:r>
      <w:bookmarkEnd w:id="125"/>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testen van de bereikbaarheid kan op ieder moment van het jaar uitgevoerd worden. Er zijn geen specifieke omstandigheden nodig voor de test. </w:t>
      </w:r>
    </w:p>
    <w:p w:rsidR="00270494" w:rsidRPr="00270494" w:rsidRDefault="00270494" w:rsidP="00270494">
      <w:pPr>
        <w:spacing w:after="200" w:line="276" w:lineRule="auto"/>
        <w:rPr>
          <w:sz w:val="22"/>
          <w:szCs w:val="22"/>
          <w:lang w:eastAsia="zh-CN"/>
        </w:rPr>
      </w:pPr>
      <w:r w:rsidRPr="00270494">
        <w:rPr>
          <w:b/>
          <w:sz w:val="22"/>
          <w:szCs w:val="22"/>
          <w:lang w:eastAsia="zh-CN"/>
        </w:rPr>
        <w:t>Waar:</w:t>
      </w:r>
      <w:r w:rsidRPr="00270494">
        <w:rPr>
          <w:sz w:val="22"/>
          <w:szCs w:val="22"/>
          <w:lang w:eastAsia="zh-CN"/>
        </w:rPr>
        <w:t xml:space="preserve"> Langs de oever van de watergang, de lengte van de meting moet 100 meter bedragen. Wanneer de watergang of de te meten oeverzone korter is dan 100 meter, moet de volledige lengte gebruikt worden voor het invullen van de vragen. </w:t>
      </w:r>
    </w:p>
    <w:p w:rsidR="00270494" w:rsidRPr="00270494" w:rsidRDefault="00270494" w:rsidP="00270494">
      <w:pPr>
        <w:spacing w:after="200" w:line="276" w:lineRule="auto"/>
        <w:rPr>
          <w:b/>
          <w:sz w:val="22"/>
          <w:szCs w:val="22"/>
          <w:lang w:eastAsia="zh-CN"/>
        </w:rPr>
      </w:pPr>
      <w:r w:rsidRPr="00270494">
        <w:rPr>
          <w:b/>
          <w:sz w:val="22"/>
          <w:szCs w:val="22"/>
          <w:lang w:eastAsia="zh-CN"/>
        </w:rPr>
        <w:t xml:space="preserve">Hoe: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De index bevat verschillende vragen, welke met ja of nee beantwoord kunnen worden. Aan elk antwoord zijn punten gegeven, door de som van de punten te berekenen kan de score en toestand van de maatlat bepaald worden.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Bepaal voor het uitvoeren van de index wat de zone van 100 meter is. Markeer het begin en eindpunt van de zone op een kaart. </w:t>
      </w:r>
    </w:p>
    <w:p w:rsidR="00270494" w:rsidRPr="00270494" w:rsidRDefault="00270494" w:rsidP="00270494">
      <w:pPr>
        <w:spacing w:after="200" w:line="276" w:lineRule="auto"/>
        <w:rPr>
          <w:i/>
          <w:sz w:val="22"/>
          <w:szCs w:val="22"/>
          <w:lang w:eastAsia="zh-CN"/>
        </w:rPr>
      </w:pPr>
      <w:r w:rsidRPr="00270494">
        <w:rPr>
          <w:i/>
          <w:sz w:val="22"/>
          <w:szCs w:val="22"/>
          <w:lang w:eastAsia="zh-CN"/>
        </w:rPr>
        <w:t xml:space="preserve">Is er sprake van een flauwe oever?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Bepaal de te beschouwen oever, door een vervolgens meetpunt van de oever te kiezen.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3. Bepaal met een clinometer of een clinometer-app op de telefoon wat de hoek van de oever is. </w:t>
      </w:r>
    </w:p>
    <w:p w:rsidR="00270494" w:rsidRPr="00270494" w:rsidRDefault="00270494" w:rsidP="00270494">
      <w:pPr>
        <w:spacing w:after="200" w:line="276" w:lineRule="auto"/>
        <w:rPr>
          <w:sz w:val="22"/>
          <w:szCs w:val="22"/>
          <w:lang w:eastAsia="zh-CN"/>
        </w:rPr>
      </w:pPr>
      <w:r w:rsidRPr="00270494">
        <w:rPr>
          <w:sz w:val="22"/>
          <w:szCs w:val="22"/>
          <w:lang w:eastAsia="zh-CN"/>
        </w:rPr>
        <w:t>4. Wanneer er sprake is van een kade én de waterstand vrijwel even hoog als de kade is (maximaal 30 centimeter verschil), kan er verondersteld worden dat de oever flauw is, ook al is de overgang van water naar oever 90</w:t>
      </w:r>
      <w:r w:rsidRPr="00270494">
        <w:rPr>
          <w:sz w:val="20"/>
          <w:szCs w:val="22"/>
          <w:lang w:eastAsia="zh-CN"/>
        </w:rPr>
        <w:t>°</w:t>
      </w:r>
      <w:r w:rsidRPr="00270494">
        <w:rPr>
          <w:sz w:val="22"/>
          <w:szCs w:val="22"/>
          <w:lang w:eastAsia="zh-CN"/>
        </w:rPr>
        <w:t xml:space="preserve">. </w:t>
      </w:r>
    </w:p>
    <w:p w:rsidR="00270494" w:rsidRPr="00270494" w:rsidRDefault="00270494" w:rsidP="00270494">
      <w:pPr>
        <w:keepNext/>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233728" behindDoc="0" locked="0" layoutInCell="1" allowOverlap="1" wp14:anchorId="0106AC0D" wp14:editId="7803245E">
                <wp:simplePos x="0" y="0"/>
                <wp:positionH relativeFrom="column">
                  <wp:posOffset>4802667</wp:posOffset>
                </wp:positionH>
                <wp:positionV relativeFrom="paragraph">
                  <wp:posOffset>1905</wp:posOffset>
                </wp:positionV>
                <wp:extent cx="1105786" cy="276446"/>
                <wp:effectExtent l="0" t="0" r="0" b="9525"/>
                <wp:wrapNone/>
                <wp:docPr id="7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5786" cy="276446"/>
                        </a:xfrm>
                        <a:prstGeom prst="rect">
                          <a:avLst/>
                        </a:prstGeom>
                        <a:solidFill>
                          <a:srgbClr val="FFFFFF"/>
                        </a:solidFill>
                        <a:ln w="9525">
                          <a:noFill/>
                          <a:miter lim="800000"/>
                          <a:headEnd/>
                          <a:tailEnd/>
                        </a:ln>
                      </wps:spPr>
                      <wps:txbx>
                        <w:txbxContent>
                          <w:p w:rsidR="00275F15" w:rsidRDefault="00275F15" w:rsidP="00270494">
                            <w:r>
                              <w:t>Korte afstand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4" type="#_x0000_t202" style="position:absolute;margin-left:378.15pt;margin-top:.15pt;width:87.05pt;height:21.7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" stroked="f">
                <v:textbox>
                  <w:txbxContent>
                    <w:p w:rsidR="00275F15" w:rsidRDefault="00275F15" w:rsidP="00270494">
                      <w:r>
                        <w:t>Korte afstand</w:t>
                      </w:r>
                    </w:p>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32704" behindDoc="0" locked="0" layoutInCell="1" allowOverlap="1" wp14:anchorId="2B972C74" wp14:editId="61911835">
                <wp:simplePos x="0" y="0"/>
                <wp:positionH relativeFrom="column">
                  <wp:posOffset>4795284</wp:posOffset>
                </wp:positionH>
                <wp:positionV relativeFrom="paragraph">
                  <wp:posOffset>278381</wp:posOffset>
                </wp:positionV>
                <wp:extent cx="467360" cy="467360"/>
                <wp:effectExtent l="0" t="0" r="27940" b="27940"/>
                <wp:wrapNone/>
                <wp:docPr id="716" name="Bent Arrow 716"/>
                <wp:cNvGraphicFramePr/>
                <a:graphic xmlns:a="http://schemas.openxmlformats.org/drawingml/2006/main">
                  <a:graphicData uri="http://schemas.microsoft.com/office/word/2010/wordprocessingShape">
                    <wps:wsp>
                      <wps:cNvSpPr/>
                      <wps:spPr>
                        <a:xfrm flipH="1" flipV="1">
                          <a:off x="0" y="0"/>
                          <a:ext cx="467360" cy="467360"/>
                        </a:xfrm>
                        <a:prstGeom prst="bentArrow">
                          <a:avLst>
                            <a:gd name="adj1" fmla="val 4550"/>
                            <a:gd name="adj2" fmla="val 25000"/>
                            <a:gd name="adj3" fmla="val 25000"/>
                            <a:gd name="adj4" fmla="val 50575"/>
                          </a:avLst>
                        </a:prstGeom>
                        <a:solidFill>
                          <a:sysClr val="window" lastClr="FFFFFF">
                            <a:lumMod val="85000"/>
                          </a:sysClr>
                        </a:solid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ent Arrow 716" o:spid="_x0000_s1026" style="position:absolute;margin-left:377.6pt;margin-top:21.9pt;width:36.8pt;height:36.8pt;flip:x y;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67360,46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" path="m,467360l,342575c,212033,105825,106208,236367,106208r114153,l350520,,467360,116840,350520,233680r,-106208l236367,127472v-118798,,-215102,96304,-215102,215102l21265,467360,,467360xe" fillcolor="#d9d9d9" strokecolor="#385d8a" strokeweight=".5pt">
                <v:path arrowok="t" o:connecttype="custom" o:connectlocs="0,467360;0,342575;236367,106208;350520,106208;350520,0;467360,116840;350520,233680;350520,127472;236367,127472;21265,342574;21265,467360;0,467360" o:connectangles="0,0,0,0,0,0,0,0,0,0,0,0"/>
              </v:shape>
            </w:pict>
          </mc:Fallback>
        </mc:AlternateContent>
      </w:r>
      <w:r w:rsidRPr="00270494">
        <w:rPr>
          <w:noProof/>
          <w:sz w:val="22"/>
          <w:szCs w:val="22"/>
          <w:lang w:val="en-GB" w:eastAsia="zh-CN"/>
        </w:rPr>
        <mc:AlternateContent>
          <mc:Choice Requires="wps">
            <w:drawing>
              <wp:anchor distT="0" distB="0" distL="114300" distR="114300" simplePos="0" relativeHeight="252231680" behindDoc="0" locked="0" layoutInCell="1" allowOverlap="1" wp14:anchorId="165AA0B1" wp14:editId="2DD36E4F">
                <wp:simplePos x="0" y="0"/>
                <wp:positionH relativeFrom="column">
                  <wp:posOffset>3753515</wp:posOffset>
                </wp:positionH>
                <wp:positionV relativeFrom="paragraph">
                  <wp:posOffset>141133</wp:posOffset>
                </wp:positionV>
                <wp:extent cx="1043940" cy="252095"/>
                <wp:effectExtent l="0" t="0" r="3810" b="0"/>
                <wp:wrapNone/>
                <wp:docPr id="7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3940" cy="252095"/>
                        </a:xfrm>
                        <a:prstGeom prst="rect">
                          <a:avLst/>
                        </a:prstGeom>
                        <a:solidFill>
                          <a:srgbClr val="FFFFFF"/>
                        </a:solidFill>
                        <a:ln w="9525">
                          <a:noFill/>
                          <a:miter lim="800000"/>
                          <a:headEnd/>
                          <a:tailEnd/>
                        </a:ln>
                      </wps:spPr>
                      <wps:txbx>
                        <w:txbxContent>
                          <w:p w:rsidR="00275F15" w:rsidRDefault="00275F15" w:rsidP="00270494">
                            <w:r>
                              <w:t>Kade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5" type="#_x0000_t202" style="position:absolute;margin-left:295.55pt;margin-top:11.1pt;width:82.2pt;height:19.8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" stroked="f">
                <v:textbox>
                  <w:txbxContent>
                    <w:p w:rsidR="00275F15" w:rsidRDefault="00275F15" w:rsidP="00270494">
                      <w:r>
                        <w:t>Kade</w:t>
                      </w:r>
                    </w:p>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29632" behindDoc="0" locked="0" layoutInCell="1" allowOverlap="1" wp14:anchorId="233B9588" wp14:editId="3FE44B29">
                <wp:simplePos x="0" y="0"/>
                <wp:positionH relativeFrom="column">
                  <wp:posOffset>4792980</wp:posOffset>
                </wp:positionH>
                <wp:positionV relativeFrom="paragraph">
                  <wp:posOffset>753110</wp:posOffset>
                </wp:positionV>
                <wp:extent cx="974725" cy="139700"/>
                <wp:effectExtent l="0" t="0" r="15875" b="12700"/>
                <wp:wrapNone/>
                <wp:docPr id="338" name="Freeform 338"/>
                <wp:cNvGraphicFramePr/>
                <a:graphic xmlns:a="http://schemas.openxmlformats.org/drawingml/2006/main">
                  <a:graphicData uri="http://schemas.microsoft.com/office/word/2010/wordprocessingShape">
                    <wps:wsp>
                      <wps:cNvSpPr/>
                      <wps:spPr>
                        <a:xfrm>
                          <a:off x="0" y="0"/>
                          <a:ext cx="974725" cy="139700"/>
                        </a:xfrm>
                        <a:custGeom>
                          <a:avLst/>
                          <a:gdLst>
                            <a:gd name="connsiteX0" fmla="*/ 0 w 974785"/>
                            <a:gd name="connsiteY0" fmla="*/ 53696 h 139960"/>
                            <a:gd name="connsiteX1" fmla="*/ 163902 w 974785"/>
                            <a:gd name="connsiteY1" fmla="*/ 1937 h 139960"/>
                            <a:gd name="connsiteX2" fmla="*/ 293299 w 974785"/>
                            <a:gd name="connsiteY2" fmla="*/ 114081 h 139960"/>
                            <a:gd name="connsiteX3" fmla="*/ 508959 w 974785"/>
                            <a:gd name="connsiteY3" fmla="*/ 10564 h 139960"/>
                            <a:gd name="connsiteX4" fmla="*/ 664234 w 974785"/>
                            <a:gd name="connsiteY4" fmla="*/ 131334 h 139960"/>
                            <a:gd name="connsiteX5" fmla="*/ 836763 w 974785"/>
                            <a:gd name="connsiteY5" fmla="*/ 36443 h 139960"/>
                            <a:gd name="connsiteX6" fmla="*/ 974785 w 974785"/>
                            <a:gd name="connsiteY6" fmla="*/ 139960 h 139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74785" h="139960">
                              <a:moveTo>
                                <a:pt x="0" y="53696"/>
                              </a:moveTo>
                              <a:cubicBezTo>
                                <a:pt x="57509" y="22784"/>
                                <a:pt x="115019" y="-8127"/>
                                <a:pt x="163902" y="1937"/>
                              </a:cubicBezTo>
                              <a:cubicBezTo>
                                <a:pt x="212785" y="12001"/>
                                <a:pt x="235790" y="112643"/>
                                <a:pt x="293299" y="114081"/>
                              </a:cubicBezTo>
                              <a:cubicBezTo>
                                <a:pt x="350809" y="115519"/>
                                <a:pt x="447137" y="7689"/>
                                <a:pt x="508959" y="10564"/>
                              </a:cubicBezTo>
                              <a:cubicBezTo>
                                <a:pt x="570781" y="13439"/>
                                <a:pt x="609600" y="127021"/>
                                <a:pt x="664234" y="131334"/>
                              </a:cubicBezTo>
                              <a:cubicBezTo>
                                <a:pt x="718868" y="135647"/>
                                <a:pt x="785005" y="35005"/>
                                <a:pt x="836763" y="36443"/>
                              </a:cubicBezTo>
                              <a:cubicBezTo>
                                <a:pt x="888522" y="37881"/>
                                <a:pt x="808008" y="115519"/>
                                <a:pt x="974785" y="139960"/>
                              </a:cubicBezTo>
                            </a:path>
                          </a:pathLst>
                        </a:custGeom>
                        <a:solidFill>
                          <a:srgbClr val="00B0F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338" o:spid="_x0000_s1026" style="position:absolute;margin-left:377.4pt;margin-top:59.3pt;width:76.75pt;height:11pt;z-index:252229632;visibility:visible;mso-wrap-style:square;mso-wrap-distance-left:9pt;mso-wrap-distance-top:0;mso-wrap-distance-right:9pt;mso-wrap-distance-bottom:0;mso-position-horizontal:absolute;mso-position-horizontal-relative:text;mso-position-vertical:absolute;mso-position-vertical-relative:text;v-text-anchor:middle" coordsize="974785,139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" path="m,53696c57509,22784,115019,-8127,163902,1937v48883,10064,71888,110706,129397,112144c350809,115519,447137,7689,508959,10564v61822,2875,100641,116457,155275,120770c718868,135647,785005,35005,836763,36443v51759,1438,-28755,79076,138022,103517e" fillcolor="#00b0f0" strokecolor="#385d8a" strokeweight="2pt">
                <v:path arrowok="t" o:connecttype="custom" o:connectlocs="0,53596;163892,1933;293281,113869;508928,10544;664193,131090;836711,36375;974725,139700" o:connectangles="0,0,0,0,0,0,0"/>
              </v:shape>
            </w:pict>
          </mc:Fallback>
        </mc:AlternateContent>
      </w:r>
      <w:r w:rsidRPr="00270494">
        <w:rPr>
          <w:noProof/>
          <w:sz w:val="22"/>
          <w:szCs w:val="22"/>
          <w:lang w:val="en-GB" w:eastAsia="zh-CN"/>
        </w:rPr>
        <mc:AlternateContent>
          <mc:Choice Requires="wps">
            <w:drawing>
              <wp:anchor distT="0" distB="0" distL="114300" distR="114300" simplePos="0" relativeHeight="252230656" behindDoc="0" locked="0" layoutInCell="1" allowOverlap="1" wp14:anchorId="34244C0C" wp14:editId="6F862E44">
                <wp:simplePos x="0" y="0"/>
                <wp:positionH relativeFrom="column">
                  <wp:posOffset>3497580</wp:posOffset>
                </wp:positionH>
                <wp:positionV relativeFrom="paragraph">
                  <wp:posOffset>469265</wp:posOffset>
                </wp:positionV>
                <wp:extent cx="1296670" cy="424180"/>
                <wp:effectExtent l="76200" t="57150" r="74930" b="90170"/>
                <wp:wrapNone/>
                <wp:docPr id="718" name="Round Single Corner Rectangle 718"/>
                <wp:cNvGraphicFramePr/>
                <a:graphic xmlns:a="http://schemas.openxmlformats.org/drawingml/2006/main">
                  <a:graphicData uri="http://schemas.microsoft.com/office/word/2010/wordprocessingShape">
                    <wps:wsp>
                      <wps:cNvSpPr/>
                      <wps:spPr>
                        <a:xfrm>
                          <a:off x="0" y="0"/>
                          <a:ext cx="1296670" cy="424180"/>
                        </a:xfrm>
                        <a:prstGeom prst="round1Rect">
                          <a:avLst/>
                        </a:prstGeom>
                        <a:gradFill rotWithShape="1">
                          <a:gsLst>
                            <a:gs pos="0">
                              <a:sysClr val="windowText" lastClr="000000">
                                <a:tint val="50000"/>
                                <a:satMod val="300000"/>
                              </a:sysClr>
                            </a:gs>
                            <a:gs pos="35000">
                              <a:sysClr val="windowText" lastClr="000000">
                                <a:tint val="37000"/>
                                <a:satMod val="300000"/>
                              </a:sysClr>
                            </a:gs>
                            <a:gs pos="100000">
                              <a:sysClr val="windowText" lastClr="000000">
                                <a:tint val="15000"/>
                                <a:satMod val="350000"/>
                              </a:sysClr>
                            </a:gs>
                          </a:gsLst>
                          <a:lin ang="16200000" scaled="1"/>
                        </a:gradFill>
                        <a:ln w="38100" cap="flat" cmpd="sng" algn="ctr">
                          <a:solidFill>
                            <a:sysClr val="windowText" lastClr="000000"/>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Round Single Corner Rectangle 718" o:spid="_x0000_s1026" style="position:absolute;margin-left:275.4pt;margin-top:36.95pt;width:102.1pt;height:33.4pt;z-index:252230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296670,424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" path="m,l1225972,v39045,,70698,31653,70698,70698l1296670,424180,,424180,,xe" fillcolor="#bcbcbc" strokecolor="windowText" strokeweight="3pt">
                <v:fill color2="#ededed" rotate="t" angle="180" colors="0 #bcbcbc;22938f #d0d0d0;1 #ededed" focus="100%" type="gradient"/>
                <v:shadow on="t" color="black" opacity="24903f" origin=",.5" offset="0,.55556mm"/>
                <v:path arrowok="t" o:connecttype="custom" o:connectlocs="0,0;1225972,0;1296670,70698;1296670,424180;0,424180;0,0" o:connectangles="0,0,0,0,0,0"/>
              </v:shape>
            </w:pict>
          </mc:Fallback>
        </mc:AlternateContent>
      </w:r>
      <w:r w:rsidRPr="00270494">
        <w:rPr>
          <w:noProof/>
          <w:sz w:val="22"/>
          <w:szCs w:val="22"/>
          <w:lang w:val="en-GB" w:eastAsia="zh-CN"/>
        </w:rPr>
        <mc:AlternateContent>
          <mc:Choice Requires="wps">
            <w:drawing>
              <wp:anchor distT="0" distB="0" distL="114300" distR="114300" simplePos="0" relativeHeight="252222464" behindDoc="0" locked="0" layoutInCell="1" allowOverlap="1" wp14:anchorId="09A9D29A" wp14:editId="53012700">
                <wp:simplePos x="0" y="0"/>
                <wp:positionH relativeFrom="column">
                  <wp:posOffset>711835</wp:posOffset>
                </wp:positionH>
                <wp:positionV relativeFrom="paragraph">
                  <wp:posOffset>194945</wp:posOffset>
                </wp:positionV>
                <wp:extent cx="1043940" cy="252095"/>
                <wp:effectExtent l="19050" t="209550" r="3810" b="205105"/>
                <wp:wrapNone/>
                <wp:docPr id="7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391528">
                          <a:off x="0" y="0"/>
                          <a:ext cx="1043940" cy="252095"/>
                        </a:xfrm>
                        <a:prstGeom prst="rect">
                          <a:avLst/>
                        </a:prstGeom>
                        <a:solidFill>
                          <a:srgbClr val="FFFFFF"/>
                        </a:solidFill>
                        <a:ln w="9525">
                          <a:noFill/>
                          <a:miter lim="800000"/>
                          <a:headEnd/>
                          <a:tailEnd/>
                        </a:ln>
                      </wps:spPr>
                      <wps:txbx>
                        <w:txbxContent>
                          <w:p w:rsidR="00275F15" w:rsidRDefault="00275F15" w:rsidP="00270494">
                            <w:r>
                              <w:t>Oever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6" type="#_x0000_t202" style="position:absolute;margin-left:56.05pt;margin-top:15.35pt;width:82.2pt;height:19.85pt;rotation:1519920fd;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" stroked="f">
                <v:textbox>
                  <w:txbxContent>
                    <w:p w:rsidR="00275F15" w:rsidRDefault="00275F15" w:rsidP="00270494">
                      <w:r>
                        <w:t>Oever</w:t>
                      </w:r>
                    </w:p>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26560" behindDoc="0" locked="0" layoutInCell="1" allowOverlap="1" wp14:anchorId="6E4208A8" wp14:editId="7653172E">
                <wp:simplePos x="0" y="0"/>
                <wp:positionH relativeFrom="column">
                  <wp:posOffset>2204720</wp:posOffset>
                </wp:positionH>
                <wp:positionV relativeFrom="paragraph">
                  <wp:posOffset>349885</wp:posOffset>
                </wp:positionV>
                <wp:extent cx="1657985" cy="252095"/>
                <wp:effectExtent l="0" t="0" r="0" b="0"/>
                <wp:wrapNone/>
                <wp:docPr id="7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985" cy="252095"/>
                        </a:xfrm>
                        <a:prstGeom prst="rect">
                          <a:avLst/>
                        </a:prstGeom>
                        <a:solidFill>
                          <a:srgbClr val="FFFFFF"/>
                        </a:solidFill>
                        <a:ln w="9525">
                          <a:noFill/>
                          <a:miter lim="800000"/>
                          <a:headEnd/>
                          <a:tailEnd/>
                        </a:ln>
                      </wps:spPr>
                      <wps:txbx>
                        <w:txbxContent>
                          <w:p w:rsidR="00275F15" w:rsidRDefault="00275F15" w:rsidP="002704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7" type="#_x0000_t202" style="position:absolute;margin-left:173.6pt;margin-top:27.55pt;width:130.55pt;height:19.8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" stroked="f">
                <v:textbox>
                  <w:txbxContent>
                    <w:p w:rsidR="00275F15" w:rsidRDefault="00275F15" w:rsidP="00270494"/>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28608" behindDoc="0" locked="0" layoutInCell="1" allowOverlap="1" wp14:anchorId="6CAD2D2E" wp14:editId="4AAB2616">
                <wp:simplePos x="0" y="0"/>
                <wp:positionH relativeFrom="column">
                  <wp:posOffset>111760</wp:posOffset>
                </wp:positionH>
                <wp:positionV relativeFrom="paragraph">
                  <wp:posOffset>144552</wp:posOffset>
                </wp:positionV>
                <wp:extent cx="1726565" cy="689299"/>
                <wp:effectExtent l="0" t="0" r="26035" b="15875"/>
                <wp:wrapNone/>
                <wp:docPr id="721" name="Isosceles Triangle 721"/>
                <wp:cNvGraphicFramePr/>
                <a:graphic xmlns:a="http://schemas.openxmlformats.org/drawingml/2006/main">
                  <a:graphicData uri="http://schemas.microsoft.com/office/word/2010/wordprocessingShape">
                    <wps:wsp>
                      <wps:cNvSpPr/>
                      <wps:spPr>
                        <a:xfrm>
                          <a:off x="0" y="0"/>
                          <a:ext cx="1726565" cy="689299"/>
                        </a:xfrm>
                        <a:prstGeom prst="triangle">
                          <a:avLst>
                            <a:gd name="adj" fmla="val 0"/>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721" o:spid="_x0000_s1026" type="#_x0000_t5" style="position:absolute;margin-left:8.8pt;margin-top:11.4pt;width:135.95pt;height:54.3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" adj="0" fillcolor="#9bbb59" strokecolor="#71893f" strokeweight="2pt"/>
            </w:pict>
          </mc:Fallback>
        </mc:AlternateContent>
      </w:r>
      <w:r w:rsidRPr="00270494">
        <w:rPr>
          <w:noProof/>
          <w:sz w:val="22"/>
          <w:szCs w:val="22"/>
          <w:lang w:val="en-GB" w:eastAsia="zh-CN"/>
        </w:rPr>
        <mc:AlternateContent>
          <mc:Choice Requires="wps">
            <w:drawing>
              <wp:anchor distT="0" distB="0" distL="114300" distR="114300" simplePos="0" relativeHeight="252227584" behindDoc="0" locked="0" layoutInCell="1" allowOverlap="1" wp14:anchorId="22E0F4E2" wp14:editId="2B1F423E">
                <wp:simplePos x="0" y="0"/>
                <wp:positionH relativeFrom="column">
                  <wp:posOffset>1984075</wp:posOffset>
                </wp:positionH>
                <wp:positionV relativeFrom="paragraph">
                  <wp:posOffset>817620</wp:posOffset>
                </wp:positionV>
                <wp:extent cx="974785" cy="139960"/>
                <wp:effectExtent l="0" t="0" r="15875" b="12700"/>
                <wp:wrapNone/>
                <wp:docPr id="722" name="Freeform 722"/>
                <wp:cNvGraphicFramePr/>
                <a:graphic xmlns:a="http://schemas.openxmlformats.org/drawingml/2006/main">
                  <a:graphicData uri="http://schemas.microsoft.com/office/word/2010/wordprocessingShape">
                    <wps:wsp>
                      <wps:cNvSpPr/>
                      <wps:spPr>
                        <a:xfrm>
                          <a:off x="0" y="0"/>
                          <a:ext cx="974785" cy="139960"/>
                        </a:xfrm>
                        <a:custGeom>
                          <a:avLst/>
                          <a:gdLst>
                            <a:gd name="connsiteX0" fmla="*/ 0 w 974785"/>
                            <a:gd name="connsiteY0" fmla="*/ 53696 h 139960"/>
                            <a:gd name="connsiteX1" fmla="*/ 163902 w 974785"/>
                            <a:gd name="connsiteY1" fmla="*/ 1937 h 139960"/>
                            <a:gd name="connsiteX2" fmla="*/ 293299 w 974785"/>
                            <a:gd name="connsiteY2" fmla="*/ 114081 h 139960"/>
                            <a:gd name="connsiteX3" fmla="*/ 508959 w 974785"/>
                            <a:gd name="connsiteY3" fmla="*/ 10564 h 139960"/>
                            <a:gd name="connsiteX4" fmla="*/ 664234 w 974785"/>
                            <a:gd name="connsiteY4" fmla="*/ 131334 h 139960"/>
                            <a:gd name="connsiteX5" fmla="*/ 836763 w 974785"/>
                            <a:gd name="connsiteY5" fmla="*/ 36443 h 139960"/>
                            <a:gd name="connsiteX6" fmla="*/ 974785 w 974785"/>
                            <a:gd name="connsiteY6" fmla="*/ 139960 h 1399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974785" h="139960">
                              <a:moveTo>
                                <a:pt x="0" y="53696"/>
                              </a:moveTo>
                              <a:cubicBezTo>
                                <a:pt x="57509" y="22784"/>
                                <a:pt x="115019" y="-8127"/>
                                <a:pt x="163902" y="1937"/>
                              </a:cubicBezTo>
                              <a:cubicBezTo>
                                <a:pt x="212785" y="12001"/>
                                <a:pt x="235790" y="112643"/>
                                <a:pt x="293299" y="114081"/>
                              </a:cubicBezTo>
                              <a:cubicBezTo>
                                <a:pt x="350809" y="115519"/>
                                <a:pt x="447137" y="7689"/>
                                <a:pt x="508959" y="10564"/>
                              </a:cubicBezTo>
                              <a:cubicBezTo>
                                <a:pt x="570781" y="13439"/>
                                <a:pt x="609600" y="127021"/>
                                <a:pt x="664234" y="131334"/>
                              </a:cubicBezTo>
                              <a:cubicBezTo>
                                <a:pt x="718868" y="135647"/>
                                <a:pt x="785005" y="35005"/>
                                <a:pt x="836763" y="36443"/>
                              </a:cubicBezTo>
                              <a:cubicBezTo>
                                <a:pt x="888522" y="37881"/>
                                <a:pt x="808008" y="115519"/>
                                <a:pt x="974785" y="139960"/>
                              </a:cubicBezTo>
                            </a:path>
                          </a:pathLst>
                        </a:custGeom>
                        <a:solidFill>
                          <a:srgbClr val="00B0F0"/>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eeform 722" o:spid="_x0000_s1026" style="position:absolute;margin-left:156.25pt;margin-top:64.4pt;width:76.75pt;height:11pt;z-index:252227584;visibility:visible;mso-wrap-style:square;mso-wrap-distance-left:9pt;mso-wrap-distance-top:0;mso-wrap-distance-right:9pt;mso-wrap-distance-bottom:0;mso-position-horizontal:absolute;mso-position-horizontal-relative:text;mso-position-vertical:absolute;mso-position-vertical-relative:text;v-text-anchor:middle" coordsize="974785,139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" path="m,53696c57509,22784,115019,-8127,163902,1937v48883,10064,71888,110706,129397,112144c350809,115519,447137,7689,508959,10564v61822,2875,100641,116457,155275,120770c718868,135647,785005,35005,836763,36443v51759,1438,-28755,79076,138022,103517e" fillcolor="#00b0f0" strokecolor="#385d8a" strokeweight="2pt">
                <v:path arrowok="t" o:connecttype="custom" o:connectlocs="0,53696;163902,1937;293299,114081;508959,10564;664234,131334;836763,36443;974785,139960" o:connectangles="0,0,0,0,0,0,0"/>
              </v:shape>
            </w:pict>
          </mc:Fallback>
        </mc:AlternateContent>
      </w:r>
      <w:r w:rsidRPr="00270494">
        <w:rPr>
          <w:noProof/>
          <w:sz w:val="22"/>
          <w:szCs w:val="22"/>
          <w:lang w:val="en-GB" w:eastAsia="zh-CN"/>
        </w:rPr>
        <mc:AlternateContent>
          <mc:Choice Requires="wps">
            <w:drawing>
              <wp:anchor distT="0" distB="0" distL="114300" distR="114300" simplePos="0" relativeHeight="252225536" behindDoc="0" locked="0" layoutInCell="1" allowOverlap="1" wp14:anchorId="693D0A94" wp14:editId="65CBC999">
                <wp:simplePos x="0" y="0"/>
                <wp:positionH relativeFrom="column">
                  <wp:posOffset>2040255</wp:posOffset>
                </wp:positionH>
                <wp:positionV relativeFrom="paragraph">
                  <wp:posOffset>354965</wp:posOffset>
                </wp:positionV>
                <wp:extent cx="1998980" cy="252095"/>
                <wp:effectExtent l="0" t="0" r="1270" b="0"/>
                <wp:wrapNone/>
                <wp:docPr id="7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8980" cy="252095"/>
                        </a:xfrm>
                        <a:prstGeom prst="rect">
                          <a:avLst/>
                        </a:prstGeom>
                        <a:solidFill>
                          <a:srgbClr val="FFFFFF"/>
                        </a:solidFill>
                        <a:ln w="9525">
                          <a:noFill/>
                          <a:miter lim="800000"/>
                          <a:headEnd/>
                          <a:tailEnd/>
                        </a:ln>
                      </wps:spPr>
                      <wps:txbx>
                        <w:txbxContent>
                          <w:p w:rsidR="00275F15" w:rsidRDefault="00275F15" w:rsidP="002704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78" type="#_x0000_t202" style="position:absolute;margin-left:160.65pt;margin-top:27.95pt;width:157.4pt;height:19.8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" stroked="f">
                <v:textbox>
                  <w:txbxContent>
                    <w:p w:rsidR="00275F15" w:rsidRDefault="00275F15" w:rsidP="00270494"/>
                  </w:txbxContent>
                </v:textbox>
              </v:shape>
            </w:pict>
          </mc:Fallback>
        </mc:AlternateContent>
      </w:r>
      <w:r w:rsidRPr="00270494">
        <w:rPr>
          <w:noProof/>
          <w:sz w:val="22"/>
          <w:szCs w:val="22"/>
          <w:lang w:val="en-GB" w:eastAsia="zh-CN"/>
        </w:rPr>
        <mc:AlternateContent>
          <mc:Choice Requires="wps">
            <w:drawing>
              <wp:anchor distT="0" distB="0" distL="114300" distR="114300" simplePos="0" relativeHeight="252224512" behindDoc="0" locked="0" layoutInCell="1" allowOverlap="1" wp14:anchorId="5601D9C2" wp14:editId="200BC5E3">
                <wp:simplePos x="0" y="0"/>
                <wp:positionH relativeFrom="column">
                  <wp:posOffset>1958302</wp:posOffset>
                </wp:positionH>
                <wp:positionV relativeFrom="paragraph">
                  <wp:posOffset>43995</wp:posOffset>
                </wp:positionV>
                <wp:extent cx="0" cy="791570"/>
                <wp:effectExtent l="0" t="0" r="19050" b="27940"/>
                <wp:wrapNone/>
                <wp:docPr id="41" name="Straight Connector 41"/>
                <wp:cNvGraphicFramePr/>
                <a:graphic xmlns:a="http://schemas.openxmlformats.org/drawingml/2006/main">
                  <a:graphicData uri="http://schemas.microsoft.com/office/word/2010/wordprocessingShape">
                    <wps:wsp>
                      <wps:cNvCnPr/>
                      <wps:spPr>
                        <a:xfrm flipV="1">
                          <a:off x="0" y="0"/>
                          <a:ext cx="0" cy="79157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id="Straight Connector 41" o:spid="_x0000_s1026" style="position:absolute;flip:y;z-index:252224512;visibility:visible;mso-wrap-style:square;mso-wrap-distance-left:9pt;mso-wrap-distance-top:0;mso-wrap-distance-right:9pt;mso-wrap-distance-bottom:0;mso-position-horizontal:absolute;mso-position-horizontal-relative:text;mso-position-vertical:absolute;mso-position-vertical-relative:text" from="154.2pt,3.45pt" to="154.2pt,6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" strokecolor="#4a7ebb"/>
            </w:pict>
          </mc:Fallback>
        </mc:AlternateContent>
      </w:r>
      <w:r w:rsidRPr="00270494">
        <w:rPr>
          <w:noProof/>
          <w:sz w:val="22"/>
          <w:szCs w:val="22"/>
          <w:lang w:val="en-GB" w:eastAsia="zh-CN"/>
        </w:rPr>
        <mc:AlternateContent>
          <mc:Choice Requires="wps">
            <w:drawing>
              <wp:anchor distT="0" distB="0" distL="114300" distR="114300" simplePos="0" relativeHeight="252223488" behindDoc="0" locked="0" layoutInCell="1" allowOverlap="1" wp14:anchorId="7EB36A35" wp14:editId="43FE5DCD">
                <wp:simplePos x="0" y="0"/>
                <wp:positionH relativeFrom="column">
                  <wp:posOffset>109182</wp:posOffset>
                </wp:positionH>
                <wp:positionV relativeFrom="paragraph">
                  <wp:posOffset>43995</wp:posOffset>
                </wp:positionV>
                <wp:extent cx="1849272" cy="0"/>
                <wp:effectExtent l="0" t="0" r="17780" b="19050"/>
                <wp:wrapNone/>
                <wp:docPr id="724" name="Straight Connector 724"/>
                <wp:cNvGraphicFramePr/>
                <a:graphic xmlns:a="http://schemas.openxmlformats.org/drawingml/2006/main">
                  <a:graphicData uri="http://schemas.microsoft.com/office/word/2010/wordprocessingShape">
                    <wps:wsp>
                      <wps:cNvCnPr/>
                      <wps:spPr>
                        <a:xfrm>
                          <a:off x="0" y="0"/>
                          <a:ext cx="1849272" cy="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id="Straight Connector 724" o:spid="_x0000_s1026" style="position:absolute;z-index:252223488;visibility:visible;mso-wrap-style:square;mso-wrap-distance-left:9pt;mso-wrap-distance-top:0;mso-wrap-distance-right:9pt;mso-wrap-distance-bottom:0;mso-position-horizontal:absolute;mso-position-horizontal-relative:text;mso-position-vertical:absolute;mso-position-vertical-relative:text" from="8.6pt,3.45pt" to="154.2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"/>
            </w:pict>
          </mc:Fallback>
        </mc:AlternateContent>
      </w:r>
      <w:r w:rsidRPr="00270494">
        <w:rPr>
          <w:noProof/>
          <w:sz w:val="22"/>
          <w:szCs w:val="22"/>
          <w:lang w:val="en-GB" w:eastAsia="zh-CN"/>
        </w:rPr>
        <w:drawing>
          <wp:inline distT="0" distB="0" distL="0" distR="0" wp14:anchorId="1061668E" wp14:editId="03A80A57">
            <wp:extent cx="2040329" cy="1033002"/>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040153" cy="1032913"/>
                    </a:xfrm>
                    <a:prstGeom prst="rect">
                      <a:avLst/>
                    </a:prstGeom>
                    <a:noFill/>
                    <a:ln>
                      <a:noFill/>
                    </a:ln>
                  </pic:spPr>
                </pic:pic>
              </a:graphicData>
            </a:graphic>
          </wp:inline>
        </w:drawing>
      </w:r>
    </w:p>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eastAsia="zh-CN"/>
        </w:rPr>
        <w:fldChar w:fldCharType="separate"/>
      </w:r>
      <w:r w:rsidR="00275F15">
        <w:rPr>
          <w:b/>
          <w:bCs/>
          <w:noProof/>
          <w:color w:val="4F81BD" w:themeColor="accent1"/>
          <w:sz w:val="18"/>
          <w:szCs w:val="18"/>
          <w:lang w:eastAsia="zh-CN"/>
        </w:rPr>
        <w:t>36</w:t>
      </w:r>
      <w:r w:rsidRPr="00270494">
        <w:rPr>
          <w:b/>
          <w:bCs/>
          <w:color w:val="4F81BD" w:themeColor="accent1"/>
          <w:sz w:val="18"/>
          <w:szCs w:val="18"/>
          <w:lang w:eastAsia="zh-CN"/>
        </w:rPr>
        <w:fldChar w:fldCharType="end"/>
      </w:r>
      <w:r w:rsidRPr="00270494">
        <w:rPr>
          <w:b/>
          <w:bCs/>
          <w:color w:val="4F81BD" w:themeColor="accent1"/>
          <w:sz w:val="18"/>
          <w:szCs w:val="18"/>
          <w:lang w:eastAsia="zh-CN"/>
        </w:rPr>
        <w:t>: Visuele weergave van oever en kade</w:t>
      </w:r>
    </w:p>
    <w:p w:rsidR="00270494" w:rsidRPr="00270494" w:rsidRDefault="00270494" w:rsidP="00270494">
      <w:pPr>
        <w:spacing w:after="200" w:line="276" w:lineRule="auto"/>
        <w:rPr>
          <w:i/>
          <w:sz w:val="20"/>
          <w:szCs w:val="22"/>
          <w:lang w:eastAsia="zh-CN"/>
        </w:rPr>
      </w:pPr>
      <w:r w:rsidRPr="00270494">
        <w:rPr>
          <w:sz w:val="22"/>
          <w:szCs w:val="22"/>
          <w:lang w:eastAsia="zh-CN"/>
        </w:rPr>
        <w:t xml:space="preserve">5. Bepaal aan de hand van de helling of het flauw of steil is en vul de index in. </w:t>
      </w:r>
      <w:r w:rsidRPr="00270494">
        <w:rPr>
          <w:sz w:val="22"/>
          <w:szCs w:val="22"/>
          <w:lang w:eastAsia="zh-CN"/>
        </w:rPr>
        <w:br/>
      </w:r>
      <w:r w:rsidRPr="00270494">
        <w:rPr>
          <w:i/>
          <w:sz w:val="20"/>
          <w:szCs w:val="22"/>
          <w:lang w:eastAsia="zh-CN"/>
        </w:rPr>
        <w:t xml:space="preserve">Definitie flauwe oever: (grond, hoek &lt; 25° = ca. 1:2) </w:t>
      </w:r>
      <w:r w:rsidRPr="00270494">
        <w:rPr>
          <w:i/>
          <w:sz w:val="20"/>
          <w:szCs w:val="22"/>
          <w:lang w:eastAsia="zh-CN"/>
        </w:rPr>
        <w:br/>
        <w:t>Definitie steile oever:   (grond, hoek &gt; 25° = ca. 1:2)</w:t>
      </w:r>
    </w:p>
    <w:p w:rsidR="00270494" w:rsidRPr="00270494" w:rsidRDefault="00270494" w:rsidP="00270494">
      <w:pPr>
        <w:spacing w:after="200" w:line="276" w:lineRule="auto"/>
        <w:rPr>
          <w:i/>
          <w:sz w:val="22"/>
          <w:szCs w:val="22"/>
          <w:lang w:eastAsia="zh-CN"/>
        </w:rPr>
      </w:pPr>
      <w:r w:rsidRPr="00270494">
        <w:rPr>
          <w:i/>
          <w:sz w:val="22"/>
          <w:szCs w:val="22"/>
          <w:lang w:eastAsia="zh-CN"/>
        </w:rPr>
        <w:t>Is er sprake van vegetatiebelemmering?</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6. Bepaal of er vegetatie aanwezig is (riet, struiken, brandnetels, berenklauwen), die de bereikbaarheid kunnen belemmeren. Vul het antwoord in bij de index. </w:t>
      </w:r>
    </w:p>
    <w:p w:rsidR="00270494" w:rsidRPr="00270494" w:rsidRDefault="00270494" w:rsidP="00270494">
      <w:pPr>
        <w:spacing w:after="200" w:line="276" w:lineRule="auto"/>
        <w:rPr>
          <w:i/>
          <w:sz w:val="22"/>
          <w:szCs w:val="22"/>
          <w:lang w:eastAsia="zh-CN"/>
        </w:rPr>
      </w:pPr>
      <w:r w:rsidRPr="00270494">
        <w:rPr>
          <w:i/>
          <w:sz w:val="22"/>
          <w:szCs w:val="22"/>
          <w:lang w:eastAsia="zh-CN"/>
        </w:rPr>
        <w:t xml:space="preserve">Zijn er hekken, muren of hoge wanden geplaatst naast het water?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7. Bepaald met de rolmaat of er over het overgrote gedeelte van de lengte (meer dan 50 meter) een hek aanwezig is hoger dan 0,5 meter. Vul het antwoord in bij de index. </w:t>
      </w:r>
    </w:p>
    <w:p w:rsidR="00270494" w:rsidRPr="00270494" w:rsidRDefault="00270494" w:rsidP="00270494">
      <w:pPr>
        <w:spacing w:after="200" w:line="276" w:lineRule="auto"/>
        <w:rPr>
          <w:i/>
          <w:sz w:val="22"/>
          <w:szCs w:val="22"/>
          <w:lang w:eastAsia="zh-CN"/>
        </w:rPr>
      </w:pPr>
      <w:r w:rsidRPr="00270494">
        <w:rPr>
          <w:i/>
          <w:sz w:val="22"/>
          <w:szCs w:val="22"/>
          <w:lang w:eastAsia="zh-CN"/>
        </w:rPr>
        <w:lastRenderedPageBreak/>
        <w:t>Zijn er functiespecifieke voorzieningen aanwezig?</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8. Bepaal over de gehele lengte van 100 meter of er in- en uittrapjes, vissteigers, trailerhellingen of aanlegsteigers zijn. Aanwezigheid van een van deze voorzieningen leidt tot het antwoord ‘ja’. </w:t>
      </w:r>
    </w:p>
    <w:tbl>
      <w:tblPr>
        <w:tblStyle w:val="TableGrid1"/>
        <w:tblW w:w="0" w:type="auto"/>
        <w:tblLook w:val="04A0" w:firstRow="1" w:lastRow="0" w:firstColumn="1" w:lastColumn="0" w:noHBand="0" w:noVBand="1"/>
      </w:tblPr>
      <w:tblGrid>
        <w:gridCol w:w="5854"/>
        <w:gridCol w:w="3270"/>
      </w:tblGrid>
      <w:tr w:rsidR="00270494" w:rsidRPr="00270494" w:rsidTr="00270494">
        <w:tc>
          <w:tcPr>
            <w:tcW w:w="5920" w:type="dxa"/>
          </w:tcPr>
          <w:p w:rsidR="00270494" w:rsidRPr="00270494" w:rsidRDefault="00270494" w:rsidP="00270494">
            <w:pPr>
              <w:rPr>
                <w:i/>
                <w:sz w:val="20"/>
                <w:szCs w:val="22"/>
                <w:lang w:eastAsia="zh-CN"/>
              </w:rPr>
            </w:pPr>
            <w:r w:rsidRPr="00270494">
              <w:rPr>
                <w:sz w:val="22"/>
                <w:szCs w:val="22"/>
                <w:lang w:eastAsia="zh-CN"/>
              </w:rPr>
              <w:t xml:space="preserve">Is er sprake van een flauwe oever? </w:t>
            </w:r>
            <w:r w:rsidRPr="00270494">
              <w:rPr>
                <w:sz w:val="22"/>
                <w:szCs w:val="22"/>
                <w:lang w:eastAsia="zh-CN"/>
              </w:rPr>
              <w:br/>
            </w:r>
            <w:r w:rsidRPr="00270494">
              <w:rPr>
                <w:i/>
                <w:sz w:val="20"/>
                <w:szCs w:val="22"/>
                <w:lang w:eastAsia="zh-CN"/>
              </w:rPr>
              <w:t xml:space="preserve">Definitie flauwe oever: (grond, hoek &lt; 25° = ca. 1:2) </w:t>
            </w:r>
          </w:p>
          <w:p w:rsidR="00270494" w:rsidRPr="00270494" w:rsidRDefault="00270494" w:rsidP="00270494">
            <w:pPr>
              <w:rPr>
                <w:sz w:val="22"/>
                <w:szCs w:val="22"/>
                <w:lang w:eastAsia="zh-CN"/>
              </w:rPr>
            </w:pPr>
            <w:r w:rsidRPr="00270494">
              <w:rPr>
                <w:i/>
                <w:sz w:val="20"/>
                <w:szCs w:val="22"/>
                <w:lang w:eastAsia="zh-CN"/>
              </w:rPr>
              <w:t>Definitie steile oever:   (grond, hoek &gt; 25° = ca. 1:2)</w:t>
            </w:r>
          </w:p>
        </w:tc>
        <w:tc>
          <w:tcPr>
            <w:tcW w:w="3322" w:type="dxa"/>
          </w:tcPr>
          <w:p w:rsidR="00270494" w:rsidRPr="00270494" w:rsidRDefault="00270494" w:rsidP="00270494">
            <w:pPr>
              <w:jc w:val="center"/>
              <w:rPr>
                <w:sz w:val="22"/>
                <w:szCs w:val="22"/>
                <w:lang w:eastAsia="zh-CN"/>
              </w:rPr>
            </w:pPr>
            <w:r w:rsidRPr="00270494">
              <w:rPr>
                <w:sz w:val="22"/>
                <w:szCs w:val="22"/>
                <w:lang w:eastAsia="zh-CN"/>
              </w:rPr>
              <w:t>3= ja               1= nee</w:t>
            </w:r>
          </w:p>
        </w:tc>
      </w:tr>
      <w:tr w:rsidR="00270494" w:rsidRPr="00270494" w:rsidTr="00270494">
        <w:tc>
          <w:tcPr>
            <w:tcW w:w="5920" w:type="dxa"/>
          </w:tcPr>
          <w:p w:rsidR="00270494" w:rsidRPr="00270494" w:rsidRDefault="00270494" w:rsidP="00270494">
            <w:pPr>
              <w:rPr>
                <w:sz w:val="22"/>
                <w:szCs w:val="22"/>
                <w:lang w:eastAsia="zh-CN"/>
              </w:rPr>
            </w:pPr>
            <w:r w:rsidRPr="00270494">
              <w:rPr>
                <w:sz w:val="22"/>
                <w:szCs w:val="22"/>
                <w:lang w:eastAsia="zh-CN"/>
              </w:rPr>
              <w:t>Is er sprake van vegetatiebelemmering?</w:t>
            </w:r>
            <w:r w:rsidRPr="00270494">
              <w:rPr>
                <w:sz w:val="22"/>
                <w:szCs w:val="22"/>
                <w:lang w:eastAsia="zh-CN"/>
              </w:rPr>
              <w:br/>
            </w:r>
            <w:r w:rsidRPr="00270494">
              <w:rPr>
                <w:i/>
                <w:sz w:val="20"/>
                <w:szCs w:val="22"/>
                <w:lang w:eastAsia="zh-CN"/>
              </w:rPr>
              <w:t xml:space="preserve">Riet, struiken, brandnetels, berenklauwen </w:t>
            </w:r>
          </w:p>
        </w:tc>
        <w:tc>
          <w:tcPr>
            <w:tcW w:w="3322" w:type="dxa"/>
          </w:tcPr>
          <w:p w:rsidR="00270494" w:rsidRPr="00270494" w:rsidRDefault="00270494" w:rsidP="00270494">
            <w:pPr>
              <w:jc w:val="center"/>
              <w:rPr>
                <w:sz w:val="22"/>
                <w:szCs w:val="22"/>
                <w:lang w:eastAsia="zh-CN"/>
              </w:rPr>
            </w:pPr>
            <w:r w:rsidRPr="00270494">
              <w:rPr>
                <w:sz w:val="22"/>
                <w:szCs w:val="22"/>
                <w:lang w:eastAsia="zh-CN"/>
              </w:rPr>
              <w:t xml:space="preserve">1= ja               3= nee </w:t>
            </w:r>
          </w:p>
        </w:tc>
      </w:tr>
      <w:tr w:rsidR="00270494" w:rsidRPr="00270494" w:rsidTr="00270494">
        <w:tc>
          <w:tcPr>
            <w:tcW w:w="5920" w:type="dxa"/>
          </w:tcPr>
          <w:p w:rsidR="00270494" w:rsidRPr="00270494" w:rsidRDefault="00270494" w:rsidP="00270494">
            <w:pPr>
              <w:rPr>
                <w:sz w:val="22"/>
                <w:szCs w:val="22"/>
                <w:lang w:eastAsia="zh-CN"/>
              </w:rPr>
            </w:pPr>
            <w:r w:rsidRPr="00270494">
              <w:rPr>
                <w:sz w:val="22"/>
                <w:szCs w:val="22"/>
                <w:lang w:eastAsia="zh-CN"/>
              </w:rPr>
              <w:t>Zijn er hekken, muren of hoge wanden geplaatst naast het water?</w:t>
            </w:r>
          </w:p>
          <w:p w:rsidR="00270494" w:rsidRPr="00270494" w:rsidRDefault="00270494" w:rsidP="00270494">
            <w:pPr>
              <w:rPr>
                <w:i/>
                <w:sz w:val="22"/>
                <w:szCs w:val="22"/>
                <w:lang w:eastAsia="zh-CN"/>
              </w:rPr>
            </w:pPr>
            <w:r w:rsidRPr="00270494">
              <w:rPr>
                <w:i/>
                <w:sz w:val="20"/>
                <w:szCs w:val="22"/>
                <w:lang w:eastAsia="zh-CN"/>
              </w:rPr>
              <w:t>Wanden hoger dan 0,5 m</w:t>
            </w:r>
          </w:p>
        </w:tc>
        <w:tc>
          <w:tcPr>
            <w:tcW w:w="3322" w:type="dxa"/>
          </w:tcPr>
          <w:p w:rsidR="00270494" w:rsidRPr="00270494" w:rsidRDefault="00270494" w:rsidP="00270494">
            <w:pPr>
              <w:jc w:val="center"/>
              <w:rPr>
                <w:sz w:val="22"/>
                <w:szCs w:val="22"/>
                <w:lang w:eastAsia="zh-CN"/>
              </w:rPr>
            </w:pPr>
            <w:r w:rsidRPr="00270494">
              <w:rPr>
                <w:sz w:val="22"/>
                <w:szCs w:val="22"/>
                <w:lang w:eastAsia="zh-CN"/>
              </w:rPr>
              <w:t xml:space="preserve">1= ja               3= nee </w:t>
            </w:r>
          </w:p>
        </w:tc>
      </w:tr>
      <w:tr w:rsidR="00270494" w:rsidRPr="00270494" w:rsidTr="00270494">
        <w:tc>
          <w:tcPr>
            <w:tcW w:w="5920" w:type="dxa"/>
          </w:tcPr>
          <w:p w:rsidR="00270494" w:rsidRPr="00270494" w:rsidRDefault="00270494" w:rsidP="00270494">
            <w:pPr>
              <w:rPr>
                <w:sz w:val="22"/>
                <w:szCs w:val="22"/>
                <w:lang w:eastAsia="zh-CN"/>
              </w:rPr>
            </w:pPr>
            <w:r w:rsidRPr="00270494">
              <w:rPr>
                <w:sz w:val="22"/>
                <w:szCs w:val="22"/>
                <w:lang w:eastAsia="zh-CN"/>
              </w:rPr>
              <w:t>Zijn er functie specifieke voorzieningen aanwezig?</w:t>
            </w:r>
          </w:p>
          <w:p w:rsidR="00270494" w:rsidRPr="00270494" w:rsidRDefault="00270494" w:rsidP="00270494">
            <w:pPr>
              <w:rPr>
                <w:i/>
                <w:sz w:val="20"/>
                <w:szCs w:val="22"/>
                <w:lang w:eastAsia="zh-CN"/>
              </w:rPr>
            </w:pPr>
            <w:r w:rsidRPr="00270494">
              <w:rPr>
                <w:i/>
                <w:sz w:val="20"/>
                <w:szCs w:val="22"/>
                <w:lang w:eastAsia="zh-CN"/>
              </w:rPr>
              <w:t>In- en uitstap trapjes;            functie: zwemmen</w:t>
            </w:r>
            <w:r w:rsidRPr="00270494">
              <w:rPr>
                <w:i/>
                <w:sz w:val="20"/>
                <w:szCs w:val="22"/>
                <w:lang w:eastAsia="zh-CN"/>
              </w:rPr>
              <w:br/>
              <w:t>vissteigers, trailerhelling;      functie: vissen</w:t>
            </w:r>
          </w:p>
          <w:p w:rsidR="00270494" w:rsidRPr="00270494" w:rsidRDefault="00270494" w:rsidP="00270494">
            <w:pPr>
              <w:rPr>
                <w:i/>
                <w:sz w:val="22"/>
                <w:szCs w:val="22"/>
                <w:lang w:eastAsia="zh-CN"/>
              </w:rPr>
            </w:pPr>
            <w:r w:rsidRPr="00270494">
              <w:rPr>
                <w:i/>
                <w:sz w:val="20"/>
                <w:szCs w:val="22"/>
                <w:lang w:eastAsia="zh-CN"/>
              </w:rPr>
              <w:t>Aanlegsteiger;                         functie: roeien, zeilen, recreatievaart</w:t>
            </w:r>
          </w:p>
        </w:tc>
        <w:tc>
          <w:tcPr>
            <w:tcW w:w="3322" w:type="dxa"/>
          </w:tcPr>
          <w:p w:rsidR="00270494" w:rsidRPr="00270494" w:rsidRDefault="00270494" w:rsidP="00270494">
            <w:pPr>
              <w:jc w:val="center"/>
              <w:rPr>
                <w:sz w:val="22"/>
                <w:szCs w:val="22"/>
                <w:lang w:eastAsia="zh-CN"/>
              </w:rPr>
            </w:pPr>
            <w:r w:rsidRPr="00270494">
              <w:rPr>
                <w:sz w:val="22"/>
                <w:szCs w:val="22"/>
                <w:lang w:eastAsia="zh-CN"/>
              </w:rPr>
              <w:t xml:space="preserve">3= ja               1= nee </w:t>
            </w:r>
          </w:p>
        </w:tc>
      </w:tr>
      <w:tr w:rsidR="00270494" w:rsidRPr="00270494" w:rsidTr="00270494">
        <w:tc>
          <w:tcPr>
            <w:tcW w:w="5920" w:type="dxa"/>
          </w:tcPr>
          <w:p w:rsidR="00270494" w:rsidRPr="00270494" w:rsidRDefault="00270494" w:rsidP="00270494">
            <w:pPr>
              <w:rPr>
                <w:b/>
                <w:sz w:val="22"/>
                <w:szCs w:val="22"/>
                <w:lang w:eastAsia="zh-CN"/>
              </w:rPr>
            </w:pPr>
            <w:r w:rsidRPr="00270494">
              <w:rPr>
                <w:b/>
                <w:sz w:val="22"/>
                <w:szCs w:val="22"/>
                <w:lang w:eastAsia="zh-CN"/>
              </w:rPr>
              <w:t>Totaal aantal punten bereikbaarheid</w:t>
            </w:r>
          </w:p>
        </w:tc>
        <w:tc>
          <w:tcPr>
            <w:tcW w:w="3322" w:type="dxa"/>
          </w:tcPr>
          <w:p w:rsidR="00270494" w:rsidRPr="00270494" w:rsidRDefault="00270494" w:rsidP="00270494">
            <w:pPr>
              <w:keepNext/>
              <w:jc w:val="center"/>
              <w:rPr>
                <w:sz w:val="22"/>
                <w:szCs w:val="22"/>
                <w:lang w:eastAsia="zh-CN"/>
              </w:rPr>
            </w:pPr>
          </w:p>
        </w:tc>
      </w:tr>
    </w:tbl>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val="en-GB"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val="en-GB"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val="en-GB" w:eastAsia="zh-CN"/>
        </w:rPr>
        <w:t>37</w:t>
      </w:r>
      <w:r w:rsidRPr="00270494">
        <w:rPr>
          <w:b/>
          <w:bCs/>
          <w:noProof/>
          <w:color w:val="4F81BD" w:themeColor="accent1"/>
          <w:sz w:val="18"/>
          <w:szCs w:val="18"/>
          <w:lang w:val="en-GB" w:eastAsia="zh-CN"/>
        </w:rPr>
        <w:fldChar w:fldCharType="end"/>
      </w:r>
      <w:r w:rsidRPr="00270494">
        <w:rPr>
          <w:b/>
          <w:bCs/>
          <w:color w:val="4F81BD" w:themeColor="accent1"/>
          <w:sz w:val="18"/>
          <w:szCs w:val="18"/>
          <w:lang w:val="en-GB" w:eastAsia="zh-CN"/>
        </w:rPr>
        <w:t>: Invulformulier bereikbaarheid</w:t>
      </w:r>
    </w:p>
    <w:tbl>
      <w:tblPr>
        <w:tblStyle w:val="TableGrid1"/>
        <w:tblW w:w="0" w:type="auto"/>
        <w:tblLook w:val="04A0" w:firstRow="1" w:lastRow="0" w:firstColumn="1" w:lastColumn="0" w:noHBand="0" w:noVBand="1"/>
      </w:tblPr>
      <w:tblGrid>
        <w:gridCol w:w="2276"/>
        <w:gridCol w:w="2277"/>
        <w:gridCol w:w="2293"/>
        <w:gridCol w:w="2278"/>
      </w:tblGrid>
      <w:tr w:rsidR="00270494" w:rsidRPr="00270494" w:rsidTr="00270494">
        <w:tc>
          <w:tcPr>
            <w:tcW w:w="2310"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2310"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2311" w:type="dxa"/>
            <w:shd w:val="clear" w:color="auto" w:fill="FBD4B4" w:themeFill="accent6" w:themeFillTint="66"/>
            <w:vAlign w:val="center"/>
          </w:tcPr>
          <w:p w:rsidR="00270494" w:rsidRPr="00270494" w:rsidRDefault="00270494" w:rsidP="00270494">
            <w:pPr>
              <w:jc w:val="center"/>
              <w:rPr>
                <w:sz w:val="22"/>
                <w:szCs w:val="22"/>
                <w:lang w:eastAsia="zh-CN"/>
              </w:rPr>
            </w:pPr>
            <w:r w:rsidRPr="00270494">
              <w:rPr>
                <w:sz w:val="22"/>
                <w:szCs w:val="22"/>
                <w:lang w:eastAsia="zh-CN"/>
              </w:rPr>
              <w:t>Ontoereikend</w:t>
            </w:r>
          </w:p>
        </w:tc>
        <w:tc>
          <w:tcPr>
            <w:tcW w:w="2311"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10 of meer</w:t>
            </w:r>
          </w:p>
        </w:tc>
        <w:tc>
          <w:tcPr>
            <w:tcW w:w="2310" w:type="dxa"/>
            <w:vAlign w:val="center"/>
          </w:tcPr>
          <w:p w:rsidR="00270494" w:rsidRPr="00270494" w:rsidRDefault="00270494" w:rsidP="00270494">
            <w:pPr>
              <w:jc w:val="center"/>
              <w:rPr>
                <w:sz w:val="22"/>
                <w:szCs w:val="22"/>
                <w:lang w:eastAsia="zh-CN"/>
              </w:rPr>
            </w:pPr>
            <w:r w:rsidRPr="00270494">
              <w:rPr>
                <w:sz w:val="22"/>
                <w:szCs w:val="22"/>
                <w:lang w:eastAsia="zh-CN"/>
              </w:rPr>
              <w:t>8 of 9</w:t>
            </w:r>
          </w:p>
        </w:tc>
        <w:tc>
          <w:tcPr>
            <w:tcW w:w="2311" w:type="dxa"/>
            <w:vAlign w:val="center"/>
          </w:tcPr>
          <w:p w:rsidR="00270494" w:rsidRPr="00270494" w:rsidRDefault="00270494" w:rsidP="00270494">
            <w:pPr>
              <w:jc w:val="center"/>
              <w:rPr>
                <w:sz w:val="22"/>
                <w:szCs w:val="22"/>
                <w:lang w:eastAsia="zh-CN"/>
              </w:rPr>
            </w:pPr>
            <w:r w:rsidRPr="00270494">
              <w:rPr>
                <w:sz w:val="22"/>
                <w:szCs w:val="22"/>
                <w:lang w:eastAsia="zh-CN"/>
              </w:rPr>
              <w:t>5 - 7</w:t>
            </w:r>
          </w:p>
        </w:tc>
        <w:tc>
          <w:tcPr>
            <w:tcW w:w="2311" w:type="dxa"/>
            <w:vAlign w:val="center"/>
          </w:tcPr>
          <w:p w:rsidR="00270494" w:rsidRPr="00270494" w:rsidRDefault="00270494" w:rsidP="00270494">
            <w:pPr>
              <w:jc w:val="center"/>
              <w:rPr>
                <w:sz w:val="22"/>
                <w:szCs w:val="22"/>
                <w:lang w:eastAsia="zh-CN"/>
              </w:rPr>
            </w:pPr>
            <w:r w:rsidRPr="00270494">
              <w:rPr>
                <w:sz w:val="22"/>
                <w:szCs w:val="22"/>
                <w:lang w:eastAsia="zh-CN"/>
              </w:rPr>
              <w:t>&lt; 5</w:t>
            </w:r>
          </w:p>
        </w:tc>
      </w:tr>
    </w:tbl>
    <w:p w:rsidR="00672845" w:rsidRDefault="00672845" w:rsidP="00672845">
      <w:pPr>
        <w:rPr>
          <w:b/>
          <w:lang w:eastAsia="zh-CN"/>
        </w:rPr>
      </w:pPr>
      <w:bookmarkStart w:id="126" w:name="_Toc451522769"/>
    </w:p>
    <w:p w:rsidR="00270494" w:rsidRPr="00672845" w:rsidRDefault="00270494" w:rsidP="00672845">
      <w:pPr>
        <w:rPr>
          <w:b/>
          <w:lang w:eastAsia="zh-CN"/>
        </w:rPr>
      </w:pPr>
      <w:r w:rsidRPr="00672845">
        <w:rPr>
          <w:b/>
          <w:lang w:eastAsia="zh-CN"/>
        </w:rPr>
        <w:t>9.2 Functieverbod</w:t>
      </w:r>
      <w:bookmarkEnd w:id="126"/>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Het uitvoeren van deze parameter vereist geen veldwerk, kan op ieder moment van het jaar uitgevoerd worden.</w:t>
      </w:r>
    </w:p>
    <w:p w:rsidR="00270494" w:rsidRPr="00270494" w:rsidRDefault="00270494" w:rsidP="00270494">
      <w:pPr>
        <w:spacing w:after="200" w:line="276" w:lineRule="auto"/>
        <w:rPr>
          <w:sz w:val="22"/>
          <w:szCs w:val="22"/>
          <w:lang w:eastAsia="zh-CN"/>
        </w:rPr>
      </w:pPr>
      <w:r w:rsidRPr="00270494">
        <w:rPr>
          <w:b/>
          <w:sz w:val="22"/>
          <w:szCs w:val="22"/>
          <w:lang w:eastAsia="zh-CN"/>
        </w:rPr>
        <w:t xml:space="preserve">Waar: </w:t>
      </w:r>
      <w:r w:rsidRPr="00270494">
        <w:rPr>
          <w:sz w:val="22"/>
          <w:szCs w:val="22"/>
          <w:lang w:eastAsia="zh-CN"/>
        </w:rPr>
        <w:t>De vragen van de parameter worden gebaseerd op de gehele lengte van de waterweg waar de functies zwemmen en vissen geambieerd worden. Deze lengte kan dus var</w:t>
      </w:r>
      <w:r w:rsidR="00672845">
        <w:rPr>
          <w:sz w:val="22"/>
          <w:szCs w:val="22"/>
          <w:lang w:eastAsia="zh-CN"/>
        </w:rPr>
        <w:t xml:space="preserve">iëren per locatie en voorkeur. </w:t>
      </w:r>
      <w:r w:rsidR="00672845">
        <w:rPr>
          <w:sz w:val="22"/>
          <w:szCs w:val="22"/>
          <w:lang w:eastAsia="zh-CN"/>
        </w:rPr>
        <w:br/>
      </w:r>
      <w:r w:rsidRPr="00270494">
        <w:rPr>
          <w:b/>
          <w:sz w:val="22"/>
          <w:szCs w:val="22"/>
          <w:lang w:eastAsia="zh-CN"/>
        </w:rPr>
        <w:t>Hoe:</w:t>
      </w:r>
      <w:r w:rsidR="00672845">
        <w:rPr>
          <w:sz w:val="22"/>
          <w:szCs w:val="22"/>
          <w:lang w:eastAsia="zh-CN"/>
        </w:rPr>
        <w:br/>
      </w:r>
      <w:r w:rsidRPr="00270494">
        <w:rPr>
          <w:sz w:val="22"/>
          <w:szCs w:val="22"/>
          <w:lang w:eastAsia="zh-CN"/>
        </w:rPr>
        <w:t xml:space="preserve">1.  Kies een gebied van de watergang waar de functies zwemmen of vissen worden geambieerd. Markeer deze zone.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Vul alle antwoorden op onderstaande vragen in het Excelbestand. Bepaal dit aan de hand van een visuele beoordeling. </w:t>
      </w:r>
    </w:p>
    <w:tbl>
      <w:tblPr>
        <w:tblW w:w="8294" w:type="dxa"/>
        <w:tblInd w:w="93" w:type="dxa"/>
        <w:shd w:val="clear" w:color="auto" w:fill="FFFFFF" w:themeFill="background1"/>
        <w:tblLook w:val="04A0" w:firstRow="1" w:lastRow="0" w:firstColumn="1" w:lastColumn="0" w:noHBand="0" w:noVBand="1"/>
      </w:tblPr>
      <w:tblGrid>
        <w:gridCol w:w="8294"/>
      </w:tblGrid>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Zijn de vaarwegen aan de kant of dominant in de rivieren?</w:t>
            </w:r>
          </w:p>
        </w:tc>
      </w:tr>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Is het watertype een kanaal?</w:t>
            </w:r>
          </w:p>
        </w:tc>
      </w:tr>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Is de locatie in de buurt van wachtplaatsen of afmeerplekken voor schepen?</w:t>
            </w:r>
          </w:p>
        </w:tc>
      </w:tr>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Is de locatie in de buurt van een brug, sluis, stuw of ballenlijn?</w:t>
            </w:r>
          </w:p>
        </w:tc>
      </w:tr>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Is de locatie in de routes van veerponten?</w:t>
            </w:r>
          </w:p>
        </w:tc>
      </w:tr>
      <w:tr w:rsidR="00270494" w:rsidRPr="00270494" w:rsidTr="00270494">
        <w:trPr>
          <w:trHeight w:val="279"/>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Is de locatie in en rond havens?</w:t>
            </w:r>
          </w:p>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 xml:space="preserve">Is er een olie- of blauwalgendrijflaag aanwezig op het water? </w:t>
            </w:r>
          </w:p>
        </w:tc>
      </w:tr>
      <w:tr w:rsidR="00270494" w:rsidRPr="00270494" w:rsidTr="00270494">
        <w:trPr>
          <w:trHeight w:val="556"/>
        </w:trPr>
        <w:tc>
          <w:tcPr>
            <w:tcW w:w="8294" w:type="dxa"/>
            <w:shd w:val="clear" w:color="auto" w:fill="FFFFFF" w:themeFill="background1"/>
            <w:noWrap/>
            <w:vAlign w:val="bottom"/>
            <w:hideMark/>
          </w:tcPr>
          <w:p w:rsidR="00270494" w:rsidRPr="00270494" w:rsidRDefault="00270494" w:rsidP="00270494">
            <w:pPr>
              <w:spacing w:after="200" w:line="276" w:lineRule="auto"/>
              <w:rPr>
                <w:sz w:val="22"/>
                <w:szCs w:val="22"/>
                <w:lang w:eastAsia="zh-CN"/>
              </w:rPr>
            </w:pPr>
            <w:r w:rsidRPr="00270494">
              <w:rPr>
                <w:rFonts w:ascii="Calibri" w:eastAsia="Times New Roman" w:hAnsi="Calibri" w:cs="Times New Roman"/>
                <w:color w:val="000000"/>
                <w:sz w:val="22"/>
                <w:szCs w:val="22"/>
                <w:lang w:eastAsia="zh-CN"/>
              </w:rPr>
              <w:t>Is de locatie in snelvaargebieden?</w:t>
            </w:r>
            <w:r w:rsidRPr="00270494">
              <w:rPr>
                <w:sz w:val="22"/>
                <w:szCs w:val="22"/>
                <w:lang w:eastAsia="zh-CN"/>
              </w:rPr>
              <w:t xml:space="preserve"> gebruik: </w:t>
            </w:r>
            <w:hyperlink r:id="rId217" w:history="1">
              <w:r w:rsidRPr="00270494">
                <w:rPr>
                  <w:color w:val="0000FF" w:themeColor="hyperlink"/>
                  <w:sz w:val="22"/>
                  <w:szCs w:val="22"/>
                  <w:u w:val="single"/>
                  <w:lang w:eastAsia="zh-CN"/>
                </w:rPr>
                <w:t>https://www.vaarbewijzen.nl/images/Snelvaargebieden.pdf</w:t>
              </w:r>
            </w:hyperlink>
          </w:p>
        </w:tc>
      </w:tr>
      <w:tr w:rsidR="00270494" w:rsidRPr="00270494" w:rsidTr="00270494">
        <w:trPr>
          <w:trHeight w:val="81"/>
        </w:trPr>
        <w:tc>
          <w:tcPr>
            <w:tcW w:w="8294" w:type="dxa"/>
            <w:shd w:val="clear" w:color="auto" w:fill="FFFFFF" w:themeFill="background1"/>
            <w:noWrap/>
            <w:vAlign w:val="bottom"/>
            <w:hideMark/>
          </w:tcPr>
          <w:p w:rsidR="00270494" w:rsidRPr="00270494" w:rsidRDefault="00270494" w:rsidP="00270494">
            <w:pPr>
              <w:rPr>
                <w:rFonts w:ascii="Calibri" w:eastAsia="Times New Roman" w:hAnsi="Calibri" w:cs="Times New Roman"/>
                <w:color w:val="000000"/>
                <w:sz w:val="22"/>
                <w:szCs w:val="22"/>
                <w:lang w:eastAsia="zh-CN"/>
              </w:rPr>
            </w:pPr>
            <w:r w:rsidRPr="00270494">
              <w:rPr>
                <w:rFonts w:ascii="Calibri" w:eastAsia="Times New Roman" w:hAnsi="Calibri" w:cs="Times New Roman"/>
                <w:color w:val="000000"/>
                <w:sz w:val="22"/>
                <w:szCs w:val="22"/>
                <w:lang w:eastAsia="zh-CN"/>
              </w:rPr>
              <w:t xml:space="preserve">Zijn er op locatie plekken die specifiek aangewezen zijn als verboden gebied? </w:t>
            </w:r>
          </w:p>
        </w:tc>
      </w:tr>
    </w:tbl>
    <w:p w:rsidR="00270494" w:rsidRPr="00270494" w:rsidRDefault="00270494" w:rsidP="00270494">
      <w:pPr>
        <w:spacing w:after="200" w:line="276" w:lineRule="auto"/>
        <w:rPr>
          <w:sz w:val="22"/>
          <w:szCs w:val="22"/>
          <w:lang w:eastAsia="zh-CN"/>
        </w:rPr>
      </w:pPr>
      <w:r w:rsidRPr="00270494">
        <w:rPr>
          <w:sz w:val="22"/>
          <w:szCs w:val="22"/>
          <w:lang w:eastAsia="zh-CN"/>
        </w:rPr>
        <w:t xml:space="preserve">3. Vraag aan de waterbeheerder of sportvisserij Nederland na of er een visverbod aanwezig is. </w:t>
      </w:r>
      <w:r w:rsidRPr="00270494">
        <w:rPr>
          <w:sz w:val="22"/>
          <w:szCs w:val="22"/>
          <w:lang w:eastAsia="zh-CN"/>
        </w:rPr>
        <w:br w:type="page"/>
      </w:r>
    </w:p>
    <w:p w:rsidR="00270494" w:rsidRPr="00672845" w:rsidRDefault="00270494" w:rsidP="00672845">
      <w:pPr>
        <w:rPr>
          <w:b/>
          <w:color w:val="1F497D" w:themeColor="text2"/>
          <w:sz w:val="32"/>
          <w:lang w:eastAsia="zh-CN"/>
        </w:rPr>
      </w:pPr>
      <w:bookmarkStart w:id="127" w:name="_Toc451522770"/>
      <w:r w:rsidRPr="00672845">
        <w:rPr>
          <w:b/>
          <w:color w:val="1F497D" w:themeColor="text2"/>
          <w:sz w:val="32"/>
          <w:lang w:eastAsia="zh-CN"/>
        </w:rPr>
        <w:lastRenderedPageBreak/>
        <w:t>10</w:t>
      </w:r>
      <w:r w:rsidR="00672845">
        <w:rPr>
          <w:b/>
          <w:color w:val="1F497D" w:themeColor="text2"/>
          <w:sz w:val="32"/>
          <w:lang w:eastAsia="zh-CN"/>
        </w:rPr>
        <w:t>.</w:t>
      </w:r>
      <w:r w:rsidRPr="00672845">
        <w:rPr>
          <w:b/>
          <w:color w:val="1F497D" w:themeColor="text2"/>
          <w:sz w:val="32"/>
          <w:lang w:eastAsia="zh-CN"/>
        </w:rPr>
        <w:t xml:space="preserve"> Sportvisvriendelijkheid</w:t>
      </w:r>
      <w:bookmarkEnd w:id="127"/>
    </w:p>
    <w:p w:rsidR="00270494" w:rsidRPr="00672845" w:rsidRDefault="00270494" w:rsidP="00672845">
      <w:pPr>
        <w:rPr>
          <w:b/>
          <w:lang w:eastAsia="zh-CN"/>
        </w:rPr>
      </w:pPr>
      <w:bookmarkStart w:id="128" w:name="_Toc451522771"/>
      <w:r w:rsidRPr="00672845">
        <w:rPr>
          <w:b/>
          <w:lang w:eastAsia="zh-CN"/>
        </w:rPr>
        <w:t>10.1 Vis index</w:t>
      </w:r>
      <w:bookmarkEnd w:id="128"/>
    </w:p>
    <w:p w:rsidR="00270494" w:rsidRPr="00270494" w:rsidRDefault="00270494" w:rsidP="00270494">
      <w:pPr>
        <w:spacing w:after="200" w:line="276" w:lineRule="auto"/>
        <w:rPr>
          <w:sz w:val="22"/>
          <w:szCs w:val="22"/>
          <w:lang w:eastAsia="zh-CN"/>
        </w:rPr>
      </w:pPr>
      <w:r w:rsidRPr="00270494">
        <w:rPr>
          <w:b/>
          <w:sz w:val="22"/>
          <w:szCs w:val="22"/>
          <w:lang w:eastAsia="zh-CN"/>
        </w:rPr>
        <w:t>Wanneer:</w:t>
      </w:r>
      <w:r w:rsidRPr="00270494">
        <w:rPr>
          <w:sz w:val="22"/>
          <w:szCs w:val="22"/>
          <w:lang w:eastAsia="zh-CN"/>
        </w:rPr>
        <w:t xml:space="preserve"> de vis index kan in ieder seizoen worden uitgevoerd, maar de winter is het minst geschikt. Hierdoor kan de vis index het best worden uitgevoerd in de lente, zomer of herfst. </w:t>
      </w:r>
    </w:p>
    <w:p w:rsidR="00270494" w:rsidRPr="00270494" w:rsidRDefault="00672845" w:rsidP="00270494">
      <w:pPr>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196864" behindDoc="1" locked="0" layoutInCell="1" allowOverlap="1" wp14:anchorId="60A15A49" wp14:editId="29118294">
                <wp:simplePos x="0" y="0"/>
                <wp:positionH relativeFrom="column">
                  <wp:posOffset>-95250</wp:posOffset>
                </wp:positionH>
                <wp:positionV relativeFrom="paragraph">
                  <wp:posOffset>678180</wp:posOffset>
                </wp:positionV>
                <wp:extent cx="5915025" cy="5038725"/>
                <wp:effectExtent l="0" t="0" r="9525" b="9525"/>
                <wp:wrapNone/>
                <wp:docPr id="725" name="Rectangle 725"/>
                <wp:cNvGraphicFramePr/>
                <a:graphic xmlns:a="http://schemas.openxmlformats.org/drawingml/2006/main">
                  <a:graphicData uri="http://schemas.microsoft.com/office/word/2010/wordprocessingShape">
                    <wps:wsp>
                      <wps:cNvSpPr/>
                      <wps:spPr>
                        <a:xfrm>
                          <a:off x="0" y="0"/>
                          <a:ext cx="5915025" cy="5038725"/>
                        </a:xfrm>
                        <a:prstGeom prst="rect">
                          <a:avLst/>
                        </a:prstGeom>
                        <a:solidFill>
                          <a:srgbClr val="9BBB59">
                            <a:lumMod val="20000"/>
                            <a:lumOff val="80000"/>
                          </a:srgbClr>
                        </a:solidFill>
                        <a:ln w="9525" cap="flat" cmpd="dbl"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25" o:spid="_x0000_s1026" style="position:absolute;margin-left:-7.5pt;margin-top:53.4pt;width:465.75pt;height:396.75pt;z-index:-25111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" fillcolor="#ebf1de" stroked="f">
                <v:stroke linestyle="thinThin"/>
              </v:rect>
            </w:pict>
          </mc:Fallback>
        </mc:AlternateContent>
      </w:r>
      <w:r w:rsidR="00270494" w:rsidRPr="00270494">
        <w:rPr>
          <w:b/>
          <w:sz w:val="22"/>
          <w:szCs w:val="22"/>
          <w:lang w:eastAsia="zh-CN"/>
        </w:rPr>
        <w:t xml:space="preserve">Waar: </w:t>
      </w:r>
      <w:r w:rsidR="00270494" w:rsidRPr="00270494">
        <w:rPr>
          <w:sz w:val="22"/>
          <w:szCs w:val="22"/>
          <w:lang w:eastAsia="zh-CN"/>
        </w:rPr>
        <w:t>De vragen van de index moeten gebaseerd worden op de gehele lengte van de waterweg waar de functie vissen geambieerd wordt. Deze lengte kan dus var</w:t>
      </w:r>
      <w:r>
        <w:rPr>
          <w:sz w:val="22"/>
          <w:szCs w:val="22"/>
          <w:lang w:eastAsia="zh-CN"/>
        </w:rPr>
        <w:t xml:space="preserve">iëren per locatie en voorkeur. </w:t>
      </w:r>
      <w:r w:rsidR="00270494" w:rsidRPr="00270494">
        <w:rPr>
          <w:b/>
          <w:sz w:val="22"/>
          <w:szCs w:val="22"/>
          <w:lang w:eastAsia="zh-CN"/>
        </w:rPr>
        <w:t xml:space="preserve">Hoe: </w:t>
      </w:r>
      <w:r w:rsidR="00270494" w:rsidRPr="00270494">
        <w:rPr>
          <w:sz w:val="22"/>
          <w:szCs w:val="22"/>
          <w:lang w:eastAsia="zh-CN"/>
        </w:rPr>
        <w:t xml:space="preserve">Onderstaand invulformulier kan in het veld worden meegenomen als hulpmiddel. </w:t>
      </w:r>
    </w:p>
    <w:p w:rsidR="00270494" w:rsidRPr="00270494" w:rsidRDefault="00270494" w:rsidP="00270494">
      <w:pPr>
        <w:spacing w:after="200" w:line="276" w:lineRule="auto"/>
        <w:rPr>
          <w:sz w:val="22"/>
          <w:szCs w:val="22"/>
          <w:lang w:eastAsia="zh-CN"/>
        </w:rPr>
      </w:pPr>
      <w:r w:rsidRPr="00270494">
        <w:rPr>
          <w:sz w:val="22"/>
          <w:szCs w:val="22"/>
          <w:lang w:eastAsia="zh-CN"/>
        </w:rPr>
        <w:t>Plaats meting: ___________________________________  Datum meting: _____________________</w:t>
      </w:r>
    </w:p>
    <w:p w:rsidR="00270494" w:rsidRPr="00270494" w:rsidRDefault="00270494" w:rsidP="00270494">
      <w:pPr>
        <w:tabs>
          <w:tab w:val="left" w:pos="2540"/>
          <w:tab w:val="left" w:pos="3709"/>
          <w:tab w:val="left" w:pos="4809"/>
          <w:tab w:val="left" w:pos="6385"/>
        </w:tabs>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191744" behindDoc="0" locked="0" layoutInCell="1" allowOverlap="1" wp14:anchorId="1FCB3C5D" wp14:editId="52D77208">
                <wp:simplePos x="0" y="0"/>
                <wp:positionH relativeFrom="column">
                  <wp:posOffset>2079625</wp:posOffset>
                </wp:positionH>
                <wp:positionV relativeFrom="paragraph">
                  <wp:posOffset>6985</wp:posOffset>
                </wp:positionV>
                <wp:extent cx="224155" cy="163830"/>
                <wp:effectExtent l="0" t="0" r="23495" b="26670"/>
                <wp:wrapNone/>
                <wp:docPr id="726" name="Frame 726"/>
                <wp:cNvGraphicFramePr/>
                <a:graphic xmlns:a="http://schemas.openxmlformats.org/drawingml/2006/main">
                  <a:graphicData uri="http://schemas.microsoft.com/office/word/2010/wordprocessingShape">
                    <wps:wsp>
                      <wps:cNvSpPr/>
                      <wps:spPr>
                        <a:xfrm>
                          <a:off x="0" y="0"/>
                          <a:ext cx="224155" cy="163830"/>
                        </a:xfrm>
                        <a:prstGeom prst="frame">
                          <a:avLst/>
                        </a:prstGeom>
                        <a:solidFill>
                          <a:sysClr val="window" lastClr="FFFFFF">
                            <a:lumMod val="95000"/>
                          </a:sysClr>
                        </a:solidFill>
                        <a:ln w="317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Frame 726" o:spid="_x0000_s1026" style="position:absolute;margin-left:163.75pt;margin-top:.55pt;width:17.65pt;height:12.9pt;z-index:252191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24155,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" path="m,l224155,r,163830l,163830,,xm20479,20479r,122872l203676,143351r,-122872l20479,20479xe" fillcolor="#f2f2f2" strokeweight=".25pt">
                <v:path arrowok="t" o:connecttype="custom" o:connectlocs="0,0;224155,0;224155,163830;0,163830;0,0;20479,20479;20479,143351;203676,143351;203676,20479;20479,20479"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192768" behindDoc="0" locked="0" layoutInCell="1" allowOverlap="1" wp14:anchorId="2E3E8A3A" wp14:editId="3049AD6F">
                <wp:simplePos x="0" y="0"/>
                <wp:positionH relativeFrom="column">
                  <wp:posOffset>2787015</wp:posOffset>
                </wp:positionH>
                <wp:positionV relativeFrom="paragraph">
                  <wp:posOffset>6985</wp:posOffset>
                </wp:positionV>
                <wp:extent cx="224155" cy="163830"/>
                <wp:effectExtent l="0" t="0" r="23495" b="26670"/>
                <wp:wrapNone/>
                <wp:docPr id="727" name="Frame 727"/>
                <wp:cNvGraphicFramePr/>
                <a:graphic xmlns:a="http://schemas.openxmlformats.org/drawingml/2006/main">
                  <a:graphicData uri="http://schemas.microsoft.com/office/word/2010/wordprocessingShape">
                    <wps:wsp>
                      <wps:cNvSpPr/>
                      <wps:spPr>
                        <a:xfrm>
                          <a:off x="0" y="0"/>
                          <a:ext cx="224155" cy="163830"/>
                        </a:xfrm>
                        <a:prstGeom prst="frame">
                          <a:avLst/>
                        </a:prstGeom>
                        <a:solidFill>
                          <a:sysClr val="window" lastClr="FFFFFF">
                            <a:lumMod val="95000"/>
                          </a:sysClr>
                        </a:solidFill>
                        <a:ln w="317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ame 727" o:spid="_x0000_s1026" style="position:absolute;margin-left:219.45pt;margin-top:.55pt;width:17.65pt;height:12.9pt;z-index:252192768;visibility:visible;mso-wrap-style:square;mso-wrap-distance-left:9pt;mso-wrap-distance-top:0;mso-wrap-distance-right:9pt;mso-wrap-distance-bottom:0;mso-position-horizontal:absolute;mso-position-horizontal-relative:text;mso-position-vertical:absolute;mso-position-vertical-relative:text;v-text-anchor:middle" coordsize="224155,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" path="m,l224155,r,163830l,163830,,xm20479,20479r,122872l203676,143351r,-122872l20479,20479xe" fillcolor="#f2f2f2" strokeweight=".25pt">
                <v:path arrowok="t" o:connecttype="custom" o:connectlocs="0,0;224155,0;224155,163830;0,163830;0,0;20479,20479;20479,143351;203676,143351;203676,20479;20479,20479"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193792" behindDoc="0" locked="0" layoutInCell="1" allowOverlap="1" wp14:anchorId="158F576A" wp14:editId="37193A0D">
                <wp:simplePos x="0" y="0"/>
                <wp:positionH relativeFrom="column">
                  <wp:posOffset>3787775</wp:posOffset>
                </wp:positionH>
                <wp:positionV relativeFrom="paragraph">
                  <wp:posOffset>6985</wp:posOffset>
                </wp:positionV>
                <wp:extent cx="224155" cy="163830"/>
                <wp:effectExtent l="0" t="0" r="23495" b="26670"/>
                <wp:wrapNone/>
                <wp:docPr id="728" name="Frame 728"/>
                <wp:cNvGraphicFramePr/>
                <a:graphic xmlns:a="http://schemas.openxmlformats.org/drawingml/2006/main">
                  <a:graphicData uri="http://schemas.microsoft.com/office/word/2010/wordprocessingShape">
                    <wps:wsp>
                      <wps:cNvSpPr/>
                      <wps:spPr>
                        <a:xfrm>
                          <a:off x="0" y="0"/>
                          <a:ext cx="224155" cy="163830"/>
                        </a:xfrm>
                        <a:prstGeom prst="frame">
                          <a:avLst/>
                        </a:prstGeom>
                        <a:solidFill>
                          <a:sysClr val="window" lastClr="FFFFFF">
                            <a:lumMod val="95000"/>
                          </a:sysClr>
                        </a:solidFill>
                        <a:ln w="317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ame 728" o:spid="_x0000_s1026" style="position:absolute;margin-left:298.25pt;margin-top:.55pt;width:17.65pt;height:12.9pt;z-index:252193792;visibility:visible;mso-wrap-style:square;mso-wrap-distance-left:9pt;mso-wrap-distance-top:0;mso-wrap-distance-right:9pt;mso-wrap-distance-bottom:0;mso-position-horizontal:absolute;mso-position-horizontal-relative:text;mso-position-vertical:absolute;mso-position-vertical-relative:text;v-text-anchor:middle" coordsize="224155,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" path="m,l224155,r,163830l,163830,,xm20479,20479r,122872l203676,143351r,-122872l20479,20479xe" fillcolor="#f2f2f2" strokeweight=".25pt">
                <v:path arrowok="t" o:connecttype="custom" o:connectlocs="0,0;224155,0;224155,163830;0,163830;0,0;20479,20479;20479,143351;203676,143351;203676,20479;20479,20479" o:connectangles="0,0,0,0,0,0,0,0,0,0"/>
              </v:shape>
            </w:pict>
          </mc:Fallback>
        </mc:AlternateContent>
      </w:r>
      <w:r w:rsidRPr="00270494">
        <w:rPr>
          <w:noProof/>
          <w:sz w:val="22"/>
          <w:szCs w:val="22"/>
          <w:lang w:val="en-GB" w:eastAsia="zh-CN"/>
        </w:rPr>
        <mc:AlternateContent>
          <mc:Choice Requires="wps">
            <w:drawing>
              <wp:anchor distT="0" distB="0" distL="114300" distR="114300" simplePos="0" relativeHeight="252190720" behindDoc="0" locked="0" layoutInCell="1" allowOverlap="1" wp14:anchorId="5DD4D592" wp14:editId="49121B81">
                <wp:simplePos x="0" y="0"/>
                <wp:positionH relativeFrom="column">
                  <wp:posOffset>1312545</wp:posOffset>
                </wp:positionH>
                <wp:positionV relativeFrom="paragraph">
                  <wp:posOffset>10160</wp:posOffset>
                </wp:positionV>
                <wp:extent cx="224155" cy="163830"/>
                <wp:effectExtent l="0" t="0" r="23495" b="26670"/>
                <wp:wrapNone/>
                <wp:docPr id="729" name="Frame 729"/>
                <wp:cNvGraphicFramePr/>
                <a:graphic xmlns:a="http://schemas.openxmlformats.org/drawingml/2006/main">
                  <a:graphicData uri="http://schemas.microsoft.com/office/word/2010/wordprocessingShape">
                    <wps:wsp>
                      <wps:cNvSpPr/>
                      <wps:spPr>
                        <a:xfrm>
                          <a:off x="0" y="0"/>
                          <a:ext cx="224155" cy="163830"/>
                        </a:xfrm>
                        <a:prstGeom prst="frame">
                          <a:avLst/>
                        </a:prstGeom>
                        <a:solidFill>
                          <a:sysClr val="window" lastClr="FFFFFF">
                            <a:lumMod val="95000"/>
                          </a:sysClr>
                        </a:solidFill>
                        <a:ln w="317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ame 729" o:spid="_x0000_s1026" style="position:absolute;margin-left:103.35pt;margin-top:.8pt;width:17.65pt;height:12.9pt;z-index:252190720;visibility:visible;mso-wrap-style:square;mso-wrap-distance-left:9pt;mso-wrap-distance-top:0;mso-wrap-distance-right:9pt;mso-wrap-distance-bottom:0;mso-position-horizontal:absolute;mso-position-horizontal-relative:text;mso-position-vertical:absolute;mso-position-vertical-relative:text;v-text-anchor:middle" coordsize="224155,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" path="m,l224155,r,163830l,163830,,xm20479,20479r,122872l203676,143351r,-122872l20479,20479xe" fillcolor="#f2f2f2" strokeweight=".25pt">
                <v:path arrowok="t" o:connecttype="custom" o:connectlocs="0,0;224155,0;224155,163830;0,163830;0,0;20479,20479;20479,143351;203676,143351;203676,20479;20479,20479" o:connectangles="0,0,0,0,0,0,0,0,0,0"/>
              </v:shape>
            </w:pict>
          </mc:Fallback>
        </mc:AlternateContent>
      </w:r>
      <w:r w:rsidRPr="00270494">
        <w:rPr>
          <w:sz w:val="22"/>
          <w:szCs w:val="22"/>
          <w:lang w:eastAsia="zh-CN"/>
        </w:rPr>
        <w:t xml:space="preserve">Aanwezige vissoorten: </w:t>
      </w:r>
      <w:r w:rsidRPr="00270494">
        <w:rPr>
          <w:sz w:val="22"/>
          <w:szCs w:val="22"/>
          <w:lang w:eastAsia="zh-CN"/>
        </w:rPr>
        <w:tab/>
        <w:t xml:space="preserve">Karper </w:t>
      </w:r>
      <w:r w:rsidRPr="00270494">
        <w:rPr>
          <w:sz w:val="22"/>
          <w:szCs w:val="22"/>
          <w:lang w:eastAsia="zh-CN"/>
        </w:rPr>
        <w:tab/>
        <w:t>Snoek</w:t>
      </w:r>
      <w:r w:rsidRPr="00270494">
        <w:rPr>
          <w:sz w:val="22"/>
          <w:szCs w:val="22"/>
          <w:lang w:eastAsia="zh-CN"/>
        </w:rPr>
        <w:tab/>
        <w:t>Snoekbaars</w:t>
      </w:r>
      <w:r w:rsidRPr="00270494">
        <w:rPr>
          <w:sz w:val="22"/>
          <w:szCs w:val="22"/>
          <w:lang w:eastAsia="zh-CN"/>
        </w:rPr>
        <w:tab/>
        <w:t>Brasem + blankvoorn</w:t>
      </w:r>
    </w:p>
    <w:p w:rsidR="00270494" w:rsidRPr="00270494" w:rsidRDefault="00270494" w:rsidP="00270494">
      <w:pPr>
        <w:tabs>
          <w:tab w:val="left" w:pos="2119"/>
          <w:tab w:val="left" w:pos="2540"/>
        </w:tabs>
        <w:spacing w:after="200" w:line="276" w:lineRule="auto"/>
        <w:rPr>
          <w:sz w:val="22"/>
          <w:szCs w:val="22"/>
          <w:lang w:eastAsia="zh-CN"/>
        </w:rPr>
      </w:pPr>
      <w:r w:rsidRPr="00270494">
        <w:rPr>
          <w:noProof/>
          <w:sz w:val="22"/>
          <w:szCs w:val="22"/>
          <w:lang w:val="en-GB" w:eastAsia="zh-CN"/>
        </w:rPr>
        <mc:AlternateContent>
          <mc:Choice Requires="wps">
            <w:drawing>
              <wp:anchor distT="0" distB="0" distL="114300" distR="114300" simplePos="0" relativeHeight="252194816" behindDoc="0" locked="0" layoutInCell="1" allowOverlap="1" wp14:anchorId="56B5F90E" wp14:editId="1E207C15">
                <wp:simplePos x="0" y="0"/>
                <wp:positionH relativeFrom="column">
                  <wp:posOffset>1318895</wp:posOffset>
                </wp:positionH>
                <wp:positionV relativeFrom="paragraph">
                  <wp:posOffset>2540</wp:posOffset>
                </wp:positionV>
                <wp:extent cx="224155" cy="163830"/>
                <wp:effectExtent l="0" t="0" r="23495" b="26670"/>
                <wp:wrapNone/>
                <wp:docPr id="730" name="Frame 730"/>
                <wp:cNvGraphicFramePr/>
                <a:graphic xmlns:a="http://schemas.openxmlformats.org/drawingml/2006/main">
                  <a:graphicData uri="http://schemas.microsoft.com/office/word/2010/wordprocessingShape">
                    <wps:wsp>
                      <wps:cNvSpPr/>
                      <wps:spPr>
                        <a:xfrm>
                          <a:off x="0" y="0"/>
                          <a:ext cx="224155" cy="163830"/>
                        </a:xfrm>
                        <a:prstGeom prst="frame">
                          <a:avLst/>
                        </a:prstGeom>
                        <a:solidFill>
                          <a:sysClr val="window" lastClr="FFFFFF">
                            <a:lumMod val="95000"/>
                          </a:sysClr>
                        </a:solidFill>
                        <a:ln w="3175"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Frame 730" o:spid="_x0000_s1026" style="position:absolute;margin-left:103.85pt;margin-top:.2pt;width:17.65pt;height:12.9pt;z-index:252194816;visibility:visible;mso-wrap-style:square;mso-wrap-distance-left:9pt;mso-wrap-distance-top:0;mso-wrap-distance-right:9pt;mso-wrap-distance-bottom:0;mso-position-horizontal:absolute;mso-position-horizontal-relative:text;mso-position-vertical:absolute;mso-position-vertical-relative:text;v-text-anchor:middle" coordsize="224155,1638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" path="m,l224155,r,163830l,163830,,xm20479,20479r,122872l203676,143351r,-122872l20479,20479xe" fillcolor="#f2f2f2" strokeweight=".25pt">
                <v:path arrowok="t" o:connecttype="custom" o:connectlocs="0,0;224155,0;224155,163830;0,163830;0,0;20479,20479;20479,143351;203676,143351;203676,20479;20479,20479" o:connectangles="0,0,0,0,0,0,0,0,0,0"/>
              </v:shape>
            </w:pict>
          </mc:Fallback>
        </mc:AlternateContent>
      </w:r>
      <w:r w:rsidRPr="00270494">
        <w:rPr>
          <w:sz w:val="22"/>
          <w:szCs w:val="22"/>
          <w:lang w:eastAsia="zh-CN"/>
        </w:rPr>
        <w:tab/>
      </w:r>
      <w:r w:rsidRPr="00270494">
        <w:rPr>
          <w:sz w:val="22"/>
          <w:szCs w:val="22"/>
          <w:lang w:eastAsia="zh-CN"/>
        </w:rPr>
        <w:tab/>
        <w:t>Overig</w:t>
      </w:r>
    </w:p>
    <w:p w:rsidR="00270494" w:rsidRPr="00270494" w:rsidRDefault="00270494" w:rsidP="00270494">
      <w:pPr>
        <w:tabs>
          <w:tab w:val="left" w:pos="2119"/>
          <w:tab w:val="left" w:pos="2540"/>
          <w:tab w:val="left" w:pos="3614"/>
          <w:tab w:val="center" w:pos="4513"/>
        </w:tabs>
        <w:spacing w:after="200" w:line="276" w:lineRule="auto"/>
        <w:rPr>
          <w:sz w:val="22"/>
          <w:szCs w:val="22"/>
          <w:lang w:eastAsia="zh-CN"/>
        </w:rPr>
      </w:pPr>
      <w:r w:rsidRPr="00270494">
        <w:rPr>
          <w:noProof/>
          <w:sz w:val="22"/>
          <w:szCs w:val="22"/>
          <w:lang w:val="en-GB" w:eastAsia="zh-CN"/>
        </w:rPr>
        <mc:AlternateContent>
          <mc:Choice Requires="wpg">
            <w:drawing>
              <wp:anchor distT="0" distB="0" distL="114300" distR="114300" simplePos="0" relativeHeight="252195840" behindDoc="0" locked="0" layoutInCell="1" allowOverlap="1" wp14:anchorId="5F44FDFB" wp14:editId="74D0638B">
                <wp:simplePos x="0" y="0"/>
                <wp:positionH relativeFrom="column">
                  <wp:posOffset>1695450</wp:posOffset>
                </wp:positionH>
                <wp:positionV relativeFrom="paragraph">
                  <wp:posOffset>0</wp:posOffset>
                </wp:positionV>
                <wp:extent cx="3415030" cy="3726180"/>
                <wp:effectExtent l="0" t="0" r="13970" b="26670"/>
                <wp:wrapNone/>
                <wp:docPr id="731" name="Group 731"/>
                <wp:cNvGraphicFramePr/>
                <a:graphic xmlns:a="http://schemas.openxmlformats.org/drawingml/2006/main">
                  <a:graphicData uri="http://schemas.microsoft.com/office/word/2010/wordprocessingGroup">
                    <wpg:wgp>
                      <wpg:cNvGrpSpPr/>
                      <wpg:grpSpPr>
                        <a:xfrm>
                          <a:off x="0" y="0"/>
                          <a:ext cx="3415030" cy="3726180"/>
                          <a:chOff x="0" y="0"/>
                          <a:chExt cx="3415030" cy="3726180"/>
                        </a:xfrm>
                      </wpg:grpSpPr>
                      <wps:wsp>
                        <wps:cNvPr id="732" name="Frame 6"/>
                        <wps:cNvSpPr/>
                        <wps:spPr>
                          <a:xfrm>
                            <a:off x="942975" y="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3" name="Frame 7"/>
                        <wps:cNvSpPr/>
                        <wps:spPr>
                          <a:xfrm>
                            <a:off x="1428750" y="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Frame 8"/>
                        <wps:cNvSpPr/>
                        <wps:spPr>
                          <a:xfrm>
                            <a:off x="19050" y="3143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5" name="Frame 9"/>
                        <wps:cNvSpPr/>
                        <wps:spPr>
                          <a:xfrm>
                            <a:off x="485775" y="3143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6" name="Frame 10"/>
                        <wps:cNvSpPr/>
                        <wps:spPr>
                          <a:xfrm>
                            <a:off x="1038225" y="3143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7" name="Frame 11"/>
                        <wps:cNvSpPr/>
                        <wps:spPr>
                          <a:xfrm>
                            <a:off x="1619250" y="3143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8" name="Frame 13"/>
                        <wps:cNvSpPr/>
                        <wps:spPr>
                          <a:xfrm>
                            <a:off x="19050" y="63817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9" name="Frame 14"/>
                        <wps:cNvSpPr/>
                        <wps:spPr>
                          <a:xfrm>
                            <a:off x="485775" y="6286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0" name="Frame 15"/>
                        <wps:cNvSpPr/>
                        <wps:spPr>
                          <a:xfrm>
                            <a:off x="19050" y="9715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1" name="Frame 16"/>
                        <wps:cNvSpPr/>
                        <wps:spPr>
                          <a:xfrm>
                            <a:off x="495300" y="9715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2" name="Frame 17"/>
                        <wps:cNvSpPr/>
                        <wps:spPr>
                          <a:xfrm>
                            <a:off x="1181100" y="9715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3" name="Frame 18"/>
                        <wps:cNvSpPr/>
                        <wps:spPr>
                          <a:xfrm>
                            <a:off x="1971675" y="9715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4" name="Frame 19"/>
                        <wps:cNvSpPr/>
                        <wps:spPr>
                          <a:xfrm>
                            <a:off x="19050" y="12763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5" name="Frame 20"/>
                        <wps:cNvSpPr/>
                        <wps:spPr>
                          <a:xfrm>
                            <a:off x="1171575" y="129540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6" name="Frame 21"/>
                        <wps:cNvSpPr/>
                        <wps:spPr>
                          <a:xfrm>
                            <a:off x="533400" y="16097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7" name="Frame 22"/>
                        <wps:cNvSpPr/>
                        <wps:spPr>
                          <a:xfrm>
                            <a:off x="1171575" y="16097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8" name="Frame 23"/>
                        <wps:cNvSpPr/>
                        <wps:spPr>
                          <a:xfrm>
                            <a:off x="1981200" y="16097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9" name="Frame 24"/>
                        <wps:cNvSpPr/>
                        <wps:spPr>
                          <a:xfrm>
                            <a:off x="0" y="194310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0" name="Frame 25"/>
                        <wps:cNvSpPr/>
                        <wps:spPr>
                          <a:xfrm>
                            <a:off x="657225" y="195262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1" name="Frame 26"/>
                        <wps:cNvSpPr/>
                        <wps:spPr>
                          <a:xfrm>
                            <a:off x="0" y="22669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2" name="Frame 27"/>
                        <wps:cNvSpPr/>
                        <wps:spPr>
                          <a:xfrm>
                            <a:off x="657225" y="22669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3" name="Frame 28"/>
                        <wps:cNvSpPr/>
                        <wps:spPr>
                          <a:xfrm>
                            <a:off x="0" y="258127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4" name="Frame 29"/>
                        <wps:cNvSpPr/>
                        <wps:spPr>
                          <a:xfrm>
                            <a:off x="657225" y="258127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5" name="Frame 30"/>
                        <wps:cNvSpPr/>
                        <wps:spPr>
                          <a:xfrm>
                            <a:off x="0" y="289560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 name="Frame 31"/>
                        <wps:cNvSpPr/>
                        <wps:spPr>
                          <a:xfrm>
                            <a:off x="657225" y="289560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7" name="Frame 32"/>
                        <wps:cNvSpPr/>
                        <wps:spPr>
                          <a:xfrm>
                            <a:off x="2695575" y="322897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8" name="Frame 33"/>
                        <wps:cNvSpPr/>
                        <wps:spPr>
                          <a:xfrm>
                            <a:off x="3190875" y="3228975"/>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9" name="Frame 34"/>
                        <wps:cNvSpPr/>
                        <wps:spPr>
                          <a:xfrm>
                            <a:off x="0" y="35623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Frame 35"/>
                        <wps:cNvSpPr/>
                        <wps:spPr>
                          <a:xfrm>
                            <a:off x="657225" y="3562350"/>
                            <a:ext cx="224155" cy="163830"/>
                          </a:xfrm>
                          <a:prstGeom prst="frame">
                            <a:avLst/>
                          </a:prstGeom>
                          <a:solidFill>
                            <a:sysClr val="window" lastClr="FFFFFF">
                              <a:lumMod val="95000"/>
                            </a:sysClr>
                          </a:solidFill>
                          <a:ln w="12700" cap="flat" cmpd="sng" algn="ctr">
                            <a:solidFill>
                              <a:sysClr val="windowText" lastClr="000000">
                                <a:shade val="50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731" o:spid="_x0000_s1026" style="position:absolute;margin-left:133.5pt;margin-top:0;width:268.9pt;height:293.4pt;z-index:252195840" coordsize="34150,372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">
                <v:shape id="Frame 6" o:spid="_x0000_s1027" style="position:absolute;left:9429;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GXsUA&#10;AADcAAAADwAAAGRycy9kb3ducmV2LnhtbESPQWvCQBSE74X+h+UJXopuVLCauopKKyI9tFE8v2af&#10;2dDs25BdY/rvu0Khx2FmvmEWq85WoqXGl44VjIYJCOLc6ZILBafj22AGwgdkjZVjUvBDHlbLx4cF&#10;ptrd+JPaLBQiQtinqMCEUKdS+tyQRT90NXH0Lq6xGKJsCqkbvEW4reQ4SabSYslxwWBNW0P5d3a1&#10;CvBwxXz3vtfFPLTm6+NcvW6eRkr1e936BUSgLvyH/9p7reB5Mob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AZe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7" o:spid="_x0000_s1028" style="position:absolute;left:14287;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yjxcYA&#10;AADcAAAADwAAAGRycy9kb3ducmV2LnhtbESPT2sCMRTE70K/Q3hCL6JZFfyzNUorbRHx0Kp4ft08&#10;N0s3L8smrttv3wiCx2FmfsMsVq0tRUO1LxwrGA4SEMSZ0wXnCo6Hj/4MhA/IGkvHpOCPPKyWT50F&#10;ptpd+ZuafchFhLBPUYEJoUql9Jkhi37gKuLonV1tMURZ51LXeI1wW8pRkkykxYLjgsGK1oay3/3F&#10;KsDtBbPP3Ubn89CYn69T+f7WGyr13G1fX0AEasMjfG9vtILpeAy3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fyjx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8" o:spid="_x0000_s1029" style="position:absolute;left:190;top:3143;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7scYA&#10;AADcAAAADwAAAGRycy9kb3ducmV2LnhtbESPT2sCMRTE74V+h/AEL6JZrajdGkVLW0R6qH/o+XXz&#10;3CzdvCybuG6/vRGEHoeZ+Q0zX7a2FA3VvnCsYDhIQBBnThecKzge3vszED4gaywdk4I/8rBcPD7M&#10;MdXuwjtq9iEXEcI+RQUmhCqV0meGLPqBq4ijd3K1xRBlnUtd4yXCbSlHSTKRFguOCwYrejWU/e7P&#10;VgFuz5h9fG50/hwa8/P1Xb6te0Olup129QIiUBv+w/f2RiuYPo3h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hU7s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9" o:spid="_x0000_s1030" style="position:absolute;left:4857;top:3143;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meKsYA&#10;AADcAAAADwAAAGRycy9kb3ducmV2LnhtbESPW2sCMRSE3wv9D+EIvohmtXjp1iha2iLSh3qhz6eb&#10;42bp5mTZxHX7740g9HGYmW+Y+bK1pWio9oVjBcNBAoI4c7rgXMHx8N6fgfABWWPpmBT8kYfl4vFh&#10;jql2F95Rsw+5iBD2KSowIVSplD4zZNEPXEUcvZOrLYYo61zqGi8Rbks5SpKJtFhwXDBY0auh7Hd/&#10;tgpwe8bs43Oj8+fQmJ+v7/Jt3Rsq1e20qxcQgdrwH763N1rB9GkM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meKs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0" o:spid="_x0000_s1031" style="position:absolute;left:10382;top:3143;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sAXcYA&#10;AADcAAAADwAAAGRycy9kb3ducmV2LnhtbESPT2sCMRTE70K/Q3hCL0WzWvDP1igqrYh4aFU8v26e&#10;m6Wbl2UT1/XbN4WCx2FmfsPMFq0tRUO1LxwrGPQTEMSZ0wXnCk7Hj94EhA/IGkvHpOBOHhbzp84M&#10;U+1u/EXNIeQiQtinqMCEUKVS+syQRd93FXH0Lq62GKKsc6lrvEW4LeUwSUbSYsFxwWBFa0PZz+Fq&#10;FeDuitlmv9X5NDTm+/Ncvq9eBko9d9vlG4hAbXiE/9tbrWD8OoK/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YsAX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1" o:spid="_x0000_s1032" style="position:absolute;left:16192;top:3143;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elxsUA&#10;AADcAAAADwAAAGRycy9kb3ducmV2LnhtbESPQWsCMRSE70L/Q3hCL6JZLVTdGkWlFREPrYrn181z&#10;s3Tzsmziuv77plDwOMzMN8xs0dpSNFT7wrGC4SABQZw5XXCu4HT86E9A+ICssXRMCu7kYTF/6sww&#10;1e7GX9QcQi4ihH2KCkwIVSqlzwxZ9ANXEUfv4mqLIco6l7rGW4TbUo6S5FVaLDguGKxobSj7OVyt&#10;AtxdMdvstzqfhsZ8f57L91VvqNRzt12+gQjUhkf4v73VCsYvY/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x6XG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3" o:spid="_x0000_s1033" style="position:absolute;left:190;top:6381;width:2242;height:1639;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gxtMIA&#10;AADcAAAADwAAAGRycy9kb3ducmV2LnhtbERPy2oCMRTdF/yHcIVupGa0oHU0SiutiLjwUbq+Tq6T&#10;wcnNMInj+PdmIXR5OO/ZorWlaKj2hWMFg34CgjhzuuBcwe/x5+0DhA/IGkvHpOBOHhbzzssMU+1u&#10;vKfmEHIRQ9inqMCEUKVS+syQRd93FXHkzq62GCKsc6lrvMVwW8phkoykxYJjg8GKloayy+FqFeDm&#10;itlqu9b5JDTmtPsrv796A6Veu+3nFESgNvyLn+61VjB+j2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WDG0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4" o:spid="_x0000_s1034" style="position:absolute;left:4857;top:6286;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SUL8UA&#10;AADcAAAADwAAAGRycy9kb3ducmV2LnhtbESPT2sCMRTE7wW/Q3hCL0WztlB1NYpKW0Q8+A/Pz81z&#10;s7h5WTZx3X77plDocZiZ3zDTeWtL0VDtC8cKBv0EBHHmdMG5gtPxszcC4QOyxtIxKfgmD/NZ52mK&#10;qXYP3lNzCLmIEPYpKjAhVKmUPjNk0fddRRy9q6sthijrXOoaHxFuS/maJO/SYsFxwWBFK0PZ7XC3&#10;CnBzx+xru9b5ODTmsjuXH8uXgVLP3XYxARGoDf/hv/ZaKxi+jeH3TDw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FJQv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5" o:spid="_x0000_s1035" style="position:absolute;left:190;top:9715;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hOz8IA&#10;AADcAAAADwAAAGRycy9kb3ducmV2LnhtbERPy2oCMRTdF/yHcIVupGaUonU0SiutiLjwUbq+Tq6T&#10;wcnNMInj+PdmIXR5OO/ZorWlaKj2hWMFg34CgjhzuuBcwe/x5+0DhA/IGkvHpOBOHhbzzssMU+1u&#10;vKfmEHIRQ9inqMCEUKVS+syQRd93FXHkzq62GCKsc6lrvMVwW8phkoykxYJjg8GKloayy+FqFeDm&#10;itlqu9b5JDTmtPsrv796A6Veu+3nFESgNvyLn+61VjB+j/P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KE7P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6" o:spid="_x0000_s1036" style="position:absolute;left:4953;top:9715;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TrVMUA&#10;AADcAAAADwAAAGRycy9kb3ducmV2LnhtbESPQWvCQBSE74X+h+UVvIhuImLb1FVUVEQ8tFp6fs2+&#10;ZoPZtyG7xvTfdwWhx2FmvmGm885WoqXGl44VpMMEBHHudMmFgs/TZvACwgdkjZVjUvBLHuazx4cp&#10;Ztpd+YPaYyhEhLDPUIEJoc6k9Lkhi37oauLo/bjGYoiyKaRu8BrhtpKjJJlIiyXHBYM1rQzl5+PF&#10;KsD9BfPtYaeL19Ca7/evar3sp0r1nrrFG4hAXfgP39s7reB5nMLtTD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ZOtU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7" o:spid="_x0000_s1037" style="position:absolute;left:11811;top:9715;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Z1I8UA&#10;AADcAAAADwAAAGRycy9kb3ducmV2LnhtbESPQWvCQBSE74X+h+UJXopuFLGauopKKyI9tFE8v2af&#10;2dDs25BdY/rvu0Khx2FmvmEWq85WoqXGl44VjIYJCOLc6ZILBafj22AGwgdkjZVjUvBDHlbLx4cF&#10;ptrd+JPaLBQiQtinqMCEUKdS+tyQRT90NXH0Lq6xGKJsCqkbvEW4reQ4SabSYslxwWBNW0P5d3a1&#10;CvBwxXz3vtfFPLTm6+NcvW6eRkr1e936BUSgLvyH/9p7reB5Mob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tnUj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8" o:spid="_x0000_s1038" style="position:absolute;left:19716;top:9715;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rQuMYA&#10;AADcAAAADwAAAGRycy9kb3ducmV2LnhtbESPT2sCMRTE74V+h/AEL6JZrajdGkVLW0R6qH/o+XXz&#10;3CzdvCybuG6/vRGEHoeZ+Q0zX7a2FA3VvnCsYDhIQBBnThecKzge3vszED4gaywdk4I/8rBcPD7M&#10;MdXuwjtq9iEXEcI+RQUmhCqV0meGLPqBq4ijd3K1xRBlnUtd4yXCbSlHSTKRFguOCwYrejWU/e7P&#10;VgFuz5h9fG50/hwa8/P1Xb6te0Olup129QIiUBv+w/f2RiuYjp/gdiYeAbm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rQuM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19" o:spid="_x0000_s1039" style="position:absolute;left:190;top:12763;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zMYA&#10;AADcAAAADwAAAGRycy9kb3ducmV2LnhtbESPT2sCMRTE70K/Q3hCL6JZRfyzNUorbRHx0Kp4ft08&#10;N0s3L8smrttv3wiCx2FmfsMsVq0tRUO1LxwrGA4SEMSZ0wXnCo6Hj/4MhA/IGkvHpOCPPKyWT50F&#10;ptpd+ZuafchFhLBPUYEJoUql9Jkhi37gKuLonV1tMURZ51LXeI1wW8pRkkykxYLjgsGK1oay3/3F&#10;KsDtBbPP3Ubn89CYn69T+f7WGyr13G1fX0AEasMjfG9vtILpeAy3M/EIyO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IzM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0" o:spid="_x0000_s1040" style="position:absolute;left:11715;top:12954;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tV8YA&#10;AADcAAAADwAAAGRycy9kb3ducmV2LnhtbESPW2sCMRSE3wv9D+EIvohmlXrp1iha2iLSh3qhz6eb&#10;42bp5mTZxHX7740g9HGYmW+Y+bK1pWio9oVjBcNBAoI4c7rgXMHx8N6fgfABWWPpmBT8kYfl4vFh&#10;jql2F95Rsw+5iBD2KSowIVSplD4zZNEPXEUcvZOrLYYo61zqGi8Rbks5SpKJtFhwXDBY0auh7Hd/&#10;tgpwe8bs43Oj8+fQmJ+v7/Jt3Rsq1e20qxcQgdrwH763N1rB9GkM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tV8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1" o:spid="_x0000_s1041" style="position:absolute;left:5334;top:16097;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1zIMYA&#10;AADcAAAADwAAAGRycy9kb3ducmV2LnhtbESPT2sCMRTE70K/Q3hCL0WzSvHP1igqrYh4aFU8v26e&#10;m6Wbl2UT1/XbN4WCx2FmfsPMFq0tRUO1LxwrGPQTEMSZ0wXnCk7Hj94EhA/IGkvHpOBOHhbzp84M&#10;U+1u/EXNIeQiQtinqMCEUKVS+syQRd93FXH0Lq62GKKsc6lrvEW4LeUwSUbSYsFxwWBFa0PZz+Fq&#10;FeDuitlmv9X5NDTm+/Ncvq9eBko9d9vlG4hAbXiE/9tbrWD8OoK/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1zIM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2" o:spid="_x0000_s1042" style="position:absolute;left:11715;top:16097;width:2242;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HWu8UA&#10;AADcAAAADwAAAGRycy9kb3ducmV2LnhtbESPQWsCMRSE70L/Q3hCL6JZpVTdGkWlFREPrYrn181z&#10;s3Tzsmziuv77plDwOMzMN8xs0dpSNFT7wrGC4SABQZw5XXCu4HT86E9A+ICssXRMCu7kYTF/6sww&#10;1e7GX9QcQi4ihH2KCkwIVSqlzwxZ9ANXEUfv4mqLIco6l7rGW4TbUo6S5FVaLDguGKxobSj7OVyt&#10;AtxdMdvstzqfhsZ8f57L91VvqNRzt12+gQjUhkf4v73VCsYvY/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da7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3" o:spid="_x0000_s1043" style="position:absolute;left:19812;top:16097;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5CycIA&#10;AADcAAAADwAAAGRycy9kb3ducmV2LnhtbERPy2oCMRTdF/yHcIVupGaUonU0SiutiLjwUbq+Tq6T&#10;wcnNMInj+PdmIXR5OO/ZorWlaKj2hWMFg34CgjhzuuBcwe/x5+0DhA/IGkvHpOBOHhbzzssMU+1u&#10;vKfmEHIRQ9inqMCEUKVS+syQRd93FXHkzq62GCKsc6lrvMVwW8phkoykxYJjg8GKloayy+FqFeDm&#10;itlqu9b5JDTmtPsrv796A6Veu+3nFESgNvyLn+61VjB+j2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kLJ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4" o:spid="_x0000_s1044" style="position:absolute;top:19431;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LnUsUA&#10;AADcAAAADwAAAGRycy9kb3ducmV2LnhtbESPT2sCMRTE7wW/Q3hCL0WzllJ1NYpKW0Q8+A/Pz81z&#10;s7h5WTZx3X77plDocZiZ3zDTeWtL0VDtC8cKBv0EBHHmdMG5gtPxszcC4QOyxtIxKfgmD/NZ52mK&#10;qXYP3lNzCLmIEPYpKjAhVKmUPjNk0fddRRy9q6sthijrXOoaHxFuS/maJO/SYsFxwWBFK0PZ7XC3&#10;CnBzx+xru9b5ODTmsjuXH8uXgVLP3XYxARGoDf/hv/ZaKxi+jeH3TDw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EudS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5" o:spid="_x0000_s1045" style="position:absolute;left:6572;top:19526;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HYEsIA&#10;AADcAAAADwAAAGRycy9kb3ducmV2LnhtbERPy2oCMRTdF/yHcIVupGYUqnU0SiutiLjwUbq+Tq6T&#10;wcnNMInj+PdmIXR5OO/ZorWlaKj2hWMFg34CgjhzuuBcwe/x5+0DhA/IGkvHpOBOHhbzzssMU+1u&#10;vKfmEHIRQ9inqMCEUKVS+syQRd93FXHkzq62GCKsc6lrvMVwW8phkoykxYJjg8GKloayy+FqFeDm&#10;itlqu9b5JDTmtPsrv796A6Veu+3nFESgNvyLn+61VjB+j/P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8dgS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6" o:spid="_x0000_s1046" style="position:absolute;top:22669;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19icUA&#10;AADcAAAADwAAAGRycy9kb3ducmV2LnhtbESPQWvCQBSE74X+h+UVvIhuImjb1FVUVEQ8tFp6fs2+&#10;ZoPZtyG7xvTfdwWhx2FmvmGm885WoqXGl44VpMMEBHHudMmFgs/TZvACwgdkjZVjUvBLHuazx4cp&#10;Ztpd+YPaYyhEhLDPUIEJoc6k9Lkhi37oauLo/bjGYoiyKaRu8BrhtpKjJJlIiyXHBYM1rQzl5+PF&#10;KsD9BfPtYaeL19Ca7/evar3sp0r1nrrFG4hAXfgP39s7reB5nMLtTDwCc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vX2J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7" o:spid="_x0000_s1047" style="position:absolute;left:6572;top:22669;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sUA&#10;AADcAAAADwAAAGRycy9kb3ducmV2LnhtbESPQWvCQBSE74X+h+UJXopuFLSauopKKyI9tFE8v2af&#10;2dDs25BdY/rvu0Khx2FmvmEWq85WoqXGl44VjIYJCOLc6ZILBafj22AGwgdkjZVjUvBDHlbLx4cF&#10;ptrd+JPaLBQiQtinqMCEUKdS+tyQRT90NXH0Lq6xGKJsCqkbvEW4reQ4SabSYslxwWBNW0P5d3a1&#10;CvBwxXz3vtfFPLTm6+NcvW6eRkr1e936BUSgLvyH/9p7reB5Mob7mXg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P+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8" o:spid="_x0000_s1048" style="position:absolute;top:25812;width:2241;height:1639;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NGZcYA&#10;AADcAAAADwAAAGRycy9kb3ducmV2LnhtbESPW2sCMRSE3wv9D+EIvohmtXjp1iha2iLSh3qhz6eb&#10;42bp5mTZxHX7740g9HGYmW+Y+bK1pWio9oVjBcNBAoI4c7rgXMHx8N6fgfABWWPpmBT8kYfl4vFh&#10;jql2F95Rsw+5iBD2KSowIVSplD4zZNEPXEUcvZOrLYYo61zqGi8Rbks5SpKJtFhwXDBY0auh7Hd/&#10;tgpwe8bs43Oj8+fQmJ+v7/Jt3Rsq1e20qxcQgdrwH763N1rBdPwE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CNGZ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29" o:spid="_x0000_s1049" style="position:absolute;left:6572;top:25812;width:2241;height:1639;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reEcYA&#10;AADcAAAADwAAAGRycy9kb3ducmV2LnhtbESPW2sCMRSE3wv9D+EIvohmlXrp1iha2iLSh3qhz6eb&#10;42bp5mTZxHX7740g9HGYmW+Y+bK1pWio9oVjBcNBAoI4c7rgXMHx8N6fgfABWWPpmBT8kYfl4vFh&#10;jql2F95Rsw+5iBD2KSowIVSplD4zZNEPXEUcvZOrLYYo61zqGi8Rbks5SpKJtFhwXDBY0auh7Hd/&#10;tgpwe8bs43Oj8+fQmJ+v7/Jt3Rsq1e20qxcQgdrwH763N1rBdPwE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8reE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0" o:spid="_x0000_s1050" style="position:absolute;top:28956;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Z7isUA&#10;AADcAAAADwAAAGRycy9kb3ducmV2LnhtbESPT2sCMRTE70K/Q3hCL6JZBf9tjdJKW0Q8tCqeXzfP&#10;zdLNy7KJ6/bbN4LgcZiZ3zCLVWtL0VDtC8cKhoMEBHHmdMG5guPhoz8D4QOyxtIxKfgjD6vlU2eB&#10;qXZX/qZmH3IRIexTVGBCqFIpfWbIoh+4ijh6Z1dbDFHWudQ1XiPclnKUJBNpseC4YLCitaHsd3+x&#10;CnB7wexzt9H5PDTm5+tUvr/1hko9d9vXFxCB2vAI39sbrWA6HsPtTDwCcvk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nuK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1" o:spid="_x0000_s1051" style="position:absolute;left:6572;top:28956;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Tl/cYA&#10;AADcAAAADwAAAGRycy9kb3ducmV2LnhtbESPT2sCMRTE70K/Q3hCL0WzCvXP1igqrYh4aFU8v26e&#10;m6Wbl2UT1/XbN4WCx2FmfsPMFq0tRUO1LxwrGPQTEMSZ0wXnCk7Hj94EhA/IGkvHpOBOHhbzp84M&#10;U+1u/EXNIeQiQtinqMCEUKVS+syQRd93FXH0Lq62GKKsc6lrvEW4LeUwSUbSYsFxwWBFa0PZz+Fq&#10;FeDuitlmv9X5NDTm+/Ncvq9eBko9d9vlG4hAbXiE/9tbrWD8OoK/M/EI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Tl/cYAAADcAAAADwAAAAAAAAAAAAAAAACYAgAAZHJz&#10;L2Rvd25yZXYueG1sUEsFBgAAAAAEAAQA9QAAAIsDA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2" o:spid="_x0000_s1052" style="position:absolute;left:26955;top:32289;width:2242;height:1639;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hAZsUA&#10;AADcAAAADwAAAGRycy9kb3ducmV2LnhtbESPQWsCMRSE70L/Q3hCL6JZhVbdGkWlFREPrYrn181z&#10;s3Tzsmziuv77plDwOMzMN8xs0dpSNFT7wrGC4SABQZw5XXCu4HT86E9A+ICssXRMCu7kYTF/6sww&#10;1e7GX9QcQi4ihH2KCkwIVSqlzwxZ9ANXEUfv4mqLIco6l7rGW4TbUo6S5FVaLDguGKxobSj7OVyt&#10;AtxdMdvstzqfhsZ8f57L91VvqNRzt12+gQjUhkf4v73VCsYvY/g7E4+A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EBm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3" o:spid="_x0000_s1053" style="position:absolute;left:31908;top:32289;width:2242;height:1639;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UFMIA&#10;AADcAAAADwAAAGRycy9kb3ducmV2LnhtbERPy2oCMRTdF/yHcIVupGYUqnU0SiutiLjwUbq+Tq6T&#10;wcnNMInj+PdmIXR5OO/ZorWlaKj2hWMFg34CgjhzuuBcwe/x5+0DhA/IGkvHpOBOHhbzzssMU+1u&#10;vKfmEHIRQ9inqMCEUKVS+syQRd93FXHkzq62GCKsc6lrvMVwW8phkoykxYJjg8GKloayy+FqFeDm&#10;itlqu9b5JDTmtPsrv796A6Veu+3nFESgNvyLn+61VjB+j2vjmXgE5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h9QU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4" o:spid="_x0000_s1054" style="position:absolute;top:35623;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txj8UA&#10;AADcAAAADwAAAGRycy9kb3ducmV2LnhtbESPT2sCMRTE7wW/Q3hCL0WzFlp1NYpKW0Q8+A/Pz81z&#10;s7h5WTZx3X77plDocZiZ3zDTeWtL0VDtC8cKBv0EBHHmdMG5gtPxszcC4QOyxtIxKfgmD/NZ52mK&#10;qXYP3lNzCLmIEPYpKjAhVKmUPjNk0fddRRy9q6sthijrXOoaHxFuS/maJO/SYsFxwWBFK0PZ7XC3&#10;CnBzx+xru9b5ODTmsjuXH8uXgVLP3XYxARGoDf/hv/ZaKxi+jeH3TDwCcv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y3GPxQAAANwAAAAPAAAAAAAAAAAAAAAAAJgCAABkcnMv&#10;ZG93bnJldi54bWxQSwUGAAAAAAQABAD1AAAAig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shape id="Frame 35" o:spid="_x0000_s1055" style="position:absolute;left:6572;top:35623;width:2241;height:1638;visibility:visible;mso-wrap-style:square;v-text-anchor:middle" coordsize="224155,163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0Sr8IA&#10;AADcAAAADwAAAGRycy9kb3ducmV2LnhtbERPyW7CMBC9V+IfrEHqpQKHHlgCBkFVEEIc2MR5iIc4&#10;Ih5HsQnp39eHSj0+vX22aG0pGqp94VjBoJ+AIM6cLjhXcDmve2MQPiBrLB2Tgh/ysJh33maYavfi&#10;IzWnkIsYwj5FBSaEKpXSZ4Ys+r6riCN3d7XFEGGdS13jK4bbUn4myVBaLDg2GKzoy1D2OD2tAtw9&#10;MdvstzqfhMbcDtfye/UxUOq92y6nIAK14V/8595qBaNhnB/PxCMg5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nRKvwgAAANwAAAAPAAAAAAAAAAAAAAAAAJgCAABkcnMvZG93&#10;bnJldi54bWxQSwUGAAAAAAQABAD1AAAAhwMAAAAA&#10;" path="m,l224155,r,163830l,163830,,xm20479,20479r,122872l203676,143351r,-122872l20479,20479xe" fillcolor="#f2f2f2" strokeweight="1pt">
                  <v:path arrowok="t" o:connecttype="custom" o:connectlocs="0,0;224155,0;224155,163830;0,163830;0,0;20479,20479;20479,143351;203676,143351;203676,20479;20479,20479" o:connectangles="0,0,0,0,0,0,0,0,0,0"/>
                </v:shape>
              </v:group>
            </w:pict>
          </mc:Fallback>
        </mc:AlternateContent>
      </w:r>
      <w:r w:rsidRPr="00270494">
        <w:rPr>
          <w:sz w:val="22"/>
          <w:szCs w:val="22"/>
          <w:lang w:eastAsia="zh-CN"/>
        </w:rPr>
        <w:t xml:space="preserve">Vislengte boven de 15 centimeter: </w:t>
      </w:r>
      <w:r w:rsidRPr="00270494">
        <w:rPr>
          <w:sz w:val="22"/>
          <w:szCs w:val="22"/>
          <w:lang w:eastAsia="zh-CN"/>
        </w:rPr>
        <w:tab/>
      </w:r>
      <w:r w:rsidRPr="00270494">
        <w:rPr>
          <w:sz w:val="22"/>
          <w:szCs w:val="22"/>
          <w:lang w:eastAsia="zh-CN"/>
        </w:rPr>
        <w:tab/>
        <w:t xml:space="preserve">                    Ja           Nee</w:t>
      </w:r>
    </w:p>
    <w:p w:rsidR="00270494" w:rsidRPr="00270494" w:rsidRDefault="00270494" w:rsidP="00270494">
      <w:pPr>
        <w:tabs>
          <w:tab w:val="left" w:pos="2839"/>
          <w:tab w:val="left" w:pos="3614"/>
          <w:tab w:val="center" w:pos="4513"/>
        </w:tabs>
        <w:spacing w:after="200" w:line="276" w:lineRule="auto"/>
        <w:rPr>
          <w:sz w:val="22"/>
          <w:szCs w:val="22"/>
          <w:lang w:eastAsia="zh-CN"/>
        </w:rPr>
      </w:pPr>
      <w:r w:rsidRPr="00270494">
        <w:rPr>
          <w:sz w:val="22"/>
          <w:szCs w:val="22"/>
          <w:lang w:eastAsia="zh-CN"/>
        </w:rPr>
        <w:t xml:space="preserve">Diepte water (m):        </w:t>
      </w:r>
      <w:r w:rsidRPr="00270494">
        <w:rPr>
          <w:sz w:val="22"/>
          <w:szCs w:val="22"/>
          <w:lang w:eastAsia="zh-CN"/>
        </w:rPr>
        <w:tab/>
        <w:t xml:space="preserve">       &lt;1         1 – 2  </w:t>
      </w:r>
      <w:r w:rsidRPr="00270494">
        <w:rPr>
          <w:sz w:val="22"/>
          <w:szCs w:val="22"/>
          <w:lang w:eastAsia="zh-CN"/>
        </w:rPr>
        <w:tab/>
        <w:t xml:space="preserve">       2 – 3          3 – 5 </w:t>
      </w:r>
    </w:p>
    <w:p w:rsidR="00270494" w:rsidRPr="00270494" w:rsidRDefault="00270494" w:rsidP="00270494">
      <w:pPr>
        <w:tabs>
          <w:tab w:val="left" w:pos="2894"/>
          <w:tab w:val="left" w:pos="3614"/>
          <w:tab w:val="center" w:pos="4513"/>
        </w:tabs>
        <w:spacing w:after="200" w:line="276" w:lineRule="auto"/>
        <w:rPr>
          <w:sz w:val="22"/>
          <w:szCs w:val="22"/>
          <w:lang w:eastAsia="zh-CN"/>
        </w:rPr>
      </w:pPr>
      <w:r w:rsidRPr="00270494">
        <w:rPr>
          <w:sz w:val="22"/>
          <w:szCs w:val="22"/>
          <w:lang w:eastAsia="zh-CN"/>
        </w:rPr>
        <w:t xml:space="preserve">Open plekken (m):         </w:t>
      </w:r>
      <w:r w:rsidRPr="00270494">
        <w:rPr>
          <w:sz w:val="22"/>
          <w:szCs w:val="22"/>
          <w:lang w:eastAsia="zh-CN"/>
        </w:rPr>
        <w:tab/>
        <w:t xml:space="preserve">     &lt;5          5 – 10</w:t>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Breedte (m): </w:t>
      </w:r>
      <w:r w:rsidRPr="00270494">
        <w:rPr>
          <w:sz w:val="22"/>
          <w:szCs w:val="22"/>
          <w:lang w:eastAsia="zh-CN"/>
        </w:rPr>
        <w:tab/>
      </w:r>
      <w:r w:rsidRPr="00270494">
        <w:rPr>
          <w:sz w:val="22"/>
          <w:szCs w:val="22"/>
          <w:lang w:eastAsia="zh-CN"/>
        </w:rPr>
        <w:tab/>
        <w:t xml:space="preserve">      &lt;3</w:t>
      </w:r>
      <w:r w:rsidRPr="00270494">
        <w:rPr>
          <w:sz w:val="22"/>
          <w:szCs w:val="22"/>
          <w:lang w:eastAsia="zh-CN"/>
        </w:rPr>
        <w:tab/>
        <w:t xml:space="preserve">      3 – 5 </w:t>
      </w:r>
      <w:r w:rsidRPr="00270494">
        <w:rPr>
          <w:sz w:val="22"/>
          <w:szCs w:val="22"/>
          <w:lang w:eastAsia="zh-CN"/>
        </w:rPr>
        <w:tab/>
        <w:t xml:space="preserve">            5 – 20    </w:t>
      </w:r>
      <w:r w:rsidRPr="00270494">
        <w:rPr>
          <w:sz w:val="22"/>
          <w:szCs w:val="22"/>
          <w:lang w:eastAsia="zh-CN"/>
        </w:rPr>
        <w:tab/>
        <w:t xml:space="preserve">         &gt;20</w:t>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Parkeerplaats (m): </w:t>
      </w:r>
      <w:r w:rsidRPr="00270494">
        <w:rPr>
          <w:sz w:val="22"/>
          <w:szCs w:val="22"/>
          <w:lang w:eastAsia="zh-CN"/>
        </w:rPr>
        <w:tab/>
      </w:r>
      <w:r w:rsidRPr="00270494">
        <w:rPr>
          <w:sz w:val="22"/>
          <w:szCs w:val="22"/>
          <w:lang w:eastAsia="zh-CN"/>
        </w:rPr>
        <w:tab/>
        <w:t xml:space="preserve">     &lt;100</w:t>
      </w:r>
      <w:r w:rsidRPr="00270494">
        <w:rPr>
          <w:sz w:val="22"/>
          <w:szCs w:val="22"/>
          <w:lang w:eastAsia="zh-CN"/>
        </w:rPr>
        <w:tab/>
      </w:r>
      <w:r w:rsidRPr="00270494">
        <w:rPr>
          <w:sz w:val="22"/>
          <w:szCs w:val="22"/>
          <w:lang w:eastAsia="zh-CN"/>
        </w:rPr>
        <w:tab/>
      </w:r>
      <w:r w:rsidRPr="00270494">
        <w:rPr>
          <w:sz w:val="22"/>
          <w:szCs w:val="22"/>
          <w:lang w:eastAsia="zh-CN"/>
        </w:rPr>
        <w:tab/>
        <w:t xml:space="preserve">                    &gt; 100</w:t>
      </w:r>
      <w:r w:rsidRPr="00270494">
        <w:rPr>
          <w:sz w:val="22"/>
          <w:szCs w:val="22"/>
          <w:lang w:eastAsia="zh-CN"/>
        </w:rPr>
        <w:tab/>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Bedekkingspercentage (%):</w:t>
      </w:r>
      <w:r w:rsidRPr="00270494">
        <w:rPr>
          <w:sz w:val="22"/>
          <w:szCs w:val="22"/>
          <w:lang w:eastAsia="zh-CN"/>
        </w:rPr>
        <w:tab/>
      </w:r>
      <w:r w:rsidRPr="00270494">
        <w:rPr>
          <w:sz w:val="22"/>
          <w:szCs w:val="22"/>
          <w:lang w:eastAsia="zh-CN"/>
        </w:rPr>
        <w:tab/>
        <w:t xml:space="preserve">       0 -10 </w:t>
      </w:r>
      <w:r w:rsidRPr="00270494">
        <w:rPr>
          <w:sz w:val="22"/>
          <w:szCs w:val="22"/>
          <w:lang w:eastAsia="zh-CN"/>
        </w:rPr>
        <w:tab/>
        <w:t xml:space="preserve">         10 – 25 </w:t>
      </w:r>
      <w:r w:rsidRPr="00270494">
        <w:rPr>
          <w:sz w:val="22"/>
          <w:szCs w:val="22"/>
          <w:lang w:eastAsia="zh-CN"/>
        </w:rPr>
        <w:tab/>
        <w:t xml:space="preserve">         &gt;25</w:t>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Helderheid (m): </w:t>
      </w:r>
      <w:r w:rsidRPr="00270494">
        <w:rPr>
          <w:sz w:val="22"/>
          <w:szCs w:val="22"/>
          <w:lang w:eastAsia="zh-CN"/>
        </w:rPr>
        <w:tab/>
      </w:r>
      <w:r w:rsidRPr="00270494">
        <w:rPr>
          <w:sz w:val="22"/>
          <w:szCs w:val="22"/>
          <w:lang w:eastAsia="zh-CN"/>
        </w:rPr>
        <w:tab/>
        <w:t xml:space="preserve">     &lt;0,5 </w:t>
      </w:r>
      <w:r w:rsidRPr="00270494">
        <w:rPr>
          <w:sz w:val="22"/>
          <w:szCs w:val="22"/>
          <w:lang w:eastAsia="zh-CN"/>
        </w:rPr>
        <w:tab/>
        <w:t xml:space="preserve">           &gt;0,5</w:t>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Trailerhelling: </w:t>
      </w:r>
      <w:r w:rsidRPr="00270494">
        <w:rPr>
          <w:sz w:val="22"/>
          <w:szCs w:val="22"/>
          <w:lang w:eastAsia="zh-CN"/>
        </w:rPr>
        <w:tab/>
      </w:r>
      <w:r w:rsidRPr="00270494">
        <w:rPr>
          <w:sz w:val="22"/>
          <w:szCs w:val="22"/>
          <w:lang w:eastAsia="zh-CN"/>
        </w:rPr>
        <w:tab/>
        <w:t xml:space="preserve">     Ja</w:t>
      </w:r>
      <w:r w:rsidRPr="00270494">
        <w:rPr>
          <w:sz w:val="22"/>
          <w:szCs w:val="22"/>
          <w:lang w:eastAsia="zh-CN"/>
        </w:rPr>
        <w:tab/>
        <w:t xml:space="preserve">           Nee</w:t>
      </w:r>
    </w:p>
    <w:p w:rsidR="00270494" w:rsidRPr="00270494" w:rsidRDefault="00270494" w:rsidP="00270494">
      <w:pPr>
        <w:tabs>
          <w:tab w:val="left" w:pos="2160"/>
          <w:tab w:val="left" w:pos="289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Bootverhuur: </w:t>
      </w:r>
      <w:r w:rsidRPr="00270494">
        <w:rPr>
          <w:sz w:val="22"/>
          <w:szCs w:val="22"/>
          <w:lang w:eastAsia="zh-CN"/>
        </w:rPr>
        <w:tab/>
      </w:r>
      <w:r w:rsidRPr="00270494">
        <w:rPr>
          <w:sz w:val="22"/>
          <w:szCs w:val="22"/>
          <w:lang w:eastAsia="zh-CN"/>
        </w:rPr>
        <w:tab/>
        <w:t xml:space="preserve">     Ja</w:t>
      </w:r>
      <w:r w:rsidRPr="00270494">
        <w:rPr>
          <w:sz w:val="22"/>
          <w:szCs w:val="22"/>
          <w:lang w:eastAsia="zh-CN"/>
        </w:rPr>
        <w:tab/>
        <w:t xml:space="preserve">           Nee</w:t>
      </w:r>
    </w:p>
    <w:p w:rsidR="00270494" w:rsidRPr="00270494" w:rsidRDefault="00270494" w:rsidP="00270494">
      <w:pPr>
        <w:tabs>
          <w:tab w:val="left" w:pos="2160"/>
          <w:tab w:val="left" w:pos="2894"/>
          <w:tab w:val="left" w:pos="3254"/>
          <w:tab w:val="left" w:pos="3614"/>
          <w:tab w:val="left" w:pos="4008"/>
          <w:tab w:val="center" w:pos="4513"/>
          <w:tab w:val="left" w:pos="5162"/>
        </w:tabs>
        <w:spacing w:after="200" w:line="276" w:lineRule="auto"/>
        <w:rPr>
          <w:sz w:val="22"/>
          <w:szCs w:val="22"/>
          <w:lang w:eastAsia="zh-CN"/>
        </w:rPr>
      </w:pPr>
      <w:r w:rsidRPr="00270494">
        <w:rPr>
          <w:sz w:val="22"/>
          <w:szCs w:val="22"/>
          <w:lang w:eastAsia="zh-CN"/>
        </w:rPr>
        <w:t xml:space="preserve">Vissteiger: </w:t>
      </w:r>
      <w:r w:rsidRPr="00270494">
        <w:rPr>
          <w:sz w:val="22"/>
          <w:szCs w:val="22"/>
          <w:lang w:eastAsia="zh-CN"/>
        </w:rPr>
        <w:tab/>
      </w:r>
      <w:r w:rsidRPr="00270494">
        <w:rPr>
          <w:sz w:val="22"/>
          <w:szCs w:val="22"/>
          <w:lang w:eastAsia="zh-CN"/>
        </w:rPr>
        <w:tab/>
        <w:t xml:space="preserve">     Ja</w:t>
      </w:r>
      <w:r w:rsidRPr="00270494">
        <w:rPr>
          <w:sz w:val="22"/>
          <w:szCs w:val="22"/>
          <w:lang w:eastAsia="zh-CN"/>
        </w:rPr>
        <w:tab/>
        <w:t xml:space="preserve">           Nee</w:t>
      </w:r>
    </w:p>
    <w:p w:rsidR="00270494" w:rsidRPr="00270494" w:rsidRDefault="00270494" w:rsidP="00270494">
      <w:pPr>
        <w:tabs>
          <w:tab w:val="left" w:pos="2160"/>
          <w:tab w:val="left" w:pos="2894"/>
          <w:tab w:val="left" w:pos="3254"/>
          <w:tab w:val="left" w:pos="3614"/>
          <w:tab w:val="left" w:pos="4008"/>
          <w:tab w:val="center" w:pos="4513"/>
          <w:tab w:val="left" w:pos="5162"/>
          <w:tab w:val="left" w:pos="6340"/>
          <w:tab w:val="left" w:pos="7172"/>
        </w:tabs>
        <w:spacing w:after="200" w:line="276" w:lineRule="auto"/>
        <w:rPr>
          <w:sz w:val="22"/>
          <w:szCs w:val="22"/>
          <w:lang w:eastAsia="zh-CN"/>
        </w:rPr>
      </w:pPr>
      <w:r w:rsidRPr="00270494">
        <w:rPr>
          <w:sz w:val="22"/>
          <w:szCs w:val="22"/>
          <w:lang w:eastAsia="zh-CN"/>
        </w:rPr>
        <w:t xml:space="preserve">15 -20 plaatsen voor wedstrijd met onderlinge afstand 10 meter: </w:t>
      </w:r>
      <w:r w:rsidRPr="00270494">
        <w:rPr>
          <w:sz w:val="22"/>
          <w:szCs w:val="22"/>
          <w:lang w:eastAsia="zh-CN"/>
        </w:rPr>
        <w:tab/>
      </w:r>
      <w:r w:rsidRPr="00270494">
        <w:rPr>
          <w:sz w:val="22"/>
          <w:szCs w:val="22"/>
          <w:lang w:eastAsia="zh-CN"/>
        </w:rPr>
        <w:tab/>
      </w:r>
      <w:r w:rsidRPr="00270494">
        <w:rPr>
          <w:sz w:val="22"/>
          <w:szCs w:val="22"/>
          <w:lang w:eastAsia="zh-CN"/>
        </w:rPr>
        <w:tab/>
        <w:t xml:space="preserve">    Ja </w:t>
      </w:r>
      <w:r w:rsidRPr="00270494">
        <w:rPr>
          <w:sz w:val="22"/>
          <w:szCs w:val="22"/>
          <w:lang w:eastAsia="zh-CN"/>
        </w:rPr>
        <w:tab/>
        <w:t xml:space="preserve">    Nee</w:t>
      </w:r>
    </w:p>
    <w:p w:rsidR="00270494" w:rsidRPr="00270494" w:rsidRDefault="00270494" w:rsidP="00270494">
      <w:pPr>
        <w:tabs>
          <w:tab w:val="left" w:pos="2160"/>
          <w:tab w:val="left" w:pos="2894"/>
          <w:tab w:val="left" w:pos="3254"/>
          <w:tab w:val="left" w:pos="3614"/>
          <w:tab w:val="left" w:pos="4008"/>
          <w:tab w:val="center" w:pos="4513"/>
          <w:tab w:val="left" w:pos="5162"/>
          <w:tab w:val="left" w:pos="6340"/>
          <w:tab w:val="left" w:pos="7172"/>
        </w:tabs>
        <w:spacing w:after="200" w:line="276" w:lineRule="auto"/>
        <w:rPr>
          <w:sz w:val="22"/>
          <w:szCs w:val="22"/>
          <w:lang w:eastAsia="zh-CN"/>
        </w:rPr>
      </w:pPr>
      <w:r w:rsidRPr="00270494">
        <w:rPr>
          <w:sz w:val="22"/>
          <w:szCs w:val="22"/>
          <w:lang w:eastAsia="zh-CN"/>
        </w:rPr>
        <w:t xml:space="preserve">Veilige oever: </w:t>
      </w:r>
      <w:r w:rsidRPr="00270494">
        <w:rPr>
          <w:sz w:val="22"/>
          <w:szCs w:val="22"/>
          <w:lang w:eastAsia="zh-CN"/>
        </w:rPr>
        <w:tab/>
      </w:r>
      <w:r w:rsidRPr="00270494">
        <w:rPr>
          <w:sz w:val="22"/>
          <w:szCs w:val="22"/>
          <w:lang w:eastAsia="zh-CN"/>
        </w:rPr>
        <w:tab/>
        <w:t xml:space="preserve">     Ja      </w:t>
      </w:r>
      <w:r w:rsidRPr="00270494">
        <w:rPr>
          <w:sz w:val="22"/>
          <w:szCs w:val="22"/>
          <w:lang w:eastAsia="zh-CN"/>
        </w:rPr>
        <w:tab/>
        <w:t xml:space="preserve">   Nee</w:t>
      </w:r>
    </w:p>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38</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Invulformulier visindex</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 Gebruik de gegevens van de periodieke visstand-meting, voor bijvoorbeeld het toetsen van de KRW. Vul in het bovenstaande figuur de aanwezige soorten en hun lengte in.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2. Gebruik bekende doorsnedes van de watergang om te bepalen of het water voldoet aan de juiste diepte en breedte. Vul dit in op het formulier. </w:t>
      </w:r>
    </w:p>
    <w:p w:rsidR="00270494" w:rsidRPr="00270494" w:rsidRDefault="00270494" w:rsidP="00270494">
      <w:pPr>
        <w:spacing w:after="200" w:line="276" w:lineRule="auto"/>
        <w:rPr>
          <w:sz w:val="22"/>
          <w:szCs w:val="22"/>
          <w:lang w:eastAsia="zh-CN"/>
        </w:rPr>
      </w:pPr>
      <w:r w:rsidRPr="00270494">
        <w:rPr>
          <w:sz w:val="22"/>
          <w:szCs w:val="22"/>
          <w:lang w:eastAsia="zh-CN"/>
        </w:rPr>
        <w:t>3. Bepaal de breedte van open plekken en vul dit in op het formulier.</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4. Maak een schatting of de dichtbijgelegen parkeergelegenheid dichter of verder dan 100 meter van de visplek vandaan zit. </w:t>
      </w:r>
    </w:p>
    <w:p w:rsidR="00270494" w:rsidRPr="00270494" w:rsidRDefault="00270494" w:rsidP="00270494">
      <w:pPr>
        <w:spacing w:after="200" w:line="276" w:lineRule="auto"/>
        <w:rPr>
          <w:sz w:val="22"/>
          <w:szCs w:val="22"/>
          <w:lang w:eastAsia="zh-CN"/>
        </w:rPr>
      </w:pPr>
      <w:r w:rsidRPr="00270494">
        <w:rPr>
          <w:sz w:val="22"/>
          <w:szCs w:val="22"/>
          <w:lang w:eastAsia="zh-CN"/>
        </w:rPr>
        <w:lastRenderedPageBreak/>
        <w:t>5. Bepaal het bedekkingspercentage waterplanten (vanuit paragraaf 3.2 Nutriënten/organische belasting/ Bedekkingspercentage waterplanten)</w:t>
      </w:r>
    </w:p>
    <w:p w:rsidR="00270494" w:rsidRPr="00270494" w:rsidRDefault="00270494" w:rsidP="00270494">
      <w:pPr>
        <w:spacing w:after="200" w:line="276" w:lineRule="auto"/>
        <w:rPr>
          <w:sz w:val="22"/>
          <w:szCs w:val="22"/>
          <w:lang w:eastAsia="zh-CN"/>
        </w:rPr>
      </w:pPr>
      <w:r w:rsidRPr="00270494">
        <w:rPr>
          <w:sz w:val="22"/>
          <w:szCs w:val="22"/>
          <w:lang w:eastAsia="zh-CN"/>
        </w:rPr>
        <w:t>6. Bepaal de helderheid van het water (vanuit paragraaf 3.2 Nutriënten/organische belasting/doorzicht)</w:t>
      </w:r>
    </w:p>
    <w:p w:rsidR="00270494" w:rsidRPr="00270494" w:rsidRDefault="00270494" w:rsidP="00270494">
      <w:pPr>
        <w:spacing w:after="200" w:line="276" w:lineRule="auto"/>
        <w:rPr>
          <w:sz w:val="22"/>
          <w:szCs w:val="22"/>
          <w:lang w:eastAsia="zh-CN"/>
        </w:rPr>
      </w:pPr>
      <w:r w:rsidRPr="00270494">
        <w:rPr>
          <w:sz w:val="22"/>
          <w:szCs w:val="22"/>
          <w:lang w:eastAsia="zh-CN"/>
        </w:rPr>
        <w:t>7. Kruis de aanwezigheid van een trailerhelling, bootverhuur of vissteiger aan in het formulier.</w:t>
      </w:r>
      <w:r w:rsidRPr="00270494">
        <w:rPr>
          <w:sz w:val="22"/>
          <w:szCs w:val="22"/>
          <w:lang w:eastAsia="zh-CN"/>
        </w:rPr>
        <w:br/>
        <w:t xml:space="preserve">Als hulp voor de locaties van alle visvoorzieningen kan de kaart van de visplanner gebruikt worden: </w:t>
      </w:r>
      <w:hyperlink r:id="rId218" w:history="1">
        <w:r w:rsidRPr="00270494">
          <w:rPr>
            <w:color w:val="0000FF" w:themeColor="hyperlink"/>
            <w:sz w:val="22"/>
            <w:szCs w:val="22"/>
            <w:u w:val="single"/>
            <w:lang w:eastAsia="zh-CN"/>
          </w:rPr>
          <w:t>www.visplanner.nl</w:t>
        </w:r>
      </w:hyperlink>
      <w:r w:rsidRPr="00270494">
        <w:rPr>
          <w:sz w:val="22"/>
          <w:szCs w:val="22"/>
          <w:lang w:eastAsia="zh-CN"/>
        </w:rPr>
        <w:t xml:space="preserve">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8. Bepaal of er plaats aan de oever is voor 15 tot 20 wedstrijdvissers met een onderlinge afstand van 10 meter. Dit kan ook worden gedaan met behulp van Google Maps.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9. Bepaal of de oever veilig is of niet. Let daarbij op het gemakkelijk uit kunnen treden van het water en op de steilheid van de oever. </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10. Selecteer aan de hand van het ingevulde formulier en de visindex voor welk type vissers het water geschikt is. </w:t>
      </w:r>
    </w:p>
    <w:p w:rsidR="00270494" w:rsidRPr="00270494" w:rsidRDefault="00270494" w:rsidP="00270494">
      <w:pPr>
        <w:keepNext/>
        <w:spacing w:after="200" w:line="276" w:lineRule="auto"/>
        <w:rPr>
          <w:sz w:val="22"/>
          <w:szCs w:val="22"/>
          <w:lang w:val="en-GB" w:eastAsia="zh-CN"/>
        </w:rPr>
      </w:pPr>
      <w:r w:rsidRPr="00270494">
        <w:rPr>
          <w:noProof/>
          <w:sz w:val="22"/>
          <w:szCs w:val="22"/>
          <w:lang w:val="en-GB" w:eastAsia="zh-CN"/>
        </w:rPr>
        <w:drawing>
          <wp:inline distT="0" distB="0" distL="0" distR="0" wp14:anchorId="7987B1C5" wp14:editId="65BBD085">
            <wp:extent cx="5295900" cy="3891209"/>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297443" cy="3892343"/>
                    </a:xfrm>
                    <a:prstGeom prst="rect">
                      <a:avLst/>
                    </a:prstGeom>
                  </pic:spPr>
                </pic:pic>
              </a:graphicData>
            </a:graphic>
          </wp:inline>
        </w:drawing>
      </w:r>
    </w:p>
    <w:p w:rsidR="00270494" w:rsidRPr="00270494" w:rsidRDefault="00270494" w:rsidP="00270494">
      <w:pPr>
        <w:spacing w:after="200"/>
        <w:rPr>
          <w:b/>
          <w:bCs/>
          <w:color w:val="4F81BD" w:themeColor="accent1"/>
          <w:sz w:val="18"/>
          <w:szCs w:val="18"/>
          <w:lang w:eastAsia="zh-CN"/>
        </w:rPr>
      </w:pPr>
      <w:r w:rsidRPr="00270494">
        <w:rPr>
          <w:b/>
          <w:bCs/>
          <w:color w:val="4F81BD" w:themeColor="accent1"/>
          <w:sz w:val="18"/>
          <w:szCs w:val="18"/>
          <w:lang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eastAsia="zh-CN"/>
        </w:rPr>
        <w:t>39</w:t>
      </w:r>
      <w:r w:rsidRPr="00270494">
        <w:rPr>
          <w:b/>
          <w:bCs/>
          <w:color w:val="4F81BD" w:themeColor="accent1"/>
          <w:sz w:val="18"/>
          <w:szCs w:val="18"/>
          <w:lang w:val="en-GB" w:eastAsia="zh-CN"/>
        </w:rPr>
        <w:fldChar w:fldCharType="end"/>
      </w:r>
      <w:r w:rsidRPr="00270494">
        <w:rPr>
          <w:b/>
          <w:bCs/>
          <w:color w:val="4F81BD" w:themeColor="accent1"/>
          <w:sz w:val="18"/>
          <w:szCs w:val="18"/>
          <w:lang w:eastAsia="zh-CN"/>
        </w:rPr>
        <w:t>: Visindex voor bepaling type visser</w:t>
      </w:r>
    </w:p>
    <w:p w:rsidR="00270494" w:rsidRPr="00270494" w:rsidRDefault="00270494" w:rsidP="00270494">
      <w:pPr>
        <w:spacing w:after="200" w:line="276" w:lineRule="auto"/>
        <w:rPr>
          <w:sz w:val="22"/>
          <w:szCs w:val="22"/>
          <w:lang w:eastAsia="zh-CN"/>
        </w:rPr>
      </w:pPr>
      <w:r w:rsidRPr="00270494">
        <w:rPr>
          <w:sz w:val="22"/>
          <w:szCs w:val="22"/>
          <w:lang w:eastAsia="zh-CN"/>
        </w:rPr>
        <w:t xml:space="preserve">11. Bepaal aan de hand van onderstaande maatlat of het water goed, matig of slecht is voor de functie vissen. </w:t>
      </w:r>
    </w:p>
    <w:tbl>
      <w:tblPr>
        <w:tblStyle w:val="TableGrid1"/>
        <w:tblW w:w="9606" w:type="dxa"/>
        <w:tblLook w:val="04A0" w:firstRow="1" w:lastRow="0" w:firstColumn="1" w:lastColumn="0" w:noHBand="0" w:noVBand="1"/>
      </w:tblPr>
      <w:tblGrid>
        <w:gridCol w:w="3085"/>
        <w:gridCol w:w="3402"/>
        <w:gridCol w:w="3119"/>
      </w:tblGrid>
      <w:tr w:rsidR="00270494" w:rsidRPr="00270494" w:rsidTr="00270494">
        <w:tc>
          <w:tcPr>
            <w:tcW w:w="3085" w:type="dxa"/>
            <w:shd w:val="clear" w:color="auto" w:fill="EAF1DD" w:themeFill="accent3" w:themeFillTint="33"/>
            <w:vAlign w:val="center"/>
          </w:tcPr>
          <w:p w:rsidR="00270494" w:rsidRPr="00270494" w:rsidRDefault="00270494" w:rsidP="00270494">
            <w:pPr>
              <w:jc w:val="center"/>
              <w:rPr>
                <w:sz w:val="22"/>
                <w:szCs w:val="22"/>
                <w:lang w:eastAsia="zh-CN"/>
              </w:rPr>
            </w:pPr>
            <w:r w:rsidRPr="00270494">
              <w:rPr>
                <w:sz w:val="22"/>
                <w:szCs w:val="22"/>
                <w:lang w:eastAsia="zh-CN"/>
              </w:rPr>
              <w:t>Goed</w:t>
            </w:r>
          </w:p>
        </w:tc>
        <w:tc>
          <w:tcPr>
            <w:tcW w:w="3402" w:type="dxa"/>
            <w:shd w:val="clear" w:color="auto" w:fill="FFFFCC"/>
            <w:vAlign w:val="center"/>
          </w:tcPr>
          <w:p w:rsidR="00270494" w:rsidRPr="00270494" w:rsidRDefault="00270494" w:rsidP="00270494">
            <w:pPr>
              <w:jc w:val="center"/>
              <w:rPr>
                <w:sz w:val="22"/>
                <w:szCs w:val="22"/>
                <w:lang w:eastAsia="zh-CN"/>
              </w:rPr>
            </w:pPr>
            <w:r w:rsidRPr="00270494">
              <w:rPr>
                <w:sz w:val="22"/>
                <w:szCs w:val="22"/>
                <w:lang w:eastAsia="zh-CN"/>
              </w:rPr>
              <w:t>Matig</w:t>
            </w:r>
          </w:p>
        </w:tc>
        <w:tc>
          <w:tcPr>
            <w:tcW w:w="3119" w:type="dxa"/>
            <w:shd w:val="clear" w:color="auto" w:fill="FF7C80"/>
            <w:vAlign w:val="center"/>
          </w:tcPr>
          <w:p w:rsidR="00270494" w:rsidRPr="00270494" w:rsidRDefault="00270494" w:rsidP="00270494">
            <w:pPr>
              <w:jc w:val="center"/>
              <w:rPr>
                <w:sz w:val="22"/>
                <w:szCs w:val="22"/>
                <w:lang w:eastAsia="zh-CN"/>
              </w:rPr>
            </w:pPr>
            <w:r w:rsidRPr="00270494">
              <w:rPr>
                <w:sz w:val="22"/>
                <w:szCs w:val="22"/>
                <w:lang w:eastAsia="zh-CN"/>
              </w:rPr>
              <w:t>Slecht</w:t>
            </w:r>
          </w:p>
        </w:tc>
      </w:tr>
      <w:tr w:rsidR="00270494" w:rsidRPr="00270494" w:rsidTr="00270494">
        <w:trPr>
          <w:trHeight w:val="77"/>
        </w:trPr>
        <w:tc>
          <w:tcPr>
            <w:tcW w:w="3085" w:type="dxa"/>
            <w:vAlign w:val="center"/>
          </w:tcPr>
          <w:p w:rsidR="00270494" w:rsidRPr="00270494" w:rsidRDefault="00270494" w:rsidP="00270494">
            <w:pPr>
              <w:jc w:val="center"/>
              <w:rPr>
                <w:sz w:val="22"/>
                <w:szCs w:val="22"/>
                <w:lang w:eastAsia="zh-CN"/>
              </w:rPr>
            </w:pPr>
            <w:r w:rsidRPr="00270494">
              <w:rPr>
                <w:sz w:val="22"/>
                <w:szCs w:val="22"/>
                <w:lang w:eastAsia="zh-CN"/>
              </w:rPr>
              <w:t>&gt;1 type vissers</w:t>
            </w:r>
          </w:p>
        </w:tc>
        <w:tc>
          <w:tcPr>
            <w:tcW w:w="3402" w:type="dxa"/>
            <w:vAlign w:val="center"/>
          </w:tcPr>
          <w:p w:rsidR="00270494" w:rsidRPr="00270494" w:rsidRDefault="00270494" w:rsidP="00270494">
            <w:pPr>
              <w:jc w:val="center"/>
              <w:rPr>
                <w:sz w:val="22"/>
                <w:szCs w:val="22"/>
                <w:lang w:eastAsia="zh-CN"/>
              </w:rPr>
            </w:pPr>
            <w:r w:rsidRPr="00270494">
              <w:rPr>
                <w:sz w:val="22"/>
                <w:szCs w:val="22"/>
                <w:lang w:eastAsia="zh-CN"/>
              </w:rPr>
              <w:t>1 type Visser</w:t>
            </w:r>
          </w:p>
        </w:tc>
        <w:tc>
          <w:tcPr>
            <w:tcW w:w="3119" w:type="dxa"/>
            <w:vAlign w:val="center"/>
          </w:tcPr>
          <w:p w:rsidR="00270494" w:rsidRPr="00270494" w:rsidRDefault="00270494" w:rsidP="00270494">
            <w:pPr>
              <w:keepNext/>
              <w:jc w:val="center"/>
              <w:rPr>
                <w:sz w:val="22"/>
                <w:szCs w:val="22"/>
                <w:lang w:eastAsia="zh-CN"/>
              </w:rPr>
            </w:pPr>
            <w:r w:rsidRPr="00270494">
              <w:rPr>
                <w:sz w:val="22"/>
                <w:szCs w:val="22"/>
                <w:lang w:eastAsia="zh-CN"/>
              </w:rPr>
              <w:t>0 type vissers</w:t>
            </w:r>
          </w:p>
        </w:tc>
      </w:tr>
    </w:tbl>
    <w:p w:rsidR="00270494" w:rsidRPr="00672845" w:rsidRDefault="00270494" w:rsidP="00672845">
      <w:pPr>
        <w:spacing w:after="200"/>
        <w:rPr>
          <w:b/>
          <w:bCs/>
          <w:color w:val="4F81BD" w:themeColor="accent1"/>
          <w:sz w:val="18"/>
          <w:szCs w:val="18"/>
          <w:lang w:eastAsia="zh-CN"/>
        </w:rPr>
      </w:pPr>
      <w:r w:rsidRPr="00270494">
        <w:rPr>
          <w:b/>
          <w:bCs/>
          <w:color w:val="4F81BD" w:themeColor="accent1"/>
          <w:sz w:val="18"/>
          <w:szCs w:val="18"/>
          <w:lang w:val="en-GB" w:eastAsia="zh-CN"/>
        </w:rPr>
        <w:t xml:space="preserve">Figuur </w:t>
      </w:r>
      <w:r w:rsidRPr="00270494">
        <w:rPr>
          <w:b/>
          <w:bCs/>
          <w:color w:val="4F81BD" w:themeColor="accent1"/>
          <w:sz w:val="18"/>
          <w:szCs w:val="18"/>
          <w:lang w:val="en-GB" w:eastAsia="zh-CN"/>
        </w:rPr>
        <w:fldChar w:fldCharType="begin"/>
      </w:r>
      <w:r w:rsidRPr="00270494">
        <w:rPr>
          <w:b/>
          <w:bCs/>
          <w:color w:val="4F81BD" w:themeColor="accent1"/>
          <w:sz w:val="18"/>
          <w:szCs w:val="18"/>
          <w:lang w:val="en-GB" w:eastAsia="zh-CN"/>
        </w:rPr>
        <w:instrText xml:space="preserve"> SEQ Figuur \* ARABIC </w:instrText>
      </w:r>
      <w:r w:rsidRPr="00270494">
        <w:rPr>
          <w:b/>
          <w:bCs/>
          <w:color w:val="4F81BD" w:themeColor="accent1"/>
          <w:sz w:val="18"/>
          <w:szCs w:val="18"/>
          <w:lang w:val="en-GB" w:eastAsia="zh-CN"/>
        </w:rPr>
        <w:fldChar w:fldCharType="separate"/>
      </w:r>
      <w:r w:rsidR="00275F15">
        <w:rPr>
          <w:b/>
          <w:bCs/>
          <w:noProof/>
          <w:color w:val="4F81BD" w:themeColor="accent1"/>
          <w:sz w:val="18"/>
          <w:szCs w:val="18"/>
          <w:lang w:val="en-GB" w:eastAsia="zh-CN"/>
        </w:rPr>
        <w:t>40</w:t>
      </w:r>
      <w:r w:rsidRPr="00270494">
        <w:rPr>
          <w:b/>
          <w:bCs/>
          <w:noProof/>
          <w:color w:val="4F81BD" w:themeColor="accent1"/>
          <w:sz w:val="18"/>
          <w:szCs w:val="18"/>
          <w:lang w:val="en-GB" w:eastAsia="zh-CN"/>
        </w:rPr>
        <w:fldChar w:fldCharType="end"/>
      </w:r>
      <w:r w:rsidRPr="00270494">
        <w:rPr>
          <w:b/>
          <w:bCs/>
          <w:color w:val="4F81BD" w:themeColor="accent1"/>
          <w:sz w:val="18"/>
          <w:szCs w:val="18"/>
          <w:lang w:val="en-GB" w:eastAsia="zh-CN"/>
        </w:rPr>
        <w:t>: Maatlat visindex</w:t>
      </w:r>
    </w:p>
    <w:bookmarkStart w:id="129" w:name="_Toc452724471" w:displacedByCustomXml="next"/>
    <w:bookmarkStart w:id="130" w:name="_Toc451522772" w:displacedByCustomXml="next"/>
    <w:sdt>
      <w:sdtPr>
        <w:rPr>
          <w:sz w:val="22"/>
          <w:szCs w:val="22"/>
          <w:lang w:eastAsia="zh-CN"/>
        </w:rPr>
        <w:id w:val="1122734161"/>
        <w:docPartObj>
          <w:docPartGallery w:val="Bibliographies"/>
          <w:docPartUnique/>
        </w:docPartObj>
      </w:sdtPr>
      <w:sdtContent>
        <w:p w:rsidR="00270494" w:rsidRPr="00270494" w:rsidRDefault="00270494" w:rsidP="00270494">
          <w:pPr>
            <w:keepNext/>
            <w:keepLines/>
            <w:spacing w:before="480" w:line="276" w:lineRule="auto"/>
            <w:outlineLvl w:val="0"/>
            <w:rPr>
              <w:rFonts w:ascii="Arial" w:eastAsiaTheme="majorEastAsia" w:hAnsi="Arial" w:cstheme="majorBidi"/>
              <w:b/>
              <w:bCs/>
              <w:color w:val="0F243E" w:themeColor="text2" w:themeShade="80"/>
              <w:sz w:val="28"/>
              <w:szCs w:val="28"/>
              <w:lang w:eastAsia="zh-CN"/>
            </w:rPr>
          </w:pPr>
          <w:r w:rsidRPr="00270494">
            <w:rPr>
              <w:rFonts w:ascii="Arial" w:eastAsiaTheme="majorEastAsia" w:hAnsi="Arial" w:cstheme="majorBidi"/>
              <w:b/>
              <w:bCs/>
              <w:color w:val="0F243E" w:themeColor="text2" w:themeShade="80"/>
              <w:sz w:val="28"/>
              <w:szCs w:val="28"/>
              <w:lang w:eastAsia="zh-CN"/>
            </w:rPr>
            <w:t>Literatuurlijst</w:t>
          </w:r>
          <w:bookmarkEnd w:id="130"/>
          <w:r w:rsidR="00672845">
            <w:rPr>
              <w:rFonts w:ascii="Arial" w:eastAsiaTheme="majorEastAsia" w:hAnsi="Arial" w:cstheme="majorBidi"/>
              <w:b/>
              <w:bCs/>
              <w:color w:val="0F243E" w:themeColor="text2" w:themeShade="80"/>
              <w:sz w:val="28"/>
              <w:szCs w:val="28"/>
              <w:lang w:eastAsia="zh-CN"/>
            </w:rPr>
            <w:t>: Methode per Sleutelfactor</w:t>
          </w:r>
          <w:bookmarkEnd w:id="129"/>
        </w:p>
        <w:sdt>
          <w:sdtPr>
            <w:rPr>
              <w:sz w:val="22"/>
              <w:szCs w:val="22"/>
              <w:lang w:eastAsia="zh-CN"/>
            </w:rPr>
            <w:id w:val="-1891647919"/>
            <w:bibliography/>
          </w:sdtPr>
          <w:sdtContent>
            <w:p w:rsidR="00270494" w:rsidRPr="00270494" w:rsidRDefault="00270494" w:rsidP="00270494">
              <w:pPr>
                <w:spacing w:after="200" w:line="276" w:lineRule="auto"/>
                <w:rPr>
                  <w:noProof/>
                  <w:sz w:val="22"/>
                  <w:szCs w:val="22"/>
                  <w:lang w:eastAsia="zh-CN"/>
                </w:rPr>
              </w:pPr>
              <w:r w:rsidRPr="00270494">
                <w:rPr>
                  <w:sz w:val="22"/>
                  <w:szCs w:val="22"/>
                  <w:lang w:eastAsia="zh-CN"/>
                </w:rPr>
                <w:fldChar w:fldCharType="begin"/>
              </w:r>
              <w:r w:rsidRPr="00270494">
                <w:rPr>
                  <w:sz w:val="22"/>
                  <w:szCs w:val="22"/>
                  <w:lang w:eastAsia="zh-CN"/>
                </w:rPr>
                <w:instrText xml:space="preserve"> BIBLIOGRAPHY </w:instrText>
              </w:r>
              <w:r w:rsidRPr="00270494">
                <w:rPr>
                  <w:sz w:val="22"/>
                  <w:szCs w:val="22"/>
                  <w:lang w:eastAsia="zh-CN"/>
                </w:rPr>
                <w:fldChar w:fldCharType="separate"/>
              </w:r>
              <w:r w:rsidRPr="00270494">
                <w:rPr>
                  <w:noProof/>
                  <w:sz w:val="22"/>
                  <w:szCs w:val="22"/>
                  <w:lang w:eastAsia="zh-CN"/>
                </w:rPr>
                <w:t xml:space="preserve">Aalderink, H., Langeveld, J., Liefting, E. &amp; de Weme, A., 2009. </w:t>
              </w:r>
              <w:r w:rsidRPr="00270494">
                <w:rPr>
                  <w:i/>
                  <w:iCs/>
                  <w:noProof/>
                  <w:sz w:val="22"/>
                  <w:szCs w:val="22"/>
                  <w:lang w:eastAsia="zh-CN"/>
                </w:rPr>
                <w:t xml:space="preserve">Oppervlaktewaterkwaliteit: wat zijn relevante emissies, </w:t>
              </w:r>
              <w:r w:rsidRPr="00270494">
                <w:rPr>
                  <w:noProof/>
                  <w:sz w:val="22"/>
                  <w:szCs w:val="22"/>
                  <w:lang w:eastAsia="zh-CN"/>
                </w:rPr>
                <w:t>Ede: RIONED.</w:t>
              </w:r>
            </w:p>
            <w:p w:rsidR="00270494" w:rsidRPr="00270494" w:rsidRDefault="00270494" w:rsidP="00270494">
              <w:pPr>
                <w:spacing w:after="200" w:line="276" w:lineRule="auto"/>
                <w:rPr>
                  <w:noProof/>
                  <w:sz w:val="22"/>
                  <w:szCs w:val="22"/>
                  <w:lang w:val="en-GB" w:eastAsia="zh-CN"/>
                </w:rPr>
              </w:pPr>
              <w:r w:rsidRPr="00270494">
                <w:rPr>
                  <w:noProof/>
                  <w:sz w:val="22"/>
                  <w:szCs w:val="22"/>
                  <w:lang w:eastAsia="zh-CN"/>
                </w:rPr>
                <w:t xml:space="preserve">Anderson, K. L., Whitlock, J. E. &amp; Harwood, J. V., 2005. </w:t>
              </w:r>
              <w:r w:rsidRPr="00270494">
                <w:rPr>
                  <w:i/>
                  <w:iCs/>
                  <w:noProof/>
                  <w:sz w:val="22"/>
                  <w:szCs w:val="22"/>
                  <w:lang w:val="en-GB" w:eastAsia="zh-CN"/>
                </w:rPr>
                <w:t xml:space="preserve">Persistence and Differential Survival of Fecal Indicator Bacteria in Subtropical Waters and Sediments. </w:t>
              </w:r>
              <w:r w:rsidRPr="00270494">
                <w:rPr>
                  <w:noProof/>
                  <w:sz w:val="22"/>
                  <w:szCs w:val="22"/>
                  <w:lang w:val="en-GB" w:eastAsia="zh-CN"/>
                </w:rPr>
                <w:t xml:space="preserve">[Online] </w:t>
              </w:r>
              <w:r w:rsidRPr="00270494">
                <w:rPr>
                  <w:noProof/>
                  <w:sz w:val="22"/>
                  <w:szCs w:val="22"/>
                  <w:lang w:val="en-GB" w:eastAsia="zh-CN"/>
                </w:rPr>
                <w:br/>
                <w:t xml:space="preserve">Available at: </w:t>
              </w:r>
              <w:r w:rsidRPr="00270494">
                <w:rPr>
                  <w:noProof/>
                  <w:sz w:val="22"/>
                  <w:szCs w:val="22"/>
                  <w:u w:val="single"/>
                  <w:lang w:val="en-GB" w:eastAsia="zh-CN"/>
                </w:rPr>
                <w:t>https://www.ncbi.nlm.nih.gov/pmc/articles/PMC1151827/</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Ayers, R. &amp; Westcot, D., 1985. </w:t>
              </w:r>
              <w:r w:rsidRPr="00270494">
                <w:rPr>
                  <w:i/>
                  <w:iCs/>
                  <w:noProof/>
                  <w:sz w:val="22"/>
                  <w:szCs w:val="22"/>
                  <w:lang w:val="en-GB" w:eastAsia="zh-CN"/>
                </w:rPr>
                <w:t xml:space="preserve">Water quality for agriculture. </w:t>
              </w:r>
              <w:r w:rsidRPr="00270494">
                <w:rPr>
                  <w:noProof/>
                  <w:sz w:val="22"/>
                  <w:szCs w:val="22"/>
                  <w:lang w:val="en-GB" w:eastAsia="zh-CN"/>
                </w:rPr>
                <w:t>Rome: Food and Agriculture Organization of the United Nations.</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Beers, M. et al., 2014. </w:t>
              </w:r>
              <w:r w:rsidRPr="00270494">
                <w:rPr>
                  <w:i/>
                  <w:iCs/>
                  <w:noProof/>
                  <w:sz w:val="22"/>
                  <w:szCs w:val="22"/>
                  <w:lang w:eastAsia="zh-CN"/>
                </w:rPr>
                <w:t xml:space="preserve">Handboek Hydrobiologie, </w:t>
              </w:r>
              <w:r w:rsidRPr="00270494">
                <w:rPr>
                  <w:noProof/>
                  <w:sz w:val="22"/>
                  <w:szCs w:val="22"/>
                  <w:lang w:eastAsia="zh-CN"/>
                </w:rPr>
                <w:t>Amersfoort: STOWA.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Blom, J., Vos, T., Krooneman, J. &amp; Ham, A. v. d., 2003. Bereiding van industriewater uit RWZI effluent. </w:t>
              </w:r>
              <w:r w:rsidRPr="00270494">
                <w:rPr>
                  <w:i/>
                  <w:iCs/>
                  <w:noProof/>
                  <w:sz w:val="22"/>
                  <w:szCs w:val="22"/>
                  <w:lang w:eastAsia="zh-CN"/>
                </w:rPr>
                <w:t xml:space="preserve">H2O, </w:t>
              </w:r>
              <w:r w:rsidRPr="00270494">
                <w:rPr>
                  <w:noProof/>
                  <w:sz w:val="22"/>
                  <w:szCs w:val="22"/>
                  <w:lang w:eastAsia="zh-CN"/>
                </w:rPr>
                <w:t>Volume 23, pp. 19-21.</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Boelhouwer, G., van der Werf, E. &amp; Schuwer, D., 2015. </w:t>
              </w:r>
              <w:r w:rsidRPr="00270494">
                <w:rPr>
                  <w:i/>
                  <w:iCs/>
                  <w:noProof/>
                  <w:sz w:val="22"/>
                  <w:szCs w:val="22"/>
                  <w:lang w:eastAsia="zh-CN"/>
                </w:rPr>
                <w:t xml:space="preserve">Handboek watertoetsproces het het waterschap invulling geeft aan het ruimtelijk ordeningsproces, </w:t>
              </w:r>
              <w:r w:rsidRPr="00270494">
                <w:rPr>
                  <w:noProof/>
                  <w:sz w:val="22"/>
                  <w:szCs w:val="22"/>
                  <w:lang w:eastAsia="zh-CN"/>
                </w:rPr>
                <w:t>Houten: Hoogheemraamschap De Stichtse Rijnlanden .</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de Lange , H., Lammertrsma, D., Keizer-Vlek, H. &amp; de Haan, M., 2013. </w:t>
              </w:r>
              <w:r w:rsidRPr="00270494">
                <w:rPr>
                  <w:i/>
                  <w:iCs/>
                  <w:noProof/>
                  <w:sz w:val="22"/>
                  <w:szCs w:val="22"/>
                  <w:lang w:eastAsia="zh-CN"/>
                </w:rPr>
                <w:t xml:space="preserve">De invloed van watervogels op de bacteriologische zwemwaterkwaliteit, </w:t>
              </w:r>
              <w:r w:rsidRPr="00270494">
                <w:rPr>
                  <w:noProof/>
                  <w:sz w:val="22"/>
                  <w:szCs w:val="22"/>
                  <w:lang w:eastAsia="zh-CN"/>
                </w:rPr>
                <w:t>sl: STOWA.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Delsman, J., Burgos, R. P., Lekkerkerk, J. &amp; Bloemendal, M., 2008. </w:t>
              </w:r>
              <w:r w:rsidRPr="00270494">
                <w:rPr>
                  <w:i/>
                  <w:iCs/>
                  <w:noProof/>
                  <w:sz w:val="22"/>
                  <w:szCs w:val="22"/>
                  <w:lang w:eastAsia="zh-CN"/>
                </w:rPr>
                <w:t xml:space="preserve">Bagger in de stad, </w:t>
              </w:r>
              <w:r w:rsidRPr="00270494">
                <w:rPr>
                  <w:noProof/>
                  <w:sz w:val="22"/>
                  <w:szCs w:val="22"/>
                  <w:lang w:eastAsia="zh-CN"/>
                </w:rPr>
                <w:t>sl: sn</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Directie ruimte en ontwikkeling, n.d.. </w:t>
              </w:r>
              <w:r w:rsidRPr="00270494">
                <w:rPr>
                  <w:i/>
                  <w:iCs/>
                  <w:noProof/>
                  <w:sz w:val="22"/>
                  <w:szCs w:val="22"/>
                  <w:lang w:eastAsia="zh-CN"/>
                </w:rPr>
                <w:t xml:space="preserve">Irrigatiewater voor hoteliers, boeren en tuinders, </w:t>
              </w:r>
              <w:r w:rsidRPr="00270494">
                <w:rPr>
                  <w:noProof/>
                  <w:sz w:val="22"/>
                  <w:szCs w:val="22"/>
                  <w:lang w:eastAsia="zh-CN"/>
                </w:rPr>
                <w:t>Kaminda: Openbaar lichaam Bonaire.</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Dokkum, H. &amp; Bijl, M., 1999. </w:t>
              </w:r>
              <w:r w:rsidRPr="00270494">
                <w:rPr>
                  <w:i/>
                  <w:iCs/>
                  <w:noProof/>
                  <w:sz w:val="22"/>
                  <w:szCs w:val="22"/>
                  <w:lang w:eastAsia="zh-CN"/>
                </w:rPr>
                <w:t xml:space="preserve">Schatting van de emissie van zink uit bladeren naar het oppervlaktewater en naar rioolstelsels in Nederland, </w:t>
              </w:r>
              <w:r w:rsidRPr="00270494">
                <w:rPr>
                  <w:noProof/>
                  <w:sz w:val="22"/>
                  <w:szCs w:val="22"/>
                  <w:lang w:eastAsia="zh-CN"/>
                </w:rPr>
                <w:t>sl: sn</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Dunea, n.d.. </w:t>
              </w:r>
              <w:r w:rsidRPr="00270494">
                <w:rPr>
                  <w:i/>
                  <w:iCs/>
                  <w:noProof/>
                  <w:sz w:val="22"/>
                  <w:szCs w:val="22"/>
                  <w:lang w:eastAsia="zh-CN"/>
                </w:rPr>
                <w:t xml:space="preserve">Bedrijfstechnische parameters. </w:t>
              </w:r>
              <w:r w:rsidRPr="00270494">
                <w:rPr>
                  <w:noProof/>
                  <w:sz w:val="22"/>
                  <w:szCs w:val="22"/>
                  <w:lang w:eastAsia="zh-CN"/>
                </w:rPr>
                <w:t xml:space="preserve">[Online] </w:t>
              </w:r>
              <w:r w:rsidRPr="00270494">
                <w:rPr>
                  <w:noProof/>
                  <w:sz w:val="22"/>
                  <w:szCs w:val="22"/>
                  <w:lang w:eastAsia="zh-CN"/>
                </w:rPr>
                <w:br/>
                <w:t xml:space="preserve">Available at: </w:t>
              </w:r>
              <w:r w:rsidRPr="00270494">
                <w:rPr>
                  <w:noProof/>
                  <w:sz w:val="22"/>
                  <w:szCs w:val="22"/>
                  <w:u w:val="single"/>
                  <w:lang w:eastAsia="zh-CN"/>
                </w:rPr>
                <w:t>https://www.dunea.nl/drinkwater/belangrijkste-stoffen/bedrijfstechnische-parameters</w:t>
              </w:r>
              <w:r w:rsidRPr="00270494">
                <w:rPr>
                  <w:noProof/>
                  <w:sz w:val="22"/>
                  <w:szCs w:val="22"/>
                  <w:lang w:eastAsia="zh-CN"/>
                </w:rPr>
                <w:br/>
                <w:t>[Geopend 23 Februari 2016].</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Elshof, A., 2016. </w:t>
              </w:r>
              <w:r w:rsidRPr="00270494">
                <w:rPr>
                  <w:i/>
                  <w:iCs/>
                  <w:noProof/>
                  <w:sz w:val="22"/>
                  <w:szCs w:val="22"/>
                  <w:lang w:eastAsia="zh-CN"/>
                </w:rPr>
                <w:t xml:space="preserve">Verkenning kroosbeleving en -verwijdering in het stedelijke geibed, </w:t>
              </w:r>
              <w:r w:rsidRPr="00270494">
                <w:rPr>
                  <w:noProof/>
                  <w:sz w:val="22"/>
                  <w:szCs w:val="22"/>
                  <w:lang w:eastAsia="zh-CN"/>
                </w:rPr>
                <w:t>Delft: Hoogheemraadschap van Delftland.</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Evans, K., Mitchell, I. &amp; Salau, B., 1979. </w:t>
              </w:r>
              <w:r w:rsidRPr="00270494">
                <w:rPr>
                  <w:i/>
                  <w:iCs/>
                  <w:noProof/>
                  <w:sz w:val="22"/>
                  <w:szCs w:val="22"/>
                  <w:lang w:val="en-GB" w:eastAsia="zh-CN"/>
                </w:rPr>
                <w:t xml:space="preserve">Heavy metal accumulation in soils irrigated by sewage and effect in the plant-animal system. </w:t>
              </w:r>
              <w:r w:rsidRPr="00270494">
                <w:rPr>
                  <w:noProof/>
                  <w:sz w:val="22"/>
                  <w:szCs w:val="22"/>
                  <w:lang w:val="en-GB" w:eastAsia="zh-CN"/>
                </w:rPr>
                <w:t>sl:Pergamon Press.</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Fry, L. J., 1973. </w:t>
              </w:r>
              <w:r w:rsidRPr="00270494">
                <w:rPr>
                  <w:i/>
                  <w:iCs/>
                  <w:noProof/>
                  <w:sz w:val="22"/>
                  <w:szCs w:val="22"/>
                  <w:lang w:val="en-GB" w:eastAsia="zh-CN"/>
                </w:rPr>
                <w:t xml:space="preserve">Methane digesters for fuel gas and fertilizer. </w:t>
              </w:r>
              <w:r w:rsidRPr="00270494">
                <w:rPr>
                  <w:noProof/>
                  <w:sz w:val="22"/>
                  <w:szCs w:val="22"/>
                  <w:lang w:val="en-GB" w:eastAsia="zh-CN"/>
                </w:rPr>
                <w:t>8 red. Santa Barbara, California: Richard Merril.</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G.Z-h, 2006. </w:t>
              </w:r>
              <w:r w:rsidRPr="00270494">
                <w:rPr>
                  <w:i/>
                  <w:iCs/>
                  <w:noProof/>
                  <w:sz w:val="22"/>
                  <w:szCs w:val="22"/>
                  <w:lang w:val="en-GB" w:eastAsia="zh-CN"/>
                </w:rPr>
                <w:t xml:space="preserve">Watersportactieplan Midden-Delfland, </w:t>
              </w:r>
              <w:r w:rsidRPr="00270494">
                <w:rPr>
                  <w:noProof/>
                  <w:sz w:val="22"/>
                  <w:szCs w:val="22"/>
                  <w:lang w:val="en-GB" w:eastAsia="zh-CN"/>
                </w:rPr>
                <w:t>Schiedam: G.Z-H.</w:t>
              </w:r>
            </w:p>
            <w:p w:rsidR="00270494" w:rsidRPr="00270494" w:rsidRDefault="00270494" w:rsidP="00270494">
              <w:pPr>
                <w:spacing w:after="200" w:line="276" w:lineRule="auto"/>
                <w:rPr>
                  <w:noProof/>
                  <w:sz w:val="22"/>
                  <w:szCs w:val="22"/>
                  <w:lang w:eastAsia="zh-CN"/>
                </w:rPr>
              </w:pPr>
              <w:r w:rsidRPr="00270494">
                <w:rPr>
                  <w:noProof/>
                  <w:sz w:val="22"/>
                  <w:szCs w:val="22"/>
                  <w:lang w:val="en-GB" w:eastAsia="zh-CN"/>
                </w:rPr>
                <w:t xml:space="preserve">Gemeente Delft, 2012. </w:t>
              </w:r>
              <w:r w:rsidRPr="00270494">
                <w:rPr>
                  <w:i/>
                  <w:iCs/>
                  <w:noProof/>
                  <w:sz w:val="22"/>
                  <w:szCs w:val="22"/>
                  <w:lang w:eastAsia="zh-CN"/>
                </w:rPr>
                <w:t xml:space="preserve">Beheerplan Waterwegen (2012 - 2015), </w:t>
              </w:r>
              <w:r w:rsidRPr="00270494">
                <w:rPr>
                  <w:noProof/>
                  <w:sz w:val="22"/>
                  <w:szCs w:val="22"/>
                  <w:lang w:eastAsia="zh-CN"/>
                </w:rPr>
                <w:t>Delft: Gemeente Delft.</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lastRenderedPageBreak/>
                <w:t xml:space="preserve">Gemeente Rotterdam en Havenbedrijf Rotterdam, 2011. </w:t>
              </w:r>
              <w:r w:rsidRPr="00270494">
                <w:rPr>
                  <w:i/>
                  <w:iCs/>
                  <w:noProof/>
                  <w:sz w:val="22"/>
                  <w:szCs w:val="22"/>
                  <w:lang w:eastAsia="zh-CN"/>
                </w:rPr>
                <w:t xml:space="preserve">Verkenning drijvend bouwen in buitendijks Rotterdam, </w:t>
              </w:r>
              <w:r w:rsidRPr="00270494">
                <w:rPr>
                  <w:noProof/>
                  <w:sz w:val="22"/>
                  <w:szCs w:val="22"/>
                  <w:lang w:eastAsia="zh-CN"/>
                </w:rPr>
                <w:t>Rotterdam: Gemeente Rotterdam.</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Gemeente Schiedam, 2011. </w:t>
              </w:r>
              <w:r w:rsidRPr="00270494">
                <w:rPr>
                  <w:i/>
                  <w:iCs/>
                  <w:noProof/>
                  <w:sz w:val="22"/>
                  <w:szCs w:val="22"/>
                  <w:lang w:eastAsia="zh-CN"/>
                </w:rPr>
                <w:t xml:space="preserve">Onderzoek hondenbeleid, </w:t>
              </w:r>
              <w:r w:rsidRPr="00270494">
                <w:rPr>
                  <w:noProof/>
                  <w:sz w:val="22"/>
                  <w:szCs w:val="22"/>
                  <w:lang w:eastAsia="zh-CN"/>
                </w:rPr>
                <w:t>Schiedam: Gemeente Schiedam.</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Gylstra, R. et al., 2015. </w:t>
              </w:r>
              <w:r w:rsidRPr="00270494">
                <w:rPr>
                  <w:i/>
                  <w:iCs/>
                  <w:noProof/>
                  <w:sz w:val="22"/>
                  <w:szCs w:val="22"/>
                  <w:lang w:eastAsia="zh-CN"/>
                </w:rPr>
                <w:t xml:space="preserve">Baggeren en waterkwaliteit. Op zoek naar de optimale baggerfrequentie voor sloten in de alblasserwaard en Vijfheerenlanden, </w:t>
              </w:r>
              <w:r w:rsidRPr="00270494">
                <w:rPr>
                  <w:noProof/>
                  <w:sz w:val="22"/>
                  <w:szCs w:val="22"/>
                  <w:lang w:eastAsia="zh-CN"/>
                </w:rPr>
                <w:t>sl: H2O.</w:t>
              </w:r>
            </w:p>
            <w:p w:rsidR="00270494" w:rsidRPr="00270494" w:rsidRDefault="00270494" w:rsidP="00270494">
              <w:pPr>
                <w:spacing w:after="200" w:line="276" w:lineRule="auto"/>
                <w:rPr>
                  <w:noProof/>
                  <w:sz w:val="22"/>
                  <w:szCs w:val="22"/>
                  <w:lang w:val="en-GB" w:eastAsia="zh-CN"/>
                </w:rPr>
              </w:pPr>
              <w:r w:rsidRPr="00270494">
                <w:rPr>
                  <w:noProof/>
                  <w:sz w:val="22"/>
                  <w:szCs w:val="22"/>
                  <w:lang w:val="de-DE" w:eastAsia="zh-CN"/>
                </w:rPr>
                <w:t xml:space="preserve">Hahn, S., Bauer, S. &amp; Klaassen, M., 2008. </w:t>
              </w:r>
              <w:r w:rsidRPr="00270494">
                <w:rPr>
                  <w:i/>
                  <w:iCs/>
                  <w:noProof/>
                  <w:sz w:val="22"/>
                  <w:szCs w:val="22"/>
                  <w:lang w:eastAsia="zh-CN"/>
                </w:rPr>
                <w:t xml:space="preserve">Kwantitatieve bepaling van de aanvoer van voedingsstoffen door watervogels in zoetwaterhabitats. </w:t>
              </w:r>
              <w:r w:rsidRPr="00270494">
                <w:rPr>
                  <w:noProof/>
                  <w:sz w:val="22"/>
                  <w:szCs w:val="22"/>
                  <w:lang w:val="en-GB" w:eastAsia="zh-CN"/>
                </w:rPr>
                <w:t xml:space="preserve">[Online] </w:t>
              </w:r>
              <w:r w:rsidRPr="00270494">
                <w:rPr>
                  <w:noProof/>
                  <w:sz w:val="22"/>
                  <w:szCs w:val="22"/>
                  <w:lang w:val="en-GB" w:eastAsia="zh-CN"/>
                </w:rPr>
                <w:br/>
                <w:t xml:space="preserve">Available at: </w:t>
              </w:r>
              <w:r w:rsidRPr="00270494">
                <w:rPr>
                  <w:noProof/>
                  <w:sz w:val="22"/>
                  <w:szCs w:val="22"/>
                  <w:u w:val="single"/>
                  <w:lang w:val="en-GB" w:eastAsia="zh-CN"/>
                </w:rPr>
                <w:t>https://nioo.knaw.nl/en/news/kwantitatieve-bepaling-van-de-aanvoer-van-voedingsstoffen-door-watervogels-zoetwaterhabitats</w:t>
              </w:r>
              <w:r w:rsidRPr="00270494">
                <w:rPr>
                  <w:noProof/>
                  <w:sz w:val="22"/>
                  <w:szCs w:val="22"/>
                  <w:lang w:val="en-GB" w:eastAsia="zh-CN"/>
                </w:rPr>
                <w:br/>
                <w:t>[Geopend 20 mei 2016].</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Hahn, S. &amp; Klaassen, M., n.d.. </w:t>
              </w:r>
              <w:r w:rsidRPr="00270494">
                <w:rPr>
                  <w:i/>
                  <w:iCs/>
                  <w:noProof/>
                  <w:sz w:val="22"/>
                  <w:szCs w:val="22"/>
                  <w:lang w:eastAsia="zh-CN"/>
                </w:rPr>
                <w:t xml:space="preserve">Spelen watervogels een rol in de fosfaat, </w:t>
              </w:r>
              <w:r w:rsidRPr="00270494">
                <w:rPr>
                  <w:noProof/>
                  <w:sz w:val="22"/>
                  <w:szCs w:val="22"/>
                  <w:lang w:eastAsia="zh-CN"/>
                </w:rPr>
                <w:t>sl: sn</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Hermsen, A., 2011. </w:t>
              </w:r>
              <w:r w:rsidRPr="00270494">
                <w:rPr>
                  <w:i/>
                  <w:iCs/>
                  <w:noProof/>
                  <w:sz w:val="22"/>
                  <w:szCs w:val="22"/>
                  <w:lang w:val="en-GB" w:eastAsia="zh-CN"/>
                </w:rPr>
                <w:t xml:space="preserve">Duck feeding, dog droppings, groudbait and leaves as nonpoint sources of nitrogen and phosphorus in urban water systems, </w:t>
              </w:r>
              <w:r w:rsidRPr="00270494">
                <w:rPr>
                  <w:noProof/>
                  <w:sz w:val="22"/>
                  <w:szCs w:val="22"/>
                  <w:lang w:val="en-GB" w:eastAsia="zh-CN"/>
                </w:rPr>
                <w:t>Houten: Grontmij.</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Hermsen, A., Maessen, M., van der Pouw Kraan, E. &amp; Hendriks, J., 2011. Veldstudie naar belasting diffuse bronnen op stedelijk oppervlaktewater. </w:t>
              </w:r>
              <w:r w:rsidRPr="00270494">
                <w:rPr>
                  <w:i/>
                  <w:iCs/>
                  <w:noProof/>
                  <w:sz w:val="22"/>
                  <w:szCs w:val="22"/>
                  <w:lang w:eastAsia="zh-CN"/>
                </w:rPr>
                <w:t>H2O</w:t>
              </w:r>
              <w:r w:rsidRPr="00270494">
                <w:rPr>
                  <w:noProof/>
                  <w:sz w:val="22"/>
                  <w:szCs w:val="22"/>
                  <w:lang w:eastAsia="zh-CN"/>
                </w:rPr>
                <w:t>, 11, pp. 43 - 45.</w:t>
              </w:r>
            </w:p>
            <w:p w:rsidR="00270494" w:rsidRPr="00270494" w:rsidRDefault="00270494" w:rsidP="00270494">
              <w:pPr>
                <w:spacing w:after="200" w:line="276" w:lineRule="auto"/>
                <w:rPr>
                  <w:noProof/>
                  <w:sz w:val="22"/>
                  <w:szCs w:val="22"/>
                  <w:lang w:val="en-GB" w:eastAsia="zh-CN"/>
                </w:rPr>
              </w:pPr>
              <w:r w:rsidRPr="00270494">
                <w:rPr>
                  <w:noProof/>
                  <w:sz w:val="22"/>
                  <w:szCs w:val="22"/>
                  <w:lang w:eastAsia="zh-CN"/>
                </w:rPr>
                <w:t xml:space="preserve">Huisman, J., Matthijs, H. &amp; Visser, P., 2006. </w:t>
              </w:r>
              <w:r w:rsidRPr="00270494">
                <w:rPr>
                  <w:i/>
                  <w:iCs/>
                  <w:noProof/>
                  <w:sz w:val="22"/>
                  <w:szCs w:val="22"/>
                  <w:lang w:val="en-GB" w:eastAsia="zh-CN"/>
                </w:rPr>
                <w:t xml:space="preserve">Harmful Cyanobacteria. </w:t>
              </w:r>
              <w:r w:rsidRPr="00270494">
                <w:rPr>
                  <w:noProof/>
                  <w:sz w:val="22"/>
                  <w:szCs w:val="22"/>
                  <w:lang w:val="en-GB" w:eastAsia="zh-CN"/>
                </w:rPr>
                <w:t>sl:Springer Scheince &amp; Business Media.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Klinge, M. &amp; Hensens, G., 2003. </w:t>
              </w:r>
              <w:r w:rsidRPr="00270494">
                <w:rPr>
                  <w:i/>
                  <w:iCs/>
                  <w:noProof/>
                  <w:sz w:val="22"/>
                  <w:szCs w:val="22"/>
                  <w:lang w:eastAsia="zh-CN"/>
                </w:rPr>
                <w:t xml:space="preserve">Handboek visstandbemonstering. </w:t>
              </w:r>
              <w:r w:rsidRPr="00270494">
                <w:rPr>
                  <w:noProof/>
                  <w:sz w:val="22"/>
                  <w:szCs w:val="22"/>
                  <w:lang w:eastAsia="zh-CN"/>
                </w:rPr>
                <w:t>Utrecht: STOWA.</w:t>
              </w:r>
            </w:p>
            <w:p w:rsidR="00270494" w:rsidRPr="00270494" w:rsidRDefault="00270494" w:rsidP="00270494">
              <w:pPr>
                <w:spacing w:after="200" w:line="276" w:lineRule="auto"/>
                <w:rPr>
                  <w:noProof/>
                  <w:sz w:val="22"/>
                  <w:szCs w:val="22"/>
                  <w:lang w:val="en-GB" w:eastAsia="zh-CN"/>
                </w:rPr>
              </w:pPr>
              <w:r w:rsidRPr="00270494">
                <w:rPr>
                  <w:noProof/>
                  <w:sz w:val="22"/>
                  <w:szCs w:val="22"/>
                  <w:lang w:eastAsia="zh-CN"/>
                </w:rPr>
                <w:t xml:space="preserve">KRW, n.d.. </w:t>
              </w:r>
              <w:r w:rsidRPr="00270494">
                <w:rPr>
                  <w:i/>
                  <w:iCs/>
                  <w:noProof/>
                  <w:sz w:val="22"/>
                  <w:szCs w:val="22"/>
                  <w:lang w:eastAsia="zh-CN"/>
                </w:rPr>
                <w:t xml:space="preserve">Handreiking KRW diagnostiek. </w:t>
              </w:r>
              <w:r w:rsidRPr="00270494">
                <w:rPr>
                  <w:noProof/>
                  <w:sz w:val="22"/>
                  <w:szCs w:val="22"/>
                  <w:lang w:val="en-GB" w:eastAsia="zh-CN"/>
                </w:rPr>
                <w:t xml:space="preserve">[Online] </w:t>
              </w:r>
              <w:r w:rsidRPr="00270494">
                <w:rPr>
                  <w:noProof/>
                  <w:sz w:val="22"/>
                  <w:szCs w:val="22"/>
                  <w:lang w:val="en-GB" w:eastAsia="zh-CN"/>
                </w:rPr>
                <w:br/>
                <w:t xml:space="preserve">Available at: </w:t>
              </w:r>
              <w:r w:rsidRPr="00270494">
                <w:rPr>
                  <w:noProof/>
                  <w:sz w:val="22"/>
                  <w:szCs w:val="22"/>
                  <w:u w:val="single"/>
                  <w:lang w:val="en-GB" w:eastAsia="zh-CN"/>
                </w:rPr>
                <w:t>http://apps.helpdeskwater.nl/krw-diagnostiek/paginas/stuurvariabelen/kustwateren/macroalgen/stap3_doorzicht.html#exp2</w:t>
              </w:r>
              <w:r w:rsidRPr="00270494">
                <w:rPr>
                  <w:noProof/>
                  <w:sz w:val="22"/>
                  <w:szCs w:val="22"/>
                  <w:lang w:val="en-GB" w:eastAsia="zh-CN"/>
                </w:rPr>
                <w:br/>
                <w:t>[Geopend 11 februari 2016].</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Kuntke, P. et al., 2016. </w:t>
              </w:r>
              <w:r w:rsidRPr="00270494">
                <w:rPr>
                  <w:i/>
                  <w:iCs/>
                  <w:noProof/>
                  <w:sz w:val="22"/>
                  <w:szCs w:val="22"/>
                  <w:lang w:val="en-GB" w:eastAsia="zh-CN"/>
                </w:rPr>
                <w:t xml:space="preserve">Recovery of nutrients and engergy from source separeted urine, </w:t>
              </w:r>
              <w:r w:rsidRPr="00270494">
                <w:rPr>
                  <w:noProof/>
                  <w:sz w:val="22"/>
                  <w:szCs w:val="22"/>
                  <w:lang w:val="en-GB" w:eastAsia="zh-CN"/>
                </w:rPr>
                <w:t>Wageningen: Wageningen Universiteit.</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Leenen, E., 2015. </w:t>
              </w:r>
              <w:r w:rsidRPr="00270494">
                <w:rPr>
                  <w:i/>
                  <w:iCs/>
                  <w:noProof/>
                  <w:sz w:val="22"/>
                  <w:szCs w:val="22"/>
                  <w:lang w:eastAsia="zh-CN"/>
                </w:rPr>
                <w:t xml:space="preserve">Stand van zaken pathogenen, antibiotica en antibioticaresistentie, </w:t>
              </w:r>
              <w:r w:rsidRPr="00270494">
                <w:rPr>
                  <w:noProof/>
                  <w:sz w:val="22"/>
                  <w:szCs w:val="22"/>
                  <w:lang w:eastAsia="zh-CN"/>
                </w:rPr>
                <w:t>Amersfoort: STOWA.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Ministerie V&amp;W, RWS, RIZA, 2005. </w:t>
              </w:r>
              <w:r w:rsidRPr="00270494">
                <w:rPr>
                  <w:i/>
                  <w:iCs/>
                  <w:noProof/>
                  <w:sz w:val="22"/>
                  <w:szCs w:val="22"/>
                  <w:lang w:eastAsia="zh-CN"/>
                </w:rPr>
                <w:t xml:space="preserve">KRW en oppervlaktewater; Bescherming van zwemwater en oppervlaktewater voor drinkwaterbereiding onder de Europese Kaderrichtlijn water, </w:t>
              </w:r>
              <w:r w:rsidRPr="00270494">
                <w:rPr>
                  <w:noProof/>
                  <w:sz w:val="22"/>
                  <w:szCs w:val="22"/>
                  <w:lang w:eastAsia="zh-CN"/>
                </w:rPr>
                <w:t>sl: DHV Water BV.</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Muller , R. &amp; Martin, W., 1983. </w:t>
              </w:r>
              <w:r w:rsidRPr="00270494">
                <w:rPr>
                  <w:i/>
                  <w:iCs/>
                  <w:noProof/>
                  <w:sz w:val="22"/>
                  <w:szCs w:val="22"/>
                  <w:lang w:val="en-GB" w:eastAsia="zh-CN"/>
                </w:rPr>
                <w:t xml:space="preserve">Autumn leaf fall and nutrient return in an old-growth and a second growth forest in eastern Kentucky, </w:t>
              </w:r>
              <w:r w:rsidRPr="00270494">
                <w:rPr>
                  <w:noProof/>
                  <w:sz w:val="22"/>
                  <w:szCs w:val="22"/>
                  <w:lang w:val="en-GB" w:eastAsia="zh-CN"/>
                </w:rPr>
                <w:t>sl: sn</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Ouboter, M., 2013. </w:t>
              </w:r>
              <w:r w:rsidRPr="00270494">
                <w:rPr>
                  <w:i/>
                  <w:iCs/>
                  <w:noProof/>
                  <w:sz w:val="22"/>
                  <w:szCs w:val="22"/>
                  <w:lang w:eastAsia="zh-CN"/>
                </w:rPr>
                <w:t xml:space="preserve">Koel, helder grachtenwater </w:t>
              </w:r>
              <w:r w:rsidRPr="00270494">
                <w:rPr>
                  <w:noProof/>
                  <w:sz w:val="22"/>
                  <w:szCs w:val="22"/>
                  <w:lang w:eastAsia="zh-CN"/>
                </w:rPr>
                <w:t>[Interview] (13 december 2013).</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Provinciale Staten, 2009. </w:t>
              </w:r>
              <w:r w:rsidRPr="00270494">
                <w:rPr>
                  <w:i/>
                  <w:iCs/>
                  <w:noProof/>
                  <w:sz w:val="22"/>
                  <w:szCs w:val="22"/>
                  <w:lang w:eastAsia="zh-CN"/>
                </w:rPr>
                <w:t xml:space="preserve">Provinciaal waterplan 2010-2015, deelplan KRW, </w:t>
              </w:r>
              <w:r w:rsidRPr="00270494">
                <w:rPr>
                  <w:noProof/>
                  <w:sz w:val="22"/>
                  <w:szCs w:val="22"/>
                  <w:lang w:eastAsia="zh-CN"/>
                </w:rPr>
                <w:t>sl: sn</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Provinciale staten, 2009. </w:t>
              </w:r>
              <w:r w:rsidRPr="00270494">
                <w:rPr>
                  <w:i/>
                  <w:iCs/>
                  <w:noProof/>
                  <w:sz w:val="22"/>
                  <w:szCs w:val="22"/>
                  <w:lang w:eastAsia="zh-CN"/>
                </w:rPr>
                <w:t xml:space="preserve">Provincie Utrecht: Factsheets oppervlaktewater-lichamen KRW, </w:t>
              </w:r>
              <w:r w:rsidRPr="00270494">
                <w:rPr>
                  <w:noProof/>
                  <w:sz w:val="22"/>
                  <w:szCs w:val="22"/>
                  <w:lang w:eastAsia="zh-CN"/>
                </w:rPr>
                <w:t>sl: sn</w:t>
              </w:r>
            </w:p>
            <w:p w:rsidR="00270494" w:rsidRPr="00270494" w:rsidRDefault="00270494" w:rsidP="00270494">
              <w:pPr>
                <w:spacing w:after="200" w:line="276" w:lineRule="auto"/>
                <w:rPr>
                  <w:noProof/>
                  <w:sz w:val="22"/>
                  <w:szCs w:val="22"/>
                  <w:lang w:val="en-GB" w:eastAsia="zh-CN"/>
                </w:rPr>
              </w:pPr>
              <w:r w:rsidRPr="00270494">
                <w:rPr>
                  <w:noProof/>
                  <w:sz w:val="22"/>
                  <w:szCs w:val="22"/>
                  <w:lang w:val="de-DE" w:eastAsia="zh-CN"/>
                </w:rPr>
                <w:lastRenderedPageBreak/>
                <w:t xml:space="preserve">Rodenberg, B. &amp; Solome, E., n.d.. </w:t>
              </w:r>
              <w:r w:rsidRPr="00270494">
                <w:rPr>
                  <w:i/>
                  <w:iCs/>
                  <w:noProof/>
                  <w:sz w:val="22"/>
                  <w:szCs w:val="22"/>
                  <w:lang w:eastAsia="zh-CN"/>
                </w:rPr>
                <w:t xml:space="preserve">Kerngetallen over honden in Nederland. </w:t>
              </w:r>
              <w:r w:rsidRPr="00270494">
                <w:rPr>
                  <w:noProof/>
                  <w:sz w:val="22"/>
                  <w:szCs w:val="22"/>
                  <w:lang w:val="en-GB" w:eastAsia="zh-CN"/>
                </w:rPr>
                <w:t xml:space="preserve">[Online] </w:t>
              </w:r>
              <w:r w:rsidRPr="00270494">
                <w:rPr>
                  <w:noProof/>
                  <w:sz w:val="22"/>
                  <w:szCs w:val="22"/>
                  <w:lang w:val="en-GB" w:eastAsia="zh-CN"/>
                </w:rPr>
                <w:br/>
                <w:t xml:space="preserve">Available at: </w:t>
              </w:r>
              <w:r w:rsidRPr="00270494">
                <w:rPr>
                  <w:noProof/>
                  <w:sz w:val="22"/>
                  <w:szCs w:val="22"/>
                  <w:u w:val="single"/>
                  <w:lang w:val="en-GB" w:eastAsia="zh-CN"/>
                </w:rPr>
                <w:t>https://www.dog-scooper.nl/Nieuws/Honden_Feitjes/kengetallen_over_honden_in_Nederland.html</w:t>
              </w:r>
              <w:r w:rsidRPr="00270494">
                <w:rPr>
                  <w:noProof/>
                  <w:sz w:val="22"/>
                  <w:szCs w:val="22"/>
                  <w:lang w:val="en-GB" w:eastAsia="zh-CN"/>
                </w:rPr>
                <w:br/>
                <w:t>[Geopend 21 april 2016].</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Scheffer , M., 1998. </w:t>
              </w:r>
              <w:r w:rsidRPr="00270494">
                <w:rPr>
                  <w:i/>
                  <w:iCs/>
                  <w:noProof/>
                  <w:sz w:val="22"/>
                  <w:szCs w:val="22"/>
                  <w:lang w:val="en-GB" w:eastAsia="zh-CN"/>
                </w:rPr>
                <w:t xml:space="preserve">Ecology of shallow lakes. Population and community biology series 22, </w:t>
              </w:r>
              <w:r w:rsidRPr="00270494">
                <w:rPr>
                  <w:noProof/>
                  <w:sz w:val="22"/>
                  <w:szCs w:val="22"/>
                  <w:lang w:val="en-GB" w:eastAsia="zh-CN"/>
                </w:rPr>
                <w:t>sl: sn</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Schipper, P., van Boekel, E., van Ee, G. &amp; Hermans, J., 2015. Nutrienten: Bronnenanalyse en afleiding van achtergrondconcentraties als basis voor het bijstellen van KRW-doelen. </w:t>
              </w:r>
              <w:r w:rsidRPr="00270494">
                <w:rPr>
                  <w:i/>
                  <w:iCs/>
                  <w:noProof/>
                  <w:sz w:val="22"/>
                  <w:szCs w:val="22"/>
                  <w:lang w:eastAsia="zh-CN"/>
                </w:rPr>
                <w:t>H2O</w:t>
              </w:r>
              <w:r w:rsidRPr="00270494">
                <w:rPr>
                  <w:noProof/>
                  <w:sz w:val="22"/>
                  <w:szCs w:val="22"/>
                  <w:lang w:eastAsia="zh-CN"/>
                </w:rPr>
                <w:t>, 10 Augustus, pp. 1-9.</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Sonneveld, C. &amp; de Kreij, C., 1986. </w:t>
              </w:r>
              <w:r w:rsidRPr="00270494">
                <w:rPr>
                  <w:i/>
                  <w:iCs/>
                  <w:noProof/>
                  <w:sz w:val="22"/>
                  <w:szCs w:val="22"/>
                  <w:lang w:eastAsia="zh-CN"/>
                </w:rPr>
                <w:t xml:space="preserve">Normen voor waterkwaliteit voor de glastuinbouw, </w:t>
              </w:r>
              <w:r w:rsidRPr="00270494">
                <w:rPr>
                  <w:noProof/>
                  <w:sz w:val="22"/>
                  <w:szCs w:val="22"/>
                  <w:lang w:eastAsia="zh-CN"/>
                </w:rPr>
                <w:t>Naaldwijk: Proefstation voor de Tuinbouw onder Glas.</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Stichting Rioned, 2010. </w:t>
              </w:r>
              <w:r w:rsidRPr="00270494">
                <w:rPr>
                  <w:i/>
                  <w:iCs/>
                  <w:noProof/>
                  <w:sz w:val="22"/>
                  <w:szCs w:val="22"/>
                  <w:lang w:eastAsia="zh-CN"/>
                </w:rPr>
                <w:t xml:space="preserve">Gezondheidsaspecten Water op straat. </w:t>
              </w:r>
              <w:r w:rsidRPr="00270494">
                <w:rPr>
                  <w:noProof/>
                  <w:sz w:val="22"/>
                  <w:szCs w:val="22"/>
                  <w:lang w:eastAsia="zh-CN"/>
                </w:rPr>
                <w:t>Ede: Stichting Rioned.</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STOWA, 1992. </w:t>
              </w:r>
              <w:r w:rsidRPr="00270494">
                <w:rPr>
                  <w:i/>
                  <w:iCs/>
                  <w:noProof/>
                  <w:sz w:val="22"/>
                  <w:szCs w:val="22"/>
                  <w:lang w:eastAsia="zh-CN"/>
                </w:rPr>
                <w:t xml:space="preserve">Ontstaan en bestrijden van deklagen van kroos, </w:t>
              </w:r>
              <w:r w:rsidRPr="00270494">
                <w:rPr>
                  <w:noProof/>
                  <w:sz w:val="22"/>
                  <w:szCs w:val="22"/>
                  <w:lang w:eastAsia="zh-CN"/>
                </w:rPr>
                <w:t>Utrecht: STOWA.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STOWA, 2001. </w:t>
              </w:r>
              <w:r w:rsidRPr="00270494">
                <w:rPr>
                  <w:i/>
                  <w:iCs/>
                  <w:noProof/>
                  <w:sz w:val="22"/>
                  <w:szCs w:val="22"/>
                  <w:lang w:eastAsia="zh-CN"/>
                </w:rPr>
                <w:t xml:space="preserve">Ecologisch beoordelingssysteem voor stadswateren; gebruikershandleiding, </w:t>
              </w:r>
              <w:r w:rsidRPr="00270494">
                <w:rPr>
                  <w:noProof/>
                  <w:sz w:val="22"/>
                  <w:szCs w:val="22"/>
                  <w:lang w:eastAsia="zh-CN"/>
                </w:rPr>
                <w:t>Utrecht: sn</w:t>
              </w:r>
            </w:p>
            <w:p w:rsidR="00270494" w:rsidRPr="00270494" w:rsidRDefault="00270494" w:rsidP="00270494">
              <w:pPr>
                <w:spacing w:after="200" w:line="276" w:lineRule="auto"/>
                <w:rPr>
                  <w:noProof/>
                  <w:sz w:val="22"/>
                  <w:szCs w:val="22"/>
                  <w:lang w:val="en-GB" w:eastAsia="zh-CN"/>
                </w:rPr>
              </w:pPr>
              <w:r w:rsidRPr="00270494">
                <w:rPr>
                  <w:noProof/>
                  <w:sz w:val="22"/>
                  <w:szCs w:val="22"/>
                  <w:lang w:val="fr-FR" w:eastAsia="zh-CN"/>
                </w:rPr>
                <w:t xml:space="preserve">Tessa , v. d. H. &amp; Martin, d. G., 2013. </w:t>
              </w:r>
              <w:r w:rsidRPr="00270494">
                <w:rPr>
                  <w:i/>
                  <w:iCs/>
                  <w:noProof/>
                  <w:sz w:val="22"/>
                  <w:szCs w:val="22"/>
                  <w:lang w:val="en-GB" w:eastAsia="zh-CN"/>
                </w:rPr>
                <w:t xml:space="preserve">Recreational fishery in the Netherlands: demographics and catch estimates in marine and fresh water, </w:t>
              </w:r>
              <w:r w:rsidRPr="00270494">
                <w:rPr>
                  <w:noProof/>
                  <w:sz w:val="22"/>
                  <w:szCs w:val="22"/>
                  <w:lang w:val="en-GB" w:eastAsia="zh-CN"/>
                </w:rPr>
                <w:t>Den Haag: IMARES.</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University of Florida, 2011. </w:t>
              </w:r>
              <w:r w:rsidRPr="00270494">
                <w:rPr>
                  <w:i/>
                  <w:iCs/>
                  <w:noProof/>
                  <w:sz w:val="22"/>
                  <w:szCs w:val="22"/>
                  <w:lang w:val="en-GB" w:eastAsia="zh-CN"/>
                </w:rPr>
                <w:t xml:space="preserve">Elements of composting. </w:t>
              </w:r>
              <w:r w:rsidRPr="00270494">
                <w:rPr>
                  <w:noProof/>
                  <w:sz w:val="22"/>
                  <w:szCs w:val="22"/>
                  <w:lang w:val="en-GB" w:eastAsia="zh-CN"/>
                </w:rPr>
                <w:t xml:space="preserve">[Online] </w:t>
              </w:r>
              <w:r w:rsidRPr="00270494">
                <w:rPr>
                  <w:noProof/>
                  <w:sz w:val="22"/>
                  <w:szCs w:val="22"/>
                  <w:lang w:val="en-GB" w:eastAsia="zh-CN"/>
                </w:rPr>
                <w:br/>
                <w:t xml:space="preserve">Available at: </w:t>
              </w:r>
              <w:r w:rsidRPr="00270494">
                <w:rPr>
                  <w:noProof/>
                  <w:sz w:val="22"/>
                  <w:szCs w:val="22"/>
                  <w:u w:val="single"/>
                  <w:lang w:val="en-GB" w:eastAsia="zh-CN"/>
                </w:rPr>
                <w:t>http://sarasota.ifas.ufl.edu/compost-info/tutorial/elements-of-composting.shtml</w:t>
              </w:r>
              <w:r w:rsidRPr="00270494">
                <w:rPr>
                  <w:noProof/>
                  <w:sz w:val="22"/>
                  <w:szCs w:val="22"/>
                  <w:lang w:val="en-GB" w:eastAsia="zh-CN"/>
                </w:rPr>
                <w:br/>
                <w:t>[Geopend 11 mei 2016].</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van de Haterd, R., Hoefsloot, G. &amp; Krijgsveld, K., 2014. </w:t>
              </w:r>
              <w:r w:rsidRPr="00270494">
                <w:rPr>
                  <w:i/>
                  <w:iCs/>
                  <w:noProof/>
                  <w:sz w:val="22"/>
                  <w:szCs w:val="22"/>
                  <w:lang w:eastAsia="zh-CN"/>
                </w:rPr>
                <w:t xml:space="preserve">Effect van honden op natuur; Een literatuurstudie naar effecten van honden in groengebieden op flora en fauna en gezondheidsrisico's voor mens en dier, </w:t>
              </w:r>
              <w:r w:rsidRPr="00270494">
                <w:rPr>
                  <w:noProof/>
                  <w:sz w:val="22"/>
                  <w:szCs w:val="22"/>
                  <w:lang w:eastAsia="zh-CN"/>
                </w:rPr>
                <w:t>Culemborg: Bureau Waardenburg bv.</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van Puijenbroek, P., 2014. </w:t>
              </w:r>
              <w:r w:rsidRPr="00270494">
                <w:rPr>
                  <w:i/>
                  <w:iCs/>
                  <w:noProof/>
                  <w:sz w:val="22"/>
                  <w:szCs w:val="22"/>
                  <w:lang w:eastAsia="zh-CN"/>
                </w:rPr>
                <w:t xml:space="preserve">De kwaliteit van het Nederlandse oppervlaktewater beoordeeld volgens de Kaderrichtlijn Water (KRW), </w:t>
              </w:r>
              <w:r w:rsidRPr="00270494">
                <w:rPr>
                  <w:noProof/>
                  <w:sz w:val="22"/>
                  <w:szCs w:val="22"/>
                  <w:lang w:eastAsia="zh-CN"/>
                </w:rPr>
                <w:t>Den Haag: PBL Planbureau voor de Leefomgeving.</w:t>
              </w:r>
            </w:p>
            <w:p w:rsidR="00270494" w:rsidRPr="00270494" w:rsidRDefault="00270494" w:rsidP="00270494">
              <w:pPr>
                <w:spacing w:after="200" w:line="276" w:lineRule="auto"/>
                <w:rPr>
                  <w:noProof/>
                  <w:sz w:val="22"/>
                  <w:szCs w:val="22"/>
                  <w:lang w:val="en-GB" w:eastAsia="zh-CN"/>
                </w:rPr>
              </w:pPr>
              <w:r w:rsidRPr="00270494">
                <w:rPr>
                  <w:noProof/>
                  <w:sz w:val="22"/>
                  <w:szCs w:val="22"/>
                  <w:lang w:val="en-GB" w:eastAsia="zh-CN"/>
                </w:rPr>
                <w:t xml:space="preserve">Walker, M. &amp; Garfield, L., 2008. </w:t>
              </w:r>
              <w:r w:rsidRPr="00270494">
                <w:rPr>
                  <w:i/>
                  <w:iCs/>
                  <w:noProof/>
                  <w:sz w:val="22"/>
                  <w:szCs w:val="22"/>
                  <w:lang w:val="en-GB" w:eastAsia="zh-CN"/>
                </w:rPr>
                <w:t xml:space="preserve">Dog wastes and water quality, </w:t>
              </w:r>
              <w:r w:rsidRPr="00270494">
                <w:rPr>
                  <w:noProof/>
                  <w:sz w:val="22"/>
                  <w:szCs w:val="22"/>
                  <w:lang w:val="en-GB" w:eastAsia="zh-CN"/>
                </w:rPr>
                <w:t>Reno: University of Nevada.</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Witteveen en Bos, 2012. </w:t>
              </w:r>
              <w:r w:rsidRPr="00270494">
                <w:rPr>
                  <w:i/>
                  <w:iCs/>
                  <w:noProof/>
                  <w:sz w:val="22"/>
                  <w:szCs w:val="22"/>
                  <w:lang w:eastAsia="zh-CN"/>
                </w:rPr>
                <w:t xml:space="preserve">Haalbaarheidsstudie vaarrecreatie. Effecten op waterkwaliteit en ecologie., </w:t>
              </w:r>
              <w:r w:rsidRPr="00270494">
                <w:rPr>
                  <w:noProof/>
                  <w:sz w:val="22"/>
                  <w:szCs w:val="22"/>
                  <w:lang w:eastAsia="zh-CN"/>
                </w:rPr>
                <w:t>Deventer: Witteveen en Bos.</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Zaan, B. v. d., 2016. [Interview] (18 mei 2016).</w:t>
              </w:r>
            </w:p>
            <w:p w:rsidR="00270494" w:rsidRPr="00270494" w:rsidRDefault="00270494" w:rsidP="00270494">
              <w:pPr>
                <w:spacing w:after="200" w:line="276" w:lineRule="auto"/>
                <w:rPr>
                  <w:noProof/>
                  <w:sz w:val="22"/>
                  <w:szCs w:val="22"/>
                  <w:lang w:eastAsia="zh-CN"/>
                </w:rPr>
              </w:pPr>
              <w:r w:rsidRPr="00270494">
                <w:rPr>
                  <w:noProof/>
                  <w:sz w:val="22"/>
                  <w:szCs w:val="22"/>
                  <w:lang w:eastAsia="zh-CN"/>
                </w:rPr>
                <w:t xml:space="preserve">Zoetemeyer, B. &amp; Berry, L., n.d.. </w:t>
              </w:r>
              <w:r w:rsidRPr="00270494">
                <w:rPr>
                  <w:i/>
                  <w:iCs/>
                  <w:noProof/>
                  <w:sz w:val="22"/>
                  <w:szCs w:val="22"/>
                  <w:lang w:eastAsia="zh-CN"/>
                </w:rPr>
                <w:t xml:space="preserve">Vis &amp; stedelijk water, </w:t>
              </w:r>
              <w:r w:rsidRPr="00270494">
                <w:rPr>
                  <w:noProof/>
                  <w:sz w:val="22"/>
                  <w:szCs w:val="22"/>
                  <w:lang w:eastAsia="zh-CN"/>
                </w:rPr>
                <w:t>sl: Sportvisserij Nederland.</w:t>
              </w:r>
            </w:p>
            <w:p w:rsidR="00270494" w:rsidRPr="00270494" w:rsidRDefault="00270494" w:rsidP="00270494">
              <w:pPr>
                <w:spacing w:after="200" w:line="276" w:lineRule="auto"/>
                <w:rPr>
                  <w:sz w:val="22"/>
                  <w:szCs w:val="22"/>
                  <w:lang w:eastAsia="zh-CN"/>
                </w:rPr>
              </w:pPr>
              <w:r w:rsidRPr="00270494">
                <w:rPr>
                  <w:b/>
                  <w:bCs/>
                  <w:noProof/>
                  <w:sz w:val="22"/>
                  <w:szCs w:val="22"/>
                  <w:lang w:eastAsia="zh-CN"/>
                </w:rPr>
                <w:fldChar w:fldCharType="end"/>
              </w:r>
            </w:p>
          </w:sdtContent>
        </w:sdt>
      </w:sdtContent>
    </w:sdt>
    <w:p w:rsidR="00270494" w:rsidRDefault="00270494" w:rsidP="00F02DFF">
      <w:pPr>
        <w:pStyle w:val="Heading1"/>
        <w:jc w:val="both"/>
      </w:pPr>
    </w:p>
    <w:p w:rsidR="00270494" w:rsidRDefault="00270494">
      <w:pPr>
        <w:spacing w:after="200" w:line="276" w:lineRule="auto"/>
        <w:rPr>
          <w:rFonts w:asciiTheme="majorHAnsi" w:eastAsiaTheme="majorEastAsia" w:hAnsiTheme="majorHAnsi" w:cstheme="majorBidi"/>
          <w:b/>
          <w:bCs/>
          <w:color w:val="365F91" w:themeColor="accent1" w:themeShade="BF"/>
          <w:sz w:val="28"/>
          <w:szCs w:val="28"/>
        </w:rPr>
      </w:pPr>
      <w:r>
        <w:br w:type="page"/>
      </w:r>
    </w:p>
    <w:p w:rsidR="00A408C5" w:rsidRDefault="006A1F4F" w:rsidP="00F02DFF">
      <w:pPr>
        <w:pStyle w:val="Heading1"/>
        <w:jc w:val="both"/>
      </w:pPr>
      <w:bookmarkStart w:id="131" w:name="_Toc452724472"/>
      <w:r>
        <w:lastRenderedPageBreak/>
        <w:t>Bijlage 7</w:t>
      </w:r>
      <w:r w:rsidR="00A408C5">
        <w:t>: Totaal aantal soorten watervogels in Nederland verdeeld over het jaar</w:t>
      </w:r>
      <w:bookmarkEnd w:id="131"/>
    </w:p>
    <w:p w:rsidR="00A408C5" w:rsidRDefault="00A408C5" w:rsidP="00F02DFF">
      <w:pPr>
        <w:autoSpaceDE w:val="0"/>
        <w:autoSpaceDN w:val="0"/>
        <w:adjustRightInd w:val="0"/>
        <w:rPr>
          <w:rFonts w:ascii="Arial" w:hAnsi="Arial" w:cs="Arial"/>
          <w:i/>
          <w:iCs/>
          <w:sz w:val="20"/>
          <w:szCs w:val="20"/>
          <w:lang w:eastAsia="zh-CN"/>
        </w:rPr>
      </w:pPr>
      <w:r>
        <w:rPr>
          <w:noProof/>
          <w:lang w:val="en-GB" w:eastAsia="zh-CN"/>
        </w:rPr>
        <w:drawing>
          <wp:anchor distT="0" distB="0" distL="114300" distR="114300" simplePos="0" relativeHeight="251847680" behindDoc="0" locked="0" layoutInCell="1" allowOverlap="1" wp14:anchorId="713B6531" wp14:editId="0EA5F1B4">
            <wp:simplePos x="0" y="0"/>
            <wp:positionH relativeFrom="column">
              <wp:posOffset>-346841</wp:posOffset>
            </wp:positionH>
            <wp:positionV relativeFrom="paragraph">
              <wp:posOffset>118833</wp:posOffset>
            </wp:positionV>
            <wp:extent cx="6431915" cy="6142990"/>
            <wp:effectExtent l="0" t="0" r="6985" b="0"/>
            <wp:wrapNone/>
            <wp:docPr id="10" name="Picture 10" descr="D:\schol_jn\Desktop\Captur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hol_jn\Desktop\Capture8.PN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431915" cy="61429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408C5" w:rsidRDefault="00A408C5" w:rsidP="00F02DFF">
      <w:pPr>
        <w:rPr>
          <w:lang w:eastAsia="zh-CN"/>
        </w:rPr>
      </w:pPr>
      <w:r>
        <w:rPr>
          <w:noProof/>
          <w:lang w:val="en-GB" w:eastAsia="zh-CN"/>
        </w:rPr>
        <w:drawing>
          <wp:anchor distT="0" distB="0" distL="114300" distR="114300" simplePos="0" relativeHeight="251848704" behindDoc="0" locked="0" layoutInCell="1" allowOverlap="1" wp14:anchorId="0F364542" wp14:editId="300BB7AA">
            <wp:simplePos x="0" y="0"/>
            <wp:positionH relativeFrom="column">
              <wp:posOffset>-347345</wp:posOffset>
            </wp:positionH>
            <wp:positionV relativeFrom="paragraph">
              <wp:posOffset>6120765</wp:posOffset>
            </wp:positionV>
            <wp:extent cx="6431915" cy="2706370"/>
            <wp:effectExtent l="0" t="0" r="6985" b="0"/>
            <wp:wrapNone/>
            <wp:docPr id="9" name="Picture 9" descr="D:\schol_jn\Desktop\Captur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hol_jn\Desktop\Capture6.PN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6431915" cy="27063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eastAsia="zh-CN"/>
        </w:rPr>
        <w:br w:type="page"/>
      </w:r>
    </w:p>
    <w:p w:rsidR="00A408C5" w:rsidRPr="00A408C5" w:rsidRDefault="00A408C5" w:rsidP="00F02DFF">
      <w:pPr>
        <w:autoSpaceDE w:val="0"/>
        <w:autoSpaceDN w:val="0"/>
        <w:adjustRightInd w:val="0"/>
        <w:rPr>
          <w:rFonts w:ascii="Arial" w:hAnsi="Arial" w:cs="Arial"/>
          <w:i/>
          <w:iCs/>
          <w:sz w:val="20"/>
          <w:szCs w:val="20"/>
          <w:lang w:eastAsia="zh-CN"/>
        </w:rPr>
      </w:pPr>
      <w:r>
        <w:rPr>
          <w:noProof/>
          <w:lang w:val="en-GB" w:eastAsia="zh-CN"/>
        </w:rPr>
        <w:lastRenderedPageBreak/>
        <w:drawing>
          <wp:inline distT="0" distB="0" distL="0" distR="0" wp14:anchorId="4C91C18F" wp14:editId="0EBB6BC3">
            <wp:extent cx="6180083" cy="6040919"/>
            <wp:effectExtent l="0" t="0" r="0" b="0"/>
            <wp:docPr id="6" name="Picture 6" descr="D:\schol_jn\Desktop\Captur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hol_jn\Desktop\Capture4.PN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83812" cy="6044564"/>
                    </a:xfrm>
                    <a:prstGeom prst="rect">
                      <a:avLst/>
                    </a:prstGeom>
                    <a:noFill/>
                    <a:ln>
                      <a:noFill/>
                    </a:ln>
                  </pic:spPr>
                </pic:pic>
              </a:graphicData>
            </a:graphic>
          </wp:inline>
        </w:drawing>
      </w:r>
      <w:r w:rsidR="00852399">
        <w:rPr>
          <w:noProof/>
          <w:lang w:val="en-GB" w:eastAsia="zh-CN"/>
        </w:rPr>
        <w:lastRenderedPageBreak/>
        <w:drawing>
          <wp:inline distT="0" distB="0" distL="0" distR="0" wp14:anchorId="4721BF07" wp14:editId="74AA494E">
            <wp:extent cx="6276831" cy="5470634"/>
            <wp:effectExtent l="0" t="0" r="0" b="0"/>
            <wp:docPr id="5" name="Picture 5" descr="D:\schol_jn\Desktop\Cap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hol_jn\Desktop\Capture3.PN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276831" cy="5470634"/>
                    </a:xfrm>
                    <a:prstGeom prst="rect">
                      <a:avLst/>
                    </a:prstGeom>
                    <a:noFill/>
                    <a:ln>
                      <a:noFill/>
                    </a:ln>
                  </pic:spPr>
                </pic:pic>
              </a:graphicData>
            </a:graphic>
          </wp:inline>
        </w:drawing>
      </w:r>
      <w:r>
        <w:rPr>
          <w:noProof/>
          <w:lang w:val="en-GB" w:eastAsia="zh-CN"/>
        </w:rPr>
        <w:drawing>
          <wp:inline distT="0" distB="0" distL="0" distR="0" wp14:anchorId="43CB2667" wp14:editId="638D1B00">
            <wp:extent cx="6274676" cy="2722953"/>
            <wp:effectExtent l="0" t="0" r="0" b="1270"/>
            <wp:docPr id="4" name="Picture 4" descr="D:\schol_jn\Desktop\Captur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hol_jn\Desktop\Capture9.PN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282229" cy="2726231"/>
                    </a:xfrm>
                    <a:prstGeom prst="rect">
                      <a:avLst/>
                    </a:prstGeom>
                    <a:noFill/>
                    <a:ln>
                      <a:noFill/>
                    </a:ln>
                  </pic:spPr>
                </pic:pic>
              </a:graphicData>
            </a:graphic>
          </wp:inline>
        </w:drawing>
      </w:r>
      <w:r w:rsidRPr="00A408C5">
        <w:rPr>
          <w:rFonts w:ascii="Arial" w:hAnsi="Arial" w:cs="Arial"/>
          <w:i/>
          <w:iCs/>
          <w:sz w:val="20"/>
          <w:szCs w:val="20"/>
          <w:lang w:eastAsia="zh-CN"/>
        </w:rPr>
        <w:t>Totaal in Nederland getelde aantallen watervogels en enkele extra soorten in de periode juli 2013 –</w:t>
      </w:r>
    </w:p>
    <w:p w:rsidR="0073171C" w:rsidRDefault="00A408C5" w:rsidP="00F02DFF">
      <w:pPr>
        <w:rPr>
          <w:szCs w:val="22"/>
          <w:lang w:eastAsia="zh-CN"/>
        </w:rPr>
      </w:pPr>
      <w:r w:rsidRPr="003D1E37">
        <w:rPr>
          <w:rFonts w:ascii="Arial" w:hAnsi="Arial" w:cs="Arial"/>
          <w:i/>
          <w:iCs/>
          <w:sz w:val="20"/>
          <w:szCs w:val="20"/>
          <w:lang w:eastAsia="zh-CN"/>
        </w:rPr>
        <w:t>juni 2014.</w:t>
      </w:r>
      <w:r w:rsidR="00852399" w:rsidRPr="00852399">
        <w:rPr>
          <w:lang w:eastAsia="zh-CN"/>
        </w:rPr>
        <w:t xml:space="preserve"> </w:t>
      </w:r>
      <w:sdt>
        <w:sdtPr>
          <w:rPr>
            <w:lang w:eastAsia="zh-CN"/>
          </w:rPr>
          <w:id w:val="-192848659"/>
          <w:citation/>
        </w:sdtPr>
        <w:sdtContent>
          <w:r>
            <w:rPr>
              <w:lang w:eastAsia="zh-CN"/>
            </w:rPr>
            <w:fldChar w:fldCharType="begin"/>
          </w:r>
          <w:r w:rsidRPr="003D1E37">
            <w:rPr>
              <w:lang w:eastAsia="zh-CN"/>
            </w:rPr>
            <w:instrText xml:space="preserve"> CITATION Hor15 \l 1033 </w:instrText>
          </w:r>
          <w:r>
            <w:rPr>
              <w:lang w:eastAsia="zh-CN"/>
            </w:rPr>
            <w:fldChar w:fldCharType="separate"/>
          </w:r>
          <w:r w:rsidR="00377975" w:rsidRPr="003D1E37">
            <w:rPr>
              <w:noProof/>
              <w:lang w:eastAsia="zh-CN"/>
            </w:rPr>
            <w:t>(Hornman, et al., 2015)</w:t>
          </w:r>
          <w:r>
            <w:rPr>
              <w:lang w:eastAsia="zh-CN"/>
            </w:rPr>
            <w:fldChar w:fldCharType="end"/>
          </w:r>
        </w:sdtContent>
      </w:sdt>
      <w:r w:rsidR="00480575" w:rsidRPr="00480575">
        <w:rPr>
          <w:szCs w:val="22"/>
          <w:lang w:eastAsia="zh-CN"/>
        </w:rPr>
        <w:tab/>
      </w:r>
      <w:r w:rsidR="00480575" w:rsidRPr="00480575">
        <w:rPr>
          <w:szCs w:val="22"/>
          <w:lang w:eastAsia="zh-CN"/>
        </w:rPr>
        <w:tab/>
      </w:r>
    </w:p>
    <w:p w:rsidR="0073171C" w:rsidRDefault="0073171C" w:rsidP="00F02DFF">
      <w:pPr>
        <w:rPr>
          <w:szCs w:val="22"/>
          <w:lang w:eastAsia="zh-CN"/>
        </w:rPr>
      </w:pPr>
    </w:p>
    <w:p w:rsidR="00D9543E" w:rsidRDefault="006A1F4F" w:rsidP="00F02DFF">
      <w:pPr>
        <w:pStyle w:val="Heading1"/>
        <w:rPr>
          <w:lang w:eastAsia="zh-CN"/>
        </w:rPr>
      </w:pPr>
      <w:bookmarkStart w:id="132" w:name="_Toc452724473"/>
      <w:r>
        <w:rPr>
          <w:lang w:eastAsia="zh-CN"/>
        </w:rPr>
        <w:lastRenderedPageBreak/>
        <w:t>Bijlage 8</w:t>
      </w:r>
      <w:r w:rsidR="00096C72">
        <w:rPr>
          <w:lang w:eastAsia="zh-CN"/>
        </w:rPr>
        <w:t xml:space="preserve">: Uitkomsten indexen en </w:t>
      </w:r>
      <w:r w:rsidR="00084DD6">
        <w:rPr>
          <w:lang w:eastAsia="zh-CN"/>
        </w:rPr>
        <w:t>specifieke</w:t>
      </w:r>
      <w:r w:rsidR="00096C72">
        <w:rPr>
          <w:lang w:eastAsia="zh-CN"/>
        </w:rPr>
        <w:t xml:space="preserve"> gegevens op locaties Merwedekanaal</w:t>
      </w:r>
      <w:bookmarkEnd w:id="132"/>
      <w:r w:rsidR="00096C72">
        <w:rPr>
          <w:lang w:eastAsia="zh-CN"/>
        </w:rPr>
        <w:t xml:space="preserve">  </w:t>
      </w:r>
    </w:p>
    <w:p w:rsidR="00D56AD9" w:rsidRDefault="00D56AD9" w:rsidP="00F02DFF">
      <w:pPr>
        <w:rPr>
          <w:lang w:eastAsia="zh-CN"/>
        </w:rPr>
      </w:pPr>
    </w:p>
    <w:tbl>
      <w:tblPr>
        <w:tblW w:w="10349" w:type="dxa"/>
        <w:tblInd w:w="-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253"/>
        <w:gridCol w:w="859"/>
        <w:gridCol w:w="649"/>
        <w:gridCol w:w="859"/>
        <w:gridCol w:w="551"/>
        <w:gridCol w:w="859"/>
        <w:gridCol w:w="476"/>
        <w:gridCol w:w="850"/>
        <w:gridCol w:w="709"/>
        <w:gridCol w:w="284"/>
      </w:tblGrid>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i/>
                <w:iCs/>
                <w:color w:val="000000"/>
                <w:sz w:val="22"/>
                <w:szCs w:val="22"/>
                <w:lang w:val="en-GB" w:eastAsia="zh-CN"/>
              </w:rPr>
              <w:t>Zintuigelijke index</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0"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0"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i/>
                <w:iCs/>
                <w:color w:val="000000"/>
                <w:sz w:val="22"/>
                <w:szCs w:val="22"/>
                <w:lang w:val="en-GB" w:eastAsia="zh-CN"/>
              </w:rPr>
            </w:pP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Pr>
                <w:rFonts w:ascii="Calibri" w:eastAsia="Times New Roman" w:hAnsi="Calibri" w:cs="Times New Roman"/>
                <w:b/>
                <w:bCs/>
                <w:color w:val="000000"/>
                <w:sz w:val="22"/>
                <w:szCs w:val="22"/>
                <w:lang w:val="en-GB" w:eastAsia="zh-CN"/>
              </w:rPr>
              <w:t>1de meting</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2de meting</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3de meting</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850"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4de meting</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eastAsia="zh-CN"/>
              </w:rPr>
            </w:pP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ja</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nee</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ja</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nee</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ja</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nee</w:t>
            </w:r>
          </w:p>
        </w:tc>
        <w:tc>
          <w:tcPr>
            <w:tcW w:w="850"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ja</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nee</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eastAsia="zh-CN"/>
              </w:rPr>
            </w:pPr>
            <w:r w:rsidRPr="00D56AD9">
              <w:rPr>
                <w:rFonts w:ascii="Calibri" w:eastAsia="Times New Roman" w:hAnsi="Calibri" w:cs="Times New Roman"/>
                <w:color w:val="000000"/>
                <w:sz w:val="22"/>
                <w:szCs w:val="22"/>
                <w:lang w:eastAsia="zh-CN"/>
              </w:rPr>
              <w:t>Water zichtbaar van dichtbijzijnde pad</w:t>
            </w:r>
          </w:p>
        </w:tc>
        <w:tc>
          <w:tcPr>
            <w:tcW w:w="85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64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85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551"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85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476"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850"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70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eastAsia="zh-CN"/>
              </w:rPr>
            </w:pPr>
            <w:r w:rsidRPr="00D56AD9">
              <w:rPr>
                <w:rFonts w:ascii="Calibri" w:eastAsia="Times New Roman" w:hAnsi="Calibri" w:cs="Times New Roman"/>
                <w:color w:val="000000"/>
                <w:sz w:val="22"/>
                <w:szCs w:val="22"/>
                <w:lang w:eastAsia="zh-CN"/>
              </w:rPr>
              <w:t>Beleeft men stilte nabij het water?</w:t>
            </w:r>
          </w:p>
        </w:tc>
        <w:tc>
          <w:tcPr>
            <w:tcW w:w="85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64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551"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476"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0"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Kan men water horen?</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64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551"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476"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0"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Kan men water voelen?</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64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551"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476"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0"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Positieve omgeving?</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64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551"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476"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0"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3</w:t>
            </w:r>
          </w:p>
        </w:tc>
        <w:tc>
          <w:tcPr>
            <w:tcW w:w="70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Educatieve elementen</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64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551"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9"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476"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850" w:type="dxa"/>
            <w:shd w:val="clear" w:color="auto" w:fill="auto"/>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Totale score:</w:t>
            </w:r>
          </w:p>
        </w:tc>
        <w:tc>
          <w:tcPr>
            <w:tcW w:w="859" w:type="dxa"/>
            <w:shd w:val="clear" w:color="000000" w:fill="ECAECE"/>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7</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8</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11</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0" w:type="dxa"/>
            <w:shd w:val="clear" w:color="000000" w:fill="ECAECE"/>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4</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4253"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Gemiddelde score:</w:t>
            </w:r>
          </w:p>
        </w:tc>
        <w:tc>
          <w:tcPr>
            <w:tcW w:w="859" w:type="dxa"/>
            <w:shd w:val="clear" w:color="000000" w:fill="ECAECE"/>
            <w:noWrap/>
            <w:vAlign w:val="bottom"/>
            <w:hideMark/>
          </w:tcPr>
          <w:p w:rsidR="00D56AD9" w:rsidRPr="00D56AD9" w:rsidRDefault="00D56AD9" w:rsidP="00F02DFF">
            <w:pPr>
              <w:ind w:left="-211" w:firstLine="211"/>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7,5</w:t>
            </w:r>
          </w:p>
        </w:tc>
        <w:tc>
          <w:tcPr>
            <w:tcW w:w="64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551"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476"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850"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709"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4" w:type="dxa"/>
            <w:shd w:val="clear" w:color="000000" w:fill="ECAECE"/>
            <w:noWrap/>
            <w:vAlign w:val="bottom"/>
            <w:hideMark/>
          </w:tcPr>
          <w:p w:rsidR="00D56AD9" w:rsidRPr="00D56AD9" w:rsidRDefault="00D56AD9" w:rsidP="00F02DFF">
            <w:pPr>
              <w:ind w:left="-211" w:firstLine="211"/>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bl>
    <w:p w:rsidR="00D56AD9" w:rsidRDefault="00D56AD9" w:rsidP="00F02DFF">
      <w:pPr>
        <w:rPr>
          <w:lang w:eastAsia="zh-CN"/>
        </w:rPr>
      </w:pPr>
    </w:p>
    <w:tbl>
      <w:tblPr>
        <w:tblW w:w="10348" w:type="dxa"/>
        <w:tblInd w:w="-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694"/>
        <w:gridCol w:w="1276"/>
        <w:gridCol w:w="283"/>
        <w:gridCol w:w="1276"/>
        <w:gridCol w:w="383"/>
        <w:gridCol w:w="1318"/>
        <w:gridCol w:w="425"/>
        <w:gridCol w:w="1276"/>
        <w:gridCol w:w="1417"/>
      </w:tblGrid>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b/>
                <w:i/>
                <w:iCs/>
                <w:color w:val="000000"/>
                <w:sz w:val="22"/>
                <w:szCs w:val="22"/>
                <w:lang w:val="en-GB" w:eastAsia="zh-CN"/>
              </w:rPr>
            </w:pPr>
            <w:r w:rsidRPr="00D56AD9">
              <w:rPr>
                <w:rFonts w:ascii="Calibri" w:eastAsia="Times New Roman" w:hAnsi="Calibri" w:cs="Times New Roman"/>
                <w:b/>
                <w:i/>
                <w:iCs/>
                <w:color w:val="000000"/>
                <w:sz w:val="22"/>
                <w:szCs w:val="22"/>
                <w:lang w:val="en-GB" w:eastAsia="zh-CN"/>
              </w:rPr>
              <w:t>Fauna-index</w:t>
            </w:r>
          </w:p>
          <w:p w:rsidR="00D56AD9" w:rsidRPr="00D56AD9" w:rsidRDefault="00D56AD9" w:rsidP="00F02DFF">
            <w:pPr>
              <w:rPr>
                <w:rFonts w:ascii="Calibri" w:eastAsia="Times New Roman" w:hAnsi="Calibri" w:cs="Times New Roman"/>
                <w:i/>
                <w:iCs/>
                <w:color w:val="000000"/>
                <w:sz w:val="22"/>
                <w:szCs w:val="22"/>
                <w:lang w:val="en-GB" w:eastAsia="zh-CN"/>
              </w:rPr>
            </w:pP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1de meting</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2de meting</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318"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3de meting</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4de meting</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u w:val="single"/>
                <w:lang w:val="en-GB" w:eastAsia="zh-CN"/>
              </w:rPr>
            </w:pPr>
            <w:r w:rsidRPr="00D56AD9">
              <w:rPr>
                <w:rFonts w:ascii="Calibri" w:eastAsia="Times New Roman" w:hAnsi="Calibri" w:cs="Times New Roman"/>
                <w:color w:val="000000"/>
                <w:sz w:val="22"/>
                <w:szCs w:val="22"/>
                <w:u w:val="single"/>
                <w:lang w:val="en-GB" w:eastAsia="zh-CN"/>
              </w:rPr>
              <w:t>Positief</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Meerkoet</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Wilde eend</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Kuifeend</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Tafeleend</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Waterhoen</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Fuut</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Dodaars</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Smient</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Blauwe reiger</w:t>
            </w:r>
          </w:p>
        </w:tc>
        <w:tc>
          <w:tcPr>
            <w:tcW w:w="1276" w:type="dxa"/>
            <w:shd w:val="clear" w:color="auto" w:fill="auto"/>
            <w:noWrap/>
            <w:vAlign w:val="bottom"/>
            <w:hideMark/>
          </w:tcPr>
          <w:p w:rsidR="00D56AD9" w:rsidRPr="00D56AD9" w:rsidRDefault="00D56AD9" w:rsidP="00F02DFF">
            <w:pPr>
              <w:jc w:val="right"/>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1</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Knobbelzwaan</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Rietzangervogel</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IJsvogel</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Nijlgans</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center"/>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Stadsgans</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Groene kikker</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Bruine landkikker</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Gewone pad</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i/>
                <w:iCs/>
                <w:color w:val="000000"/>
                <w:sz w:val="22"/>
                <w:szCs w:val="22"/>
                <w:lang w:val="en-GB" w:eastAsia="zh-CN"/>
              </w:rPr>
            </w:pPr>
            <w:r w:rsidRPr="00D56AD9">
              <w:rPr>
                <w:rFonts w:ascii="Calibri" w:eastAsia="Times New Roman" w:hAnsi="Calibri" w:cs="Times New Roman"/>
                <w:i/>
                <w:iCs/>
                <w:color w:val="000000"/>
                <w:sz w:val="22"/>
                <w:szCs w:val="22"/>
                <w:lang w:val="en-GB" w:eastAsia="zh-CN"/>
              </w:rPr>
              <w:t>Kleine watersalamander</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auto" w:fill="auto"/>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totaal score positief</w:t>
            </w:r>
          </w:p>
        </w:tc>
        <w:tc>
          <w:tcPr>
            <w:tcW w:w="1276" w:type="dxa"/>
            <w:shd w:val="clear" w:color="000000" w:fill="ECAECE"/>
            <w:noWrap/>
            <w:vAlign w:val="bottom"/>
            <w:hideMark/>
          </w:tcPr>
          <w:p w:rsidR="00D56AD9" w:rsidRPr="00D56AD9" w:rsidRDefault="00D56AD9" w:rsidP="00F02DFF">
            <w:pPr>
              <w:jc w:val="right"/>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3</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jc w:val="right"/>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2</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318" w:type="dxa"/>
            <w:shd w:val="clear" w:color="000000" w:fill="ECAECE"/>
            <w:noWrap/>
            <w:vAlign w:val="bottom"/>
            <w:hideMark/>
          </w:tcPr>
          <w:p w:rsidR="00D56AD9" w:rsidRPr="00D56AD9" w:rsidRDefault="00D56AD9" w:rsidP="00F02DFF">
            <w:pPr>
              <w:jc w:val="right"/>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1</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jc w:val="right"/>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2</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u w:val="single"/>
                <w:lang w:val="en-GB" w:eastAsia="zh-CN"/>
              </w:rPr>
            </w:pP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318"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r w:rsidR="00D56AD9" w:rsidRPr="00D56AD9" w:rsidTr="00D56AD9">
        <w:trPr>
          <w:trHeight w:val="300"/>
        </w:trPr>
        <w:tc>
          <w:tcPr>
            <w:tcW w:w="2694"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Pr>
                <w:rFonts w:ascii="Calibri" w:eastAsia="Times New Roman" w:hAnsi="Calibri" w:cs="Times New Roman"/>
                <w:b/>
                <w:bCs/>
                <w:color w:val="000000"/>
                <w:sz w:val="22"/>
                <w:szCs w:val="22"/>
                <w:lang w:val="en-GB" w:eastAsia="zh-CN"/>
              </w:rPr>
              <w:t xml:space="preserve">Gemiddelde </w:t>
            </w:r>
            <w:r w:rsidRPr="00D56AD9">
              <w:rPr>
                <w:rFonts w:ascii="Calibri" w:eastAsia="Times New Roman" w:hAnsi="Calibri" w:cs="Times New Roman"/>
                <w:b/>
                <w:bCs/>
                <w:color w:val="000000"/>
                <w:sz w:val="22"/>
                <w:szCs w:val="22"/>
                <w:lang w:val="en-GB" w:eastAsia="zh-CN"/>
              </w:rPr>
              <w:t xml:space="preserve">score </w:t>
            </w:r>
          </w:p>
        </w:tc>
        <w:tc>
          <w:tcPr>
            <w:tcW w:w="1276" w:type="dxa"/>
            <w:shd w:val="clear" w:color="000000" w:fill="ECAECE"/>
            <w:noWrap/>
            <w:vAlign w:val="bottom"/>
            <w:hideMark/>
          </w:tcPr>
          <w:p w:rsidR="00D56AD9" w:rsidRPr="00D56AD9" w:rsidRDefault="00D56AD9" w:rsidP="00F02DFF">
            <w:pPr>
              <w:jc w:val="right"/>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2</w:t>
            </w:r>
          </w:p>
        </w:tc>
        <w:tc>
          <w:tcPr>
            <w:tcW w:w="2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383"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318"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425"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276" w:type="dxa"/>
            <w:shd w:val="clear" w:color="000000" w:fill="ECAECE"/>
            <w:noWrap/>
            <w:vAlign w:val="bottom"/>
            <w:hideMark/>
          </w:tcPr>
          <w:p w:rsidR="00D56AD9" w:rsidRPr="00D56AD9" w:rsidRDefault="00D56AD9" w:rsidP="00F02DFF">
            <w:pPr>
              <w:rPr>
                <w:rFonts w:ascii="Calibri" w:eastAsia="Times New Roman" w:hAnsi="Calibri" w:cs="Times New Roman"/>
                <w:b/>
                <w:bCs/>
                <w:color w:val="000000"/>
                <w:sz w:val="22"/>
                <w:szCs w:val="22"/>
                <w:lang w:val="en-GB" w:eastAsia="zh-CN"/>
              </w:rPr>
            </w:pPr>
            <w:r w:rsidRPr="00D56AD9">
              <w:rPr>
                <w:rFonts w:ascii="Calibri" w:eastAsia="Times New Roman" w:hAnsi="Calibri" w:cs="Times New Roman"/>
                <w:b/>
                <w:bCs/>
                <w:color w:val="000000"/>
                <w:sz w:val="22"/>
                <w:szCs w:val="22"/>
                <w:lang w:val="en-GB" w:eastAsia="zh-CN"/>
              </w:rPr>
              <w:t> </w:t>
            </w:r>
          </w:p>
        </w:tc>
        <w:tc>
          <w:tcPr>
            <w:tcW w:w="1417" w:type="dxa"/>
            <w:shd w:val="clear" w:color="000000" w:fill="ECAECE"/>
            <w:noWrap/>
            <w:vAlign w:val="bottom"/>
            <w:hideMark/>
          </w:tcPr>
          <w:p w:rsidR="00D56AD9" w:rsidRPr="00D56AD9" w:rsidRDefault="00D56AD9" w:rsidP="00F02DFF">
            <w:pPr>
              <w:rPr>
                <w:rFonts w:ascii="Calibri" w:eastAsia="Times New Roman" w:hAnsi="Calibri" w:cs="Times New Roman"/>
                <w:color w:val="000000"/>
                <w:sz w:val="22"/>
                <w:szCs w:val="22"/>
                <w:lang w:val="en-GB" w:eastAsia="zh-CN"/>
              </w:rPr>
            </w:pPr>
            <w:r w:rsidRPr="00D56AD9">
              <w:rPr>
                <w:rFonts w:ascii="Calibri" w:eastAsia="Times New Roman" w:hAnsi="Calibri" w:cs="Times New Roman"/>
                <w:color w:val="000000"/>
                <w:sz w:val="22"/>
                <w:szCs w:val="22"/>
                <w:lang w:val="en-GB" w:eastAsia="zh-CN"/>
              </w:rPr>
              <w:t> </w:t>
            </w:r>
          </w:p>
        </w:tc>
      </w:tr>
    </w:tbl>
    <w:p w:rsidR="00D56AD9" w:rsidRPr="00D56AD9" w:rsidRDefault="00D56AD9" w:rsidP="00F02DFF">
      <w:pPr>
        <w:rPr>
          <w:lang w:eastAsia="zh-CN"/>
        </w:rPr>
      </w:pPr>
    </w:p>
    <w:p w:rsidR="00D9543E" w:rsidRDefault="00D9543E" w:rsidP="00F02DFF">
      <w:pPr>
        <w:rPr>
          <w:lang w:eastAsia="zh-CN"/>
        </w:rPr>
      </w:pPr>
    </w:p>
    <w:p w:rsidR="00096C72" w:rsidRDefault="00096C72" w:rsidP="00F02DFF">
      <w:pPr>
        <w:rPr>
          <w:lang w:eastAsia="zh-CN"/>
        </w:rPr>
      </w:pPr>
    </w:p>
    <w:p w:rsidR="00D56AD9" w:rsidRDefault="00D56AD9" w:rsidP="00F02DFF">
      <w:pPr>
        <w:rPr>
          <w:lang w:eastAsia="zh-CN"/>
        </w:rPr>
      </w:pPr>
    </w:p>
    <w:tbl>
      <w:tblPr>
        <w:tblW w:w="8897"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5392"/>
        <w:gridCol w:w="1520"/>
        <w:gridCol w:w="993"/>
        <w:gridCol w:w="992"/>
      </w:tblGrid>
      <w:tr w:rsidR="00096C72"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b/>
                <w:bCs/>
                <w:color w:val="000000"/>
                <w:sz w:val="22"/>
                <w:szCs w:val="22"/>
                <w:lang w:val="en-GB" w:eastAsia="zh-CN"/>
              </w:rPr>
            </w:pPr>
            <w:r w:rsidRPr="00096C72">
              <w:rPr>
                <w:rFonts w:ascii="Calibri" w:eastAsia="Times New Roman" w:hAnsi="Calibri" w:cs="Times New Roman"/>
                <w:b/>
                <w:bCs/>
                <w:color w:val="000000"/>
                <w:sz w:val="22"/>
                <w:szCs w:val="22"/>
                <w:lang w:val="en-GB" w:eastAsia="zh-CN"/>
              </w:rPr>
              <w:lastRenderedPageBreak/>
              <w:t>Geurindex</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993" w:type="dxa"/>
            <w:shd w:val="clear" w:color="000000" w:fill="FBEDB3"/>
            <w:noWrap/>
            <w:vAlign w:val="bottom"/>
            <w:hideMark/>
          </w:tcPr>
          <w:p w:rsidR="00096C72" w:rsidRPr="00096C72" w:rsidRDefault="00096C72" w:rsidP="00F02DFF">
            <w:pPr>
              <w:rPr>
                <w:rFonts w:ascii="Calibri" w:eastAsia="Times New Roman" w:hAnsi="Calibri" w:cs="Times New Roman"/>
                <w:b/>
                <w:bCs/>
                <w:color w:val="000000"/>
                <w:sz w:val="22"/>
                <w:szCs w:val="22"/>
                <w:lang w:val="en-GB" w:eastAsia="zh-CN"/>
              </w:rPr>
            </w:pPr>
            <w:r w:rsidRPr="00096C72">
              <w:rPr>
                <w:rFonts w:ascii="Calibri" w:eastAsia="Times New Roman" w:hAnsi="Calibri" w:cs="Times New Roman"/>
                <w:b/>
                <w:bCs/>
                <w:color w:val="000000"/>
                <w:sz w:val="22"/>
                <w:szCs w:val="22"/>
                <w:lang w:val="en-GB" w:eastAsia="zh-CN"/>
              </w:rPr>
              <w:t> </w:t>
            </w:r>
          </w:p>
        </w:tc>
        <w:tc>
          <w:tcPr>
            <w:tcW w:w="992" w:type="dxa"/>
            <w:shd w:val="clear" w:color="000000" w:fill="FBEDB3"/>
            <w:noWrap/>
            <w:vAlign w:val="bottom"/>
            <w:hideMark/>
          </w:tcPr>
          <w:p w:rsidR="00096C72" w:rsidRPr="00096C72" w:rsidRDefault="00096C72" w:rsidP="00F02DFF">
            <w:pPr>
              <w:rPr>
                <w:rFonts w:ascii="Calibri" w:eastAsia="Times New Roman" w:hAnsi="Calibri" w:cs="Times New Roman"/>
                <w:b/>
                <w:bCs/>
                <w:color w:val="000000"/>
                <w:sz w:val="22"/>
                <w:szCs w:val="22"/>
                <w:lang w:val="en-GB" w:eastAsia="zh-CN"/>
              </w:rPr>
            </w:pPr>
            <w:r w:rsidRPr="00096C72">
              <w:rPr>
                <w:rFonts w:ascii="Calibri" w:eastAsia="Times New Roman" w:hAnsi="Calibri" w:cs="Times New Roman"/>
                <w:b/>
                <w:bCs/>
                <w:color w:val="000000"/>
                <w:sz w:val="22"/>
                <w:szCs w:val="22"/>
                <w:lang w:val="en-GB" w:eastAsia="zh-CN"/>
              </w:rPr>
              <w:t> </w:t>
            </w: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(let op de verschillen in puntenvergave in het meetplan)</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ja</w:t>
            </w:r>
          </w:p>
        </w:tc>
        <w:tc>
          <w:tcPr>
            <w:tcW w:w="9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nee</w:t>
            </w: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Is er stank waarneembaar?</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993" w:type="dxa"/>
            <w:shd w:val="clear" w:color="auto" w:fill="auto"/>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1</w:t>
            </w: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993"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9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Is er een overstort in het gebied, van het gemengde rioleringsstelstel?</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1</w:t>
            </w: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p>
        </w:tc>
      </w:tr>
      <w:tr w:rsidR="00084DD6" w:rsidRPr="00096C72" w:rsidTr="00084DD6">
        <w:trPr>
          <w:trHeight w:val="300"/>
        </w:trPr>
        <w:tc>
          <w:tcPr>
            <w:tcW w:w="5392" w:type="dxa"/>
            <w:shd w:val="clear" w:color="000000" w:fill="FBEDB3"/>
            <w:noWrap/>
            <w:vAlign w:val="center"/>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Is de retentietijd van het water onder de drie weken?</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3</w:t>
            </w: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p>
        </w:tc>
      </w:tr>
      <w:tr w:rsidR="00084DD6" w:rsidRPr="00096C72" w:rsidTr="00084DD6">
        <w:trPr>
          <w:trHeight w:val="300"/>
        </w:trPr>
        <w:tc>
          <w:tcPr>
            <w:tcW w:w="5392" w:type="dxa"/>
            <w:shd w:val="clear" w:color="000000" w:fill="FBEDB3"/>
            <w:noWrap/>
            <w:vAlign w:val="center"/>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Is de zuurstofconcentratie boven 2</w:t>
            </w:r>
            <w:r w:rsidRPr="00096C72">
              <w:rPr>
                <w:rFonts w:ascii="Calibri" w:eastAsia="Times New Roman" w:hAnsi="Calibri" w:cs="Times New Roman"/>
                <w:color w:val="2E2E2E"/>
                <w:sz w:val="22"/>
                <w:szCs w:val="22"/>
                <w:lang w:eastAsia="zh-CN"/>
              </w:rPr>
              <w:t xml:space="preserve"> mg/l?</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3</w:t>
            </w: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p>
        </w:tc>
      </w:tr>
      <w:tr w:rsidR="00084DD6" w:rsidRPr="00096C72" w:rsidTr="00084DD6">
        <w:trPr>
          <w:trHeight w:val="300"/>
        </w:trPr>
        <w:tc>
          <w:tcPr>
            <w:tcW w:w="5392" w:type="dxa"/>
            <w:shd w:val="clear" w:color="000000" w:fill="FBEDB3"/>
            <w:noWrap/>
            <w:vAlign w:val="center"/>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Is de watertemperatuur langer dan drie weken hoger dan 15°C?</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1</w:t>
            </w: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xml:space="preserve">Is er sprake van excessieve algenbloei? </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993"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eastAsia="zh-CN"/>
              </w:rPr>
            </w:pPr>
          </w:p>
        </w:tc>
        <w:tc>
          <w:tcPr>
            <w:tcW w:w="992" w:type="dxa"/>
            <w:shd w:val="clear" w:color="auto" w:fill="auto"/>
            <w:noWrap/>
            <w:vAlign w:val="bottom"/>
            <w:hideMark/>
          </w:tcPr>
          <w:p w:rsidR="00096C72" w:rsidRPr="00096C72" w:rsidRDefault="00096C72" w:rsidP="00F02DFF">
            <w:pPr>
              <w:jc w:val="cente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3</w:t>
            </w:r>
          </w:p>
        </w:tc>
      </w:tr>
      <w:tr w:rsidR="00084DD6" w:rsidRPr="00096C72" w:rsidTr="00084DD6">
        <w:trPr>
          <w:trHeight w:val="300"/>
        </w:trPr>
        <w:tc>
          <w:tcPr>
            <w:tcW w:w="5392" w:type="dxa"/>
            <w:shd w:val="clear" w:color="000000" w:fill="FBEDB3"/>
            <w:noWrap/>
            <w:vAlign w:val="bottom"/>
            <w:hideMark/>
          </w:tcPr>
          <w:p w:rsidR="00096C72" w:rsidRPr="00096C72" w:rsidRDefault="00096C72" w:rsidP="00F02DFF">
            <w:pPr>
              <w:rPr>
                <w:rFonts w:ascii="Calibri" w:eastAsia="Times New Roman" w:hAnsi="Calibri" w:cs="Times New Roman"/>
                <w:b/>
                <w:bCs/>
                <w:color w:val="000000"/>
                <w:sz w:val="22"/>
                <w:szCs w:val="22"/>
                <w:lang w:val="en-GB" w:eastAsia="zh-CN"/>
              </w:rPr>
            </w:pPr>
            <w:r w:rsidRPr="00096C72">
              <w:rPr>
                <w:rFonts w:ascii="Calibri" w:eastAsia="Times New Roman" w:hAnsi="Calibri" w:cs="Times New Roman"/>
                <w:b/>
                <w:bCs/>
                <w:color w:val="000000"/>
                <w:sz w:val="22"/>
                <w:szCs w:val="22"/>
                <w:lang w:val="en-GB" w:eastAsia="zh-CN"/>
              </w:rPr>
              <w:t>Eindscore</w:t>
            </w:r>
          </w:p>
        </w:tc>
        <w:tc>
          <w:tcPr>
            <w:tcW w:w="1520"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c>
          <w:tcPr>
            <w:tcW w:w="993" w:type="dxa"/>
            <w:shd w:val="clear" w:color="000000" w:fill="FBEDB3"/>
            <w:noWrap/>
            <w:vAlign w:val="bottom"/>
            <w:hideMark/>
          </w:tcPr>
          <w:p w:rsidR="00096C72" w:rsidRPr="00096C72" w:rsidRDefault="00096C72" w:rsidP="00F02DFF">
            <w:pPr>
              <w:jc w:val="right"/>
              <w:rPr>
                <w:rFonts w:ascii="Calibri" w:eastAsia="Times New Roman" w:hAnsi="Calibri" w:cs="Times New Roman"/>
                <w:b/>
                <w:bCs/>
                <w:color w:val="000000"/>
                <w:sz w:val="22"/>
                <w:szCs w:val="22"/>
                <w:lang w:val="en-GB" w:eastAsia="zh-CN"/>
              </w:rPr>
            </w:pPr>
            <w:r w:rsidRPr="00096C72">
              <w:rPr>
                <w:rFonts w:ascii="Calibri" w:eastAsia="Times New Roman" w:hAnsi="Calibri" w:cs="Times New Roman"/>
                <w:b/>
                <w:bCs/>
                <w:color w:val="000000"/>
                <w:sz w:val="22"/>
                <w:szCs w:val="22"/>
                <w:lang w:val="en-GB" w:eastAsia="zh-CN"/>
              </w:rPr>
              <w:t>11</w:t>
            </w:r>
          </w:p>
        </w:tc>
        <w:tc>
          <w:tcPr>
            <w:tcW w:w="992" w:type="dxa"/>
            <w:shd w:val="clear" w:color="000000" w:fill="FBEDB3"/>
            <w:noWrap/>
            <w:vAlign w:val="bottom"/>
            <w:hideMark/>
          </w:tcPr>
          <w:p w:rsidR="00096C72" w:rsidRPr="00096C72" w:rsidRDefault="00096C72" w:rsidP="00F02DFF">
            <w:pPr>
              <w:rPr>
                <w:rFonts w:ascii="Calibri" w:eastAsia="Times New Roman" w:hAnsi="Calibri" w:cs="Times New Roman"/>
                <w:color w:val="000000"/>
                <w:sz w:val="22"/>
                <w:szCs w:val="22"/>
                <w:lang w:val="en-GB" w:eastAsia="zh-CN"/>
              </w:rPr>
            </w:pPr>
            <w:r w:rsidRPr="00096C72">
              <w:rPr>
                <w:rFonts w:ascii="Calibri" w:eastAsia="Times New Roman" w:hAnsi="Calibri" w:cs="Times New Roman"/>
                <w:color w:val="000000"/>
                <w:sz w:val="22"/>
                <w:szCs w:val="22"/>
                <w:lang w:val="en-GB" w:eastAsia="zh-CN"/>
              </w:rPr>
              <w:t> </w:t>
            </w:r>
          </w:p>
        </w:tc>
      </w:tr>
    </w:tbl>
    <w:p w:rsidR="00D56AD9" w:rsidRDefault="00D56AD9" w:rsidP="00F02DFF">
      <w:pPr>
        <w:rPr>
          <w:lang w:eastAsia="zh-CN"/>
        </w:rPr>
      </w:pPr>
    </w:p>
    <w:p w:rsidR="00D56AD9" w:rsidRDefault="00D56AD9" w:rsidP="00F02DFF">
      <w:pPr>
        <w:rPr>
          <w:lang w:eastAsia="zh-CN"/>
        </w:rPr>
      </w:pPr>
    </w:p>
    <w:tbl>
      <w:tblPr>
        <w:tblW w:w="10212" w:type="dxa"/>
        <w:tblInd w:w="103" w:type="dxa"/>
        <w:tblLook w:val="04A0" w:firstRow="1" w:lastRow="0" w:firstColumn="1" w:lastColumn="0" w:noHBand="0" w:noVBand="1"/>
      </w:tblPr>
      <w:tblGrid>
        <w:gridCol w:w="5392"/>
        <w:gridCol w:w="440"/>
        <w:gridCol w:w="552"/>
        <w:gridCol w:w="425"/>
        <w:gridCol w:w="551"/>
        <w:gridCol w:w="625"/>
        <w:gridCol w:w="551"/>
        <w:gridCol w:w="631"/>
        <w:gridCol w:w="551"/>
        <w:gridCol w:w="494"/>
      </w:tblGrid>
      <w:tr w:rsidR="00D9543E" w:rsidRPr="00D9543E" w:rsidTr="00B93769">
        <w:trPr>
          <w:trHeight w:val="300"/>
        </w:trPr>
        <w:tc>
          <w:tcPr>
            <w:tcW w:w="5392" w:type="dxa"/>
            <w:tcBorders>
              <w:top w:val="single" w:sz="4" w:space="0" w:color="auto"/>
              <w:left w:val="single" w:sz="4" w:space="0" w:color="auto"/>
              <w:bottom w:val="nil"/>
              <w:right w:val="nil"/>
            </w:tcBorders>
            <w:shd w:val="clear" w:color="000000" w:fill="CBA9E5"/>
            <w:noWrap/>
            <w:vAlign w:val="bottom"/>
            <w:hideMark/>
          </w:tcPr>
          <w:p w:rsidR="00D9543E" w:rsidRPr="00D56AD9" w:rsidRDefault="00D9543E" w:rsidP="00F02DFF">
            <w:pPr>
              <w:rPr>
                <w:rFonts w:ascii="Calibri" w:eastAsia="Times New Roman" w:hAnsi="Calibri" w:cs="Times New Roman"/>
                <w:b/>
                <w:bCs/>
                <w:i/>
                <w:color w:val="000000"/>
                <w:sz w:val="22"/>
                <w:szCs w:val="22"/>
                <w:lang w:val="en-GB" w:eastAsia="zh-CN"/>
              </w:rPr>
            </w:pPr>
            <w:r w:rsidRPr="00D56AD9">
              <w:rPr>
                <w:rFonts w:ascii="Calibri" w:eastAsia="Times New Roman" w:hAnsi="Calibri" w:cs="Times New Roman"/>
                <w:b/>
                <w:bCs/>
                <w:i/>
                <w:color w:val="000000"/>
                <w:sz w:val="22"/>
                <w:szCs w:val="22"/>
                <w:lang w:val="en-GB" w:eastAsia="zh-CN"/>
              </w:rPr>
              <w:t>Bereikbaarheid</w:t>
            </w:r>
            <w:r w:rsidR="00B93769" w:rsidRPr="00D56AD9">
              <w:rPr>
                <w:rFonts w:ascii="Calibri" w:eastAsia="Times New Roman" w:hAnsi="Calibri" w:cs="Times New Roman"/>
                <w:b/>
                <w:bCs/>
                <w:i/>
                <w:color w:val="000000"/>
                <w:sz w:val="22"/>
                <w:szCs w:val="22"/>
                <w:lang w:val="en-GB" w:eastAsia="zh-CN"/>
              </w:rPr>
              <w:t>sindex</w:t>
            </w:r>
          </w:p>
          <w:p w:rsidR="00D56AD9" w:rsidRPr="00D9543E" w:rsidRDefault="00D56AD9" w:rsidP="00F02DFF">
            <w:pPr>
              <w:rPr>
                <w:rFonts w:ascii="Calibri" w:eastAsia="Times New Roman" w:hAnsi="Calibri" w:cs="Times New Roman"/>
                <w:b/>
                <w:bCs/>
                <w:color w:val="000000"/>
                <w:sz w:val="22"/>
                <w:szCs w:val="22"/>
                <w:lang w:val="en-GB" w:eastAsia="zh-CN"/>
              </w:rPr>
            </w:pPr>
          </w:p>
        </w:tc>
        <w:tc>
          <w:tcPr>
            <w:tcW w:w="992" w:type="dxa"/>
            <w:gridSpan w:val="2"/>
            <w:tcBorders>
              <w:top w:val="single" w:sz="4" w:space="0" w:color="auto"/>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1de meting</w:t>
            </w:r>
          </w:p>
        </w:tc>
        <w:tc>
          <w:tcPr>
            <w:tcW w:w="976" w:type="dxa"/>
            <w:gridSpan w:val="2"/>
            <w:tcBorders>
              <w:top w:val="single" w:sz="4" w:space="0" w:color="auto"/>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2de meting</w:t>
            </w:r>
          </w:p>
        </w:tc>
        <w:tc>
          <w:tcPr>
            <w:tcW w:w="1176" w:type="dxa"/>
            <w:gridSpan w:val="2"/>
            <w:tcBorders>
              <w:top w:val="single" w:sz="4" w:space="0" w:color="auto"/>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3de meting</w:t>
            </w:r>
          </w:p>
        </w:tc>
        <w:tc>
          <w:tcPr>
            <w:tcW w:w="1182" w:type="dxa"/>
            <w:gridSpan w:val="2"/>
            <w:tcBorders>
              <w:top w:val="single" w:sz="4" w:space="0" w:color="auto"/>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4de meting</w:t>
            </w:r>
          </w:p>
        </w:tc>
        <w:tc>
          <w:tcPr>
            <w:tcW w:w="494" w:type="dxa"/>
            <w:tcBorders>
              <w:top w:val="single" w:sz="4" w:space="0" w:color="auto"/>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eastAsia="zh-CN"/>
              </w:rPr>
            </w:pPr>
            <w:r w:rsidRPr="00D9543E">
              <w:rPr>
                <w:rFonts w:ascii="Calibri" w:eastAsia="Times New Roman" w:hAnsi="Calibri" w:cs="Times New Roman"/>
                <w:b/>
                <w:bCs/>
                <w:color w:val="000000"/>
                <w:sz w:val="22"/>
                <w:szCs w:val="22"/>
                <w:lang w:eastAsia="zh-CN"/>
              </w:rPr>
              <w:t>(let op de verschillen in puntenvergave, zie meetplan)</w:t>
            </w:r>
          </w:p>
        </w:tc>
        <w:tc>
          <w:tcPr>
            <w:tcW w:w="440" w:type="dxa"/>
            <w:tcBorders>
              <w:top w:val="nil"/>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ja</w:t>
            </w:r>
          </w:p>
        </w:tc>
        <w:tc>
          <w:tcPr>
            <w:tcW w:w="552"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nee</w:t>
            </w:r>
          </w:p>
        </w:tc>
        <w:tc>
          <w:tcPr>
            <w:tcW w:w="425" w:type="dxa"/>
            <w:tcBorders>
              <w:top w:val="nil"/>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ja</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nee</w:t>
            </w:r>
          </w:p>
        </w:tc>
        <w:tc>
          <w:tcPr>
            <w:tcW w:w="625" w:type="dxa"/>
            <w:tcBorders>
              <w:top w:val="nil"/>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ja</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nee</w:t>
            </w:r>
          </w:p>
        </w:tc>
        <w:tc>
          <w:tcPr>
            <w:tcW w:w="631" w:type="dxa"/>
            <w:tcBorders>
              <w:top w:val="nil"/>
              <w:left w:val="single" w:sz="4" w:space="0" w:color="auto"/>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ja</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nee</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 xml:space="preserve">Is er sprake van een flauwe oever? (grond, hoek &lt; 25° = ca. 1:2) </w:t>
            </w:r>
          </w:p>
        </w:tc>
        <w:tc>
          <w:tcPr>
            <w:tcW w:w="440" w:type="dxa"/>
            <w:tcBorders>
              <w:top w:val="single" w:sz="4" w:space="0" w:color="auto"/>
              <w:left w:val="single" w:sz="4" w:space="0" w:color="auto"/>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2" w:type="dxa"/>
            <w:tcBorders>
              <w:top w:val="single" w:sz="4" w:space="0" w:color="auto"/>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25" w:type="dxa"/>
            <w:tcBorders>
              <w:top w:val="single" w:sz="4" w:space="0" w:color="auto"/>
              <w:left w:val="nil"/>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1" w:type="dxa"/>
            <w:tcBorders>
              <w:top w:val="single" w:sz="4" w:space="0" w:color="auto"/>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25" w:type="dxa"/>
            <w:tcBorders>
              <w:top w:val="single" w:sz="4" w:space="0" w:color="auto"/>
              <w:left w:val="nil"/>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single" w:sz="4" w:space="0" w:color="auto"/>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1</w:t>
            </w:r>
          </w:p>
        </w:tc>
        <w:tc>
          <w:tcPr>
            <w:tcW w:w="631" w:type="dxa"/>
            <w:tcBorders>
              <w:top w:val="single" w:sz="4" w:space="0" w:color="auto"/>
              <w:left w:val="nil"/>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1" w:type="dxa"/>
            <w:tcBorders>
              <w:top w:val="single" w:sz="4" w:space="0" w:color="auto"/>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Is er sprake van vegetatiebelemmering?</w:t>
            </w:r>
          </w:p>
        </w:tc>
        <w:tc>
          <w:tcPr>
            <w:tcW w:w="440" w:type="dxa"/>
            <w:tcBorders>
              <w:top w:val="nil"/>
              <w:left w:val="single" w:sz="4" w:space="0" w:color="auto"/>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 </w:t>
            </w:r>
          </w:p>
        </w:tc>
        <w:tc>
          <w:tcPr>
            <w:tcW w:w="552" w:type="dxa"/>
            <w:tcBorders>
              <w:top w:val="nil"/>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425" w:type="dxa"/>
            <w:tcBorders>
              <w:top w:val="nil"/>
              <w:left w:val="nil"/>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625" w:type="dxa"/>
            <w:tcBorders>
              <w:top w:val="nil"/>
              <w:left w:val="nil"/>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1</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31" w:type="dxa"/>
            <w:tcBorders>
              <w:top w:val="nil"/>
              <w:left w:val="nil"/>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1</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Zijn er hekken, muren of hoge wanden geplaatst naast het water?</w:t>
            </w:r>
          </w:p>
        </w:tc>
        <w:tc>
          <w:tcPr>
            <w:tcW w:w="440" w:type="dxa"/>
            <w:tcBorders>
              <w:top w:val="nil"/>
              <w:left w:val="single" w:sz="4" w:space="0" w:color="auto"/>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 </w:t>
            </w:r>
          </w:p>
        </w:tc>
        <w:tc>
          <w:tcPr>
            <w:tcW w:w="552" w:type="dxa"/>
            <w:tcBorders>
              <w:top w:val="nil"/>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425" w:type="dxa"/>
            <w:tcBorders>
              <w:top w:val="nil"/>
              <w:left w:val="nil"/>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625" w:type="dxa"/>
            <w:tcBorders>
              <w:top w:val="nil"/>
              <w:left w:val="nil"/>
              <w:bottom w:val="nil"/>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1</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31" w:type="dxa"/>
            <w:tcBorders>
              <w:top w:val="nil"/>
              <w:left w:val="nil"/>
              <w:bottom w:val="nil"/>
              <w:right w:val="nil"/>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single" w:sz="4" w:space="0" w:color="auto"/>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color w:val="000000"/>
                <w:sz w:val="22"/>
                <w:szCs w:val="22"/>
                <w:lang w:eastAsia="zh-CN"/>
              </w:rPr>
            </w:pPr>
            <w:r w:rsidRPr="00D9543E">
              <w:rPr>
                <w:rFonts w:ascii="Calibri" w:eastAsia="Times New Roman" w:hAnsi="Calibri" w:cs="Times New Roman"/>
                <w:color w:val="000000"/>
                <w:sz w:val="22"/>
                <w:szCs w:val="22"/>
                <w:lang w:eastAsia="zh-CN"/>
              </w:rPr>
              <w:t>Zijn er functie specifieke voorzieningen aanwezig?</w:t>
            </w:r>
          </w:p>
        </w:tc>
        <w:tc>
          <w:tcPr>
            <w:tcW w:w="440" w:type="dxa"/>
            <w:tcBorders>
              <w:top w:val="nil"/>
              <w:left w:val="single" w:sz="4" w:space="0" w:color="auto"/>
              <w:bottom w:val="single" w:sz="4" w:space="0" w:color="auto"/>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2" w:type="dxa"/>
            <w:tcBorders>
              <w:top w:val="nil"/>
              <w:left w:val="nil"/>
              <w:bottom w:val="single" w:sz="4" w:space="0" w:color="auto"/>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25" w:type="dxa"/>
            <w:tcBorders>
              <w:top w:val="nil"/>
              <w:left w:val="nil"/>
              <w:bottom w:val="single" w:sz="4" w:space="0" w:color="auto"/>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1" w:type="dxa"/>
            <w:tcBorders>
              <w:top w:val="nil"/>
              <w:left w:val="nil"/>
              <w:bottom w:val="single" w:sz="4" w:space="0" w:color="auto"/>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25" w:type="dxa"/>
            <w:tcBorders>
              <w:top w:val="nil"/>
              <w:left w:val="nil"/>
              <w:bottom w:val="single" w:sz="4" w:space="0" w:color="auto"/>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1" w:type="dxa"/>
            <w:tcBorders>
              <w:top w:val="nil"/>
              <w:left w:val="nil"/>
              <w:bottom w:val="single" w:sz="4" w:space="0" w:color="auto"/>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31" w:type="dxa"/>
            <w:tcBorders>
              <w:top w:val="nil"/>
              <w:left w:val="nil"/>
              <w:bottom w:val="single" w:sz="4" w:space="0" w:color="auto"/>
              <w:right w:val="nil"/>
            </w:tcBorders>
            <w:shd w:val="clear" w:color="auto" w:fill="auto"/>
            <w:noWrap/>
            <w:vAlign w:val="bottom"/>
            <w:hideMark/>
          </w:tcPr>
          <w:p w:rsidR="00D9543E" w:rsidRPr="00D9543E" w:rsidRDefault="00D9543E" w:rsidP="00F02DFF">
            <w:pPr>
              <w:jc w:val="right"/>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3</w:t>
            </w:r>
          </w:p>
        </w:tc>
        <w:tc>
          <w:tcPr>
            <w:tcW w:w="551" w:type="dxa"/>
            <w:tcBorders>
              <w:top w:val="nil"/>
              <w:left w:val="nil"/>
              <w:bottom w:val="single" w:sz="4" w:space="0" w:color="auto"/>
              <w:right w:val="single" w:sz="4" w:space="0" w:color="auto"/>
            </w:tcBorders>
            <w:shd w:val="clear" w:color="auto" w:fill="auto"/>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40"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2"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25"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25"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3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nil"/>
              <w:right w:val="nil"/>
            </w:tcBorders>
            <w:shd w:val="clear" w:color="000000" w:fill="CBA9E5"/>
            <w:noWrap/>
            <w:vAlign w:val="center"/>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Totale puntenscore</w:t>
            </w:r>
          </w:p>
        </w:tc>
        <w:tc>
          <w:tcPr>
            <w:tcW w:w="440"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6</w:t>
            </w:r>
          </w:p>
        </w:tc>
        <w:tc>
          <w:tcPr>
            <w:tcW w:w="552"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6</w:t>
            </w:r>
          </w:p>
        </w:tc>
        <w:tc>
          <w:tcPr>
            <w:tcW w:w="425"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6</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6</w:t>
            </w:r>
          </w:p>
        </w:tc>
        <w:tc>
          <w:tcPr>
            <w:tcW w:w="625"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5</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1</w:t>
            </w:r>
          </w:p>
        </w:tc>
        <w:tc>
          <w:tcPr>
            <w:tcW w:w="631"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7</w:t>
            </w:r>
          </w:p>
        </w:tc>
        <w:tc>
          <w:tcPr>
            <w:tcW w:w="551" w:type="dxa"/>
            <w:tcBorders>
              <w:top w:val="nil"/>
              <w:left w:val="nil"/>
              <w:bottom w:val="nil"/>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3</w:t>
            </w:r>
          </w:p>
        </w:tc>
        <w:tc>
          <w:tcPr>
            <w:tcW w:w="494" w:type="dxa"/>
            <w:tcBorders>
              <w:top w:val="nil"/>
              <w:left w:val="nil"/>
              <w:bottom w:val="nil"/>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 </w:t>
            </w:r>
          </w:p>
        </w:tc>
      </w:tr>
      <w:tr w:rsidR="00D9543E" w:rsidRPr="00D9543E" w:rsidTr="00B93769">
        <w:trPr>
          <w:trHeight w:val="300"/>
        </w:trPr>
        <w:tc>
          <w:tcPr>
            <w:tcW w:w="5392" w:type="dxa"/>
            <w:tcBorders>
              <w:top w:val="nil"/>
              <w:left w:val="single" w:sz="4" w:space="0" w:color="auto"/>
              <w:bottom w:val="single" w:sz="4" w:space="0" w:color="auto"/>
              <w:right w:val="nil"/>
            </w:tcBorders>
            <w:shd w:val="clear" w:color="000000" w:fill="CBA9E5"/>
            <w:noWrap/>
            <w:vAlign w:val="center"/>
            <w:hideMark/>
          </w:tcPr>
          <w:p w:rsidR="00D9543E" w:rsidRPr="00D9543E" w:rsidRDefault="00D9543E" w:rsidP="00F02DFF">
            <w:pPr>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Gemiddelde puntenscore</w:t>
            </w:r>
          </w:p>
        </w:tc>
        <w:tc>
          <w:tcPr>
            <w:tcW w:w="440" w:type="dxa"/>
            <w:tcBorders>
              <w:top w:val="nil"/>
              <w:left w:val="nil"/>
              <w:bottom w:val="single" w:sz="4" w:space="0" w:color="auto"/>
              <w:right w:val="nil"/>
            </w:tcBorders>
            <w:shd w:val="clear" w:color="000000" w:fill="CBA9E5"/>
            <w:noWrap/>
            <w:vAlign w:val="bottom"/>
            <w:hideMark/>
          </w:tcPr>
          <w:p w:rsidR="00D9543E" w:rsidRPr="00D9543E" w:rsidRDefault="00D9543E" w:rsidP="00F02DFF">
            <w:pPr>
              <w:jc w:val="right"/>
              <w:rPr>
                <w:rFonts w:ascii="Calibri" w:eastAsia="Times New Roman" w:hAnsi="Calibri" w:cs="Times New Roman"/>
                <w:b/>
                <w:bCs/>
                <w:color w:val="000000"/>
                <w:sz w:val="22"/>
                <w:szCs w:val="22"/>
                <w:lang w:val="en-GB" w:eastAsia="zh-CN"/>
              </w:rPr>
            </w:pPr>
            <w:r w:rsidRPr="00D9543E">
              <w:rPr>
                <w:rFonts w:ascii="Calibri" w:eastAsia="Times New Roman" w:hAnsi="Calibri" w:cs="Times New Roman"/>
                <w:b/>
                <w:bCs/>
                <w:color w:val="000000"/>
                <w:sz w:val="22"/>
                <w:szCs w:val="22"/>
                <w:lang w:val="en-GB" w:eastAsia="zh-CN"/>
              </w:rPr>
              <w:t>10</w:t>
            </w:r>
          </w:p>
        </w:tc>
        <w:tc>
          <w:tcPr>
            <w:tcW w:w="552"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25"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25"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631"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551" w:type="dxa"/>
            <w:tcBorders>
              <w:top w:val="nil"/>
              <w:left w:val="nil"/>
              <w:bottom w:val="single" w:sz="4" w:space="0" w:color="auto"/>
              <w:right w:val="nil"/>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c>
          <w:tcPr>
            <w:tcW w:w="494" w:type="dxa"/>
            <w:tcBorders>
              <w:top w:val="nil"/>
              <w:left w:val="nil"/>
              <w:bottom w:val="single" w:sz="4" w:space="0" w:color="auto"/>
              <w:right w:val="single" w:sz="4" w:space="0" w:color="auto"/>
            </w:tcBorders>
            <w:shd w:val="clear" w:color="000000" w:fill="CBA9E5"/>
            <w:noWrap/>
            <w:vAlign w:val="bottom"/>
            <w:hideMark/>
          </w:tcPr>
          <w:p w:rsidR="00D9543E" w:rsidRPr="00D9543E" w:rsidRDefault="00D9543E" w:rsidP="00F02DFF">
            <w:pPr>
              <w:rPr>
                <w:rFonts w:ascii="Calibri" w:eastAsia="Times New Roman" w:hAnsi="Calibri" w:cs="Times New Roman"/>
                <w:color w:val="000000"/>
                <w:sz w:val="22"/>
                <w:szCs w:val="22"/>
                <w:lang w:val="en-GB" w:eastAsia="zh-CN"/>
              </w:rPr>
            </w:pPr>
            <w:r w:rsidRPr="00D9543E">
              <w:rPr>
                <w:rFonts w:ascii="Calibri" w:eastAsia="Times New Roman" w:hAnsi="Calibri" w:cs="Times New Roman"/>
                <w:color w:val="000000"/>
                <w:sz w:val="22"/>
                <w:szCs w:val="22"/>
                <w:lang w:val="en-GB" w:eastAsia="zh-CN"/>
              </w:rPr>
              <w:t> </w:t>
            </w:r>
          </w:p>
        </w:tc>
      </w:tr>
    </w:tbl>
    <w:p w:rsidR="00D9543E" w:rsidRDefault="00D9543E" w:rsidP="00F02DFF">
      <w:pPr>
        <w:rPr>
          <w:lang w:eastAsia="zh-CN"/>
        </w:rPr>
      </w:pPr>
    </w:p>
    <w:tbl>
      <w:tblPr>
        <w:tblW w:w="10206"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7371"/>
        <w:gridCol w:w="976"/>
        <w:gridCol w:w="976"/>
        <w:gridCol w:w="883"/>
      </w:tblGrid>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b/>
                <w:bCs/>
                <w:color w:val="000000"/>
                <w:sz w:val="22"/>
                <w:szCs w:val="22"/>
                <w:lang w:val="en-GB" w:eastAsia="zh-CN"/>
              </w:rPr>
            </w:pPr>
            <w:r w:rsidRPr="00084DD6">
              <w:rPr>
                <w:rFonts w:ascii="Calibri" w:eastAsia="Times New Roman" w:hAnsi="Calibri" w:cs="Times New Roman"/>
                <w:b/>
                <w:bCs/>
                <w:color w:val="000000"/>
                <w:sz w:val="22"/>
                <w:szCs w:val="22"/>
                <w:lang w:val="en-GB" w:eastAsia="zh-CN"/>
              </w:rPr>
              <w:t>Zwemverbod</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Ja</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Nee</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Zijn de vaarwegen aan de kant of dominant in de rivieren?</w:t>
            </w: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het watertype een Kanaal?</w:t>
            </w: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de locatie in de buurt van wachtplaatsen of afmeerplekken voor schepen?</w:t>
            </w: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de locatie in de buurt van een brug, sluis, stuw of ballenlijn?</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eastAsia="zh-CN"/>
              </w:rPr>
            </w:pP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de locatie in de routes van veerponten?</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eastAsia="zh-CN"/>
              </w:rPr>
            </w:pP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de locatie in en rond havens?</w:t>
            </w: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er een olielaag aanwezig op het water?</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eastAsia="zh-CN"/>
              </w:rPr>
            </w:pP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Is de locatie in snelvaargebieden?</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eastAsia="zh-CN"/>
              </w:rPr>
            </w:pP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Zijn er op locatie plekken die specifiek aangewezen zijn als verboden gebied </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eastAsia="zh-CN"/>
              </w:rPr>
            </w:pPr>
          </w:p>
        </w:tc>
        <w:tc>
          <w:tcPr>
            <w:tcW w:w="976" w:type="dxa"/>
            <w:shd w:val="clear" w:color="auto" w:fill="auto"/>
            <w:noWrap/>
            <w:vAlign w:val="bottom"/>
            <w:hideMark/>
          </w:tcPr>
          <w:p w:rsidR="00084DD6" w:rsidRPr="00084DD6" w:rsidRDefault="00084DD6" w:rsidP="00F02DFF">
            <w:pPr>
              <w:jc w:val="right"/>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1</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jc w:val="right"/>
              <w:rPr>
                <w:rFonts w:ascii="Calibri" w:eastAsia="Times New Roman" w:hAnsi="Calibri" w:cs="Times New Roman"/>
                <w:color w:val="CBA9E5"/>
                <w:sz w:val="22"/>
                <w:szCs w:val="22"/>
                <w:lang w:val="en-GB" w:eastAsia="zh-CN"/>
              </w:rPr>
            </w:pPr>
            <w:r w:rsidRPr="00084DD6">
              <w:rPr>
                <w:rFonts w:ascii="Calibri" w:eastAsia="Times New Roman" w:hAnsi="Calibri" w:cs="Times New Roman"/>
                <w:color w:val="CBA9E5"/>
                <w:sz w:val="22"/>
                <w:szCs w:val="22"/>
                <w:lang w:val="en-GB" w:eastAsia="zh-CN"/>
              </w:rPr>
              <w:t>4</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i/>
                <w:iCs/>
                <w:color w:val="000000"/>
                <w:sz w:val="22"/>
                <w:szCs w:val="22"/>
                <w:lang w:val="en-GB" w:eastAsia="zh-CN"/>
              </w:rPr>
            </w:pPr>
          </w:p>
        </w:tc>
        <w:tc>
          <w:tcPr>
            <w:tcW w:w="2835" w:type="dxa"/>
            <w:gridSpan w:val="3"/>
            <w:shd w:val="clear" w:color="000000" w:fill="CBA9E5"/>
            <w:noWrap/>
            <w:vAlign w:val="bottom"/>
            <w:hideMark/>
          </w:tcPr>
          <w:p w:rsidR="00084DD6" w:rsidRPr="00084DD6" w:rsidRDefault="00084DD6" w:rsidP="00F02DFF">
            <w:pPr>
              <w:rPr>
                <w:rFonts w:ascii="Calibri" w:eastAsia="Times New Roman" w:hAnsi="Calibri" w:cs="Times New Roman"/>
                <w:b/>
                <w:color w:val="000000"/>
                <w:sz w:val="22"/>
                <w:szCs w:val="22"/>
                <w:lang w:val="en-GB" w:eastAsia="zh-CN"/>
              </w:rPr>
            </w:pPr>
            <w:r w:rsidRPr="00084DD6">
              <w:rPr>
                <w:rFonts w:ascii="Calibri" w:eastAsia="Times New Roman" w:hAnsi="Calibri" w:cs="Times New Roman"/>
                <w:b/>
                <w:color w:val="000000"/>
                <w:sz w:val="22"/>
                <w:szCs w:val="22"/>
                <w:lang w:val="en-GB" w:eastAsia="zh-CN"/>
              </w:rPr>
              <w:t>zwemmen niet toegestaan</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b/>
                <w:bCs/>
                <w:color w:val="000000"/>
                <w:sz w:val="22"/>
                <w:szCs w:val="22"/>
                <w:lang w:val="en-GB" w:eastAsia="zh-CN"/>
              </w:rPr>
            </w:pPr>
            <w:r w:rsidRPr="00084DD6">
              <w:rPr>
                <w:rFonts w:ascii="Calibri" w:eastAsia="Times New Roman" w:hAnsi="Calibri" w:cs="Times New Roman"/>
                <w:b/>
                <w:bCs/>
                <w:color w:val="000000"/>
                <w:sz w:val="22"/>
                <w:szCs w:val="22"/>
                <w:lang w:val="en-GB" w:eastAsia="zh-CN"/>
              </w:rPr>
              <w:t>Visverbod</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eastAsia="zh-CN"/>
              </w:rPr>
            </w:pPr>
            <w:r w:rsidRPr="00084DD6">
              <w:rPr>
                <w:rFonts w:ascii="Calibri" w:eastAsia="Times New Roman" w:hAnsi="Calibri" w:cs="Times New Roman"/>
                <w:color w:val="000000"/>
                <w:sz w:val="22"/>
                <w:szCs w:val="22"/>
                <w:lang w:eastAsia="zh-CN"/>
              </w:rPr>
              <w:t>Zijn er op locatie plekken die specifiek aangewezen zijn als verboden gebied (ja/nee)</w:t>
            </w:r>
          </w:p>
        </w:tc>
        <w:tc>
          <w:tcPr>
            <w:tcW w:w="976" w:type="dxa"/>
            <w:shd w:val="clear" w:color="auto" w:fill="auto"/>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nee</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r w:rsidR="00084DD6" w:rsidRPr="00084DD6" w:rsidTr="00084DD6">
        <w:trPr>
          <w:trHeight w:val="300"/>
        </w:trPr>
        <w:tc>
          <w:tcPr>
            <w:tcW w:w="7371"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976"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c>
          <w:tcPr>
            <w:tcW w:w="883" w:type="dxa"/>
            <w:shd w:val="clear" w:color="000000" w:fill="CBA9E5"/>
            <w:noWrap/>
            <w:vAlign w:val="bottom"/>
            <w:hideMark/>
          </w:tcPr>
          <w:p w:rsidR="00084DD6" w:rsidRPr="00084DD6" w:rsidRDefault="00084DD6" w:rsidP="00F02DFF">
            <w:pPr>
              <w:rPr>
                <w:rFonts w:ascii="Calibri" w:eastAsia="Times New Roman" w:hAnsi="Calibri" w:cs="Times New Roman"/>
                <w:color w:val="000000"/>
                <w:sz w:val="22"/>
                <w:szCs w:val="22"/>
                <w:lang w:val="en-GB" w:eastAsia="zh-CN"/>
              </w:rPr>
            </w:pPr>
            <w:r w:rsidRPr="00084DD6">
              <w:rPr>
                <w:rFonts w:ascii="Calibri" w:eastAsia="Times New Roman" w:hAnsi="Calibri" w:cs="Times New Roman"/>
                <w:color w:val="000000"/>
                <w:sz w:val="22"/>
                <w:szCs w:val="22"/>
                <w:lang w:val="en-GB" w:eastAsia="zh-CN"/>
              </w:rPr>
              <w:t> </w:t>
            </w:r>
          </w:p>
        </w:tc>
      </w:tr>
    </w:tbl>
    <w:p w:rsidR="00084DD6" w:rsidRDefault="00084DD6" w:rsidP="00F02DFF">
      <w:pPr>
        <w:rPr>
          <w:b/>
          <w:i/>
          <w:lang w:eastAsia="zh-CN"/>
        </w:rPr>
      </w:pPr>
    </w:p>
    <w:p w:rsidR="00084DD6" w:rsidRDefault="00084DD6" w:rsidP="00F02DFF">
      <w:pPr>
        <w:rPr>
          <w:b/>
          <w:i/>
          <w:lang w:eastAsia="zh-CN"/>
        </w:rPr>
      </w:pPr>
    </w:p>
    <w:p w:rsidR="00084DD6" w:rsidRDefault="00084DD6" w:rsidP="00F02DFF">
      <w:pPr>
        <w:rPr>
          <w:b/>
          <w:i/>
          <w:lang w:eastAsia="zh-CN"/>
        </w:rPr>
      </w:pPr>
    </w:p>
    <w:p w:rsidR="00B93769" w:rsidRPr="00096C72" w:rsidRDefault="00096C72" w:rsidP="00F02DFF">
      <w:pPr>
        <w:rPr>
          <w:b/>
          <w:i/>
          <w:lang w:eastAsia="zh-CN"/>
        </w:rPr>
      </w:pPr>
      <w:r w:rsidRPr="00096C72">
        <w:rPr>
          <w:b/>
          <w:i/>
          <w:lang w:eastAsia="zh-CN"/>
        </w:rPr>
        <w:lastRenderedPageBreak/>
        <w:t>Drijfvuilindex / Zwerfvuilindex (stuk per 100 m2)</w:t>
      </w:r>
    </w:p>
    <w:tbl>
      <w:tblPr>
        <w:tblW w:w="5932" w:type="dxa"/>
        <w:tblInd w:w="1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388"/>
        <w:gridCol w:w="1073"/>
        <w:gridCol w:w="930"/>
        <w:gridCol w:w="992"/>
        <w:gridCol w:w="549"/>
      </w:tblGrid>
      <w:tr w:rsidR="00B93769" w:rsidRPr="00B93769" w:rsidTr="00B93769">
        <w:trPr>
          <w:trHeight w:val="300"/>
        </w:trPr>
        <w:tc>
          <w:tcPr>
            <w:tcW w:w="2388"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1de meting</w:t>
            </w:r>
          </w:p>
        </w:tc>
        <w:tc>
          <w:tcPr>
            <w:tcW w:w="1073" w:type="dxa"/>
            <w:shd w:val="clear" w:color="000000" w:fill="FBF991"/>
            <w:noWrap/>
            <w:vAlign w:val="center"/>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930"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992"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549"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B93769" w:rsidRPr="00B93769" w:rsidTr="00B93769">
        <w:trPr>
          <w:trHeight w:val="300"/>
        </w:trPr>
        <w:tc>
          <w:tcPr>
            <w:tcW w:w="238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073"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0 - 2</w:t>
            </w:r>
          </w:p>
        </w:tc>
        <w:tc>
          <w:tcPr>
            <w:tcW w:w="930"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&lt;4</w:t>
            </w:r>
          </w:p>
        </w:tc>
        <w:tc>
          <w:tcPr>
            <w:tcW w:w="99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&lt;6</w:t>
            </w:r>
          </w:p>
        </w:tc>
        <w:tc>
          <w:tcPr>
            <w:tcW w:w="54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&gt;6</w:t>
            </w:r>
          </w:p>
        </w:tc>
      </w:tr>
      <w:tr w:rsidR="00B93769" w:rsidRPr="00B93769" w:rsidTr="00B93769">
        <w:trPr>
          <w:trHeight w:val="300"/>
        </w:trPr>
        <w:tc>
          <w:tcPr>
            <w:tcW w:w="238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Drijfvuil in water</w:t>
            </w:r>
          </w:p>
        </w:tc>
        <w:tc>
          <w:tcPr>
            <w:tcW w:w="1073"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930"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99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54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B93769">
        <w:trPr>
          <w:trHeight w:val="300"/>
        </w:trPr>
        <w:tc>
          <w:tcPr>
            <w:tcW w:w="238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073"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930"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&lt;10</w:t>
            </w:r>
          </w:p>
        </w:tc>
        <w:tc>
          <w:tcPr>
            <w:tcW w:w="99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&lt;15</w:t>
            </w:r>
          </w:p>
        </w:tc>
        <w:tc>
          <w:tcPr>
            <w:tcW w:w="54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&gt;15</w:t>
            </w:r>
          </w:p>
        </w:tc>
      </w:tr>
      <w:tr w:rsidR="00B93769" w:rsidRPr="00B93769" w:rsidTr="00B93769">
        <w:trPr>
          <w:trHeight w:val="300"/>
        </w:trPr>
        <w:tc>
          <w:tcPr>
            <w:tcW w:w="238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Zwerfvuil tegen oever</w:t>
            </w:r>
          </w:p>
        </w:tc>
        <w:tc>
          <w:tcPr>
            <w:tcW w:w="1073"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930"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99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54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D56AD9" w:rsidRPr="00B93769" w:rsidTr="00B93769">
        <w:trPr>
          <w:trHeight w:val="300"/>
        </w:trPr>
        <w:tc>
          <w:tcPr>
            <w:tcW w:w="2388" w:type="dxa"/>
            <w:shd w:val="clear" w:color="000000" w:fill="FBF991"/>
            <w:noWrap/>
            <w:vAlign w:val="bottom"/>
          </w:tcPr>
          <w:p w:rsidR="00D56AD9" w:rsidRPr="00096C72" w:rsidRDefault="00D56AD9" w:rsidP="00F02DFF">
            <w:pP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Indexscore Drijfvuil/Zwerfvuil</w:t>
            </w:r>
          </w:p>
        </w:tc>
        <w:tc>
          <w:tcPr>
            <w:tcW w:w="1073" w:type="dxa"/>
            <w:shd w:val="clear" w:color="auto" w:fill="auto"/>
            <w:noWrap/>
            <w:vAlign w:val="bottom"/>
          </w:tcPr>
          <w:p w:rsidR="00D56AD9" w:rsidRPr="00096C72" w:rsidRDefault="00096C72" w:rsidP="00F02DFF">
            <w:pPr>
              <w:jc w:val="cente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1</w:t>
            </w:r>
          </w:p>
        </w:tc>
        <w:tc>
          <w:tcPr>
            <w:tcW w:w="930" w:type="dxa"/>
            <w:shd w:val="clear" w:color="auto" w:fill="auto"/>
            <w:noWrap/>
            <w:vAlign w:val="bottom"/>
          </w:tcPr>
          <w:p w:rsidR="00D56AD9"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1</w:t>
            </w:r>
          </w:p>
        </w:tc>
        <w:tc>
          <w:tcPr>
            <w:tcW w:w="992" w:type="dxa"/>
            <w:shd w:val="clear" w:color="auto" w:fill="auto"/>
            <w:noWrap/>
            <w:vAlign w:val="bottom"/>
          </w:tcPr>
          <w:p w:rsidR="00D56AD9" w:rsidRPr="00B93769" w:rsidRDefault="00D56AD9" w:rsidP="00F02DFF">
            <w:pPr>
              <w:jc w:val="center"/>
              <w:rPr>
                <w:rFonts w:ascii="Calibri" w:eastAsia="Times New Roman" w:hAnsi="Calibri" w:cs="Times New Roman"/>
                <w:color w:val="000000"/>
                <w:sz w:val="22"/>
                <w:szCs w:val="22"/>
                <w:lang w:val="en-GB" w:eastAsia="zh-CN"/>
              </w:rPr>
            </w:pPr>
          </w:p>
        </w:tc>
        <w:tc>
          <w:tcPr>
            <w:tcW w:w="549" w:type="dxa"/>
            <w:shd w:val="clear" w:color="auto" w:fill="auto"/>
            <w:noWrap/>
            <w:vAlign w:val="bottom"/>
          </w:tcPr>
          <w:p w:rsidR="00D56AD9" w:rsidRPr="00B93769" w:rsidRDefault="00D56AD9" w:rsidP="00F02DFF">
            <w:pPr>
              <w:jc w:val="center"/>
              <w:rPr>
                <w:rFonts w:ascii="Calibri" w:eastAsia="Times New Roman" w:hAnsi="Calibri" w:cs="Times New Roman"/>
                <w:color w:val="000000"/>
                <w:sz w:val="22"/>
                <w:szCs w:val="22"/>
                <w:lang w:val="en-GB" w:eastAsia="zh-CN"/>
              </w:rPr>
            </w:pPr>
          </w:p>
        </w:tc>
      </w:tr>
    </w:tbl>
    <w:p w:rsidR="00B93769" w:rsidRDefault="00B93769" w:rsidP="00F02DFF">
      <w:pPr>
        <w:spacing w:after="200"/>
        <w:rPr>
          <w:lang w:eastAsia="zh-CN"/>
        </w:rPr>
      </w:pPr>
    </w:p>
    <w:tbl>
      <w:tblPr>
        <w:tblW w:w="595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16"/>
        <w:gridCol w:w="1328"/>
        <w:gridCol w:w="709"/>
        <w:gridCol w:w="589"/>
        <w:gridCol w:w="1112"/>
      </w:tblGrid>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2de meting</w:t>
            </w:r>
          </w:p>
        </w:tc>
        <w:tc>
          <w:tcPr>
            <w:tcW w:w="1328" w:type="dxa"/>
            <w:shd w:val="clear" w:color="000000" w:fill="FBF991"/>
            <w:noWrap/>
            <w:vAlign w:val="center"/>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709"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589"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112"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328"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0 - 2</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&lt;4</w:t>
            </w:r>
          </w:p>
        </w:tc>
        <w:tc>
          <w:tcPr>
            <w:tcW w:w="58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&lt;6</w:t>
            </w:r>
          </w:p>
        </w:tc>
        <w:tc>
          <w:tcPr>
            <w:tcW w:w="111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&gt;6</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Drijfvuil in water</w:t>
            </w:r>
          </w:p>
        </w:tc>
        <w:tc>
          <w:tcPr>
            <w:tcW w:w="1328"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58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111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328"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0 - 5</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&lt;10</w:t>
            </w:r>
          </w:p>
        </w:tc>
        <w:tc>
          <w:tcPr>
            <w:tcW w:w="58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&lt;15</w:t>
            </w:r>
          </w:p>
        </w:tc>
        <w:tc>
          <w:tcPr>
            <w:tcW w:w="111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&gt;15</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Zwerfvuil tegen oever</w:t>
            </w:r>
          </w:p>
        </w:tc>
        <w:tc>
          <w:tcPr>
            <w:tcW w:w="1328"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58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111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r>
      <w:tr w:rsidR="00096C72" w:rsidRPr="00B93769" w:rsidTr="00B93769">
        <w:trPr>
          <w:trHeight w:val="300"/>
        </w:trPr>
        <w:tc>
          <w:tcPr>
            <w:tcW w:w="2216" w:type="dxa"/>
            <w:shd w:val="clear" w:color="000000" w:fill="FBF991"/>
            <w:noWrap/>
            <w:vAlign w:val="bottom"/>
          </w:tcPr>
          <w:p w:rsidR="00096C72" w:rsidRPr="00096C72" w:rsidRDefault="00096C72" w:rsidP="00F02DFF">
            <w:pP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Indexscore Drijfvuil/Zwerfvuil</w:t>
            </w:r>
          </w:p>
        </w:tc>
        <w:tc>
          <w:tcPr>
            <w:tcW w:w="1328"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1</w:t>
            </w:r>
          </w:p>
        </w:tc>
        <w:tc>
          <w:tcPr>
            <w:tcW w:w="709"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4</w:t>
            </w:r>
          </w:p>
        </w:tc>
        <w:tc>
          <w:tcPr>
            <w:tcW w:w="589" w:type="dxa"/>
            <w:shd w:val="clear" w:color="auto" w:fill="auto"/>
            <w:noWrap/>
            <w:vAlign w:val="bottom"/>
          </w:tcPr>
          <w:p w:rsidR="00096C72" w:rsidRPr="00096C72" w:rsidRDefault="00096C72" w:rsidP="00F02DFF">
            <w:pPr>
              <w:rPr>
                <w:rFonts w:ascii="Calibri" w:eastAsia="Times New Roman" w:hAnsi="Calibri" w:cs="Times New Roman"/>
                <w:b/>
                <w:color w:val="000000"/>
                <w:sz w:val="22"/>
                <w:szCs w:val="22"/>
                <w:lang w:val="en-GB" w:eastAsia="zh-CN"/>
              </w:rPr>
            </w:pPr>
          </w:p>
        </w:tc>
        <w:tc>
          <w:tcPr>
            <w:tcW w:w="1112"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p>
        </w:tc>
      </w:tr>
    </w:tbl>
    <w:p w:rsidR="00B93769" w:rsidRDefault="00B93769" w:rsidP="00F02DFF">
      <w:pPr>
        <w:spacing w:after="200"/>
        <w:rPr>
          <w:lang w:eastAsia="zh-CN"/>
        </w:rPr>
      </w:pPr>
    </w:p>
    <w:tbl>
      <w:tblPr>
        <w:tblW w:w="595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16"/>
        <w:gridCol w:w="1186"/>
        <w:gridCol w:w="709"/>
        <w:gridCol w:w="851"/>
        <w:gridCol w:w="992"/>
      </w:tblGrid>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3de meting</w:t>
            </w:r>
          </w:p>
        </w:tc>
        <w:tc>
          <w:tcPr>
            <w:tcW w:w="1186"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 </w:t>
            </w:r>
          </w:p>
        </w:tc>
        <w:tc>
          <w:tcPr>
            <w:tcW w:w="709" w:type="dxa"/>
            <w:shd w:val="clear" w:color="000000" w:fill="FBF991"/>
            <w:noWrap/>
            <w:vAlign w:val="center"/>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851"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992"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18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0 - 2</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&lt;4</w:t>
            </w:r>
          </w:p>
        </w:tc>
        <w:tc>
          <w:tcPr>
            <w:tcW w:w="851"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&lt;6</w:t>
            </w:r>
          </w:p>
        </w:tc>
        <w:tc>
          <w:tcPr>
            <w:tcW w:w="99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&gt;6</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Drijfvuil in water</w:t>
            </w:r>
          </w:p>
        </w:tc>
        <w:tc>
          <w:tcPr>
            <w:tcW w:w="1186"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851"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99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18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0 - 5</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&lt;10</w:t>
            </w:r>
          </w:p>
        </w:tc>
        <w:tc>
          <w:tcPr>
            <w:tcW w:w="851"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&lt;15</w:t>
            </w:r>
          </w:p>
        </w:tc>
        <w:tc>
          <w:tcPr>
            <w:tcW w:w="992"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&gt;15</w:t>
            </w:r>
          </w:p>
        </w:tc>
      </w:tr>
      <w:tr w:rsidR="00B93769" w:rsidRPr="00B93769" w:rsidTr="00B93769">
        <w:trPr>
          <w:trHeight w:val="300"/>
        </w:trPr>
        <w:tc>
          <w:tcPr>
            <w:tcW w:w="221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Zwerfvuil tegen oever</w:t>
            </w:r>
          </w:p>
        </w:tc>
        <w:tc>
          <w:tcPr>
            <w:tcW w:w="1186"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851"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992"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r>
      <w:tr w:rsidR="00096C72" w:rsidRPr="00B93769" w:rsidTr="00B93769">
        <w:trPr>
          <w:trHeight w:val="300"/>
        </w:trPr>
        <w:tc>
          <w:tcPr>
            <w:tcW w:w="2216" w:type="dxa"/>
            <w:shd w:val="clear" w:color="000000" w:fill="FBF991"/>
            <w:noWrap/>
            <w:vAlign w:val="bottom"/>
          </w:tcPr>
          <w:p w:rsidR="00096C72" w:rsidRPr="00096C72" w:rsidRDefault="00096C72" w:rsidP="00F02DFF">
            <w:pP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Indexscore Drijfvuil/Zwerfvuil</w:t>
            </w:r>
          </w:p>
        </w:tc>
        <w:tc>
          <w:tcPr>
            <w:tcW w:w="1186"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2</w:t>
            </w:r>
          </w:p>
        </w:tc>
        <w:tc>
          <w:tcPr>
            <w:tcW w:w="709"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4</w:t>
            </w:r>
          </w:p>
        </w:tc>
        <w:tc>
          <w:tcPr>
            <w:tcW w:w="851" w:type="dxa"/>
            <w:shd w:val="clear" w:color="auto" w:fill="auto"/>
            <w:noWrap/>
            <w:vAlign w:val="bottom"/>
          </w:tcPr>
          <w:p w:rsidR="00096C72" w:rsidRPr="00B93769" w:rsidRDefault="00096C72" w:rsidP="00F02DFF">
            <w:pPr>
              <w:jc w:val="center"/>
              <w:rPr>
                <w:rFonts w:ascii="Calibri" w:eastAsia="Times New Roman" w:hAnsi="Calibri" w:cs="Times New Roman"/>
                <w:color w:val="000000"/>
                <w:sz w:val="22"/>
                <w:szCs w:val="22"/>
                <w:lang w:val="en-GB" w:eastAsia="zh-CN"/>
              </w:rPr>
            </w:pPr>
          </w:p>
        </w:tc>
        <w:tc>
          <w:tcPr>
            <w:tcW w:w="992" w:type="dxa"/>
            <w:shd w:val="clear" w:color="auto" w:fill="auto"/>
            <w:noWrap/>
            <w:vAlign w:val="bottom"/>
          </w:tcPr>
          <w:p w:rsidR="00096C72" w:rsidRPr="00B93769" w:rsidRDefault="00096C72" w:rsidP="00F02DFF">
            <w:pPr>
              <w:jc w:val="center"/>
              <w:rPr>
                <w:rFonts w:ascii="Calibri" w:eastAsia="Times New Roman" w:hAnsi="Calibri" w:cs="Times New Roman"/>
                <w:color w:val="000000"/>
                <w:sz w:val="22"/>
                <w:szCs w:val="22"/>
                <w:lang w:val="en-GB" w:eastAsia="zh-CN"/>
              </w:rPr>
            </w:pPr>
          </w:p>
        </w:tc>
      </w:tr>
    </w:tbl>
    <w:p w:rsidR="00B93769" w:rsidRDefault="00B93769" w:rsidP="00F02DFF">
      <w:pPr>
        <w:spacing w:after="200"/>
        <w:rPr>
          <w:lang w:eastAsia="zh-CN"/>
        </w:rPr>
      </w:pPr>
    </w:p>
    <w:tbl>
      <w:tblPr>
        <w:tblW w:w="5954"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68"/>
        <w:gridCol w:w="1276"/>
        <w:gridCol w:w="567"/>
        <w:gridCol w:w="709"/>
        <w:gridCol w:w="1134"/>
      </w:tblGrid>
      <w:tr w:rsidR="00B93769" w:rsidRPr="00B93769" w:rsidTr="00B93769">
        <w:trPr>
          <w:trHeight w:val="300"/>
        </w:trPr>
        <w:tc>
          <w:tcPr>
            <w:tcW w:w="2268"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4de meting</w:t>
            </w:r>
          </w:p>
        </w:tc>
        <w:tc>
          <w:tcPr>
            <w:tcW w:w="1276"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567" w:type="dxa"/>
            <w:shd w:val="clear" w:color="000000" w:fill="FBF991"/>
            <w:noWrap/>
            <w:vAlign w:val="bottom"/>
            <w:hideMark/>
          </w:tcPr>
          <w:p w:rsidR="00B93769" w:rsidRPr="00B93769" w:rsidRDefault="00B9376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 </w:t>
            </w:r>
          </w:p>
        </w:tc>
        <w:tc>
          <w:tcPr>
            <w:tcW w:w="709" w:type="dxa"/>
            <w:shd w:val="clear" w:color="000000" w:fill="FBF991"/>
            <w:noWrap/>
            <w:vAlign w:val="center"/>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134"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B93769" w:rsidRPr="00B93769" w:rsidTr="00B93769">
        <w:trPr>
          <w:trHeight w:val="300"/>
        </w:trPr>
        <w:tc>
          <w:tcPr>
            <w:tcW w:w="226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27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0-2</w:t>
            </w:r>
          </w:p>
        </w:tc>
        <w:tc>
          <w:tcPr>
            <w:tcW w:w="567"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&lt;4</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&lt;6</w:t>
            </w:r>
          </w:p>
        </w:tc>
        <w:tc>
          <w:tcPr>
            <w:tcW w:w="1134"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&gt;6</w:t>
            </w:r>
          </w:p>
        </w:tc>
      </w:tr>
      <w:tr w:rsidR="00B93769" w:rsidRPr="00B93769" w:rsidTr="00B93769">
        <w:trPr>
          <w:trHeight w:val="300"/>
        </w:trPr>
        <w:tc>
          <w:tcPr>
            <w:tcW w:w="226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Drijfvuil in water</w:t>
            </w:r>
          </w:p>
        </w:tc>
        <w:tc>
          <w:tcPr>
            <w:tcW w:w="1276"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567"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1134"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B93769">
        <w:trPr>
          <w:trHeight w:val="300"/>
        </w:trPr>
        <w:tc>
          <w:tcPr>
            <w:tcW w:w="226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27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0 - 5</w:t>
            </w:r>
          </w:p>
        </w:tc>
        <w:tc>
          <w:tcPr>
            <w:tcW w:w="567"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&lt;10</w:t>
            </w:r>
          </w:p>
        </w:tc>
        <w:tc>
          <w:tcPr>
            <w:tcW w:w="709"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&lt;15</w:t>
            </w:r>
          </w:p>
        </w:tc>
        <w:tc>
          <w:tcPr>
            <w:tcW w:w="1134"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&gt;15</w:t>
            </w:r>
          </w:p>
        </w:tc>
      </w:tr>
      <w:tr w:rsidR="00B93769" w:rsidRPr="00B93769" w:rsidTr="00B93769">
        <w:trPr>
          <w:trHeight w:val="300"/>
        </w:trPr>
        <w:tc>
          <w:tcPr>
            <w:tcW w:w="2268" w:type="dxa"/>
            <w:shd w:val="clear" w:color="000000" w:fill="FBF991"/>
            <w:noWrap/>
            <w:vAlign w:val="bottom"/>
            <w:hideMark/>
          </w:tcPr>
          <w:p w:rsidR="00B93769" w:rsidRPr="00B93769" w:rsidRDefault="00B9376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Zwerfvuil tegen oever</w:t>
            </w:r>
          </w:p>
        </w:tc>
        <w:tc>
          <w:tcPr>
            <w:tcW w:w="1276"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567"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709"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1134"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096C72" w:rsidRPr="00B93769" w:rsidTr="00B93769">
        <w:trPr>
          <w:trHeight w:val="300"/>
        </w:trPr>
        <w:tc>
          <w:tcPr>
            <w:tcW w:w="2268" w:type="dxa"/>
            <w:shd w:val="clear" w:color="000000" w:fill="FBF991"/>
            <w:noWrap/>
            <w:vAlign w:val="bottom"/>
          </w:tcPr>
          <w:p w:rsidR="00096C72" w:rsidRPr="00096C72" w:rsidRDefault="00096C72" w:rsidP="00F02DFF">
            <w:pPr>
              <w:rPr>
                <w:rFonts w:ascii="Calibri" w:eastAsia="Times New Roman" w:hAnsi="Calibri" w:cs="Times New Roman"/>
                <w:b/>
                <w:color w:val="000000"/>
                <w:sz w:val="22"/>
                <w:szCs w:val="22"/>
                <w:lang w:val="en-GB" w:eastAsia="zh-CN"/>
              </w:rPr>
            </w:pPr>
            <w:r w:rsidRPr="00096C72">
              <w:rPr>
                <w:rFonts w:ascii="Calibri" w:eastAsia="Times New Roman" w:hAnsi="Calibri" w:cs="Times New Roman"/>
                <w:b/>
                <w:color w:val="000000"/>
                <w:sz w:val="22"/>
                <w:szCs w:val="22"/>
                <w:lang w:val="en-GB" w:eastAsia="zh-CN"/>
              </w:rPr>
              <w:t>Indexscore Drijfvuil/Zwerfvuil</w:t>
            </w:r>
          </w:p>
        </w:tc>
        <w:tc>
          <w:tcPr>
            <w:tcW w:w="1276"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1</w:t>
            </w:r>
          </w:p>
        </w:tc>
        <w:tc>
          <w:tcPr>
            <w:tcW w:w="567"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r>
              <w:rPr>
                <w:rFonts w:ascii="Calibri" w:eastAsia="Times New Roman" w:hAnsi="Calibri" w:cs="Times New Roman"/>
                <w:b/>
                <w:color w:val="000000"/>
                <w:sz w:val="22"/>
                <w:szCs w:val="22"/>
                <w:lang w:val="en-GB" w:eastAsia="zh-CN"/>
              </w:rPr>
              <w:t>1</w:t>
            </w:r>
          </w:p>
        </w:tc>
        <w:tc>
          <w:tcPr>
            <w:tcW w:w="709" w:type="dxa"/>
            <w:shd w:val="clear" w:color="auto" w:fill="auto"/>
            <w:noWrap/>
            <w:vAlign w:val="bottom"/>
          </w:tcPr>
          <w:p w:rsidR="00096C72" w:rsidRPr="00096C72" w:rsidRDefault="00096C72" w:rsidP="00F02DFF">
            <w:pPr>
              <w:rPr>
                <w:rFonts w:ascii="Calibri" w:eastAsia="Times New Roman" w:hAnsi="Calibri" w:cs="Times New Roman"/>
                <w:b/>
                <w:color w:val="000000"/>
                <w:sz w:val="22"/>
                <w:szCs w:val="22"/>
                <w:lang w:val="en-GB" w:eastAsia="zh-CN"/>
              </w:rPr>
            </w:pPr>
          </w:p>
        </w:tc>
        <w:tc>
          <w:tcPr>
            <w:tcW w:w="1134" w:type="dxa"/>
            <w:shd w:val="clear" w:color="auto" w:fill="auto"/>
            <w:noWrap/>
            <w:vAlign w:val="bottom"/>
          </w:tcPr>
          <w:p w:rsidR="00096C72" w:rsidRPr="00096C72" w:rsidRDefault="00096C72" w:rsidP="00F02DFF">
            <w:pPr>
              <w:jc w:val="center"/>
              <w:rPr>
                <w:rFonts w:ascii="Calibri" w:eastAsia="Times New Roman" w:hAnsi="Calibri" w:cs="Times New Roman"/>
                <w:b/>
                <w:color w:val="000000"/>
                <w:sz w:val="22"/>
                <w:szCs w:val="22"/>
                <w:lang w:val="en-GB" w:eastAsia="zh-CN"/>
              </w:rPr>
            </w:pPr>
          </w:p>
        </w:tc>
      </w:tr>
    </w:tbl>
    <w:p w:rsidR="00B93769" w:rsidRDefault="00B93769" w:rsidP="00F02DFF">
      <w:pPr>
        <w:spacing w:after="200"/>
        <w:rPr>
          <w:lang w:eastAsia="zh-CN"/>
        </w:rPr>
      </w:pPr>
    </w:p>
    <w:tbl>
      <w:tblPr>
        <w:tblW w:w="5959" w:type="dxa"/>
        <w:tblInd w:w="103" w:type="dxa"/>
        <w:tblLook w:val="04A0" w:firstRow="1" w:lastRow="0" w:firstColumn="1" w:lastColumn="0" w:noHBand="0" w:noVBand="1"/>
      </w:tblPr>
      <w:tblGrid>
        <w:gridCol w:w="3348"/>
        <w:gridCol w:w="626"/>
        <w:gridCol w:w="1985"/>
      </w:tblGrid>
      <w:tr w:rsidR="00D56AD9" w:rsidRPr="00B93769" w:rsidTr="00D56AD9">
        <w:trPr>
          <w:trHeight w:val="300"/>
        </w:trPr>
        <w:tc>
          <w:tcPr>
            <w:tcW w:w="3348" w:type="dxa"/>
            <w:tcBorders>
              <w:top w:val="single" w:sz="4" w:space="0" w:color="auto"/>
              <w:left w:val="single" w:sz="4" w:space="0" w:color="auto"/>
              <w:bottom w:val="nil"/>
              <w:right w:val="nil"/>
            </w:tcBorders>
            <w:shd w:val="clear" w:color="000000" w:fill="FBF991"/>
            <w:noWrap/>
            <w:vAlign w:val="bottom"/>
            <w:hideMark/>
          </w:tcPr>
          <w:p w:rsidR="00D56AD9" w:rsidRPr="00B93769" w:rsidRDefault="00D56AD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Indexscore Drijfvuil gemiddeld</w:t>
            </w:r>
          </w:p>
        </w:tc>
        <w:tc>
          <w:tcPr>
            <w:tcW w:w="626" w:type="dxa"/>
            <w:tcBorders>
              <w:top w:val="single" w:sz="4" w:space="0" w:color="auto"/>
              <w:left w:val="single" w:sz="4" w:space="0" w:color="auto"/>
              <w:bottom w:val="nil"/>
              <w:right w:val="nil"/>
            </w:tcBorders>
            <w:shd w:val="clear" w:color="000000" w:fill="FBF991"/>
            <w:noWrap/>
            <w:vAlign w:val="bottom"/>
            <w:hideMark/>
          </w:tcPr>
          <w:p w:rsidR="00D56AD9" w:rsidRPr="00B93769" w:rsidRDefault="00D56AD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985" w:type="dxa"/>
            <w:tcBorders>
              <w:top w:val="single" w:sz="4" w:space="0" w:color="auto"/>
              <w:left w:val="single" w:sz="4" w:space="0" w:color="auto"/>
              <w:bottom w:val="single" w:sz="4" w:space="0" w:color="auto"/>
              <w:right w:val="single" w:sz="4" w:space="0" w:color="auto"/>
            </w:tcBorders>
            <w:shd w:val="clear" w:color="000000" w:fill="FBF991"/>
            <w:noWrap/>
            <w:vAlign w:val="bottom"/>
            <w:hideMark/>
          </w:tcPr>
          <w:p w:rsidR="00D56AD9" w:rsidRPr="00B93769" w:rsidRDefault="00D56AD9" w:rsidP="00F02DFF">
            <w:pPr>
              <w:jc w:val="right"/>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1,25</w:t>
            </w:r>
          </w:p>
        </w:tc>
      </w:tr>
      <w:tr w:rsidR="00D56AD9" w:rsidRPr="00B93769" w:rsidTr="00D56AD9">
        <w:trPr>
          <w:trHeight w:val="300"/>
        </w:trPr>
        <w:tc>
          <w:tcPr>
            <w:tcW w:w="3348" w:type="dxa"/>
            <w:tcBorders>
              <w:top w:val="nil"/>
              <w:left w:val="single" w:sz="4" w:space="0" w:color="auto"/>
              <w:bottom w:val="single" w:sz="4" w:space="0" w:color="auto"/>
              <w:right w:val="nil"/>
            </w:tcBorders>
            <w:shd w:val="clear" w:color="000000" w:fill="FBF991"/>
            <w:noWrap/>
            <w:vAlign w:val="bottom"/>
            <w:hideMark/>
          </w:tcPr>
          <w:p w:rsidR="00D56AD9" w:rsidRPr="00B93769" w:rsidRDefault="00D56AD9"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Indexscore Zwerfvuil gemiddeld</w:t>
            </w:r>
          </w:p>
        </w:tc>
        <w:tc>
          <w:tcPr>
            <w:tcW w:w="626" w:type="dxa"/>
            <w:tcBorders>
              <w:top w:val="nil"/>
              <w:left w:val="single" w:sz="4" w:space="0" w:color="auto"/>
              <w:bottom w:val="single" w:sz="4" w:space="0" w:color="auto"/>
              <w:right w:val="nil"/>
            </w:tcBorders>
            <w:shd w:val="clear" w:color="000000" w:fill="FBF991"/>
            <w:noWrap/>
            <w:vAlign w:val="bottom"/>
            <w:hideMark/>
          </w:tcPr>
          <w:p w:rsidR="00D56AD9" w:rsidRPr="00B93769" w:rsidRDefault="00D56AD9"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985" w:type="dxa"/>
            <w:tcBorders>
              <w:top w:val="nil"/>
              <w:left w:val="single" w:sz="4" w:space="0" w:color="auto"/>
              <w:bottom w:val="single" w:sz="4" w:space="0" w:color="auto"/>
              <w:right w:val="single" w:sz="4" w:space="0" w:color="auto"/>
            </w:tcBorders>
            <w:shd w:val="clear" w:color="000000" w:fill="FBF991"/>
            <w:noWrap/>
            <w:vAlign w:val="bottom"/>
            <w:hideMark/>
          </w:tcPr>
          <w:p w:rsidR="00D56AD9" w:rsidRPr="00B93769" w:rsidRDefault="00D56AD9" w:rsidP="00F02DFF">
            <w:pPr>
              <w:jc w:val="right"/>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2,5</w:t>
            </w:r>
          </w:p>
        </w:tc>
      </w:tr>
    </w:tbl>
    <w:p w:rsidR="00D56AD9" w:rsidRDefault="00D56AD9" w:rsidP="00F02DFF">
      <w:pPr>
        <w:spacing w:after="200"/>
        <w:rPr>
          <w:lang w:eastAsia="zh-CN"/>
        </w:rPr>
      </w:pPr>
    </w:p>
    <w:tbl>
      <w:tblPr>
        <w:tblW w:w="6319" w:type="dxa"/>
        <w:tblInd w:w="1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15"/>
        <w:gridCol w:w="1559"/>
        <w:gridCol w:w="672"/>
        <w:gridCol w:w="1407"/>
        <w:gridCol w:w="266"/>
      </w:tblGrid>
      <w:tr w:rsidR="0042697A" w:rsidRPr="00096C72" w:rsidTr="0042697A">
        <w:trPr>
          <w:trHeight w:val="300"/>
        </w:trPr>
        <w:tc>
          <w:tcPr>
            <w:tcW w:w="3974" w:type="dxa"/>
            <w:gridSpan w:val="2"/>
            <w:shd w:val="clear" w:color="000000" w:fill="FBF991"/>
            <w:noWrap/>
            <w:vAlign w:val="bottom"/>
            <w:hideMark/>
          </w:tcPr>
          <w:p w:rsidR="0042697A" w:rsidRPr="00096C72" w:rsidRDefault="0042697A" w:rsidP="00F02DFF">
            <w:pPr>
              <w:rPr>
                <w:rFonts w:ascii="Calibri" w:eastAsia="Times New Roman" w:hAnsi="Calibri" w:cs="Times New Roman"/>
                <w:i/>
                <w:color w:val="000000"/>
                <w:sz w:val="22"/>
                <w:szCs w:val="22"/>
                <w:lang w:eastAsia="zh-CN"/>
              </w:rPr>
            </w:pPr>
            <w:r w:rsidRPr="00096C72">
              <w:rPr>
                <w:rFonts w:ascii="Calibri" w:eastAsia="Times New Roman" w:hAnsi="Calibri" w:cs="Times New Roman"/>
                <w:i/>
                <w:color w:val="000000"/>
                <w:sz w:val="22"/>
                <w:szCs w:val="22"/>
                <w:lang w:eastAsia="zh-CN"/>
              </w:rPr>
              <w:t>Capaciteit afvalbakken</w:t>
            </w:r>
          </w:p>
          <w:p w:rsidR="0042697A" w:rsidRPr="00096C72" w:rsidRDefault="0042697A"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Aanatl afvalbakken in categorie</w:t>
            </w:r>
          </w:p>
        </w:tc>
        <w:tc>
          <w:tcPr>
            <w:tcW w:w="672" w:type="dxa"/>
            <w:shd w:val="clear" w:color="000000" w:fill="FBF991"/>
            <w:noWrap/>
            <w:vAlign w:val="bottom"/>
            <w:hideMark/>
          </w:tcPr>
          <w:p w:rsidR="0042697A" w:rsidRPr="00096C72" w:rsidRDefault="0042697A"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1407" w:type="dxa"/>
            <w:shd w:val="clear" w:color="000000" w:fill="FBF991"/>
            <w:noWrap/>
            <w:vAlign w:val="bottom"/>
            <w:hideMark/>
          </w:tcPr>
          <w:p w:rsidR="0042697A" w:rsidRPr="00096C72" w:rsidRDefault="0042697A"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c>
          <w:tcPr>
            <w:tcW w:w="266" w:type="dxa"/>
            <w:shd w:val="clear" w:color="000000" w:fill="FBF991"/>
            <w:noWrap/>
            <w:vAlign w:val="bottom"/>
            <w:hideMark/>
          </w:tcPr>
          <w:p w:rsidR="0042697A" w:rsidRPr="00096C72" w:rsidRDefault="0042697A" w:rsidP="00F02DFF">
            <w:pPr>
              <w:rPr>
                <w:rFonts w:ascii="Calibri" w:eastAsia="Times New Roman" w:hAnsi="Calibri" w:cs="Times New Roman"/>
                <w:color w:val="000000"/>
                <w:sz w:val="22"/>
                <w:szCs w:val="22"/>
                <w:lang w:eastAsia="zh-CN"/>
              </w:rPr>
            </w:pPr>
            <w:r w:rsidRPr="00096C72">
              <w:rPr>
                <w:rFonts w:ascii="Calibri" w:eastAsia="Times New Roman" w:hAnsi="Calibri" w:cs="Times New Roman"/>
                <w:color w:val="000000"/>
                <w:sz w:val="22"/>
                <w:szCs w:val="22"/>
                <w:lang w:eastAsia="zh-CN"/>
              </w:rPr>
              <w:t> </w:t>
            </w: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1de meting</w:t>
            </w:r>
          </w:p>
        </w:tc>
        <w:tc>
          <w:tcPr>
            <w:tcW w:w="2231" w:type="dxa"/>
            <w:gridSpan w:val="2"/>
            <w:shd w:val="clear" w:color="000000" w:fill="FBF991"/>
            <w:noWrap/>
            <w:vAlign w:val="bottom"/>
            <w:hideMark/>
          </w:tcPr>
          <w:p w:rsidR="0042697A" w:rsidRPr="00B93769" w:rsidRDefault="0042697A"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1407" w:type="dxa"/>
            <w:shd w:val="clear" w:color="000000" w:fill="FBF991"/>
            <w:noWrap/>
            <w:vAlign w:val="bottom"/>
            <w:hideMark/>
          </w:tcPr>
          <w:p w:rsidR="0042697A" w:rsidRPr="00B93769" w:rsidRDefault="0042697A"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c>
          <w:tcPr>
            <w:tcW w:w="266" w:type="dxa"/>
            <w:shd w:val="clear" w:color="000000" w:fill="FBF991"/>
            <w:noWrap/>
            <w:vAlign w:val="bottom"/>
            <w:hideMark/>
          </w:tcPr>
          <w:p w:rsidR="0042697A" w:rsidRPr="00B93769" w:rsidRDefault="0042697A"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leeg/halfleeg</w:t>
            </w: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Vol</w:t>
            </w: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Overstroomd</w:t>
            </w:r>
          </w:p>
        </w:tc>
        <w:tc>
          <w:tcPr>
            <w:tcW w:w="266" w:type="dxa"/>
            <w:shd w:val="clear" w:color="000000" w:fill="FBF991"/>
            <w:noWrap/>
            <w:vAlign w:val="bottom"/>
            <w:hideMark/>
          </w:tcPr>
          <w:p w:rsidR="0042697A" w:rsidRPr="00B93769" w:rsidRDefault="0042697A" w:rsidP="00F02DFF">
            <w:pP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 </w:t>
            </w:r>
          </w:p>
        </w:tc>
      </w:tr>
      <w:tr w:rsidR="0042697A" w:rsidRPr="00B93769" w:rsidTr="0042697A">
        <w:trPr>
          <w:trHeight w:val="300"/>
        </w:trPr>
        <w:tc>
          <w:tcPr>
            <w:tcW w:w="2415"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2231" w:type="dxa"/>
            <w:gridSpan w:val="2"/>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1407"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1</w:t>
            </w: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B93769" w:rsidRPr="00B93769" w:rsidTr="0042697A">
        <w:trPr>
          <w:trHeight w:val="300"/>
        </w:trPr>
        <w:tc>
          <w:tcPr>
            <w:tcW w:w="2415" w:type="dxa"/>
            <w:shd w:val="clear" w:color="000000" w:fill="FBF991"/>
            <w:noWrap/>
            <w:vAlign w:val="bottom"/>
            <w:hideMark/>
          </w:tcPr>
          <w:p w:rsidR="00B93769" w:rsidRPr="00B93769" w:rsidRDefault="00B93769" w:rsidP="00F02DFF">
            <w:pPr>
              <w:jc w:val="cente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2de meting</w:t>
            </w:r>
          </w:p>
        </w:tc>
        <w:tc>
          <w:tcPr>
            <w:tcW w:w="2231" w:type="dxa"/>
            <w:gridSpan w:val="2"/>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42697A">
        <w:trPr>
          <w:trHeight w:val="300"/>
        </w:trPr>
        <w:tc>
          <w:tcPr>
            <w:tcW w:w="2415"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lastRenderedPageBreak/>
              <w:t>leeg/halfleeg</w:t>
            </w:r>
          </w:p>
        </w:tc>
        <w:tc>
          <w:tcPr>
            <w:tcW w:w="2231" w:type="dxa"/>
            <w:gridSpan w:val="2"/>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Vol</w:t>
            </w:r>
          </w:p>
        </w:tc>
        <w:tc>
          <w:tcPr>
            <w:tcW w:w="1407"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Overstroomd</w:t>
            </w:r>
          </w:p>
        </w:tc>
        <w:tc>
          <w:tcPr>
            <w:tcW w:w="26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B93769" w:rsidRPr="00B93769" w:rsidTr="0042697A">
        <w:trPr>
          <w:trHeight w:val="300"/>
        </w:trPr>
        <w:tc>
          <w:tcPr>
            <w:tcW w:w="2415" w:type="dxa"/>
            <w:shd w:val="clear" w:color="auto" w:fill="auto"/>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2</w:t>
            </w:r>
          </w:p>
        </w:tc>
        <w:tc>
          <w:tcPr>
            <w:tcW w:w="2231" w:type="dxa"/>
            <w:gridSpan w:val="2"/>
            <w:shd w:val="clear" w:color="auto" w:fill="auto"/>
            <w:noWrap/>
            <w:vAlign w:val="bottom"/>
            <w:hideMark/>
          </w:tcPr>
          <w:p w:rsidR="00B93769"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1407" w:type="dxa"/>
            <w:shd w:val="clear" w:color="auto" w:fill="auto"/>
            <w:noWrap/>
            <w:vAlign w:val="bottom"/>
            <w:hideMark/>
          </w:tcPr>
          <w:p w:rsidR="00B93769"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266" w:type="dxa"/>
            <w:shd w:val="clear" w:color="000000" w:fill="FBF991"/>
            <w:noWrap/>
            <w:vAlign w:val="bottom"/>
            <w:hideMark/>
          </w:tcPr>
          <w:p w:rsidR="00B93769" w:rsidRPr="00B93769" w:rsidRDefault="00B93769"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b/>
                <w:bCs/>
                <w:color w:val="000000"/>
                <w:sz w:val="22"/>
                <w:szCs w:val="22"/>
                <w:lang w:val="en-GB" w:eastAsia="zh-CN"/>
              </w:rPr>
            </w:pPr>
            <w:r w:rsidRPr="00B93769">
              <w:rPr>
                <w:rFonts w:ascii="Calibri" w:eastAsia="Times New Roman" w:hAnsi="Calibri" w:cs="Times New Roman"/>
                <w:b/>
                <w:bCs/>
                <w:color w:val="000000"/>
                <w:sz w:val="22"/>
                <w:szCs w:val="22"/>
                <w:lang w:val="en-GB" w:eastAsia="zh-CN"/>
              </w:rPr>
              <w:t>3de meting</w:t>
            </w: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leeg/halfleeg</w:t>
            </w: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Vol</w:t>
            </w: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Overstroomd</w:t>
            </w: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3</w:t>
            </w:r>
          </w:p>
        </w:tc>
        <w:tc>
          <w:tcPr>
            <w:tcW w:w="2231" w:type="dxa"/>
            <w:gridSpan w:val="2"/>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1407"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b/>
                <w:bCs/>
                <w:color w:val="000000"/>
                <w:sz w:val="22"/>
                <w:szCs w:val="22"/>
                <w:lang w:val="en-GB" w:eastAsia="zh-CN"/>
              </w:rPr>
            </w:pPr>
            <w:r>
              <w:rPr>
                <w:rFonts w:ascii="Calibri" w:eastAsia="Times New Roman" w:hAnsi="Calibri" w:cs="Times New Roman"/>
                <w:b/>
                <w:bCs/>
                <w:color w:val="000000"/>
                <w:sz w:val="22"/>
                <w:szCs w:val="22"/>
                <w:lang w:val="en-GB" w:eastAsia="zh-CN"/>
              </w:rPr>
              <w:t>4</w:t>
            </w:r>
            <w:r w:rsidRPr="00B93769">
              <w:rPr>
                <w:rFonts w:ascii="Calibri" w:eastAsia="Times New Roman" w:hAnsi="Calibri" w:cs="Times New Roman"/>
                <w:b/>
                <w:bCs/>
                <w:color w:val="000000"/>
                <w:sz w:val="22"/>
                <w:szCs w:val="22"/>
                <w:lang w:val="en-GB" w:eastAsia="zh-CN"/>
              </w:rPr>
              <w:t>de meting</w:t>
            </w: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leeg/halfleeg</w:t>
            </w:r>
          </w:p>
        </w:tc>
        <w:tc>
          <w:tcPr>
            <w:tcW w:w="2231" w:type="dxa"/>
            <w:gridSpan w:val="2"/>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Vol</w:t>
            </w:r>
          </w:p>
        </w:tc>
        <w:tc>
          <w:tcPr>
            <w:tcW w:w="1407"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sidRPr="00B93769">
              <w:rPr>
                <w:rFonts w:ascii="Calibri" w:eastAsia="Times New Roman" w:hAnsi="Calibri" w:cs="Times New Roman"/>
                <w:color w:val="000000"/>
                <w:sz w:val="22"/>
                <w:szCs w:val="22"/>
                <w:lang w:val="en-GB" w:eastAsia="zh-CN"/>
              </w:rPr>
              <w:t>Overstroomd</w:t>
            </w: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r w:rsidR="0042697A" w:rsidRPr="00B93769" w:rsidTr="0042697A">
        <w:trPr>
          <w:trHeight w:val="300"/>
        </w:trPr>
        <w:tc>
          <w:tcPr>
            <w:tcW w:w="2415"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2231" w:type="dxa"/>
            <w:gridSpan w:val="2"/>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1407" w:type="dxa"/>
            <w:shd w:val="clear" w:color="auto" w:fill="auto"/>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0</w:t>
            </w:r>
          </w:p>
        </w:tc>
        <w:tc>
          <w:tcPr>
            <w:tcW w:w="266" w:type="dxa"/>
            <w:shd w:val="clear" w:color="000000" w:fill="FBF991"/>
            <w:noWrap/>
            <w:vAlign w:val="bottom"/>
            <w:hideMark/>
          </w:tcPr>
          <w:p w:rsidR="0042697A" w:rsidRPr="00B93769" w:rsidRDefault="0042697A" w:rsidP="00F02DFF">
            <w:pPr>
              <w:jc w:val="center"/>
              <w:rPr>
                <w:rFonts w:ascii="Calibri" w:eastAsia="Times New Roman" w:hAnsi="Calibri" w:cs="Times New Roman"/>
                <w:color w:val="000000"/>
                <w:sz w:val="22"/>
                <w:szCs w:val="22"/>
                <w:lang w:val="en-GB" w:eastAsia="zh-CN"/>
              </w:rPr>
            </w:pPr>
          </w:p>
        </w:tc>
      </w:tr>
    </w:tbl>
    <w:p w:rsidR="0042697A" w:rsidRDefault="0042697A" w:rsidP="00F02DFF">
      <w:pPr>
        <w:spacing w:after="200"/>
        <w:rPr>
          <w:lang w:eastAsia="zh-CN"/>
        </w:rPr>
      </w:pPr>
    </w:p>
    <w:tbl>
      <w:tblPr>
        <w:tblW w:w="7864" w:type="dxa"/>
        <w:tblInd w:w="1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3348"/>
        <w:gridCol w:w="2388"/>
        <w:gridCol w:w="2128"/>
      </w:tblGrid>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i/>
                <w:iCs/>
                <w:color w:val="000000"/>
                <w:sz w:val="22"/>
                <w:szCs w:val="22"/>
                <w:lang w:eastAsia="zh-CN"/>
              </w:rPr>
            </w:pPr>
            <w:r w:rsidRPr="0042697A">
              <w:rPr>
                <w:rFonts w:ascii="Calibri" w:eastAsia="Times New Roman" w:hAnsi="Calibri" w:cs="Times New Roman"/>
                <w:i/>
                <w:iCs/>
                <w:color w:val="000000"/>
                <w:sz w:val="22"/>
                <w:szCs w:val="22"/>
                <w:lang w:eastAsia="zh-CN"/>
              </w:rPr>
              <w:t>Manier van afvalinzameling</w:t>
            </w:r>
            <w:r>
              <w:rPr>
                <w:rFonts w:ascii="Calibri" w:eastAsia="Times New Roman" w:hAnsi="Calibri" w:cs="Times New Roman"/>
                <w:i/>
                <w:iCs/>
                <w:color w:val="000000"/>
                <w:sz w:val="22"/>
                <w:szCs w:val="22"/>
                <w:lang w:eastAsia="zh-CN"/>
              </w:rPr>
              <w:t xml:space="preserve"> </w:t>
            </w:r>
          </w:p>
        </w:tc>
        <w:tc>
          <w:tcPr>
            <w:tcW w:w="2388" w:type="dxa"/>
            <w:shd w:val="clear" w:color="000000" w:fill="FBF991"/>
            <w:noWrap/>
            <w:vAlign w:val="bottom"/>
            <w:hideMark/>
          </w:tcPr>
          <w:p w:rsidR="0042697A" w:rsidRPr="0042697A" w:rsidRDefault="0042697A" w:rsidP="00F02DFF">
            <w:pPr>
              <w:rPr>
                <w:rFonts w:ascii="Calibri" w:eastAsia="Times New Roman" w:hAnsi="Calibri" w:cs="Times New Roman"/>
                <w:b/>
                <w:bCs/>
                <w:color w:val="000000"/>
                <w:sz w:val="22"/>
                <w:szCs w:val="22"/>
                <w:lang w:val="en-GB" w:eastAsia="zh-CN"/>
              </w:rPr>
            </w:pPr>
            <w:r>
              <w:rPr>
                <w:rFonts w:ascii="Calibri" w:eastAsia="Times New Roman" w:hAnsi="Calibri" w:cs="Times New Roman"/>
                <w:b/>
                <w:bCs/>
                <w:color w:val="000000"/>
                <w:sz w:val="22"/>
                <w:szCs w:val="22"/>
                <w:lang w:val="en-GB" w:eastAsia="zh-CN"/>
              </w:rPr>
              <w:t>Alle locaties</w:t>
            </w:r>
          </w:p>
        </w:tc>
        <w:tc>
          <w:tcPr>
            <w:tcW w:w="212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388" w:type="dxa"/>
            <w:shd w:val="clear" w:color="000000" w:fill="FBF991"/>
            <w:noWrap/>
            <w:vAlign w:val="bottom"/>
            <w:hideMark/>
          </w:tcPr>
          <w:p w:rsidR="0042697A" w:rsidRPr="0042697A" w:rsidRDefault="0042697A" w:rsidP="00F02DFF">
            <w:pPr>
              <w:jc w:val="cente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Gedeeltelijk</w:t>
            </w:r>
          </w:p>
        </w:tc>
        <w:tc>
          <w:tcPr>
            <w:tcW w:w="2128" w:type="dxa"/>
            <w:shd w:val="clear" w:color="000000" w:fill="FBF991"/>
            <w:noWrap/>
            <w:vAlign w:val="bottom"/>
            <w:hideMark/>
          </w:tcPr>
          <w:p w:rsidR="0042697A" w:rsidRPr="0042697A" w:rsidRDefault="0042697A" w:rsidP="00F02DFF">
            <w:pPr>
              <w:jc w:val="cente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Volledig</w:t>
            </w:r>
          </w:p>
        </w:tc>
      </w:tr>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Ondergrondse container</w:t>
            </w:r>
          </w:p>
        </w:tc>
        <w:tc>
          <w:tcPr>
            <w:tcW w:w="238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212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r>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Afvalbakken</w:t>
            </w:r>
          </w:p>
        </w:tc>
        <w:tc>
          <w:tcPr>
            <w:tcW w:w="2388" w:type="dxa"/>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1</w:t>
            </w:r>
          </w:p>
        </w:tc>
        <w:tc>
          <w:tcPr>
            <w:tcW w:w="212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r>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Zakken langs de weg</w:t>
            </w:r>
          </w:p>
        </w:tc>
        <w:tc>
          <w:tcPr>
            <w:tcW w:w="2388" w:type="dxa"/>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1</w:t>
            </w:r>
          </w:p>
        </w:tc>
        <w:tc>
          <w:tcPr>
            <w:tcW w:w="212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r>
      <w:tr w:rsidR="0042697A" w:rsidRPr="0042697A" w:rsidTr="0042697A">
        <w:trPr>
          <w:trHeight w:val="300"/>
        </w:trPr>
        <w:tc>
          <w:tcPr>
            <w:tcW w:w="3348"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Anders; namelijk….</w:t>
            </w:r>
          </w:p>
        </w:tc>
        <w:tc>
          <w:tcPr>
            <w:tcW w:w="238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2128"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r>
    </w:tbl>
    <w:p w:rsidR="0042697A" w:rsidRDefault="0042697A" w:rsidP="00F02DFF">
      <w:pPr>
        <w:spacing w:after="200"/>
        <w:rPr>
          <w:lang w:eastAsia="zh-CN"/>
        </w:rPr>
      </w:pPr>
    </w:p>
    <w:tbl>
      <w:tblPr>
        <w:tblW w:w="8931" w:type="dxa"/>
        <w:tblInd w:w="108"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127"/>
        <w:gridCol w:w="1275"/>
        <w:gridCol w:w="1253"/>
        <w:gridCol w:w="1704"/>
        <w:gridCol w:w="2176"/>
        <w:gridCol w:w="396"/>
      </w:tblGrid>
      <w:tr w:rsidR="0042697A" w:rsidRPr="0042697A" w:rsidTr="0042697A">
        <w:trPr>
          <w:trHeight w:val="300"/>
        </w:trPr>
        <w:tc>
          <w:tcPr>
            <w:tcW w:w="2127"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r w:rsidRPr="0042697A">
              <w:rPr>
                <w:rFonts w:ascii="Calibri" w:eastAsia="Times New Roman" w:hAnsi="Calibri" w:cs="Times New Roman"/>
                <w:i/>
                <w:iCs/>
                <w:color w:val="000000"/>
                <w:sz w:val="22"/>
                <w:szCs w:val="22"/>
                <w:lang w:val="en-GB" w:eastAsia="zh-CN"/>
              </w:rPr>
              <w:t>Gedrag inwoners</w:t>
            </w:r>
          </w:p>
        </w:tc>
        <w:tc>
          <w:tcPr>
            <w:tcW w:w="1275" w:type="dxa"/>
            <w:shd w:val="clear" w:color="000000" w:fill="FBF991"/>
            <w:noWrap/>
            <w:vAlign w:val="bottom"/>
            <w:hideMark/>
          </w:tcPr>
          <w:p w:rsidR="0042697A" w:rsidRPr="0042697A" w:rsidRDefault="0042697A" w:rsidP="00F02DFF">
            <w:pPr>
              <w:rPr>
                <w:rFonts w:ascii="Calibri" w:eastAsia="Times New Roman" w:hAnsi="Calibri" w:cs="Times New Roman"/>
                <w:b/>
                <w:bCs/>
                <w:color w:val="000000"/>
                <w:sz w:val="22"/>
                <w:szCs w:val="22"/>
                <w:lang w:val="en-GB" w:eastAsia="zh-CN"/>
              </w:rPr>
            </w:pPr>
          </w:p>
        </w:tc>
        <w:tc>
          <w:tcPr>
            <w:tcW w:w="1253"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04"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176"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396"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42697A">
        <w:trPr>
          <w:trHeight w:val="300"/>
        </w:trPr>
        <w:tc>
          <w:tcPr>
            <w:tcW w:w="2127" w:type="dxa"/>
            <w:shd w:val="clear" w:color="000000" w:fill="FBF991"/>
            <w:noWrap/>
            <w:vAlign w:val="bottom"/>
            <w:hideMark/>
          </w:tcPr>
          <w:p w:rsidR="0042697A" w:rsidRPr="0042697A" w:rsidRDefault="0042697A" w:rsidP="00F02DFF">
            <w:pPr>
              <w:rPr>
                <w:rFonts w:ascii="Calibri" w:eastAsia="Times New Roman" w:hAnsi="Calibri" w:cs="Times New Roman"/>
                <w:i/>
                <w:iCs/>
                <w:color w:val="000000"/>
                <w:sz w:val="22"/>
                <w:szCs w:val="22"/>
                <w:lang w:val="en-GB" w:eastAsia="zh-CN"/>
              </w:rPr>
            </w:pPr>
            <w:r w:rsidRPr="0042697A">
              <w:rPr>
                <w:rFonts w:ascii="Calibri" w:eastAsia="Times New Roman" w:hAnsi="Calibri" w:cs="Times New Roman"/>
                <w:color w:val="000000"/>
                <w:sz w:val="22"/>
                <w:szCs w:val="22"/>
                <w:lang w:val="en-GB" w:eastAsia="zh-CN"/>
              </w:rPr>
              <w:t>Aanwezig (ja/nee)</w:t>
            </w:r>
          </w:p>
        </w:tc>
        <w:tc>
          <w:tcPr>
            <w:tcW w:w="1275"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xml:space="preserve">Al veel zwerfvuil </w:t>
            </w:r>
          </w:p>
        </w:tc>
        <w:tc>
          <w:tcPr>
            <w:tcW w:w="1253"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xml:space="preserve">Middelbare school </w:t>
            </w:r>
          </w:p>
        </w:tc>
        <w:tc>
          <w:tcPr>
            <w:tcW w:w="1704"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Supermarkt/</w:t>
            </w:r>
            <w:r>
              <w:rPr>
                <w:rFonts w:ascii="Calibri" w:eastAsia="Times New Roman" w:hAnsi="Calibri" w:cs="Times New Roman"/>
                <w:color w:val="000000"/>
                <w:sz w:val="22"/>
                <w:szCs w:val="22"/>
                <w:lang w:val="en-GB" w:eastAsia="zh-CN"/>
              </w:rPr>
              <w:t xml:space="preserve"> </w:t>
            </w:r>
            <w:r w:rsidRPr="0042697A">
              <w:rPr>
                <w:rFonts w:ascii="Calibri" w:eastAsia="Times New Roman" w:hAnsi="Calibri" w:cs="Times New Roman"/>
                <w:color w:val="000000"/>
                <w:sz w:val="22"/>
                <w:szCs w:val="22"/>
                <w:lang w:val="en-GB" w:eastAsia="zh-CN"/>
              </w:rPr>
              <w:t xml:space="preserve">afhaalrestaurant </w:t>
            </w:r>
          </w:p>
        </w:tc>
        <w:tc>
          <w:tcPr>
            <w:tcW w:w="2572" w:type="dxa"/>
            <w:gridSpan w:val="2"/>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xml:space="preserve">Festiviteiten langs het water </w:t>
            </w:r>
          </w:p>
        </w:tc>
      </w:tr>
      <w:tr w:rsidR="0042697A" w:rsidRPr="0042697A" w:rsidTr="0042697A">
        <w:trPr>
          <w:trHeight w:val="300"/>
        </w:trPr>
        <w:tc>
          <w:tcPr>
            <w:tcW w:w="2127"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1de meting</w:t>
            </w:r>
          </w:p>
        </w:tc>
        <w:tc>
          <w:tcPr>
            <w:tcW w:w="1275"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253"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704"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2176"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396"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42697A">
        <w:trPr>
          <w:trHeight w:val="300"/>
        </w:trPr>
        <w:tc>
          <w:tcPr>
            <w:tcW w:w="2127"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2de meting</w:t>
            </w:r>
          </w:p>
        </w:tc>
        <w:tc>
          <w:tcPr>
            <w:tcW w:w="1275"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53"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04"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176" w:type="dxa"/>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396" w:type="dxa"/>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42697A">
        <w:trPr>
          <w:trHeight w:val="300"/>
        </w:trPr>
        <w:tc>
          <w:tcPr>
            <w:tcW w:w="2127" w:type="dxa"/>
            <w:shd w:val="clear" w:color="000000" w:fill="FBF991"/>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3de meting</w:t>
            </w:r>
          </w:p>
        </w:tc>
        <w:tc>
          <w:tcPr>
            <w:tcW w:w="1275"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1</w:t>
            </w:r>
          </w:p>
        </w:tc>
        <w:tc>
          <w:tcPr>
            <w:tcW w:w="1253"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1704"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1</w:t>
            </w:r>
          </w:p>
        </w:tc>
        <w:tc>
          <w:tcPr>
            <w:tcW w:w="2176"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396" w:type="dxa"/>
            <w:shd w:val="clear" w:color="000000" w:fill="FBF991"/>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r>
      <w:tr w:rsidR="0042697A" w:rsidRPr="0042697A" w:rsidTr="0042697A">
        <w:trPr>
          <w:trHeight w:val="300"/>
        </w:trPr>
        <w:tc>
          <w:tcPr>
            <w:tcW w:w="2127" w:type="dxa"/>
            <w:shd w:val="clear" w:color="000000" w:fill="FBF991"/>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Pr>
                <w:rFonts w:ascii="Calibri" w:eastAsia="Times New Roman" w:hAnsi="Calibri" w:cs="Times New Roman"/>
                <w:color w:val="000000"/>
                <w:sz w:val="22"/>
                <w:szCs w:val="22"/>
                <w:lang w:val="en-GB" w:eastAsia="zh-CN"/>
              </w:rPr>
              <w:t>4de meting</w:t>
            </w:r>
          </w:p>
        </w:tc>
        <w:tc>
          <w:tcPr>
            <w:tcW w:w="1275"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1253"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1704"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2176" w:type="dxa"/>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396" w:type="dxa"/>
            <w:shd w:val="clear" w:color="000000" w:fill="FBF991"/>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r>
    </w:tbl>
    <w:p w:rsidR="00D9543E" w:rsidRDefault="00D9543E" w:rsidP="00F02DFF">
      <w:pPr>
        <w:spacing w:after="200"/>
        <w:rPr>
          <w:lang w:eastAsia="zh-CN"/>
        </w:rPr>
      </w:pPr>
      <w:r>
        <w:rPr>
          <w:lang w:eastAsia="zh-CN"/>
        </w:rPr>
        <w:br w:type="page"/>
      </w:r>
    </w:p>
    <w:tbl>
      <w:tblPr>
        <w:tblW w:w="9966" w:type="dxa"/>
        <w:tblInd w:w="103" w:type="dxa"/>
        <w:tblLook w:val="04A0" w:firstRow="1" w:lastRow="0" w:firstColumn="1" w:lastColumn="0" w:noHBand="0" w:noVBand="1"/>
      </w:tblPr>
      <w:tblGrid>
        <w:gridCol w:w="2322"/>
        <w:gridCol w:w="266"/>
        <w:gridCol w:w="266"/>
        <w:gridCol w:w="1953"/>
        <w:gridCol w:w="266"/>
        <w:gridCol w:w="1490"/>
        <w:gridCol w:w="266"/>
        <w:gridCol w:w="982"/>
        <w:gridCol w:w="266"/>
        <w:gridCol w:w="850"/>
        <w:gridCol w:w="150"/>
        <w:gridCol w:w="810"/>
        <w:gridCol w:w="79"/>
      </w:tblGrid>
      <w:tr w:rsidR="0042697A" w:rsidRPr="0042697A" w:rsidTr="00DA48E3">
        <w:trPr>
          <w:gridAfter w:val="1"/>
          <w:wAfter w:w="79" w:type="dxa"/>
          <w:trHeight w:val="300"/>
        </w:trPr>
        <w:tc>
          <w:tcPr>
            <w:tcW w:w="2322" w:type="dxa"/>
            <w:tcBorders>
              <w:top w:val="single" w:sz="4" w:space="0" w:color="auto"/>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bCs/>
                <w:color w:val="000000"/>
                <w:sz w:val="22"/>
                <w:szCs w:val="22"/>
                <w:lang w:val="en-GB" w:eastAsia="zh-CN"/>
              </w:rPr>
            </w:pPr>
            <w:r w:rsidRPr="0042697A">
              <w:rPr>
                <w:rFonts w:ascii="Calibri" w:eastAsia="Times New Roman" w:hAnsi="Calibri" w:cs="Times New Roman"/>
                <w:b/>
                <w:bCs/>
                <w:color w:val="000000"/>
                <w:sz w:val="22"/>
                <w:szCs w:val="22"/>
                <w:lang w:val="en-GB" w:eastAsia="zh-CN"/>
              </w:rPr>
              <w:lastRenderedPageBreak/>
              <w:t>Sportvisvriendelijkheid</w:t>
            </w:r>
          </w:p>
        </w:tc>
        <w:tc>
          <w:tcPr>
            <w:tcW w:w="2485" w:type="dxa"/>
            <w:gridSpan w:val="3"/>
            <w:tcBorders>
              <w:top w:val="single" w:sz="4" w:space="0" w:color="auto"/>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bCs/>
                <w:color w:val="000000"/>
                <w:sz w:val="22"/>
                <w:szCs w:val="22"/>
                <w:lang w:val="en-GB" w:eastAsia="zh-CN"/>
              </w:rPr>
            </w:pPr>
            <w:r>
              <w:rPr>
                <w:rFonts w:ascii="Calibri" w:eastAsia="Times New Roman" w:hAnsi="Calibri" w:cs="Times New Roman"/>
                <w:b/>
                <w:bCs/>
                <w:color w:val="000000"/>
                <w:sz w:val="22"/>
                <w:szCs w:val="22"/>
                <w:lang w:val="en-GB" w:eastAsia="zh-CN"/>
              </w:rPr>
              <w:t>Over het geheele traject</w:t>
            </w:r>
          </w:p>
        </w:tc>
        <w:tc>
          <w:tcPr>
            <w:tcW w:w="1756" w:type="dxa"/>
            <w:gridSpan w:val="2"/>
            <w:tcBorders>
              <w:top w:val="single" w:sz="4" w:space="0" w:color="auto"/>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single" w:sz="4" w:space="0" w:color="auto"/>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single" w:sz="4" w:space="0" w:color="auto"/>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single" w:sz="4" w:space="0" w:color="auto"/>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bCs/>
                <w:color w:val="000000"/>
                <w:sz w:val="22"/>
                <w:szCs w:val="22"/>
                <w:lang w:val="en-GB" w:eastAsia="zh-CN"/>
              </w:rPr>
            </w:pPr>
            <w:r w:rsidRPr="0042697A">
              <w:rPr>
                <w:rFonts w:ascii="Calibri" w:eastAsia="Times New Roman" w:hAnsi="Calibri" w:cs="Times New Roman"/>
                <w:b/>
                <w:bCs/>
                <w:color w:val="000000"/>
                <w:sz w:val="22"/>
                <w:szCs w:val="22"/>
                <w:lang w:val="en-GB" w:eastAsia="zh-CN"/>
              </w:rPr>
              <w:t>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Karper</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Snoek</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Snoekbaars</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Brasem + Blakvoorn</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Overig</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Vissortensamenstelling</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756"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248"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116"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960" w:type="dxa"/>
            <w:gridSpan w:val="2"/>
            <w:tcBorders>
              <w:top w:val="nil"/>
              <w:left w:val="nil"/>
              <w:bottom w:val="nil"/>
              <w:right w:val="single" w:sz="4" w:space="0" w:color="auto"/>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Diepte water (m)</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3,5</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Breedte (m)</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32</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Open plekken (m)</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xml:space="preserve"> &lt;5          </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5 – 10</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756" w:type="dxa"/>
            <w:gridSpan w:val="2"/>
            <w:tcBorders>
              <w:top w:val="nil"/>
              <w:left w:val="nil"/>
              <w:bottom w:val="nil"/>
              <w:right w:val="nil"/>
            </w:tcBorders>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1</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Bedekking waterplanten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5</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Doorzicht (m)</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jc w:val="right"/>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1,48</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eastAsia="zh-CN"/>
              </w:rPr>
            </w:pPr>
            <w:r w:rsidRPr="0042697A">
              <w:rPr>
                <w:rFonts w:ascii="Calibri" w:eastAsia="Times New Roman" w:hAnsi="Calibri" w:cs="Times New Roman"/>
                <w:color w:val="000000"/>
                <w:sz w:val="22"/>
                <w:szCs w:val="22"/>
                <w:lang w:eastAsia="zh-CN"/>
              </w:rPr>
              <w:t>Parkeerplaats binnen 100 m bereik (ja/nee)</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eastAsia="zh-CN"/>
              </w:rPr>
            </w:pPr>
            <w:r w:rsidRPr="0042697A">
              <w:rPr>
                <w:rFonts w:ascii="Calibri" w:eastAsia="Times New Roman" w:hAnsi="Calibri" w:cs="Times New Roman"/>
                <w:color w:val="000000"/>
                <w:sz w:val="22"/>
                <w:szCs w:val="22"/>
                <w:lang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756"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eastAsia="zh-CN"/>
              </w:rPr>
            </w:pPr>
            <w:r w:rsidRPr="0042697A">
              <w:rPr>
                <w:rFonts w:ascii="Calibri" w:eastAsia="Times New Roman" w:hAnsi="Calibri" w:cs="Times New Roman"/>
                <w:color w:val="000000"/>
                <w:sz w:val="22"/>
                <w:szCs w:val="22"/>
                <w:lang w:eastAsia="zh-CN"/>
              </w:rPr>
              <w:t>Speciale vorzieningen (Trailerhelling, bootverhuur, vissteiger, 10 - 20 plaatsen onderlinge afstand 10 m)</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eastAsia="zh-CN"/>
              </w:rPr>
            </w:pPr>
            <w:r w:rsidRPr="0042697A">
              <w:rPr>
                <w:rFonts w:ascii="Calibri" w:eastAsia="Times New Roman" w:hAnsi="Calibri" w:cs="Times New Roman"/>
                <w:color w:val="000000"/>
                <w:sz w:val="22"/>
                <w:szCs w:val="22"/>
                <w:lang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756"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Veiliger oever (ja/nee)</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756" w:type="dxa"/>
            <w:gridSpan w:val="2"/>
            <w:tcBorders>
              <w:top w:val="nil"/>
              <w:left w:val="nil"/>
              <w:bottom w:val="nil"/>
              <w:right w:val="nil"/>
            </w:tcBorders>
            <w:shd w:val="clear" w:color="auto" w:fill="auto"/>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66" w:type="dxa"/>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5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Vissen uitvoerbaar?</w:t>
            </w:r>
          </w:p>
        </w:tc>
        <w:tc>
          <w:tcPr>
            <w:tcW w:w="2485" w:type="dxa"/>
            <w:gridSpan w:val="3"/>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ja</w:t>
            </w:r>
          </w:p>
        </w:tc>
        <w:tc>
          <w:tcPr>
            <w:tcW w:w="1756" w:type="dxa"/>
            <w:gridSpan w:val="2"/>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geschikt voor</w:t>
            </w:r>
          </w:p>
        </w:tc>
        <w:tc>
          <w:tcPr>
            <w:tcW w:w="2485" w:type="dxa"/>
            <w:gridSpan w:val="3"/>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Recreatievisser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 </w:t>
            </w:r>
          </w:p>
        </w:tc>
        <w:tc>
          <w:tcPr>
            <w:tcW w:w="266" w:type="dxa"/>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Karpervisser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 </w:t>
            </w:r>
          </w:p>
        </w:tc>
        <w:tc>
          <w:tcPr>
            <w:tcW w:w="266" w:type="dxa"/>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Jeugdige 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 </w:t>
            </w:r>
          </w:p>
        </w:tc>
        <w:tc>
          <w:tcPr>
            <w:tcW w:w="266" w:type="dxa"/>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Snoekbaarsvisser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 </w:t>
            </w:r>
          </w:p>
        </w:tc>
        <w:tc>
          <w:tcPr>
            <w:tcW w:w="266" w:type="dxa"/>
            <w:tcBorders>
              <w:top w:val="nil"/>
              <w:left w:val="nil"/>
              <w:bottom w:val="nil"/>
              <w:right w:val="nil"/>
            </w:tcBorders>
            <w:shd w:val="clear" w:color="auto" w:fill="auto"/>
            <w:noWrap/>
            <w:vAlign w:val="bottom"/>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Wedstrijdvisser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minder geschikt voor</w:t>
            </w:r>
          </w:p>
        </w:tc>
        <w:tc>
          <w:tcPr>
            <w:tcW w:w="2485" w:type="dxa"/>
            <w:gridSpan w:val="3"/>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Snoekvissers</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096C72">
        <w:trPr>
          <w:trHeight w:val="300"/>
        </w:trPr>
        <w:tc>
          <w:tcPr>
            <w:tcW w:w="2588" w:type="dxa"/>
            <w:gridSpan w:val="2"/>
            <w:tcBorders>
              <w:top w:val="nil"/>
              <w:left w:val="single" w:sz="4" w:space="0" w:color="auto"/>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b/>
                <w:color w:val="000000"/>
                <w:sz w:val="22"/>
                <w:szCs w:val="22"/>
                <w:lang w:val="en-GB" w:eastAsia="zh-CN"/>
              </w:rPr>
            </w:pPr>
            <w:r w:rsidRPr="0042697A">
              <w:rPr>
                <w:rFonts w:ascii="Calibri" w:eastAsia="Times New Roman" w:hAnsi="Calibri" w:cs="Times New Roman"/>
                <w:b/>
                <w:color w:val="000000"/>
                <w:sz w:val="22"/>
                <w:szCs w:val="22"/>
                <w:lang w:val="en-GB" w:eastAsia="zh-CN"/>
              </w:rPr>
              <w:t>niet geschikt voor</w:t>
            </w:r>
          </w:p>
        </w:tc>
        <w:tc>
          <w:tcPr>
            <w:tcW w:w="2485" w:type="dxa"/>
            <w:gridSpan w:val="3"/>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Mindervalide visser</w:t>
            </w:r>
          </w:p>
        </w:tc>
        <w:tc>
          <w:tcPr>
            <w:tcW w:w="1756" w:type="dxa"/>
            <w:gridSpan w:val="2"/>
            <w:tcBorders>
              <w:top w:val="nil"/>
              <w:left w:val="nil"/>
              <w:bottom w:val="nil"/>
              <w:right w:val="nil"/>
            </w:tcBorders>
            <w:shd w:val="clear" w:color="auto" w:fill="auto"/>
            <w:noWrap/>
            <w:vAlign w:val="center"/>
          </w:tcPr>
          <w:p w:rsidR="0042697A" w:rsidRPr="0042697A" w:rsidRDefault="0042697A" w:rsidP="00F02DFF">
            <w:pPr>
              <w:rPr>
                <w:rFonts w:ascii="Calibri" w:eastAsia="Times New Roman" w:hAnsi="Calibri" w:cs="Times New Roman"/>
                <w:color w:val="000000"/>
                <w:sz w:val="22"/>
                <w:szCs w:val="22"/>
                <w:lang w:val="en-GB" w:eastAsia="zh-CN"/>
              </w:rPr>
            </w:pPr>
          </w:p>
        </w:tc>
        <w:tc>
          <w:tcPr>
            <w:tcW w:w="1248"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000" w:type="dxa"/>
            <w:gridSpan w:val="2"/>
            <w:tcBorders>
              <w:top w:val="nil"/>
              <w:left w:val="nil"/>
              <w:bottom w:val="nil"/>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889" w:type="dxa"/>
            <w:gridSpan w:val="2"/>
            <w:tcBorders>
              <w:top w:val="nil"/>
              <w:left w:val="nil"/>
              <w:bottom w:val="nil"/>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r w:rsidR="0042697A" w:rsidRPr="0042697A" w:rsidTr="00DA48E3">
        <w:trPr>
          <w:gridAfter w:val="1"/>
          <w:wAfter w:w="79" w:type="dxa"/>
          <w:trHeight w:val="300"/>
        </w:trPr>
        <w:tc>
          <w:tcPr>
            <w:tcW w:w="2322" w:type="dxa"/>
            <w:tcBorders>
              <w:top w:val="nil"/>
              <w:left w:val="single" w:sz="4" w:space="0" w:color="auto"/>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66" w:type="dxa"/>
            <w:tcBorders>
              <w:top w:val="nil"/>
              <w:left w:val="nil"/>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2219" w:type="dxa"/>
            <w:gridSpan w:val="2"/>
            <w:tcBorders>
              <w:top w:val="nil"/>
              <w:left w:val="nil"/>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756" w:type="dxa"/>
            <w:gridSpan w:val="2"/>
            <w:tcBorders>
              <w:top w:val="nil"/>
              <w:left w:val="nil"/>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248" w:type="dxa"/>
            <w:gridSpan w:val="2"/>
            <w:tcBorders>
              <w:top w:val="nil"/>
              <w:left w:val="nil"/>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1116" w:type="dxa"/>
            <w:gridSpan w:val="2"/>
            <w:tcBorders>
              <w:top w:val="nil"/>
              <w:left w:val="nil"/>
              <w:bottom w:val="single" w:sz="4" w:space="0" w:color="auto"/>
              <w:right w:val="nil"/>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c>
          <w:tcPr>
            <w:tcW w:w="960" w:type="dxa"/>
            <w:gridSpan w:val="2"/>
            <w:tcBorders>
              <w:top w:val="nil"/>
              <w:left w:val="nil"/>
              <w:bottom w:val="single" w:sz="4" w:space="0" w:color="auto"/>
              <w:right w:val="single" w:sz="4" w:space="0" w:color="auto"/>
            </w:tcBorders>
            <w:shd w:val="clear" w:color="000000" w:fill="FBF991"/>
            <w:noWrap/>
            <w:vAlign w:val="bottom"/>
            <w:hideMark/>
          </w:tcPr>
          <w:p w:rsidR="0042697A" w:rsidRPr="0042697A" w:rsidRDefault="0042697A" w:rsidP="00F02DFF">
            <w:pPr>
              <w:rPr>
                <w:rFonts w:ascii="Calibri" w:eastAsia="Times New Roman" w:hAnsi="Calibri" w:cs="Times New Roman"/>
                <w:color w:val="000000"/>
                <w:sz w:val="22"/>
                <w:szCs w:val="22"/>
                <w:lang w:val="en-GB" w:eastAsia="zh-CN"/>
              </w:rPr>
            </w:pPr>
            <w:r w:rsidRPr="0042697A">
              <w:rPr>
                <w:rFonts w:ascii="Calibri" w:eastAsia="Times New Roman" w:hAnsi="Calibri" w:cs="Times New Roman"/>
                <w:color w:val="000000"/>
                <w:sz w:val="22"/>
                <w:szCs w:val="22"/>
                <w:lang w:val="en-GB" w:eastAsia="zh-CN"/>
              </w:rPr>
              <w:t> </w:t>
            </w:r>
          </w:p>
        </w:tc>
      </w:tr>
    </w:tbl>
    <w:p w:rsidR="0042697A" w:rsidRDefault="0042697A" w:rsidP="00F02DFF">
      <w:pPr>
        <w:spacing w:after="200"/>
        <w:rPr>
          <w:rFonts w:asciiTheme="majorHAnsi" w:eastAsiaTheme="majorEastAsia" w:hAnsiTheme="majorHAnsi" w:cstheme="majorBidi"/>
          <w:b/>
          <w:bCs/>
          <w:color w:val="365F91" w:themeColor="accent1" w:themeShade="BF"/>
          <w:sz w:val="28"/>
          <w:szCs w:val="28"/>
          <w:lang w:eastAsia="zh-CN"/>
        </w:rPr>
      </w:pPr>
    </w:p>
    <w:p w:rsidR="00096C72" w:rsidRDefault="00096C72" w:rsidP="00F02DFF">
      <w:pPr>
        <w:spacing w:after="200"/>
        <w:rPr>
          <w:rFonts w:asciiTheme="majorHAnsi" w:eastAsiaTheme="majorEastAsia" w:hAnsiTheme="majorHAnsi" w:cstheme="majorBidi"/>
          <w:b/>
          <w:bCs/>
          <w:color w:val="365F91" w:themeColor="accent1" w:themeShade="BF"/>
          <w:sz w:val="28"/>
          <w:szCs w:val="28"/>
          <w:lang w:eastAsia="zh-CN"/>
        </w:rPr>
      </w:pPr>
      <w:r>
        <w:rPr>
          <w:lang w:eastAsia="zh-CN"/>
        </w:rPr>
        <w:br w:type="page"/>
      </w:r>
    </w:p>
    <w:p w:rsidR="00096C72" w:rsidRDefault="006A1F4F" w:rsidP="00F02DFF">
      <w:pPr>
        <w:pStyle w:val="Heading1"/>
        <w:rPr>
          <w:lang w:eastAsia="zh-CN"/>
        </w:rPr>
      </w:pPr>
      <w:bookmarkStart w:id="133" w:name="_Toc452724474"/>
      <w:r>
        <w:rPr>
          <w:lang w:eastAsia="zh-CN"/>
        </w:rPr>
        <w:lastRenderedPageBreak/>
        <w:t>Bijlage 9</w:t>
      </w:r>
      <w:r w:rsidR="00096C72">
        <w:rPr>
          <w:lang w:eastAsia="zh-CN"/>
        </w:rPr>
        <w:t>: Uitkomsten indexen en specifieke gegevens op locaties Oudegracht</w:t>
      </w:r>
      <w:bookmarkEnd w:id="133"/>
    </w:p>
    <w:tbl>
      <w:tblPr>
        <w:tblW w:w="5120" w:type="pct"/>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3883"/>
        <w:gridCol w:w="1259"/>
        <w:gridCol w:w="561"/>
        <w:gridCol w:w="1259"/>
        <w:gridCol w:w="561"/>
        <w:gridCol w:w="1259"/>
        <w:gridCol w:w="561"/>
      </w:tblGrid>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i/>
                <w:iCs/>
                <w:color w:val="000000"/>
              </w:rPr>
            </w:pPr>
            <w:r w:rsidRPr="005E5A88">
              <w:rPr>
                <w:rFonts w:ascii="Calibri" w:eastAsia="Times New Roman" w:hAnsi="Calibri" w:cs="Times New Roman"/>
                <w:i/>
                <w:iCs/>
                <w:color w:val="000000"/>
              </w:rPr>
              <w:t xml:space="preserve">Zintuigelijke index </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1de meting</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 </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2de meting</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 </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3de meting</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 </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let op puntenverdeling: alle "ja" krijgen 3 punten, alle "nee" 1 punt</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ja</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nee</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ja</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nee</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ja</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nee</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Water zichtbaar van dichtbijzijnde pad</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beleeft men stilte nabij het water?</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Kan men water horen?</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Kan men water voelen?</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rPr>
                <w:rFonts w:ascii="Calibri" w:eastAsia="Times New Roman" w:hAnsi="Calibri" w:cs="Times New Roman"/>
                <w:color w:val="000000"/>
              </w:rPr>
            </w:pP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positieve omgeving?</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educatieve elementen</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c>
          <w:tcPr>
            <w:tcW w:w="674"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3</w:t>
            </w:r>
          </w:p>
        </w:tc>
        <w:tc>
          <w:tcPr>
            <w:tcW w:w="300" w:type="pct"/>
            <w:shd w:val="clear" w:color="auto" w:fill="auto"/>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0</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Totale score:</w:t>
            </w:r>
          </w:p>
        </w:tc>
        <w:tc>
          <w:tcPr>
            <w:tcW w:w="674" w:type="pct"/>
            <w:shd w:val="clear" w:color="000000" w:fill="ECAECE"/>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13</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674" w:type="pct"/>
            <w:shd w:val="clear" w:color="000000" w:fill="ECAECE"/>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9</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674" w:type="pct"/>
            <w:shd w:val="clear" w:color="000000" w:fill="ECAECE"/>
            <w:noWrap/>
            <w:vAlign w:val="bottom"/>
            <w:hideMark/>
          </w:tcPr>
          <w:p w:rsidR="00A11E00" w:rsidRPr="005E5A88" w:rsidRDefault="00A11E00" w:rsidP="00F02DFF">
            <w:pPr>
              <w:jc w:val="right"/>
              <w:rPr>
                <w:rFonts w:ascii="Calibri" w:eastAsia="Times New Roman" w:hAnsi="Calibri" w:cs="Times New Roman"/>
                <w:color w:val="000000"/>
              </w:rPr>
            </w:pPr>
            <w:r w:rsidRPr="005E5A88">
              <w:rPr>
                <w:rFonts w:ascii="Calibri" w:eastAsia="Times New Roman" w:hAnsi="Calibri" w:cs="Times New Roman"/>
                <w:color w:val="000000"/>
              </w:rPr>
              <w:t>4</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r>
      <w:tr w:rsidR="00A11E00" w:rsidRPr="005E5A88" w:rsidTr="00594F96">
        <w:trPr>
          <w:trHeight w:val="300"/>
        </w:trPr>
        <w:tc>
          <w:tcPr>
            <w:tcW w:w="2078" w:type="pct"/>
            <w:shd w:val="clear" w:color="000000" w:fill="ECAECE"/>
            <w:noWrap/>
            <w:vAlign w:val="bottom"/>
            <w:hideMark/>
          </w:tcPr>
          <w:p w:rsidR="00A11E00" w:rsidRPr="005E5A88" w:rsidRDefault="00A11E00" w:rsidP="00F02DFF">
            <w:pPr>
              <w:rPr>
                <w:rFonts w:ascii="Calibri" w:eastAsia="Times New Roman" w:hAnsi="Calibri" w:cs="Times New Roman"/>
                <w:b/>
                <w:bCs/>
                <w:color w:val="000000"/>
              </w:rPr>
            </w:pPr>
            <w:r w:rsidRPr="005E5A88">
              <w:rPr>
                <w:rFonts w:ascii="Calibri" w:eastAsia="Times New Roman" w:hAnsi="Calibri" w:cs="Times New Roman"/>
                <w:b/>
                <w:bCs/>
                <w:color w:val="000000"/>
              </w:rPr>
              <w:t>Gemiddelde score:</w:t>
            </w:r>
          </w:p>
        </w:tc>
        <w:tc>
          <w:tcPr>
            <w:tcW w:w="674" w:type="pct"/>
            <w:shd w:val="clear" w:color="000000" w:fill="ECAECE"/>
            <w:noWrap/>
            <w:vAlign w:val="bottom"/>
            <w:hideMark/>
          </w:tcPr>
          <w:p w:rsidR="00A11E00" w:rsidRPr="005E5A88" w:rsidRDefault="00A11E00" w:rsidP="00F02DFF">
            <w:pPr>
              <w:jc w:val="right"/>
              <w:rPr>
                <w:rFonts w:ascii="Calibri" w:eastAsia="Times New Roman" w:hAnsi="Calibri" w:cs="Times New Roman"/>
                <w:color w:val="000000"/>
              </w:rPr>
            </w:pPr>
            <w:r>
              <w:rPr>
                <w:rFonts w:ascii="Calibri" w:eastAsia="Times New Roman" w:hAnsi="Calibri" w:cs="Times New Roman"/>
                <w:color w:val="000000"/>
              </w:rPr>
              <w:t>8,6667</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674"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c>
          <w:tcPr>
            <w:tcW w:w="300" w:type="pct"/>
            <w:shd w:val="clear" w:color="000000" w:fill="ECAECE"/>
            <w:noWrap/>
            <w:vAlign w:val="bottom"/>
            <w:hideMark/>
          </w:tcPr>
          <w:p w:rsidR="00A11E00" w:rsidRPr="005E5A88" w:rsidRDefault="00A11E00" w:rsidP="00F02DFF">
            <w:pPr>
              <w:rPr>
                <w:rFonts w:ascii="Calibri" w:eastAsia="Times New Roman" w:hAnsi="Calibri" w:cs="Times New Roman"/>
                <w:color w:val="000000"/>
              </w:rPr>
            </w:pPr>
            <w:r w:rsidRPr="005E5A88">
              <w:rPr>
                <w:rFonts w:ascii="Calibri" w:eastAsia="Times New Roman" w:hAnsi="Calibri" w:cs="Times New Roman"/>
                <w:color w:val="000000"/>
              </w:rPr>
              <w:t> </w:t>
            </w:r>
          </w:p>
        </w:tc>
      </w:tr>
    </w:tbl>
    <w:p w:rsidR="00A11E00" w:rsidRDefault="00A11E00" w:rsidP="00F02DFF"/>
    <w:tbl>
      <w:tblPr>
        <w:tblW w:w="4541"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4257"/>
        <w:gridCol w:w="1343"/>
        <w:gridCol w:w="1343"/>
        <w:gridCol w:w="1343"/>
      </w:tblGrid>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Fauna-index</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1de meting</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2de meting</w:t>
            </w:r>
          </w:p>
        </w:tc>
        <w:tc>
          <w:tcPr>
            <w:tcW w:w="744"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3de meting</w:t>
            </w: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color w:val="000000"/>
                <w:u w:val="single"/>
              </w:rPr>
            </w:pPr>
            <w:r w:rsidRPr="00F6618B">
              <w:rPr>
                <w:rFonts w:ascii="Calibri" w:eastAsia="Times New Roman" w:hAnsi="Calibri" w:cs="Times New Roman"/>
                <w:color w:val="000000"/>
                <w:u w:val="single"/>
              </w:rPr>
              <w:t>Positief</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4"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Meerkoet</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Wilde eend</w:t>
            </w:r>
          </w:p>
        </w:tc>
        <w:tc>
          <w:tcPr>
            <w:tcW w:w="745"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c>
          <w:tcPr>
            <w:tcW w:w="745"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c>
          <w:tcPr>
            <w:tcW w:w="744"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Kuifeend</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Tafeleend</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Waterhoen</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Fuut</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Dodaars</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Smient</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Blauwe reiger</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Knobbelzwaan</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Rietzangervogel</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IJsvogel</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Nijlgans</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center"/>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Stadsgans</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Groene kikker</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Bruine landkikker</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Gewone pad</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Kleine watersalamander</w:t>
            </w: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5"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744"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totaal score positief</w:t>
            </w:r>
          </w:p>
        </w:tc>
        <w:tc>
          <w:tcPr>
            <w:tcW w:w="745" w:type="pct"/>
            <w:shd w:val="clear" w:color="000000" w:fill="ECAECE"/>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w:t>
            </w:r>
          </w:p>
        </w:tc>
        <w:tc>
          <w:tcPr>
            <w:tcW w:w="745" w:type="pct"/>
            <w:shd w:val="clear" w:color="000000" w:fill="ECAECE"/>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w:t>
            </w:r>
          </w:p>
        </w:tc>
        <w:tc>
          <w:tcPr>
            <w:tcW w:w="744" w:type="pct"/>
            <w:shd w:val="clear" w:color="000000" w:fill="ECAECE"/>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w:t>
            </w: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color w:val="000000"/>
                <w:u w:val="single"/>
              </w:rPr>
            </w:pPr>
            <w:r w:rsidRPr="00F6618B">
              <w:rPr>
                <w:rFonts w:ascii="Calibri" w:eastAsia="Times New Roman" w:hAnsi="Calibri" w:cs="Times New Roman"/>
                <w:color w:val="000000"/>
                <w:u w:val="single"/>
              </w:rPr>
              <w:t> </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4" w:type="pct"/>
            <w:shd w:val="clear" w:color="000000" w:fill="ECAECE"/>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594F96">
        <w:trPr>
          <w:trHeight w:val="300"/>
        </w:trPr>
        <w:tc>
          <w:tcPr>
            <w:tcW w:w="2767"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 xml:space="preserve">totaal score </w:t>
            </w:r>
          </w:p>
        </w:tc>
        <w:tc>
          <w:tcPr>
            <w:tcW w:w="745" w:type="pct"/>
            <w:shd w:val="clear" w:color="000000" w:fill="ECAECE"/>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w:t>
            </w:r>
          </w:p>
        </w:tc>
        <w:tc>
          <w:tcPr>
            <w:tcW w:w="745"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 </w:t>
            </w:r>
          </w:p>
        </w:tc>
        <w:tc>
          <w:tcPr>
            <w:tcW w:w="744" w:type="pct"/>
            <w:shd w:val="clear" w:color="000000" w:fill="ECAECE"/>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 </w:t>
            </w:r>
          </w:p>
        </w:tc>
      </w:tr>
    </w:tbl>
    <w:p w:rsidR="00A11E00" w:rsidRDefault="00A11E00" w:rsidP="00F02DFF"/>
    <w:tbl>
      <w:tblPr>
        <w:tblW w:w="4184" w:type="pct"/>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6435"/>
        <w:gridCol w:w="619"/>
        <w:gridCol w:w="581"/>
      </w:tblGrid>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Geurindex</w:t>
            </w:r>
          </w:p>
        </w:tc>
        <w:tc>
          <w:tcPr>
            <w:tcW w:w="626" w:type="pct"/>
            <w:shd w:val="clear" w:color="000000" w:fill="FBEDB3"/>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 </w:t>
            </w:r>
          </w:p>
        </w:tc>
        <w:tc>
          <w:tcPr>
            <w:tcW w:w="548" w:type="pct"/>
            <w:shd w:val="clear" w:color="000000" w:fill="FBEDB3"/>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 </w:t>
            </w:r>
          </w:p>
        </w:tc>
      </w:tr>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(let op de verschillen in puntenvergave in het meetplan)</w:t>
            </w:r>
          </w:p>
        </w:tc>
        <w:tc>
          <w:tcPr>
            <w:tcW w:w="626"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ja</w:t>
            </w:r>
          </w:p>
        </w:tc>
        <w:tc>
          <w:tcPr>
            <w:tcW w:w="548"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nee</w:t>
            </w:r>
          </w:p>
        </w:tc>
      </w:tr>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er stank waarneembaar?</w:t>
            </w:r>
          </w:p>
        </w:tc>
        <w:tc>
          <w:tcPr>
            <w:tcW w:w="626"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548"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26"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548"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3825" w:type="pct"/>
            <w:shd w:val="clear" w:color="000000" w:fill="FBEDB3"/>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retentietijd van het water onder de drie weken?</w:t>
            </w:r>
          </w:p>
        </w:tc>
        <w:tc>
          <w:tcPr>
            <w:tcW w:w="626"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548"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134FEA">
        <w:trPr>
          <w:trHeight w:val="300"/>
        </w:trPr>
        <w:tc>
          <w:tcPr>
            <w:tcW w:w="3825" w:type="pct"/>
            <w:shd w:val="clear" w:color="000000" w:fill="FBEDB3"/>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zuurstofconcentratie boven 2</w:t>
            </w:r>
            <w:r w:rsidRPr="00F6618B">
              <w:rPr>
                <w:rFonts w:ascii="Calibri" w:eastAsia="Times New Roman" w:hAnsi="Calibri" w:cs="Times New Roman"/>
                <w:color w:val="2E2E2E"/>
              </w:rPr>
              <w:t xml:space="preserve"> mg/l?</w:t>
            </w:r>
          </w:p>
        </w:tc>
        <w:tc>
          <w:tcPr>
            <w:tcW w:w="626"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548"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134FEA">
        <w:trPr>
          <w:trHeight w:val="300"/>
        </w:trPr>
        <w:tc>
          <w:tcPr>
            <w:tcW w:w="3825" w:type="pct"/>
            <w:shd w:val="clear" w:color="000000" w:fill="FBEDB3"/>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lastRenderedPageBreak/>
              <w:t>Is er een overstort aanwezig in het gebied?</w:t>
            </w:r>
          </w:p>
        </w:tc>
        <w:tc>
          <w:tcPr>
            <w:tcW w:w="626"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548"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r>
      <w:tr w:rsidR="00A11E00" w:rsidRPr="00F6618B" w:rsidTr="00134FEA">
        <w:trPr>
          <w:trHeight w:val="300"/>
        </w:trPr>
        <w:tc>
          <w:tcPr>
            <w:tcW w:w="3825" w:type="pct"/>
            <w:shd w:val="clear" w:color="000000" w:fill="FBEDB3"/>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watertemperatuur langer dan drie weken hoger dan 15°C?</w:t>
            </w:r>
          </w:p>
        </w:tc>
        <w:tc>
          <w:tcPr>
            <w:tcW w:w="626"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c>
          <w:tcPr>
            <w:tcW w:w="548"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xml:space="preserve">Is er sprake van excessieve algenbloei? </w:t>
            </w:r>
          </w:p>
        </w:tc>
        <w:tc>
          <w:tcPr>
            <w:tcW w:w="626" w:type="pct"/>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548" w:type="pct"/>
            <w:shd w:val="clear" w:color="auto" w:fill="auto"/>
            <w:noWrap/>
            <w:vAlign w:val="bottom"/>
            <w:hideMark/>
          </w:tcPr>
          <w:p w:rsidR="00A11E00" w:rsidRPr="00F6618B" w:rsidRDefault="00A11E00" w:rsidP="00F02DFF">
            <w:pPr>
              <w:rPr>
                <w:rFonts w:ascii="Calibri" w:eastAsia="Times New Roman" w:hAnsi="Calibri" w:cs="Times New Roman"/>
                <w:color w:val="000000"/>
              </w:rPr>
            </w:pPr>
          </w:p>
        </w:tc>
      </w:tr>
      <w:tr w:rsidR="00A11E00" w:rsidRPr="00F6618B" w:rsidTr="00134FEA">
        <w:trPr>
          <w:trHeight w:val="300"/>
        </w:trPr>
        <w:tc>
          <w:tcPr>
            <w:tcW w:w="3825" w:type="pct"/>
            <w:shd w:val="clear" w:color="000000" w:fill="FBEDB3"/>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Eindscore</w:t>
            </w:r>
          </w:p>
        </w:tc>
        <w:tc>
          <w:tcPr>
            <w:tcW w:w="626" w:type="pct"/>
            <w:shd w:val="clear" w:color="000000" w:fill="FBEDB3"/>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13</w:t>
            </w:r>
          </w:p>
        </w:tc>
        <w:tc>
          <w:tcPr>
            <w:tcW w:w="548" w:type="pct"/>
            <w:shd w:val="clear" w:color="000000" w:fill="FBEDB3"/>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bl>
    <w:p w:rsidR="00A11E00" w:rsidRDefault="00A11E00" w:rsidP="00F02DFF"/>
    <w:tbl>
      <w:tblPr>
        <w:tblW w:w="5000" w:type="pct"/>
        <w:tblLook w:val="04A0" w:firstRow="1" w:lastRow="0" w:firstColumn="1" w:lastColumn="0" w:noHBand="0" w:noVBand="1"/>
      </w:tblPr>
      <w:tblGrid>
        <w:gridCol w:w="5554"/>
        <w:gridCol w:w="495"/>
        <w:gridCol w:w="695"/>
        <w:gridCol w:w="418"/>
        <w:gridCol w:w="772"/>
        <w:gridCol w:w="418"/>
        <w:gridCol w:w="772"/>
      </w:tblGrid>
      <w:tr w:rsidR="00A11E00" w:rsidRPr="00F6618B" w:rsidTr="00134FEA">
        <w:trPr>
          <w:trHeight w:val="300"/>
        </w:trPr>
        <w:tc>
          <w:tcPr>
            <w:tcW w:w="2946" w:type="pct"/>
            <w:tcBorders>
              <w:top w:val="single" w:sz="4" w:space="0" w:color="auto"/>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Bereikbaarheid</w:t>
            </w:r>
          </w:p>
        </w:tc>
        <w:tc>
          <w:tcPr>
            <w:tcW w:w="685" w:type="pct"/>
            <w:gridSpan w:val="2"/>
            <w:tcBorders>
              <w:top w:val="single" w:sz="4" w:space="0" w:color="auto"/>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1de meting</w:t>
            </w:r>
          </w:p>
        </w:tc>
        <w:tc>
          <w:tcPr>
            <w:tcW w:w="685" w:type="pct"/>
            <w:gridSpan w:val="2"/>
            <w:tcBorders>
              <w:top w:val="single" w:sz="4" w:space="0" w:color="auto"/>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2de meting</w:t>
            </w:r>
          </w:p>
        </w:tc>
        <w:tc>
          <w:tcPr>
            <w:tcW w:w="685" w:type="pct"/>
            <w:gridSpan w:val="2"/>
            <w:tcBorders>
              <w:top w:val="single" w:sz="4" w:space="0" w:color="auto"/>
              <w:left w:val="single" w:sz="4" w:space="0" w:color="auto"/>
              <w:bottom w:val="nil"/>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3de meting</w:t>
            </w:r>
          </w:p>
        </w:tc>
      </w:tr>
      <w:tr w:rsidR="00A11E00" w:rsidRPr="00F6618B" w:rsidTr="00134FEA">
        <w:trPr>
          <w:trHeight w:val="300"/>
        </w:trPr>
        <w:tc>
          <w:tcPr>
            <w:tcW w:w="2946"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(let op de verschillen in puntenvergave, zie meetplan)</w:t>
            </w:r>
          </w:p>
        </w:tc>
        <w:tc>
          <w:tcPr>
            <w:tcW w:w="28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ja</w:t>
            </w:r>
          </w:p>
        </w:tc>
        <w:tc>
          <w:tcPr>
            <w:tcW w:w="404"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nee</w:t>
            </w:r>
          </w:p>
        </w:tc>
        <w:tc>
          <w:tcPr>
            <w:tcW w:w="234"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ja</w:t>
            </w:r>
          </w:p>
        </w:tc>
        <w:tc>
          <w:tcPr>
            <w:tcW w:w="451"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nee</w:t>
            </w:r>
          </w:p>
        </w:tc>
        <w:tc>
          <w:tcPr>
            <w:tcW w:w="234"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ja</w:t>
            </w:r>
          </w:p>
        </w:tc>
        <w:tc>
          <w:tcPr>
            <w:tcW w:w="451" w:type="pct"/>
            <w:tcBorders>
              <w:top w:val="nil"/>
              <w:left w:val="nil"/>
              <w:bottom w:val="nil"/>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nee</w:t>
            </w:r>
          </w:p>
        </w:tc>
      </w:tr>
      <w:tr w:rsidR="00A11E00" w:rsidRPr="00F6618B" w:rsidTr="001D3089">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xml:space="preserve">Is er sprake van een flauwe oever? (grond, hoek &lt; 25° = ca. 1:2) </w:t>
            </w:r>
          </w:p>
        </w:tc>
        <w:tc>
          <w:tcPr>
            <w:tcW w:w="281" w:type="pct"/>
            <w:tcBorders>
              <w:top w:val="single" w:sz="4" w:space="0" w:color="auto"/>
              <w:left w:val="single" w:sz="4" w:space="0" w:color="auto"/>
              <w:bottom w:val="nil"/>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04" w:type="pct"/>
            <w:tcBorders>
              <w:top w:val="single" w:sz="4" w:space="0" w:color="auto"/>
              <w:left w:val="nil"/>
              <w:bottom w:val="nil"/>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single" w:sz="4" w:space="0" w:color="auto"/>
              <w:left w:val="nil"/>
              <w:bottom w:val="nil"/>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51" w:type="pct"/>
            <w:tcBorders>
              <w:top w:val="single" w:sz="4" w:space="0" w:color="auto"/>
              <w:left w:val="nil"/>
              <w:bottom w:val="nil"/>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single" w:sz="4" w:space="0" w:color="auto"/>
              <w:left w:val="nil"/>
              <w:bottom w:val="nil"/>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51" w:type="pct"/>
            <w:tcBorders>
              <w:top w:val="single" w:sz="4" w:space="0" w:color="auto"/>
              <w:left w:val="nil"/>
              <w:bottom w:val="nil"/>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D3089">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er sprake van vegetatiebelemmering?</w:t>
            </w:r>
          </w:p>
        </w:tc>
        <w:tc>
          <w:tcPr>
            <w:tcW w:w="281" w:type="pct"/>
            <w:tcBorders>
              <w:top w:val="nil"/>
              <w:left w:val="single" w:sz="4" w:space="0" w:color="auto"/>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04"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234"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234"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r>
      <w:tr w:rsidR="00A11E00" w:rsidRPr="00F6618B" w:rsidTr="001D3089">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Zijn er hekken, muren of hoge wanden geplaatst naast het water?</w:t>
            </w:r>
          </w:p>
        </w:tc>
        <w:tc>
          <w:tcPr>
            <w:tcW w:w="281" w:type="pct"/>
            <w:tcBorders>
              <w:top w:val="nil"/>
              <w:left w:val="single" w:sz="4" w:space="0" w:color="auto"/>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04"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234"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234"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r>
      <w:tr w:rsidR="00A11E00" w:rsidRPr="00F6618B" w:rsidTr="001D3089">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Zijn er functiespecifieke voorzieningen aanwezig?</w:t>
            </w:r>
          </w:p>
        </w:tc>
        <w:tc>
          <w:tcPr>
            <w:tcW w:w="281" w:type="pct"/>
            <w:tcBorders>
              <w:top w:val="nil"/>
              <w:left w:val="single" w:sz="4" w:space="0" w:color="auto"/>
              <w:bottom w:val="single" w:sz="4" w:space="0" w:color="auto"/>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04" w:type="pct"/>
            <w:tcBorders>
              <w:top w:val="nil"/>
              <w:left w:val="nil"/>
              <w:bottom w:val="single" w:sz="4" w:space="0" w:color="auto"/>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single" w:sz="4" w:space="0" w:color="auto"/>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51" w:type="pct"/>
            <w:tcBorders>
              <w:top w:val="nil"/>
              <w:left w:val="nil"/>
              <w:bottom w:val="single" w:sz="4" w:space="0" w:color="auto"/>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single" w:sz="4" w:space="0" w:color="auto"/>
              <w:right w:val="nil"/>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3</w:t>
            </w:r>
          </w:p>
        </w:tc>
        <w:tc>
          <w:tcPr>
            <w:tcW w:w="451" w:type="pct"/>
            <w:tcBorders>
              <w:top w:val="nil"/>
              <w:left w:val="nil"/>
              <w:bottom w:val="single" w:sz="4" w:space="0" w:color="auto"/>
              <w:right w:val="single" w:sz="4" w:space="0" w:color="auto"/>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81"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04"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nil"/>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2946" w:type="pct"/>
            <w:tcBorders>
              <w:top w:val="nil"/>
              <w:left w:val="single" w:sz="4" w:space="0" w:color="auto"/>
              <w:bottom w:val="nil"/>
              <w:right w:val="nil"/>
            </w:tcBorders>
            <w:shd w:val="clear" w:color="000000" w:fill="CBA9E5"/>
            <w:noWrap/>
            <w:vAlign w:val="center"/>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Totale puntenscore</w:t>
            </w:r>
          </w:p>
        </w:tc>
        <w:tc>
          <w:tcPr>
            <w:tcW w:w="281"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c>
          <w:tcPr>
            <w:tcW w:w="404"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c>
          <w:tcPr>
            <w:tcW w:w="234"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c>
          <w:tcPr>
            <w:tcW w:w="451"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c>
          <w:tcPr>
            <w:tcW w:w="234"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c>
          <w:tcPr>
            <w:tcW w:w="451" w:type="pct"/>
            <w:tcBorders>
              <w:top w:val="nil"/>
              <w:left w:val="nil"/>
              <w:bottom w:val="nil"/>
              <w:right w:val="single" w:sz="4" w:space="0" w:color="auto"/>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6</w:t>
            </w:r>
          </w:p>
        </w:tc>
      </w:tr>
      <w:tr w:rsidR="00A11E00" w:rsidRPr="00F6618B" w:rsidTr="00134FEA">
        <w:trPr>
          <w:trHeight w:val="300"/>
        </w:trPr>
        <w:tc>
          <w:tcPr>
            <w:tcW w:w="2946" w:type="pct"/>
            <w:tcBorders>
              <w:top w:val="nil"/>
              <w:left w:val="single" w:sz="4" w:space="0" w:color="auto"/>
              <w:bottom w:val="single" w:sz="4" w:space="0" w:color="auto"/>
              <w:right w:val="nil"/>
            </w:tcBorders>
            <w:shd w:val="clear" w:color="000000" w:fill="CBA9E5"/>
            <w:noWrap/>
            <w:vAlign w:val="center"/>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Gemiddelde puntenscore</w:t>
            </w:r>
          </w:p>
        </w:tc>
        <w:tc>
          <w:tcPr>
            <w:tcW w:w="281" w:type="pct"/>
            <w:tcBorders>
              <w:top w:val="nil"/>
              <w:left w:val="nil"/>
              <w:bottom w:val="single" w:sz="4" w:space="0" w:color="auto"/>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b/>
                <w:bCs/>
                <w:color w:val="000000"/>
              </w:rPr>
            </w:pPr>
            <w:r w:rsidRPr="00F6618B">
              <w:rPr>
                <w:rFonts w:ascii="Calibri" w:eastAsia="Times New Roman" w:hAnsi="Calibri" w:cs="Times New Roman"/>
                <w:b/>
                <w:bCs/>
                <w:color w:val="000000"/>
              </w:rPr>
              <w:t>12</w:t>
            </w:r>
          </w:p>
        </w:tc>
        <w:tc>
          <w:tcPr>
            <w:tcW w:w="404" w:type="pct"/>
            <w:tcBorders>
              <w:top w:val="nil"/>
              <w:left w:val="nil"/>
              <w:bottom w:val="single" w:sz="4" w:space="0" w:color="auto"/>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single" w:sz="4" w:space="0" w:color="auto"/>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single" w:sz="4" w:space="0" w:color="auto"/>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234" w:type="pct"/>
            <w:tcBorders>
              <w:top w:val="nil"/>
              <w:left w:val="nil"/>
              <w:bottom w:val="single" w:sz="4" w:space="0" w:color="auto"/>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51" w:type="pct"/>
            <w:tcBorders>
              <w:top w:val="nil"/>
              <w:left w:val="nil"/>
              <w:bottom w:val="single" w:sz="4" w:space="0" w:color="auto"/>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bl>
    <w:p w:rsidR="00A11E00" w:rsidRDefault="00A11E00" w:rsidP="00F02DFF"/>
    <w:tbl>
      <w:tblPr>
        <w:tblW w:w="5000" w:type="pct"/>
        <w:tblLook w:val="04A0" w:firstRow="1" w:lastRow="0" w:firstColumn="1" w:lastColumn="0" w:noHBand="0" w:noVBand="1"/>
      </w:tblPr>
      <w:tblGrid>
        <w:gridCol w:w="6937"/>
        <w:gridCol w:w="1093"/>
        <w:gridCol w:w="1094"/>
      </w:tblGrid>
      <w:tr w:rsidR="00A11E00" w:rsidRPr="00F6618B" w:rsidTr="00134FEA">
        <w:trPr>
          <w:trHeight w:val="300"/>
        </w:trPr>
        <w:tc>
          <w:tcPr>
            <w:tcW w:w="4021" w:type="pct"/>
            <w:tcBorders>
              <w:top w:val="single" w:sz="4" w:space="0" w:color="auto"/>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Zwemverbod</w:t>
            </w:r>
          </w:p>
        </w:tc>
        <w:tc>
          <w:tcPr>
            <w:tcW w:w="489" w:type="pct"/>
            <w:tcBorders>
              <w:top w:val="single" w:sz="4" w:space="0" w:color="auto"/>
              <w:left w:val="nil"/>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Ja</w:t>
            </w:r>
          </w:p>
        </w:tc>
        <w:tc>
          <w:tcPr>
            <w:tcW w:w="489" w:type="pct"/>
            <w:tcBorders>
              <w:top w:val="single" w:sz="4" w:space="0" w:color="auto"/>
              <w:left w:val="nil"/>
              <w:bottom w:val="nil"/>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Nee</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Zijn de vaarwegen aan de kant of dominant in de rivieren?</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het watertype een Kanaal?</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locatie in de buurt van wachtplaatsen of afmeerplekken voor schepen?</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locatie in de buurt van een brug, sluis, stuw of ballenlijn?</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locatie in de routes van veerponten?</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locatie in en rond havens?</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er een olielaag aanwezig op het water?</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Is de locatie in snelvaargebieden?</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Zijn er op locatie plekken die specifiek aangewezen zijn als verboden gebied </w:t>
            </w:r>
          </w:p>
        </w:tc>
        <w:tc>
          <w:tcPr>
            <w:tcW w:w="489" w:type="pct"/>
            <w:tcBorders>
              <w:top w:val="nil"/>
              <w:left w:val="nil"/>
              <w:bottom w:val="nil"/>
              <w:right w:val="nil"/>
            </w:tcBorders>
            <w:shd w:val="clear" w:color="auto" w:fill="auto"/>
            <w:noWrap/>
            <w:vAlign w:val="bottom"/>
            <w:hideMark/>
          </w:tcPr>
          <w:p w:rsidR="00A11E00" w:rsidRPr="00F6618B" w:rsidRDefault="00A11E00" w:rsidP="00F02DFF">
            <w:pPr>
              <w:rPr>
                <w:rFonts w:ascii="Calibri" w:eastAsia="Times New Roman" w:hAnsi="Calibri" w:cs="Times New Roman"/>
                <w:color w:val="000000"/>
              </w:rPr>
            </w:pPr>
          </w:p>
        </w:tc>
        <w:tc>
          <w:tcPr>
            <w:tcW w:w="489"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right"/>
              <w:rPr>
                <w:rFonts w:ascii="Calibri" w:eastAsia="Times New Roman" w:hAnsi="Calibri" w:cs="Times New Roman"/>
                <w:color w:val="000000"/>
              </w:rPr>
            </w:pPr>
            <w:r w:rsidRPr="00F6618B">
              <w:rPr>
                <w:rFonts w:ascii="Calibri" w:eastAsia="Times New Roman" w:hAnsi="Calibri" w:cs="Times New Roman"/>
                <w:color w:val="000000"/>
              </w:rPr>
              <w:t>1</w:t>
            </w:r>
          </w:p>
        </w:tc>
      </w:tr>
      <w:tr w:rsidR="00A11E00" w:rsidRPr="00F6618B" w:rsidTr="00134FEA">
        <w:trPr>
          <w:trHeight w:val="300"/>
        </w:trPr>
        <w:tc>
          <w:tcPr>
            <w:tcW w:w="4021" w:type="pct"/>
            <w:tcBorders>
              <w:top w:val="nil"/>
              <w:left w:val="single" w:sz="4" w:space="0" w:color="auto"/>
              <w:bottom w:val="nil"/>
              <w:right w:val="nil"/>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489" w:type="pct"/>
            <w:tcBorders>
              <w:top w:val="nil"/>
              <w:left w:val="nil"/>
              <w:bottom w:val="nil"/>
              <w:right w:val="nil"/>
            </w:tcBorders>
            <w:shd w:val="clear" w:color="000000" w:fill="CBA9E5"/>
            <w:noWrap/>
            <w:vAlign w:val="bottom"/>
            <w:hideMark/>
          </w:tcPr>
          <w:p w:rsidR="00A11E00" w:rsidRPr="00F6618B" w:rsidRDefault="00A11E00" w:rsidP="00F02DFF">
            <w:pPr>
              <w:jc w:val="right"/>
              <w:rPr>
                <w:rFonts w:ascii="Calibri" w:eastAsia="Times New Roman" w:hAnsi="Calibri" w:cs="Times New Roman"/>
                <w:color w:val="CBA9E5"/>
              </w:rPr>
            </w:pPr>
            <w:r w:rsidRPr="00F6618B">
              <w:rPr>
                <w:rFonts w:ascii="Calibri" w:eastAsia="Times New Roman" w:hAnsi="Calibri" w:cs="Times New Roman"/>
                <w:color w:val="CBA9E5"/>
              </w:rPr>
              <w:t>0</w:t>
            </w:r>
          </w:p>
        </w:tc>
        <w:tc>
          <w:tcPr>
            <w:tcW w:w="489" w:type="pct"/>
            <w:tcBorders>
              <w:top w:val="nil"/>
              <w:left w:val="nil"/>
              <w:bottom w:val="nil"/>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4021" w:type="pct"/>
            <w:tcBorders>
              <w:top w:val="nil"/>
              <w:left w:val="single" w:sz="4" w:space="0" w:color="auto"/>
              <w:bottom w:val="single" w:sz="4" w:space="0" w:color="auto"/>
              <w:right w:val="nil"/>
            </w:tcBorders>
            <w:shd w:val="clear" w:color="000000" w:fill="CBA9E5"/>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 xml:space="preserve">Zwemmen uitvoerbaar </w:t>
            </w:r>
          </w:p>
        </w:tc>
        <w:tc>
          <w:tcPr>
            <w:tcW w:w="979" w:type="pct"/>
            <w:gridSpan w:val="2"/>
            <w:tcBorders>
              <w:top w:val="nil"/>
              <w:left w:val="nil"/>
              <w:bottom w:val="single" w:sz="4" w:space="0" w:color="auto"/>
              <w:right w:val="single" w:sz="4" w:space="0" w:color="auto"/>
            </w:tcBorders>
            <w:shd w:val="clear" w:color="000000" w:fill="CBA9E5"/>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zwemmen toegestaan</w:t>
            </w:r>
          </w:p>
        </w:tc>
      </w:tr>
    </w:tbl>
    <w:p w:rsidR="00A11E00" w:rsidRDefault="00A11E00" w:rsidP="00F02DFF"/>
    <w:tbl>
      <w:tblPr>
        <w:tblW w:w="5000" w:type="pct"/>
        <w:tblLook w:val="04A0" w:firstRow="1" w:lastRow="0" w:firstColumn="1" w:lastColumn="0" w:noHBand="0" w:noVBand="1"/>
      </w:tblPr>
      <w:tblGrid>
        <w:gridCol w:w="3397"/>
        <w:gridCol w:w="2346"/>
        <w:gridCol w:w="672"/>
        <w:gridCol w:w="1244"/>
        <w:gridCol w:w="697"/>
        <w:gridCol w:w="768"/>
      </w:tblGrid>
      <w:tr w:rsidR="00A11E00" w:rsidRPr="00F6618B" w:rsidTr="00134FEA">
        <w:trPr>
          <w:trHeight w:val="300"/>
        </w:trPr>
        <w:tc>
          <w:tcPr>
            <w:tcW w:w="1087" w:type="pct"/>
            <w:tcBorders>
              <w:top w:val="single" w:sz="4" w:space="0" w:color="auto"/>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Zwerfvuilbelasting</w:t>
            </w:r>
          </w:p>
        </w:tc>
        <w:tc>
          <w:tcPr>
            <w:tcW w:w="775" w:type="pct"/>
            <w:tcBorders>
              <w:top w:val="single" w:sz="4" w:space="0" w:color="auto"/>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1de meting</w:t>
            </w:r>
          </w:p>
        </w:tc>
        <w:tc>
          <w:tcPr>
            <w:tcW w:w="690" w:type="pct"/>
            <w:tcBorders>
              <w:top w:val="single" w:sz="4" w:space="0" w:color="auto"/>
              <w:left w:val="nil"/>
              <w:bottom w:val="nil"/>
              <w:right w:val="nil"/>
            </w:tcBorders>
            <w:shd w:val="clear" w:color="000000" w:fill="FBF991"/>
            <w:noWrap/>
            <w:vAlign w:val="center"/>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1003" w:type="pct"/>
            <w:tcBorders>
              <w:top w:val="single" w:sz="4" w:space="0" w:color="auto"/>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03" w:type="pct"/>
            <w:tcBorders>
              <w:top w:val="single" w:sz="4" w:space="0" w:color="auto"/>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2" w:type="pct"/>
            <w:tcBorders>
              <w:top w:val="single" w:sz="4" w:space="0" w:color="auto"/>
              <w:left w:val="nil"/>
              <w:bottom w:val="nil"/>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90"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0 - 2</w:t>
            </w:r>
          </w:p>
        </w:tc>
        <w:tc>
          <w:tcPr>
            <w:tcW w:w="1003"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&lt;4</w:t>
            </w:r>
          </w:p>
        </w:tc>
        <w:tc>
          <w:tcPr>
            <w:tcW w:w="703"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&lt;6</w:t>
            </w:r>
          </w:p>
        </w:tc>
        <w:tc>
          <w:tcPr>
            <w:tcW w:w="742" w:type="pct"/>
            <w:tcBorders>
              <w:top w:val="nil"/>
              <w:left w:val="nil"/>
              <w:bottom w:val="nil"/>
              <w:right w:val="single" w:sz="4" w:space="0" w:color="auto"/>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&gt;6</w:t>
            </w: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Drijfvuilindex (stuk per 100 m2)</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Drijfvuil in water</w:t>
            </w:r>
          </w:p>
        </w:tc>
        <w:tc>
          <w:tcPr>
            <w:tcW w:w="690"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1</w:t>
            </w:r>
          </w:p>
        </w:tc>
        <w:tc>
          <w:tcPr>
            <w:tcW w:w="1003"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c>
          <w:tcPr>
            <w:tcW w:w="703"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c>
          <w:tcPr>
            <w:tcW w:w="742"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 </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90"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0 - 5</w:t>
            </w:r>
          </w:p>
        </w:tc>
        <w:tc>
          <w:tcPr>
            <w:tcW w:w="1003"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&lt;10</w:t>
            </w:r>
          </w:p>
        </w:tc>
        <w:tc>
          <w:tcPr>
            <w:tcW w:w="703" w:type="pct"/>
            <w:tcBorders>
              <w:top w:val="nil"/>
              <w:left w:val="nil"/>
              <w:bottom w:val="nil"/>
              <w:right w:val="nil"/>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&lt;15</w:t>
            </w:r>
          </w:p>
        </w:tc>
        <w:tc>
          <w:tcPr>
            <w:tcW w:w="742" w:type="pct"/>
            <w:tcBorders>
              <w:top w:val="nil"/>
              <w:left w:val="nil"/>
              <w:bottom w:val="nil"/>
              <w:right w:val="single" w:sz="4" w:space="0" w:color="auto"/>
            </w:tcBorders>
            <w:shd w:val="clear" w:color="000000" w:fill="FBF991"/>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&gt;15</w:t>
            </w: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i/>
                <w:iCs/>
                <w:color w:val="000000"/>
              </w:rPr>
            </w:pPr>
            <w:r w:rsidRPr="00F6618B">
              <w:rPr>
                <w:rFonts w:ascii="Calibri" w:eastAsia="Times New Roman" w:hAnsi="Calibri" w:cs="Times New Roman"/>
                <w:i/>
                <w:iCs/>
                <w:color w:val="000000"/>
              </w:rPr>
              <w:t>Zwerfvuilindex (stuk per 100 m2)</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Zwerfvuil tegen oever</w:t>
            </w:r>
          </w:p>
        </w:tc>
        <w:tc>
          <w:tcPr>
            <w:tcW w:w="690"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c>
          <w:tcPr>
            <w:tcW w:w="1003"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r w:rsidRPr="00F6618B">
              <w:rPr>
                <w:rFonts w:ascii="Calibri" w:eastAsia="Times New Roman" w:hAnsi="Calibri" w:cs="Times New Roman"/>
                <w:color w:val="000000"/>
              </w:rPr>
              <w:t>1</w:t>
            </w:r>
          </w:p>
        </w:tc>
        <w:tc>
          <w:tcPr>
            <w:tcW w:w="703" w:type="pct"/>
            <w:tcBorders>
              <w:top w:val="nil"/>
              <w:left w:val="nil"/>
              <w:bottom w:val="nil"/>
              <w:right w:val="nil"/>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c>
          <w:tcPr>
            <w:tcW w:w="742" w:type="pct"/>
            <w:tcBorders>
              <w:top w:val="nil"/>
              <w:left w:val="nil"/>
              <w:bottom w:val="nil"/>
              <w:right w:val="single" w:sz="4" w:space="0" w:color="auto"/>
            </w:tcBorders>
            <w:shd w:val="clear" w:color="auto" w:fill="auto"/>
            <w:noWrap/>
            <w:vAlign w:val="bottom"/>
            <w:hideMark/>
          </w:tcPr>
          <w:p w:rsidR="00A11E00" w:rsidRPr="00F6618B" w:rsidRDefault="00A11E00" w:rsidP="00F02DFF">
            <w:pPr>
              <w:jc w:val="center"/>
              <w:rPr>
                <w:rFonts w:ascii="Calibri" w:eastAsia="Times New Roman" w:hAnsi="Calibri" w:cs="Times New Roman"/>
                <w:color w:val="000000"/>
              </w:rPr>
            </w:pP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90" w:type="pct"/>
            <w:tcBorders>
              <w:top w:val="nil"/>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1003" w:type="pct"/>
            <w:tcBorders>
              <w:top w:val="nil"/>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03" w:type="pct"/>
            <w:tcBorders>
              <w:top w:val="nil"/>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2" w:type="pct"/>
            <w:tcBorders>
              <w:top w:val="nil"/>
              <w:left w:val="nil"/>
              <w:bottom w:val="nil"/>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1087"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Drijfvuil</w:t>
            </w:r>
          </w:p>
        </w:tc>
        <w:tc>
          <w:tcPr>
            <w:tcW w:w="775"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90" w:type="pct"/>
            <w:tcBorders>
              <w:top w:val="single" w:sz="4" w:space="0" w:color="auto"/>
              <w:left w:val="single" w:sz="4" w:space="0" w:color="auto"/>
              <w:bottom w:val="nil"/>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1</w:t>
            </w:r>
          </w:p>
        </w:tc>
        <w:tc>
          <w:tcPr>
            <w:tcW w:w="1003" w:type="pct"/>
            <w:tcBorders>
              <w:top w:val="nil"/>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03" w:type="pct"/>
            <w:tcBorders>
              <w:top w:val="nil"/>
              <w:left w:val="nil"/>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2" w:type="pct"/>
            <w:tcBorders>
              <w:top w:val="nil"/>
              <w:left w:val="nil"/>
              <w:bottom w:val="nil"/>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r w:rsidR="00A11E00" w:rsidRPr="00F6618B" w:rsidTr="00134FEA">
        <w:trPr>
          <w:trHeight w:val="300"/>
        </w:trPr>
        <w:tc>
          <w:tcPr>
            <w:tcW w:w="1087" w:type="pct"/>
            <w:tcBorders>
              <w:top w:val="nil"/>
              <w:left w:val="single" w:sz="4" w:space="0" w:color="auto"/>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Zwerfvuil</w:t>
            </w:r>
          </w:p>
        </w:tc>
        <w:tc>
          <w:tcPr>
            <w:tcW w:w="775" w:type="pct"/>
            <w:tcBorders>
              <w:top w:val="nil"/>
              <w:left w:val="single" w:sz="4" w:space="0" w:color="auto"/>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690" w:type="pct"/>
            <w:tcBorders>
              <w:top w:val="nil"/>
              <w:left w:val="single" w:sz="4" w:space="0" w:color="auto"/>
              <w:bottom w:val="single" w:sz="4" w:space="0" w:color="auto"/>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2</w:t>
            </w:r>
          </w:p>
        </w:tc>
        <w:tc>
          <w:tcPr>
            <w:tcW w:w="1003" w:type="pct"/>
            <w:tcBorders>
              <w:top w:val="nil"/>
              <w:left w:val="nil"/>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03" w:type="pct"/>
            <w:tcBorders>
              <w:top w:val="nil"/>
              <w:left w:val="nil"/>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c>
          <w:tcPr>
            <w:tcW w:w="742" w:type="pct"/>
            <w:tcBorders>
              <w:top w:val="nil"/>
              <w:left w:val="nil"/>
              <w:bottom w:val="single" w:sz="4" w:space="0" w:color="auto"/>
              <w:right w:val="single" w:sz="4" w:space="0" w:color="auto"/>
            </w:tcBorders>
            <w:shd w:val="clear" w:color="000000" w:fill="FBF991"/>
            <w:noWrap/>
            <w:vAlign w:val="bottom"/>
            <w:hideMark/>
          </w:tcPr>
          <w:p w:rsidR="00A11E00" w:rsidRPr="00F6618B" w:rsidRDefault="00A11E00" w:rsidP="00F02DFF">
            <w:pPr>
              <w:rPr>
                <w:rFonts w:ascii="Calibri" w:eastAsia="Times New Roman" w:hAnsi="Calibri" w:cs="Times New Roman"/>
                <w:color w:val="000000"/>
              </w:rPr>
            </w:pPr>
            <w:r w:rsidRPr="00F6618B">
              <w:rPr>
                <w:rFonts w:ascii="Calibri" w:eastAsia="Times New Roman" w:hAnsi="Calibri" w:cs="Times New Roman"/>
                <w:color w:val="000000"/>
              </w:rPr>
              <w:t> </w:t>
            </w:r>
          </w:p>
        </w:tc>
      </w:tr>
    </w:tbl>
    <w:p w:rsidR="00A11E00" w:rsidRDefault="00A11E00" w:rsidP="00F02DFF"/>
    <w:p w:rsidR="00134FEA" w:rsidRDefault="00134FEA" w:rsidP="00F02DFF"/>
    <w:p w:rsidR="00134FEA" w:rsidRDefault="00134FEA" w:rsidP="00F02DFF"/>
    <w:tbl>
      <w:tblPr>
        <w:tblW w:w="4922" w:type="pct"/>
        <w:tblInd w:w="108" w:type="dxa"/>
        <w:tblLook w:val="04A0" w:firstRow="1" w:lastRow="0" w:firstColumn="1" w:lastColumn="0" w:noHBand="0" w:noVBand="1"/>
      </w:tblPr>
      <w:tblGrid>
        <w:gridCol w:w="2346"/>
        <w:gridCol w:w="1357"/>
        <w:gridCol w:w="2384"/>
        <w:gridCol w:w="1835"/>
        <w:gridCol w:w="1060"/>
      </w:tblGrid>
      <w:tr w:rsidR="00A11E00" w:rsidRPr="00BF46D5" w:rsidTr="00594F96">
        <w:trPr>
          <w:trHeight w:val="300"/>
        </w:trPr>
        <w:tc>
          <w:tcPr>
            <w:tcW w:w="1300" w:type="pct"/>
            <w:tcBorders>
              <w:top w:val="single" w:sz="4" w:space="0" w:color="auto"/>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sidRPr="00BF46D5">
              <w:rPr>
                <w:rFonts w:ascii="Calibri" w:eastAsia="Times New Roman" w:hAnsi="Calibri" w:cs="Times New Roman"/>
                <w:b/>
                <w:bCs/>
                <w:color w:val="000000"/>
              </w:rPr>
              <w:lastRenderedPageBreak/>
              <w:t>2de meting</w:t>
            </w:r>
          </w:p>
        </w:tc>
        <w:tc>
          <w:tcPr>
            <w:tcW w:w="757" w:type="pct"/>
            <w:tcBorders>
              <w:top w:val="single" w:sz="4" w:space="0" w:color="auto"/>
              <w:left w:val="nil"/>
              <w:bottom w:val="nil"/>
              <w:right w:val="nil"/>
            </w:tcBorders>
            <w:shd w:val="clear" w:color="000000" w:fill="FBF991"/>
            <w:noWrap/>
            <w:vAlign w:val="center"/>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329" w:type="pct"/>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023" w:type="pct"/>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591" w:type="pct"/>
            <w:tcBorders>
              <w:top w:val="single" w:sz="4" w:space="0" w:color="auto"/>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1300" w:type="pct"/>
            <w:tcBorders>
              <w:top w:val="nil"/>
              <w:left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757" w:type="pct"/>
            <w:tcBorders>
              <w:top w:val="nil"/>
              <w:left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0 - 2</w:t>
            </w:r>
          </w:p>
        </w:tc>
        <w:tc>
          <w:tcPr>
            <w:tcW w:w="1329" w:type="pct"/>
            <w:tcBorders>
              <w:top w:val="nil"/>
              <w:left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&lt;4</w:t>
            </w:r>
          </w:p>
        </w:tc>
        <w:tc>
          <w:tcPr>
            <w:tcW w:w="1023" w:type="pct"/>
            <w:tcBorders>
              <w:top w:val="nil"/>
              <w:left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&lt;6</w:t>
            </w:r>
          </w:p>
        </w:tc>
        <w:tc>
          <w:tcPr>
            <w:tcW w:w="591" w:type="pct"/>
            <w:tcBorders>
              <w:top w:val="nil"/>
              <w:left w:val="nil"/>
              <w:right w:val="single" w:sz="4" w:space="0" w:color="auto"/>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&gt;6</w:t>
            </w:r>
          </w:p>
        </w:tc>
      </w:tr>
      <w:tr w:rsidR="00A11E00" w:rsidRPr="00BF46D5" w:rsidTr="00594F96">
        <w:trPr>
          <w:trHeight w:val="300"/>
        </w:trPr>
        <w:tc>
          <w:tcPr>
            <w:tcW w:w="1300" w:type="pct"/>
            <w:tcBorders>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Drijfvuil in water</w:t>
            </w:r>
          </w:p>
        </w:tc>
        <w:tc>
          <w:tcPr>
            <w:tcW w:w="757" w:type="pct"/>
            <w:tcBorders>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1</w:t>
            </w:r>
          </w:p>
        </w:tc>
        <w:tc>
          <w:tcPr>
            <w:tcW w:w="1329" w:type="pct"/>
            <w:tcBorders>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1023" w:type="pct"/>
            <w:tcBorders>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591" w:type="pct"/>
            <w:tcBorders>
              <w:left w:val="nil"/>
              <w:bottom w:val="nil"/>
              <w:right w:val="single" w:sz="4" w:space="0" w:color="auto"/>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r>
      <w:tr w:rsidR="00A11E00" w:rsidRPr="00BF46D5" w:rsidTr="00594F96">
        <w:trPr>
          <w:trHeight w:val="300"/>
        </w:trPr>
        <w:tc>
          <w:tcPr>
            <w:tcW w:w="1300"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757"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0 - 5</w:t>
            </w:r>
          </w:p>
        </w:tc>
        <w:tc>
          <w:tcPr>
            <w:tcW w:w="1329"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&lt;10</w:t>
            </w:r>
          </w:p>
        </w:tc>
        <w:tc>
          <w:tcPr>
            <w:tcW w:w="1023"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&lt;15</w:t>
            </w:r>
          </w:p>
        </w:tc>
        <w:tc>
          <w:tcPr>
            <w:tcW w:w="591" w:type="pct"/>
            <w:tcBorders>
              <w:top w:val="nil"/>
              <w:left w:val="nil"/>
              <w:bottom w:val="nil"/>
              <w:right w:val="single" w:sz="4" w:space="0" w:color="auto"/>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&gt;15</w:t>
            </w:r>
          </w:p>
        </w:tc>
      </w:tr>
      <w:tr w:rsidR="00A11E00" w:rsidRPr="00BF46D5" w:rsidTr="00594F96">
        <w:trPr>
          <w:trHeight w:val="300"/>
        </w:trPr>
        <w:tc>
          <w:tcPr>
            <w:tcW w:w="1300"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Zwerfvuil tegen oever</w:t>
            </w:r>
          </w:p>
        </w:tc>
        <w:tc>
          <w:tcPr>
            <w:tcW w:w="757"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1329"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1023"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591" w:type="pct"/>
            <w:tcBorders>
              <w:top w:val="nil"/>
              <w:left w:val="nil"/>
              <w:bottom w:val="nil"/>
              <w:right w:val="single" w:sz="4" w:space="0" w:color="auto"/>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1</w:t>
            </w:r>
          </w:p>
        </w:tc>
      </w:tr>
      <w:tr w:rsidR="00A11E00" w:rsidRPr="00BF46D5" w:rsidTr="00594F96">
        <w:trPr>
          <w:trHeight w:val="300"/>
        </w:trPr>
        <w:tc>
          <w:tcPr>
            <w:tcW w:w="1300"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757"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32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023"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591" w:type="pct"/>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1300"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Drijfvuil</w:t>
            </w:r>
          </w:p>
        </w:tc>
        <w:tc>
          <w:tcPr>
            <w:tcW w:w="757" w:type="pct"/>
            <w:tcBorders>
              <w:top w:val="single" w:sz="4" w:space="0" w:color="auto"/>
              <w:left w:val="single" w:sz="4" w:space="0" w:color="auto"/>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1</w:t>
            </w:r>
          </w:p>
        </w:tc>
        <w:tc>
          <w:tcPr>
            <w:tcW w:w="132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023"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591" w:type="pct"/>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1300" w:type="pct"/>
            <w:tcBorders>
              <w:top w:val="nil"/>
              <w:left w:val="single" w:sz="4" w:space="0" w:color="auto"/>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Zwerfvuil</w:t>
            </w:r>
          </w:p>
        </w:tc>
        <w:tc>
          <w:tcPr>
            <w:tcW w:w="757" w:type="pct"/>
            <w:tcBorders>
              <w:top w:val="nil"/>
              <w:left w:val="single" w:sz="4" w:space="0" w:color="auto"/>
              <w:bottom w:val="single" w:sz="4" w:space="0" w:color="auto"/>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4</w:t>
            </w:r>
          </w:p>
        </w:tc>
        <w:tc>
          <w:tcPr>
            <w:tcW w:w="1329" w:type="pct"/>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023" w:type="pct"/>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591" w:type="pct"/>
            <w:tcBorders>
              <w:top w:val="nil"/>
              <w:left w:val="nil"/>
              <w:bottom w:val="single" w:sz="4" w:space="0" w:color="auto"/>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bl>
    <w:p w:rsidR="00A11E00" w:rsidRDefault="00A11E00" w:rsidP="00F02DFF"/>
    <w:tbl>
      <w:tblPr>
        <w:tblW w:w="4941" w:type="pct"/>
        <w:tblInd w:w="108" w:type="dxa"/>
        <w:tblLook w:val="04A0" w:firstRow="1" w:lastRow="0" w:firstColumn="1" w:lastColumn="0" w:noHBand="0" w:noVBand="1"/>
      </w:tblPr>
      <w:tblGrid>
        <w:gridCol w:w="2346"/>
        <w:gridCol w:w="1744"/>
        <w:gridCol w:w="2443"/>
        <w:gridCol w:w="742"/>
        <w:gridCol w:w="1741"/>
      </w:tblGrid>
      <w:tr w:rsidR="00A11E00" w:rsidRPr="00BF46D5" w:rsidTr="00134FEA">
        <w:trPr>
          <w:trHeight w:val="300"/>
        </w:trPr>
        <w:tc>
          <w:tcPr>
            <w:tcW w:w="1241" w:type="pct"/>
            <w:tcBorders>
              <w:top w:val="single" w:sz="4" w:space="0" w:color="auto"/>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sidRPr="00BF46D5">
              <w:rPr>
                <w:rFonts w:ascii="Calibri" w:eastAsia="Times New Roman" w:hAnsi="Calibri" w:cs="Times New Roman"/>
                <w:b/>
                <w:bCs/>
                <w:color w:val="000000"/>
              </w:rPr>
              <w:t>3de meting</w:t>
            </w:r>
          </w:p>
        </w:tc>
        <w:tc>
          <w:tcPr>
            <w:tcW w:w="982" w:type="pct"/>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sidRPr="00BF46D5">
              <w:rPr>
                <w:rFonts w:ascii="Calibri" w:eastAsia="Times New Roman" w:hAnsi="Calibri" w:cs="Times New Roman"/>
                <w:b/>
                <w:bCs/>
                <w:color w:val="000000"/>
              </w:rPr>
              <w:t> </w:t>
            </w:r>
          </w:p>
        </w:tc>
        <w:tc>
          <w:tcPr>
            <w:tcW w:w="1370" w:type="pct"/>
            <w:tcBorders>
              <w:top w:val="single" w:sz="4" w:space="0" w:color="auto"/>
              <w:left w:val="nil"/>
              <w:bottom w:val="nil"/>
              <w:right w:val="nil"/>
            </w:tcBorders>
            <w:shd w:val="clear" w:color="000000" w:fill="FBF991"/>
            <w:noWrap/>
            <w:vAlign w:val="center"/>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6" w:type="pct"/>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0" w:type="pct"/>
            <w:tcBorders>
              <w:top w:val="single" w:sz="4" w:space="0" w:color="auto"/>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2"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0 - 2</w:t>
            </w:r>
          </w:p>
        </w:tc>
        <w:tc>
          <w:tcPr>
            <w:tcW w:w="1370"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&lt;4</w:t>
            </w:r>
          </w:p>
        </w:tc>
        <w:tc>
          <w:tcPr>
            <w:tcW w:w="426"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&lt;6</w:t>
            </w:r>
          </w:p>
        </w:tc>
        <w:tc>
          <w:tcPr>
            <w:tcW w:w="980" w:type="pct"/>
            <w:tcBorders>
              <w:top w:val="nil"/>
              <w:left w:val="nil"/>
              <w:bottom w:val="nil"/>
              <w:right w:val="single" w:sz="4" w:space="0" w:color="auto"/>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&gt;6</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Drijfvuil in water</w:t>
            </w:r>
          </w:p>
        </w:tc>
        <w:tc>
          <w:tcPr>
            <w:tcW w:w="982"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1370"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426"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980" w:type="pct"/>
            <w:tcBorders>
              <w:top w:val="nil"/>
              <w:left w:val="nil"/>
              <w:bottom w:val="nil"/>
              <w:right w:val="single" w:sz="4" w:space="0" w:color="auto"/>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1</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2"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0 - 5</w:t>
            </w:r>
          </w:p>
        </w:tc>
        <w:tc>
          <w:tcPr>
            <w:tcW w:w="1370"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&lt;10</w:t>
            </w:r>
          </w:p>
        </w:tc>
        <w:tc>
          <w:tcPr>
            <w:tcW w:w="426" w:type="pct"/>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&lt;15</w:t>
            </w:r>
          </w:p>
        </w:tc>
        <w:tc>
          <w:tcPr>
            <w:tcW w:w="980" w:type="pct"/>
            <w:tcBorders>
              <w:top w:val="nil"/>
              <w:left w:val="nil"/>
              <w:bottom w:val="nil"/>
              <w:right w:val="single" w:sz="4" w:space="0" w:color="auto"/>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&gt;15</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Zwerfvuil tegen oever</w:t>
            </w:r>
          </w:p>
        </w:tc>
        <w:tc>
          <w:tcPr>
            <w:tcW w:w="982"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1370"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426" w:type="pct"/>
            <w:tcBorders>
              <w:top w:val="nil"/>
              <w:left w:val="nil"/>
              <w:bottom w:val="nil"/>
              <w:right w:val="nil"/>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p>
        </w:tc>
        <w:tc>
          <w:tcPr>
            <w:tcW w:w="980" w:type="pct"/>
            <w:tcBorders>
              <w:top w:val="nil"/>
              <w:left w:val="nil"/>
              <w:bottom w:val="nil"/>
              <w:right w:val="single" w:sz="4" w:space="0" w:color="auto"/>
            </w:tcBorders>
            <w:shd w:val="clear" w:color="auto" w:fill="auto"/>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1</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2"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370"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6"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0" w:type="pct"/>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134FEA">
        <w:trPr>
          <w:trHeight w:val="300"/>
        </w:trPr>
        <w:tc>
          <w:tcPr>
            <w:tcW w:w="1241" w:type="pct"/>
            <w:tcBorders>
              <w:top w:val="nil"/>
              <w:left w:val="single" w:sz="4" w:space="0" w:color="auto"/>
              <w:bottom w:val="nil"/>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Drijfvuil</w:t>
            </w:r>
          </w:p>
        </w:tc>
        <w:tc>
          <w:tcPr>
            <w:tcW w:w="982" w:type="pct"/>
            <w:tcBorders>
              <w:top w:val="single" w:sz="4" w:space="0" w:color="auto"/>
              <w:left w:val="single" w:sz="4" w:space="0" w:color="auto"/>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4</w:t>
            </w:r>
          </w:p>
        </w:tc>
        <w:tc>
          <w:tcPr>
            <w:tcW w:w="1370"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6"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0" w:type="pct"/>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134FEA">
        <w:trPr>
          <w:trHeight w:val="300"/>
        </w:trPr>
        <w:tc>
          <w:tcPr>
            <w:tcW w:w="1241" w:type="pct"/>
            <w:tcBorders>
              <w:top w:val="nil"/>
              <w:left w:val="single" w:sz="4" w:space="0" w:color="auto"/>
              <w:bottom w:val="single" w:sz="4" w:space="0" w:color="auto"/>
              <w:right w:val="nil"/>
            </w:tcBorders>
            <w:shd w:val="clear" w:color="000000" w:fill="FBF991"/>
            <w:noWrap/>
            <w:vAlign w:val="bottom"/>
            <w:hideMark/>
          </w:tcPr>
          <w:p w:rsidR="00A11E00" w:rsidRPr="00F6618B" w:rsidRDefault="00A11E00" w:rsidP="00F02DFF">
            <w:pPr>
              <w:rPr>
                <w:rFonts w:ascii="Calibri" w:eastAsia="Times New Roman" w:hAnsi="Calibri" w:cs="Times New Roman"/>
                <w:b/>
                <w:bCs/>
                <w:color w:val="000000"/>
              </w:rPr>
            </w:pPr>
            <w:r w:rsidRPr="00F6618B">
              <w:rPr>
                <w:rFonts w:ascii="Calibri" w:eastAsia="Times New Roman" w:hAnsi="Calibri" w:cs="Times New Roman"/>
                <w:b/>
                <w:bCs/>
                <w:color w:val="000000"/>
              </w:rPr>
              <w:t>Indexscore Zwerfvuil</w:t>
            </w:r>
          </w:p>
        </w:tc>
        <w:tc>
          <w:tcPr>
            <w:tcW w:w="982" w:type="pct"/>
            <w:tcBorders>
              <w:top w:val="nil"/>
              <w:left w:val="single" w:sz="4" w:space="0" w:color="auto"/>
              <w:bottom w:val="single" w:sz="4" w:space="0" w:color="auto"/>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4</w:t>
            </w:r>
          </w:p>
        </w:tc>
        <w:tc>
          <w:tcPr>
            <w:tcW w:w="1370" w:type="pct"/>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6" w:type="pct"/>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980" w:type="pct"/>
            <w:tcBorders>
              <w:top w:val="nil"/>
              <w:left w:val="nil"/>
              <w:bottom w:val="single" w:sz="4" w:space="0" w:color="auto"/>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bl>
    <w:p w:rsidR="00A11E00" w:rsidRDefault="00A11E00" w:rsidP="00F02DFF"/>
    <w:tbl>
      <w:tblPr>
        <w:tblW w:w="7840" w:type="dxa"/>
        <w:tblInd w:w="93" w:type="dxa"/>
        <w:tblLook w:val="04A0" w:firstRow="1" w:lastRow="0" w:firstColumn="1" w:lastColumn="0" w:noHBand="0" w:noVBand="1"/>
      </w:tblPr>
      <w:tblGrid>
        <w:gridCol w:w="3340"/>
        <w:gridCol w:w="2380"/>
        <w:gridCol w:w="2120"/>
      </w:tblGrid>
      <w:tr w:rsidR="00A11E00" w:rsidRPr="001F55AA" w:rsidTr="00134FEA">
        <w:trPr>
          <w:trHeight w:val="300"/>
        </w:trPr>
        <w:tc>
          <w:tcPr>
            <w:tcW w:w="3340" w:type="dxa"/>
            <w:tcBorders>
              <w:top w:val="single" w:sz="4" w:space="0" w:color="auto"/>
              <w:left w:val="single" w:sz="4" w:space="0" w:color="auto"/>
              <w:bottom w:val="nil"/>
              <w:right w:val="nil"/>
            </w:tcBorders>
            <w:shd w:val="clear" w:color="000000" w:fill="FBF991"/>
            <w:noWrap/>
            <w:vAlign w:val="bottom"/>
            <w:hideMark/>
          </w:tcPr>
          <w:p w:rsidR="00A11E00" w:rsidRPr="001F55AA" w:rsidRDefault="00A11E00" w:rsidP="00F02DFF">
            <w:pPr>
              <w:rPr>
                <w:rFonts w:ascii="Calibri" w:eastAsia="Times New Roman" w:hAnsi="Calibri" w:cs="Times New Roman"/>
                <w:b/>
                <w:bCs/>
                <w:color w:val="000000"/>
              </w:rPr>
            </w:pPr>
            <w:r w:rsidRPr="001F55AA">
              <w:rPr>
                <w:rFonts w:ascii="Calibri" w:eastAsia="Times New Roman" w:hAnsi="Calibri" w:cs="Times New Roman"/>
                <w:b/>
                <w:bCs/>
                <w:color w:val="000000"/>
              </w:rPr>
              <w:t>Indexscore Drijfvuil gemiddeld</w:t>
            </w:r>
          </w:p>
        </w:tc>
        <w:tc>
          <w:tcPr>
            <w:tcW w:w="2380" w:type="dxa"/>
            <w:tcBorders>
              <w:top w:val="single" w:sz="4" w:space="0" w:color="auto"/>
              <w:left w:val="single" w:sz="4" w:space="0" w:color="auto"/>
              <w:bottom w:val="nil"/>
              <w:right w:val="nil"/>
            </w:tcBorders>
            <w:shd w:val="clear" w:color="000000" w:fill="FBF991"/>
            <w:noWrap/>
            <w:vAlign w:val="bottom"/>
            <w:hideMark/>
          </w:tcPr>
          <w:p w:rsidR="00A11E00" w:rsidRPr="001F55AA" w:rsidRDefault="00A11E00" w:rsidP="00F02DFF">
            <w:pPr>
              <w:rPr>
                <w:rFonts w:ascii="Calibri" w:eastAsia="Times New Roman" w:hAnsi="Calibri" w:cs="Times New Roman"/>
                <w:color w:val="000000"/>
              </w:rPr>
            </w:pPr>
            <w:r w:rsidRPr="001F55AA">
              <w:rPr>
                <w:rFonts w:ascii="Calibri" w:eastAsia="Times New Roman" w:hAnsi="Calibri" w:cs="Times New Roman"/>
                <w:color w:val="000000"/>
              </w:rPr>
              <w:t> </w:t>
            </w:r>
          </w:p>
        </w:tc>
        <w:tc>
          <w:tcPr>
            <w:tcW w:w="2120" w:type="dxa"/>
            <w:tcBorders>
              <w:top w:val="single" w:sz="4" w:space="0" w:color="auto"/>
              <w:left w:val="single" w:sz="4" w:space="0" w:color="auto"/>
              <w:bottom w:val="single" w:sz="4" w:space="0" w:color="auto"/>
              <w:right w:val="single" w:sz="4" w:space="0" w:color="auto"/>
            </w:tcBorders>
            <w:shd w:val="clear" w:color="000000" w:fill="FBF991"/>
            <w:noWrap/>
            <w:vAlign w:val="bottom"/>
            <w:hideMark/>
          </w:tcPr>
          <w:p w:rsidR="00A11E00" w:rsidRPr="001F55AA" w:rsidRDefault="00A11E00" w:rsidP="00F02DFF">
            <w:pPr>
              <w:jc w:val="right"/>
              <w:rPr>
                <w:rFonts w:ascii="Calibri" w:eastAsia="Times New Roman" w:hAnsi="Calibri" w:cs="Times New Roman"/>
                <w:b/>
                <w:bCs/>
                <w:color w:val="000000"/>
              </w:rPr>
            </w:pPr>
            <w:r w:rsidRPr="001F55AA">
              <w:rPr>
                <w:rFonts w:ascii="Calibri" w:eastAsia="Times New Roman" w:hAnsi="Calibri" w:cs="Times New Roman"/>
                <w:b/>
                <w:bCs/>
                <w:color w:val="000000"/>
              </w:rPr>
              <w:t>2</w:t>
            </w:r>
          </w:p>
        </w:tc>
      </w:tr>
      <w:tr w:rsidR="00A11E00" w:rsidRPr="001F55AA" w:rsidTr="00134FEA">
        <w:trPr>
          <w:trHeight w:val="300"/>
        </w:trPr>
        <w:tc>
          <w:tcPr>
            <w:tcW w:w="3340" w:type="dxa"/>
            <w:tcBorders>
              <w:top w:val="nil"/>
              <w:left w:val="single" w:sz="4" w:space="0" w:color="auto"/>
              <w:bottom w:val="single" w:sz="4" w:space="0" w:color="auto"/>
              <w:right w:val="nil"/>
            </w:tcBorders>
            <w:shd w:val="clear" w:color="000000" w:fill="FBF991"/>
            <w:noWrap/>
            <w:vAlign w:val="bottom"/>
            <w:hideMark/>
          </w:tcPr>
          <w:p w:rsidR="00A11E00" w:rsidRPr="001F55AA" w:rsidRDefault="00A11E00" w:rsidP="00F02DFF">
            <w:pPr>
              <w:rPr>
                <w:rFonts w:ascii="Calibri" w:eastAsia="Times New Roman" w:hAnsi="Calibri" w:cs="Times New Roman"/>
                <w:b/>
                <w:bCs/>
                <w:color w:val="000000"/>
              </w:rPr>
            </w:pPr>
            <w:r w:rsidRPr="001F55AA">
              <w:rPr>
                <w:rFonts w:ascii="Calibri" w:eastAsia="Times New Roman" w:hAnsi="Calibri" w:cs="Times New Roman"/>
                <w:b/>
                <w:bCs/>
                <w:color w:val="000000"/>
              </w:rPr>
              <w:t>Indexscore Zwerfvuil gemiddeld</w:t>
            </w:r>
          </w:p>
        </w:tc>
        <w:tc>
          <w:tcPr>
            <w:tcW w:w="2380" w:type="dxa"/>
            <w:tcBorders>
              <w:top w:val="nil"/>
              <w:left w:val="single" w:sz="4" w:space="0" w:color="auto"/>
              <w:bottom w:val="single" w:sz="4" w:space="0" w:color="auto"/>
              <w:right w:val="nil"/>
            </w:tcBorders>
            <w:shd w:val="clear" w:color="000000" w:fill="FBF991"/>
            <w:noWrap/>
            <w:vAlign w:val="bottom"/>
            <w:hideMark/>
          </w:tcPr>
          <w:p w:rsidR="00A11E00" w:rsidRPr="001F55AA" w:rsidRDefault="00A11E00" w:rsidP="00F02DFF">
            <w:pPr>
              <w:rPr>
                <w:rFonts w:ascii="Calibri" w:eastAsia="Times New Roman" w:hAnsi="Calibri" w:cs="Times New Roman"/>
                <w:color w:val="000000"/>
              </w:rPr>
            </w:pPr>
            <w:r w:rsidRPr="001F55AA">
              <w:rPr>
                <w:rFonts w:ascii="Calibri" w:eastAsia="Times New Roman" w:hAnsi="Calibri" w:cs="Times New Roman"/>
                <w:color w:val="000000"/>
              </w:rPr>
              <w:t> </w:t>
            </w:r>
          </w:p>
        </w:tc>
        <w:tc>
          <w:tcPr>
            <w:tcW w:w="2120" w:type="dxa"/>
            <w:tcBorders>
              <w:top w:val="nil"/>
              <w:left w:val="single" w:sz="4" w:space="0" w:color="auto"/>
              <w:bottom w:val="single" w:sz="4" w:space="0" w:color="auto"/>
              <w:right w:val="single" w:sz="4" w:space="0" w:color="auto"/>
            </w:tcBorders>
            <w:shd w:val="clear" w:color="000000" w:fill="FBF991"/>
            <w:noWrap/>
            <w:vAlign w:val="bottom"/>
            <w:hideMark/>
          </w:tcPr>
          <w:p w:rsidR="00A11E00" w:rsidRPr="001F55AA" w:rsidRDefault="00A11E00" w:rsidP="00F02DFF">
            <w:pPr>
              <w:jc w:val="right"/>
              <w:rPr>
                <w:rFonts w:ascii="Calibri" w:eastAsia="Times New Roman" w:hAnsi="Calibri" w:cs="Times New Roman"/>
                <w:b/>
                <w:bCs/>
                <w:color w:val="000000"/>
              </w:rPr>
            </w:pPr>
            <w:r>
              <w:rPr>
                <w:rFonts w:ascii="Calibri" w:eastAsia="Times New Roman" w:hAnsi="Calibri" w:cs="Times New Roman"/>
                <w:b/>
                <w:bCs/>
                <w:color w:val="000000"/>
              </w:rPr>
              <w:t>3,3</w:t>
            </w:r>
            <w:r w:rsidRPr="001F55AA">
              <w:rPr>
                <w:rFonts w:ascii="Calibri" w:eastAsia="Times New Roman" w:hAnsi="Calibri" w:cs="Times New Roman"/>
                <w:b/>
                <w:bCs/>
                <w:color w:val="000000"/>
              </w:rPr>
              <w:t>3</w:t>
            </w:r>
          </w:p>
        </w:tc>
      </w:tr>
    </w:tbl>
    <w:p w:rsidR="00A11E00" w:rsidRDefault="00A11E00" w:rsidP="00F02DFF"/>
    <w:tbl>
      <w:tblPr>
        <w:tblW w:w="6053" w:type="dxa"/>
        <w:tblInd w:w="10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415"/>
        <w:gridCol w:w="1559"/>
        <w:gridCol w:w="672"/>
        <w:gridCol w:w="1516"/>
      </w:tblGrid>
      <w:tr w:rsidR="00A11E00" w:rsidRPr="00FA4DE9" w:rsidTr="001D3089">
        <w:trPr>
          <w:trHeight w:val="300"/>
        </w:trPr>
        <w:tc>
          <w:tcPr>
            <w:tcW w:w="3974" w:type="dxa"/>
            <w:gridSpan w:val="2"/>
            <w:shd w:val="clear" w:color="000000" w:fill="FBF991"/>
            <w:noWrap/>
            <w:vAlign w:val="bottom"/>
            <w:hideMark/>
          </w:tcPr>
          <w:p w:rsidR="00A11E00" w:rsidRPr="001F55AA" w:rsidRDefault="00A11E00" w:rsidP="00F02DFF">
            <w:pPr>
              <w:rPr>
                <w:rFonts w:ascii="Calibri" w:eastAsia="Times New Roman" w:hAnsi="Calibri" w:cs="Times New Roman"/>
                <w:i/>
                <w:color w:val="000000"/>
              </w:rPr>
            </w:pPr>
            <w:r w:rsidRPr="001F55AA">
              <w:rPr>
                <w:rFonts w:ascii="Calibri" w:eastAsia="Times New Roman" w:hAnsi="Calibri" w:cs="Times New Roman"/>
                <w:i/>
                <w:color w:val="000000"/>
              </w:rPr>
              <w:t>Capaciteit afvalbakken</w:t>
            </w:r>
          </w:p>
          <w:p w:rsidR="00A11E00" w:rsidRPr="001F55AA" w:rsidRDefault="00A11E00" w:rsidP="00F02DFF">
            <w:pPr>
              <w:rPr>
                <w:rFonts w:ascii="Calibri" w:eastAsia="Times New Roman" w:hAnsi="Calibri" w:cs="Times New Roman"/>
                <w:color w:val="000000"/>
              </w:rPr>
            </w:pPr>
            <w:r>
              <w:rPr>
                <w:rFonts w:ascii="Calibri" w:eastAsia="Times New Roman" w:hAnsi="Calibri" w:cs="Times New Roman"/>
                <w:color w:val="000000"/>
              </w:rPr>
              <w:t>Aanta</w:t>
            </w:r>
            <w:r w:rsidRPr="001F55AA">
              <w:rPr>
                <w:rFonts w:ascii="Calibri" w:eastAsia="Times New Roman" w:hAnsi="Calibri" w:cs="Times New Roman"/>
                <w:color w:val="000000"/>
              </w:rPr>
              <w:t>l afvalbakken in categorie</w:t>
            </w:r>
          </w:p>
        </w:tc>
        <w:tc>
          <w:tcPr>
            <w:tcW w:w="672" w:type="dxa"/>
            <w:shd w:val="clear" w:color="000000" w:fill="FBF991"/>
            <w:noWrap/>
            <w:vAlign w:val="bottom"/>
            <w:hideMark/>
          </w:tcPr>
          <w:p w:rsidR="00A11E00" w:rsidRPr="001F55AA" w:rsidRDefault="00A11E00" w:rsidP="00F02DFF">
            <w:pPr>
              <w:rPr>
                <w:rFonts w:ascii="Calibri" w:eastAsia="Times New Roman" w:hAnsi="Calibri" w:cs="Times New Roman"/>
                <w:color w:val="000000"/>
              </w:rPr>
            </w:pPr>
            <w:r w:rsidRPr="001F55AA">
              <w:rPr>
                <w:rFonts w:ascii="Calibri" w:eastAsia="Times New Roman" w:hAnsi="Calibri" w:cs="Times New Roman"/>
                <w:color w:val="000000"/>
              </w:rPr>
              <w:t> </w:t>
            </w:r>
          </w:p>
        </w:tc>
        <w:tc>
          <w:tcPr>
            <w:tcW w:w="1407" w:type="dxa"/>
            <w:shd w:val="clear" w:color="000000" w:fill="FBF991"/>
            <w:noWrap/>
            <w:vAlign w:val="bottom"/>
            <w:hideMark/>
          </w:tcPr>
          <w:p w:rsidR="00A11E00" w:rsidRPr="001F55AA" w:rsidRDefault="00A11E00" w:rsidP="00F02DFF">
            <w:pPr>
              <w:rPr>
                <w:rFonts w:ascii="Calibri" w:eastAsia="Times New Roman" w:hAnsi="Calibri" w:cs="Times New Roman"/>
                <w:color w:val="000000"/>
              </w:rPr>
            </w:pPr>
            <w:r w:rsidRPr="001F55AA">
              <w:rPr>
                <w:rFonts w:ascii="Calibri" w:eastAsia="Times New Roman" w:hAnsi="Calibri" w:cs="Times New Roman"/>
                <w:color w:val="000000"/>
              </w:rPr>
              <w:t> </w:t>
            </w: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b/>
                <w:bCs/>
                <w:color w:val="000000"/>
              </w:rPr>
            </w:pPr>
            <w:r>
              <w:rPr>
                <w:rFonts w:ascii="Calibri" w:eastAsia="Times New Roman" w:hAnsi="Calibri" w:cs="Times New Roman"/>
                <w:b/>
                <w:bCs/>
                <w:color w:val="000000"/>
              </w:rPr>
              <w:t>1ste</w:t>
            </w:r>
            <w:r w:rsidRPr="00B93769">
              <w:rPr>
                <w:rFonts w:ascii="Calibri" w:eastAsia="Times New Roman" w:hAnsi="Calibri" w:cs="Times New Roman"/>
                <w:b/>
                <w:bCs/>
                <w:color w:val="000000"/>
              </w:rPr>
              <w:t xml:space="preserve"> meting</w:t>
            </w:r>
          </w:p>
        </w:tc>
        <w:tc>
          <w:tcPr>
            <w:tcW w:w="2231" w:type="dxa"/>
            <w:gridSpan w:val="2"/>
            <w:shd w:val="clear" w:color="000000" w:fill="FBF991"/>
            <w:noWrap/>
            <w:vAlign w:val="bottom"/>
            <w:hideMark/>
          </w:tcPr>
          <w:p w:rsidR="00A11E00" w:rsidRPr="00B93769" w:rsidRDefault="00A11E00" w:rsidP="00F02DFF">
            <w:pPr>
              <w:rPr>
                <w:rFonts w:ascii="Calibri" w:eastAsia="Times New Roman" w:hAnsi="Calibri" w:cs="Times New Roman"/>
                <w:color w:val="000000"/>
              </w:rPr>
            </w:pPr>
            <w:r w:rsidRPr="00B93769">
              <w:rPr>
                <w:rFonts w:ascii="Calibri" w:eastAsia="Times New Roman" w:hAnsi="Calibri" w:cs="Times New Roman"/>
                <w:color w:val="000000"/>
              </w:rPr>
              <w:t> </w:t>
            </w:r>
          </w:p>
        </w:tc>
        <w:tc>
          <w:tcPr>
            <w:tcW w:w="1407" w:type="dxa"/>
            <w:shd w:val="clear" w:color="000000" w:fill="FBF991"/>
            <w:noWrap/>
            <w:vAlign w:val="bottom"/>
            <w:hideMark/>
          </w:tcPr>
          <w:p w:rsidR="00A11E00" w:rsidRPr="00B93769" w:rsidRDefault="00A11E00" w:rsidP="00F02DFF">
            <w:pPr>
              <w:rPr>
                <w:rFonts w:ascii="Calibri" w:eastAsia="Times New Roman" w:hAnsi="Calibri" w:cs="Times New Roman"/>
                <w:color w:val="000000"/>
              </w:rPr>
            </w:pPr>
            <w:r w:rsidRPr="00B93769">
              <w:rPr>
                <w:rFonts w:ascii="Calibri" w:eastAsia="Times New Roman" w:hAnsi="Calibri" w:cs="Times New Roman"/>
                <w:color w:val="000000"/>
              </w:rPr>
              <w:t> </w:t>
            </w: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leeg/halfleeg</w:t>
            </w:r>
          </w:p>
        </w:tc>
        <w:tc>
          <w:tcPr>
            <w:tcW w:w="2231" w:type="dxa"/>
            <w:gridSpan w:val="2"/>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Vol</w:t>
            </w:r>
          </w:p>
        </w:tc>
        <w:tc>
          <w:tcPr>
            <w:tcW w:w="1407"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Overstroomd</w:t>
            </w:r>
          </w:p>
        </w:tc>
      </w:tr>
      <w:tr w:rsidR="00A11E00" w:rsidRPr="00B93769" w:rsidTr="001D3089">
        <w:trPr>
          <w:trHeight w:val="300"/>
        </w:trPr>
        <w:tc>
          <w:tcPr>
            <w:tcW w:w="2415"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4</w:t>
            </w:r>
          </w:p>
        </w:tc>
        <w:tc>
          <w:tcPr>
            <w:tcW w:w="2231" w:type="dxa"/>
            <w:gridSpan w:val="2"/>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0</w:t>
            </w:r>
          </w:p>
        </w:tc>
        <w:tc>
          <w:tcPr>
            <w:tcW w:w="1407"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1</w:t>
            </w: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b/>
                <w:bCs/>
                <w:color w:val="000000"/>
              </w:rPr>
            </w:pPr>
            <w:r w:rsidRPr="00B93769">
              <w:rPr>
                <w:rFonts w:ascii="Calibri" w:eastAsia="Times New Roman" w:hAnsi="Calibri" w:cs="Times New Roman"/>
                <w:b/>
                <w:bCs/>
                <w:color w:val="000000"/>
              </w:rPr>
              <w:t>2de meting</w:t>
            </w:r>
          </w:p>
        </w:tc>
        <w:tc>
          <w:tcPr>
            <w:tcW w:w="2231" w:type="dxa"/>
            <w:gridSpan w:val="2"/>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p>
        </w:tc>
        <w:tc>
          <w:tcPr>
            <w:tcW w:w="1407"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leeg/halfleeg</w:t>
            </w:r>
          </w:p>
        </w:tc>
        <w:tc>
          <w:tcPr>
            <w:tcW w:w="2231" w:type="dxa"/>
            <w:gridSpan w:val="2"/>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Vol</w:t>
            </w:r>
          </w:p>
        </w:tc>
        <w:tc>
          <w:tcPr>
            <w:tcW w:w="1407"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Overstroomd</w:t>
            </w:r>
          </w:p>
        </w:tc>
      </w:tr>
      <w:tr w:rsidR="00A11E00" w:rsidRPr="00B93769" w:rsidTr="001D3089">
        <w:trPr>
          <w:trHeight w:val="300"/>
        </w:trPr>
        <w:tc>
          <w:tcPr>
            <w:tcW w:w="2415"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3</w:t>
            </w:r>
          </w:p>
        </w:tc>
        <w:tc>
          <w:tcPr>
            <w:tcW w:w="2231" w:type="dxa"/>
            <w:gridSpan w:val="2"/>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1</w:t>
            </w:r>
          </w:p>
        </w:tc>
        <w:tc>
          <w:tcPr>
            <w:tcW w:w="1407"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0</w:t>
            </w: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b/>
                <w:bCs/>
                <w:color w:val="000000"/>
              </w:rPr>
            </w:pPr>
            <w:r w:rsidRPr="00B93769">
              <w:rPr>
                <w:rFonts w:ascii="Calibri" w:eastAsia="Times New Roman" w:hAnsi="Calibri" w:cs="Times New Roman"/>
                <w:b/>
                <w:bCs/>
                <w:color w:val="000000"/>
              </w:rPr>
              <w:t>3de meting</w:t>
            </w:r>
          </w:p>
        </w:tc>
        <w:tc>
          <w:tcPr>
            <w:tcW w:w="2231" w:type="dxa"/>
            <w:gridSpan w:val="2"/>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p>
        </w:tc>
        <w:tc>
          <w:tcPr>
            <w:tcW w:w="1407"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p>
        </w:tc>
      </w:tr>
      <w:tr w:rsidR="00A11E00" w:rsidRPr="00B93769" w:rsidTr="001D3089">
        <w:trPr>
          <w:trHeight w:val="300"/>
        </w:trPr>
        <w:tc>
          <w:tcPr>
            <w:tcW w:w="2415"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leeg/halfleeg</w:t>
            </w:r>
          </w:p>
        </w:tc>
        <w:tc>
          <w:tcPr>
            <w:tcW w:w="2231" w:type="dxa"/>
            <w:gridSpan w:val="2"/>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Vol</w:t>
            </w:r>
          </w:p>
        </w:tc>
        <w:tc>
          <w:tcPr>
            <w:tcW w:w="1407" w:type="dxa"/>
            <w:shd w:val="clear" w:color="000000" w:fill="FBF991"/>
            <w:noWrap/>
            <w:vAlign w:val="bottom"/>
            <w:hideMark/>
          </w:tcPr>
          <w:p w:rsidR="00A11E00" w:rsidRPr="00B93769" w:rsidRDefault="00A11E00" w:rsidP="00F02DFF">
            <w:pPr>
              <w:jc w:val="center"/>
              <w:rPr>
                <w:rFonts w:ascii="Calibri" w:eastAsia="Times New Roman" w:hAnsi="Calibri" w:cs="Times New Roman"/>
                <w:color w:val="000000"/>
              </w:rPr>
            </w:pPr>
            <w:r w:rsidRPr="00B93769">
              <w:rPr>
                <w:rFonts w:ascii="Calibri" w:eastAsia="Times New Roman" w:hAnsi="Calibri" w:cs="Times New Roman"/>
                <w:color w:val="000000"/>
              </w:rPr>
              <w:t>Overstroomd</w:t>
            </w:r>
          </w:p>
        </w:tc>
      </w:tr>
      <w:tr w:rsidR="00A11E00" w:rsidRPr="00B93769" w:rsidTr="001D3089">
        <w:trPr>
          <w:trHeight w:val="300"/>
        </w:trPr>
        <w:tc>
          <w:tcPr>
            <w:tcW w:w="2415"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2</w:t>
            </w:r>
          </w:p>
        </w:tc>
        <w:tc>
          <w:tcPr>
            <w:tcW w:w="2231" w:type="dxa"/>
            <w:gridSpan w:val="2"/>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0</w:t>
            </w:r>
          </w:p>
        </w:tc>
        <w:tc>
          <w:tcPr>
            <w:tcW w:w="1407" w:type="dxa"/>
            <w:shd w:val="clear" w:color="auto" w:fill="auto"/>
            <w:noWrap/>
            <w:vAlign w:val="bottom"/>
            <w:hideMark/>
          </w:tcPr>
          <w:p w:rsidR="00A11E00" w:rsidRPr="00B93769" w:rsidRDefault="00A11E00" w:rsidP="00F02DFF">
            <w:pPr>
              <w:jc w:val="center"/>
              <w:rPr>
                <w:rFonts w:ascii="Calibri" w:eastAsia="Times New Roman" w:hAnsi="Calibri" w:cs="Times New Roman"/>
                <w:color w:val="000000"/>
              </w:rPr>
            </w:pPr>
            <w:r>
              <w:rPr>
                <w:rFonts w:ascii="Calibri" w:eastAsia="Times New Roman" w:hAnsi="Calibri" w:cs="Times New Roman"/>
                <w:color w:val="000000"/>
              </w:rPr>
              <w:t>0</w:t>
            </w:r>
          </w:p>
        </w:tc>
      </w:tr>
    </w:tbl>
    <w:p w:rsidR="00A11E00" w:rsidRDefault="00A11E00" w:rsidP="00F02DFF"/>
    <w:tbl>
      <w:tblPr>
        <w:tblW w:w="7840" w:type="dxa"/>
        <w:tblInd w:w="93" w:type="dxa"/>
        <w:tblLook w:val="04A0" w:firstRow="1" w:lastRow="0" w:firstColumn="1" w:lastColumn="0" w:noHBand="0" w:noVBand="1"/>
      </w:tblPr>
      <w:tblGrid>
        <w:gridCol w:w="3340"/>
        <w:gridCol w:w="2380"/>
        <w:gridCol w:w="2120"/>
      </w:tblGrid>
      <w:tr w:rsidR="00A11E00" w:rsidRPr="00BF46D5" w:rsidTr="00134FEA">
        <w:trPr>
          <w:trHeight w:val="300"/>
        </w:trPr>
        <w:tc>
          <w:tcPr>
            <w:tcW w:w="3340" w:type="dxa"/>
            <w:tcBorders>
              <w:top w:val="single" w:sz="4" w:space="0" w:color="auto"/>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i/>
                <w:iCs/>
                <w:color w:val="000000"/>
              </w:rPr>
            </w:pPr>
            <w:r w:rsidRPr="00BF46D5">
              <w:rPr>
                <w:rFonts w:ascii="Calibri" w:eastAsia="Times New Roman" w:hAnsi="Calibri" w:cs="Times New Roman"/>
                <w:i/>
                <w:iCs/>
                <w:color w:val="000000"/>
              </w:rPr>
              <w:t>Manier van afvalinzameling</w:t>
            </w:r>
          </w:p>
        </w:tc>
        <w:tc>
          <w:tcPr>
            <w:tcW w:w="2380" w:type="dxa"/>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Pr>
                <w:rFonts w:ascii="Calibri" w:eastAsia="Times New Roman" w:hAnsi="Calibri" w:cs="Times New Roman"/>
                <w:b/>
                <w:bCs/>
                <w:color w:val="000000"/>
              </w:rPr>
              <w:t>Alle locaties</w:t>
            </w:r>
          </w:p>
        </w:tc>
        <w:tc>
          <w:tcPr>
            <w:tcW w:w="2120" w:type="dxa"/>
            <w:tcBorders>
              <w:top w:val="single" w:sz="4" w:space="0" w:color="auto"/>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134FEA">
        <w:trPr>
          <w:trHeight w:val="300"/>
        </w:trPr>
        <w:tc>
          <w:tcPr>
            <w:tcW w:w="3340" w:type="dxa"/>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2380" w:type="dxa"/>
            <w:tcBorders>
              <w:top w:val="nil"/>
              <w:left w:val="nil"/>
              <w:bottom w:val="nil"/>
              <w:right w:val="nil"/>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Gedeeltelijk</w:t>
            </w:r>
          </w:p>
        </w:tc>
        <w:tc>
          <w:tcPr>
            <w:tcW w:w="2120" w:type="dxa"/>
            <w:tcBorders>
              <w:top w:val="nil"/>
              <w:left w:val="nil"/>
              <w:bottom w:val="nil"/>
              <w:right w:val="single" w:sz="4" w:space="0" w:color="auto"/>
            </w:tcBorders>
            <w:shd w:val="clear" w:color="000000" w:fill="FBF991"/>
            <w:noWrap/>
            <w:vAlign w:val="bottom"/>
            <w:hideMark/>
          </w:tcPr>
          <w:p w:rsidR="00A11E00" w:rsidRPr="00BF46D5" w:rsidRDefault="00A11E00" w:rsidP="00F02DFF">
            <w:pPr>
              <w:jc w:val="center"/>
              <w:rPr>
                <w:rFonts w:ascii="Calibri" w:eastAsia="Times New Roman" w:hAnsi="Calibri" w:cs="Times New Roman"/>
                <w:color w:val="000000"/>
              </w:rPr>
            </w:pPr>
            <w:r w:rsidRPr="00BF46D5">
              <w:rPr>
                <w:rFonts w:ascii="Calibri" w:eastAsia="Times New Roman" w:hAnsi="Calibri" w:cs="Times New Roman"/>
                <w:color w:val="000000"/>
              </w:rPr>
              <w:t>Volledig</w:t>
            </w:r>
          </w:p>
        </w:tc>
      </w:tr>
      <w:tr w:rsidR="00A11E00" w:rsidRPr="00BF46D5" w:rsidTr="00134FEA">
        <w:trPr>
          <w:trHeight w:val="300"/>
        </w:trPr>
        <w:tc>
          <w:tcPr>
            <w:tcW w:w="3340" w:type="dxa"/>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Ondergrondse container</w:t>
            </w:r>
          </w:p>
        </w:tc>
        <w:tc>
          <w:tcPr>
            <w:tcW w:w="2380" w:type="dxa"/>
            <w:tcBorders>
              <w:top w:val="nil"/>
              <w:left w:val="nil"/>
              <w:bottom w:val="nil"/>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2120" w:type="dxa"/>
            <w:tcBorders>
              <w:top w:val="nil"/>
              <w:left w:val="nil"/>
              <w:bottom w:val="nil"/>
              <w:right w:val="single" w:sz="4" w:space="0" w:color="auto"/>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r>
      <w:tr w:rsidR="00A11E00" w:rsidRPr="00BF46D5" w:rsidTr="00134FEA">
        <w:trPr>
          <w:trHeight w:val="300"/>
        </w:trPr>
        <w:tc>
          <w:tcPr>
            <w:tcW w:w="3340" w:type="dxa"/>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Afvalbakken</w:t>
            </w:r>
          </w:p>
        </w:tc>
        <w:tc>
          <w:tcPr>
            <w:tcW w:w="2380" w:type="dxa"/>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2120" w:type="dxa"/>
            <w:tcBorders>
              <w:top w:val="nil"/>
              <w:left w:val="nil"/>
              <w:bottom w:val="nil"/>
              <w:right w:val="single" w:sz="4" w:space="0" w:color="auto"/>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r>
      <w:tr w:rsidR="00A11E00" w:rsidRPr="00BF46D5" w:rsidTr="00134FEA">
        <w:trPr>
          <w:trHeight w:val="300"/>
        </w:trPr>
        <w:tc>
          <w:tcPr>
            <w:tcW w:w="3340" w:type="dxa"/>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Zakken langs de weg</w:t>
            </w:r>
          </w:p>
        </w:tc>
        <w:tc>
          <w:tcPr>
            <w:tcW w:w="2380" w:type="dxa"/>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2120" w:type="dxa"/>
            <w:tcBorders>
              <w:top w:val="nil"/>
              <w:left w:val="nil"/>
              <w:bottom w:val="nil"/>
              <w:right w:val="single" w:sz="4" w:space="0" w:color="auto"/>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r>
      <w:tr w:rsidR="00A11E00" w:rsidRPr="00BF46D5" w:rsidTr="00134FEA">
        <w:trPr>
          <w:trHeight w:val="300"/>
        </w:trPr>
        <w:tc>
          <w:tcPr>
            <w:tcW w:w="3340" w:type="dxa"/>
            <w:tcBorders>
              <w:top w:val="nil"/>
              <w:left w:val="single" w:sz="4" w:space="0" w:color="auto"/>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Anders; namelijk….</w:t>
            </w:r>
          </w:p>
        </w:tc>
        <w:tc>
          <w:tcPr>
            <w:tcW w:w="2380" w:type="dxa"/>
            <w:tcBorders>
              <w:top w:val="nil"/>
              <w:left w:val="nil"/>
              <w:bottom w:val="single" w:sz="4" w:space="0" w:color="auto"/>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2120" w:type="dxa"/>
            <w:tcBorders>
              <w:top w:val="nil"/>
              <w:left w:val="nil"/>
              <w:bottom w:val="single" w:sz="4" w:space="0" w:color="auto"/>
              <w:right w:val="single" w:sz="4" w:space="0" w:color="auto"/>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r>
    </w:tbl>
    <w:p w:rsidR="00A11E00" w:rsidRDefault="00A11E00" w:rsidP="00F02DFF"/>
    <w:tbl>
      <w:tblPr>
        <w:tblW w:w="9158" w:type="dxa"/>
        <w:tblInd w:w="-34"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2220"/>
        <w:gridCol w:w="1248"/>
        <w:gridCol w:w="1341"/>
        <w:gridCol w:w="1829"/>
        <w:gridCol w:w="2128"/>
        <w:gridCol w:w="392"/>
      </w:tblGrid>
      <w:tr w:rsidR="00A11E00" w:rsidRPr="0042697A" w:rsidTr="00594F96">
        <w:trPr>
          <w:trHeight w:val="300"/>
        </w:trPr>
        <w:tc>
          <w:tcPr>
            <w:tcW w:w="2234"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r w:rsidRPr="0042697A">
              <w:rPr>
                <w:rFonts w:ascii="Calibri" w:eastAsia="Times New Roman" w:hAnsi="Calibri" w:cs="Times New Roman"/>
                <w:i/>
                <w:iCs/>
                <w:color w:val="000000"/>
              </w:rPr>
              <w:t>Gedrag inwoners</w:t>
            </w:r>
          </w:p>
        </w:tc>
        <w:tc>
          <w:tcPr>
            <w:tcW w:w="1255" w:type="dxa"/>
            <w:shd w:val="clear" w:color="000000" w:fill="FBF991"/>
            <w:noWrap/>
            <w:vAlign w:val="bottom"/>
            <w:hideMark/>
          </w:tcPr>
          <w:p w:rsidR="00A11E00" w:rsidRPr="0042697A" w:rsidRDefault="00A11E00" w:rsidP="00F02DFF">
            <w:pPr>
              <w:rPr>
                <w:rFonts w:ascii="Calibri" w:eastAsia="Times New Roman" w:hAnsi="Calibri" w:cs="Times New Roman"/>
                <w:b/>
                <w:bCs/>
                <w:color w:val="000000"/>
              </w:rPr>
            </w:pPr>
          </w:p>
        </w:tc>
        <w:tc>
          <w:tcPr>
            <w:tcW w:w="1327"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1809"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2140"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393"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r>
      <w:tr w:rsidR="00A11E00" w:rsidRPr="0042697A" w:rsidTr="00594F96">
        <w:trPr>
          <w:trHeight w:val="300"/>
        </w:trPr>
        <w:tc>
          <w:tcPr>
            <w:tcW w:w="2234" w:type="dxa"/>
            <w:shd w:val="clear" w:color="000000" w:fill="FBF991"/>
            <w:noWrap/>
            <w:vAlign w:val="bottom"/>
            <w:hideMark/>
          </w:tcPr>
          <w:p w:rsidR="00A11E00" w:rsidRPr="0042697A" w:rsidRDefault="00A11E00" w:rsidP="00F02DFF">
            <w:pPr>
              <w:rPr>
                <w:rFonts w:ascii="Calibri" w:eastAsia="Times New Roman" w:hAnsi="Calibri" w:cs="Times New Roman"/>
                <w:i/>
                <w:iCs/>
                <w:color w:val="000000"/>
              </w:rPr>
            </w:pPr>
            <w:r w:rsidRPr="0042697A">
              <w:rPr>
                <w:rFonts w:ascii="Calibri" w:eastAsia="Times New Roman" w:hAnsi="Calibri" w:cs="Times New Roman"/>
                <w:color w:val="000000"/>
              </w:rPr>
              <w:t>Aanwezig (ja/nee)</w:t>
            </w:r>
          </w:p>
        </w:tc>
        <w:tc>
          <w:tcPr>
            <w:tcW w:w="1255"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xml:space="preserve">Al veel zwerfvuil </w:t>
            </w:r>
          </w:p>
        </w:tc>
        <w:tc>
          <w:tcPr>
            <w:tcW w:w="1327"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xml:space="preserve">Middelbare school </w:t>
            </w:r>
          </w:p>
        </w:tc>
        <w:tc>
          <w:tcPr>
            <w:tcW w:w="1809"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Supermarkt/</w:t>
            </w:r>
            <w:r>
              <w:rPr>
                <w:rFonts w:ascii="Calibri" w:eastAsia="Times New Roman" w:hAnsi="Calibri" w:cs="Times New Roman"/>
                <w:color w:val="000000"/>
              </w:rPr>
              <w:t xml:space="preserve"> </w:t>
            </w:r>
            <w:r w:rsidRPr="0042697A">
              <w:rPr>
                <w:rFonts w:ascii="Calibri" w:eastAsia="Times New Roman" w:hAnsi="Calibri" w:cs="Times New Roman"/>
                <w:color w:val="000000"/>
              </w:rPr>
              <w:t xml:space="preserve">afhaalrestaurant </w:t>
            </w:r>
          </w:p>
        </w:tc>
        <w:tc>
          <w:tcPr>
            <w:tcW w:w="2533" w:type="dxa"/>
            <w:gridSpan w:val="2"/>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xml:space="preserve">Festiviteiten langs het water </w:t>
            </w:r>
          </w:p>
        </w:tc>
      </w:tr>
      <w:tr w:rsidR="00A11E00" w:rsidRPr="0042697A" w:rsidTr="00594F96">
        <w:trPr>
          <w:trHeight w:val="300"/>
        </w:trPr>
        <w:tc>
          <w:tcPr>
            <w:tcW w:w="2234"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Pr>
                <w:rFonts w:ascii="Calibri" w:eastAsia="Times New Roman" w:hAnsi="Calibri" w:cs="Times New Roman"/>
                <w:color w:val="000000"/>
              </w:rPr>
              <w:t>1de meting</w:t>
            </w:r>
          </w:p>
        </w:tc>
        <w:tc>
          <w:tcPr>
            <w:tcW w:w="1255"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p>
        </w:tc>
        <w:tc>
          <w:tcPr>
            <w:tcW w:w="1327"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p>
        </w:tc>
        <w:tc>
          <w:tcPr>
            <w:tcW w:w="1809"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p>
        </w:tc>
        <w:tc>
          <w:tcPr>
            <w:tcW w:w="2140"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r>
              <w:rPr>
                <w:rFonts w:ascii="Calibri" w:eastAsia="Times New Roman" w:hAnsi="Calibri" w:cs="Times New Roman"/>
                <w:color w:val="000000"/>
              </w:rPr>
              <w:t>1</w:t>
            </w:r>
          </w:p>
        </w:tc>
        <w:tc>
          <w:tcPr>
            <w:tcW w:w="393"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r>
      <w:tr w:rsidR="00A11E00" w:rsidRPr="0042697A" w:rsidTr="00594F96">
        <w:trPr>
          <w:trHeight w:val="300"/>
        </w:trPr>
        <w:tc>
          <w:tcPr>
            <w:tcW w:w="2234"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Pr>
                <w:rFonts w:ascii="Calibri" w:eastAsia="Times New Roman" w:hAnsi="Calibri" w:cs="Times New Roman"/>
                <w:color w:val="000000"/>
              </w:rPr>
              <w:lastRenderedPageBreak/>
              <w:t>2de meting</w:t>
            </w:r>
          </w:p>
        </w:tc>
        <w:tc>
          <w:tcPr>
            <w:tcW w:w="1255"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1327"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1809"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r>
              <w:rPr>
                <w:rFonts w:ascii="Calibri" w:eastAsia="Times New Roman" w:hAnsi="Calibri" w:cs="Times New Roman"/>
                <w:color w:val="000000"/>
              </w:rPr>
              <w:t>1</w:t>
            </w:r>
          </w:p>
        </w:tc>
        <w:tc>
          <w:tcPr>
            <w:tcW w:w="2140" w:type="dxa"/>
            <w:shd w:val="clear" w:color="auto" w:fill="auto"/>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c>
          <w:tcPr>
            <w:tcW w:w="393" w:type="dxa"/>
            <w:shd w:val="clear" w:color="000000" w:fill="FBF991"/>
            <w:noWrap/>
            <w:vAlign w:val="bottom"/>
            <w:hideMark/>
          </w:tcPr>
          <w:p w:rsidR="00A11E00" w:rsidRPr="0042697A" w:rsidRDefault="00A11E00" w:rsidP="00F02DFF">
            <w:pPr>
              <w:rPr>
                <w:rFonts w:ascii="Calibri" w:eastAsia="Times New Roman" w:hAnsi="Calibri" w:cs="Times New Roman"/>
                <w:color w:val="000000"/>
              </w:rPr>
            </w:pPr>
            <w:r w:rsidRPr="0042697A">
              <w:rPr>
                <w:rFonts w:ascii="Calibri" w:eastAsia="Times New Roman" w:hAnsi="Calibri" w:cs="Times New Roman"/>
                <w:color w:val="000000"/>
              </w:rPr>
              <w:t> </w:t>
            </w:r>
          </w:p>
        </w:tc>
      </w:tr>
      <w:tr w:rsidR="00A11E00" w:rsidRPr="0042697A" w:rsidTr="00594F96">
        <w:trPr>
          <w:trHeight w:val="300"/>
        </w:trPr>
        <w:tc>
          <w:tcPr>
            <w:tcW w:w="2234" w:type="dxa"/>
            <w:shd w:val="clear" w:color="000000" w:fill="FBF991"/>
            <w:noWrap/>
            <w:vAlign w:val="bottom"/>
          </w:tcPr>
          <w:p w:rsidR="00A11E00" w:rsidRPr="0042697A" w:rsidRDefault="00A11E00" w:rsidP="00F02DFF">
            <w:pPr>
              <w:rPr>
                <w:rFonts w:ascii="Calibri" w:eastAsia="Times New Roman" w:hAnsi="Calibri" w:cs="Times New Roman"/>
                <w:color w:val="000000"/>
              </w:rPr>
            </w:pPr>
            <w:r>
              <w:rPr>
                <w:rFonts w:ascii="Calibri" w:eastAsia="Times New Roman" w:hAnsi="Calibri" w:cs="Times New Roman"/>
                <w:color w:val="000000"/>
              </w:rPr>
              <w:t>3de meting</w:t>
            </w:r>
          </w:p>
        </w:tc>
        <w:tc>
          <w:tcPr>
            <w:tcW w:w="1255" w:type="dxa"/>
            <w:shd w:val="clear" w:color="auto" w:fill="auto"/>
            <w:noWrap/>
            <w:vAlign w:val="bottom"/>
          </w:tcPr>
          <w:p w:rsidR="00A11E00" w:rsidRPr="0042697A" w:rsidRDefault="00A11E00" w:rsidP="00F02DFF">
            <w:pPr>
              <w:rPr>
                <w:rFonts w:ascii="Calibri" w:eastAsia="Times New Roman" w:hAnsi="Calibri" w:cs="Times New Roman"/>
                <w:color w:val="000000"/>
              </w:rPr>
            </w:pPr>
          </w:p>
        </w:tc>
        <w:tc>
          <w:tcPr>
            <w:tcW w:w="1327" w:type="dxa"/>
            <w:shd w:val="clear" w:color="auto" w:fill="auto"/>
            <w:noWrap/>
            <w:vAlign w:val="bottom"/>
          </w:tcPr>
          <w:p w:rsidR="00A11E00" w:rsidRPr="0042697A" w:rsidRDefault="00A11E00" w:rsidP="00F02DFF">
            <w:pPr>
              <w:rPr>
                <w:rFonts w:ascii="Calibri" w:eastAsia="Times New Roman" w:hAnsi="Calibri" w:cs="Times New Roman"/>
                <w:color w:val="000000"/>
              </w:rPr>
            </w:pPr>
          </w:p>
        </w:tc>
        <w:tc>
          <w:tcPr>
            <w:tcW w:w="1809" w:type="dxa"/>
            <w:shd w:val="clear" w:color="auto" w:fill="auto"/>
            <w:noWrap/>
            <w:vAlign w:val="bottom"/>
          </w:tcPr>
          <w:p w:rsidR="00A11E00" w:rsidRPr="0042697A" w:rsidRDefault="00A11E00" w:rsidP="00F02DFF">
            <w:pPr>
              <w:rPr>
                <w:rFonts w:ascii="Calibri" w:eastAsia="Times New Roman" w:hAnsi="Calibri" w:cs="Times New Roman"/>
                <w:color w:val="000000"/>
              </w:rPr>
            </w:pPr>
            <w:r>
              <w:rPr>
                <w:rFonts w:ascii="Calibri" w:eastAsia="Times New Roman" w:hAnsi="Calibri" w:cs="Times New Roman"/>
                <w:color w:val="000000"/>
              </w:rPr>
              <w:t>1</w:t>
            </w:r>
          </w:p>
        </w:tc>
        <w:tc>
          <w:tcPr>
            <w:tcW w:w="2140" w:type="dxa"/>
            <w:shd w:val="clear" w:color="auto" w:fill="auto"/>
            <w:noWrap/>
            <w:vAlign w:val="bottom"/>
          </w:tcPr>
          <w:p w:rsidR="00A11E00" w:rsidRPr="0042697A" w:rsidRDefault="00A11E00" w:rsidP="00F02DFF">
            <w:pPr>
              <w:rPr>
                <w:rFonts w:ascii="Calibri" w:eastAsia="Times New Roman" w:hAnsi="Calibri" w:cs="Times New Roman"/>
                <w:color w:val="000000"/>
              </w:rPr>
            </w:pPr>
          </w:p>
        </w:tc>
        <w:tc>
          <w:tcPr>
            <w:tcW w:w="393" w:type="dxa"/>
            <w:shd w:val="clear" w:color="000000" w:fill="FBF991"/>
            <w:noWrap/>
            <w:vAlign w:val="bottom"/>
          </w:tcPr>
          <w:p w:rsidR="00A11E00" w:rsidRPr="0042697A" w:rsidRDefault="00A11E00" w:rsidP="00F02DFF">
            <w:pPr>
              <w:rPr>
                <w:rFonts w:ascii="Calibri" w:eastAsia="Times New Roman" w:hAnsi="Calibri" w:cs="Times New Roman"/>
                <w:color w:val="000000"/>
              </w:rPr>
            </w:pPr>
          </w:p>
        </w:tc>
      </w:tr>
    </w:tbl>
    <w:p w:rsidR="00A11E00" w:rsidRDefault="00A11E00" w:rsidP="00F02DFF"/>
    <w:tbl>
      <w:tblPr>
        <w:tblW w:w="5449" w:type="pct"/>
        <w:tblInd w:w="-34" w:type="dxa"/>
        <w:tblLayout w:type="fixed"/>
        <w:tblLook w:val="04A0" w:firstRow="1" w:lastRow="0" w:firstColumn="1" w:lastColumn="0" w:noHBand="0" w:noVBand="1"/>
      </w:tblPr>
      <w:tblGrid>
        <w:gridCol w:w="4678"/>
        <w:gridCol w:w="237"/>
        <w:gridCol w:w="821"/>
        <w:gridCol w:w="16"/>
        <w:gridCol w:w="766"/>
        <w:gridCol w:w="16"/>
        <w:gridCol w:w="1297"/>
        <w:gridCol w:w="16"/>
        <w:gridCol w:w="1245"/>
        <w:gridCol w:w="16"/>
        <w:gridCol w:w="819"/>
        <w:gridCol w:w="16"/>
      </w:tblGrid>
      <w:tr w:rsidR="00A11E00" w:rsidRPr="00BF46D5" w:rsidTr="00594F96">
        <w:trPr>
          <w:gridAfter w:val="1"/>
          <w:wAfter w:w="8" w:type="pct"/>
          <w:trHeight w:val="300"/>
        </w:trPr>
        <w:tc>
          <w:tcPr>
            <w:tcW w:w="2352" w:type="pct"/>
            <w:tcBorders>
              <w:top w:val="single" w:sz="4" w:space="0" w:color="auto"/>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sidRPr="00BF46D5">
              <w:rPr>
                <w:rFonts w:ascii="Calibri" w:eastAsia="Times New Roman" w:hAnsi="Calibri" w:cs="Times New Roman"/>
                <w:b/>
                <w:bCs/>
                <w:color w:val="000000"/>
              </w:rPr>
              <w:t>Sportvisvriendelijkheid</w:t>
            </w:r>
          </w:p>
        </w:tc>
        <w:tc>
          <w:tcPr>
            <w:tcW w:w="532" w:type="pct"/>
            <w:gridSpan w:val="2"/>
            <w:tcBorders>
              <w:top w:val="single" w:sz="4" w:space="0" w:color="auto"/>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Pr>
                <w:rFonts w:ascii="Calibri" w:eastAsia="Times New Roman" w:hAnsi="Calibri" w:cs="Times New Roman"/>
                <w:b/>
                <w:bCs/>
                <w:color w:val="000000"/>
              </w:rPr>
              <w:t>Alle metingen</w:t>
            </w:r>
          </w:p>
        </w:tc>
        <w:tc>
          <w:tcPr>
            <w:tcW w:w="393" w:type="pct"/>
            <w:gridSpan w:val="2"/>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60" w:type="pct"/>
            <w:gridSpan w:val="2"/>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single" w:sz="4" w:space="0" w:color="auto"/>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single" w:sz="4" w:space="0" w:color="auto"/>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b/>
                <w:bCs/>
                <w:color w:val="000000"/>
              </w:rPr>
            </w:pPr>
            <w:r w:rsidRPr="00BF46D5">
              <w:rPr>
                <w:rFonts w:ascii="Calibri" w:eastAsia="Times New Roman" w:hAnsi="Calibri" w:cs="Times New Roman"/>
                <w:b/>
                <w:bCs/>
                <w:color w:val="000000"/>
              </w:rPr>
              <w:t> </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Karper</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Snoek</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Snoekbaars</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Brasem + Blankvoorn</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Overig</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Vissoortsamenstelling</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393"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660"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634"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420" w:type="pct"/>
            <w:gridSpan w:val="2"/>
            <w:tcBorders>
              <w:top w:val="nil"/>
              <w:left w:val="nil"/>
              <w:bottom w:val="nil"/>
              <w:right w:val="single" w:sz="4" w:space="0" w:color="auto"/>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Diepte water (m)</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2,25</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Breedte (m)</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8</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xml:space="preserve"> &lt;5          </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5 – 10</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Open plekken (m)</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393"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Bedekking waterplanten %</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0</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Doorzicht (m)</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0,84</w:t>
            </w:r>
          </w:p>
        </w:tc>
        <w:tc>
          <w:tcPr>
            <w:tcW w:w="393"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Parkeerplaats binnen 100 m bereik (ja/nee)</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393"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Speciale vo</w:t>
            </w:r>
            <w:r>
              <w:rPr>
                <w:rFonts w:ascii="Calibri" w:eastAsia="Times New Roman" w:hAnsi="Calibri" w:cs="Times New Roman"/>
                <w:color w:val="000000"/>
              </w:rPr>
              <w:t>o</w:t>
            </w:r>
            <w:r w:rsidRPr="00BF46D5">
              <w:rPr>
                <w:rFonts w:ascii="Calibri" w:eastAsia="Times New Roman" w:hAnsi="Calibri" w:cs="Times New Roman"/>
                <w:color w:val="000000"/>
              </w:rPr>
              <w:t>rzieningen (Trailerhelling, bootverhuur, vissteiger, 10 - 20 plaatsen onderlinge afstand 10 m)</w:t>
            </w:r>
          </w:p>
        </w:tc>
        <w:tc>
          <w:tcPr>
            <w:tcW w:w="119" w:type="pct"/>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nil"/>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393" w:type="pct"/>
            <w:gridSpan w:val="2"/>
            <w:tcBorders>
              <w:top w:val="nil"/>
              <w:left w:val="nil"/>
              <w:bottom w:val="nil"/>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660"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nil"/>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nil"/>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r w:rsidR="00A11E00" w:rsidRPr="00BF46D5" w:rsidTr="00594F96">
        <w:trPr>
          <w:trHeight w:val="300"/>
        </w:trPr>
        <w:tc>
          <w:tcPr>
            <w:tcW w:w="2352" w:type="pct"/>
            <w:tcBorders>
              <w:top w:val="nil"/>
              <w:left w:val="single" w:sz="4" w:space="0" w:color="auto"/>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Veiliger oever (ja/nee)</w:t>
            </w:r>
          </w:p>
        </w:tc>
        <w:tc>
          <w:tcPr>
            <w:tcW w:w="119" w:type="pct"/>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1" w:type="pct"/>
            <w:gridSpan w:val="2"/>
            <w:tcBorders>
              <w:top w:val="nil"/>
              <w:left w:val="nil"/>
              <w:bottom w:val="single" w:sz="4" w:space="0" w:color="auto"/>
              <w:right w:val="nil"/>
            </w:tcBorders>
            <w:shd w:val="clear" w:color="auto" w:fill="auto"/>
            <w:noWrap/>
            <w:vAlign w:val="bottom"/>
            <w:hideMark/>
          </w:tcPr>
          <w:p w:rsidR="00A11E00" w:rsidRPr="00BF46D5" w:rsidRDefault="00A11E00" w:rsidP="00F02DFF">
            <w:pPr>
              <w:jc w:val="right"/>
              <w:rPr>
                <w:rFonts w:ascii="Calibri" w:eastAsia="Times New Roman" w:hAnsi="Calibri" w:cs="Times New Roman"/>
                <w:color w:val="000000"/>
              </w:rPr>
            </w:pPr>
            <w:r w:rsidRPr="00BF46D5">
              <w:rPr>
                <w:rFonts w:ascii="Calibri" w:eastAsia="Times New Roman" w:hAnsi="Calibri" w:cs="Times New Roman"/>
                <w:color w:val="000000"/>
              </w:rPr>
              <w:t>1</w:t>
            </w:r>
          </w:p>
        </w:tc>
        <w:tc>
          <w:tcPr>
            <w:tcW w:w="393" w:type="pct"/>
            <w:gridSpan w:val="2"/>
            <w:tcBorders>
              <w:top w:val="nil"/>
              <w:left w:val="nil"/>
              <w:bottom w:val="single" w:sz="4" w:space="0" w:color="auto"/>
              <w:right w:val="nil"/>
            </w:tcBorders>
            <w:shd w:val="clear" w:color="auto" w:fill="auto"/>
            <w:noWrap/>
            <w:vAlign w:val="bottom"/>
            <w:hideMark/>
          </w:tcPr>
          <w:p w:rsidR="00A11E00" w:rsidRPr="00BF46D5" w:rsidRDefault="00A11E00" w:rsidP="00F02DFF">
            <w:pPr>
              <w:rPr>
                <w:rFonts w:ascii="Calibri" w:eastAsia="Times New Roman" w:hAnsi="Calibri" w:cs="Times New Roman"/>
                <w:color w:val="000000"/>
              </w:rPr>
            </w:pPr>
          </w:p>
        </w:tc>
        <w:tc>
          <w:tcPr>
            <w:tcW w:w="660" w:type="pct"/>
            <w:gridSpan w:val="2"/>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634" w:type="pct"/>
            <w:gridSpan w:val="2"/>
            <w:tcBorders>
              <w:top w:val="nil"/>
              <w:left w:val="nil"/>
              <w:bottom w:val="single" w:sz="4" w:space="0" w:color="auto"/>
              <w:right w:val="nil"/>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c>
          <w:tcPr>
            <w:tcW w:w="420" w:type="pct"/>
            <w:gridSpan w:val="2"/>
            <w:tcBorders>
              <w:top w:val="nil"/>
              <w:left w:val="nil"/>
              <w:bottom w:val="single" w:sz="4" w:space="0" w:color="auto"/>
              <w:right w:val="single" w:sz="4" w:space="0" w:color="auto"/>
            </w:tcBorders>
            <w:shd w:val="clear" w:color="000000" w:fill="FBF991"/>
            <w:noWrap/>
            <w:vAlign w:val="bottom"/>
            <w:hideMark/>
          </w:tcPr>
          <w:p w:rsidR="00A11E00" w:rsidRPr="00BF46D5" w:rsidRDefault="00A11E00" w:rsidP="00F02DFF">
            <w:pPr>
              <w:rPr>
                <w:rFonts w:ascii="Calibri" w:eastAsia="Times New Roman" w:hAnsi="Calibri" w:cs="Times New Roman"/>
                <w:color w:val="000000"/>
              </w:rPr>
            </w:pPr>
            <w:r w:rsidRPr="00BF46D5">
              <w:rPr>
                <w:rFonts w:ascii="Calibri" w:eastAsia="Times New Roman" w:hAnsi="Calibri" w:cs="Times New Roman"/>
                <w:color w:val="000000"/>
              </w:rPr>
              <w:t> </w:t>
            </w:r>
          </w:p>
        </w:tc>
      </w:tr>
    </w:tbl>
    <w:p w:rsidR="00A11E00" w:rsidRPr="004A45E4" w:rsidRDefault="00A11E00" w:rsidP="00F02DFF"/>
    <w:sectPr w:rsidR="00A11E00" w:rsidRPr="004A45E4" w:rsidSect="006247BF">
      <w:type w:val="continuous"/>
      <w:pgSz w:w="11906" w:h="16838"/>
      <w:pgMar w:top="1440" w:right="1558"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1D86" w:rsidRDefault="00101D86" w:rsidP="004F193D">
      <w:r>
        <w:separator/>
      </w:r>
    </w:p>
  </w:endnote>
  <w:endnote w:type="continuationSeparator" w:id="0">
    <w:p w:rsidR="00101D86" w:rsidRDefault="00101D86" w:rsidP="004F19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auto"/>
    <w:pitch w:val="variable"/>
    <w:sig w:usb0="00000003" w:usb1="00000000" w:usb2="00000000" w:usb3="00000000" w:csb0="00000001" w:csb1="00000000"/>
  </w:font>
  <w:font w:name="HHNKAvenir">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OfficinaSerif-Book">
    <w:panose1 w:val="00000000000000000000"/>
    <w:charset w:val="00"/>
    <w:family w:val="roman"/>
    <w:notTrueType/>
    <w:pitch w:val="default"/>
    <w:sig w:usb0="00000003" w:usb1="00000000" w:usb2="00000000" w:usb3="00000000" w:csb0="00000001" w:csb1="00000000"/>
  </w:font>
  <w:font w:name="Lucida Sans">
    <w:charset w:val="00"/>
    <w:family w:val="auto"/>
    <w:pitch w:val="variable"/>
    <w:sig w:usb0="00000003" w:usb1="00000000" w:usb2="00000000" w:usb3="00000000" w:csb0="00000001" w:csb1="00000000"/>
  </w:font>
  <w:font w:name="Lucida Grande">
    <w:altName w:val="Times New Roman"/>
    <w:charset w:val="00"/>
    <w:family w:val="auto"/>
    <w:pitch w:val="variable"/>
    <w:sig w:usb0="E1000AEF" w:usb1="5000A1FF" w:usb2="00000000" w:usb3="00000000" w:csb0="000001BF" w:csb1="00000000"/>
  </w:font>
  <w:font w:name="ArialMT">
    <w:panose1 w:val="00000000000000000000"/>
    <w:charset w:val="00"/>
    <w:family w:val="auto"/>
    <w:notTrueType/>
    <w:pitch w:val="default"/>
    <w:sig w:usb0="00000003" w:usb1="00000000" w:usb2="00000000" w:usb3="00000000" w:csb0="00000001" w:csb1="00000000"/>
  </w:font>
  <w:font w:name="LucidaSans">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Helvetica">
    <w:panose1 w:val="020B0604020202020204"/>
    <w:charset w:val="00"/>
    <w:family w:val="swiss"/>
    <w:notTrueType/>
    <w:pitch w:val="variable"/>
    <w:sig w:usb0="00000003" w:usb1="00000000" w:usb2="00000000" w:usb3="00000000" w:csb0="00000001" w:csb1="00000000"/>
  </w:font>
  <w:font w:name="Swift-Ligh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Swift-Regular">
    <w:panose1 w:val="00000000000000000000"/>
    <w:charset w:val="00"/>
    <w:family w:val="auto"/>
    <w:notTrueType/>
    <w:pitch w:val="default"/>
    <w:sig w:usb0="00000003" w:usb1="00000000" w:usb2="00000000" w:usb3="00000000" w:csb0="00000001" w:csb1="00000000"/>
  </w:font>
  <w:font w:name="Swift-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7375294"/>
      <w:docPartObj>
        <w:docPartGallery w:val="Page Numbers (Bottom of Page)"/>
        <w:docPartUnique/>
      </w:docPartObj>
    </w:sdtPr>
    <w:sdtContent>
      <w:p w:rsidR="00275F15" w:rsidRDefault="00275F15">
        <w:pPr>
          <w:pStyle w:val="Footer"/>
          <w:jc w:val="center"/>
        </w:pPr>
        <w:r>
          <w:t>[</w:t>
        </w:r>
        <w:r>
          <w:fldChar w:fldCharType="begin"/>
        </w:r>
        <w:r>
          <w:instrText xml:space="preserve"> PAGE   \* MERGEFORMAT </w:instrText>
        </w:r>
        <w:r>
          <w:fldChar w:fldCharType="separate"/>
        </w:r>
        <w:r w:rsidR="0056756D">
          <w:rPr>
            <w:noProof/>
          </w:rPr>
          <w:t>III</w:t>
        </w:r>
        <w:r>
          <w:rPr>
            <w:noProof/>
          </w:rPr>
          <w:fldChar w:fldCharType="end"/>
        </w:r>
        <w:r>
          <w:t>]</w:t>
        </w:r>
      </w:p>
    </w:sdtContent>
  </w:sdt>
  <w:p w:rsidR="00275F15" w:rsidRDefault="00275F1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48381887"/>
      <w:docPartObj>
        <w:docPartGallery w:val="Page Numbers (Bottom of Page)"/>
        <w:docPartUnique/>
      </w:docPartObj>
    </w:sdtPr>
    <w:sdtContent>
      <w:p w:rsidR="00275F15" w:rsidRDefault="00275F15">
        <w:pPr>
          <w:pStyle w:val="Footer"/>
          <w:jc w:val="center"/>
        </w:pPr>
        <w:r>
          <w:t>[</w:t>
        </w:r>
        <w:r>
          <w:fldChar w:fldCharType="begin"/>
        </w:r>
        <w:r>
          <w:instrText xml:space="preserve"> PAGE   \* MERGEFORMAT </w:instrText>
        </w:r>
        <w:r>
          <w:fldChar w:fldCharType="separate"/>
        </w:r>
        <w:r w:rsidR="0056756D">
          <w:rPr>
            <w:noProof/>
          </w:rPr>
          <w:t>13</w:t>
        </w:r>
        <w:r>
          <w:rPr>
            <w:noProof/>
          </w:rPr>
          <w:fldChar w:fldCharType="end"/>
        </w:r>
        <w:r>
          <w:t>]</w:t>
        </w:r>
      </w:p>
    </w:sdtContent>
  </w:sdt>
  <w:p w:rsidR="00275F15" w:rsidRDefault="00275F15" w:rsidP="00E73CC6">
    <w:pPr>
      <w:pStyle w:val="Footer"/>
      <w:tabs>
        <w:tab w:val="clear" w:pos="4513"/>
        <w:tab w:val="clear" w:pos="9026"/>
        <w:tab w:val="left" w:pos="6095"/>
        <w:tab w:val="center" w:pos="6979"/>
      </w:tabs>
    </w:pPr>
    <w:r>
      <w:tab/>
    </w:r>
    <w: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4949813"/>
      <w:docPartObj>
        <w:docPartGallery w:val="Page Numbers (Bottom of Page)"/>
        <w:docPartUnique/>
      </w:docPartObj>
    </w:sdtPr>
    <w:sdtContent>
      <w:p w:rsidR="00275F15" w:rsidRDefault="00275F15">
        <w:pPr>
          <w:pStyle w:val="Footer"/>
          <w:jc w:val="center"/>
        </w:pPr>
        <w:r>
          <w:t>[</w:t>
        </w:r>
        <w:r>
          <w:fldChar w:fldCharType="begin"/>
        </w:r>
        <w:r>
          <w:instrText xml:space="preserve"> PAGE   \* MERGEFORMAT </w:instrText>
        </w:r>
        <w:r>
          <w:fldChar w:fldCharType="separate"/>
        </w:r>
        <w:r w:rsidR="0056756D">
          <w:rPr>
            <w:noProof/>
          </w:rPr>
          <w:t>157</w:t>
        </w:r>
        <w:r>
          <w:rPr>
            <w:noProof/>
          </w:rPr>
          <w:fldChar w:fldCharType="end"/>
        </w:r>
        <w:r>
          <w:t>]</w:t>
        </w:r>
      </w:p>
    </w:sdtContent>
  </w:sdt>
  <w:p w:rsidR="00275F15" w:rsidRDefault="00275F15" w:rsidP="00113497">
    <w:pPr>
      <w:pStyle w:val="Footer"/>
      <w:tabs>
        <w:tab w:val="clear" w:pos="4513"/>
        <w:tab w:val="clear" w:pos="9026"/>
        <w:tab w:val="left" w:pos="3553"/>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1D86" w:rsidRDefault="00101D86" w:rsidP="004F193D">
      <w:r>
        <w:separator/>
      </w:r>
    </w:p>
  </w:footnote>
  <w:footnote w:type="continuationSeparator" w:id="0">
    <w:p w:rsidR="00101D86" w:rsidRDefault="00101D86" w:rsidP="004F193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F15" w:rsidRDefault="00275F15">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F15" w:rsidRDefault="00275F15">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F15" w:rsidRDefault="00275F15">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75F15" w:rsidRDefault="00275F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97F10"/>
    <w:multiLevelType w:val="multilevel"/>
    <w:tmpl w:val="9B024746"/>
    <w:lvl w:ilvl="0">
      <w:start w:val="4"/>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
    <w:nsid w:val="0C960F39"/>
    <w:multiLevelType w:val="multilevel"/>
    <w:tmpl w:val="3DF443CA"/>
    <w:lvl w:ilvl="0">
      <w:start w:val="4"/>
      <w:numFmt w:val="decimal"/>
      <w:lvlText w:val="%1"/>
      <w:lvlJc w:val="left"/>
      <w:pPr>
        <w:ind w:left="480" w:hanging="480"/>
      </w:pPr>
      <w:rPr>
        <w:rFonts w:hint="default"/>
      </w:rPr>
    </w:lvl>
    <w:lvl w:ilvl="1">
      <w:start w:val="2"/>
      <w:numFmt w:val="decimal"/>
      <w:lvlText w:val="%1.%2"/>
      <w:lvlJc w:val="left"/>
      <w:pPr>
        <w:ind w:left="720" w:hanging="480"/>
      </w:pPr>
      <w:rPr>
        <w:rFonts w:hint="default"/>
      </w:rPr>
    </w:lvl>
    <w:lvl w:ilvl="2">
      <w:start w:val="3"/>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720" w:hanging="1800"/>
      </w:pPr>
      <w:rPr>
        <w:rFonts w:hint="default"/>
      </w:rPr>
    </w:lvl>
  </w:abstractNum>
  <w:abstractNum w:abstractNumId="2">
    <w:nsid w:val="11395FDE"/>
    <w:multiLevelType w:val="multilevel"/>
    <w:tmpl w:val="047AF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146E6415"/>
    <w:multiLevelType w:val="multilevel"/>
    <w:tmpl w:val="39F244E2"/>
    <w:lvl w:ilvl="0">
      <w:start w:val="3"/>
      <w:numFmt w:val="decimal"/>
      <w:lvlText w:val="%1"/>
      <w:lvlJc w:val="left"/>
      <w:pPr>
        <w:ind w:left="360" w:hanging="360"/>
      </w:pPr>
      <w:rPr>
        <w:rFonts w:hint="default"/>
      </w:rPr>
    </w:lvl>
    <w:lvl w:ilvl="1">
      <w:start w:val="1"/>
      <w:numFmt w:val="lowerLetter"/>
      <w:lvlText w:val="%2)"/>
      <w:lvlJc w:val="left"/>
      <w:pPr>
        <w:ind w:left="1440" w:hanging="360"/>
      </w:pPr>
      <w:rPr>
        <w:rFonts w:ascii="Calibri" w:eastAsia="Times New Roman" w:hAnsi="Calibri" w:cs="Times New Roman"/>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4">
    <w:nsid w:val="149D7868"/>
    <w:multiLevelType w:val="multilevel"/>
    <w:tmpl w:val="4508B62A"/>
    <w:lvl w:ilvl="0">
      <w:start w:val="6"/>
      <w:numFmt w:val="decimal"/>
      <w:lvlText w:val="%1."/>
      <w:lvlJc w:val="left"/>
      <w:pPr>
        <w:ind w:left="720" w:hanging="360"/>
      </w:pPr>
      <w:rPr>
        <w:rFonts w:hint="default"/>
      </w:r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nsid w:val="173C0F26"/>
    <w:multiLevelType w:val="hybridMultilevel"/>
    <w:tmpl w:val="A81E378E"/>
    <w:lvl w:ilvl="0" w:tplc="27925AF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7901938"/>
    <w:multiLevelType w:val="hybridMultilevel"/>
    <w:tmpl w:val="2C46E52E"/>
    <w:lvl w:ilvl="0" w:tplc="27925AF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7BE09C6"/>
    <w:multiLevelType w:val="multilevel"/>
    <w:tmpl w:val="37004CD8"/>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
    <w:nsid w:val="22653EFE"/>
    <w:multiLevelType w:val="hybridMultilevel"/>
    <w:tmpl w:val="CDB2E43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
    <w:nsid w:val="2B2C0247"/>
    <w:multiLevelType w:val="hybridMultilevel"/>
    <w:tmpl w:val="B4A472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nsid w:val="2BC43410"/>
    <w:multiLevelType w:val="multilevel"/>
    <w:tmpl w:val="0F42C9E4"/>
    <w:lvl w:ilvl="0">
      <w:start w:val="5"/>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1">
    <w:nsid w:val="2FD12CC7"/>
    <w:multiLevelType w:val="hybridMultilevel"/>
    <w:tmpl w:val="19845C4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315E3109"/>
    <w:multiLevelType w:val="multilevel"/>
    <w:tmpl w:val="B14A0A04"/>
    <w:lvl w:ilvl="0">
      <w:start w:val="3"/>
      <w:numFmt w:val="decimal"/>
      <w:lvlText w:val="%1"/>
      <w:lvlJc w:val="left"/>
      <w:pPr>
        <w:ind w:left="360" w:hanging="360"/>
      </w:pPr>
      <w:rPr>
        <w:rFonts w:hint="default"/>
      </w:rPr>
    </w:lvl>
    <w:lvl w:ilvl="1">
      <w:start w:val="1"/>
      <w:numFmt w:val="lowerLetter"/>
      <w:lvlText w:val="%2)"/>
      <w:lvlJc w:val="left"/>
      <w:pPr>
        <w:ind w:left="1440" w:hanging="360"/>
      </w:p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13">
    <w:nsid w:val="345E44D4"/>
    <w:multiLevelType w:val="hybridMultilevel"/>
    <w:tmpl w:val="6506F804"/>
    <w:lvl w:ilvl="0" w:tplc="5EFC47A0">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34DD3007"/>
    <w:multiLevelType w:val="hybridMultilevel"/>
    <w:tmpl w:val="66565FB4"/>
    <w:lvl w:ilvl="0" w:tplc="27925AF6">
      <w:start w:val="1"/>
      <w:numFmt w:val="bullet"/>
      <w:lvlText w:val="•"/>
      <w:lvlJc w:val="left"/>
      <w:pPr>
        <w:ind w:left="720" w:hanging="360"/>
      </w:pPr>
      <w:rPr>
        <w:rFonts w:ascii="Times New Roman" w:hAnsi="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nsid w:val="35A95D3F"/>
    <w:multiLevelType w:val="multilevel"/>
    <w:tmpl w:val="C6F2A964"/>
    <w:lvl w:ilvl="0">
      <w:start w:val="1"/>
      <w:numFmt w:val="decimal"/>
      <w:lvlText w:val="%1."/>
      <w:lvlJc w:val="left"/>
      <w:pPr>
        <w:ind w:left="720" w:hanging="360"/>
      </w:pPr>
      <w:rPr>
        <w:rFonts w:hint="default"/>
      </w:rPr>
    </w:lvl>
    <w:lvl w:ilvl="1">
      <w:start w:val="8"/>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6">
    <w:nsid w:val="36576E19"/>
    <w:multiLevelType w:val="hybridMultilevel"/>
    <w:tmpl w:val="EFB6C4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38BC4A41"/>
    <w:multiLevelType w:val="hybridMultilevel"/>
    <w:tmpl w:val="17C08C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nsid w:val="3D122A70"/>
    <w:multiLevelType w:val="hybridMultilevel"/>
    <w:tmpl w:val="E0526566"/>
    <w:lvl w:ilvl="0" w:tplc="9324386C">
      <w:start w:val="5"/>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3E533DD7"/>
    <w:multiLevelType w:val="multilevel"/>
    <w:tmpl w:val="0F42C9E4"/>
    <w:lvl w:ilvl="0">
      <w:start w:val="5"/>
      <w:numFmt w:val="decimal"/>
      <w:lvlText w:val="%1"/>
      <w:lvlJc w:val="left"/>
      <w:pPr>
        <w:ind w:left="480" w:hanging="480"/>
      </w:pPr>
      <w:rPr>
        <w:rFonts w:hint="default"/>
      </w:rPr>
    </w:lvl>
    <w:lvl w:ilvl="1">
      <w:start w:val="2"/>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0">
    <w:nsid w:val="40C80737"/>
    <w:multiLevelType w:val="hybridMultilevel"/>
    <w:tmpl w:val="40DCAF78"/>
    <w:lvl w:ilvl="0" w:tplc="DB4CA000">
      <w:numFmt w:val="bullet"/>
      <w:lvlText w:val="-"/>
      <w:lvlJc w:val="left"/>
      <w:pPr>
        <w:ind w:left="1080" w:hanging="360"/>
      </w:pPr>
      <w:rPr>
        <w:rFonts w:ascii="Calibri" w:eastAsiaTheme="minorEastAsia"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1">
    <w:nsid w:val="44117F50"/>
    <w:multiLevelType w:val="hybridMultilevel"/>
    <w:tmpl w:val="2B002170"/>
    <w:lvl w:ilvl="0" w:tplc="5EFC47A0">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470B2D80"/>
    <w:multiLevelType w:val="hybridMultilevel"/>
    <w:tmpl w:val="F06ABF54"/>
    <w:lvl w:ilvl="0" w:tplc="27925AF6">
      <w:start w:val="1"/>
      <w:numFmt w:val="bullet"/>
      <w:lvlText w:val="•"/>
      <w:lvlJc w:val="left"/>
      <w:pPr>
        <w:tabs>
          <w:tab w:val="num" w:pos="643"/>
        </w:tabs>
        <w:ind w:left="643" w:hanging="360"/>
      </w:pPr>
      <w:rPr>
        <w:rFonts w:ascii="Times New Roman" w:hAnsi="Times New Roman" w:hint="default"/>
      </w:rPr>
    </w:lvl>
    <w:lvl w:ilvl="1" w:tplc="2A021A4A" w:tentative="1">
      <w:start w:val="1"/>
      <w:numFmt w:val="bullet"/>
      <w:lvlText w:val="•"/>
      <w:lvlJc w:val="left"/>
      <w:pPr>
        <w:tabs>
          <w:tab w:val="num" w:pos="1440"/>
        </w:tabs>
        <w:ind w:left="1440" w:hanging="360"/>
      </w:pPr>
      <w:rPr>
        <w:rFonts w:ascii="Times New Roman" w:hAnsi="Times New Roman" w:hint="default"/>
      </w:rPr>
    </w:lvl>
    <w:lvl w:ilvl="2" w:tplc="F71A5804" w:tentative="1">
      <w:start w:val="1"/>
      <w:numFmt w:val="bullet"/>
      <w:lvlText w:val="•"/>
      <w:lvlJc w:val="left"/>
      <w:pPr>
        <w:tabs>
          <w:tab w:val="num" w:pos="2160"/>
        </w:tabs>
        <w:ind w:left="2160" w:hanging="360"/>
      </w:pPr>
      <w:rPr>
        <w:rFonts w:ascii="Times New Roman" w:hAnsi="Times New Roman" w:hint="default"/>
      </w:rPr>
    </w:lvl>
    <w:lvl w:ilvl="3" w:tplc="EDFC76B2" w:tentative="1">
      <w:start w:val="1"/>
      <w:numFmt w:val="bullet"/>
      <w:lvlText w:val="•"/>
      <w:lvlJc w:val="left"/>
      <w:pPr>
        <w:tabs>
          <w:tab w:val="num" w:pos="2880"/>
        </w:tabs>
        <w:ind w:left="2880" w:hanging="360"/>
      </w:pPr>
      <w:rPr>
        <w:rFonts w:ascii="Times New Roman" w:hAnsi="Times New Roman" w:hint="default"/>
      </w:rPr>
    </w:lvl>
    <w:lvl w:ilvl="4" w:tplc="2F542504" w:tentative="1">
      <w:start w:val="1"/>
      <w:numFmt w:val="bullet"/>
      <w:lvlText w:val="•"/>
      <w:lvlJc w:val="left"/>
      <w:pPr>
        <w:tabs>
          <w:tab w:val="num" w:pos="3600"/>
        </w:tabs>
        <w:ind w:left="3600" w:hanging="360"/>
      </w:pPr>
      <w:rPr>
        <w:rFonts w:ascii="Times New Roman" w:hAnsi="Times New Roman" w:hint="default"/>
      </w:rPr>
    </w:lvl>
    <w:lvl w:ilvl="5" w:tplc="7B50272E" w:tentative="1">
      <w:start w:val="1"/>
      <w:numFmt w:val="bullet"/>
      <w:lvlText w:val="•"/>
      <w:lvlJc w:val="left"/>
      <w:pPr>
        <w:tabs>
          <w:tab w:val="num" w:pos="4320"/>
        </w:tabs>
        <w:ind w:left="4320" w:hanging="360"/>
      </w:pPr>
      <w:rPr>
        <w:rFonts w:ascii="Times New Roman" w:hAnsi="Times New Roman" w:hint="default"/>
      </w:rPr>
    </w:lvl>
    <w:lvl w:ilvl="6" w:tplc="73CE031C" w:tentative="1">
      <w:start w:val="1"/>
      <w:numFmt w:val="bullet"/>
      <w:lvlText w:val="•"/>
      <w:lvlJc w:val="left"/>
      <w:pPr>
        <w:tabs>
          <w:tab w:val="num" w:pos="5040"/>
        </w:tabs>
        <w:ind w:left="5040" w:hanging="360"/>
      </w:pPr>
      <w:rPr>
        <w:rFonts w:ascii="Times New Roman" w:hAnsi="Times New Roman" w:hint="default"/>
      </w:rPr>
    </w:lvl>
    <w:lvl w:ilvl="7" w:tplc="9612B9D4" w:tentative="1">
      <w:start w:val="1"/>
      <w:numFmt w:val="bullet"/>
      <w:lvlText w:val="•"/>
      <w:lvlJc w:val="left"/>
      <w:pPr>
        <w:tabs>
          <w:tab w:val="num" w:pos="5760"/>
        </w:tabs>
        <w:ind w:left="5760" w:hanging="360"/>
      </w:pPr>
      <w:rPr>
        <w:rFonts w:ascii="Times New Roman" w:hAnsi="Times New Roman" w:hint="default"/>
      </w:rPr>
    </w:lvl>
    <w:lvl w:ilvl="8" w:tplc="A60828B2" w:tentative="1">
      <w:start w:val="1"/>
      <w:numFmt w:val="bullet"/>
      <w:lvlText w:val="•"/>
      <w:lvlJc w:val="left"/>
      <w:pPr>
        <w:tabs>
          <w:tab w:val="num" w:pos="6480"/>
        </w:tabs>
        <w:ind w:left="6480" w:hanging="360"/>
      </w:pPr>
      <w:rPr>
        <w:rFonts w:ascii="Times New Roman" w:hAnsi="Times New Roman" w:hint="default"/>
      </w:rPr>
    </w:lvl>
  </w:abstractNum>
  <w:abstractNum w:abstractNumId="23">
    <w:nsid w:val="50094219"/>
    <w:multiLevelType w:val="hybridMultilevel"/>
    <w:tmpl w:val="077C716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502861BA"/>
    <w:multiLevelType w:val="multilevel"/>
    <w:tmpl w:val="773A6432"/>
    <w:lvl w:ilvl="0">
      <w:start w:val="1"/>
      <w:numFmt w:val="decimal"/>
      <w:lvlText w:val="%1."/>
      <w:lvlJc w:val="left"/>
      <w:pPr>
        <w:ind w:left="720" w:hanging="360"/>
      </w:pPr>
      <w:rPr>
        <w:rFonts w:hint="default"/>
        <w:sz w:val="28"/>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54661768"/>
    <w:multiLevelType w:val="multilevel"/>
    <w:tmpl w:val="A7841CE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3"/>
      <w:numFmt w:val="bullet"/>
      <w:lvlText w:val="-"/>
      <w:lvlJc w:val="left"/>
      <w:pPr>
        <w:ind w:left="2160" w:hanging="360"/>
      </w:pPr>
      <w:rPr>
        <w:rFonts w:ascii="Calibri" w:eastAsiaTheme="minorEastAsia" w:hAnsi="Calibri" w:cs="Times" w:hint="default"/>
      </w:rPr>
    </w:lvl>
    <w:lvl w:ilvl="3">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630C0A87"/>
    <w:multiLevelType w:val="hybridMultilevel"/>
    <w:tmpl w:val="494699A0"/>
    <w:lvl w:ilvl="0" w:tplc="28FCB466">
      <w:start w:val="4"/>
      <w:numFmt w:val="bullet"/>
      <w:lvlText w:val=""/>
      <w:lvlJc w:val="left"/>
      <w:pPr>
        <w:ind w:left="720" w:hanging="360"/>
      </w:pPr>
      <w:rPr>
        <w:rFonts w:ascii="Wingdings" w:eastAsiaTheme="minorEastAsia" w:hAnsi="Wingding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648808D6"/>
    <w:multiLevelType w:val="hybridMultilevel"/>
    <w:tmpl w:val="013803C0"/>
    <w:lvl w:ilvl="0" w:tplc="0809000F">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69EA162D"/>
    <w:multiLevelType w:val="multilevel"/>
    <w:tmpl w:val="DCBCC6B4"/>
    <w:lvl w:ilvl="0">
      <w:start w:val="6"/>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nsid w:val="6B8A6450"/>
    <w:multiLevelType w:val="hybridMultilevel"/>
    <w:tmpl w:val="5EA20A0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0">
    <w:nsid w:val="6BC23662"/>
    <w:multiLevelType w:val="multilevel"/>
    <w:tmpl w:val="706EA832"/>
    <w:lvl w:ilvl="0">
      <w:start w:val="1"/>
      <w:numFmt w:val="decimal"/>
      <w:lvlText w:val="%1."/>
      <w:lvlJc w:val="left"/>
      <w:pPr>
        <w:ind w:left="720" w:hanging="360"/>
      </w:pPr>
      <w:rPr>
        <w:rFonts w:cs="HHNKAvenir" w:hint="default"/>
      </w:rPr>
    </w:lvl>
    <w:lvl w:ilvl="1">
      <w:start w:val="2"/>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6CC7511E"/>
    <w:multiLevelType w:val="hybridMultilevel"/>
    <w:tmpl w:val="AE8CD63E"/>
    <w:lvl w:ilvl="0" w:tplc="C17AFE42">
      <w:start w:val="1"/>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6DF47064"/>
    <w:multiLevelType w:val="hybridMultilevel"/>
    <w:tmpl w:val="554E09FE"/>
    <w:lvl w:ilvl="0" w:tplc="0EAE9CBC">
      <w:start w:val="2"/>
      <w:numFmt w:val="bullet"/>
      <w:lvlText w:val="-"/>
      <w:lvlJc w:val="left"/>
      <w:pPr>
        <w:ind w:left="720" w:hanging="360"/>
      </w:pPr>
      <w:rPr>
        <w:rFonts w:ascii="Calibri" w:eastAsiaTheme="minorEastAsia" w:hAnsi="Calibri"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6E091DED"/>
    <w:multiLevelType w:val="hybridMultilevel"/>
    <w:tmpl w:val="5CB01DF0"/>
    <w:lvl w:ilvl="0" w:tplc="DBD876C8">
      <w:start w:val="1"/>
      <w:numFmt w:val="decimal"/>
      <w:lvlText w:val="%1."/>
      <w:lvlJc w:val="left"/>
      <w:pPr>
        <w:ind w:left="720" w:hanging="360"/>
      </w:pPr>
      <w:rPr>
        <w:rFonts w:ascii="Arial" w:hAnsi="Arial" w:cs="Arial" w:hint="default"/>
        <w:color w:val="2222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7908727F"/>
    <w:multiLevelType w:val="hybridMultilevel"/>
    <w:tmpl w:val="2260199A"/>
    <w:lvl w:ilvl="0" w:tplc="A866D9E8">
      <w:start w:val="1"/>
      <w:numFmt w:val="decimal"/>
      <w:lvlText w:val="%1."/>
      <w:lvlJc w:val="left"/>
      <w:pPr>
        <w:ind w:left="405" w:hanging="360"/>
      </w:pPr>
      <w:rPr>
        <w:rFonts w:hint="default"/>
      </w:rPr>
    </w:lvl>
    <w:lvl w:ilvl="1" w:tplc="08090019" w:tentative="1">
      <w:start w:val="1"/>
      <w:numFmt w:val="lowerLetter"/>
      <w:lvlText w:val="%2."/>
      <w:lvlJc w:val="left"/>
      <w:pPr>
        <w:ind w:left="1125" w:hanging="360"/>
      </w:pPr>
    </w:lvl>
    <w:lvl w:ilvl="2" w:tplc="0809001B" w:tentative="1">
      <w:start w:val="1"/>
      <w:numFmt w:val="lowerRoman"/>
      <w:lvlText w:val="%3."/>
      <w:lvlJc w:val="right"/>
      <w:pPr>
        <w:ind w:left="1845" w:hanging="180"/>
      </w:pPr>
    </w:lvl>
    <w:lvl w:ilvl="3" w:tplc="0809000F" w:tentative="1">
      <w:start w:val="1"/>
      <w:numFmt w:val="decimal"/>
      <w:lvlText w:val="%4."/>
      <w:lvlJc w:val="left"/>
      <w:pPr>
        <w:ind w:left="2565" w:hanging="360"/>
      </w:pPr>
    </w:lvl>
    <w:lvl w:ilvl="4" w:tplc="08090019" w:tentative="1">
      <w:start w:val="1"/>
      <w:numFmt w:val="lowerLetter"/>
      <w:lvlText w:val="%5."/>
      <w:lvlJc w:val="left"/>
      <w:pPr>
        <w:ind w:left="3285" w:hanging="360"/>
      </w:pPr>
    </w:lvl>
    <w:lvl w:ilvl="5" w:tplc="0809001B" w:tentative="1">
      <w:start w:val="1"/>
      <w:numFmt w:val="lowerRoman"/>
      <w:lvlText w:val="%6."/>
      <w:lvlJc w:val="right"/>
      <w:pPr>
        <w:ind w:left="4005" w:hanging="180"/>
      </w:pPr>
    </w:lvl>
    <w:lvl w:ilvl="6" w:tplc="0809000F" w:tentative="1">
      <w:start w:val="1"/>
      <w:numFmt w:val="decimal"/>
      <w:lvlText w:val="%7."/>
      <w:lvlJc w:val="left"/>
      <w:pPr>
        <w:ind w:left="4725" w:hanging="360"/>
      </w:pPr>
    </w:lvl>
    <w:lvl w:ilvl="7" w:tplc="08090019" w:tentative="1">
      <w:start w:val="1"/>
      <w:numFmt w:val="lowerLetter"/>
      <w:lvlText w:val="%8."/>
      <w:lvlJc w:val="left"/>
      <w:pPr>
        <w:ind w:left="5445" w:hanging="360"/>
      </w:pPr>
    </w:lvl>
    <w:lvl w:ilvl="8" w:tplc="0809001B" w:tentative="1">
      <w:start w:val="1"/>
      <w:numFmt w:val="lowerRoman"/>
      <w:lvlText w:val="%9."/>
      <w:lvlJc w:val="right"/>
      <w:pPr>
        <w:ind w:left="6165" w:hanging="180"/>
      </w:pPr>
    </w:lvl>
  </w:abstractNum>
  <w:abstractNum w:abstractNumId="35">
    <w:nsid w:val="79E6301B"/>
    <w:multiLevelType w:val="hybridMultilevel"/>
    <w:tmpl w:val="4F1C70FA"/>
    <w:lvl w:ilvl="0" w:tplc="5EFC47A0">
      <w:numFmt w:val="bullet"/>
      <w:lvlText w:val="•"/>
      <w:lvlJc w:val="left"/>
      <w:pPr>
        <w:ind w:left="720" w:hanging="360"/>
      </w:pPr>
      <w:rPr>
        <w:rFonts w:ascii="Calibri" w:eastAsiaTheme="minorEastAsia"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7CE82571"/>
    <w:multiLevelType w:val="multilevel"/>
    <w:tmpl w:val="4CC475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7E403303"/>
    <w:multiLevelType w:val="hybridMultilevel"/>
    <w:tmpl w:val="D30C0A9C"/>
    <w:lvl w:ilvl="0" w:tplc="0809000F">
      <w:start w:val="1"/>
      <w:numFmt w:val="decimal"/>
      <w:lvlText w:val="%1."/>
      <w:lvlJc w:val="left"/>
      <w:pPr>
        <w:ind w:left="720" w:hanging="360"/>
      </w:pPr>
      <w:rPr>
        <w:rFonts w:hint="default"/>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5"/>
  </w:num>
  <w:num w:numId="2">
    <w:abstractNumId w:val="3"/>
  </w:num>
  <w:num w:numId="3">
    <w:abstractNumId w:val="12"/>
  </w:num>
  <w:num w:numId="4">
    <w:abstractNumId w:val="24"/>
  </w:num>
  <w:num w:numId="5">
    <w:abstractNumId w:val="7"/>
  </w:num>
  <w:num w:numId="6">
    <w:abstractNumId w:val="20"/>
  </w:num>
  <w:num w:numId="7">
    <w:abstractNumId w:val="22"/>
  </w:num>
  <w:num w:numId="8">
    <w:abstractNumId w:val="5"/>
  </w:num>
  <w:num w:numId="9">
    <w:abstractNumId w:val="14"/>
  </w:num>
  <w:num w:numId="10">
    <w:abstractNumId w:val="34"/>
  </w:num>
  <w:num w:numId="11">
    <w:abstractNumId w:val="33"/>
  </w:num>
  <w:num w:numId="12">
    <w:abstractNumId w:val="9"/>
  </w:num>
  <w:num w:numId="13">
    <w:abstractNumId w:val="30"/>
  </w:num>
  <w:num w:numId="14">
    <w:abstractNumId w:val="0"/>
  </w:num>
  <w:num w:numId="15">
    <w:abstractNumId w:val="1"/>
  </w:num>
  <w:num w:numId="16">
    <w:abstractNumId w:val="10"/>
  </w:num>
  <w:num w:numId="17">
    <w:abstractNumId w:val="4"/>
  </w:num>
  <w:num w:numId="18">
    <w:abstractNumId w:val="19"/>
  </w:num>
  <w:num w:numId="19">
    <w:abstractNumId w:val="29"/>
  </w:num>
  <w:num w:numId="20">
    <w:abstractNumId w:val="6"/>
  </w:num>
  <w:num w:numId="21">
    <w:abstractNumId w:val="8"/>
  </w:num>
  <w:num w:numId="22">
    <w:abstractNumId w:val="28"/>
  </w:num>
  <w:num w:numId="23">
    <w:abstractNumId w:val="36"/>
  </w:num>
  <w:num w:numId="24">
    <w:abstractNumId w:val="2"/>
  </w:num>
  <w:num w:numId="25">
    <w:abstractNumId w:val="18"/>
  </w:num>
  <w:num w:numId="26">
    <w:abstractNumId w:val="11"/>
  </w:num>
  <w:num w:numId="27">
    <w:abstractNumId w:val="16"/>
  </w:num>
  <w:num w:numId="28">
    <w:abstractNumId w:val="17"/>
  </w:num>
  <w:num w:numId="29">
    <w:abstractNumId w:val="32"/>
  </w:num>
  <w:num w:numId="30">
    <w:abstractNumId w:val="31"/>
  </w:num>
  <w:num w:numId="31">
    <w:abstractNumId w:val="27"/>
  </w:num>
  <w:num w:numId="32">
    <w:abstractNumId w:val="37"/>
  </w:num>
  <w:num w:numId="33">
    <w:abstractNumId w:val="26"/>
  </w:num>
  <w:num w:numId="34">
    <w:abstractNumId w:val="23"/>
  </w:num>
  <w:num w:numId="35">
    <w:abstractNumId w:val="21"/>
  </w:num>
  <w:num w:numId="36">
    <w:abstractNumId w:val="35"/>
  </w:num>
  <w:num w:numId="37">
    <w:abstractNumId w:val="13"/>
  </w:num>
  <w:num w:numId="3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30388"/>
    <w:rsid w:val="00002A07"/>
    <w:rsid w:val="00003ADE"/>
    <w:rsid w:val="000050BE"/>
    <w:rsid w:val="0000678C"/>
    <w:rsid w:val="00011A03"/>
    <w:rsid w:val="00011CF8"/>
    <w:rsid w:val="00011F5E"/>
    <w:rsid w:val="000137ED"/>
    <w:rsid w:val="00015FE4"/>
    <w:rsid w:val="00017AA2"/>
    <w:rsid w:val="000218D3"/>
    <w:rsid w:val="00026B61"/>
    <w:rsid w:val="00026D26"/>
    <w:rsid w:val="000271A7"/>
    <w:rsid w:val="00031C1A"/>
    <w:rsid w:val="00044D09"/>
    <w:rsid w:val="00044F49"/>
    <w:rsid w:val="00047327"/>
    <w:rsid w:val="00051354"/>
    <w:rsid w:val="000539CB"/>
    <w:rsid w:val="00053EB1"/>
    <w:rsid w:val="00055988"/>
    <w:rsid w:val="00060510"/>
    <w:rsid w:val="0006156C"/>
    <w:rsid w:val="00063789"/>
    <w:rsid w:val="00065FEA"/>
    <w:rsid w:val="000665DC"/>
    <w:rsid w:val="00071933"/>
    <w:rsid w:val="00072257"/>
    <w:rsid w:val="0007244E"/>
    <w:rsid w:val="00072D9B"/>
    <w:rsid w:val="00072EDB"/>
    <w:rsid w:val="000732A0"/>
    <w:rsid w:val="000735DC"/>
    <w:rsid w:val="00074AEA"/>
    <w:rsid w:val="00074F78"/>
    <w:rsid w:val="00076A8A"/>
    <w:rsid w:val="00080638"/>
    <w:rsid w:val="00080969"/>
    <w:rsid w:val="00080F3F"/>
    <w:rsid w:val="00080FAB"/>
    <w:rsid w:val="00083035"/>
    <w:rsid w:val="000841C0"/>
    <w:rsid w:val="00084DD6"/>
    <w:rsid w:val="00093A99"/>
    <w:rsid w:val="00096BA7"/>
    <w:rsid w:val="00096C72"/>
    <w:rsid w:val="000A17C1"/>
    <w:rsid w:val="000A1D56"/>
    <w:rsid w:val="000A7122"/>
    <w:rsid w:val="000B078B"/>
    <w:rsid w:val="000B29D4"/>
    <w:rsid w:val="000B30D2"/>
    <w:rsid w:val="000B3ABC"/>
    <w:rsid w:val="000B3E7A"/>
    <w:rsid w:val="000B4919"/>
    <w:rsid w:val="000C25A2"/>
    <w:rsid w:val="000C4CB1"/>
    <w:rsid w:val="000C7232"/>
    <w:rsid w:val="000C7783"/>
    <w:rsid w:val="000D275B"/>
    <w:rsid w:val="000D372B"/>
    <w:rsid w:val="000D38E9"/>
    <w:rsid w:val="000D40A3"/>
    <w:rsid w:val="000D58F3"/>
    <w:rsid w:val="000D5BB1"/>
    <w:rsid w:val="000E3E36"/>
    <w:rsid w:val="000F6040"/>
    <w:rsid w:val="000F7CD2"/>
    <w:rsid w:val="00100E42"/>
    <w:rsid w:val="00101AC5"/>
    <w:rsid w:val="00101D86"/>
    <w:rsid w:val="0010299F"/>
    <w:rsid w:val="00107283"/>
    <w:rsid w:val="0011028E"/>
    <w:rsid w:val="0011340E"/>
    <w:rsid w:val="00113497"/>
    <w:rsid w:val="001149CB"/>
    <w:rsid w:val="00124B29"/>
    <w:rsid w:val="00126AF6"/>
    <w:rsid w:val="0013133D"/>
    <w:rsid w:val="00131517"/>
    <w:rsid w:val="00134FEA"/>
    <w:rsid w:val="00136A69"/>
    <w:rsid w:val="0013700F"/>
    <w:rsid w:val="00140134"/>
    <w:rsid w:val="0014445B"/>
    <w:rsid w:val="00144B43"/>
    <w:rsid w:val="00144E89"/>
    <w:rsid w:val="00146410"/>
    <w:rsid w:val="00150677"/>
    <w:rsid w:val="00150A0C"/>
    <w:rsid w:val="00154040"/>
    <w:rsid w:val="0016101F"/>
    <w:rsid w:val="00161421"/>
    <w:rsid w:val="001644E2"/>
    <w:rsid w:val="0016688A"/>
    <w:rsid w:val="00166F20"/>
    <w:rsid w:val="001707E9"/>
    <w:rsid w:val="00171A18"/>
    <w:rsid w:val="00176713"/>
    <w:rsid w:val="0017675E"/>
    <w:rsid w:val="00180A4B"/>
    <w:rsid w:val="001817BB"/>
    <w:rsid w:val="001835B3"/>
    <w:rsid w:val="00185C18"/>
    <w:rsid w:val="00185C2B"/>
    <w:rsid w:val="0018648F"/>
    <w:rsid w:val="00191A5E"/>
    <w:rsid w:val="00192C81"/>
    <w:rsid w:val="00193800"/>
    <w:rsid w:val="00194B7F"/>
    <w:rsid w:val="00196838"/>
    <w:rsid w:val="00196EF3"/>
    <w:rsid w:val="001A11FD"/>
    <w:rsid w:val="001A6B0F"/>
    <w:rsid w:val="001B016F"/>
    <w:rsid w:val="001B4D8D"/>
    <w:rsid w:val="001B548E"/>
    <w:rsid w:val="001C4756"/>
    <w:rsid w:val="001D3089"/>
    <w:rsid w:val="001D3A4D"/>
    <w:rsid w:val="001D3CE5"/>
    <w:rsid w:val="001E20FD"/>
    <w:rsid w:val="001E6696"/>
    <w:rsid w:val="001E7353"/>
    <w:rsid w:val="001F134E"/>
    <w:rsid w:val="001F15F7"/>
    <w:rsid w:val="001F1F5F"/>
    <w:rsid w:val="001F22D0"/>
    <w:rsid w:val="001F6137"/>
    <w:rsid w:val="001F6381"/>
    <w:rsid w:val="00200A19"/>
    <w:rsid w:val="0020469C"/>
    <w:rsid w:val="002047C5"/>
    <w:rsid w:val="00204F38"/>
    <w:rsid w:val="002050E2"/>
    <w:rsid w:val="0020585C"/>
    <w:rsid w:val="00207833"/>
    <w:rsid w:val="00207A37"/>
    <w:rsid w:val="0021393A"/>
    <w:rsid w:val="00215F72"/>
    <w:rsid w:val="00220001"/>
    <w:rsid w:val="002246CB"/>
    <w:rsid w:val="00225819"/>
    <w:rsid w:val="00230AC5"/>
    <w:rsid w:val="00234343"/>
    <w:rsid w:val="00235FC7"/>
    <w:rsid w:val="002368DA"/>
    <w:rsid w:val="002374D1"/>
    <w:rsid w:val="00240744"/>
    <w:rsid w:val="002410E8"/>
    <w:rsid w:val="00250172"/>
    <w:rsid w:val="0025139A"/>
    <w:rsid w:val="00251B65"/>
    <w:rsid w:val="0025308F"/>
    <w:rsid w:val="002539CE"/>
    <w:rsid w:val="00255679"/>
    <w:rsid w:val="00256446"/>
    <w:rsid w:val="00260C86"/>
    <w:rsid w:val="00262058"/>
    <w:rsid w:val="00266AF1"/>
    <w:rsid w:val="002676F3"/>
    <w:rsid w:val="00270494"/>
    <w:rsid w:val="002714A6"/>
    <w:rsid w:val="00272042"/>
    <w:rsid w:val="00274E37"/>
    <w:rsid w:val="0027577E"/>
    <w:rsid w:val="00275893"/>
    <w:rsid w:val="00275F15"/>
    <w:rsid w:val="00276C8A"/>
    <w:rsid w:val="00277D67"/>
    <w:rsid w:val="00280A6F"/>
    <w:rsid w:val="0028100E"/>
    <w:rsid w:val="00286F82"/>
    <w:rsid w:val="00287ADA"/>
    <w:rsid w:val="00291572"/>
    <w:rsid w:val="00292FEB"/>
    <w:rsid w:val="00293E61"/>
    <w:rsid w:val="002A06E4"/>
    <w:rsid w:val="002A1DEE"/>
    <w:rsid w:val="002A27AA"/>
    <w:rsid w:val="002A2B46"/>
    <w:rsid w:val="002A6886"/>
    <w:rsid w:val="002A7122"/>
    <w:rsid w:val="002B16A1"/>
    <w:rsid w:val="002B2317"/>
    <w:rsid w:val="002B2767"/>
    <w:rsid w:val="002B4E6C"/>
    <w:rsid w:val="002B67F4"/>
    <w:rsid w:val="002B7239"/>
    <w:rsid w:val="002C7128"/>
    <w:rsid w:val="002D7A99"/>
    <w:rsid w:val="002E03B2"/>
    <w:rsid w:val="002E156D"/>
    <w:rsid w:val="002E3A9D"/>
    <w:rsid w:val="002E597C"/>
    <w:rsid w:val="002E7565"/>
    <w:rsid w:val="002E7E03"/>
    <w:rsid w:val="002F011D"/>
    <w:rsid w:val="002F07BF"/>
    <w:rsid w:val="002F0F20"/>
    <w:rsid w:val="002F104D"/>
    <w:rsid w:val="002F4CDD"/>
    <w:rsid w:val="002F72B1"/>
    <w:rsid w:val="002F7FBF"/>
    <w:rsid w:val="00305117"/>
    <w:rsid w:val="00305CD8"/>
    <w:rsid w:val="0031083E"/>
    <w:rsid w:val="00312040"/>
    <w:rsid w:val="0031301A"/>
    <w:rsid w:val="003146DC"/>
    <w:rsid w:val="003166A4"/>
    <w:rsid w:val="003209D8"/>
    <w:rsid w:val="003222B9"/>
    <w:rsid w:val="00324B9B"/>
    <w:rsid w:val="003279E2"/>
    <w:rsid w:val="003318F9"/>
    <w:rsid w:val="00333429"/>
    <w:rsid w:val="003335B3"/>
    <w:rsid w:val="003339D7"/>
    <w:rsid w:val="00334714"/>
    <w:rsid w:val="00345B66"/>
    <w:rsid w:val="00347C0E"/>
    <w:rsid w:val="00350B68"/>
    <w:rsid w:val="00350E05"/>
    <w:rsid w:val="00351622"/>
    <w:rsid w:val="00351BA5"/>
    <w:rsid w:val="00353C8F"/>
    <w:rsid w:val="003541B9"/>
    <w:rsid w:val="00354DA9"/>
    <w:rsid w:val="00357B79"/>
    <w:rsid w:val="00363033"/>
    <w:rsid w:val="00365512"/>
    <w:rsid w:val="00366373"/>
    <w:rsid w:val="00366770"/>
    <w:rsid w:val="00366ECE"/>
    <w:rsid w:val="00372ECF"/>
    <w:rsid w:val="0037523A"/>
    <w:rsid w:val="003753A9"/>
    <w:rsid w:val="003774FB"/>
    <w:rsid w:val="00377975"/>
    <w:rsid w:val="0038064B"/>
    <w:rsid w:val="00380A38"/>
    <w:rsid w:val="00382B9E"/>
    <w:rsid w:val="003854B2"/>
    <w:rsid w:val="00387ADC"/>
    <w:rsid w:val="0039015A"/>
    <w:rsid w:val="00390E8C"/>
    <w:rsid w:val="00391592"/>
    <w:rsid w:val="00392575"/>
    <w:rsid w:val="00394EC9"/>
    <w:rsid w:val="00395821"/>
    <w:rsid w:val="003A2526"/>
    <w:rsid w:val="003A2BD5"/>
    <w:rsid w:val="003A32E3"/>
    <w:rsid w:val="003B147A"/>
    <w:rsid w:val="003B3741"/>
    <w:rsid w:val="003C154B"/>
    <w:rsid w:val="003C2ECF"/>
    <w:rsid w:val="003C7448"/>
    <w:rsid w:val="003D0106"/>
    <w:rsid w:val="003D1E37"/>
    <w:rsid w:val="003D4053"/>
    <w:rsid w:val="003D594C"/>
    <w:rsid w:val="003D5C83"/>
    <w:rsid w:val="003D6324"/>
    <w:rsid w:val="003E04D0"/>
    <w:rsid w:val="003E171A"/>
    <w:rsid w:val="003E1CF2"/>
    <w:rsid w:val="003E296F"/>
    <w:rsid w:val="003E4235"/>
    <w:rsid w:val="003E4BE3"/>
    <w:rsid w:val="003E518D"/>
    <w:rsid w:val="003E557E"/>
    <w:rsid w:val="003E627F"/>
    <w:rsid w:val="003E6A4E"/>
    <w:rsid w:val="003F0C6F"/>
    <w:rsid w:val="003F21F4"/>
    <w:rsid w:val="003F5DA6"/>
    <w:rsid w:val="003F61E4"/>
    <w:rsid w:val="004010E7"/>
    <w:rsid w:val="00402D2F"/>
    <w:rsid w:val="00402E07"/>
    <w:rsid w:val="0040601E"/>
    <w:rsid w:val="00412711"/>
    <w:rsid w:val="004172BF"/>
    <w:rsid w:val="0041788D"/>
    <w:rsid w:val="00422B09"/>
    <w:rsid w:val="00422F75"/>
    <w:rsid w:val="00423E21"/>
    <w:rsid w:val="00424198"/>
    <w:rsid w:val="0042697A"/>
    <w:rsid w:val="00426C27"/>
    <w:rsid w:val="00427540"/>
    <w:rsid w:val="00430388"/>
    <w:rsid w:val="004303EE"/>
    <w:rsid w:val="00431EB7"/>
    <w:rsid w:val="00432095"/>
    <w:rsid w:val="00433D4C"/>
    <w:rsid w:val="00434798"/>
    <w:rsid w:val="00440D3A"/>
    <w:rsid w:val="00442D30"/>
    <w:rsid w:val="0044310B"/>
    <w:rsid w:val="0044539A"/>
    <w:rsid w:val="004470B2"/>
    <w:rsid w:val="00447343"/>
    <w:rsid w:val="004478A0"/>
    <w:rsid w:val="00447974"/>
    <w:rsid w:val="004507BE"/>
    <w:rsid w:val="0045369C"/>
    <w:rsid w:val="004537F6"/>
    <w:rsid w:val="00453CB2"/>
    <w:rsid w:val="0046025A"/>
    <w:rsid w:val="004606C4"/>
    <w:rsid w:val="00462BFB"/>
    <w:rsid w:val="00465008"/>
    <w:rsid w:val="00467CD8"/>
    <w:rsid w:val="004713D6"/>
    <w:rsid w:val="0047379A"/>
    <w:rsid w:val="004737D5"/>
    <w:rsid w:val="00473B6B"/>
    <w:rsid w:val="00474772"/>
    <w:rsid w:val="00475F1B"/>
    <w:rsid w:val="0047629C"/>
    <w:rsid w:val="004762E6"/>
    <w:rsid w:val="004767B5"/>
    <w:rsid w:val="004768D4"/>
    <w:rsid w:val="00480575"/>
    <w:rsid w:val="00480803"/>
    <w:rsid w:val="00481A07"/>
    <w:rsid w:val="004832EF"/>
    <w:rsid w:val="0048340F"/>
    <w:rsid w:val="00483A4A"/>
    <w:rsid w:val="00483ED2"/>
    <w:rsid w:val="004914DD"/>
    <w:rsid w:val="00491AC6"/>
    <w:rsid w:val="004932C7"/>
    <w:rsid w:val="00494C36"/>
    <w:rsid w:val="00496281"/>
    <w:rsid w:val="00496B15"/>
    <w:rsid w:val="00497BDE"/>
    <w:rsid w:val="004A0830"/>
    <w:rsid w:val="004A09DD"/>
    <w:rsid w:val="004A227E"/>
    <w:rsid w:val="004B0517"/>
    <w:rsid w:val="004B0A60"/>
    <w:rsid w:val="004B3A4C"/>
    <w:rsid w:val="004B4744"/>
    <w:rsid w:val="004B4B44"/>
    <w:rsid w:val="004B558F"/>
    <w:rsid w:val="004B726B"/>
    <w:rsid w:val="004B74BC"/>
    <w:rsid w:val="004C01E5"/>
    <w:rsid w:val="004C0C27"/>
    <w:rsid w:val="004C3A1B"/>
    <w:rsid w:val="004C5C3A"/>
    <w:rsid w:val="004C7ED9"/>
    <w:rsid w:val="004D0031"/>
    <w:rsid w:val="004D4D37"/>
    <w:rsid w:val="004D5F99"/>
    <w:rsid w:val="004D73CD"/>
    <w:rsid w:val="004D784F"/>
    <w:rsid w:val="004D79FA"/>
    <w:rsid w:val="004E0588"/>
    <w:rsid w:val="004E0AA1"/>
    <w:rsid w:val="004E4664"/>
    <w:rsid w:val="004E496E"/>
    <w:rsid w:val="004E7374"/>
    <w:rsid w:val="004F193D"/>
    <w:rsid w:val="004F2314"/>
    <w:rsid w:val="004F2C26"/>
    <w:rsid w:val="004F3A31"/>
    <w:rsid w:val="004F3EE8"/>
    <w:rsid w:val="004F440B"/>
    <w:rsid w:val="004F5120"/>
    <w:rsid w:val="004F5616"/>
    <w:rsid w:val="00502AD9"/>
    <w:rsid w:val="00502AEF"/>
    <w:rsid w:val="005055A0"/>
    <w:rsid w:val="005068AB"/>
    <w:rsid w:val="00507B9F"/>
    <w:rsid w:val="0051081E"/>
    <w:rsid w:val="005112F5"/>
    <w:rsid w:val="00511A54"/>
    <w:rsid w:val="00513230"/>
    <w:rsid w:val="00515161"/>
    <w:rsid w:val="00515A97"/>
    <w:rsid w:val="00515CF7"/>
    <w:rsid w:val="00520406"/>
    <w:rsid w:val="005208C5"/>
    <w:rsid w:val="005244DD"/>
    <w:rsid w:val="00525828"/>
    <w:rsid w:val="005268F5"/>
    <w:rsid w:val="00527BB3"/>
    <w:rsid w:val="005309B0"/>
    <w:rsid w:val="005319F3"/>
    <w:rsid w:val="0053235F"/>
    <w:rsid w:val="005346C3"/>
    <w:rsid w:val="00534F3A"/>
    <w:rsid w:val="005358AD"/>
    <w:rsid w:val="00535FC8"/>
    <w:rsid w:val="00536DEC"/>
    <w:rsid w:val="005374D8"/>
    <w:rsid w:val="00540476"/>
    <w:rsid w:val="00542C25"/>
    <w:rsid w:val="00546E44"/>
    <w:rsid w:val="00547B94"/>
    <w:rsid w:val="00550A28"/>
    <w:rsid w:val="00553AB8"/>
    <w:rsid w:val="00556ADC"/>
    <w:rsid w:val="00556ECF"/>
    <w:rsid w:val="005616F9"/>
    <w:rsid w:val="0056342F"/>
    <w:rsid w:val="0056495A"/>
    <w:rsid w:val="00564965"/>
    <w:rsid w:val="0056511F"/>
    <w:rsid w:val="00566A70"/>
    <w:rsid w:val="00566BBC"/>
    <w:rsid w:val="0056756D"/>
    <w:rsid w:val="005675FF"/>
    <w:rsid w:val="00572F4F"/>
    <w:rsid w:val="00575CFA"/>
    <w:rsid w:val="0057730F"/>
    <w:rsid w:val="00577702"/>
    <w:rsid w:val="00585495"/>
    <w:rsid w:val="00586D47"/>
    <w:rsid w:val="005921E8"/>
    <w:rsid w:val="00594F96"/>
    <w:rsid w:val="00595410"/>
    <w:rsid w:val="00595B5B"/>
    <w:rsid w:val="005A0986"/>
    <w:rsid w:val="005A0C89"/>
    <w:rsid w:val="005A2D66"/>
    <w:rsid w:val="005A4174"/>
    <w:rsid w:val="005A428D"/>
    <w:rsid w:val="005A6C9A"/>
    <w:rsid w:val="005B403A"/>
    <w:rsid w:val="005C245C"/>
    <w:rsid w:val="005C417D"/>
    <w:rsid w:val="005C6A44"/>
    <w:rsid w:val="005C6B19"/>
    <w:rsid w:val="005C7A7F"/>
    <w:rsid w:val="005D083F"/>
    <w:rsid w:val="005D10E9"/>
    <w:rsid w:val="005D1403"/>
    <w:rsid w:val="005D27F7"/>
    <w:rsid w:val="005D2811"/>
    <w:rsid w:val="005D64F4"/>
    <w:rsid w:val="005D66D9"/>
    <w:rsid w:val="005D7E6E"/>
    <w:rsid w:val="005E1E1C"/>
    <w:rsid w:val="005E220A"/>
    <w:rsid w:val="005E45AF"/>
    <w:rsid w:val="005E4BC6"/>
    <w:rsid w:val="005E7A00"/>
    <w:rsid w:val="005F4AFC"/>
    <w:rsid w:val="005F4DB9"/>
    <w:rsid w:val="0060154D"/>
    <w:rsid w:val="00601A7C"/>
    <w:rsid w:val="00601B28"/>
    <w:rsid w:val="00606FD1"/>
    <w:rsid w:val="0061048E"/>
    <w:rsid w:val="00612097"/>
    <w:rsid w:val="00612E26"/>
    <w:rsid w:val="00614EE1"/>
    <w:rsid w:val="00617BA3"/>
    <w:rsid w:val="00622060"/>
    <w:rsid w:val="006247BF"/>
    <w:rsid w:val="00627DAC"/>
    <w:rsid w:val="006330DB"/>
    <w:rsid w:val="0063490D"/>
    <w:rsid w:val="006357FC"/>
    <w:rsid w:val="006363E4"/>
    <w:rsid w:val="00640E20"/>
    <w:rsid w:val="00645DDD"/>
    <w:rsid w:val="0064778C"/>
    <w:rsid w:val="0065788F"/>
    <w:rsid w:val="00657F54"/>
    <w:rsid w:val="00660D07"/>
    <w:rsid w:val="00661CB9"/>
    <w:rsid w:val="00665746"/>
    <w:rsid w:val="006659E9"/>
    <w:rsid w:val="00666DFB"/>
    <w:rsid w:val="00670214"/>
    <w:rsid w:val="0067067A"/>
    <w:rsid w:val="00672845"/>
    <w:rsid w:val="00672B97"/>
    <w:rsid w:val="00674000"/>
    <w:rsid w:val="00676168"/>
    <w:rsid w:val="006766B8"/>
    <w:rsid w:val="00676A0E"/>
    <w:rsid w:val="00677499"/>
    <w:rsid w:val="00677530"/>
    <w:rsid w:val="00677FA9"/>
    <w:rsid w:val="00680A5E"/>
    <w:rsid w:val="00683E9F"/>
    <w:rsid w:val="006844E7"/>
    <w:rsid w:val="006848D7"/>
    <w:rsid w:val="00687423"/>
    <w:rsid w:val="00692C77"/>
    <w:rsid w:val="00693228"/>
    <w:rsid w:val="00693825"/>
    <w:rsid w:val="00693954"/>
    <w:rsid w:val="006A0A0B"/>
    <w:rsid w:val="006A111E"/>
    <w:rsid w:val="006A1F4F"/>
    <w:rsid w:val="006A372A"/>
    <w:rsid w:val="006A5238"/>
    <w:rsid w:val="006A5DD0"/>
    <w:rsid w:val="006B1F6A"/>
    <w:rsid w:val="006B22E5"/>
    <w:rsid w:val="006B4E5C"/>
    <w:rsid w:val="006B66D0"/>
    <w:rsid w:val="006B77AE"/>
    <w:rsid w:val="006B7B71"/>
    <w:rsid w:val="006C09EB"/>
    <w:rsid w:val="006C0D98"/>
    <w:rsid w:val="006C1A3B"/>
    <w:rsid w:val="006C3984"/>
    <w:rsid w:val="006C6D97"/>
    <w:rsid w:val="006C7134"/>
    <w:rsid w:val="006C746F"/>
    <w:rsid w:val="006D00C2"/>
    <w:rsid w:val="006D4182"/>
    <w:rsid w:val="006D4F50"/>
    <w:rsid w:val="006E0DF8"/>
    <w:rsid w:val="006E11C0"/>
    <w:rsid w:val="006E33CE"/>
    <w:rsid w:val="006E4451"/>
    <w:rsid w:val="006E5C30"/>
    <w:rsid w:val="006E7D11"/>
    <w:rsid w:val="006F0580"/>
    <w:rsid w:val="006F059F"/>
    <w:rsid w:val="006F090C"/>
    <w:rsid w:val="006F522B"/>
    <w:rsid w:val="006F5BBA"/>
    <w:rsid w:val="007017CF"/>
    <w:rsid w:val="007018D1"/>
    <w:rsid w:val="00704884"/>
    <w:rsid w:val="007052C2"/>
    <w:rsid w:val="00707645"/>
    <w:rsid w:val="007129F9"/>
    <w:rsid w:val="00717034"/>
    <w:rsid w:val="00725C38"/>
    <w:rsid w:val="007265A0"/>
    <w:rsid w:val="00726F53"/>
    <w:rsid w:val="0073171C"/>
    <w:rsid w:val="00734F82"/>
    <w:rsid w:val="0074755F"/>
    <w:rsid w:val="007508DF"/>
    <w:rsid w:val="0075180E"/>
    <w:rsid w:val="00752762"/>
    <w:rsid w:val="00754D10"/>
    <w:rsid w:val="00754D3F"/>
    <w:rsid w:val="00757E0E"/>
    <w:rsid w:val="00761189"/>
    <w:rsid w:val="00761B6E"/>
    <w:rsid w:val="00764956"/>
    <w:rsid w:val="00766639"/>
    <w:rsid w:val="00767272"/>
    <w:rsid w:val="007713BC"/>
    <w:rsid w:val="00775F97"/>
    <w:rsid w:val="00780F31"/>
    <w:rsid w:val="00780FE8"/>
    <w:rsid w:val="007820B3"/>
    <w:rsid w:val="0078300D"/>
    <w:rsid w:val="0078567B"/>
    <w:rsid w:val="007872DE"/>
    <w:rsid w:val="00790A52"/>
    <w:rsid w:val="0079254F"/>
    <w:rsid w:val="00794301"/>
    <w:rsid w:val="00796BD0"/>
    <w:rsid w:val="00797085"/>
    <w:rsid w:val="007A090F"/>
    <w:rsid w:val="007A0C9C"/>
    <w:rsid w:val="007A176E"/>
    <w:rsid w:val="007A32EE"/>
    <w:rsid w:val="007A60FC"/>
    <w:rsid w:val="007A6EA0"/>
    <w:rsid w:val="007A7B47"/>
    <w:rsid w:val="007B194D"/>
    <w:rsid w:val="007B5163"/>
    <w:rsid w:val="007B701A"/>
    <w:rsid w:val="007B705E"/>
    <w:rsid w:val="007C0AF5"/>
    <w:rsid w:val="007C370D"/>
    <w:rsid w:val="007D3AC1"/>
    <w:rsid w:val="007D425C"/>
    <w:rsid w:val="007D47B6"/>
    <w:rsid w:val="007D6A6C"/>
    <w:rsid w:val="007D7AFA"/>
    <w:rsid w:val="007E09C4"/>
    <w:rsid w:val="007E12FD"/>
    <w:rsid w:val="007E51EB"/>
    <w:rsid w:val="007E57B5"/>
    <w:rsid w:val="007E59ED"/>
    <w:rsid w:val="007E5FF0"/>
    <w:rsid w:val="007E7387"/>
    <w:rsid w:val="007E77DE"/>
    <w:rsid w:val="007F200E"/>
    <w:rsid w:val="007F2B36"/>
    <w:rsid w:val="007F2D8D"/>
    <w:rsid w:val="007F2EE2"/>
    <w:rsid w:val="007F3C5C"/>
    <w:rsid w:val="007F45BA"/>
    <w:rsid w:val="007F4775"/>
    <w:rsid w:val="007F77EC"/>
    <w:rsid w:val="008030F0"/>
    <w:rsid w:val="00805429"/>
    <w:rsid w:val="00806640"/>
    <w:rsid w:val="0080767D"/>
    <w:rsid w:val="008133B7"/>
    <w:rsid w:val="00816E45"/>
    <w:rsid w:val="00817AAE"/>
    <w:rsid w:val="0082238F"/>
    <w:rsid w:val="008241C5"/>
    <w:rsid w:val="00825DD8"/>
    <w:rsid w:val="00827312"/>
    <w:rsid w:val="00830225"/>
    <w:rsid w:val="00836BAE"/>
    <w:rsid w:val="00837073"/>
    <w:rsid w:val="00837E1E"/>
    <w:rsid w:val="00841515"/>
    <w:rsid w:val="008509D4"/>
    <w:rsid w:val="00851DCB"/>
    <w:rsid w:val="00852399"/>
    <w:rsid w:val="008539C1"/>
    <w:rsid w:val="00855CE6"/>
    <w:rsid w:val="0085692E"/>
    <w:rsid w:val="008625B6"/>
    <w:rsid w:val="0086772D"/>
    <w:rsid w:val="00870509"/>
    <w:rsid w:val="00871171"/>
    <w:rsid w:val="008721C8"/>
    <w:rsid w:val="00874283"/>
    <w:rsid w:val="00877700"/>
    <w:rsid w:val="00877899"/>
    <w:rsid w:val="00877D41"/>
    <w:rsid w:val="00877EC0"/>
    <w:rsid w:val="00882F78"/>
    <w:rsid w:val="00883B54"/>
    <w:rsid w:val="00883E40"/>
    <w:rsid w:val="00887223"/>
    <w:rsid w:val="0088746D"/>
    <w:rsid w:val="00890576"/>
    <w:rsid w:val="0089057C"/>
    <w:rsid w:val="00890766"/>
    <w:rsid w:val="0089176E"/>
    <w:rsid w:val="00891F8E"/>
    <w:rsid w:val="008921D3"/>
    <w:rsid w:val="008923AB"/>
    <w:rsid w:val="008926EB"/>
    <w:rsid w:val="008927EB"/>
    <w:rsid w:val="008943EC"/>
    <w:rsid w:val="0089456A"/>
    <w:rsid w:val="00895E13"/>
    <w:rsid w:val="00897242"/>
    <w:rsid w:val="008972A0"/>
    <w:rsid w:val="00897F41"/>
    <w:rsid w:val="008A02D3"/>
    <w:rsid w:val="008A3452"/>
    <w:rsid w:val="008A4D67"/>
    <w:rsid w:val="008B2EFF"/>
    <w:rsid w:val="008B7D30"/>
    <w:rsid w:val="008C244C"/>
    <w:rsid w:val="008C37DF"/>
    <w:rsid w:val="008C4F42"/>
    <w:rsid w:val="008C55DA"/>
    <w:rsid w:val="008D632F"/>
    <w:rsid w:val="008D6A2F"/>
    <w:rsid w:val="008D766A"/>
    <w:rsid w:val="008E070E"/>
    <w:rsid w:val="008E49FA"/>
    <w:rsid w:val="008F1E3C"/>
    <w:rsid w:val="008F2979"/>
    <w:rsid w:val="008F2ED1"/>
    <w:rsid w:val="008F2F40"/>
    <w:rsid w:val="008F4191"/>
    <w:rsid w:val="008F41F3"/>
    <w:rsid w:val="008F5B3B"/>
    <w:rsid w:val="008F7C6F"/>
    <w:rsid w:val="009006C9"/>
    <w:rsid w:val="00905FAA"/>
    <w:rsid w:val="00910F9A"/>
    <w:rsid w:val="00912AD2"/>
    <w:rsid w:val="009130AF"/>
    <w:rsid w:val="0091370A"/>
    <w:rsid w:val="0091411A"/>
    <w:rsid w:val="0091459F"/>
    <w:rsid w:val="0091495C"/>
    <w:rsid w:val="0091699F"/>
    <w:rsid w:val="009203D7"/>
    <w:rsid w:val="0092118F"/>
    <w:rsid w:val="00926965"/>
    <w:rsid w:val="009274B3"/>
    <w:rsid w:val="00927E46"/>
    <w:rsid w:val="00930510"/>
    <w:rsid w:val="009316CC"/>
    <w:rsid w:val="00932DAC"/>
    <w:rsid w:val="009354FB"/>
    <w:rsid w:val="009371EF"/>
    <w:rsid w:val="009413FA"/>
    <w:rsid w:val="009432C1"/>
    <w:rsid w:val="00950CAB"/>
    <w:rsid w:val="00954BDE"/>
    <w:rsid w:val="00955467"/>
    <w:rsid w:val="00955556"/>
    <w:rsid w:val="0096388D"/>
    <w:rsid w:val="00974D71"/>
    <w:rsid w:val="00974DF4"/>
    <w:rsid w:val="00975420"/>
    <w:rsid w:val="00980BD6"/>
    <w:rsid w:val="00982592"/>
    <w:rsid w:val="009831CE"/>
    <w:rsid w:val="00985503"/>
    <w:rsid w:val="00986716"/>
    <w:rsid w:val="00994F8A"/>
    <w:rsid w:val="00995109"/>
    <w:rsid w:val="009A1FA2"/>
    <w:rsid w:val="009A4091"/>
    <w:rsid w:val="009A57D1"/>
    <w:rsid w:val="009A5EF0"/>
    <w:rsid w:val="009A6CD6"/>
    <w:rsid w:val="009A7DC9"/>
    <w:rsid w:val="009B1048"/>
    <w:rsid w:val="009B1D11"/>
    <w:rsid w:val="009B34FE"/>
    <w:rsid w:val="009B7F2D"/>
    <w:rsid w:val="009C271A"/>
    <w:rsid w:val="009C4078"/>
    <w:rsid w:val="009C432A"/>
    <w:rsid w:val="009C6278"/>
    <w:rsid w:val="009C6974"/>
    <w:rsid w:val="009D159F"/>
    <w:rsid w:val="009D527E"/>
    <w:rsid w:val="009D52E8"/>
    <w:rsid w:val="009D653B"/>
    <w:rsid w:val="009D6587"/>
    <w:rsid w:val="009D7B64"/>
    <w:rsid w:val="009E0086"/>
    <w:rsid w:val="009E07F8"/>
    <w:rsid w:val="009E1A9E"/>
    <w:rsid w:val="009E769B"/>
    <w:rsid w:val="009F3A98"/>
    <w:rsid w:val="009F44A3"/>
    <w:rsid w:val="00A061AA"/>
    <w:rsid w:val="00A06344"/>
    <w:rsid w:val="00A11E00"/>
    <w:rsid w:val="00A1654E"/>
    <w:rsid w:val="00A16BD1"/>
    <w:rsid w:val="00A17EB3"/>
    <w:rsid w:val="00A21FF4"/>
    <w:rsid w:val="00A269D0"/>
    <w:rsid w:val="00A322E6"/>
    <w:rsid w:val="00A32C9C"/>
    <w:rsid w:val="00A408C5"/>
    <w:rsid w:val="00A4116E"/>
    <w:rsid w:val="00A419DE"/>
    <w:rsid w:val="00A41F31"/>
    <w:rsid w:val="00A47B3D"/>
    <w:rsid w:val="00A50718"/>
    <w:rsid w:val="00A51FCF"/>
    <w:rsid w:val="00A53F03"/>
    <w:rsid w:val="00A545FC"/>
    <w:rsid w:val="00A57315"/>
    <w:rsid w:val="00A5750B"/>
    <w:rsid w:val="00A624F3"/>
    <w:rsid w:val="00A66630"/>
    <w:rsid w:val="00A70289"/>
    <w:rsid w:val="00A729B7"/>
    <w:rsid w:val="00A74399"/>
    <w:rsid w:val="00A7749D"/>
    <w:rsid w:val="00A779E0"/>
    <w:rsid w:val="00A77F71"/>
    <w:rsid w:val="00A81376"/>
    <w:rsid w:val="00A82711"/>
    <w:rsid w:val="00A83E05"/>
    <w:rsid w:val="00A8494E"/>
    <w:rsid w:val="00A84F33"/>
    <w:rsid w:val="00A85213"/>
    <w:rsid w:val="00A85412"/>
    <w:rsid w:val="00A8560B"/>
    <w:rsid w:val="00A85ABB"/>
    <w:rsid w:val="00A9100B"/>
    <w:rsid w:val="00A957E4"/>
    <w:rsid w:val="00A964F4"/>
    <w:rsid w:val="00AA221D"/>
    <w:rsid w:val="00AA2821"/>
    <w:rsid w:val="00AA5D0E"/>
    <w:rsid w:val="00AB0244"/>
    <w:rsid w:val="00AB0CA2"/>
    <w:rsid w:val="00AB223F"/>
    <w:rsid w:val="00AB255B"/>
    <w:rsid w:val="00AB34F2"/>
    <w:rsid w:val="00AB5121"/>
    <w:rsid w:val="00AB58A7"/>
    <w:rsid w:val="00AB65D1"/>
    <w:rsid w:val="00AB665A"/>
    <w:rsid w:val="00AC010F"/>
    <w:rsid w:val="00AC4957"/>
    <w:rsid w:val="00AC4C10"/>
    <w:rsid w:val="00AC7073"/>
    <w:rsid w:val="00AC7E96"/>
    <w:rsid w:val="00AD11C4"/>
    <w:rsid w:val="00AD514C"/>
    <w:rsid w:val="00AD5ACF"/>
    <w:rsid w:val="00AD7D14"/>
    <w:rsid w:val="00AE49AF"/>
    <w:rsid w:val="00AE755D"/>
    <w:rsid w:val="00AF0153"/>
    <w:rsid w:val="00AF249B"/>
    <w:rsid w:val="00AF41E8"/>
    <w:rsid w:val="00AF6697"/>
    <w:rsid w:val="00AF7942"/>
    <w:rsid w:val="00B01B8F"/>
    <w:rsid w:val="00B02094"/>
    <w:rsid w:val="00B03119"/>
    <w:rsid w:val="00B064AD"/>
    <w:rsid w:val="00B06A46"/>
    <w:rsid w:val="00B10D4A"/>
    <w:rsid w:val="00B1132E"/>
    <w:rsid w:val="00B150BD"/>
    <w:rsid w:val="00B1586A"/>
    <w:rsid w:val="00B20763"/>
    <w:rsid w:val="00B21914"/>
    <w:rsid w:val="00B2439E"/>
    <w:rsid w:val="00B271D8"/>
    <w:rsid w:val="00B27C59"/>
    <w:rsid w:val="00B3019C"/>
    <w:rsid w:val="00B32B83"/>
    <w:rsid w:val="00B40C0A"/>
    <w:rsid w:val="00B42F4D"/>
    <w:rsid w:val="00B43675"/>
    <w:rsid w:val="00B464BE"/>
    <w:rsid w:val="00B467B2"/>
    <w:rsid w:val="00B46D73"/>
    <w:rsid w:val="00B470A9"/>
    <w:rsid w:val="00B47858"/>
    <w:rsid w:val="00B51CDC"/>
    <w:rsid w:val="00B51F94"/>
    <w:rsid w:val="00B52B20"/>
    <w:rsid w:val="00B54AF4"/>
    <w:rsid w:val="00B56D32"/>
    <w:rsid w:val="00B576DC"/>
    <w:rsid w:val="00B6085D"/>
    <w:rsid w:val="00B60FCA"/>
    <w:rsid w:val="00B612DD"/>
    <w:rsid w:val="00B61C85"/>
    <w:rsid w:val="00B62E52"/>
    <w:rsid w:val="00B647C8"/>
    <w:rsid w:val="00B67C37"/>
    <w:rsid w:val="00B70A4D"/>
    <w:rsid w:val="00B71E52"/>
    <w:rsid w:val="00B75C19"/>
    <w:rsid w:val="00B75E7F"/>
    <w:rsid w:val="00B77778"/>
    <w:rsid w:val="00B80982"/>
    <w:rsid w:val="00B83DFE"/>
    <w:rsid w:val="00B846A4"/>
    <w:rsid w:val="00B93769"/>
    <w:rsid w:val="00B95E3A"/>
    <w:rsid w:val="00BA0098"/>
    <w:rsid w:val="00BA0BFB"/>
    <w:rsid w:val="00BA2848"/>
    <w:rsid w:val="00BA3B4D"/>
    <w:rsid w:val="00BA4D51"/>
    <w:rsid w:val="00BA60B0"/>
    <w:rsid w:val="00BA6B7C"/>
    <w:rsid w:val="00BB178F"/>
    <w:rsid w:val="00BB280E"/>
    <w:rsid w:val="00BB30A6"/>
    <w:rsid w:val="00BB542F"/>
    <w:rsid w:val="00BC02EE"/>
    <w:rsid w:val="00BC3AED"/>
    <w:rsid w:val="00BC4F0B"/>
    <w:rsid w:val="00BD08FB"/>
    <w:rsid w:val="00BD4BED"/>
    <w:rsid w:val="00BD6965"/>
    <w:rsid w:val="00BE16DE"/>
    <w:rsid w:val="00BE3D3B"/>
    <w:rsid w:val="00BE5230"/>
    <w:rsid w:val="00BE6C46"/>
    <w:rsid w:val="00BE7B80"/>
    <w:rsid w:val="00BF10E8"/>
    <w:rsid w:val="00BF2516"/>
    <w:rsid w:val="00BF6210"/>
    <w:rsid w:val="00C01371"/>
    <w:rsid w:val="00C04512"/>
    <w:rsid w:val="00C04955"/>
    <w:rsid w:val="00C1017E"/>
    <w:rsid w:val="00C135D2"/>
    <w:rsid w:val="00C15111"/>
    <w:rsid w:val="00C166B5"/>
    <w:rsid w:val="00C17105"/>
    <w:rsid w:val="00C234DA"/>
    <w:rsid w:val="00C267FF"/>
    <w:rsid w:val="00C36276"/>
    <w:rsid w:val="00C40BE2"/>
    <w:rsid w:val="00C43987"/>
    <w:rsid w:val="00C450DA"/>
    <w:rsid w:val="00C45F73"/>
    <w:rsid w:val="00C466D9"/>
    <w:rsid w:val="00C468B9"/>
    <w:rsid w:val="00C471D6"/>
    <w:rsid w:val="00C5544E"/>
    <w:rsid w:val="00C606BF"/>
    <w:rsid w:val="00C61261"/>
    <w:rsid w:val="00C62074"/>
    <w:rsid w:val="00C63593"/>
    <w:rsid w:val="00C6555B"/>
    <w:rsid w:val="00C65C03"/>
    <w:rsid w:val="00C67CFB"/>
    <w:rsid w:val="00C7320C"/>
    <w:rsid w:val="00C75B9A"/>
    <w:rsid w:val="00C75C7D"/>
    <w:rsid w:val="00C80C13"/>
    <w:rsid w:val="00C815A2"/>
    <w:rsid w:val="00C82399"/>
    <w:rsid w:val="00C82850"/>
    <w:rsid w:val="00C82BB8"/>
    <w:rsid w:val="00C83171"/>
    <w:rsid w:val="00C85D1D"/>
    <w:rsid w:val="00C9161C"/>
    <w:rsid w:val="00C92F1E"/>
    <w:rsid w:val="00C94443"/>
    <w:rsid w:val="00C9521B"/>
    <w:rsid w:val="00C9636C"/>
    <w:rsid w:val="00C9712C"/>
    <w:rsid w:val="00C9796D"/>
    <w:rsid w:val="00CA113A"/>
    <w:rsid w:val="00CA1B30"/>
    <w:rsid w:val="00CA4FFB"/>
    <w:rsid w:val="00CB08CB"/>
    <w:rsid w:val="00CB4B0F"/>
    <w:rsid w:val="00CB768A"/>
    <w:rsid w:val="00CB76C8"/>
    <w:rsid w:val="00CB78F6"/>
    <w:rsid w:val="00CC052B"/>
    <w:rsid w:val="00CC0B35"/>
    <w:rsid w:val="00CC6B6A"/>
    <w:rsid w:val="00CC7E29"/>
    <w:rsid w:val="00CD04D4"/>
    <w:rsid w:val="00CD0EA6"/>
    <w:rsid w:val="00CD1AA9"/>
    <w:rsid w:val="00CD1DA2"/>
    <w:rsid w:val="00CD4335"/>
    <w:rsid w:val="00CD499B"/>
    <w:rsid w:val="00CD5BF2"/>
    <w:rsid w:val="00CD7247"/>
    <w:rsid w:val="00CE14CC"/>
    <w:rsid w:val="00CE176E"/>
    <w:rsid w:val="00CE2418"/>
    <w:rsid w:val="00CE4FC2"/>
    <w:rsid w:val="00CE5DF3"/>
    <w:rsid w:val="00CE6030"/>
    <w:rsid w:val="00CF1020"/>
    <w:rsid w:val="00CF10C0"/>
    <w:rsid w:val="00CF397C"/>
    <w:rsid w:val="00D0065F"/>
    <w:rsid w:val="00D1010F"/>
    <w:rsid w:val="00D12BFB"/>
    <w:rsid w:val="00D14698"/>
    <w:rsid w:val="00D14F6D"/>
    <w:rsid w:val="00D17E3D"/>
    <w:rsid w:val="00D20EA4"/>
    <w:rsid w:val="00D21D63"/>
    <w:rsid w:val="00D227EC"/>
    <w:rsid w:val="00D24A3A"/>
    <w:rsid w:val="00D25FEB"/>
    <w:rsid w:val="00D270A6"/>
    <w:rsid w:val="00D30DDF"/>
    <w:rsid w:val="00D334BA"/>
    <w:rsid w:val="00D36109"/>
    <w:rsid w:val="00D412C6"/>
    <w:rsid w:val="00D41BF4"/>
    <w:rsid w:val="00D4240E"/>
    <w:rsid w:val="00D43D81"/>
    <w:rsid w:val="00D52BDB"/>
    <w:rsid w:val="00D53D3C"/>
    <w:rsid w:val="00D56AD9"/>
    <w:rsid w:val="00D57B8B"/>
    <w:rsid w:val="00D63E3A"/>
    <w:rsid w:val="00D63E93"/>
    <w:rsid w:val="00D6426D"/>
    <w:rsid w:val="00D66BD0"/>
    <w:rsid w:val="00D7030F"/>
    <w:rsid w:val="00D76081"/>
    <w:rsid w:val="00D81E98"/>
    <w:rsid w:val="00D83D90"/>
    <w:rsid w:val="00D84BE7"/>
    <w:rsid w:val="00D85687"/>
    <w:rsid w:val="00D85BFF"/>
    <w:rsid w:val="00D865BB"/>
    <w:rsid w:val="00D9283F"/>
    <w:rsid w:val="00D9543E"/>
    <w:rsid w:val="00DA363F"/>
    <w:rsid w:val="00DA3C0A"/>
    <w:rsid w:val="00DA48D0"/>
    <w:rsid w:val="00DA48E3"/>
    <w:rsid w:val="00DA4EAB"/>
    <w:rsid w:val="00DA6C5A"/>
    <w:rsid w:val="00DB26A4"/>
    <w:rsid w:val="00DB4E30"/>
    <w:rsid w:val="00DB554B"/>
    <w:rsid w:val="00DC193F"/>
    <w:rsid w:val="00DC2785"/>
    <w:rsid w:val="00DC33B6"/>
    <w:rsid w:val="00DC4DF7"/>
    <w:rsid w:val="00DC701A"/>
    <w:rsid w:val="00DD0B38"/>
    <w:rsid w:val="00DD113F"/>
    <w:rsid w:val="00DD1612"/>
    <w:rsid w:val="00DD4797"/>
    <w:rsid w:val="00DD6548"/>
    <w:rsid w:val="00DE0106"/>
    <w:rsid w:val="00DE0D8C"/>
    <w:rsid w:val="00DF002A"/>
    <w:rsid w:val="00DF0B58"/>
    <w:rsid w:val="00DF35BD"/>
    <w:rsid w:val="00DF513D"/>
    <w:rsid w:val="00E00CD6"/>
    <w:rsid w:val="00E011EB"/>
    <w:rsid w:val="00E016E8"/>
    <w:rsid w:val="00E02527"/>
    <w:rsid w:val="00E052FC"/>
    <w:rsid w:val="00E05B4E"/>
    <w:rsid w:val="00E070E3"/>
    <w:rsid w:val="00E11EA7"/>
    <w:rsid w:val="00E14042"/>
    <w:rsid w:val="00E228E9"/>
    <w:rsid w:val="00E22B43"/>
    <w:rsid w:val="00E230A5"/>
    <w:rsid w:val="00E26C3E"/>
    <w:rsid w:val="00E30AF6"/>
    <w:rsid w:val="00E31CD3"/>
    <w:rsid w:val="00E35BCF"/>
    <w:rsid w:val="00E37B73"/>
    <w:rsid w:val="00E42E07"/>
    <w:rsid w:val="00E43213"/>
    <w:rsid w:val="00E442ED"/>
    <w:rsid w:val="00E446C4"/>
    <w:rsid w:val="00E45826"/>
    <w:rsid w:val="00E46FD7"/>
    <w:rsid w:val="00E475A9"/>
    <w:rsid w:val="00E47870"/>
    <w:rsid w:val="00E503B6"/>
    <w:rsid w:val="00E51407"/>
    <w:rsid w:val="00E519B8"/>
    <w:rsid w:val="00E54CCE"/>
    <w:rsid w:val="00E5670A"/>
    <w:rsid w:val="00E57BB6"/>
    <w:rsid w:val="00E610F0"/>
    <w:rsid w:val="00E628AB"/>
    <w:rsid w:val="00E628C0"/>
    <w:rsid w:val="00E7226D"/>
    <w:rsid w:val="00E73CC6"/>
    <w:rsid w:val="00E75169"/>
    <w:rsid w:val="00E853FB"/>
    <w:rsid w:val="00E85EEE"/>
    <w:rsid w:val="00E879DC"/>
    <w:rsid w:val="00E91A09"/>
    <w:rsid w:val="00E92BAB"/>
    <w:rsid w:val="00E95AA3"/>
    <w:rsid w:val="00E960D3"/>
    <w:rsid w:val="00EA1FBE"/>
    <w:rsid w:val="00EA38B9"/>
    <w:rsid w:val="00EA5AAE"/>
    <w:rsid w:val="00EA656F"/>
    <w:rsid w:val="00EB2270"/>
    <w:rsid w:val="00EB44CF"/>
    <w:rsid w:val="00EB5655"/>
    <w:rsid w:val="00EB7C81"/>
    <w:rsid w:val="00EC0806"/>
    <w:rsid w:val="00EC3A0C"/>
    <w:rsid w:val="00EC63D4"/>
    <w:rsid w:val="00EC6600"/>
    <w:rsid w:val="00EC6D88"/>
    <w:rsid w:val="00ED4744"/>
    <w:rsid w:val="00ED7D69"/>
    <w:rsid w:val="00EE11B5"/>
    <w:rsid w:val="00EE5426"/>
    <w:rsid w:val="00EE67A6"/>
    <w:rsid w:val="00EE7DAA"/>
    <w:rsid w:val="00F00DBC"/>
    <w:rsid w:val="00F02DFF"/>
    <w:rsid w:val="00F037D4"/>
    <w:rsid w:val="00F0485F"/>
    <w:rsid w:val="00F05535"/>
    <w:rsid w:val="00F06FC4"/>
    <w:rsid w:val="00F12E40"/>
    <w:rsid w:val="00F14B6C"/>
    <w:rsid w:val="00F16272"/>
    <w:rsid w:val="00F16540"/>
    <w:rsid w:val="00F17AB3"/>
    <w:rsid w:val="00F30773"/>
    <w:rsid w:val="00F331A8"/>
    <w:rsid w:val="00F345EF"/>
    <w:rsid w:val="00F36B65"/>
    <w:rsid w:val="00F37139"/>
    <w:rsid w:val="00F37CF9"/>
    <w:rsid w:val="00F40207"/>
    <w:rsid w:val="00F42656"/>
    <w:rsid w:val="00F434AA"/>
    <w:rsid w:val="00F52B14"/>
    <w:rsid w:val="00F52DD4"/>
    <w:rsid w:val="00F629E6"/>
    <w:rsid w:val="00F62B86"/>
    <w:rsid w:val="00F65CE8"/>
    <w:rsid w:val="00F726C2"/>
    <w:rsid w:val="00F72886"/>
    <w:rsid w:val="00F73812"/>
    <w:rsid w:val="00F75E07"/>
    <w:rsid w:val="00F76A5E"/>
    <w:rsid w:val="00F7770B"/>
    <w:rsid w:val="00F82159"/>
    <w:rsid w:val="00F85AE6"/>
    <w:rsid w:val="00F90725"/>
    <w:rsid w:val="00F95A93"/>
    <w:rsid w:val="00FA0759"/>
    <w:rsid w:val="00FA1297"/>
    <w:rsid w:val="00FB213C"/>
    <w:rsid w:val="00FB28A9"/>
    <w:rsid w:val="00FB3944"/>
    <w:rsid w:val="00FB4773"/>
    <w:rsid w:val="00FB7CAB"/>
    <w:rsid w:val="00FC04E0"/>
    <w:rsid w:val="00FC0DD3"/>
    <w:rsid w:val="00FC5452"/>
    <w:rsid w:val="00FC54E8"/>
    <w:rsid w:val="00FD20C7"/>
    <w:rsid w:val="00FD29FE"/>
    <w:rsid w:val="00FD6B4C"/>
    <w:rsid w:val="00FE10B1"/>
    <w:rsid w:val="00FE2473"/>
    <w:rsid w:val="00FE3967"/>
    <w:rsid w:val="00FE5A3E"/>
    <w:rsid w:val="00FE6FA0"/>
    <w:rsid w:val="00FE71DD"/>
    <w:rsid w:val="00FF0E8E"/>
    <w:rsid w:val="00FF12BE"/>
    <w:rsid w:val="00FF17F6"/>
    <w:rsid w:val="00FF358E"/>
    <w:rsid w:val="00FF38B8"/>
    <w:rsid w:val="00FF3AF6"/>
    <w:rsid w:val="00FF7D31"/>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0388"/>
    <w:pPr>
      <w:spacing w:after="0" w:line="240" w:lineRule="auto"/>
    </w:pPr>
    <w:rPr>
      <w:sz w:val="24"/>
      <w:szCs w:val="24"/>
      <w:lang w:val="nl-NL" w:eastAsia="nl-NL"/>
    </w:rPr>
  </w:style>
  <w:style w:type="paragraph" w:styleId="Heading1">
    <w:name w:val="heading 1"/>
    <w:basedOn w:val="Normal"/>
    <w:next w:val="Normal"/>
    <w:link w:val="Heading1Char"/>
    <w:uiPriority w:val="9"/>
    <w:qFormat/>
    <w:rsid w:val="00003AD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3038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75B9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66EC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3ADE"/>
    <w:rPr>
      <w:rFonts w:asciiTheme="majorHAnsi" w:eastAsiaTheme="majorEastAsia" w:hAnsiTheme="majorHAnsi" w:cstheme="majorBidi"/>
      <w:b/>
      <w:bCs/>
      <w:color w:val="365F91" w:themeColor="accent1" w:themeShade="BF"/>
      <w:sz w:val="28"/>
      <w:szCs w:val="28"/>
      <w:lang w:val="nl-NL" w:eastAsia="nl-NL"/>
    </w:rPr>
  </w:style>
  <w:style w:type="character" w:customStyle="1" w:styleId="Heading2Char">
    <w:name w:val="Heading 2 Char"/>
    <w:basedOn w:val="DefaultParagraphFont"/>
    <w:link w:val="Heading2"/>
    <w:uiPriority w:val="9"/>
    <w:rsid w:val="00430388"/>
    <w:rPr>
      <w:rFonts w:asciiTheme="majorHAnsi" w:eastAsiaTheme="majorEastAsia" w:hAnsiTheme="majorHAnsi" w:cstheme="majorBidi"/>
      <w:b/>
      <w:bCs/>
      <w:color w:val="4F81BD" w:themeColor="accent1"/>
      <w:sz w:val="26"/>
      <w:szCs w:val="26"/>
      <w:lang w:val="nl-NL" w:eastAsia="nl-NL"/>
    </w:rPr>
  </w:style>
  <w:style w:type="character" w:customStyle="1" w:styleId="Heading3Char">
    <w:name w:val="Heading 3 Char"/>
    <w:basedOn w:val="DefaultParagraphFont"/>
    <w:link w:val="Heading3"/>
    <w:uiPriority w:val="9"/>
    <w:rsid w:val="00C75B9A"/>
    <w:rPr>
      <w:rFonts w:asciiTheme="majorHAnsi" w:eastAsiaTheme="majorEastAsia" w:hAnsiTheme="majorHAnsi" w:cstheme="majorBidi"/>
      <w:b/>
      <w:bCs/>
      <w:color w:val="4F81BD" w:themeColor="accent1"/>
      <w:sz w:val="24"/>
      <w:szCs w:val="24"/>
      <w:lang w:val="nl-NL" w:eastAsia="nl-NL"/>
    </w:rPr>
  </w:style>
  <w:style w:type="character" w:customStyle="1" w:styleId="Heading4Char">
    <w:name w:val="Heading 4 Char"/>
    <w:basedOn w:val="DefaultParagraphFont"/>
    <w:link w:val="Heading4"/>
    <w:uiPriority w:val="9"/>
    <w:rsid w:val="00366ECE"/>
    <w:rPr>
      <w:rFonts w:asciiTheme="majorHAnsi" w:eastAsiaTheme="majorEastAsia" w:hAnsiTheme="majorHAnsi" w:cstheme="majorBidi"/>
      <w:b/>
      <w:bCs/>
      <w:i/>
      <w:iCs/>
      <w:color w:val="4F81BD" w:themeColor="accent1"/>
      <w:sz w:val="24"/>
      <w:szCs w:val="24"/>
      <w:lang w:val="nl-NL" w:eastAsia="nl-NL"/>
    </w:rPr>
  </w:style>
  <w:style w:type="paragraph" w:styleId="ListParagraph">
    <w:name w:val="List Paragraph"/>
    <w:basedOn w:val="Normal"/>
    <w:uiPriority w:val="34"/>
    <w:qFormat/>
    <w:rsid w:val="00430388"/>
    <w:pPr>
      <w:ind w:left="720"/>
      <w:contextualSpacing/>
    </w:pPr>
  </w:style>
  <w:style w:type="paragraph" w:styleId="BalloonText">
    <w:name w:val="Balloon Text"/>
    <w:basedOn w:val="Normal"/>
    <w:link w:val="BalloonTextChar"/>
    <w:uiPriority w:val="99"/>
    <w:semiHidden/>
    <w:unhideWhenUsed/>
    <w:rsid w:val="00430388"/>
    <w:rPr>
      <w:rFonts w:ascii="Tahoma" w:hAnsi="Tahoma" w:cs="Tahoma"/>
      <w:sz w:val="16"/>
      <w:szCs w:val="16"/>
    </w:rPr>
  </w:style>
  <w:style w:type="character" w:customStyle="1" w:styleId="BalloonTextChar">
    <w:name w:val="Balloon Text Char"/>
    <w:basedOn w:val="DefaultParagraphFont"/>
    <w:link w:val="BalloonText"/>
    <w:uiPriority w:val="99"/>
    <w:semiHidden/>
    <w:rsid w:val="00430388"/>
    <w:rPr>
      <w:rFonts w:ascii="Tahoma" w:hAnsi="Tahoma" w:cs="Tahoma"/>
      <w:sz w:val="16"/>
      <w:szCs w:val="16"/>
      <w:lang w:val="nl-NL" w:eastAsia="nl-NL"/>
    </w:rPr>
  </w:style>
  <w:style w:type="paragraph" w:styleId="NoSpacing">
    <w:name w:val="No Spacing"/>
    <w:link w:val="NoSpacingChar"/>
    <w:uiPriority w:val="1"/>
    <w:qFormat/>
    <w:rsid w:val="00C815A2"/>
    <w:pPr>
      <w:spacing w:after="0" w:line="240" w:lineRule="auto"/>
    </w:pPr>
  </w:style>
  <w:style w:type="character" w:customStyle="1" w:styleId="NoSpacingChar">
    <w:name w:val="No Spacing Char"/>
    <w:basedOn w:val="DefaultParagraphFont"/>
    <w:link w:val="NoSpacing"/>
    <w:uiPriority w:val="1"/>
    <w:rsid w:val="00377975"/>
  </w:style>
  <w:style w:type="paragraph" w:styleId="Caption">
    <w:name w:val="caption"/>
    <w:basedOn w:val="Normal"/>
    <w:next w:val="Normal"/>
    <w:uiPriority w:val="35"/>
    <w:unhideWhenUsed/>
    <w:qFormat/>
    <w:rsid w:val="008D632F"/>
    <w:pPr>
      <w:spacing w:after="200"/>
    </w:pPr>
    <w:rPr>
      <w:b/>
      <w:bCs/>
      <w:color w:val="4F81BD" w:themeColor="accent1"/>
      <w:sz w:val="18"/>
      <w:szCs w:val="18"/>
    </w:rPr>
  </w:style>
  <w:style w:type="table" w:styleId="TableGrid">
    <w:name w:val="Table Grid"/>
    <w:basedOn w:val="TableNormal"/>
    <w:uiPriority w:val="59"/>
    <w:rsid w:val="00954B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346C3"/>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0A1D56"/>
    <w:rPr>
      <w:color w:val="0000FF" w:themeColor="hyperlink"/>
      <w:u w:val="single"/>
    </w:rPr>
  </w:style>
  <w:style w:type="character" w:styleId="FollowedHyperlink">
    <w:name w:val="FollowedHyperlink"/>
    <w:basedOn w:val="DefaultParagraphFont"/>
    <w:uiPriority w:val="99"/>
    <w:semiHidden/>
    <w:unhideWhenUsed/>
    <w:rsid w:val="00CD1AA9"/>
    <w:rPr>
      <w:color w:val="800080" w:themeColor="followedHyperlink"/>
      <w:u w:val="single"/>
    </w:rPr>
  </w:style>
  <w:style w:type="character" w:styleId="CommentReference">
    <w:name w:val="annotation reference"/>
    <w:basedOn w:val="DefaultParagraphFont"/>
    <w:uiPriority w:val="99"/>
    <w:semiHidden/>
    <w:unhideWhenUsed/>
    <w:rsid w:val="00B80982"/>
    <w:rPr>
      <w:sz w:val="16"/>
      <w:szCs w:val="16"/>
    </w:rPr>
  </w:style>
  <w:style w:type="paragraph" w:styleId="CommentText">
    <w:name w:val="annotation text"/>
    <w:basedOn w:val="Normal"/>
    <w:link w:val="CommentTextChar"/>
    <w:uiPriority w:val="99"/>
    <w:semiHidden/>
    <w:unhideWhenUsed/>
    <w:rsid w:val="00B80982"/>
    <w:rPr>
      <w:sz w:val="20"/>
      <w:szCs w:val="20"/>
    </w:rPr>
  </w:style>
  <w:style w:type="character" w:customStyle="1" w:styleId="CommentTextChar">
    <w:name w:val="Comment Text Char"/>
    <w:basedOn w:val="DefaultParagraphFont"/>
    <w:link w:val="CommentText"/>
    <w:uiPriority w:val="99"/>
    <w:semiHidden/>
    <w:rsid w:val="00B80982"/>
    <w:rPr>
      <w:sz w:val="20"/>
      <w:szCs w:val="20"/>
      <w:lang w:val="nl-NL" w:eastAsia="nl-NL"/>
    </w:rPr>
  </w:style>
  <w:style w:type="paragraph" w:styleId="CommentSubject">
    <w:name w:val="annotation subject"/>
    <w:basedOn w:val="CommentText"/>
    <w:next w:val="CommentText"/>
    <w:link w:val="CommentSubjectChar"/>
    <w:uiPriority w:val="99"/>
    <w:semiHidden/>
    <w:unhideWhenUsed/>
    <w:rsid w:val="00B80982"/>
    <w:rPr>
      <w:b/>
      <w:bCs/>
    </w:rPr>
  </w:style>
  <w:style w:type="character" w:customStyle="1" w:styleId="CommentSubjectChar">
    <w:name w:val="Comment Subject Char"/>
    <w:basedOn w:val="CommentTextChar"/>
    <w:link w:val="CommentSubject"/>
    <w:uiPriority w:val="99"/>
    <w:semiHidden/>
    <w:rsid w:val="00B80982"/>
    <w:rPr>
      <w:b/>
      <w:bCs/>
      <w:sz w:val="20"/>
      <w:szCs w:val="20"/>
      <w:lang w:val="nl-NL" w:eastAsia="nl-NL"/>
    </w:rPr>
  </w:style>
  <w:style w:type="character" w:customStyle="1" w:styleId="hps">
    <w:name w:val="hps"/>
    <w:basedOn w:val="DefaultParagraphFont"/>
    <w:rsid w:val="00E31CD3"/>
  </w:style>
  <w:style w:type="table" w:styleId="LightShading-Accent5">
    <w:name w:val="Light Shading Accent 5"/>
    <w:basedOn w:val="TableNormal"/>
    <w:uiPriority w:val="60"/>
    <w:rsid w:val="00DB4E30"/>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DB4E3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l">
    <w:name w:val="al"/>
    <w:basedOn w:val="Normal"/>
    <w:rsid w:val="00366ECE"/>
    <w:pPr>
      <w:spacing w:before="100" w:beforeAutospacing="1" w:after="100" w:afterAutospacing="1"/>
    </w:pPr>
    <w:rPr>
      <w:rFonts w:ascii="Times New Roman" w:eastAsia="Times New Roman" w:hAnsi="Times New Roman" w:cs="Times New Roman"/>
      <w:lang w:val="en-GB" w:eastAsia="zh-CN"/>
    </w:rPr>
  </w:style>
  <w:style w:type="paragraph" w:customStyle="1" w:styleId="labeled">
    <w:name w:val="labeled"/>
    <w:basedOn w:val="Normal"/>
    <w:rsid w:val="00366ECE"/>
    <w:pPr>
      <w:spacing w:before="100" w:beforeAutospacing="1" w:after="100" w:afterAutospacing="1"/>
    </w:pPr>
    <w:rPr>
      <w:rFonts w:ascii="Times New Roman" w:eastAsia="Times New Roman" w:hAnsi="Times New Roman" w:cs="Times New Roman"/>
      <w:lang w:val="en-GB" w:eastAsia="zh-CN"/>
    </w:rPr>
  </w:style>
  <w:style w:type="character" w:customStyle="1" w:styleId="ol">
    <w:name w:val="ol"/>
    <w:basedOn w:val="DefaultParagraphFont"/>
    <w:rsid w:val="00366ECE"/>
  </w:style>
  <w:style w:type="table" w:styleId="LightList-Accent1">
    <w:name w:val="Light List Accent 1"/>
    <w:basedOn w:val="TableNormal"/>
    <w:uiPriority w:val="61"/>
    <w:rsid w:val="003D632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Header">
    <w:name w:val="header"/>
    <w:basedOn w:val="Normal"/>
    <w:link w:val="HeaderChar"/>
    <w:uiPriority w:val="99"/>
    <w:unhideWhenUsed/>
    <w:rsid w:val="004F193D"/>
    <w:pPr>
      <w:tabs>
        <w:tab w:val="center" w:pos="4513"/>
        <w:tab w:val="right" w:pos="9026"/>
      </w:tabs>
    </w:pPr>
  </w:style>
  <w:style w:type="character" w:customStyle="1" w:styleId="HeaderChar">
    <w:name w:val="Header Char"/>
    <w:basedOn w:val="DefaultParagraphFont"/>
    <w:link w:val="Header"/>
    <w:uiPriority w:val="99"/>
    <w:rsid w:val="004F193D"/>
    <w:rPr>
      <w:sz w:val="24"/>
      <w:szCs w:val="24"/>
      <w:lang w:val="nl-NL" w:eastAsia="nl-NL"/>
    </w:rPr>
  </w:style>
  <w:style w:type="paragraph" w:styleId="Footer">
    <w:name w:val="footer"/>
    <w:basedOn w:val="Normal"/>
    <w:link w:val="FooterChar"/>
    <w:uiPriority w:val="99"/>
    <w:unhideWhenUsed/>
    <w:rsid w:val="004F193D"/>
    <w:pPr>
      <w:tabs>
        <w:tab w:val="center" w:pos="4513"/>
        <w:tab w:val="right" w:pos="9026"/>
      </w:tabs>
    </w:pPr>
  </w:style>
  <w:style w:type="character" w:customStyle="1" w:styleId="FooterChar">
    <w:name w:val="Footer Char"/>
    <w:basedOn w:val="DefaultParagraphFont"/>
    <w:link w:val="Footer"/>
    <w:uiPriority w:val="99"/>
    <w:rsid w:val="004F193D"/>
    <w:rPr>
      <w:sz w:val="24"/>
      <w:szCs w:val="24"/>
      <w:lang w:val="nl-NL" w:eastAsia="nl-NL"/>
    </w:rPr>
  </w:style>
  <w:style w:type="paragraph" w:styleId="Bibliography">
    <w:name w:val="Bibliography"/>
    <w:basedOn w:val="Normal"/>
    <w:next w:val="Normal"/>
    <w:uiPriority w:val="37"/>
    <w:unhideWhenUsed/>
    <w:rsid w:val="004F193D"/>
  </w:style>
  <w:style w:type="table" w:styleId="MediumShading1-Accent1">
    <w:name w:val="Medium Shading 1 Accent 1"/>
    <w:basedOn w:val="TableNormal"/>
    <w:uiPriority w:val="63"/>
    <w:rsid w:val="00EE542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rmalWeb">
    <w:name w:val="Normal (Web)"/>
    <w:basedOn w:val="Normal"/>
    <w:uiPriority w:val="99"/>
    <w:semiHidden/>
    <w:unhideWhenUsed/>
    <w:rsid w:val="00424198"/>
    <w:pPr>
      <w:spacing w:before="100" w:beforeAutospacing="1" w:after="100" w:afterAutospacing="1"/>
    </w:pPr>
    <w:rPr>
      <w:rFonts w:ascii="Times New Roman" w:hAnsi="Times New Roman" w:cs="Times New Roman"/>
      <w:lang w:val="en-GB" w:eastAsia="zh-CN"/>
    </w:rPr>
  </w:style>
  <w:style w:type="paragraph" w:styleId="IntenseQuote">
    <w:name w:val="Intense Quote"/>
    <w:basedOn w:val="Normal"/>
    <w:next w:val="Normal"/>
    <w:link w:val="IntenseQuoteChar"/>
    <w:uiPriority w:val="30"/>
    <w:qFormat/>
    <w:rsid w:val="00DC4D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C4DF7"/>
    <w:rPr>
      <w:b/>
      <w:bCs/>
      <w:i/>
      <w:iCs/>
      <w:color w:val="4F81BD" w:themeColor="accent1"/>
      <w:sz w:val="24"/>
      <w:szCs w:val="24"/>
      <w:lang w:val="nl-NL" w:eastAsia="nl-NL"/>
    </w:rPr>
  </w:style>
  <w:style w:type="paragraph" w:styleId="TOCHeading">
    <w:name w:val="TOC Heading"/>
    <w:basedOn w:val="Heading1"/>
    <w:next w:val="Normal"/>
    <w:uiPriority w:val="39"/>
    <w:semiHidden/>
    <w:unhideWhenUsed/>
    <w:qFormat/>
    <w:rsid w:val="00547B94"/>
    <w:pPr>
      <w:spacing w:line="276" w:lineRule="auto"/>
      <w:outlineLvl w:val="9"/>
    </w:pPr>
    <w:rPr>
      <w:lang w:val="en-US" w:eastAsia="ja-JP"/>
    </w:rPr>
  </w:style>
  <w:style w:type="paragraph" w:styleId="TOC1">
    <w:name w:val="toc 1"/>
    <w:basedOn w:val="Normal"/>
    <w:next w:val="Normal"/>
    <w:autoRedefine/>
    <w:uiPriority w:val="39"/>
    <w:unhideWhenUsed/>
    <w:rsid w:val="00547B94"/>
    <w:pPr>
      <w:spacing w:after="100"/>
    </w:pPr>
  </w:style>
  <w:style w:type="paragraph" w:styleId="TOC2">
    <w:name w:val="toc 2"/>
    <w:basedOn w:val="Normal"/>
    <w:next w:val="Normal"/>
    <w:autoRedefine/>
    <w:uiPriority w:val="39"/>
    <w:unhideWhenUsed/>
    <w:rsid w:val="00547B94"/>
    <w:pPr>
      <w:spacing w:after="100"/>
      <w:ind w:left="240"/>
    </w:pPr>
  </w:style>
  <w:style w:type="paragraph" w:styleId="TOC3">
    <w:name w:val="toc 3"/>
    <w:basedOn w:val="Normal"/>
    <w:next w:val="Normal"/>
    <w:autoRedefine/>
    <w:uiPriority w:val="39"/>
    <w:unhideWhenUsed/>
    <w:rsid w:val="00547B94"/>
    <w:pPr>
      <w:spacing w:after="100"/>
      <w:ind w:left="480"/>
    </w:pPr>
  </w:style>
  <w:style w:type="table" w:styleId="MediumGrid2-Accent1">
    <w:name w:val="Medium Grid 2 Accent 1"/>
    <w:basedOn w:val="TableNormal"/>
    <w:uiPriority w:val="68"/>
    <w:rsid w:val="00D1010F"/>
    <w:pPr>
      <w:spacing w:after="0" w:line="240" w:lineRule="auto"/>
    </w:pPr>
    <w:rPr>
      <w:rFonts w:eastAsiaTheme="majorEastAsia"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Grid-Accent1">
    <w:name w:val="Light Grid Accent 1"/>
    <w:basedOn w:val="TableNormal"/>
    <w:uiPriority w:val="62"/>
    <w:rsid w:val="002B231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2-Accent1">
    <w:name w:val="Medium List 2 Accent 1"/>
    <w:basedOn w:val="TableNormal"/>
    <w:uiPriority w:val="66"/>
    <w:rsid w:val="002B231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B470A9"/>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Jolien">
    <w:name w:val="Jolien"/>
    <w:basedOn w:val="TableGrid8"/>
    <w:uiPriority w:val="99"/>
    <w:rsid w:val="00324B9B"/>
    <w:tblPr>
      <w:tblInd w:w="0" w:type="dxa"/>
      <w:tblBorders>
        <w:insideV w:val="single" w:sz="4" w:space="0" w:color="auto"/>
      </w:tblBorders>
      <w:tblCellMar>
        <w:top w:w="0" w:type="dxa"/>
        <w:left w:w="108" w:type="dxa"/>
        <w:bottom w:w="0" w:type="dxa"/>
        <w:right w:w="108" w:type="dxa"/>
      </w:tblCellMar>
    </w:tblPr>
    <w:tcPr>
      <w:shd w:val="clear" w:color="auto" w:fill="DBE5F1" w:themeFill="accent1" w:themeFillTint="33"/>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8">
    <w:name w:val="Table Grid 8"/>
    <w:basedOn w:val="TableNormal"/>
    <w:uiPriority w:val="99"/>
    <w:semiHidden/>
    <w:unhideWhenUsed/>
    <w:rsid w:val="00324B9B"/>
    <w:pPr>
      <w:spacing w:after="0" w:line="240" w:lineRule="auto"/>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LightShading">
    <w:name w:val="Light Shading"/>
    <w:basedOn w:val="TableNormal"/>
    <w:uiPriority w:val="60"/>
    <w:rsid w:val="0008096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le">
    <w:name w:val="Title"/>
    <w:basedOn w:val="Normal"/>
    <w:next w:val="Normal"/>
    <w:link w:val="TitleChar"/>
    <w:uiPriority w:val="10"/>
    <w:qFormat/>
    <w:rsid w:val="0008096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GB" w:eastAsia="zh-CN"/>
    </w:rPr>
  </w:style>
  <w:style w:type="character" w:customStyle="1" w:styleId="TitleChar">
    <w:name w:val="Title Char"/>
    <w:basedOn w:val="DefaultParagraphFont"/>
    <w:link w:val="Title"/>
    <w:uiPriority w:val="10"/>
    <w:rsid w:val="0008096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726C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726C2"/>
    <w:rPr>
      <w:rFonts w:asciiTheme="majorHAnsi" w:eastAsiaTheme="majorEastAsia" w:hAnsiTheme="majorHAnsi" w:cstheme="majorBidi"/>
      <w:i/>
      <w:iCs/>
      <w:color w:val="4F81BD" w:themeColor="accent1"/>
      <w:spacing w:val="15"/>
      <w:sz w:val="24"/>
      <w:szCs w:val="24"/>
      <w:lang w:val="nl-NL" w:eastAsia="nl-NL"/>
    </w:rPr>
  </w:style>
  <w:style w:type="numbering" w:customStyle="1" w:styleId="NoList1">
    <w:name w:val="No List1"/>
    <w:next w:val="NoList"/>
    <w:uiPriority w:val="99"/>
    <w:semiHidden/>
    <w:unhideWhenUsed/>
    <w:rsid w:val="00270494"/>
  </w:style>
  <w:style w:type="table" w:customStyle="1" w:styleId="TableGrid1">
    <w:name w:val="Table Grid1"/>
    <w:basedOn w:val="TableNormal"/>
    <w:next w:val="TableGrid"/>
    <w:uiPriority w:val="59"/>
    <w:rsid w:val="002704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
    <w:name w:val="Medium Shading 1 - Accent 11"/>
    <w:basedOn w:val="TableNormal"/>
    <w:next w:val="MediumShading1-Accent1"/>
    <w:uiPriority w:val="63"/>
    <w:rsid w:val="0027049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Accent51">
    <w:name w:val="Light Shading - Accent 51"/>
    <w:basedOn w:val="TableNormal"/>
    <w:next w:val="LightShading-Accent5"/>
    <w:uiPriority w:val="60"/>
    <w:rsid w:val="00270494"/>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next w:val="LightShading-Accent1"/>
    <w:uiPriority w:val="60"/>
    <w:rsid w:val="0027049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laceholderText">
    <w:name w:val="Placeholder Text"/>
    <w:basedOn w:val="DefaultParagraphFont"/>
    <w:uiPriority w:val="99"/>
    <w:semiHidden/>
    <w:rsid w:val="00270494"/>
    <w:rPr>
      <w:color w:val="808080"/>
    </w:rPr>
  </w:style>
  <w:style w:type="table" w:styleId="ColorfulList-Accent6">
    <w:name w:val="Colorful List Accent 6"/>
    <w:basedOn w:val="TableNormal"/>
    <w:uiPriority w:val="72"/>
    <w:rsid w:val="006247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30388"/>
    <w:pPr>
      <w:spacing w:after="0" w:line="240" w:lineRule="auto"/>
    </w:pPr>
    <w:rPr>
      <w:sz w:val="24"/>
      <w:szCs w:val="24"/>
      <w:lang w:val="nl-NL" w:eastAsia="nl-NL"/>
    </w:rPr>
  </w:style>
  <w:style w:type="paragraph" w:styleId="Heading1">
    <w:name w:val="heading 1"/>
    <w:basedOn w:val="Normal"/>
    <w:next w:val="Normal"/>
    <w:link w:val="Heading1Char"/>
    <w:uiPriority w:val="9"/>
    <w:qFormat/>
    <w:rsid w:val="00003AD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3038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C75B9A"/>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66EC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03ADE"/>
    <w:rPr>
      <w:rFonts w:asciiTheme="majorHAnsi" w:eastAsiaTheme="majorEastAsia" w:hAnsiTheme="majorHAnsi" w:cstheme="majorBidi"/>
      <w:b/>
      <w:bCs/>
      <w:color w:val="365F91" w:themeColor="accent1" w:themeShade="BF"/>
      <w:sz w:val="28"/>
      <w:szCs w:val="28"/>
      <w:lang w:val="nl-NL" w:eastAsia="nl-NL"/>
    </w:rPr>
  </w:style>
  <w:style w:type="character" w:customStyle="1" w:styleId="Heading2Char">
    <w:name w:val="Heading 2 Char"/>
    <w:basedOn w:val="DefaultParagraphFont"/>
    <w:link w:val="Heading2"/>
    <w:uiPriority w:val="9"/>
    <w:rsid w:val="00430388"/>
    <w:rPr>
      <w:rFonts w:asciiTheme="majorHAnsi" w:eastAsiaTheme="majorEastAsia" w:hAnsiTheme="majorHAnsi" w:cstheme="majorBidi"/>
      <w:b/>
      <w:bCs/>
      <w:color w:val="4F81BD" w:themeColor="accent1"/>
      <w:sz w:val="26"/>
      <w:szCs w:val="26"/>
      <w:lang w:val="nl-NL" w:eastAsia="nl-NL"/>
    </w:rPr>
  </w:style>
  <w:style w:type="character" w:customStyle="1" w:styleId="Heading3Char">
    <w:name w:val="Heading 3 Char"/>
    <w:basedOn w:val="DefaultParagraphFont"/>
    <w:link w:val="Heading3"/>
    <w:uiPriority w:val="9"/>
    <w:rsid w:val="00C75B9A"/>
    <w:rPr>
      <w:rFonts w:asciiTheme="majorHAnsi" w:eastAsiaTheme="majorEastAsia" w:hAnsiTheme="majorHAnsi" w:cstheme="majorBidi"/>
      <w:b/>
      <w:bCs/>
      <w:color w:val="4F81BD" w:themeColor="accent1"/>
      <w:sz w:val="24"/>
      <w:szCs w:val="24"/>
      <w:lang w:val="nl-NL" w:eastAsia="nl-NL"/>
    </w:rPr>
  </w:style>
  <w:style w:type="character" w:customStyle="1" w:styleId="Heading4Char">
    <w:name w:val="Heading 4 Char"/>
    <w:basedOn w:val="DefaultParagraphFont"/>
    <w:link w:val="Heading4"/>
    <w:uiPriority w:val="9"/>
    <w:rsid w:val="00366ECE"/>
    <w:rPr>
      <w:rFonts w:asciiTheme="majorHAnsi" w:eastAsiaTheme="majorEastAsia" w:hAnsiTheme="majorHAnsi" w:cstheme="majorBidi"/>
      <w:b/>
      <w:bCs/>
      <w:i/>
      <w:iCs/>
      <w:color w:val="4F81BD" w:themeColor="accent1"/>
      <w:sz w:val="24"/>
      <w:szCs w:val="24"/>
      <w:lang w:val="nl-NL" w:eastAsia="nl-NL"/>
    </w:rPr>
  </w:style>
  <w:style w:type="paragraph" w:styleId="ListParagraph">
    <w:name w:val="List Paragraph"/>
    <w:basedOn w:val="Normal"/>
    <w:uiPriority w:val="34"/>
    <w:qFormat/>
    <w:rsid w:val="00430388"/>
    <w:pPr>
      <w:ind w:left="720"/>
      <w:contextualSpacing/>
    </w:pPr>
  </w:style>
  <w:style w:type="paragraph" w:styleId="BalloonText">
    <w:name w:val="Balloon Text"/>
    <w:basedOn w:val="Normal"/>
    <w:link w:val="BalloonTextChar"/>
    <w:uiPriority w:val="99"/>
    <w:semiHidden/>
    <w:unhideWhenUsed/>
    <w:rsid w:val="00430388"/>
    <w:rPr>
      <w:rFonts w:ascii="Tahoma" w:hAnsi="Tahoma" w:cs="Tahoma"/>
      <w:sz w:val="16"/>
      <w:szCs w:val="16"/>
    </w:rPr>
  </w:style>
  <w:style w:type="character" w:customStyle="1" w:styleId="BalloonTextChar">
    <w:name w:val="Balloon Text Char"/>
    <w:basedOn w:val="DefaultParagraphFont"/>
    <w:link w:val="BalloonText"/>
    <w:uiPriority w:val="99"/>
    <w:semiHidden/>
    <w:rsid w:val="00430388"/>
    <w:rPr>
      <w:rFonts w:ascii="Tahoma" w:hAnsi="Tahoma" w:cs="Tahoma"/>
      <w:sz w:val="16"/>
      <w:szCs w:val="16"/>
      <w:lang w:val="nl-NL" w:eastAsia="nl-NL"/>
    </w:rPr>
  </w:style>
  <w:style w:type="paragraph" w:styleId="NoSpacing">
    <w:name w:val="No Spacing"/>
    <w:link w:val="NoSpacingChar"/>
    <w:uiPriority w:val="1"/>
    <w:qFormat/>
    <w:rsid w:val="00C815A2"/>
    <w:pPr>
      <w:spacing w:after="0" w:line="240" w:lineRule="auto"/>
    </w:pPr>
  </w:style>
  <w:style w:type="character" w:customStyle="1" w:styleId="NoSpacingChar">
    <w:name w:val="No Spacing Char"/>
    <w:basedOn w:val="DefaultParagraphFont"/>
    <w:link w:val="NoSpacing"/>
    <w:uiPriority w:val="1"/>
    <w:rsid w:val="00377975"/>
  </w:style>
  <w:style w:type="paragraph" w:styleId="Caption">
    <w:name w:val="caption"/>
    <w:basedOn w:val="Normal"/>
    <w:next w:val="Normal"/>
    <w:uiPriority w:val="35"/>
    <w:unhideWhenUsed/>
    <w:qFormat/>
    <w:rsid w:val="008D632F"/>
    <w:pPr>
      <w:spacing w:after="200"/>
    </w:pPr>
    <w:rPr>
      <w:b/>
      <w:bCs/>
      <w:color w:val="4F81BD" w:themeColor="accent1"/>
      <w:sz w:val="18"/>
      <w:szCs w:val="18"/>
    </w:rPr>
  </w:style>
  <w:style w:type="table" w:styleId="TableGrid">
    <w:name w:val="Table Grid"/>
    <w:basedOn w:val="TableNormal"/>
    <w:uiPriority w:val="59"/>
    <w:rsid w:val="00954BD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5346C3"/>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0A1D56"/>
    <w:rPr>
      <w:color w:val="0000FF" w:themeColor="hyperlink"/>
      <w:u w:val="single"/>
    </w:rPr>
  </w:style>
  <w:style w:type="character" w:styleId="FollowedHyperlink">
    <w:name w:val="FollowedHyperlink"/>
    <w:basedOn w:val="DefaultParagraphFont"/>
    <w:uiPriority w:val="99"/>
    <w:semiHidden/>
    <w:unhideWhenUsed/>
    <w:rsid w:val="00CD1AA9"/>
    <w:rPr>
      <w:color w:val="800080" w:themeColor="followedHyperlink"/>
      <w:u w:val="single"/>
    </w:rPr>
  </w:style>
  <w:style w:type="character" w:styleId="CommentReference">
    <w:name w:val="annotation reference"/>
    <w:basedOn w:val="DefaultParagraphFont"/>
    <w:uiPriority w:val="99"/>
    <w:semiHidden/>
    <w:unhideWhenUsed/>
    <w:rsid w:val="00B80982"/>
    <w:rPr>
      <w:sz w:val="16"/>
      <w:szCs w:val="16"/>
    </w:rPr>
  </w:style>
  <w:style w:type="paragraph" w:styleId="CommentText">
    <w:name w:val="annotation text"/>
    <w:basedOn w:val="Normal"/>
    <w:link w:val="CommentTextChar"/>
    <w:uiPriority w:val="99"/>
    <w:semiHidden/>
    <w:unhideWhenUsed/>
    <w:rsid w:val="00B80982"/>
    <w:rPr>
      <w:sz w:val="20"/>
      <w:szCs w:val="20"/>
    </w:rPr>
  </w:style>
  <w:style w:type="character" w:customStyle="1" w:styleId="CommentTextChar">
    <w:name w:val="Comment Text Char"/>
    <w:basedOn w:val="DefaultParagraphFont"/>
    <w:link w:val="CommentText"/>
    <w:uiPriority w:val="99"/>
    <w:semiHidden/>
    <w:rsid w:val="00B80982"/>
    <w:rPr>
      <w:sz w:val="20"/>
      <w:szCs w:val="20"/>
      <w:lang w:val="nl-NL" w:eastAsia="nl-NL"/>
    </w:rPr>
  </w:style>
  <w:style w:type="paragraph" w:styleId="CommentSubject">
    <w:name w:val="annotation subject"/>
    <w:basedOn w:val="CommentText"/>
    <w:next w:val="CommentText"/>
    <w:link w:val="CommentSubjectChar"/>
    <w:uiPriority w:val="99"/>
    <w:semiHidden/>
    <w:unhideWhenUsed/>
    <w:rsid w:val="00B80982"/>
    <w:rPr>
      <w:b/>
      <w:bCs/>
    </w:rPr>
  </w:style>
  <w:style w:type="character" w:customStyle="1" w:styleId="CommentSubjectChar">
    <w:name w:val="Comment Subject Char"/>
    <w:basedOn w:val="CommentTextChar"/>
    <w:link w:val="CommentSubject"/>
    <w:uiPriority w:val="99"/>
    <w:semiHidden/>
    <w:rsid w:val="00B80982"/>
    <w:rPr>
      <w:b/>
      <w:bCs/>
      <w:sz w:val="20"/>
      <w:szCs w:val="20"/>
      <w:lang w:val="nl-NL" w:eastAsia="nl-NL"/>
    </w:rPr>
  </w:style>
  <w:style w:type="character" w:customStyle="1" w:styleId="hps">
    <w:name w:val="hps"/>
    <w:basedOn w:val="DefaultParagraphFont"/>
    <w:rsid w:val="00E31CD3"/>
  </w:style>
  <w:style w:type="table" w:styleId="LightShading-Accent5">
    <w:name w:val="Light Shading Accent 5"/>
    <w:basedOn w:val="TableNormal"/>
    <w:uiPriority w:val="60"/>
    <w:rsid w:val="00DB4E30"/>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1">
    <w:name w:val="Light Shading Accent 1"/>
    <w:basedOn w:val="TableNormal"/>
    <w:uiPriority w:val="60"/>
    <w:rsid w:val="00DB4E30"/>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al">
    <w:name w:val="al"/>
    <w:basedOn w:val="Normal"/>
    <w:rsid w:val="00366ECE"/>
    <w:pPr>
      <w:spacing w:before="100" w:beforeAutospacing="1" w:after="100" w:afterAutospacing="1"/>
    </w:pPr>
    <w:rPr>
      <w:rFonts w:ascii="Times New Roman" w:eastAsia="Times New Roman" w:hAnsi="Times New Roman" w:cs="Times New Roman"/>
      <w:lang w:val="en-GB" w:eastAsia="zh-CN"/>
    </w:rPr>
  </w:style>
  <w:style w:type="paragraph" w:customStyle="1" w:styleId="labeled">
    <w:name w:val="labeled"/>
    <w:basedOn w:val="Normal"/>
    <w:rsid w:val="00366ECE"/>
    <w:pPr>
      <w:spacing w:before="100" w:beforeAutospacing="1" w:after="100" w:afterAutospacing="1"/>
    </w:pPr>
    <w:rPr>
      <w:rFonts w:ascii="Times New Roman" w:eastAsia="Times New Roman" w:hAnsi="Times New Roman" w:cs="Times New Roman"/>
      <w:lang w:val="en-GB" w:eastAsia="zh-CN"/>
    </w:rPr>
  </w:style>
  <w:style w:type="character" w:customStyle="1" w:styleId="ol">
    <w:name w:val="ol"/>
    <w:basedOn w:val="DefaultParagraphFont"/>
    <w:rsid w:val="00366ECE"/>
  </w:style>
  <w:style w:type="table" w:styleId="LightList-Accent1">
    <w:name w:val="Light List Accent 1"/>
    <w:basedOn w:val="TableNormal"/>
    <w:uiPriority w:val="61"/>
    <w:rsid w:val="003D632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Header">
    <w:name w:val="header"/>
    <w:basedOn w:val="Normal"/>
    <w:link w:val="HeaderChar"/>
    <w:uiPriority w:val="99"/>
    <w:unhideWhenUsed/>
    <w:rsid w:val="004F193D"/>
    <w:pPr>
      <w:tabs>
        <w:tab w:val="center" w:pos="4513"/>
        <w:tab w:val="right" w:pos="9026"/>
      </w:tabs>
    </w:pPr>
  </w:style>
  <w:style w:type="character" w:customStyle="1" w:styleId="HeaderChar">
    <w:name w:val="Header Char"/>
    <w:basedOn w:val="DefaultParagraphFont"/>
    <w:link w:val="Header"/>
    <w:uiPriority w:val="99"/>
    <w:rsid w:val="004F193D"/>
    <w:rPr>
      <w:sz w:val="24"/>
      <w:szCs w:val="24"/>
      <w:lang w:val="nl-NL" w:eastAsia="nl-NL"/>
    </w:rPr>
  </w:style>
  <w:style w:type="paragraph" w:styleId="Footer">
    <w:name w:val="footer"/>
    <w:basedOn w:val="Normal"/>
    <w:link w:val="FooterChar"/>
    <w:uiPriority w:val="99"/>
    <w:unhideWhenUsed/>
    <w:rsid w:val="004F193D"/>
    <w:pPr>
      <w:tabs>
        <w:tab w:val="center" w:pos="4513"/>
        <w:tab w:val="right" w:pos="9026"/>
      </w:tabs>
    </w:pPr>
  </w:style>
  <w:style w:type="character" w:customStyle="1" w:styleId="FooterChar">
    <w:name w:val="Footer Char"/>
    <w:basedOn w:val="DefaultParagraphFont"/>
    <w:link w:val="Footer"/>
    <w:uiPriority w:val="99"/>
    <w:rsid w:val="004F193D"/>
    <w:rPr>
      <w:sz w:val="24"/>
      <w:szCs w:val="24"/>
      <w:lang w:val="nl-NL" w:eastAsia="nl-NL"/>
    </w:rPr>
  </w:style>
  <w:style w:type="paragraph" w:styleId="Bibliography">
    <w:name w:val="Bibliography"/>
    <w:basedOn w:val="Normal"/>
    <w:next w:val="Normal"/>
    <w:uiPriority w:val="37"/>
    <w:unhideWhenUsed/>
    <w:rsid w:val="004F193D"/>
  </w:style>
  <w:style w:type="table" w:styleId="MediumShading1-Accent1">
    <w:name w:val="Medium Shading 1 Accent 1"/>
    <w:basedOn w:val="TableNormal"/>
    <w:uiPriority w:val="63"/>
    <w:rsid w:val="00EE5426"/>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rmalWeb">
    <w:name w:val="Normal (Web)"/>
    <w:basedOn w:val="Normal"/>
    <w:uiPriority w:val="99"/>
    <w:semiHidden/>
    <w:unhideWhenUsed/>
    <w:rsid w:val="00424198"/>
    <w:pPr>
      <w:spacing w:before="100" w:beforeAutospacing="1" w:after="100" w:afterAutospacing="1"/>
    </w:pPr>
    <w:rPr>
      <w:rFonts w:ascii="Times New Roman" w:hAnsi="Times New Roman" w:cs="Times New Roman"/>
      <w:lang w:val="en-GB" w:eastAsia="zh-CN"/>
    </w:rPr>
  </w:style>
  <w:style w:type="paragraph" w:styleId="IntenseQuote">
    <w:name w:val="Intense Quote"/>
    <w:basedOn w:val="Normal"/>
    <w:next w:val="Normal"/>
    <w:link w:val="IntenseQuoteChar"/>
    <w:uiPriority w:val="30"/>
    <w:qFormat/>
    <w:rsid w:val="00DC4DF7"/>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C4DF7"/>
    <w:rPr>
      <w:b/>
      <w:bCs/>
      <w:i/>
      <w:iCs/>
      <w:color w:val="4F81BD" w:themeColor="accent1"/>
      <w:sz w:val="24"/>
      <w:szCs w:val="24"/>
      <w:lang w:val="nl-NL" w:eastAsia="nl-NL"/>
    </w:rPr>
  </w:style>
  <w:style w:type="paragraph" w:styleId="TOCHeading">
    <w:name w:val="TOC Heading"/>
    <w:basedOn w:val="Heading1"/>
    <w:next w:val="Normal"/>
    <w:uiPriority w:val="39"/>
    <w:semiHidden/>
    <w:unhideWhenUsed/>
    <w:qFormat/>
    <w:rsid w:val="00547B94"/>
    <w:pPr>
      <w:spacing w:line="276" w:lineRule="auto"/>
      <w:outlineLvl w:val="9"/>
    </w:pPr>
    <w:rPr>
      <w:lang w:val="en-US" w:eastAsia="ja-JP"/>
    </w:rPr>
  </w:style>
  <w:style w:type="paragraph" w:styleId="TOC1">
    <w:name w:val="toc 1"/>
    <w:basedOn w:val="Normal"/>
    <w:next w:val="Normal"/>
    <w:autoRedefine/>
    <w:uiPriority w:val="39"/>
    <w:unhideWhenUsed/>
    <w:rsid w:val="00547B94"/>
    <w:pPr>
      <w:spacing w:after="100"/>
    </w:pPr>
  </w:style>
  <w:style w:type="paragraph" w:styleId="TOC2">
    <w:name w:val="toc 2"/>
    <w:basedOn w:val="Normal"/>
    <w:next w:val="Normal"/>
    <w:autoRedefine/>
    <w:uiPriority w:val="39"/>
    <w:unhideWhenUsed/>
    <w:rsid w:val="00547B94"/>
    <w:pPr>
      <w:spacing w:after="100"/>
      <w:ind w:left="240"/>
    </w:pPr>
  </w:style>
  <w:style w:type="paragraph" w:styleId="TOC3">
    <w:name w:val="toc 3"/>
    <w:basedOn w:val="Normal"/>
    <w:next w:val="Normal"/>
    <w:autoRedefine/>
    <w:uiPriority w:val="39"/>
    <w:unhideWhenUsed/>
    <w:rsid w:val="00547B94"/>
    <w:pPr>
      <w:spacing w:after="100"/>
      <w:ind w:left="480"/>
    </w:pPr>
  </w:style>
  <w:style w:type="table" w:styleId="MediumGrid2-Accent1">
    <w:name w:val="Medium Grid 2 Accent 1"/>
    <w:basedOn w:val="TableNormal"/>
    <w:uiPriority w:val="68"/>
    <w:rsid w:val="00D1010F"/>
    <w:pPr>
      <w:spacing w:after="0" w:line="240" w:lineRule="auto"/>
    </w:pPr>
    <w:rPr>
      <w:rFonts w:eastAsiaTheme="majorEastAsia"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LightGrid-Accent1">
    <w:name w:val="Light Grid Accent 1"/>
    <w:basedOn w:val="TableNormal"/>
    <w:uiPriority w:val="62"/>
    <w:rsid w:val="002B2317"/>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MediumList2-Accent1">
    <w:name w:val="Medium List 2 Accent 1"/>
    <w:basedOn w:val="TableNormal"/>
    <w:uiPriority w:val="66"/>
    <w:rsid w:val="002B2317"/>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Accent1">
    <w:name w:val="Medium List 1 Accent 1"/>
    <w:basedOn w:val="TableNormal"/>
    <w:uiPriority w:val="65"/>
    <w:rsid w:val="00B470A9"/>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Jolien">
    <w:name w:val="Jolien"/>
    <w:basedOn w:val="TableGrid8"/>
    <w:uiPriority w:val="99"/>
    <w:rsid w:val="00324B9B"/>
    <w:tblPr>
      <w:tblInd w:w="0" w:type="dxa"/>
      <w:tblBorders>
        <w:insideV w:val="single" w:sz="4" w:space="0" w:color="auto"/>
      </w:tblBorders>
      <w:tblCellMar>
        <w:top w:w="0" w:type="dxa"/>
        <w:left w:w="108" w:type="dxa"/>
        <w:bottom w:w="0" w:type="dxa"/>
        <w:right w:w="108" w:type="dxa"/>
      </w:tblCellMar>
    </w:tblPr>
    <w:tcPr>
      <w:shd w:val="clear" w:color="auto" w:fill="DBE5F1" w:themeFill="accent1" w:themeFillTint="33"/>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8">
    <w:name w:val="Table Grid 8"/>
    <w:basedOn w:val="TableNormal"/>
    <w:uiPriority w:val="99"/>
    <w:semiHidden/>
    <w:unhideWhenUsed/>
    <w:rsid w:val="00324B9B"/>
    <w:pPr>
      <w:spacing w:after="0" w:line="240" w:lineRule="auto"/>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LightShading">
    <w:name w:val="Light Shading"/>
    <w:basedOn w:val="TableNormal"/>
    <w:uiPriority w:val="60"/>
    <w:rsid w:val="0008096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Title">
    <w:name w:val="Title"/>
    <w:basedOn w:val="Normal"/>
    <w:next w:val="Normal"/>
    <w:link w:val="TitleChar"/>
    <w:uiPriority w:val="10"/>
    <w:qFormat/>
    <w:rsid w:val="0008096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lang w:val="en-GB" w:eastAsia="zh-CN"/>
    </w:rPr>
  </w:style>
  <w:style w:type="character" w:customStyle="1" w:styleId="TitleChar">
    <w:name w:val="Title Char"/>
    <w:basedOn w:val="DefaultParagraphFont"/>
    <w:link w:val="Title"/>
    <w:uiPriority w:val="10"/>
    <w:rsid w:val="0008096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726C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F726C2"/>
    <w:rPr>
      <w:rFonts w:asciiTheme="majorHAnsi" w:eastAsiaTheme="majorEastAsia" w:hAnsiTheme="majorHAnsi" w:cstheme="majorBidi"/>
      <w:i/>
      <w:iCs/>
      <w:color w:val="4F81BD" w:themeColor="accent1"/>
      <w:spacing w:val="15"/>
      <w:sz w:val="24"/>
      <w:szCs w:val="24"/>
      <w:lang w:val="nl-NL" w:eastAsia="nl-NL"/>
    </w:rPr>
  </w:style>
  <w:style w:type="numbering" w:customStyle="1" w:styleId="NoList1">
    <w:name w:val="No List1"/>
    <w:next w:val="NoList"/>
    <w:uiPriority w:val="99"/>
    <w:semiHidden/>
    <w:unhideWhenUsed/>
    <w:rsid w:val="00270494"/>
  </w:style>
  <w:style w:type="table" w:customStyle="1" w:styleId="TableGrid1">
    <w:name w:val="Table Grid1"/>
    <w:basedOn w:val="TableNormal"/>
    <w:next w:val="TableGrid"/>
    <w:uiPriority w:val="59"/>
    <w:rsid w:val="002704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MediumShading1-Accent11">
    <w:name w:val="Medium Shading 1 - Accent 11"/>
    <w:basedOn w:val="TableNormal"/>
    <w:next w:val="MediumShading1-Accent1"/>
    <w:uiPriority w:val="63"/>
    <w:rsid w:val="0027049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Accent51">
    <w:name w:val="Light Shading - Accent 51"/>
    <w:basedOn w:val="TableNormal"/>
    <w:next w:val="LightShading-Accent5"/>
    <w:uiPriority w:val="60"/>
    <w:rsid w:val="00270494"/>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Shading-Accent11">
    <w:name w:val="Light Shading - Accent 11"/>
    <w:basedOn w:val="TableNormal"/>
    <w:next w:val="LightShading-Accent1"/>
    <w:uiPriority w:val="60"/>
    <w:rsid w:val="00270494"/>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PlaceholderText">
    <w:name w:val="Placeholder Text"/>
    <w:basedOn w:val="DefaultParagraphFont"/>
    <w:uiPriority w:val="99"/>
    <w:semiHidden/>
    <w:rsid w:val="00270494"/>
    <w:rPr>
      <w:color w:val="808080"/>
    </w:rPr>
  </w:style>
  <w:style w:type="table" w:styleId="ColorfulList-Accent6">
    <w:name w:val="Colorful List Accent 6"/>
    <w:basedOn w:val="TableNormal"/>
    <w:uiPriority w:val="72"/>
    <w:rsid w:val="006247BF"/>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356861">
      <w:bodyDiv w:val="1"/>
      <w:marLeft w:val="0"/>
      <w:marRight w:val="0"/>
      <w:marTop w:val="0"/>
      <w:marBottom w:val="0"/>
      <w:divBdr>
        <w:top w:val="none" w:sz="0" w:space="0" w:color="auto"/>
        <w:left w:val="none" w:sz="0" w:space="0" w:color="auto"/>
        <w:bottom w:val="none" w:sz="0" w:space="0" w:color="auto"/>
        <w:right w:val="none" w:sz="0" w:space="0" w:color="auto"/>
      </w:divBdr>
    </w:div>
    <w:div w:id="74398453">
      <w:bodyDiv w:val="1"/>
      <w:marLeft w:val="0"/>
      <w:marRight w:val="0"/>
      <w:marTop w:val="0"/>
      <w:marBottom w:val="0"/>
      <w:divBdr>
        <w:top w:val="none" w:sz="0" w:space="0" w:color="auto"/>
        <w:left w:val="none" w:sz="0" w:space="0" w:color="auto"/>
        <w:bottom w:val="none" w:sz="0" w:space="0" w:color="auto"/>
        <w:right w:val="none" w:sz="0" w:space="0" w:color="auto"/>
      </w:divBdr>
      <w:divsChild>
        <w:div w:id="1716154996">
          <w:marLeft w:val="0"/>
          <w:marRight w:val="0"/>
          <w:marTop w:val="0"/>
          <w:marBottom w:val="0"/>
          <w:divBdr>
            <w:top w:val="none" w:sz="0" w:space="0" w:color="auto"/>
            <w:left w:val="none" w:sz="0" w:space="0" w:color="auto"/>
            <w:bottom w:val="none" w:sz="0" w:space="0" w:color="auto"/>
            <w:right w:val="none" w:sz="0" w:space="0" w:color="auto"/>
          </w:divBdr>
          <w:divsChild>
            <w:div w:id="1556893464">
              <w:marLeft w:val="0"/>
              <w:marRight w:val="0"/>
              <w:marTop w:val="0"/>
              <w:marBottom w:val="0"/>
              <w:divBdr>
                <w:top w:val="none" w:sz="0" w:space="0" w:color="auto"/>
                <w:left w:val="none" w:sz="0" w:space="0" w:color="auto"/>
                <w:bottom w:val="none" w:sz="0" w:space="0" w:color="auto"/>
                <w:right w:val="none" w:sz="0" w:space="0" w:color="auto"/>
              </w:divBdr>
              <w:divsChild>
                <w:div w:id="1356495322">
                  <w:marLeft w:val="0"/>
                  <w:marRight w:val="0"/>
                  <w:marTop w:val="0"/>
                  <w:marBottom w:val="0"/>
                  <w:divBdr>
                    <w:top w:val="none" w:sz="0" w:space="0" w:color="auto"/>
                    <w:left w:val="none" w:sz="0" w:space="0" w:color="auto"/>
                    <w:bottom w:val="none" w:sz="0" w:space="0" w:color="auto"/>
                    <w:right w:val="none" w:sz="0" w:space="0" w:color="auto"/>
                  </w:divBdr>
                  <w:divsChild>
                    <w:div w:id="1263535697">
                      <w:marLeft w:val="0"/>
                      <w:marRight w:val="0"/>
                      <w:marTop w:val="0"/>
                      <w:marBottom w:val="0"/>
                      <w:divBdr>
                        <w:top w:val="none" w:sz="0" w:space="0" w:color="auto"/>
                        <w:left w:val="none" w:sz="0" w:space="0" w:color="auto"/>
                        <w:bottom w:val="none" w:sz="0" w:space="0" w:color="auto"/>
                        <w:right w:val="none" w:sz="0" w:space="0" w:color="auto"/>
                      </w:divBdr>
                      <w:divsChild>
                        <w:div w:id="1431926768">
                          <w:marLeft w:val="0"/>
                          <w:marRight w:val="0"/>
                          <w:marTop w:val="4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06256">
      <w:bodyDiv w:val="1"/>
      <w:marLeft w:val="0"/>
      <w:marRight w:val="0"/>
      <w:marTop w:val="0"/>
      <w:marBottom w:val="0"/>
      <w:divBdr>
        <w:top w:val="none" w:sz="0" w:space="0" w:color="auto"/>
        <w:left w:val="none" w:sz="0" w:space="0" w:color="auto"/>
        <w:bottom w:val="none" w:sz="0" w:space="0" w:color="auto"/>
        <w:right w:val="none" w:sz="0" w:space="0" w:color="auto"/>
      </w:divBdr>
      <w:divsChild>
        <w:div w:id="594097649">
          <w:marLeft w:val="0"/>
          <w:marRight w:val="0"/>
          <w:marTop w:val="0"/>
          <w:marBottom w:val="0"/>
          <w:divBdr>
            <w:top w:val="none" w:sz="0" w:space="0" w:color="auto"/>
            <w:left w:val="none" w:sz="0" w:space="0" w:color="auto"/>
            <w:bottom w:val="none" w:sz="0" w:space="0" w:color="auto"/>
            <w:right w:val="none" w:sz="0" w:space="0" w:color="auto"/>
          </w:divBdr>
          <w:divsChild>
            <w:div w:id="1672443893">
              <w:marLeft w:val="0"/>
              <w:marRight w:val="0"/>
              <w:marTop w:val="0"/>
              <w:marBottom w:val="0"/>
              <w:divBdr>
                <w:top w:val="none" w:sz="0" w:space="0" w:color="auto"/>
                <w:left w:val="none" w:sz="0" w:space="0" w:color="auto"/>
                <w:bottom w:val="none" w:sz="0" w:space="0" w:color="auto"/>
                <w:right w:val="none" w:sz="0" w:space="0" w:color="auto"/>
              </w:divBdr>
              <w:divsChild>
                <w:div w:id="1008555130">
                  <w:marLeft w:val="0"/>
                  <w:marRight w:val="0"/>
                  <w:marTop w:val="0"/>
                  <w:marBottom w:val="0"/>
                  <w:divBdr>
                    <w:top w:val="none" w:sz="0" w:space="0" w:color="auto"/>
                    <w:left w:val="none" w:sz="0" w:space="0" w:color="auto"/>
                    <w:bottom w:val="none" w:sz="0" w:space="0" w:color="auto"/>
                    <w:right w:val="none" w:sz="0" w:space="0" w:color="auto"/>
                  </w:divBdr>
                  <w:divsChild>
                    <w:div w:id="1407609558">
                      <w:marLeft w:val="0"/>
                      <w:marRight w:val="0"/>
                      <w:marTop w:val="0"/>
                      <w:marBottom w:val="0"/>
                      <w:divBdr>
                        <w:top w:val="none" w:sz="0" w:space="0" w:color="auto"/>
                        <w:left w:val="none" w:sz="0" w:space="0" w:color="auto"/>
                        <w:bottom w:val="none" w:sz="0" w:space="0" w:color="auto"/>
                        <w:right w:val="none" w:sz="0" w:space="0" w:color="auto"/>
                      </w:divBdr>
                      <w:divsChild>
                        <w:div w:id="562375532">
                          <w:marLeft w:val="0"/>
                          <w:marRight w:val="0"/>
                          <w:marTop w:val="0"/>
                          <w:marBottom w:val="0"/>
                          <w:divBdr>
                            <w:top w:val="none" w:sz="0" w:space="0" w:color="auto"/>
                            <w:left w:val="none" w:sz="0" w:space="0" w:color="auto"/>
                            <w:bottom w:val="none" w:sz="0" w:space="0" w:color="auto"/>
                            <w:right w:val="none" w:sz="0" w:space="0" w:color="auto"/>
                          </w:divBdr>
                          <w:divsChild>
                            <w:div w:id="239339731">
                              <w:marLeft w:val="0"/>
                              <w:marRight w:val="0"/>
                              <w:marTop w:val="2100"/>
                              <w:marBottom w:val="0"/>
                              <w:divBdr>
                                <w:top w:val="none" w:sz="0" w:space="0" w:color="auto"/>
                                <w:left w:val="none" w:sz="0" w:space="0" w:color="auto"/>
                                <w:bottom w:val="none" w:sz="0" w:space="0" w:color="auto"/>
                                <w:right w:val="none" w:sz="0" w:space="0" w:color="auto"/>
                              </w:divBdr>
                              <w:divsChild>
                                <w:div w:id="1741320724">
                                  <w:marLeft w:val="0"/>
                                  <w:marRight w:val="0"/>
                                  <w:marTop w:val="0"/>
                                  <w:marBottom w:val="0"/>
                                  <w:divBdr>
                                    <w:top w:val="none" w:sz="0" w:space="0" w:color="auto"/>
                                    <w:left w:val="none" w:sz="0" w:space="0" w:color="auto"/>
                                    <w:bottom w:val="none" w:sz="0" w:space="0" w:color="auto"/>
                                    <w:right w:val="none" w:sz="0" w:space="0" w:color="auto"/>
                                  </w:divBdr>
                                  <w:divsChild>
                                    <w:div w:id="971060871">
                                      <w:marLeft w:val="0"/>
                                      <w:marRight w:val="0"/>
                                      <w:marTop w:val="0"/>
                                      <w:marBottom w:val="0"/>
                                      <w:divBdr>
                                        <w:top w:val="none" w:sz="0" w:space="0" w:color="auto"/>
                                        <w:left w:val="none" w:sz="0" w:space="0" w:color="auto"/>
                                        <w:bottom w:val="none" w:sz="0" w:space="0" w:color="auto"/>
                                        <w:right w:val="none" w:sz="0" w:space="0" w:color="auto"/>
                                      </w:divBdr>
                                      <w:divsChild>
                                        <w:div w:id="847720943">
                                          <w:marLeft w:val="0"/>
                                          <w:marRight w:val="0"/>
                                          <w:marTop w:val="0"/>
                                          <w:marBottom w:val="0"/>
                                          <w:divBdr>
                                            <w:top w:val="none" w:sz="0" w:space="0" w:color="auto"/>
                                            <w:left w:val="none" w:sz="0" w:space="0" w:color="auto"/>
                                            <w:bottom w:val="none" w:sz="0" w:space="0" w:color="auto"/>
                                            <w:right w:val="none" w:sz="0" w:space="0" w:color="auto"/>
                                          </w:divBdr>
                                          <w:divsChild>
                                            <w:div w:id="951672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170297">
      <w:bodyDiv w:val="1"/>
      <w:marLeft w:val="0"/>
      <w:marRight w:val="0"/>
      <w:marTop w:val="0"/>
      <w:marBottom w:val="0"/>
      <w:divBdr>
        <w:top w:val="none" w:sz="0" w:space="0" w:color="auto"/>
        <w:left w:val="none" w:sz="0" w:space="0" w:color="auto"/>
        <w:bottom w:val="none" w:sz="0" w:space="0" w:color="auto"/>
        <w:right w:val="none" w:sz="0" w:space="0" w:color="auto"/>
      </w:divBdr>
      <w:divsChild>
        <w:div w:id="393435309">
          <w:marLeft w:val="0"/>
          <w:marRight w:val="0"/>
          <w:marTop w:val="0"/>
          <w:marBottom w:val="0"/>
          <w:divBdr>
            <w:top w:val="none" w:sz="0" w:space="0" w:color="auto"/>
            <w:left w:val="none" w:sz="0" w:space="0" w:color="auto"/>
            <w:bottom w:val="none" w:sz="0" w:space="0" w:color="auto"/>
            <w:right w:val="none" w:sz="0" w:space="0" w:color="auto"/>
          </w:divBdr>
          <w:divsChild>
            <w:div w:id="2118212668">
              <w:marLeft w:val="0"/>
              <w:marRight w:val="0"/>
              <w:marTop w:val="0"/>
              <w:marBottom w:val="0"/>
              <w:divBdr>
                <w:top w:val="none" w:sz="0" w:space="0" w:color="auto"/>
                <w:left w:val="none" w:sz="0" w:space="0" w:color="auto"/>
                <w:bottom w:val="none" w:sz="0" w:space="0" w:color="auto"/>
                <w:right w:val="none" w:sz="0" w:space="0" w:color="auto"/>
              </w:divBdr>
              <w:divsChild>
                <w:div w:id="1990402437">
                  <w:marLeft w:val="0"/>
                  <w:marRight w:val="1200"/>
                  <w:marTop w:val="0"/>
                  <w:marBottom w:val="0"/>
                  <w:divBdr>
                    <w:top w:val="none" w:sz="0" w:space="0" w:color="auto"/>
                    <w:left w:val="none" w:sz="0" w:space="0" w:color="auto"/>
                    <w:bottom w:val="none" w:sz="0" w:space="0" w:color="auto"/>
                    <w:right w:val="none" w:sz="0" w:space="0" w:color="auto"/>
                  </w:divBdr>
                  <w:divsChild>
                    <w:div w:id="1684822652">
                      <w:marLeft w:val="0"/>
                      <w:marRight w:val="0"/>
                      <w:marTop w:val="0"/>
                      <w:marBottom w:val="0"/>
                      <w:divBdr>
                        <w:top w:val="none" w:sz="0" w:space="0" w:color="auto"/>
                        <w:left w:val="none" w:sz="0" w:space="0" w:color="auto"/>
                        <w:bottom w:val="none" w:sz="0" w:space="0" w:color="auto"/>
                        <w:right w:val="none" w:sz="0" w:space="0" w:color="auto"/>
                      </w:divBdr>
                      <w:divsChild>
                        <w:div w:id="1262682505">
                          <w:marLeft w:val="0"/>
                          <w:marRight w:val="0"/>
                          <w:marTop w:val="750"/>
                          <w:marBottom w:val="225"/>
                          <w:divBdr>
                            <w:top w:val="single" w:sz="6" w:space="0" w:color="E7E7E7"/>
                            <w:left w:val="single" w:sz="6" w:space="0" w:color="E7E7E7"/>
                            <w:bottom w:val="single" w:sz="6" w:space="0" w:color="E7E7E7"/>
                            <w:right w:val="single" w:sz="6" w:space="0" w:color="E7E7E7"/>
                          </w:divBdr>
                          <w:divsChild>
                            <w:div w:id="2087142947">
                              <w:marLeft w:val="0"/>
                              <w:marRight w:val="0"/>
                              <w:marTop w:val="0"/>
                              <w:marBottom w:val="0"/>
                              <w:divBdr>
                                <w:top w:val="none" w:sz="0" w:space="0" w:color="auto"/>
                                <w:left w:val="none" w:sz="0" w:space="0" w:color="auto"/>
                                <w:bottom w:val="none" w:sz="0" w:space="0" w:color="auto"/>
                                <w:right w:val="none" w:sz="0" w:space="0" w:color="auto"/>
                              </w:divBdr>
                              <w:divsChild>
                                <w:div w:id="1459105622">
                                  <w:marLeft w:val="0"/>
                                  <w:marRight w:val="0"/>
                                  <w:marTop w:val="0"/>
                                  <w:marBottom w:val="0"/>
                                  <w:divBdr>
                                    <w:top w:val="none" w:sz="0" w:space="0" w:color="auto"/>
                                    <w:left w:val="none" w:sz="0" w:space="0" w:color="auto"/>
                                    <w:bottom w:val="none" w:sz="0" w:space="0" w:color="auto"/>
                                    <w:right w:val="none" w:sz="0" w:space="0" w:color="auto"/>
                                  </w:divBdr>
                                  <w:divsChild>
                                    <w:div w:id="1022123350">
                                      <w:marLeft w:val="0"/>
                                      <w:marRight w:val="0"/>
                                      <w:marTop w:val="0"/>
                                      <w:marBottom w:val="0"/>
                                      <w:divBdr>
                                        <w:top w:val="none" w:sz="0" w:space="0" w:color="auto"/>
                                        <w:left w:val="none" w:sz="0" w:space="0" w:color="auto"/>
                                        <w:bottom w:val="none" w:sz="0" w:space="0" w:color="auto"/>
                                        <w:right w:val="none" w:sz="0" w:space="0" w:color="auto"/>
                                      </w:divBdr>
                                      <w:divsChild>
                                        <w:div w:id="1449736631">
                                          <w:marLeft w:val="0"/>
                                          <w:marRight w:val="0"/>
                                          <w:marTop w:val="0"/>
                                          <w:marBottom w:val="0"/>
                                          <w:divBdr>
                                            <w:top w:val="none" w:sz="0" w:space="0" w:color="auto"/>
                                            <w:left w:val="none" w:sz="0" w:space="0" w:color="auto"/>
                                            <w:bottom w:val="none" w:sz="0" w:space="0" w:color="auto"/>
                                            <w:right w:val="none" w:sz="0" w:space="0" w:color="auto"/>
                                          </w:divBdr>
                                          <w:divsChild>
                                            <w:div w:id="558056939">
                                              <w:marLeft w:val="0"/>
                                              <w:marRight w:val="0"/>
                                              <w:marTop w:val="0"/>
                                              <w:marBottom w:val="150"/>
                                              <w:divBdr>
                                                <w:top w:val="none" w:sz="0" w:space="0" w:color="auto"/>
                                                <w:left w:val="none" w:sz="0" w:space="0" w:color="auto"/>
                                                <w:bottom w:val="none" w:sz="0" w:space="0" w:color="auto"/>
                                                <w:right w:val="none" w:sz="0" w:space="0" w:color="auto"/>
                                              </w:divBdr>
                                              <w:divsChild>
                                                <w:div w:id="1951858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7095436">
      <w:bodyDiv w:val="1"/>
      <w:marLeft w:val="0"/>
      <w:marRight w:val="0"/>
      <w:marTop w:val="0"/>
      <w:marBottom w:val="0"/>
      <w:divBdr>
        <w:top w:val="none" w:sz="0" w:space="0" w:color="auto"/>
        <w:left w:val="none" w:sz="0" w:space="0" w:color="auto"/>
        <w:bottom w:val="none" w:sz="0" w:space="0" w:color="auto"/>
        <w:right w:val="none" w:sz="0" w:space="0" w:color="auto"/>
      </w:divBdr>
    </w:div>
    <w:div w:id="308482013">
      <w:bodyDiv w:val="1"/>
      <w:marLeft w:val="0"/>
      <w:marRight w:val="0"/>
      <w:marTop w:val="0"/>
      <w:marBottom w:val="0"/>
      <w:divBdr>
        <w:top w:val="none" w:sz="0" w:space="0" w:color="auto"/>
        <w:left w:val="none" w:sz="0" w:space="0" w:color="auto"/>
        <w:bottom w:val="none" w:sz="0" w:space="0" w:color="auto"/>
        <w:right w:val="none" w:sz="0" w:space="0" w:color="auto"/>
      </w:divBdr>
    </w:div>
    <w:div w:id="370375854">
      <w:bodyDiv w:val="1"/>
      <w:marLeft w:val="0"/>
      <w:marRight w:val="0"/>
      <w:marTop w:val="0"/>
      <w:marBottom w:val="0"/>
      <w:divBdr>
        <w:top w:val="none" w:sz="0" w:space="0" w:color="auto"/>
        <w:left w:val="none" w:sz="0" w:space="0" w:color="auto"/>
        <w:bottom w:val="none" w:sz="0" w:space="0" w:color="auto"/>
        <w:right w:val="none" w:sz="0" w:space="0" w:color="auto"/>
      </w:divBdr>
    </w:div>
    <w:div w:id="390351298">
      <w:bodyDiv w:val="1"/>
      <w:marLeft w:val="0"/>
      <w:marRight w:val="0"/>
      <w:marTop w:val="0"/>
      <w:marBottom w:val="0"/>
      <w:divBdr>
        <w:top w:val="none" w:sz="0" w:space="0" w:color="auto"/>
        <w:left w:val="none" w:sz="0" w:space="0" w:color="auto"/>
        <w:bottom w:val="none" w:sz="0" w:space="0" w:color="auto"/>
        <w:right w:val="none" w:sz="0" w:space="0" w:color="auto"/>
      </w:divBdr>
    </w:div>
    <w:div w:id="844128580">
      <w:bodyDiv w:val="1"/>
      <w:marLeft w:val="0"/>
      <w:marRight w:val="0"/>
      <w:marTop w:val="0"/>
      <w:marBottom w:val="0"/>
      <w:divBdr>
        <w:top w:val="none" w:sz="0" w:space="0" w:color="auto"/>
        <w:left w:val="none" w:sz="0" w:space="0" w:color="auto"/>
        <w:bottom w:val="none" w:sz="0" w:space="0" w:color="auto"/>
        <w:right w:val="none" w:sz="0" w:space="0" w:color="auto"/>
      </w:divBdr>
    </w:div>
    <w:div w:id="993411261">
      <w:bodyDiv w:val="1"/>
      <w:marLeft w:val="0"/>
      <w:marRight w:val="0"/>
      <w:marTop w:val="0"/>
      <w:marBottom w:val="0"/>
      <w:divBdr>
        <w:top w:val="none" w:sz="0" w:space="0" w:color="auto"/>
        <w:left w:val="none" w:sz="0" w:space="0" w:color="auto"/>
        <w:bottom w:val="none" w:sz="0" w:space="0" w:color="auto"/>
        <w:right w:val="none" w:sz="0" w:space="0" w:color="auto"/>
      </w:divBdr>
    </w:div>
    <w:div w:id="1016157261">
      <w:bodyDiv w:val="1"/>
      <w:marLeft w:val="0"/>
      <w:marRight w:val="0"/>
      <w:marTop w:val="0"/>
      <w:marBottom w:val="0"/>
      <w:divBdr>
        <w:top w:val="none" w:sz="0" w:space="0" w:color="auto"/>
        <w:left w:val="none" w:sz="0" w:space="0" w:color="auto"/>
        <w:bottom w:val="none" w:sz="0" w:space="0" w:color="auto"/>
        <w:right w:val="none" w:sz="0" w:space="0" w:color="auto"/>
      </w:divBdr>
    </w:div>
    <w:div w:id="1169558941">
      <w:bodyDiv w:val="1"/>
      <w:marLeft w:val="0"/>
      <w:marRight w:val="0"/>
      <w:marTop w:val="0"/>
      <w:marBottom w:val="0"/>
      <w:divBdr>
        <w:top w:val="none" w:sz="0" w:space="0" w:color="auto"/>
        <w:left w:val="none" w:sz="0" w:space="0" w:color="auto"/>
        <w:bottom w:val="none" w:sz="0" w:space="0" w:color="auto"/>
        <w:right w:val="none" w:sz="0" w:space="0" w:color="auto"/>
      </w:divBdr>
    </w:div>
    <w:div w:id="1179344072">
      <w:bodyDiv w:val="1"/>
      <w:marLeft w:val="0"/>
      <w:marRight w:val="0"/>
      <w:marTop w:val="0"/>
      <w:marBottom w:val="0"/>
      <w:divBdr>
        <w:top w:val="none" w:sz="0" w:space="0" w:color="auto"/>
        <w:left w:val="none" w:sz="0" w:space="0" w:color="auto"/>
        <w:bottom w:val="none" w:sz="0" w:space="0" w:color="auto"/>
        <w:right w:val="none" w:sz="0" w:space="0" w:color="auto"/>
      </w:divBdr>
      <w:divsChild>
        <w:div w:id="122240430">
          <w:marLeft w:val="0"/>
          <w:marRight w:val="0"/>
          <w:marTop w:val="0"/>
          <w:marBottom w:val="0"/>
          <w:divBdr>
            <w:top w:val="none" w:sz="0" w:space="0" w:color="auto"/>
            <w:left w:val="none" w:sz="0" w:space="0" w:color="auto"/>
            <w:bottom w:val="none" w:sz="0" w:space="0" w:color="auto"/>
            <w:right w:val="none" w:sz="0" w:space="0" w:color="auto"/>
          </w:divBdr>
          <w:divsChild>
            <w:div w:id="1485659546">
              <w:marLeft w:val="0"/>
              <w:marRight w:val="0"/>
              <w:marTop w:val="0"/>
              <w:marBottom w:val="0"/>
              <w:divBdr>
                <w:top w:val="none" w:sz="0" w:space="0" w:color="auto"/>
                <w:left w:val="none" w:sz="0" w:space="0" w:color="auto"/>
                <w:bottom w:val="none" w:sz="0" w:space="0" w:color="auto"/>
                <w:right w:val="none" w:sz="0" w:space="0" w:color="auto"/>
              </w:divBdr>
              <w:divsChild>
                <w:div w:id="159009452">
                  <w:marLeft w:val="0"/>
                  <w:marRight w:val="0"/>
                  <w:marTop w:val="0"/>
                  <w:marBottom w:val="0"/>
                  <w:divBdr>
                    <w:top w:val="none" w:sz="0" w:space="0" w:color="auto"/>
                    <w:left w:val="none" w:sz="0" w:space="0" w:color="auto"/>
                    <w:bottom w:val="none" w:sz="0" w:space="0" w:color="auto"/>
                    <w:right w:val="none" w:sz="0" w:space="0" w:color="auto"/>
                  </w:divBdr>
                  <w:divsChild>
                    <w:div w:id="1871992024">
                      <w:marLeft w:val="0"/>
                      <w:marRight w:val="0"/>
                      <w:marTop w:val="0"/>
                      <w:marBottom w:val="0"/>
                      <w:divBdr>
                        <w:top w:val="none" w:sz="0" w:space="0" w:color="auto"/>
                        <w:left w:val="none" w:sz="0" w:space="0" w:color="auto"/>
                        <w:bottom w:val="none" w:sz="0" w:space="0" w:color="auto"/>
                        <w:right w:val="none" w:sz="0" w:space="0" w:color="auto"/>
                      </w:divBdr>
                      <w:divsChild>
                        <w:div w:id="563492897">
                          <w:marLeft w:val="0"/>
                          <w:marRight w:val="0"/>
                          <w:marTop w:val="4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0630220">
      <w:bodyDiv w:val="1"/>
      <w:marLeft w:val="0"/>
      <w:marRight w:val="0"/>
      <w:marTop w:val="0"/>
      <w:marBottom w:val="0"/>
      <w:divBdr>
        <w:top w:val="none" w:sz="0" w:space="0" w:color="auto"/>
        <w:left w:val="none" w:sz="0" w:space="0" w:color="auto"/>
        <w:bottom w:val="none" w:sz="0" w:space="0" w:color="auto"/>
        <w:right w:val="none" w:sz="0" w:space="0" w:color="auto"/>
      </w:divBdr>
      <w:divsChild>
        <w:div w:id="1668629183">
          <w:marLeft w:val="0"/>
          <w:marRight w:val="0"/>
          <w:marTop w:val="0"/>
          <w:marBottom w:val="0"/>
          <w:divBdr>
            <w:top w:val="none" w:sz="0" w:space="0" w:color="auto"/>
            <w:left w:val="none" w:sz="0" w:space="0" w:color="auto"/>
            <w:bottom w:val="none" w:sz="0" w:space="0" w:color="auto"/>
            <w:right w:val="none" w:sz="0" w:space="0" w:color="auto"/>
          </w:divBdr>
          <w:divsChild>
            <w:div w:id="877015112">
              <w:marLeft w:val="0"/>
              <w:marRight w:val="0"/>
              <w:marTop w:val="0"/>
              <w:marBottom w:val="0"/>
              <w:divBdr>
                <w:top w:val="none" w:sz="0" w:space="0" w:color="auto"/>
                <w:left w:val="none" w:sz="0" w:space="0" w:color="auto"/>
                <w:bottom w:val="none" w:sz="0" w:space="0" w:color="auto"/>
                <w:right w:val="none" w:sz="0" w:space="0" w:color="auto"/>
              </w:divBdr>
              <w:divsChild>
                <w:div w:id="589658812">
                  <w:marLeft w:val="0"/>
                  <w:marRight w:val="0"/>
                  <w:marTop w:val="0"/>
                  <w:marBottom w:val="0"/>
                  <w:divBdr>
                    <w:top w:val="none" w:sz="0" w:space="0" w:color="auto"/>
                    <w:left w:val="none" w:sz="0" w:space="0" w:color="auto"/>
                    <w:bottom w:val="none" w:sz="0" w:space="0" w:color="auto"/>
                    <w:right w:val="none" w:sz="0" w:space="0" w:color="auto"/>
                  </w:divBdr>
                  <w:divsChild>
                    <w:div w:id="798033104">
                      <w:marLeft w:val="0"/>
                      <w:marRight w:val="0"/>
                      <w:marTop w:val="0"/>
                      <w:marBottom w:val="0"/>
                      <w:divBdr>
                        <w:top w:val="none" w:sz="0" w:space="0" w:color="auto"/>
                        <w:left w:val="none" w:sz="0" w:space="0" w:color="auto"/>
                        <w:bottom w:val="none" w:sz="0" w:space="0" w:color="auto"/>
                        <w:right w:val="none" w:sz="0" w:space="0" w:color="auto"/>
                      </w:divBdr>
                      <w:divsChild>
                        <w:div w:id="541745327">
                          <w:marLeft w:val="0"/>
                          <w:marRight w:val="0"/>
                          <w:marTop w:val="0"/>
                          <w:marBottom w:val="0"/>
                          <w:divBdr>
                            <w:top w:val="none" w:sz="0" w:space="0" w:color="auto"/>
                            <w:left w:val="none" w:sz="0" w:space="0" w:color="auto"/>
                            <w:bottom w:val="none" w:sz="0" w:space="0" w:color="auto"/>
                            <w:right w:val="none" w:sz="0" w:space="0" w:color="auto"/>
                          </w:divBdr>
                          <w:divsChild>
                            <w:div w:id="1581480202">
                              <w:marLeft w:val="0"/>
                              <w:marRight w:val="0"/>
                              <w:marTop w:val="2100"/>
                              <w:marBottom w:val="0"/>
                              <w:divBdr>
                                <w:top w:val="none" w:sz="0" w:space="0" w:color="auto"/>
                                <w:left w:val="none" w:sz="0" w:space="0" w:color="auto"/>
                                <w:bottom w:val="none" w:sz="0" w:space="0" w:color="auto"/>
                                <w:right w:val="none" w:sz="0" w:space="0" w:color="auto"/>
                              </w:divBdr>
                              <w:divsChild>
                                <w:div w:id="1938518770">
                                  <w:marLeft w:val="0"/>
                                  <w:marRight w:val="0"/>
                                  <w:marTop w:val="0"/>
                                  <w:marBottom w:val="0"/>
                                  <w:divBdr>
                                    <w:top w:val="none" w:sz="0" w:space="0" w:color="auto"/>
                                    <w:left w:val="none" w:sz="0" w:space="0" w:color="auto"/>
                                    <w:bottom w:val="none" w:sz="0" w:space="0" w:color="auto"/>
                                    <w:right w:val="none" w:sz="0" w:space="0" w:color="auto"/>
                                  </w:divBdr>
                                  <w:divsChild>
                                    <w:div w:id="1068190084">
                                      <w:marLeft w:val="0"/>
                                      <w:marRight w:val="0"/>
                                      <w:marTop w:val="0"/>
                                      <w:marBottom w:val="0"/>
                                      <w:divBdr>
                                        <w:top w:val="none" w:sz="0" w:space="0" w:color="auto"/>
                                        <w:left w:val="none" w:sz="0" w:space="0" w:color="auto"/>
                                        <w:bottom w:val="none" w:sz="0" w:space="0" w:color="auto"/>
                                        <w:right w:val="none" w:sz="0" w:space="0" w:color="auto"/>
                                      </w:divBdr>
                                      <w:divsChild>
                                        <w:div w:id="909459706">
                                          <w:marLeft w:val="0"/>
                                          <w:marRight w:val="0"/>
                                          <w:marTop w:val="0"/>
                                          <w:marBottom w:val="0"/>
                                          <w:divBdr>
                                            <w:top w:val="none" w:sz="0" w:space="0" w:color="auto"/>
                                            <w:left w:val="none" w:sz="0" w:space="0" w:color="auto"/>
                                            <w:bottom w:val="none" w:sz="0" w:space="0" w:color="auto"/>
                                            <w:right w:val="none" w:sz="0" w:space="0" w:color="auto"/>
                                          </w:divBdr>
                                          <w:divsChild>
                                            <w:div w:id="1301423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02231025">
      <w:bodyDiv w:val="1"/>
      <w:marLeft w:val="0"/>
      <w:marRight w:val="0"/>
      <w:marTop w:val="0"/>
      <w:marBottom w:val="0"/>
      <w:divBdr>
        <w:top w:val="none" w:sz="0" w:space="0" w:color="auto"/>
        <w:left w:val="none" w:sz="0" w:space="0" w:color="auto"/>
        <w:bottom w:val="none" w:sz="0" w:space="0" w:color="auto"/>
        <w:right w:val="none" w:sz="0" w:space="0" w:color="auto"/>
      </w:divBdr>
      <w:divsChild>
        <w:div w:id="435029545">
          <w:marLeft w:val="0"/>
          <w:marRight w:val="0"/>
          <w:marTop w:val="0"/>
          <w:marBottom w:val="0"/>
          <w:divBdr>
            <w:top w:val="none" w:sz="0" w:space="0" w:color="auto"/>
            <w:left w:val="none" w:sz="0" w:space="0" w:color="auto"/>
            <w:bottom w:val="none" w:sz="0" w:space="0" w:color="auto"/>
            <w:right w:val="none" w:sz="0" w:space="0" w:color="auto"/>
          </w:divBdr>
        </w:div>
      </w:divsChild>
    </w:div>
    <w:div w:id="1366981270">
      <w:bodyDiv w:val="1"/>
      <w:marLeft w:val="0"/>
      <w:marRight w:val="0"/>
      <w:marTop w:val="0"/>
      <w:marBottom w:val="0"/>
      <w:divBdr>
        <w:top w:val="none" w:sz="0" w:space="0" w:color="auto"/>
        <w:left w:val="none" w:sz="0" w:space="0" w:color="auto"/>
        <w:bottom w:val="none" w:sz="0" w:space="0" w:color="auto"/>
        <w:right w:val="none" w:sz="0" w:space="0" w:color="auto"/>
      </w:divBdr>
      <w:divsChild>
        <w:div w:id="1099525500">
          <w:marLeft w:val="0"/>
          <w:marRight w:val="0"/>
          <w:marTop w:val="0"/>
          <w:marBottom w:val="0"/>
          <w:divBdr>
            <w:top w:val="none" w:sz="0" w:space="0" w:color="auto"/>
            <w:left w:val="none" w:sz="0" w:space="0" w:color="auto"/>
            <w:bottom w:val="none" w:sz="0" w:space="0" w:color="auto"/>
            <w:right w:val="none" w:sz="0" w:space="0" w:color="auto"/>
          </w:divBdr>
          <w:divsChild>
            <w:div w:id="901914398">
              <w:marLeft w:val="0"/>
              <w:marRight w:val="0"/>
              <w:marTop w:val="0"/>
              <w:marBottom w:val="0"/>
              <w:divBdr>
                <w:top w:val="none" w:sz="0" w:space="0" w:color="auto"/>
                <w:left w:val="none" w:sz="0" w:space="0" w:color="auto"/>
                <w:bottom w:val="none" w:sz="0" w:space="0" w:color="auto"/>
                <w:right w:val="none" w:sz="0" w:space="0" w:color="auto"/>
              </w:divBdr>
              <w:divsChild>
                <w:div w:id="925453202">
                  <w:marLeft w:val="0"/>
                  <w:marRight w:val="0"/>
                  <w:marTop w:val="0"/>
                  <w:marBottom w:val="0"/>
                  <w:divBdr>
                    <w:top w:val="none" w:sz="0" w:space="0" w:color="auto"/>
                    <w:left w:val="none" w:sz="0" w:space="0" w:color="auto"/>
                    <w:bottom w:val="none" w:sz="0" w:space="0" w:color="auto"/>
                    <w:right w:val="none" w:sz="0" w:space="0" w:color="auto"/>
                  </w:divBdr>
                  <w:divsChild>
                    <w:div w:id="715357121">
                      <w:marLeft w:val="0"/>
                      <w:marRight w:val="0"/>
                      <w:marTop w:val="0"/>
                      <w:marBottom w:val="0"/>
                      <w:divBdr>
                        <w:top w:val="none" w:sz="0" w:space="0" w:color="auto"/>
                        <w:left w:val="none" w:sz="0" w:space="0" w:color="auto"/>
                        <w:bottom w:val="none" w:sz="0" w:space="0" w:color="auto"/>
                        <w:right w:val="none" w:sz="0" w:space="0" w:color="auto"/>
                      </w:divBdr>
                      <w:divsChild>
                        <w:div w:id="203644162">
                          <w:marLeft w:val="0"/>
                          <w:marRight w:val="0"/>
                          <w:marTop w:val="0"/>
                          <w:marBottom w:val="0"/>
                          <w:divBdr>
                            <w:top w:val="none" w:sz="0" w:space="0" w:color="auto"/>
                            <w:left w:val="none" w:sz="0" w:space="0" w:color="auto"/>
                            <w:bottom w:val="none" w:sz="0" w:space="0" w:color="auto"/>
                            <w:right w:val="none" w:sz="0" w:space="0" w:color="auto"/>
                          </w:divBdr>
                          <w:divsChild>
                            <w:div w:id="1617323209">
                              <w:marLeft w:val="0"/>
                              <w:marRight w:val="0"/>
                              <w:marTop w:val="2100"/>
                              <w:marBottom w:val="0"/>
                              <w:divBdr>
                                <w:top w:val="none" w:sz="0" w:space="0" w:color="auto"/>
                                <w:left w:val="none" w:sz="0" w:space="0" w:color="auto"/>
                                <w:bottom w:val="none" w:sz="0" w:space="0" w:color="auto"/>
                                <w:right w:val="none" w:sz="0" w:space="0" w:color="auto"/>
                              </w:divBdr>
                              <w:divsChild>
                                <w:div w:id="1768886883">
                                  <w:marLeft w:val="0"/>
                                  <w:marRight w:val="0"/>
                                  <w:marTop w:val="0"/>
                                  <w:marBottom w:val="0"/>
                                  <w:divBdr>
                                    <w:top w:val="none" w:sz="0" w:space="0" w:color="auto"/>
                                    <w:left w:val="none" w:sz="0" w:space="0" w:color="auto"/>
                                    <w:bottom w:val="none" w:sz="0" w:space="0" w:color="auto"/>
                                    <w:right w:val="none" w:sz="0" w:space="0" w:color="auto"/>
                                  </w:divBdr>
                                  <w:divsChild>
                                    <w:div w:id="1760785322">
                                      <w:marLeft w:val="0"/>
                                      <w:marRight w:val="0"/>
                                      <w:marTop w:val="0"/>
                                      <w:marBottom w:val="0"/>
                                      <w:divBdr>
                                        <w:top w:val="none" w:sz="0" w:space="0" w:color="auto"/>
                                        <w:left w:val="none" w:sz="0" w:space="0" w:color="auto"/>
                                        <w:bottom w:val="none" w:sz="0" w:space="0" w:color="auto"/>
                                        <w:right w:val="none" w:sz="0" w:space="0" w:color="auto"/>
                                      </w:divBdr>
                                      <w:divsChild>
                                        <w:div w:id="254411038">
                                          <w:marLeft w:val="0"/>
                                          <w:marRight w:val="0"/>
                                          <w:marTop w:val="0"/>
                                          <w:marBottom w:val="0"/>
                                          <w:divBdr>
                                            <w:top w:val="none" w:sz="0" w:space="0" w:color="auto"/>
                                            <w:left w:val="none" w:sz="0" w:space="0" w:color="auto"/>
                                            <w:bottom w:val="none" w:sz="0" w:space="0" w:color="auto"/>
                                            <w:right w:val="none" w:sz="0" w:space="0" w:color="auto"/>
                                          </w:divBdr>
                                          <w:divsChild>
                                            <w:div w:id="117843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43183060">
      <w:bodyDiv w:val="1"/>
      <w:marLeft w:val="0"/>
      <w:marRight w:val="0"/>
      <w:marTop w:val="0"/>
      <w:marBottom w:val="0"/>
      <w:divBdr>
        <w:top w:val="none" w:sz="0" w:space="0" w:color="auto"/>
        <w:left w:val="none" w:sz="0" w:space="0" w:color="auto"/>
        <w:bottom w:val="none" w:sz="0" w:space="0" w:color="auto"/>
        <w:right w:val="none" w:sz="0" w:space="0" w:color="auto"/>
      </w:divBdr>
    </w:div>
    <w:div w:id="1444567723">
      <w:bodyDiv w:val="1"/>
      <w:marLeft w:val="0"/>
      <w:marRight w:val="0"/>
      <w:marTop w:val="0"/>
      <w:marBottom w:val="0"/>
      <w:divBdr>
        <w:top w:val="none" w:sz="0" w:space="0" w:color="auto"/>
        <w:left w:val="none" w:sz="0" w:space="0" w:color="auto"/>
        <w:bottom w:val="none" w:sz="0" w:space="0" w:color="auto"/>
        <w:right w:val="none" w:sz="0" w:space="0" w:color="auto"/>
      </w:divBdr>
    </w:div>
    <w:div w:id="1466048700">
      <w:bodyDiv w:val="1"/>
      <w:marLeft w:val="0"/>
      <w:marRight w:val="0"/>
      <w:marTop w:val="0"/>
      <w:marBottom w:val="0"/>
      <w:divBdr>
        <w:top w:val="none" w:sz="0" w:space="0" w:color="auto"/>
        <w:left w:val="none" w:sz="0" w:space="0" w:color="auto"/>
        <w:bottom w:val="none" w:sz="0" w:space="0" w:color="auto"/>
        <w:right w:val="none" w:sz="0" w:space="0" w:color="auto"/>
      </w:divBdr>
    </w:div>
    <w:div w:id="1550416318">
      <w:bodyDiv w:val="1"/>
      <w:marLeft w:val="0"/>
      <w:marRight w:val="0"/>
      <w:marTop w:val="0"/>
      <w:marBottom w:val="0"/>
      <w:divBdr>
        <w:top w:val="none" w:sz="0" w:space="0" w:color="auto"/>
        <w:left w:val="none" w:sz="0" w:space="0" w:color="auto"/>
        <w:bottom w:val="none" w:sz="0" w:space="0" w:color="auto"/>
        <w:right w:val="none" w:sz="0" w:space="0" w:color="auto"/>
      </w:divBdr>
    </w:div>
    <w:div w:id="1562669549">
      <w:bodyDiv w:val="1"/>
      <w:marLeft w:val="0"/>
      <w:marRight w:val="0"/>
      <w:marTop w:val="0"/>
      <w:marBottom w:val="0"/>
      <w:divBdr>
        <w:top w:val="none" w:sz="0" w:space="0" w:color="auto"/>
        <w:left w:val="none" w:sz="0" w:space="0" w:color="auto"/>
        <w:bottom w:val="none" w:sz="0" w:space="0" w:color="auto"/>
        <w:right w:val="none" w:sz="0" w:space="0" w:color="auto"/>
      </w:divBdr>
    </w:div>
    <w:div w:id="1620258487">
      <w:bodyDiv w:val="1"/>
      <w:marLeft w:val="0"/>
      <w:marRight w:val="0"/>
      <w:marTop w:val="0"/>
      <w:marBottom w:val="0"/>
      <w:divBdr>
        <w:top w:val="none" w:sz="0" w:space="0" w:color="auto"/>
        <w:left w:val="none" w:sz="0" w:space="0" w:color="auto"/>
        <w:bottom w:val="none" w:sz="0" w:space="0" w:color="auto"/>
        <w:right w:val="none" w:sz="0" w:space="0" w:color="auto"/>
      </w:divBdr>
    </w:div>
    <w:div w:id="1662656358">
      <w:bodyDiv w:val="1"/>
      <w:marLeft w:val="0"/>
      <w:marRight w:val="0"/>
      <w:marTop w:val="0"/>
      <w:marBottom w:val="0"/>
      <w:divBdr>
        <w:top w:val="none" w:sz="0" w:space="0" w:color="auto"/>
        <w:left w:val="none" w:sz="0" w:space="0" w:color="auto"/>
        <w:bottom w:val="none" w:sz="0" w:space="0" w:color="auto"/>
        <w:right w:val="none" w:sz="0" w:space="0" w:color="auto"/>
      </w:divBdr>
    </w:div>
    <w:div w:id="2011132952">
      <w:bodyDiv w:val="1"/>
      <w:marLeft w:val="0"/>
      <w:marRight w:val="0"/>
      <w:marTop w:val="0"/>
      <w:marBottom w:val="0"/>
      <w:divBdr>
        <w:top w:val="none" w:sz="0" w:space="0" w:color="auto"/>
        <w:left w:val="none" w:sz="0" w:space="0" w:color="auto"/>
        <w:bottom w:val="none" w:sz="0" w:space="0" w:color="auto"/>
        <w:right w:val="none" w:sz="0" w:space="0" w:color="auto"/>
      </w:divBdr>
    </w:div>
    <w:div w:id="20832139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diagramQuickStyle" Target="diagrams/quickStyle2.xml"/><Relationship Id="rId84" Type="http://schemas.openxmlformats.org/officeDocument/2006/relationships/image" Target="media/image53.png"/><Relationship Id="rId138" Type="http://schemas.openxmlformats.org/officeDocument/2006/relationships/image" Target="media/image84.png"/><Relationship Id="rId159" Type="http://schemas.openxmlformats.org/officeDocument/2006/relationships/image" Target="media/image101.jpeg"/><Relationship Id="rId170" Type="http://schemas.openxmlformats.org/officeDocument/2006/relationships/image" Target="media/image110.png"/><Relationship Id="rId191" Type="http://schemas.openxmlformats.org/officeDocument/2006/relationships/image" Target="media/image127.jpeg"/><Relationship Id="rId205" Type="http://schemas.openxmlformats.org/officeDocument/2006/relationships/image" Target="media/image138.png"/><Relationship Id="rId226" Type="http://schemas.openxmlformats.org/officeDocument/2006/relationships/theme" Target="theme/theme1.xml"/><Relationship Id="rId107" Type="http://schemas.openxmlformats.org/officeDocument/2006/relationships/image" Target="media/image67.png"/><Relationship Id="rId11" Type="http://schemas.openxmlformats.org/officeDocument/2006/relationships/image" Target="media/image1.png"/><Relationship Id="rId32" Type="http://schemas.openxmlformats.org/officeDocument/2006/relationships/hyperlink" Target="https://www.google.nl/url?sa=i&amp;rct=j&amp;q=&amp;esrc=s&amp;source=images&amp;cd=&amp;cad=rja&amp;uact=8&amp;ved=0ahUKEwiQ5JfwpITNAhUBtBQKHQWXBcUQjRwIBw&amp;url=https://hetnoteboompje.nl/planken-achtergrond-minder-kleur/&amp;bvm=bv.123325700,d.ZGg&amp;psig=AFQjCNHZmblEbHrfXAqS1v1OcqC-xpvlKw&amp;ust=1464783191531879" TargetMode="External"/><Relationship Id="rId53" Type="http://schemas.openxmlformats.org/officeDocument/2006/relationships/diagramLayout" Target="diagrams/layout1.xml"/><Relationship Id="rId74" Type="http://schemas.openxmlformats.org/officeDocument/2006/relationships/image" Target="media/image43.png"/><Relationship Id="rId128" Type="http://schemas.microsoft.com/office/2007/relationships/hdphoto" Target="media/hdphoto17.wdp"/><Relationship Id="rId149" Type="http://schemas.openxmlformats.org/officeDocument/2006/relationships/image" Target="media/image92.png"/><Relationship Id="rId5" Type="http://schemas.microsoft.com/office/2007/relationships/stylesWithEffects" Target="stylesWithEffects.xml"/><Relationship Id="rId95" Type="http://schemas.openxmlformats.org/officeDocument/2006/relationships/chart" Target="charts/chart2.xml"/><Relationship Id="rId160" Type="http://schemas.openxmlformats.org/officeDocument/2006/relationships/image" Target="media/image102.png"/><Relationship Id="rId181" Type="http://schemas.openxmlformats.org/officeDocument/2006/relationships/image" Target="media/image119.jpeg"/><Relationship Id="rId216" Type="http://schemas.openxmlformats.org/officeDocument/2006/relationships/image" Target="media/image143.png"/><Relationship Id="rId211" Type="http://schemas.openxmlformats.org/officeDocument/2006/relationships/hyperlink" Target="http://www.google.nl/url?sa=i&amp;rct=j&amp;q=&amp;esrc=s&amp;source=images&amp;cd=&amp;cad=rja&amp;uact=8&amp;ved=0ahUKEwj1nu7c-qHMAhVEGsAKHSKqCtsQjRwIBw&amp;url=http://www.ivoordreef.nl/asbest.htm&amp;bvm=bv.119745492,d.ZGg&amp;psig=AFQjCNFttNJvRFYkWtonIfmJoxxFSvPBXw&amp;ust=1461404573247584" TargetMode="External"/><Relationship Id="rId27" Type="http://schemas.openxmlformats.org/officeDocument/2006/relationships/image" Target="media/image13.png"/><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diagramColors" Target="diagrams/colors2.xml"/><Relationship Id="rId69" Type="http://schemas.openxmlformats.org/officeDocument/2006/relationships/image" Target="media/image38.png"/><Relationship Id="rId113" Type="http://schemas.openxmlformats.org/officeDocument/2006/relationships/image" Target="media/image70.png"/><Relationship Id="rId118" Type="http://schemas.microsoft.com/office/2007/relationships/hdphoto" Target="media/hdphoto12.wdp"/><Relationship Id="rId134" Type="http://schemas.microsoft.com/office/2007/relationships/hdphoto" Target="media/hdphoto20.wdp"/><Relationship Id="rId139" Type="http://schemas.openxmlformats.org/officeDocument/2006/relationships/image" Target="media/image85.png"/><Relationship Id="rId80" Type="http://schemas.openxmlformats.org/officeDocument/2006/relationships/image" Target="media/image49.png"/><Relationship Id="rId85" Type="http://schemas.openxmlformats.org/officeDocument/2006/relationships/image" Target="media/image54.png"/><Relationship Id="rId150" Type="http://schemas.openxmlformats.org/officeDocument/2006/relationships/image" Target="media/image93.png"/><Relationship Id="rId155" Type="http://schemas.openxmlformats.org/officeDocument/2006/relationships/image" Target="media/image98.png"/><Relationship Id="rId171" Type="http://schemas.openxmlformats.org/officeDocument/2006/relationships/image" Target="media/image111.png"/><Relationship Id="rId176" Type="http://schemas.microsoft.com/office/2007/relationships/hdphoto" Target="media/hdphoto25.wdp"/><Relationship Id="rId192" Type="http://schemas.openxmlformats.org/officeDocument/2006/relationships/image" Target="media/image128.jpeg"/><Relationship Id="rId197" Type="http://schemas.openxmlformats.org/officeDocument/2006/relationships/image" Target="media/image133.jpeg"/><Relationship Id="rId206" Type="http://schemas.openxmlformats.org/officeDocument/2006/relationships/hyperlink" Target="https://www.watersector.nl/rwzi/lijst/rwzi" TargetMode="External"/><Relationship Id="rId201" Type="http://schemas.openxmlformats.org/officeDocument/2006/relationships/chart" Target="charts/chart6.xml"/><Relationship Id="rId222" Type="http://schemas.openxmlformats.org/officeDocument/2006/relationships/image" Target="media/image147.png"/><Relationship Id="rId12" Type="http://schemas.openxmlformats.org/officeDocument/2006/relationships/image" Target="media/image2.png"/><Relationship Id="rId17" Type="http://schemas.openxmlformats.org/officeDocument/2006/relationships/image" Target="media/image6.png"/><Relationship Id="rId33" Type="http://schemas.openxmlformats.org/officeDocument/2006/relationships/image" Target="media/image17.jpeg"/><Relationship Id="rId38" Type="http://schemas.openxmlformats.org/officeDocument/2006/relationships/image" Target="media/image20.png"/><Relationship Id="rId59" Type="http://schemas.openxmlformats.org/officeDocument/2006/relationships/image" Target="media/image33.png"/><Relationship Id="rId103" Type="http://schemas.openxmlformats.org/officeDocument/2006/relationships/image" Target="media/image65.png"/><Relationship Id="rId108" Type="http://schemas.microsoft.com/office/2007/relationships/hdphoto" Target="media/hdphoto7.wdp"/><Relationship Id="rId124" Type="http://schemas.microsoft.com/office/2007/relationships/hdphoto" Target="media/hdphoto15.wdp"/><Relationship Id="rId129" Type="http://schemas.openxmlformats.org/officeDocument/2006/relationships/image" Target="media/image78.png"/><Relationship Id="rId54" Type="http://schemas.openxmlformats.org/officeDocument/2006/relationships/diagramQuickStyle" Target="diagrams/quickStyle1.xml"/><Relationship Id="rId70" Type="http://schemas.openxmlformats.org/officeDocument/2006/relationships/image" Target="media/image39.png"/><Relationship Id="rId75" Type="http://schemas.openxmlformats.org/officeDocument/2006/relationships/image" Target="media/image44.png"/><Relationship Id="rId91" Type="http://schemas.openxmlformats.org/officeDocument/2006/relationships/image" Target="media/image60.png"/><Relationship Id="rId96" Type="http://schemas.openxmlformats.org/officeDocument/2006/relationships/chart" Target="charts/chart3.xml"/><Relationship Id="rId140" Type="http://schemas.openxmlformats.org/officeDocument/2006/relationships/image" Target="media/image86.png"/><Relationship Id="rId145" Type="http://schemas.openxmlformats.org/officeDocument/2006/relationships/image" Target="media/image90.png"/><Relationship Id="rId161" Type="http://schemas.microsoft.com/office/2007/relationships/hdphoto" Target="media/hdphoto23.wdp"/><Relationship Id="rId166" Type="http://schemas.openxmlformats.org/officeDocument/2006/relationships/image" Target="media/image106.jpeg"/><Relationship Id="rId182" Type="http://schemas.openxmlformats.org/officeDocument/2006/relationships/image" Target="media/image120.png"/><Relationship Id="rId187" Type="http://schemas.openxmlformats.org/officeDocument/2006/relationships/image" Target="media/image124.png"/><Relationship Id="rId217" Type="http://schemas.openxmlformats.org/officeDocument/2006/relationships/hyperlink" Target="https://www.vaarbewijzen.nl/images/Snelvaargebieden.pdf" TargetMode="External"/><Relationship Id="rId1" Type="http://schemas.openxmlformats.org/officeDocument/2006/relationships/customXml" Target="../customXml/item1.xml"/><Relationship Id="rId6" Type="http://schemas.openxmlformats.org/officeDocument/2006/relationships/settings" Target="settings.xml"/><Relationship Id="rId212" Type="http://schemas.openxmlformats.org/officeDocument/2006/relationships/image" Target="media/image141.jpeg"/><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image" Target="media/image31.png"/><Relationship Id="rId114" Type="http://schemas.microsoft.com/office/2007/relationships/hdphoto" Target="media/hdphoto10.wdp"/><Relationship Id="rId119" Type="http://schemas.openxmlformats.org/officeDocument/2006/relationships/image" Target="media/image73.png"/><Relationship Id="rId44" Type="http://schemas.openxmlformats.org/officeDocument/2006/relationships/image" Target="media/image26.png"/><Relationship Id="rId60" Type="http://schemas.openxmlformats.org/officeDocument/2006/relationships/image" Target="media/image34.png"/><Relationship Id="rId65" Type="http://schemas.microsoft.com/office/2007/relationships/diagramDrawing" Target="diagrams/drawing2.xml"/><Relationship Id="rId81" Type="http://schemas.openxmlformats.org/officeDocument/2006/relationships/image" Target="media/image50.png"/><Relationship Id="rId86" Type="http://schemas.openxmlformats.org/officeDocument/2006/relationships/image" Target="media/image55.png"/><Relationship Id="rId130" Type="http://schemas.microsoft.com/office/2007/relationships/hdphoto" Target="media/hdphoto18.wdp"/><Relationship Id="rId135" Type="http://schemas.openxmlformats.org/officeDocument/2006/relationships/image" Target="media/image81.png"/><Relationship Id="rId151" Type="http://schemas.openxmlformats.org/officeDocument/2006/relationships/image" Target="media/image94.png"/><Relationship Id="rId156" Type="http://schemas.openxmlformats.org/officeDocument/2006/relationships/image" Target="media/image880.png"/><Relationship Id="rId177" Type="http://schemas.openxmlformats.org/officeDocument/2006/relationships/image" Target="media/image115.jpeg"/><Relationship Id="rId198" Type="http://schemas.openxmlformats.org/officeDocument/2006/relationships/image" Target="media/image134.jpeg"/><Relationship Id="rId172" Type="http://schemas.openxmlformats.org/officeDocument/2006/relationships/image" Target="media/image108.jpeg"/><Relationship Id="rId193" Type="http://schemas.openxmlformats.org/officeDocument/2006/relationships/image" Target="media/image129.jpeg"/><Relationship Id="rId202" Type="http://schemas.openxmlformats.org/officeDocument/2006/relationships/image" Target="media/image135.png"/><Relationship Id="rId207" Type="http://schemas.openxmlformats.org/officeDocument/2006/relationships/image" Target="media/image139.png"/><Relationship Id="rId223" Type="http://schemas.openxmlformats.org/officeDocument/2006/relationships/image" Target="media/image148.png"/><Relationship Id="rId13" Type="http://schemas.openxmlformats.org/officeDocument/2006/relationships/image" Target="media/image3.png"/><Relationship Id="rId18" Type="http://schemas.microsoft.com/office/2007/relationships/hdphoto" Target="media/hdphoto2.wdp"/><Relationship Id="rId39" Type="http://schemas.openxmlformats.org/officeDocument/2006/relationships/image" Target="media/image21.png"/><Relationship Id="rId109" Type="http://schemas.openxmlformats.org/officeDocument/2006/relationships/image" Target="media/image68.png"/><Relationship Id="rId34" Type="http://schemas.openxmlformats.org/officeDocument/2006/relationships/hyperlink" Target="http://www.google.nl/url?sa=i&amp;rct=j&amp;q=&amp;esrc=s&amp;source=images&amp;cd=&amp;cad=rja&amp;uact=8&amp;ved=0ahUKEwifrJGqqYTNAhWRJhoKHZu5Ap4QjRwIBw&amp;url=http://www.zeelandbusiness.nl/9oktober/&amp;psig=AFQjCNHdOlwNMySc8HmTYcwCyWOxZ4y55w&amp;ust=1464784420442948" TargetMode="External"/><Relationship Id="rId50" Type="http://schemas.openxmlformats.org/officeDocument/2006/relationships/header" Target="header1.xml"/><Relationship Id="rId55" Type="http://schemas.openxmlformats.org/officeDocument/2006/relationships/diagramColors" Target="diagrams/colors1.xml"/><Relationship Id="rId76" Type="http://schemas.openxmlformats.org/officeDocument/2006/relationships/image" Target="media/image45.png"/><Relationship Id="rId97" Type="http://schemas.openxmlformats.org/officeDocument/2006/relationships/header" Target="header3.xml"/><Relationship Id="rId104" Type="http://schemas.microsoft.com/office/2007/relationships/hdphoto" Target="media/hdphoto5.wdp"/><Relationship Id="rId120" Type="http://schemas.microsoft.com/office/2007/relationships/hdphoto" Target="media/hdphoto13.wdp"/><Relationship Id="rId125" Type="http://schemas.openxmlformats.org/officeDocument/2006/relationships/image" Target="media/image76.png"/><Relationship Id="rId141" Type="http://schemas.microsoft.com/office/2007/relationships/hdphoto" Target="media/hdphoto21.wdp"/><Relationship Id="rId146" Type="http://schemas.microsoft.com/office/2007/relationships/hdphoto" Target="media/hdphoto22.wdp"/><Relationship Id="rId167" Type="http://schemas.openxmlformats.org/officeDocument/2006/relationships/image" Target="media/image107.png"/><Relationship Id="rId188" Type="http://schemas.openxmlformats.org/officeDocument/2006/relationships/image" Target="media/image125.png"/><Relationship Id="rId7" Type="http://schemas.openxmlformats.org/officeDocument/2006/relationships/webSettings" Target="webSettings.xml"/><Relationship Id="rId71" Type="http://schemas.openxmlformats.org/officeDocument/2006/relationships/image" Target="media/image40.png"/><Relationship Id="rId92" Type="http://schemas.openxmlformats.org/officeDocument/2006/relationships/image" Target="media/image61.png"/><Relationship Id="rId162" Type="http://schemas.openxmlformats.org/officeDocument/2006/relationships/image" Target="media/image103.png"/><Relationship Id="rId183" Type="http://schemas.openxmlformats.org/officeDocument/2006/relationships/image" Target="media/image121.png"/><Relationship Id="rId213" Type="http://schemas.openxmlformats.org/officeDocument/2006/relationships/hyperlink" Target="http://www.google.nl/url?sa=i&amp;rct=j&amp;q=&amp;esrc=s&amp;source=images&amp;cd=&amp;cad=rja&amp;uact=8&amp;ved=0ahUKEwiCv_nI-qHMAhWQOsAKHU6OCZIQjRwIBw&amp;url=http://www.haarlem105.nl/-gooi-je-afval-in-een-afvalbak/nieuws/item?210764&amp;bvm=bv.119745492,d.ZGg&amp;psig=AFQjCNFttNJvRFYkWtonIfmJoxxFSvPBXw&amp;ust=1461404573247584" TargetMode="External"/><Relationship Id="rId218" Type="http://schemas.openxmlformats.org/officeDocument/2006/relationships/hyperlink" Target="http://www.visplanner.nl" TargetMode="Externa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35.png"/><Relationship Id="rId87" Type="http://schemas.openxmlformats.org/officeDocument/2006/relationships/image" Target="media/image56.png"/><Relationship Id="rId110" Type="http://schemas.microsoft.com/office/2007/relationships/hdphoto" Target="media/hdphoto8.wdp"/><Relationship Id="rId115" Type="http://schemas.openxmlformats.org/officeDocument/2006/relationships/image" Target="media/image71.png"/><Relationship Id="rId131" Type="http://schemas.openxmlformats.org/officeDocument/2006/relationships/image" Target="media/image79.png"/><Relationship Id="rId136" Type="http://schemas.openxmlformats.org/officeDocument/2006/relationships/image" Target="media/image82.png"/><Relationship Id="rId157" Type="http://schemas.openxmlformats.org/officeDocument/2006/relationships/image" Target="media/image99.jpeg"/><Relationship Id="rId178" Type="http://schemas.openxmlformats.org/officeDocument/2006/relationships/image" Target="media/image116.jpeg"/><Relationship Id="rId61" Type="http://schemas.openxmlformats.org/officeDocument/2006/relationships/diagramData" Target="diagrams/data2.xml"/><Relationship Id="rId82" Type="http://schemas.openxmlformats.org/officeDocument/2006/relationships/image" Target="media/image51.png"/><Relationship Id="rId152" Type="http://schemas.openxmlformats.org/officeDocument/2006/relationships/image" Target="media/image95.jpeg"/><Relationship Id="rId173" Type="http://schemas.openxmlformats.org/officeDocument/2006/relationships/image" Target="media/image112.png"/><Relationship Id="rId194" Type="http://schemas.openxmlformats.org/officeDocument/2006/relationships/image" Target="media/image130.jpeg"/><Relationship Id="rId199" Type="http://schemas.openxmlformats.org/officeDocument/2006/relationships/chart" Target="charts/chart4.xml"/><Relationship Id="rId203" Type="http://schemas.openxmlformats.org/officeDocument/2006/relationships/image" Target="media/image136.png"/><Relationship Id="rId208" Type="http://schemas.openxmlformats.org/officeDocument/2006/relationships/hyperlink" Target="http://www.zwemwater.nl/" TargetMode="External"/><Relationship Id="rId19" Type="http://schemas.openxmlformats.org/officeDocument/2006/relationships/image" Target="media/image7.png"/><Relationship Id="rId224" Type="http://schemas.openxmlformats.org/officeDocument/2006/relationships/image" Target="media/image149.png"/><Relationship Id="rId14" Type="http://schemas.openxmlformats.org/officeDocument/2006/relationships/image" Target="media/image4.png"/><Relationship Id="rId30" Type="http://schemas.openxmlformats.org/officeDocument/2006/relationships/hyperlink" Target="http://www.google.nl/url?sa=i&amp;rct=j&amp;q=&amp;esrc=s&amp;source=images&amp;cd=&amp;cad=rja&amp;uact=8&amp;ved=0ahUKEwiJw7OpqYTNAhViDcAKHfdnAVkQjRwIAw&amp;url=http://www.zeelandbusiness.nl/9oktober/&amp;psig=AFQjCNFrUos8YgP-v8-T5mmdj98_CR4TWQ&amp;ust=1464784419886431" TargetMode="External"/><Relationship Id="rId35" Type="http://schemas.openxmlformats.org/officeDocument/2006/relationships/image" Target="media/image18.png"/><Relationship Id="rId56" Type="http://schemas.microsoft.com/office/2007/relationships/diagramDrawing" Target="diagrams/drawing1.xml"/><Relationship Id="rId77" Type="http://schemas.openxmlformats.org/officeDocument/2006/relationships/image" Target="media/image46.png"/><Relationship Id="rId100" Type="http://schemas.microsoft.com/office/2007/relationships/hdphoto" Target="media/hdphoto3.wdp"/><Relationship Id="rId105" Type="http://schemas.openxmlformats.org/officeDocument/2006/relationships/image" Target="media/image66.png"/><Relationship Id="rId126" Type="http://schemas.microsoft.com/office/2007/relationships/hdphoto" Target="media/hdphoto16.wdp"/><Relationship Id="rId147" Type="http://schemas.openxmlformats.org/officeDocument/2006/relationships/image" Target="media/image91.png"/><Relationship Id="rId168" Type="http://schemas.openxmlformats.org/officeDocument/2006/relationships/image" Target="media/image108.png"/><Relationship Id="rId8" Type="http://schemas.openxmlformats.org/officeDocument/2006/relationships/footnotes" Target="footnotes.xml"/><Relationship Id="rId51" Type="http://schemas.openxmlformats.org/officeDocument/2006/relationships/footer" Target="footer2.xml"/><Relationship Id="rId72" Type="http://schemas.openxmlformats.org/officeDocument/2006/relationships/image" Target="media/image41.png"/><Relationship Id="rId93" Type="http://schemas.openxmlformats.org/officeDocument/2006/relationships/image" Target="media/image62.png"/><Relationship Id="rId98" Type="http://schemas.openxmlformats.org/officeDocument/2006/relationships/footer" Target="footer3.xml"/><Relationship Id="rId121" Type="http://schemas.openxmlformats.org/officeDocument/2006/relationships/image" Target="media/image74.png"/><Relationship Id="rId142" Type="http://schemas.openxmlformats.org/officeDocument/2006/relationships/image" Target="media/image87.png"/><Relationship Id="rId163" Type="http://schemas.microsoft.com/office/2007/relationships/hdphoto" Target="media/hdphoto24.wdp"/><Relationship Id="rId184" Type="http://schemas.microsoft.com/office/2007/relationships/hdphoto" Target="media/hdphoto26.wdp"/><Relationship Id="rId189" Type="http://schemas.microsoft.com/office/2007/relationships/hdphoto" Target="media/hdphoto27.wdp"/><Relationship Id="rId219" Type="http://schemas.openxmlformats.org/officeDocument/2006/relationships/image" Target="media/image144.png"/><Relationship Id="rId3" Type="http://schemas.openxmlformats.org/officeDocument/2006/relationships/numbering" Target="numbering.xml"/><Relationship Id="rId214" Type="http://schemas.openxmlformats.org/officeDocument/2006/relationships/image" Target="media/image142.jpeg"/><Relationship Id="rId46" Type="http://schemas.openxmlformats.org/officeDocument/2006/relationships/image" Target="media/image28.tmp"/><Relationship Id="rId67" Type="http://schemas.openxmlformats.org/officeDocument/2006/relationships/image" Target="media/image36.png"/><Relationship Id="rId116" Type="http://schemas.microsoft.com/office/2007/relationships/hdphoto" Target="media/hdphoto11.wdp"/><Relationship Id="rId137" Type="http://schemas.openxmlformats.org/officeDocument/2006/relationships/image" Target="media/image83.png"/><Relationship Id="rId158" Type="http://schemas.openxmlformats.org/officeDocument/2006/relationships/image" Target="media/image100.jpe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diagramLayout" Target="diagrams/layout2.xml"/><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image" Target="media/image69.png"/><Relationship Id="rId132" Type="http://schemas.microsoft.com/office/2007/relationships/hdphoto" Target="media/hdphoto19.wdp"/><Relationship Id="rId153" Type="http://schemas.openxmlformats.org/officeDocument/2006/relationships/image" Target="media/image96.jpeg"/><Relationship Id="rId174" Type="http://schemas.openxmlformats.org/officeDocument/2006/relationships/image" Target="media/image113.png"/><Relationship Id="rId179" Type="http://schemas.openxmlformats.org/officeDocument/2006/relationships/image" Target="media/image117.jpeg"/><Relationship Id="rId195" Type="http://schemas.openxmlformats.org/officeDocument/2006/relationships/image" Target="media/image131.jpeg"/><Relationship Id="rId209" Type="http://schemas.openxmlformats.org/officeDocument/2006/relationships/hyperlink" Target="http://www.google.nl/url?sa=i&amp;rct=j&amp;q=&amp;esrc=s&amp;source=images&amp;cd=&amp;cad=rja&amp;uact=8&amp;ved=0ahUKEwjqxvLu-qHMAhWoCsAKHfvIAvsQjRwIBw&amp;url=http://nl.freepik.com/vrije-foto-vectoren/prullenbak-park&amp;bvm=bv.119745492,d.ZGg&amp;psig=AFQjCNFttNJvRFYkWtonIfmJoxxFSvPBXw&amp;ust=1461404573247584" TargetMode="External"/><Relationship Id="rId190" Type="http://schemas.openxmlformats.org/officeDocument/2006/relationships/image" Target="media/image126.jpeg"/><Relationship Id="rId204" Type="http://schemas.openxmlformats.org/officeDocument/2006/relationships/image" Target="media/image137.png"/><Relationship Id="rId220" Type="http://schemas.openxmlformats.org/officeDocument/2006/relationships/image" Target="media/image145.png"/><Relationship Id="rId225" Type="http://schemas.openxmlformats.org/officeDocument/2006/relationships/fontTable" Target="fontTable.xml"/><Relationship Id="rId15" Type="http://schemas.openxmlformats.org/officeDocument/2006/relationships/image" Target="media/image5.png"/><Relationship Id="rId36" Type="http://schemas.openxmlformats.org/officeDocument/2006/relationships/image" Target="media/image19.png"/><Relationship Id="rId57" Type="http://schemas.openxmlformats.org/officeDocument/2006/relationships/image" Target="media/image32.png"/><Relationship Id="rId106" Type="http://schemas.microsoft.com/office/2007/relationships/hdphoto" Target="media/hdphoto6.wdp"/><Relationship Id="rId127" Type="http://schemas.openxmlformats.org/officeDocument/2006/relationships/image" Target="media/image77.png"/><Relationship Id="rId10" Type="http://schemas.openxmlformats.org/officeDocument/2006/relationships/hyperlink" Target="http://www.google.nl/url?sa=i&amp;rct=j&amp;q=&amp;esrc=s&amp;source=images&amp;cd=&amp;cad=rja&amp;uact=8&amp;ved=0ahUKEwjut9PhqYTNAhVJkRQKHU2MAfUQjRwIBw&amp;url=http://dataportal.deltares.nl/&amp;psig=AFQjCNG8TP4lxaugYgPF5Cj8TuuMrtLZrw&amp;ust=1464784519058455" TargetMode="External"/><Relationship Id="rId31" Type="http://schemas.openxmlformats.org/officeDocument/2006/relationships/image" Target="media/image16.png"/><Relationship Id="rId52" Type="http://schemas.openxmlformats.org/officeDocument/2006/relationships/diagramData" Target="diagrams/data1.xml"/><Relationship Id="rId73" Type="http://schemas.openxmlformats.org/officeDocument/2006/relationships/image" Target="media/image42.png"/><Relationship Id="rId78" Type="http://schemas.openxmlformats.org/officeDocument/2006/relationships/image" Target="media/image47.png"/><Relationship Id="rId94" Type="http://schemas.openxmlformats.org/officeDocument/2006/relationships/chart" Target="charts/chart1.xml"/><Relationship Id="rId99" Type="http://schemas.openxmlformats.org/officeDocument/2006/relationships/image" Target="media/image63.png"/><Relationship Id="rId101" Type="http://schemas.openxmlformats.org/officeDocument/2006/relationships/image" Target="media/image64.png"/><Relationship Id="rId122" Type="http://schemas.microsoft.com/office/2007/relationships/hdphoto" Target="media/hdphoto14.wdp"/><Relationship Id="rId143" Type="http://schemas.openxmlformats.org/officeDocument/2006/relationships/image" Target="media/image88.png"/><Relationship Id="rId148" Type="http://schemas.openxmlformats.org/officeDocument/2006/relationships/header" Target="header4.xml"/><Relationship Id="rId164" Type="http://schemas.openxmlformats.org/officeDocument/2006/relationships/image" Target="media/image104.jpeg"/><Relationship Id="rId169" Type="http://schemas.openxmlformats.org/officeDocument/2006/relationships/image" Target="media/image109.png"/><Relationship Id="rId185" Type="http://schemas.openxmlformats.org/officeDocument/2006/relationships/image" Target="media/image122.jpeg"/><Relationship Id="rId4" Type="http://schemas.openxmlformats.org/officeDocument/2006/relationships/styles" Target="styles.xml"/><Relationship Id="rId9" Type="http://schemas.openxmlformats.org/officeDocument/2006/relationships/endnotes" Target="endnotes.xml"/><Relationship Id="rId180" Type="http://schemas.openxmlformats.org/officeDocument/2006/relationships/image" Target="media/image118.jpeg"/><Relationship Id="rId210" Type="http://schemas.openxmlformats.org/officeDocument/2006/relationships/image" Target="media/image140.jpeg"/><Relationship Id="rId215" Type="http://schemas.openxmlformats.org/officeDocument/2006/relationships/hyperlink" Target="https://www.watersector.nl/rwzi/lijst/rwzi" TargetMode="External"/><Relationship Id="rId26" Type="http://schemas.openxmlformats.org/officeDocument/2006/relationships/image" Target="media/image12.png"/><Relationship Id="rId47" Type="http://schemas.openxmlformats.org/officeDocument/2006/relationships/image" Target="media/image29.tmp"/><Relationship Id="rId68" Type="http://schemas.openxmlformats.org/officeDocument/2006/relationships/image" Target="media/image37.png"/><Relationship Id="rId89" Type="http://schemas.openxmlformats.org/officeDocument/2006/relationships/image" Target="media/image58.png"/><Relationship Id="rId112" Type="http://schemas.microsoft.com/office/2007/relationships/hdphoto" Target="media/hdphoto9.wdp"/><Relationship Id="rId133" Type="http://schemas.openxmlformats.org/officeDocument/2006/relationships/image" Target="media/image80.png"/><Relationship Id="rId154" Type="http://schemas.openxmlformats.org/officeDocument/2006/relationships/image" Target="media/image97.png"/><Relationship Id="rId175" Type="http://schemas.openxmlformats.org/officeDocument/2006/relationships/image" Target="media/image114.jpeg"/><Relationship Id="rId196" Type="http://schemas.openxmlformats.org/officeDocument/2006/relationships/image" Target="media/image132.png"/><Relationship Id="rId200" Type="http://schemas.openxmlformats.org/officeDocument/2006/relationships/chart" Target="charts/chart5.xml"/><Relationship Id="rId16" Type="http://schemas.microsoft.com/office/2007/relationships/hdphoto" Target="media/hdphoto1.wdp"/><Relationship Id="rId221" Type="http://schemas.openxmlformats.org/officeDocument/2006/relationships/image" Target="media/image146.png"/><Relationship Id="rId37" Type="http://schemas.openxmlformats.org/officeDocument/2006/relationships/footer" Target="footer1.xml"/><Relationship Id="rId58" Type="http://schemas.openxmlformats.org/officeDocument/2006/relationships/header" Target="header2.xml"/><Relationship Id="rId79" Type="http://schemas.openxmlformats.org/officeDocument/2006/relationships/image" Target="media/image48.png"/><Relationship Id="rId102" Type="http://schemas.microsoft.com/office/2007/relationships/hdphoto" Target="media/hdphoto4.wdp"/><Relationship Id="rId123" Type="http://schemas.openxmlformats.org/officeDocument/2006/relationships/image" Target="media/image75.png"/><Relationship Id="rId144" Type="http://schemas.openxmlformats.org/officeDocument/2006/relationships/image" Target="media/image89.png"/><Relationship Id="rId90" Type="http://schemas.openxmlformats.org/officeDocument/2006/relationships/image" Target="media/image59.png"/><Relationship Id="rId165" Type="http://schemas.openxmlformats.org/officeDocument/2006/relationships/image" Target="media/image105.jpeg"/><Relationship Id="rId186" Type="http://schemas.openxmlformats.org/officeDocument/2006/relationships/image" Target="media/image123.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chol_jn\Dropbox\Sandy-Jolien\Deltares\Enquetes\Uitgewerkte%20excel\Enquete%20uitwerking%20totaal%20met%20grafieken.xlsx" TargetMode="Externa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oleObject" Target="file:///C:\Users\schol_jn\Dropbox\Sandy-Jolien\Deltares\Enquetes\Uitgewerkte%20excel\Enquete%20uitwerking%20totaal%20met%20grafieken.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schol_jn\Dropbox\Sandy-Jolien\Deltares\Enquetes\Uitgewerkte%20excel\Enquete%20uitwerking%20totaal%20met%20grafieke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1"/>
            </a:pPr>
            <a:r>
              <a:rPr lang="en-GB" sz="1400" b="1"/>
              <a:t>Functieverdeling</a:t>
            </a:r>
            <a:r>
              <a:rPr lang="en-GB" sz="1400" b="1" baseline="0"/>
              <a:t> over de verschillende watertypen</a:t>
            </a:r>
          </a:p>
          <a:p>
            <a:pPr>
              <a:defRPr sz="1400" b="1"/>
            </a:pPr>
            <a:r>
              <a:rPr lang="en-GB" sz="1400" b="1" baseline="0"/>
              <a:t> en Utrecht totaal  in %</a:t>
            </a:r>
            <a:endParaRPr lang="en-GB" sz="1400" b="1"/>
          </a:p>
        </c:rich>
      </c:tx>
      <c:layout>
        <c:manualLayout>
          <c:xMode val="edge"/>
          <c:yMode val="edge"/>
          <c:x val="0.15595581802274719"/>
          <c:y val="4.9384279522260245E-2"/>
        </c:manualLayout>
      </c:layout>
      <c:overlay val="1"/>
    </c:title>
    <c:autoTitleDeleted val="0"/>
    <c:plotArea>
      <c:layout>
        <c:manualLayout>
          <c:layoutTarget val="inner"/>
          <c:xMode val="edge"/>
          <c:yMode val="edge"/>
          <c:x val="0.12043170365575316"/>
          <c:y val="4.7024649237777931E-2"/>
          <c:w val="0.8359788389314553"/>
          <c:h val="0.88389129653366971"/>
        </c:manualLayout>
      </c:layout>
      <c:barChart>
        <c:barDir val="col"/>
        <c:grouping val="stacked"/>
        <c:varyColors val="0"/>
        <c:ser>
          <c:idx val="0"/>
          <c:order val="0"/>
          <c:tx>
            <c:strRef>
              <c:f>Alles!$R$688</c:f>
              <c:strCache>
                <c:ptCount val="1"/>
                <c:pt idx="0">
                  <c:v>Wandelen, hardlopen, fietsen</c:v>
                </c:pt>
              </c:strCache>
            </c:strRef>
          </c:tx>
          <c:invertIfNegative val="0"/>
          <c:dLbls>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Alles!$R$689:$R$694</c:f>
              <c:numCache>
                <c:formatCode>0</c:formatCode>
                <c:ptCount val="6"/>
                <c:pt idx="0">
                  <c:v>40.909090909090914</c:v>
                </c:pt>
                <c:pt idx="1">
                  <c:v>46.666666666666664</c:v>
                </c:pt>
                <c:pt idx="2">
                  <c:v>42.857142857142854</c:v>
                </c:pt>
                <c:pt idx="3">
                  <c:v>44.594594594594597</c:v>
                </c:pt>
                <c:pt idx="4">
                  <c:v>36.363636363636367</c:v>
                </c:pt>
                <c:pt idx="5">
                  <c:v>42.331288343558285</c:v>
                </c:pt>
              </c:numCache>
            </c:numRef>
          </c:val>
        </c:ser>
        <c:ser>
          <c:idx val="1"/>
          <c:order val="1"/>
          <c:tx>
            <c:strRef>
              <c:f>Alles!$S$688</c:f>
              <c:strCache>
                <c:ptCount val="1"/>
                <c:pt idx="0">
                  <c:v>Roeien, zeilen, recreatievaart</c:v>
                </c:pt>
              </c:strCache>
            </c:strRef>
          </c:tx>
          <c:invertIfNegative val="0"/>
          <c:dLbls>
            <c:dLbl>
              <c:idx val="3"/>
              <c:layout>
                <c:manualLayout>
                  <c:x val="3.5887394962257481E-3"/>
                  <c:y val="4.8833081605847047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Alles!$S$689:$S$694</c:f>
              <c:numCache>
                <c:formatCode>0</c:formatCode>
                <c:ptCount val="6"/>
                <c:pt idx="0">
                  <c:v>7.2727272727272725</c:v>
                </c:pt>
                <c:pt idx="1">
                  <c:v>2.8571428571428572</c:v>
                </c:pt>
                <c:pt idx="2">
                  <c:v>8.0357142857142865</c:v>
                </c:pt>
                <c:pt idx="3">
                  <c:v>1.3513513513513513</c:v>
                </c:pt>
                <c:pt idx="4">
                  <c:v>7.9545454545454541</c:v>
                </c:pt>
                <c:pt idx="5">
                  <c:v>5.7259713701431494</c:v>
                </c:pt>
              </c:numCache>
            </c:numRef>
          </c:val>
        </c:ser>
        <c:ser>
          <c:idx val="2"/>
          <c:order val="2"/>
          <c:tx>
            <c:strRef>
              <c:f>Alles!$T$688</c:f>
              <c:strCache>
                <c:ptCount val="1"/>
                <c:pt idx="0">
                  <c:v>Zwemmen en pootje baden</c:v>
                </c:pt>
              </c:strCache>
            </c:strRef>
          </c:tx>
          <c:invertIfNegative val="0"/>
          <c:dLbls>
            <c:dLbl>
              <c:idx val="3"/>
              <c:layout>
                <c:manualLayout>
                  <c:x val="3.5887394962257481E-3"/>
                  <c:y val="-1.953323264233881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Alles!$T$689:$T$694</c:f>
              <c:numCache>
                <c:formatCode>0</c:formatCode>
                <c:ptCount val="6"/>
                <c:pt idx="0">
                  <c:v>10</c:v>
                </c:pt>
                <c:pt idx="1">
                  <c:v>18.095238095238095</c:v>
                </c:pt>
                <c:pt idx="2">
                  <c:v>2.6785714285714284</c:v>
                </c:pt>
                <c:pt idx="3">
                  <c:v>2.7027027027027026</c:v>
                </c:pt>
                <c:pt idx="4">
                  <c:v>9.0909090909090917</c:v>
                </c:pt>
                <c:pt idx="5">
                  <c:v>8.7934560327198366</c:v>
                </c:pt>
              </c:numCache>
            </c:numRef>
          </c:val>
        </c:ser>
        <c:ser>
          <c:idx val="3"/>
          <c:order val="3"/>
          <c:tx>
            <c:strRef>
              <c:f>Alles!$U$688</c:f>
              <c:strCache>
                <c:ptCount val="1"/>
                <c:pt idx="0">
                  <c:v>Natuurbeleving</c:v>
                </c:pt>
              </c:strCache>
            </c:strRef>
          </c:tx>
          <c:invertIfNegative val="0"/>
          <c:dLbls>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Alles!$U$689:$U$694</c:f>
              <c:numCache>
                <c:formatCode>0</c:formatCode>
                <c:ptCount val="6"/>
                <c:pt idx="0">
                  <c:v>20.909090909090907</c:v>
                </c:pt>
                <c:pt idx="1">
                  <c:v>20.952380952380953</c:v>
                </c:pt>
                <c:pt idx="2">
                  <c:v>23.214285714285715</c:v>
                </c:pt>
                <c:pt idx="3">
                  <c:v>24.324324324324326</c:v>
                </c:pt>
                <c:pt idx="4">
                  <c:v>27.27272727272727</c:v>
                </c:pt>
                <c:pt idx="5">
                  <c:v>23.108384458077712</c:v>
                </c:pt>
              </c:numCache>
            </c:numRef>
          </c:val>
        </c:ser>
        <c:ser>
          <c:idx val="4"/>
          <c:order val="4"/>
          <c:tx>
            <c:strRef>
              <c:f>Alles!$V$688</c:f>
              <c:strCache>
                <c:ptCount val="1"/>
                <c:pt idx="0">
                  <c:v>Vissen</c:v>
                </c:pt>
              </c:strCache>
            </c:strRef>
          </c:tx>
          <c:invertIfNegative val="0"/>
          <c:dLbls>
            <c:dLbl>
              <c:idx val="0"/>
              <c:layout>
                <c:manualLayout>
                  <c:x val="0"/>
                  <c:y val="1.4649924481754116E-2"/>
                </c:manualLayout>
              </c:layout>
              <c:showLegendKey val="0"/>
              <c:showVal val="1"/>
              <c:showCatName val="0"/>
              <c:showSerName val="0"/>
              <c:showPercent val="0"/>
              <c:showBubbleSize val="0"/>
            </c:dLbl>
            <c:dLbl>
              <c:idx val="2"/>
              <c:layout>
                <c:manualLayout>
                  <c:x val="0"/>
                  <c:y val="9.7666163211694093E-3"/>
                </c:manualLayout>
              </c:layout>
              <c:showLegendKey val="0"/>
              <c:showVal val="1"/>
              <c:showCatName val="0"/>
              <c:showSerName val="0"/>
              <c:showPercent val="0"/>
              <c:showBubbleSize val="0"/>
            </c:dLbl>
            <c:dLbl>
              <c:idx val="4"/>
              <c:delete val="1"/>
            </c:dLbl>
            <c:dLbl>
              <c:idx val="5"/>
              <c:layout>
                <c:manualLayout>
                  <c:x val="0"/>
                  <c:y val="1.9533232642338819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Alles!$V$689:$V$694</c:f>
              <c:numCache>
                <c:formatCode>0</c:formatCode>
                <c:ptCount val="6"/>
                <c:pt idx="0">
                  <c:v>5.4545454545454541</c:v>
                </c:pt>
                <c:pt idx="1">
                  <c:v>0.95238095238095244</c:v>
                </c:pt>
                <c:pt idx="2">
                  <c:v>4.4642857142857144</c:v>
                </c:pt>
                <c:pt idx="3">
                  <c:v>8.1081081081081088</c:v>
                </c:pt>
                <c:pt idx="4">
                  <c:v>0</c:v>
                </c:pt>
                <c:pt idx="5">
                  <c:v>3.6809815950920246</c:v>
                </c:pt>
              </c:numCache>
            </c:numRef>
          </c:val>
        </c:ser>
        <c:ser>
          <c:idx val="5"/>
          <c:order val="5"/>
          <c:tx>
            <c:strRef>
              <c:f>Alles!$W$688</c:f>
              <c:strCache>
                <c:ptCount val="1"/>
                <c:pt idx="0">
                  <c:v>Irrigatie voor tuin</c:v>
                </c:pt>
              </c:strCache>
            </c:strRef>
          </c:tx>
          <c:invertIfNegative val="0"/>
          <c:dLbls>
            <c:dLbl>
              <c:idx val="1"/>
              <c:delete val="1"/>
            </c:dLbl>
            <c:dLbl>
              <c:idx val="3"/>
              <c:delete val="1"/>
            </c:dLbl>
            <c:dLbl>
              <c:idx val="4"/>
              <c:layout>
                <c:manualLayout>
                  <c:x val="0"/>
                  <c:y val="9.7666163211694093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Alles!$W$689:$W$694</c:f>
              <c:numCache>
                <c:formatCode>0</c:formatCode>
                <c:ptCount val="6"/>
                <c:pt idx="0">
                  <c:v>1.8181818181818181</c:v>
                </c:pt>
                <c:pt idx="1">
                  <c:v>0</c:v>
                </c:pt>
                <c:pt idx="2">
                  <c:v>6.25</c:v>
                </c:pt>
                <c:pt idx="3">
                  <c:v>0</c:v>
                </c:pt>
                <c:pt idx="4">
                  <c:v>1.1363636363636365</c:v>
                </c:pt>
                <c:pt idx="5">
                  <c:v>2.0449897750511248</c:v>
                </c:pt>
              </c:numCache>
            </c:numRef>
          </c:val>
        </c:ser>
        <c:ser>
          <c:idx val="6"/>
          <c:order val="6"/>
          <c:tx>
            <c:strRef>
              <c:f>Alles!$X$688</c:f>
              <c:strCache>
                <c:ptCount val="1"/>
                <c:pt idx="0">
                  <c:v>Wonen aan water en horeca</c:v>
                </c:pt>
              </c:strCache>
            </c:strRef>
          </c:tx>
          <c:invertIfNegative val="0"/>
          <c:dLbls>
            <c:showLegendKey val="0"/>
            <c:showVal val="1"/>
            <c:showCatName val="0"/>
            <c:showSerName val="0"/>
            <c:showPercent val="0"/>
            <c:showBubbleSize val="0"/>
            <c:showLeaderLines val="0"/>
          </c:dLbls>
          <c:cat>
            <c:strRef>
              <c:f>Alles!$Q$689:$Q$694</c:f>
              <c:strCache>
                <c:ptCount val="6"/>
                <c:pt idx="0">
                  <c:v>Kanaal</c:v>
                </c:pt>
                <c:pt idx="1">
                  <c:v>Plas</c:v>
                </c:pt>
                <c:pt idx="2">
                  <c:v>Rivier</c:v>
                </c:pt>
                <c:pt idx="3">
                  <c:v>Sloot</c:v>
                </c:pt>
                <c:pt idx="4">
                  <c:v>Gracht</c:v>
                </c:pt>
                <c:pt idx="5">
                  <c:v>Utrecht totaal</c:v>
                </c:pt>
              </c:strCache>
            </c:strRef>
          </c:cat>
          <c:val>
            <c:numRef>
              <c:f>Alles!$X$689:$X$694</c:f>
              <c:numCache>
                <c:formatCode>0</c:formatCode>
                <c:ptCount val="6"/>
                <c:pt idx="0">
                  <c:v>13.636363636363635</c:v>
                </c:pt>
                <c:pt idx="1">
                  <c:v>10.476190476190476</c:v>
                </c:pt>
                <c:pt idx="2">
                  <c:v>12.5</c:v>
                </c:pt>
                <c:pt idx="3">
                  <c:v>18.918918918918919</c:v>
                </c:pt>
                <c:pt idx="4">
                  <c:v>18.181818181818183</c:v>
                </c:pt>
                <c:pt idx="5">
                  <c:v>14.314928425357873</c:v>
                </c:pt>
              </c:numCache>
            </c:numRef>
          </c:val>
        </c:ser>
        <c:dLbls>
          <c:showLegendKey val="0"/>
          <c:showVal val="0"/>
          <c:showCatName val="0"/>
          <c:showSerName val="0"/>
          <c:showPercent val="0"/>
          <c:showBubbleSize val="0"/>
        </c:dLbls>
        <c:gapWidth val="150"/>
        <c:overlap val="100"/>
        <c:axId val="136281088"/>
        <c:axId val="136311552"/>
      </c:barChart>
      <c:catAx>
        <c:axId val="136281088"/>
        <c:scaling>
          <c:orientation val="minMax"/>
        </c:scaling>
        <c:delete val="0"/>
        <c:axPos val="b"/>
        <c:majorTickMark val="out"/>
        <c:minorTickMark val="none"/>
        <c:tickLblPos val="nextTo"/>
        <c:crossAx val="136311552"/>
        <c:crosses val="autoZero"/>
        <c:auto val="1"/>
        <c:lblAlgn val="ctr"/>
        <c:lblOffset val="100"/>
        <c:noMultiLvlLbl val="0"/>
      </c:catAx>
      <c:valAx>
        <c:axId val="136311552"/>
        <c:scaling>
          <c:orientation val="minMax"/>
        </c:scaling>
        <c:delete val="0"/>
        <c:axPos val="l"/>
        <c:majorGridlines/>
        <c:title>
          <c:tx>
            <c:rich>
              <a:bodyPr rot="-5400000" vert="horz"/>
              <a:lstStyle/>
              <a:p>
                <a:pPr>
                  <a:defRPr/>
                </a:pPr>
                <a:r>
                  <a:rPr lang="en-GB"/>
                  <a:t>%</a:t>
                </a:r>
              </a:p>
            </c:rich>
          </c:tx>
          <c:overlay val="0"/>
        </c:title>
        <c:numFmt formatCode="0" sourceLinked="1"/>
        <c:majorTickMark val="out"/>
        <c:minorTickMark val="none"/>
        <c:tickLblPos val="nextTo"/>
        <c:crossAx val="136281088"/>
        <c:crosses val="autoZero"/>
        <c:crossBetween val="between"/>
      </c:valAx>
    </c:plotArea>
    <c:plotVisOnly val="1"/>
    <c:dispBlanksAs val="gap"/>
    <c:showDLblsOverMax val="0"/>
  </c:chart>
  <c:spPr>
    <a:ln>
      <a:noFill/>
    </a:ln>
  </c:sp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a:t>Ranking van de belangrijkste functies van</a:t>
            </a:r>
            <a:r>
              <a:rPr lang="en-GB" sz="1400" baseline="0"/>
              <a:t> het Merwedekanaal door de bewoners van Utrecht</a:t>
            </a:r>
          </a:p>
          <a:p>
            <a:pPr>
              <a:defRPr/>
            </a:pPr>
            <a:endParaRPr lang="en-GB"/>
          </a:p>
        </c:rich>
      </c:tx>
      <c:layout>
        <c:manualLayout>
          <c:xMode val="edge"/>
          <c:yMode val="edge"/>
          <c:x val="7.9884111930098201E-2"/>
          <c:y val="9.9601025049173876E-4"/>
        </c:manualLayout>
      </c:layout>
      <c:overlay val="1"/>
    </c:title>
    <c:autoTitleDeleted val="0"/>
    <c:plotArea>
      <c:layout>
        <c:manualLayout>
          <c:layoutTarget val="inner"/>
          <c:xMode val="edge"/>
          <c:yMode val="edge"/>
          <c:x val="9.3557803821034E-2"/>
          <c:y val="0.14609837292351036"/>
          <c:w val="0.61460039640849573"/>
          <c:h val="0.74895348773227255"/>
        </c:manualLayout>
      </c:layout>
      <c:barChart>
        <c:barDir val="col"/>
        <c:grouping val="percentStacked"/>
        <c:varyColors val="0"/>
        <c:ser>
          <c:idx val="0"/>
          <c:order val="0"/>
          <c:tx>
            <c:strRef>
              <c:f>Alles!$S$4</c:f>
              <c:strCache>
                <c:ptCount val="1"/>
                <c:pt idx="0">
                  <c:v>Wandelen, hardlopen, fietsen</c:v>
                </c:pt>
              </c:strCache>
            </c:strRef>
          </c:tx>
          <c:invertIfNegative val="0"/>
          <c:dLbls>
            <c:dLbl>
              <c:idx val="3"/>
              <c:layout>
                <c:manualLayout>
                  <c:x val="0"/>
                  <c:y val="-8.588956225403864E-3"/>
                </c:manualLayout>
              </c:layout>
              <c:showLegendKey val="0"/>
              <c:showVal val="1"/>
              <c:showCatName val="0"/>
              <c:showSerName val="0"/>
              <c:showPercent val="0"/>
              <c:showBubbleSize val="0"/>
            </c:dLbl>
            <c:dLbl>
              <c:idx val="4"/>
              <c:layout>
                <c:manualLayout>
                  <c:x val="0"/>
                  <c:y val="-1.1451941633871959E-2"/>
                </c:manualLayout>
              </c:layout>
              <c:showLegendKey val="0"/>
              <c:showVal val="1"/>
              <c:showCatName val="0"/>
              <c:showSerName val="0"/>
              <c:showPercent val="0"/>
              <c:showBubbleSize val="0"/>
            </c:dLbl>
            <c:dLbl>
              <c:idx val="5"/>
              <c:layout>
                <c:manualLayout>
                  <c:x val="1.5929908403026682E-3"/>
                  <c:y val="-8.588956225403864E-3"/>
                </c:manualLayout>
              </c:layout>
              <c:showLegendKey val="0"/>
              <c:showVal val="1"/>
              <c:showCatName val="0"/>
              <c:showSerName val="0"/>
              <c:showPercent val="0"/>
              <c:showBubbleSize val="0"/>
            </c:dLbl>
            <c:dLbl>
              <c:idx val="6"/>
              <c:layout>
                <c:manualLayout>
                  <c:x val="0"/>
                  <c:y val="-8.5889562254039681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Alles!$S$66:$S$72</c:f>
              <c:numCache>
                <c:formatCode>General</c:formatCode>
                <c:ptCount val="7"/>
                <c:pt idx="0">
                  <c:v>31</c:v>
                </c:pt>
                <c:pt idx="1">
                  <c:v>12</c:v>
                </c:pt>
                <c:pt idx="2">
                  <c:v>6</c:v>
                </c:pt>
                <c:pt idx="3">
                  <c:v>2</c:v>
                </c:pt>
                <c:pt idx="4">
                  <c:v>1</c:v>
                </c:pt>
                <c:pt idx="5">
                  <c:v>2</c:v>
                </c:pt>
                <c:pt idx="6">
                  <c:v>1</c:v>
                </c:pt>
              </c:numCache>
            </c:numRef>
          </c:val>
        </c:ser>
        <c:ser>
          <c:idx val="1"/>
          <c:order val="1"/>
          <c:tx>
            <c:strRef>
              <c:f>Alles!$T$4</c:f>
              <c:strCache>
                <c:ptCount val="1"/>
                <c:pt idx="0">
                  <c:v>Roeien, zeilen, recreatievaart</c:v>
                </c:pt>
              </c:strCache>
            </c:strRef>
          </c:tx>
          <c:invertIfNegative val="0"/>
          <c:dLbls>
            <c:dLbl>
              <c:idx val="5"/>
              <c:layout>
                <c:manualLayout>
                  <c:x val="0"/>
                  <c:y val="-1.4314927042339947E-2"/>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Alles!$T$66:$T$72</c:f>
              <c:numCache>
                <c:formatCode>General</c:formatCode>
                <c:ptCount val="7"/>
                <c:pt idx="0">
                  <c:v>4</c:v>
                </c:pt>
                <c:pt idx="1">
                  <c:v>7</c:v>
                </c:pt>
                <c:pt idx="2">
                  <c:v>12</c:v>
                </c:pt>
                <c:pt idx="3">
                  <c:v>8</c:v>
                </c:pt>
                <c:pt idx="4">
                  <c:v>8</c:v>
                </c:pt>
                <c:pt idx="5">
                  <c:v>4</c:v>
                </c:pt>
                <c:pt idx="6">
                  <c:v>12</c:v>
                </c:pt>
              </c:numCache>
            </c:numRef>
          </c:val>
        </c:ser>
        <c:ser>
          <c:idx val="2"/>
          <c:order val="2"/>
          <c:tx>
            <c:strRef>
              <c:f>Alles!$U$4</c:f>
              <c:strCache>
                <c:ptCount val="1"/>
                <c:pt idx="0">
                  <c:v>Zwemmen en pootje baden</c:v>
                </c:pt>
              </c:strCache>
            </c:strRef>
          </c:tx>
          <c:invertIfNegative val="0"/>
          <c:dLbls>
            <c:dLbl>
              <c:idx val="5"/>
              <c:layout>
                <c:manualLayout>
                  <c:x val="1.8318024561154171E-3"/>
                  <c:y val="-6.3840390073963181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Alles!$U$66:$U$72</c:f>
              <c:numCache>
                <c:formatCode>General</c:formatCode>
                <c:ptCount val="7"/>
                <c:pt idx="0">
                  <c:v>5</c:v>
                </c:pt>
                <c:pt idx="1">
                  <c:v>7</c:v>
                </c:pt>
                <c:pt idx="2">
                  <c:v>7</c:v>
                </c:pt>
                <c:pt idx="3">
                  <c:v>5</c:v>
                </c:pt>
                <c:pt idx="4">
                  <c:v>12</c:v>
                </c:pt>
                <c:pt idx="5">
                  <c:v>3</c:v>
                </c:pt>
                <c:pt idx="6">
                  <c:v>16</c:v>
                </c:pt>
              </c:numCache>
            </c:numRef>
          </c:val>
        </c:ser>
        <c:ser>
          <c:idx val="3"/>
          <c:order val="3"/>
          <c:tx>
            <c:strRef>
              <c:f>Alles!$V$4</c:f>
              <c:strCache>
                <c:ptCount val="1"/>
                <c:pt idx="0">
                  <c:v>Natuurbeleving</c:v>
                </c:pt>
              </c:strCache>
            </c:strRef>
          </c:tx>
          <c:invertIfNegative val="0"/>
          <c:dLbls>
            <c:dLbl>
              <c:idx val="5"/>
              <c:delete val="1"/>
            </c:dLbl>
            <c:txPr>
              <a:bodyPr/>
              <a:lstStyle/>
              <a:p>
                <a:pPr>
                  <a:defRPr sz="1000">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Alles!$V$66:$V$72</c:f>
              <c:numCache>
                <c:formatCode>General</c:formatCode>
                <c:ptCount val="7"/>
                <c:pt idx="0">
                  <c:v>10</c:v>
                </c:pt>
                <c:pt idx="1">
                  <c:v>17</c:v>
                </c:pt>
                <c:pt idx="2">
                  <c:v>9</c:v>
                </c:pt>
                <c:pt idx="3">
                  <c:v>6</c:v>
                </c:pt>
                <c:pt idx="4">
                  <c:v>7</c:v>
                </c:pt>
                <c:pt idx="5">
                  <c:v>0</c:v>
                </c:pt>
                <c:pt idx="6">
                  <c:v>6</c:v>
                </c:pt>
              </c:numCache>
            </c:numRef>
          </c:val>
        </c:ser>
        <c:ser>
          <c:idx val="4"/>
          <c:order val="4"/>
          <c:tx>
            <c:strRef>
              <c:f>Alles!$W$4</c:f>
              <c:strCache>
                <c:ptCount val="1"/>
                <c:pt idx="0">
                  <c:v>Vissen</c:v>
                </c:pt>
              </c:strCache>
            </c:strRef>
          </c:tx>
          <c:invertIfNegative val="0"/>
          <c:dLbls>
            <c:txPr>
              <a:bodyPr/>
              <a:lstStyle/>
              <a:p>
                <a:pPr>
                  <a:defRPr>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Alles!$W$66:$W$72</c:f>
              <c:numCache>
                <c:formatCode>General</c:formatCode>
                <c:ptCount val="7"/>
                <c:pt idx="0">
                  <c:v>2</c:v>
                </c:pt>
                <c:pt idx="1">
                  <c:v>5</c:v>
                </c:pt>
                <c:pt idx="2">
                  <c:v>7</c:v>
                </c:pt>
                <c:pt idx="3">
                  <c:v>6</c:v>
                </c:pt>
                <c:pt idx="4">
                  <c:v>7</c:v>
                </c:pt>
                <c:pt idx="5">
                  <c:v>7</c:v>
                </c:pt>
                <c:pt idx="6">
                  <c:v>21</c:v>
                </c:pt>
              </c:numCache>
            </c:numRef>
          </c:val>
        </c:ser>
        <c:ser>
          <c:idx val="5"/>
          <c:order val="5"/>
          <c:tx>
            <c:strRef>
              <c:f>Alles!$X$4</c:f>
              <c:strCache>
                <c:ptCount val="1"/>
                <c:pt idx="0">
                  <c:v>Irrigatie voor tuin</c:v>
                </c:pt>
              </c:strCache>
            </c:strRef>
          </c:tx>
          <c:invertIfNegative val="0"/>
          <c:dLbls>
            <c:dLbl>
              <c:idx val="6"/>
              <c:spPr/>
              <c:txPr>
                <a:bodyPr/>
                <a:lstStyle/>
                <a:p>
                  <a:pPr>
                    <a:defRPr sz="800" b="1">
                      <a:solidFill>
                        <a:schemeClr val="accent6">
                          <a:lumMod val="20000"/>
                          <a:lumOff val="80000"/>
                        </a:schemeClr>
                      </a:solidFill>
                    </a:defRPr>
                  </a:pPr>
                  <a:endParaRPr lang="en-US"/>
                </a:p>
              </c:txPr>
              <c:showLegendKey val="0"/>
              <c:showVal val="1"/>
              <c:showCatName val="0"/>
              <c:showSerName val="0"/>
              <c:showPercent val="0"/>
              <c:showBubbleSize val="0"/>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Alles!$X$66:$X$72</c:f>
              <c:numCache>
                <c:formatCode>General</c:formatCode>
                <c:ptCount val="7"/>
                <c:pt idx="0">
                  <c:v>2</c:v>
                </c:pt>
                <c:pt idx="1">
                  <c:v>3</c:v>
                </c:pt>
                <c:pt idx="2">
                  <c:v>5</c:v>
                </c:pt>
                <c:pt idx="3">
                  <c:v>5</c:v>
                </c:pt>
                <c:pt idx="4">
                  <c:v>4</c:v>
                </c:pt>
                <c:pt idx="5">
                  <c:v>13</c:v>
                </c:pt>
                <c:pt idx="6">
                  <c:v>23</c:v>
                </c:pt>
              </c:numCache>
            </c:numRef>
          </c:val>
        </c:ser>
        <c:ser>
          <c:idx val="6"/>
          <c:order val="6"/>
          <c:tx>
            <c:strRef>
              <c:f>Alles!$Y$4</c:f>
              <c:strCache>
                <c:ptCount val="1"/>
                <c:pt idx="0">
                  <c:v>Wonen aan water en horeca</c:v>
                </c:pt>
              </c:strCache>
            </c:strRef>
          </c:tx>
          <c:invertIfNegative val="0"/>
          <c:dLbls>
            <c:dLbl>
              <c:idx val="0"/>
              <c:layout>
                <c:manualLayout>
                  <c:x val="0"/>
                  <c:y val="-1.0323429152652957E-2"/>
                </c:manualLayout>
              </c:layout>
              <c:showLegendKey val="0"/>
              <c:showVal val="1"/>
              <c:showCatName val="0"/>
              <c:showSerName val="0"/>
              <c:showPercent val="0"/>
              <c:showBubbleSize val="0"/>
            </c:dLbl>
            <c:txPr>
              <a:bodyPr/>
              <a:lstStyle/>
              <a:p>
                <a:pPr>
                  <a:defRPr sz="1000" b="1" i="0">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Alles!$R$66:$R$72</c:f>
              <c:strCache>
                <c:ptCount val="7"/>
                <c:pt idx="0">
                  <c:v>ranking 1</c:v>
                </c:pt>
                <c:pt idx="1">
                  <c:v>ranking 2</c:v>
                </c:pt>
                <c:pt idx="2">
                  <c:v>ranking 3</c:v>
                </c:pt>
                <c:pt idx="3">
                  <c:v>ranking 4</c:v>
                </c:pt>
                <c:pt idx="4">
                  <c:v>ranking 5</c:v>
                </c:pt>
                <c:pt idx="5">
                  <c:v>ranking 6</c:v>
                </c:pt>
                <c:pt idx="6">
                  <c:v>ranking 7</c:v>
                </c:pt>
              </c:strCache>
            </c:strRef>
          </c:cat>
          <c:val>
            <c:numRef>
              <c:f>Alles!$Y$66:$Y$72</c:f>
              <c:numCache>
                <c:formatCode>General</c:formatCode>
                <c:ptCount val="7"/>
                <c:pt idx="0">
                  <c:v>5</c:v>
                </c:pt>
                <c:pt idx="1">
                  <c:v>4</c:v>
                </c:pt>
                <c:pt idx="2">
                  <c:v>2</c:v>
                </c:pt>
                <c:pt idx="3">
                  <c:v>6</c:v>
                </c:pt>
                <c:pt idx="4">
                  <c:v>1</c:v>
                </c:pt>
                <c:pt idx="5">
                  <c:v>5</c:v>
                </c:pt>
                <c:pt idx="6">
                  <c:v>3</c:v>
                </c:pt>
              </c:numCache>
            </c:numRef>
          </c:val>
        </c:ser>
        <c:dLbls>
          <c:showLegendKey val="0"/>
          <c:showVal val="0"/>
          <c:showCatName val="0"/>
          <c:showSerName val="0"/>
          <c:showPercent val="0"/>
          <c:showBubbleSize val="0"/>
        </c:dLbls>
        <c:gapWidth val="150"/>
        <c:overlap val="100"/>
        <c:axId val="135537408"/>
        <c:axId val="135539328"/>
      </c:barChart>
      <c:catAx>
        <c:axId val="135537408"/>
        <c:scaling>
          <c:orientation val="minMax"/>
        </c:scaling>
        <c:delete val="0"/>
        <c:axPos val="b"/>
        <c:title>
          <c:tx>
            <c:rich>
              <a:bodyPr/>
              <a:lstStyle/>
              <a:p>
                <a:pPr>
                  <a:defRPr/>
                </a:pPr>
                <a:r>
                  <a:rPr lang="en-US"/>
                  <a:t>Ranking verdeling</a:t>
                </a:r>
              </a:p>
            </c:rich>
          </c:tx>
          <c:overlay val="0"/>
        </c:title>
        <c:numFmt formatCode="General" sourceLinked="1"/>
        <c:majorTickMark val="out"/>
        <c:minorTickMark val="none"/>
        <c:tickLblPos val="nextTo"/>
        <c:crossAx val="135539328"/>
        <c:crosses val="autoZero"/>
        <c:auto val="1"/>
        <c:lblAlgn val="ctr"/>
        <c:lblOffset val="100"/>
        <c:noMultiLvlLbl val="0"/>
      </c:catAx>
      <c:valAx>
        <c:axId val="135539328"/>
        <c:scaling>
          <c:orientation val="minMax"/>
        </c:scaling>
        <c:delete val="0"/>
        <c:axPos val="l"/>
        <c:majorGridlines/>
        <c:title>
          <c:tx>
            <c:rich>
              <a:bodyPr rot="-5400000" vert="horz"/>
              <a:lstStyle/>
              <a:p>
                <a:pPr>
                  <a:defRPr sz="1000"/>
                </a:pPr>
                <a:r>
                  <a:rPr lang="en-US" sz="1000" b="1" i="0" baseline="0">
                    <a:effectLst/>
                  </a:rPr>
                  <a:t>Ranking uitkomsten per functie</a:t>
                </a:r>
              </a:p>
            </c:rich>
          </c:tx>
          <c:layout>
            <c:manualLayout>
              <c:xMode val="edge"/>
              <c:yMode val="edge"/>
              <c:x val="0"/>
              <c:y val="0.27267513062573662"/>
            </c:manualLayout>
          </c:layout>
          <c:overlay val="0"/>
        </c:title>
        <c:numFmt formatCode="0%" sourceLinked="1"/>
        <c:majorTickMark val="out"/>
        <c:minorTickMark val="none"/>
        <c:tickLblPos val="nextTo"/>
        <c:crossAx val="135537408"/>
        <c:crosses val="autoZero"/>
        <c:crossBetween val="between"/>
      </c:valAx>
      <c:spPr>
        <a:noFill/>
        <a:ln>
          <a:noFill/>
        </a:ln>
        <a:effectLst>
          <a:glow>
            <a:schemeClr val="tx1">
              <a:alpha val="40000"/>
            </a:schemeClr>
          </a:glow>
          <a:outerShdw blurRad="50800" dist="50800" dir="5400000" sx="1000" sy="1000" algn="ctr" rotWithShape="0">
            <a:srgbClr val="000000"/>
          </a:outerShdw>
        </a:effectLst>
        <a:scene3d>
          <a:camera prst="orthographicFront"/>
          <a:lightRig rig="threePt" dir="t"/>
        </a:scene3d>
      </c:spPr>
    </c:plotArea>
    <c:legend>
      <c:legendPos val="r"/>
      <c:layout>
        <c:manualLayout>
          <c:xMode val="edge"/>
          <c:yMode val="edge"/>
          <c:x val="0.73129514561478537"/>
          <c:y val="0.22382631249108045"/>
          <c:w val="0.26713239333455407"/>
          <c:h val="0.56501355770245032"/>
        </c:manualLayout>
      </c:layout>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en-GB" sz="1400"/>
              <a:t>Ranking van de belangrijkste functies van de Oude Gracht door de bewoners</a:t>
            </a:r>
            <a:r>
              <a:rPr lang="en-GB" sz="1400" baseline="0"/>
              <a:t> van Utrecht</a:t>
            </a:r>
            <a:endParaRPr lang="en-GB" sz="1400"/>
          </a:p>
        </c:rich>
      </c:tx>
      <c:layout>
        <c:manualLayout>
          <c:xMode val="edge"/>
          <c:yMode val="edge"/>
          <c:x val="5.5040114261918988E-2"/>
          <c:y val="2.5721952434003877E-3"/>
        </c:manualLayout>
      </c:layout>
      <c:overlay val="1"/>
    </c:title>
    <c:autoTitleDeleted val="0"/>
    <c:plotArea>
      <c:layout>
        <c:manualLayout>
          <c:layoutTarget val="inner"/>
          <c:xMode val="edge"/>
          <c:yMode val="edge"/>
          <c:x val="0.1191313149396032"/>
          <c:y val="0.12151484897029199"/>
          <c:w val="0.57287514686243457"/>
          <c:h val="0.72301546385270987"/>
        </c:manualLayout>
      </c:layout>
      <c:barChart>
        <c:barDir val="col"/>
        <c:grouping val="percentStacked"/>
        <c:varyColors val="0"/>
        <c:ser>
          <c:idx val="0"/>
          <c:order val="0"/>
          <c:tx>
            <c:strRef>
              <c:f>Alles!$S$531</c:f>
              <c:strCache>
                <c:ptCount val="1"/>
                <c:pt idx="0">
                  <c:v>Wandelen, hardlopen, fietsen</c:v>
                </c:pt>
              </c:strCache>
            </c:strRef>
          </c:tx>
          <c:invertIfNegative val="0"/>
          <c:dLbls>
            <c:dLbl>
              <c:idx val="4"/>
              <c:delete val="1"/>
            </c:dLbl>
            <c:dLbl>
              <c:idx val="5"/>
              <c:delete val="1"/>
            </c:dLbl>
            <c:dLbl>
              <c:idx val="6"/>
              <c:delete val="1"/>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Alles!$S$565:$S$571</c:f>
              <c:numCache>
                <c:formatCode>General</c:formatCode>
                <c:ptCount val="7"/>
                <c:pt idx="0">
                  <c:v>13</c:v>
                </c:pt>
                <c:pt idx="1">
                  <c:v>7</c:v>
                </c:pt>
                <c:pt idx="2">
                  <c:v>2</c:v>
                </c:pt>
                <c:pt idx="3">
                  <c:v>2</c:v>
                </c:pt>
                <c:pt idx="4">
                  <c:v>0</c:v>
                </c:pt>
                <c:pt idx="5">
                  <c:v>0</c:v>
                </c:pt>
                <c:pt idx="6">
                  <c:v>0</c:v>
                </c:pt>
              </c:numCache>
            </c:numRef>
          </c:val>
        </c:ser>
        <c:ser>
          <c:idx val="1"/>
          <c:order val="1"/>
          <c:tx>
            <c:strRef>
              <c:f>Alles!$T$531</c:f>
              <c:strCache>
                <c:ptCount val="1"/>
                <c:pt idx="0">
                  <c:v>Roeien, zeilen, recreatievaart</c:v>
                </c:pt>
              </c:strCache>
            </c:strRef>
          </c:tx>
          <c:invertIfNegative val="0"/>
          <c:dLbls>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Alles!$T$565:$T$571</c:f>
              <c:numCache>
                <c:formatCode>General</c:formatCode>
                <c:ptCount val="7"/>
                <c:pt idx="0">
                  <c:v>2</c:v>
                </c:pt>
                <c:pt idx="1">
                  <c:v>2</c:v>
                </c:pt>
                <c:pt idx="2">
                  <c:v>8</c:v>
                </c:pt>
                <c:pt idx="3">
                  <c:v>7</c:v>
                </c:pt>
                <c:pt idx="4">
                  <c:v>3</c:v>
                </c:pt>
                <c:pt idx="5">
                  <c:v>1</c:v>
                </c:pt>
                <c:pt idx="6">
                  <c:v>1</c:v>
                </c:pt>
              </c:numCache>
            </c:numRef>
          </c:val>
        </c:ser>
        <c:ser>
          <c:idx val="2"/>
          <c:order val="2"/>
          <c:tx>
            <c:strRef>
              <c:f>Alles!$U$531</c:f>
              <c:strCache>
                <c:ptCount val="1"/>
                <c:pt idx="0">
                  <c:v>Zwemmen en pootje baden</c:v>
                </c:pt>
              </c:strCache>
            </c:strRef>
          </c:tx>
          <c:invertIfNegative val="0"/>
          <c:dLbls>
            <c:txPr>
              <a:bodyPr/>
              <a:lstStyle/>
              <a:p>
                <a:pPr>
                  <a:defRPr sz="105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Alles!$U$565:$U$571</c:f>
              <c:numCache>
                <c:formatCode>General</c:formatCode>
                <c:ptCount val="7"/>
                <c:pt idx="0">
                  <c:v>1</c:v>
                </c:pt>
                <c:pt idx="1">
                  <c:v>2</c:v>
                </c:pt>
                <c:pt idx="2">
                  <c:v>2</c:v>
                </c:pt>
                <c:pt idx="3">
                  <c:v>3</c:v>
                </c:pt>
                <c:pt idx="4">
                  <c:v>4</c:v>
                </c:pt>
                <c:pt idx="5">
                  <c:v>6</c:v>
                </c:pt>
                <c:pt idx="6">
                  <c:v>6</c:v>
                </c:pt>
              </c:numCache>
            </c:numRef>
          </c:val>
        </c:ser>
        <c:ser>
          <c:idx val="3"/>
          <c:order val="3"/>
          <c:tx>
            <c:strRef>
              <c:f>Alles!$V$531</c:f>
              <c:strCache>
                <c:ptCount val="1"/>
                <c:pt idx="0">
                  <c:v>Natuurbeleving</c:v>
                </c:pt>
              </c:strCache>
            </c:strRef>
          </c:tx>
          <c:invertIfNegative val="0"/>
          <c:dLbls>
            <c:dLbl>
              <c:idx val="4"/>
              <c:layout>
                <c:manualLayout>
                  <c:x val="0"/>
                  <c:y val="3.4410527345395802E-3"/>
                </c:manualLayout>
              </c:layout>
              <c:showLegendKey val="0"/>
              <c:showVal val="1"/>
              <c:showCatName val="0"/>
              <c:showSerName val="0"/>
              <c:showPercent val="0"/>
              <c:showBubbleSize val="0"/>
            </c:dLbl>
            <c:dLbl>
              <c:idx val="5"/>
              <c:layout>
                <c:manualLayout>
                  <c:x val="0"/>
                  <c:y val="-6.8821054690791604E-3"/>
                </c:manualLayout>
              </c:layout>
              <c:showLegendKey val="0"/>
              <c:showVal val="1"/>
              <c:showCatName val="0"/>
              <c:showSerName val="0"/>
              <c:showPercent val="0"/>
              <c:showBubbleSize val="0"/>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Alles!$V$565:$V$571</c:f>
              <c:numCache>
                <c:formatCode>General</c:formatCode>
                <c:ptCount val="7"/>
                <c:pt idx="0">
                  <c:v>1</c:v>
                </c:pt>
                <c:pt idx="1">
                  <c:v>7</c:v>
                </c:pt>
                <c:pt idx="2">
                  <c:v>7</c:v>
                </c:pt>
                <c:pt idx="3">
                  <c:v>2</c:v>
                </c:pt>
                <c:pt idx="4">
                  <c:v>1</c:v>
                </c:pt>
                <c:pt idx="5">
                  <c:v>4</c:v>
                </c:pt>
                <c:pt idx="6">
                  <c:v>2</c:v>
                </c:pt>
              </c:numCache>
            </c:numRef>
          </c:val>
        </c:ser>
        <c:ser>
          <c:idx val="4"/>
          <c:order val="4"/>
          <c:tx>
            <c:strRef>
              <c:f>Alles!$W$531</c:f>
              <c:strCache>
                <c:ptCount val="1"/>
                <c:pt idx="0">
                  <c:v>Vissen</c:v>
                </c:pt>
              </c:strCache>
            </c:strRef>
          </c:tx>
          <c:invertIfNegative val="0"/>
          <c:dLbls>
            <c:dLbl>
              <c:idx val="0"/>
              <c:delete val="1"/>
            </c:dLbl>
            <c:dLbl>
              <c:idx val="1"/>
              <c:delete val="1"/>
            </c:dLbl>
            <c:dLbl>
              <c:idx val="2"/>
              <c:layout>
                <c:manualLayout>
                  <c:x val="0"/>
                  <c:y val="3.4410527345395802E-3"/>
                </c:manualLayout>
              </c:layout>
              <c:showLegendKey val="0"/>
              <c:showVal val="1"/>
              <c:showCatName val="0"/>
              <c:showSerName val="0"/>
              <c:showPercent val="0"/>
              <c:showBubbleSize val="0"/>
            </c:dLbl>
            <c:dLbl>
              <c:idx val="4"/>
              <c:layout>
                <c:manualLayout>
                  <c:x val="0"/>
                  <c:y val="-6.8821054690791604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Alles!$W$565:$W$571</c:f>
              <c:numCache>
                <c:formatCode>General</c:formatCode>
                <c:ptCount val="7"/>
                <c:pt idx="0">
                  <c:v>0</c:v>
                </c:pt>
                <c:pt idx="1">
                  <c:v>0</c:v>
                </c:pt>
                <c:pt idx="2">
                  <c:v>1</c:v>
                </c:pt>
                <c:pt idx="3">
                  <c:v>2</c:v>
                </c:pt>
                <c:pt idx="4">
                  <c:v>1</c:v>
                </c:pt>
                <c:pt idx="5">
                  <c:v>3</c:v>
                </c:pt>
                <c:pt idx="6">
                  <c:v>17</c:v>
                </c:pt>
              </c:numCache>
            </c:numRef>
          </c:val>
        </c:ser>
        <c:ser>
          <c:idx val="5"/>
          <c:order val="5"/>
          <c:tx>
            <c:strRef>
              <c:f>Alles!$X$531</c:f>
              <c:strCache>
                <c:ptCount val="1"/>
                <c:pt idx="0">
                  <c:v>Irrigatie voor tuin</c:v>
                </c:pt>
              </c:strCache>
            </c:strRef>
          </c:tx>
          <c:invertIfNegative val="0"/>
          <c:dLbls>
            <c:dLbl>
              <c:idx val="0"/>
              <c:delete val="1"/>
            </c:dLbl>
            <c:dLbl>
              <c:idx val="1"/>
              <c:delete val="1"/>
            </c:dLbl>
            <c:dLbl>
              <c:idx val="2"/>
              <c:layout>
                <c:manualLayout>
                  <c:x val="0"/>
                  <c:y val="-3.4410527345395802E-3"/>
                </c:manualLayout>
              </c:layout>
              <c:showLegendKey val="0"/>
              <c:showVal val="1"/>
              <c:showCatName val="0"/>
              <c:showSerName val="0"/>
              <c:showPercent val="0"/>
              <c:showBubbleSize val="0"/>
            </c:dLbl>
            <c:txPr>
              <a:bodyPr/>
              <a:lstStyle/>
              <a:p>
                <a:pPr>
                  <a:defRPr sz="105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Alles!$X$565:$X$571</c:f>
              <c:numCache>
                <c:formatCode>General</c:formatCode>
                <c:ptCount val="7"/>
                <c:pt idx="0">
                  <c:v>0</c:v>
                </c:pt>
                <c:pt idx="1">
                  <c:v>0</c:v>
                </c:pt>
                <c:pt idx="2">
                  <c:v>1</c:v>
                </c:pt>
                <c:pt idx="3">
                  <c:v>6</c:v>
                </c:pt>
                <c:pt idx="4">
                  <c:v>6</c:v>
                </c:pt>
                <c:pt idx="5">
                  <c:v>2</c:v>
                </c:pt>
                <c:pt idx="6">
                  <c:v>9</c:v>
                </c:pt>
              </c:numCache>
            </c:numRef>
          </c:val>
        </c:ser>
        <c:ser>
          <c:idx val="6"/>
          <c:order val="6"/>
          <c:tx>
            <c:strRef>
              <c:f>Alles!$Y$531</c:f>
              <c:strCache>
                <c:ptCount val="1"/>
                <c:pt idx="0">
                  <c:v>Wonen aan water en horeca</c:v>
                </c:pt>
              </c:strCache>
            </c:strRef>
          </c:tx>
          <c:invertIfNegative val="0"/>
          <c:dLbls>
            <c:dLbl>
              <c:idx val="0"/>
              <c:layout>
                <c:manualLayout>
                  <c:x val="0"/>
                  <c:y val="-1.0323429152652957E-2"/>
                </c:manualLayout>
              </c:layout>
              <c:showLegendKey val="0"/>
              <c:showVal val="1"/>
              <c:showCatName val="0"/>
              <c:showSerName val="0"/>
              <c:showPercent val="0"/>
              <c:showBubbleSize val="0"/>
            </c:dLbl>
            <c:txPr>
              <a:bodyPr/>
              <a:lstStyle/>
              <a:p>
                <a:pPr>
                  <a:defRPr sz="1000" b="1" i="0">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Alles!$R$565:$R$571</c:f>
              <c:strCache>
                <c:ptCount val="7"/>
                <c:pt idx="0">
                  <c:v>ranking 1</c:v>
                </c:pt>
                <c:pt idx="1">
                  <c:v>ranking 2</c:v>
                </c:pt>
                <c:pt idx="2">
                  <c:v>ranking 3</c:v>
                </c:pt>
                <c:pt idx="3">
                  <c:v>ranking 4</c:v>
                </c:pt>
                <c:pt idx="4">
                  <c:v>ranking 5</c:v>
                </c:pt>
                <c:pt idx="5">
                  <c:v>ranking 6</c:v>
                </c:pt>
                <c:pt idx="6">
                  <c:v>ranking 7</c:v>
                </c:pt>
              </c:strCache>
            </c:strRef>
          </c:cat>
          <c:val>
            <c:numRef>
              <c:f>Alles!$Y$565:$Y$571</c:f>
              <c:numCache>
                <c:formatCode>General</c:formatCode>
                <c:ptCount val="7"/>
                <c:pt idx="0">
                  <c:v>8</c:v>
                </c:pt>
                <c:pt idx="1">
                  <c:v>5</c:v>
                </c:pt>
                <c:pt idx="2">
                  <c:v>4</c:v>
                </c:pt>
                <c:pt idx="3">
                  <c:v>1</c:v>
                </c:pt>
                <c:pt idx="4">
                  <c:v>2</c:v>
                </c:pt>
                <c:pt idx="5">
                  <c:v>1</c:v>
                </c:pt>
                <c:pt idx="6">
                  <c:v>3</c:v>
                </c:pt>
              </c:numCache>
            </c:numRef>
          </c:val>
        </c:ser>
        <c:dLbls>
          <c:showLegendKey val="0"/>
          <c:showVal val="0"/>
          <c:showCatName val="0"/>
          <c:showSerName val="0"/>
          <c:showPercent val="0"/>
          <c:showBubbleSize val="0"/>
        </c:dLbls>
        <c:gapWidth val="150"/>
        <c:overlap val="100"/>
        <c:axId val="154581632"/>
        <c:axId val="154931968"/>
      </c:barChart>
      <c:catAx>
        <c:axId val="154581632"/>
        <c:scaling>
          <c:orientation val="minMax"/>
        </c:scaling>
        <c:delete val="0"/>
        <c:axPos val="b"/>
        <c:title>
          <c:tx>
            <c:rich>
              <a:bodyPr/>
              <a:lstStyle/>
              <a:p>
                <a:pPr>
                  <a:defRPr/>
                </a:pPr>
                <a:r>
                  <a:rPr lang="en-US"/>
                  <a:t>Ranking verdeling</a:t>
                </a:r>
              </a:p>
            </c:rich>
          </c:tx>
          <c:overlay val="0"/>
        </c:title>
        <c:numFmt formatCode="General" sourceLinked="1"/>
        <c:majorTickMark val="out"/>
        <c:minorTickMark val="none"/>
        <c:tickLblPos val="nextTo"/>
        <c:crossAx val="154931968"/>
        <c:crosses val="autoZero"/>
        <c:auto val="1"/>
        <c:lblAlgn val="ctr"/>
        <c:lblOffset val="100"/>
        <c:noMultiLvlLbl val="0"/>
      </c:catAx>
      <c:valAx>
        <c:axId val="154931968"/>
        <c:scaling>
          <c:orientation val="minMax"/>
        </c:scaling>
        <c:delete val="0"/>
        <c:axPos val="l"/>
        <c:majorGridlines/>
        <c:title>
          <c:tx>
            <c:rich>
              <a:bodyPr rot="-5400000" vert="horz"/>
              <a:lstStyle/>
              <a:p>
                <a:pPr>
                  <a:defRPr/>
                </a:pPr>
                <a:r>
                  <a:rPr lang="en-US"/>
                  <a:t>Ranking uitkomsten per functie</a:t>
                </a:r>
              </a:p>
            </c:rich>
          </c:tx>
          <c:overlay val="0"/>
        </c:title>
        <c:numFmt formatCode="0%" sourceLinked="1"/>
        <c:majorTickMark val="out"/>
        <c:minorTickMark val="none"/>
        <c:tickLblPos val="nextTo"/>
        <c:crossAx val="154581632"/>
        <c:crosses val="autoZero"/>
        <c:crossBetween val="between"/>
      </c:valAx>
    </c:plotArea>
    <c:legend>
      <c:legendPos val="r"/>
      <c:layout>
        <c:manualLayout>
          <c:xMode val="edge"/>
          <c:yMode val="edge"/>
          <c:x val="0.70661108445066312"/>
          <c:y val="0.23359603304090304"/>
          <c:w val="0.23733120324624235"/>
          <c:h val="0.56577762886022231"/>
        </c:manualLayout>
      </c:layout>
      <c:overlay val="0"/>
    </c:legend>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GB" sz="1400"/>
              <a:t>Ranking van de belangrijkste functies van de Plassen Utrecht door de bewoners</a:t>
            </a:r>
            <a:r>
              <a:rPr lang="en-GB" sz="1400" baseline="0"/>
              <a:t> van Utrecht</a:t>
            </a:r>
            <a:endParaRPr lang="en-GB" sz="1400"/>
          </a:p>
        </c:rich>
      </c:tx>
      <c:layout>
        <c:manualLayout>
          <c:xMode val="edge"/>
          <c:yMode val="edge"/>
          <c:x val="0.13529923973683497"/>
          <c:y val="0"/>
        </c:manualLayout>
      </c:layout>
      <c:overlay val="1"/>
    </c:title>
    <c:autoTitleDeleted val="0"/>
    <c:plotArea>
      <c:layout>
        <c:manualLayout>
          <c:layoutTarget val="inner"/>
          <c:xMode val="edge"/>
          <c:yMode val="edge"/>
          <c:x val="0.10032939430958226"/>
          <c:y val="0.11289635462233888"/>
          <c:w val="0.60521953636914272"/>
          <c:h val="0.78301979175345515"/>
        </c:manualLayout>
      </c:layout>
      <c:barChart>
        <c:barDir val="col"/>
        <c:grouping val="percentStacked"/>
        <c:varyColors val="0"/>
        <c:ser>
          <c:idx val="0"/>
          <c:order val="0"/>
          <c:tx>
            <c:strRef>
              <c:f>Alles!$S$211</c:f>
              <c:strCache>
                <c:ptCount val="1"/>
                <c:pt idx="0">
                  <c:v>Wandelen, hardlopen, fietsen</c:v>
                </c:pt>
              </c:strCache>
            </c:strRef>
          </c:tx>
          <c:invertIfNegative val="0"/>
          <c:dLbls>
            <c:dLbl>
              <c:idx val="2"/>
              <c:layout>
                <c:manualLayout>
                  <c:x val="-1.5954415095439437E-3"/>
                  <c:y val="-4.7986294811925845E-3"/>
                </c:manualLayout>
              </c:layout>
              <c:showLegendKey val="0"/>
              <c:showVal val="1"/>
              <c:showCatName val="0"/>
              <c:showSerName val="0"/>
              <c:showPercent val="0"/>
              <c:showBubbleSize val="0"/>
            </c:dLbl>
            <c:dLbl>
              <c:idx val="3"/>
              <c:layout>
                <c:manualLayout>
                  <c:x val="0"/>
                  <c:y val="-2.3993147405962922E-3"/>
                </c:manualLayout>
              </c:layout>
              <c:showLegendKey val="0"/>
              <c:showVal val="1"/>
              <c:showCatName val="0"/>
              <c:showSerName val="0"/>
              <c:showPercent val="0"/>
              <c:showBubbleSize val="0"/>
            </c:dLbl>
            <c:dLbl>
              <c:idx val="4"/>
              <c:layout>
                <c:manualLayout>
                  <c:x val="0"/>
                  <c:y val="-4.7986294811925845E-3"/>
                </c:manualLayout>
              </c:layout>
              <c:showLegendKey val="0"/>
              <c:showVal val="1"/>
              <c:showCatName val="0"/>
              <c:showSerName val="0"/>
              <c:showPercent val="0"/>
              <c:showBubbleSize val="0"/>
            </c:dLbl>
            <c:dLbl>
              <c:idx val="5"/>
              <c:delete val="1"/>
            </c:dLbl>
            <c:dLbl>
              <c:idx val="6"/>
              <c:delete val="1"/>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Alles!$S$255:$S$261</c:f>
              <c:numCache>
                <c:formatCode>General</c:formatCode>
                <c:ptCount val="7"/>
                <c:pt idx="0">
                  <c:v>33</c:v>
                </c:pt>
                <c:pt idx="1">
                  <c:v>13</c:v>
                </c:pt>
                <c:pt idx="2">
                  <c:v>5</c:v>
                </c:pt>
                <c:pt idx="3">
                  <c:v>3</c:v>
                </c:pt>
                <c:pt idx="4">
                  <c:v>2</c:v>
                </c:pt>
                <c:pt idx="5">
                  <c:v>1</c:v>
                </c:pt>
                <c:pt idx="6">
                  <c:v>0</c:v>
                </c:pt>
              </c:numCache>
            </c:numRef>
          </c:val>
        </c:ser>
        <c:ser>
          <c:idx val="1"/>
          <c:order val="1"/>
          <c:tx>
            <c:strRef>
              <c:f>Alles!$T$211</c:f>
              <c:strCache>
                <c:ptCount val="1"/>
                <c:pt idx="0">
                  <c:v>Roeien, zeilen, recreatievaart</c:v>
                </c:pt>
              </c:strCache>
            </c:strRef>
          </c:tx>
          <c:invertIfNegative val="0"/>
          <c:dLbls>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Alles!$T$255:$T$261</c:f>
              <c:numCache>
                <c:formatCode>General</c:formatCode>
                <c:ptCount val="7"/>
                <c:pt idx="0">
                  <c:v>4</c:v>
                </c:pt>
                <c:pt idx="1">
                  <c:v>3</c:v>
                </c:pt>
                <c:pt idx="2">
                  <c:v>6</c:v>
                </c:pt>
                <c:pt idx="3">
                  <c:v>5</c:v>
                </c:pt>
                <c:pt idx="4">
                  <c:v>11</c:v>
                </c:pt>
                <c:pt idx="5">
                  <c:v>9</c:v>
                </c:pt>
                <c:pt idx="6">
                  <c:v>19</c:v>
                </c:pt>
              </c:numCache>
            </c:numRef>
          </c:val>
        </c:ser>
        <c:ser>
          <c:idx val="2"/>
          <c:order val="2"/>
          <c:tx>
            <c:strRef>
              <c:f>Alles!$U$211</c:f>
              <c:strCache>
                <c:ptCount val="1"/>
                <c:pt idx="0">
                  <c:v>Zwemmen en pootje baden</c:v>
                </c:pt>
              </c:strCache>
            </c:strRef>
          </c:tx>
          <c:invertIfNegative val="0"/>
          <c:dLbls>
            <c:dLbl>
              <c:idx val="4"/>
              <c:layout>
                <c:manualLayout>
                  <c:x val="0"/>
                  <c:y val="7.1979442217888759E-3"/>
                </c:manualLayout>
              </c:layout>
              <c:showLegendKey val="0"/>
              <c:showVal val="1"/>
              <c:showCatName val="0"/>
              <c:showSerName val="0"/>
              <c:showPercent val="0"/>
              <c:showBubbleSize val="0"/>
            </c:dLbl>
            <c:dLbl>
              <c:idx val="5"/>
              <c:layout>
                <c:manualLayout>
                  <c:x val="0"/>
                  <c:y val="4.7986294811925845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Alles!$U$255:$U$261</c:f>
              <c:numCache>
                <c:formatCode>General</c:formatCode>
                <c:ptCount val="7"/>
                <c:pt idx="0">
                  <c:v>10</c:v>
                </c:pt>
                <c:pt idx="1">
                  <c:v>9</c:v>
                </c:pt>
                <c:pt idx="2">
                  <c:v>14</c:v>
                </c:pt>
                <c:pt idx="3">
                  <c:v>8</c:v>
                </c:pt>
                <c:pt idx="4">
                  <c:v>2</c:v>
                </c:pt>
                <c:pt idx="5">
                  <c:v>3</c:v>
                </c:pt>
                <c:pt idx="6">
                  <c:v>11</c:v>
                </c:pt>
              </c:numCache>
            </c:numRef>
          </c:val>
        </c:ser>
        <c:ser>
          <c:idx val="3"/>
          <c:order val="3"/>
          <c:tx>
            <c:strRef>
              <c:f>Alles!$V$211</c:f>
              <c:strCache>
                <c:ptCount val="1"/>
                <c:pt idx="0">
                  <c:v>Natuurbeleving</c:v>
                </c:pt>
              </c:strCache>
            </c:strRef>
          </c:tx>
          <c:invertIfNegative val="0"/>
          <c:dLbls>
            <c:dLbl>
              <c:idx val="5"/>
              <c:layout>
                <c:manualLayout>
                  <c:x val="0"/>
                  <c:y val="-2.3993147405962922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Alles!$V$255:$V$261</c:f>
              <c:numCache>
                <c:formatCode>General</c:formatCode>
                <c:ptCount val="7"/>
                <c:pt idx="0">
                  <c:v>12</c:v>
                </c:pt>
                <c:pt idx="1">
                  <c:v>23</c:v>
                </c:pt>
                <c:pt idx="2">
                  <c:v>10</c:v>
                </c:pt>
                <c:pt idx="3">
                  <c:v>7</c:v>
                </c:pt>
                <c:pt idx="4">
                  <c:v>2</c:v>
                </c:pt>
                <c:pt idx="5">
                  <c:v>1</c:v>
                </c:pt>
                <c:pt idx="6">
                  <c:v>2</c:v>
                </c:pt>
              </c:numCache>
            </c:numRef>
          </c:val>
        </c:ser>
        <c:ser>
          <c:idx val="4"/>
          <c:order val="4"/>
          <c:tx>
            <c:strRef>
              <c:f>Alles!$W$211</c:f>
              <c:strCache>
                <c:ptCount val="1"/>
                <c:pt idx="0">
                  <c:v>Vissen</c:v>
                </c:pt>
              </c:strCache>
            </c:strRef>
          </c:tx>
          <c:invertIfNegative val="0"/>
          <c:dLbls>
            <c:dLbl>
              <c:idx val="0"/>
              <c:delete val="1"/>
            </c:dLbl>
            <c:dLbl>
              <c:idx val="1"/>
              <c:layout>
                <c:manualLayout>
                  <c:x val="-9.8791249545313278E-8"/>
                  <c:y val="1.1996573702981459E-2"/>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Alles!$W$255:$W$261</c:f>
              <c:numCache>
                <c:formatCode>General</c:formatCode>
                <c:ptCount val="7"/>
                <c:pt idx="0">
                  <c:v>0</c:v>
                </c:pt>
                <c:pt idx="1">
                  <c:v>2</c:v>
                </c:pt>
                <c:pt idx="2">
                  <c:v>6</c:v>
                </c:pt>
                <c:pt idx="3">
                  <c:v>4</c:v>
                </c:pt>
                <c:pt idx="4">
                  <c:v>9</c:v>
                </c:pt>
                <c:pt idx="5">
                  <c:v>7</c:v>
                </c:pt>
                <c:pt idx="6">
                  <c:v>29</c:v>
                </c:pt>
              </c:numCache>
            </c:numRef>
          </c:val>
        </c:ser>
        <c:ser>
          <c:idx val="5"/>
          <c:order val="5"/>
          <c:tx>
            <c:strRef>
              <c:f>Alles!$X$211</c:f>
              <c:strCache>
                <c:ptCount val="1"/>
                <c:pt idx="0">
                  <c:v>Irrigatie voor tuin</c:v>
                </c:pt>
              </c:strCache>
            </c:strRef>
          </c:tx>
          <c:invertIfNegative val="0"/>
          <c:dLbls>
            <c:dLbl>
              <c:idx val="0"/>
              <c:layout>
                <c:manualLayout>
                  <c:x val="0"/>
                  <c:y val="4.7986294811925845E-3"/>
                </c:manualLayout>
              </c:layout>
              <c:showLegendKey val="0"/>
              <c:showVal val="1"/>
              <c:showCatName val="0"/>
              <c:showSerName val="0"/>
              <c:showPercent val="0"/>
              <c:showBubbleSize val="0"/>
            </c:dLbl>
            <c:dLbl>
              <c:idx val="1"/>
              <c:layout>
                <c:manualLayout>
                  <c:x val="-9.8791249545313278E-8"/>
                  <c:y val="4.7986294811925845E-3"/>
                </c:manualLayout>
              </c:layout>
              <c:showLegendKey val="0"/>
              <c:showVal val="1"/>
              <c:showCatName val="0"/>
              <c:showSerName val="0"/>
              <c:showPercent val="0"/>
              <c:showBubbleSize val="0"/>
            </c:dLbl>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Alles!$X$255:$X$261</c:f>
              <c:numCache>
                <c:formatCode>General</c:formatCode>
                <c:ptCount val="7"/>
                <c:pt idx="0">
                  <c:v>1</c:v>
                </c:pt>
                <c:pt idx="1">
                  <c:v>2</c:v>
                </c:pt>
                <c:pt idx="2">
                  <c:v>3</c:v>
                </c:pt>
                <c:pt idx="3">
                  <c:v>3</c:v>
                </c:pt>
                <c:pt idx="4">
                  <c:v>2</c:v>
                </c:pt>
                <c:pt idx="5">
                  <c:v>8</c:v>
                </c:pt>
                <c:pt idx="6">
                  <c:v>38</c:v>
                </c:pt>
              </c:numCache>
            </c:numRef>
          </c:val>
        </c:ser>
        <c:ser>
          <c:idx val="6"/>
          <c:order val="6"/>
          <c:tx>
            <c:strRef>
              <c:f>Alles!$Y$211</c:f>
              <c:strCache>
                <c:ptCount val="1"/>
                <c:pt idx="0">
                  <c:v>Wonen aan water en horeca</c:v>
                </c:pt>
              </c:strCache>
            </c:strRef>
          </c:tx>
          <c:invertIfNegative val="0"/>
          <c:dLbls>
            <c:txPr>
              <a:bodyPr/>
              <a:lstStyle/>
              <a:p>
                <a:pPr>
                  <a:defRPr sz="100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Alles!$R$255:$R$261</c:f>
              <c:strCache>
                <c:ptCount val="7"/>
                <c:pt idx="0">
                  <c:v>ranking 1</c:v>
                </c:pt>
                <c:pt idx="1">
                  <c:v>ranking 2</c:v>
                </c:pt>
                <c:pt idx="2">
                  <c:v>ranking 3</c:v>
                </c:pt>
                <c:pt idx="3">
                  <c:v>ranking 4</c:v>
                </c:pt>
                <c:pt idx="4">
                  <c:v>ranking 5</c:v>
                </c:pt>
                <c:pt idx="5">
                  <c:v>ranking 6</c:v>
                </c:pt>
                <c:pt idx="6">
                  <c:v>ranking 7</c:v>
                </c:pt>
              </c:strCache>
            </c:strRef>
          </c:cat>
          <c:val>
            <c:numRef>
              <c:f>Alles!$Y$255:$Y$261</c:f>
              <c:numCache>
                <c:formatCode>General</c:formatCode>
                <c:ptCount val="7"/>
                <c:pt idx="0">
                  <c:v>4</c:v>
                </c:pt>
                <c:pt idx="1">
                  <c:v>3</c:v>
                </c:pt>
                <c:pt idx="2">
                  <c:v>10</c:v>
                </c:pt>
                <c:pt idx="3">
                  <c:v>6</c:v>
                </c:pt>
                <c:pt idx="4">
                  <c:v>6</c:v>
                </c:pt>
                <c:pt idx="5">
                  <c:v>4</c:v>
                </c:pt>
                <c:pt idx="6">
                  <c:v>24</c:v>
                </c:pt>
              </c:numCache>
            </c:numRef>
          </c:val>
        </c:ser>
        <c:dLbls>
          <c:showLegendKey val="0"/>
          <c:showVal val="0"/>
          <c:showCatName val="0"/>
          <c:showSerName val="0"/>
          <c:showPercent val="0"/>
          <c:showBubbleSize val="0"/>
        </c:dLbls>
        <c:gapWidth val="150"/>
        <c:overlap val="100"/>
        <c:axId val="168668160"/>
        <c:axId val="168678528"/>
      </c:barChart>
      <c:catAx>
        <c:axId val="168668160"/>
        <c:scaling>
          <c:orientation val="minMax"/>
        </c:scaling>
        <c:delete val="0"/>
        <c:axPos val="b"/>
        <c:title>
          <c:tx>
            <c:rich>
              <a:bodyPr/>
              <a:lstStyle/>
              <a:p>
                <a:pPr>
                  <a:defRPr/>
                </a:pPr>
                <a:r>
                  <a:rPr lang="en-US"/>
                  <a:t>Ranking verdeling</a:t>
                </a:r>
              </a:p>
            </c:rich>
          </c:tx>
          <c:layout>
            <c:manualLayout>
              <c:xMode val="edge"/>
              <c:yMode val="edge"/>
              <c:x val="0.33647153977794325"/>
              <c:y val="0.95474902303878684"/>
            </c:manualLayout>
          </c:layout>
          <c:overlay val="0"/>
        </c:title>
        <c:numFmt formatCode="General" sourceLinked="1"/>
        <c:majorTickMark val="out"/>
        <c:minorTickMark val="none"/>
        <c:tickLblPos val="nextTo"/>
        <c:crossAx val="168678528"/>
        <c:crosses val="autoZero"/>
        <c:auto val="1"/>
        <c:lblAlgn val="ctr"/>
        <c:lblOffset val="100"/>
        <c:noMultiLvlLbl val="0"/>
      </c:catAx>
      <c:valAx>
        <c:axId val="168678528"/>
        <c:scaling>
          <c:orientation val="minMax"/>
        </c:scaling>
        <c:delete val="0"/>
        <c:axPos val="l"/>
        <c:majorGridlines/>
        <c:title>
          <c:tx>
            <c:rich>
              <a:bodyPr rot="-5400000" vert="horz"/>
              <a:lstStyle/>
              <a:p>
                <a:pPr>
                  <a:defRPr/>
                </a:pPr>
                <a:r>
                  <a:rPr lang="en-US"/>
                  <a:t>Aantal gekozen ranking per functie</a:t>
                </a:r>
              </a:p>
            </c:rich>
          </c:tx>
          <c:overlay val="0"/>
        </c:title>
        <c:numFmt formatCode="0%" sourceLinked="1"/>
        <c:majorTickMark val="out"/>
        <c:minorTickMark val="none"/>
        <c:tickLblPos val="nextTo"/>
        <c:crossAx val="168668160"/>
        <c:crosses val="autoZero"/>
        <c:crossBetween val="between"/>
      </c:valAx>
    </c:plotArea>
    <c:legend>
      <c:legendPos val="r"/>
      <c:layout>
        <c:manualLayout>
          <c:xMode val="edge"/>
          <c:yMode val="edge"/>
          <c:x val="0.71278733111381209"/>
          <c:y val="0.2206215223097113"/>
          <c:w val="0.26286797371805032"/>
          <c:h val="0.40171968503937006"/>
        </c:manualLayout>
      </c:layout>
      <c:overlay val="0"/>
      <c:txPr>
        <a:bodyPr/>
        <a:lstStyle/>
        <a:p>
          <a:pPr rtl="0">
            <a:defRPr/>
          </a:pPr>
          <a:endParaRPr lang="en-US"/>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a:t>Ranking van de belangrijkste functies van de sloten Lunetten</a:t>
            </a:r>
            <a:r>
              <a:rPr lang="en-GB" sz="1400" baseline="0"/>
              <a:t> </a:t>
            </a:r>
            <a:r>
              <a:rPr lang="en-GB" sz="1400"/>
              <a:t>door de bewoners</a:t>
            </a:r>
            <a:r>
              <a:rPr lang="en-GB" sz="1400" baseline="0"/>
              <a:t> van Utrecht</a:t>
            </a:r>
            <a:endParaRPr lang="en-GB" sz="1400"/>
          </a:p>
        </c:rich>
      </c:tx>
      <c:layout>
        <c:manualLayout>
          <c:xMode val="edge"/>
          <c:yMode val="edge"/>
          <c:x val="0.13529920410532353"/>
          <c:y val="1.6756436431847859E-2"/>
        </c:manualLayout>
      </c:layout>
      <c:overlay val="1"/>
    </c:title>
    <c:autoTitleDeleted val="0"/>
    <c:plotArea>
      <c:layout>
        <c:manualLayout>
          <c:layoutTarget val="inner"/>
          <c:xMode val="edge"/>
          <c:yMode val="edge"/>
          <c:x val="7.9850666439974349E-2"/>
          <c:y val="0.14387200721374954"/>
          <c:w val="0.60432387247140662"/>
          <c:h val="0.75118000359042503"/>
        </c:manualLayout>
      </c:layout>
      <c:barChart>
        <c:barDir val="col"/>
        <c:grouping val="percentStacked"/>
        <c:varyColors val="0"/>
        <c:ser>
          <c:idx val="0"/>
          <c:order val="0"/>
          <c:tx>
            <c:strRef>
              <c:f>Alles!$T$438</c:f>
              <c:strCache>
                <c:ptCount val="1"/>
                <c:pt idx="0">
                  <c:v>Wandelen, hardlopen, fietsen</c:v>
                </c:pt>
              </c:strCache>
            </c:strRef>
          </c:tx>
          <c:invertIfNegative val="0"/>
          <c:dLbls>
            <c:dLbl>
              <c:idx val="4"/>
              <c:delete val="1"/>
            </c:dLbl>
            <c:txPr>
              <a:bodyPr/>
              <a:lstStyle/>
              <a:p>
                <a:pPr>
                  <a:defRPr>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Alles!$T$504:$T$510</c:f>
              <c:numCache>
                <c:formatCode>General</c:formatCode>
                <c:ptCount val="7"/>
                <c:pt idx="0">
                  <c:v>27</c:v>
                </c:pt>
                <c:pt idx="1">
                  <c:v>10</c:v>
                </c:pt>
                <c:pt idx="2">
                  <c:v>10</c:v>
                </c:pt>
                <c:pt idx="3">
                  <c:v>2</c:v>
                </c:pt>
                <c:pt idx="4">
                  <c:v>0</c:v>
                </c:pt>
                <c:pt idx="5">
                  <c:v>3</c:v>
                </c:pt>
                <c:pt idx="6">
                  <c:v>3</c:v>
                </c:pt>
              </c:numCache>
            </c:numRef>
          </c:val>
        </c:ser>
        <c:ser>
          <c:idx val="1"/>
          <c:order val="1"/>
          <c:tx>
            <c:strRef>
              <c:f>Alles!$U$438</c:f>
              <c:strCache>
                <c:ptCount val="1"/>
                <c:pt idx="0">
                  <c:v>Roeien, zeilen, recreatievaart</c:v>
                </c:pt>
              </c:strCache>
            </c:strRef>
          </c:tx>
          <c:invertIfNegative val="0"/>
          <c:dLbls>
            <c:txPr>
              <a:bodyPr/>
              <a:lstStyle/>
              <a:p>
                <a:pPr>
                  <a:defRPr>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Alles!$U$504:$U$510</c:f>
              <c:numCache>
                <c:formatCode>General</c:formatCode>
                <c:ptCount val="7"/>
                <c:pt idx="0">
                  <c:v>2</c:v>
                </c:pt>
                <c:pt idx="1">
                  <c:v>6</c:v>
                </c:pt>
                <c:pt idx="2">
                  <c:v>7</c:v>
                </c:pt>
                <c:pt idx="3">
                  <c:v>13</c:v>
                </c:pt>
                <c:pt idx="4">
                  <c:v>10</c:v>
                </c:pt>
                <c:pt idx="5">
                  <c:v>4</c:v>
                </c:pt>
                <c:pt idx="6">
                  <c:v>13</c:v>
                </c:pt>
              </c:numCache>
            </c:numRef>
          </c:val>
        </c:ser>
        <c:ser>
          <c:idx val="2"/>
          <c:order val="2"/>
          <c:tx>
            <c:strRef>
              <c:f>Alles!$V$438</c:f>
              <c:strCache>
                <c:ptCount val="1"/>
                <c:pt idx="0">
                  <c:v>Zwemmen en pootje baden</c:v>
                </c:pt>
              </c:strCache>
            </c:strRef>
          </c:tx>
          <c:invertIfNegative val="0"/>
          <c:dLbls>
            <c:txPr>
              <a:bodyPr/>
              <a:lstStyle/>
              <a:p>
                <a:pPr>
                  <a:defRPr sz="1050"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Alles!$V$504:$V$510</c:f>
              <c:numCache>
                <c:formatCode>General</c:formatCode>
                <c:ptCount val="7"/>
                <c:pt idx="0">
                  <c:v>4</c:v>
                </c:pt>
                <c:pt idx="1">
                  <c:v>4</c:v>
                </c:pt>
                <c:pt idx="2">
                  <c:v>11</c:v>
                </c:pt>
                <c:pt idx="3">
                  <c:v>11</c:v>
                </c:pt>
                <c:pt idx="4">
                  <c:v>9</c:v>
                </c:pt>
                <c:pt idx="5">
                  <c:v>5</c:v>
                </c:pt>
                <c:pt idx="6">
                  <c:v>11</c:v>
                </c:pt>
              </c:numCache>
            </c:numRef>
          </c:val>
        </c:ser>
        <c:ser>
          <c:idx val="3"/>
          <c:order val="3"/>
          <c:tx>
            <c:strRef>
              <c:f>Alles!$W$438</c:f>
              <c:strCache>
                <c:ptCount val="1"/>
                <c:pt idx="0">
                  <c:v>Natuurbeleving</c:v>
                </c:pt>
              </c:strCache>
            </c:strRef>
          </c:tx>
          <c:invertIfNegative val="0"/>
          <c:dLbls>
            <c:dLbl>
              <c:idx val="4"/>
              <c:layout>
                <c:manualLayout>
                  <c:x val="0"/>
                  <c:y val="3.4410527345395802E-3"/>
                </c:manualLayout>
              </c:layout>
              <c:showLegendKey val="0"/>
              <c:showVal val="1"/>
              <c:showCatName val="0"/>
              <c:showSerName val="0"/>
              <c:showPercent val="0"/>
              <c:showBubbleSize val="0"/>
            </c:dLbl>
            <c:dLbl>
              <c:idx val="5"/>
              <c:layout>
                <c:manualLayout>
                  <c:x val="-1.416826945214844E-7"/>
                  <c:y val="-1.5595056605948209E-3"/>
                </c:manualLayout>
              </c:layout>
              <c:showLegendKey val="0"/>
              <c:showVal val="1"/>
              <c:showCatName val="0"/>
              <c:showSerName val="0"/>
              <c:showPercent val="0"/>
              <c:showBubbleSize val="0"/>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Alles!$W$504:$W$510</c:f>
              <c:numCache>
                <c:formatCode>General</c:formatCode>
                <c:ptCount val="7"/>
                <c:pt idx="0">
                  <c:v>14</c:v>
                </c:pt>
                <c:pt idx="1">
                  <c:v>21</c:v>
                </c:pt>
                <c:pt idx="2">
                  <c:v>6</c:v>
                </c:pt>
                <c:pt idx="3">
                  <c:v>7</c:v>
                </c:pt>
                <c:pt idx="4">
                  <c:v>3</c:v>
                </c:pt>
                <c:pt idx="5">
                  <c:v>1</c:v>
                </c:pt>
                <c:pt idx="6">
                  <c:v>3</c:v>
                </c:pt>
              </c:numCache>
            </c:numRef>
          </c:val>
        </c:ser>
        <c:ser>
          <c:idx val="4"/>
          <c:order val="4"/>
          <c:tx>
            <c:strRef>
              <c:f>Alles!$X$438</c:f>
              <c:strCache>
                <c:ptCount val="1"/>
                <c:pt idx="0">
                  <c:v>Vissen</c:v>
                </c:pt>
              </c:strCache>
            </c:strRef>
          </c:tx>
          <c:invertIfNegative val="0"/>
          <c:dLbls>
            <c:txPr>
              <a:bodyPr/>
              <a:lstStyle/>
              <a:p>
                <a:pPr>
                  <a:defRPr>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Alles!$X$504:$X$510</c:f>
              <c:numCache>
                <c:formatCode>General</c:formatCode>
                <c:ptCount val="7"/>
                <c:pt idx="0">
                  <c:v>4</c:v>
                </c:pt>
                <c:pt idx="1">
                  <c:v>4</c:v>
                </c:pt>
                <c:pt idx="2">
                  <c:v>4</c:v>
                </c:pt>
                <c:pt idx="3">
                  <c:v>3</c:v>
                </c:pt>
                <c:pt idx="4">
                  <c:v>4</c:v>
                </c:pt>
                <c:pt idx="5">
                  <c:v>12</c:v>
                </c:pt>
                <c:pt idx="6">
                  <c:v>24</c:v>
                </c:pt>
              </c:numCache>
            </c:numRef>
          </c:val>
        </c:ser>
        <c:ser>
          <c:idx val="5"/>
          <c:order val="5"/>
          <c:tx>
            <c:strRef>
              <c:f>Alles!$Y$438</c:f>
              <c:strCache>
                <c:ptCount val="1"/>
                <c:pt idx="0">
                  <c:v>Irrigatie voor tuin</c:v>
                </c:pt>
              </c:strCache>
            </c:strRef>
          </c:tx>
          <c:invertIfNegative val="0"/>
          <c:dLbls>
            <c:txPr>
              <a:bodyPr/>
              <a:lstStyle/>
              <a:p>
                <a:pPr>
                  <a:defRPr>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Alles!$Y$504:$Y$510</c:f>
              <c:numCache>
                <c:formatCode>General</c:formatCode>
                <c:ptCount val="7"/>
                <c:pt idx="0">
                  <c:v>2</c:v>
                </c:pt>
                <c:pt idx="1">
                  <c:v>1</c:v>
                </c:pt>
                <c:pt idx="2">
                  <c:v>1</c:v>
                </c:pt>
                <c:pt idx="3">
                  <c:v>5</c:v>
                </c:pt>
                <c:pt idx="4">
                  <c:v>10</c:v>
                </c:pt>
                <c:pt idx="5">
                  <c:v>11</c:v>
                </c:pt>
                <c:pt idx="6">
                  <c:v>25</c:v>
                </c:pt>
              </c:numCache>
            </c:numRef>
          </c:val>
        </c:ser>
        <c:ser>
          <c:idx val="6"/>
          <c:order val="6"/>
          <c:tx>
            <c:strRef>
              <c:f>Alles!$Z$438</c:f>
              <c:strCache>
                <c:ptCount val="1"/>
                <c:pt idx="0">
                  <c:v>Wonen aan water en horeca</c:v>
                </c:pt>
              </c:strCache>
            </c:strRef>
          </c:tx>
          <c:invertIfNegative val="0"/>
          <c:dLbls>
            <c:dLbl>
              <c:idx val="0"/>
              <c:layout>
                <c:manualLayout>
                  <c:x val="0"/>
                  <c:y val="-1.0323429152652957E-2"/>
                </c:manualLayout>
              </c:layout>
              <c:showLegendKey val="0"/>
              <c:showVal val="1"/>
              <c:showCatName val="0"/>
              <c:showSerName val="0"/>
              <c:showPercent val="0"/>
              <c:showBubbleSize val="0"/>
            </c:dLbl>
            <c:txPr>
              <a:bodyPr/>
              <a:lstStyle/>
              <a:p>
                <a:pPr>
                  <a:defRPr sz="1000" b="1" i="0">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Alles!$S$504:$S$510</c:f>
              <c:strCache>
                <c:ptCount val="7"/>
                <c:pt idx="0">
                  <c:v>ranking 1</c:v>
                </c:pt>
                <c:pt idx="1">
                  <c:v>ranking 2</c:v>
                </c:pt>
                <c:pt idx="2">
                  <c:v>ranking 3</c:v>
                </c:pt>
                <c:pt idx="3">
                  <c:v>ranking 4</c:v>
                </c:pt>
                <c:pt idx="4">
                  <c:v>ranking 5</c:v>
                </c:pt>
                <c:pt idx="5">
                  <c:v>ranking 6</c:v>
                </c:pt>
                <c:pt idx="6">
                  <c:v>ranking 7</c:v>
                </c:pt>
              </c:strCache>
            </c:strRef>
          </c:cat>
          <c:val>
            <c:numRef>
              <c:f>Alles!$Z$504:$Z$510</c:f>
              <c:numCache>
                <c:formatCode>General</c:formatCode>
                <c:ptCount val="7"/>
                <c:pt idx="0">
                  <c:v>11</c:v>
                </c:pt>
                <c:pt idx="1">
                  <c:v>4</c:v>
                </c:pt>
                <c:pt idx="2">
                  <c:v>13</c:v>
                </c:pt>
                <c:pt idx="3">
                  <c:v>4</c:v>
                </c:pt>
                <c:pt idx="4">
                  <c:v>10</c:v>
                </c:pt>
                <c:pt idx="5">
                  <c:v>9</c:v>
                </c:pt>
                <c:pt idx="6">
                  <c:v>4</c:v>
                </c:pt>
              </c:numCache>
            </c:numRef>
          </c:val>
        </c:ser>
        <c:dLbls>
          <c:showLegendKey val="0"/>
          <c:showVal val="0"/>
          <c:showCatName val="0"/>
          <c:showSerName val="0"/>
          <c:showPercent val="0"/>
          <c:showBubbleSize val="0"/>
        </c:dLbls>
        <c:gapWidth val="150"/>
        <c:overlap val="100"/>
        <c:axId val="174236800"/>
        <c:axId val="174238720"/>
      </c:barChart>
      <c:catAx>
        <c:axId val="174236800"/>
        <c:scaling>
          <c:orientation val="minMax"/>
        </c:scaling>
        <c:delete val="0"/>
        <c:axPos val="b"/>
        <c:title>
          <c:tx>
            <c:rich>
              <a:bodyPr/>
              <a:lstStyle/>
              <a:p>
                <a:pPr>
                  <a:defRPr/>
                </a:pPr>
                <a:r>
                  <a:rPr lang="en-US"/>
                  <a:t>Ranking verdeling</a:t>
                </a:r>
              </a:p>
            </c:rich>
          </c:tx>
          <c:overlay val="0"/>
        </c:title>
        <c:numFmt formatCode="General" sourceLinked="1"/>
        <c:majorTickMark val="out"/>
        <c:minorTickMark val="none"/>
        <c:tickLblPos val="nextTo"/>
        <c:crossAx val="174238720"/>
        <c:crosses val="autoZero"/>
        <c:auto val="1"/>
        <c:lblAlgn val="ctr"/>
        <c:lblOffset val="100"/>
        <c:noMultiLvlLbl val="0"/>
      </c:catAx>
      <c:valAx>
        <c:axId val="174238720"/>
        <c:scaling>
          <c:orientation val="minMax"/>
        </c:scaling>
        <c:delete val="0"/>
        <c:axPos val="l"/>
        <c:majorGridlines/>
        <c:title>
          <c:tx>
            <c:rich>
              <a:bodyPr rot="-5400000" vert="horz"/>
              <a:lstStyle/>
              <a:p>
                <a:pPr>
                  <a:defRPr/>
                </a:pPr>
                <a:r>
                  <a:rPr lang="en-US"/>
                  <a:t>Aantal gekozen ranking per functie</a:t>
                </a:r>
              </a:p>
            </c:rich>
          </c:tx>
          <c:overlay val="0"/>
        </c:title>
        <c:numFmt formatCode="0%" sourceLinked="1"/>
        <c:majorTickMark val="out"/>
        <c:minorTickMark val="none"/>
        <c:tickLblPos val="nextTo"/>
        <c:crossAx val="174236800"/>
        <c:crosses val="autoZero"/>
        <c:crossBetween val="between"/>
      </c:valAx>
    </c:plotArea>
    <c:legend>
      <c:legendPos val="r"/>
      <c:layout>
        <c:manualLayout>
          <c:xMode val="edge"/>
          <c:yMode val="edge"/>
          <c:x val="0.71379884118258807"/>
          <c:y val="0.24220317397034233"/>
          <c:w val="0.28459054366055248"/>
          <c:h val="0.36577113489556318"/>
        </c:manualLayout>
      </c:layout>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GB" sz="1400"/>
              <a:t>Ranking van de belangrijkste functies van de rivieren in Utrecht door de bewoners</a:t>
            </a:r>
            <a:r>
              <a:rPr lang="en-GB" sz="1400" baseline="0"/>
              <a:t> van Utrecht</a:t>
            </a:r>
            <a:endParaRPr lang="en-GB" sz="1400"/>
          </a:p>
        </c:rich>
      </c:tx>
      <c:layout>
        <c:manualLayout>
          <c:xMode val="edge"/>
          <c:yMode val="edge"/>
          <c:x val="0.13529920410532353"/>
          <c:y val="1.6756436431847859E-2"/>
        </c:manualLayout>
      </c:layout>
      <c:overlay val="1"/>
    </c:title>
    <c:autoTitleDeleted val="0"/>
    <c:plotArea>
      <c:layout>
        <c:manualLayout>
          <c:layoutTarget val="inner"/>
          <c:xMode val="edge"/>
          <c:yMode val="edge"/>
          <c:x val="0.12659112055437516"/>
          <c:y val="0.12836739265608285"/>
          <c:w val="0.56004133228202446"/>
          <c:h val="0.72501512623338993"/>
        </c:manualLayout>
      </c:layout>
      <c:barChart>
        <c:barDir val="col"/>
        <c:grouping val="percentStacked"/>
        <c:varyColors val="0"/>
        <c:ser>
          <c:idx val="0"/>
          <c:order val="0"/>
          <c:tx>
            <c:strRef>
              <c:f>Alles!$S$366</c:f>
              <c:strCache>
                <c:ptCount val="1"/>
                <c:pt idx="0">
                  <c:v>Wandelen, hardlopen, fietsen</c:v>
                </c:pt>
              </c:strCache>
            </c:strRef>
          </c:tx>
          <c:invertIfNegative val="0"/>
          <c:dLbls>
            <c:dLbl>
              <c:idx val="3"/>
              <c:delete val="1"/>
            </c:dLbl>
            <c:dLbl>
              <c:idx val="6"/>
              <c:delete val="1"/>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Alles!$S$411:$S$417</c:f>
              <c:numCache>
                <c:formatCode>General</c:formatCode>
                <c:ptCount val="7"/>
                <c:pt idx="0">
                  <c:v>40</c:v>
                </c:pt>
                <c:pt idx="1">
                  <c:v>8</c:v>
                </c:pt>
                <c:pt idx="2">
                  <c:v>2</c:v>
                </c:pt>
                <c:pt idx="3">
                  <c:v>0</c:v>
                </c:pt>
                <c:pt idx="4">
                  <c:v>1</c:v>
                </c:pt>
                <c:pt idx="5">
                  <c:v>1</c:v>
                </c:pt>
                <c:pt idx="6">
                  <c:v>0</c:v>
                </c:pt>
              </c:numCache>
            </c:numRef>
          </c:val>
        </c:ser>
        <c:ser>
          <c:idx val="1"/>
          <c:order val="1"/>
          <c:tx>
            <c:strRef>
              <c:f>Alles!$T$366</c:f>
              <c:strCache>
                <c:ptCount val="1"/>
                <c:pt idx="0">
                  <c:v>Roeien, zeilen, recreatievaart</c:v>
                </c:pt>
              </c:strCache>
            </c:strRef>
          </c:tx>
          <c:invertIfNegative val="0"/>
          <c:dLbls>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Alles!$T$411:$T$417</c:f>
              <c:numCache>
                <c:formatCode>General</c:formatCode>
                <c:ptCount val="7"/>
                <c:pt idx="0">
                  <c:v>4</c:v>
                </c:pt>
                <c:pt idx="1">
                  <c:v>6</c:v>
                </c:pt>
                <c:pt idx="2">
                  <c:v>7</c:v>
                </c:pt>
                <c:pt idx="3">
                  <c:v>10</c:v>
                </c:pt>
                <c:pt idx="4">
                  <c:v>9</c:v>
                </c:pt>
                <c:pt idx="5">
                  <c:v>2</c:v>
                </c:pt>
                <c:pt idx="6">
                  <c:v>14</c:v>
                </c:pt>
              </c:numCache>
            </c:numRef>
          </c:val>
        </c:ser>
        <c:ser>
          <c:idx val="2"/>
          <c:order val="2"/>
          <c:tx>
            <c:strRef>
              <c:f>Alles!$U$366</c:f>
              <c:strCache>
                <c:ptCount val="1"/>
                <c:pt idx="0">
                  <c:v>Zwemmen en pootje baden</c:v>
                </c:pt>
              </c:strCache>
            </c:strRef>
          </c:tx>
          <c:invertIfNegative val="0"/>
          <c:dLbls>
            <c:dLbl>
              <c:idx val="0"/>
              <c:delete val="1"/>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Alles!$U$411:$U$417</c:f>
              <c:numCache>
                <c:formatCode>General</c:formatCode>
                <c:ptCount val="7"/>
                <c:pt idx="0">
                  <c:v>0</c:v>
                </c:pt>
                <c:pt idx="1">
                  <c:v>4</c:v>
                </c:pt>
                <c:pt idx="2">
                  <c:v>5</c:v>
                </c:pt>
                <c:pt idx="3">
                  <c:v>9</c:v>
                </c:pt>
                <c:pt idx="4">
                  <c:v>2</c:v>
                </c:pt>
                <c:pt idx="5">
                  <c:v>9</c:v>
                </c:pt>
                <c:pt idx="6">
                  <c:v>23</c:v>
                </c:pt>
              </c:numCache>
            </c:numRef>
          </c:val>
        </c:ser>
        <c:ser>
          <c:idx val="3"/>
          <c:order val="3"/>
          <c:tx>
            <c:strRef>
              <c:f>Alles!$V$366</c:f>
              <c:strCache>
                <c:ptCount val="1"/>
                <c:pt idx="0">
                  <c:v>Natuurbeleving</c:v>
                </c:pt>
              </c:strCache>
            </c:strRef>
          </c:tx>
          <c:invertIfNegative val="0"/>
          <c:dLbls>
            <c:dLbl>
              <c:idx val="5"/>
              <c:delete val="1"/>
            </c:dLbl>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Alles!$V$411:$V$417</c:f>
              <c:numCache>
                <c:formatCode>General</c:formatCode>
                <c:ptCount val="7"/>
                <c:pt idx="0">
                  <c:v>13</c:v>
                </c:pt>
                <c:pt idx="1">
                  <c:v>22</c:v>
                </c:pt>
                <c:pt idx="2">
                  <c:v>9</c:v>
                </c:pt>
                <c:pt idx="3">
                  <c:v>2</c:v>
                </c:pt>
                <c:pt idx="4">
                  <c:v>3</c:v>
                </c:pt>
                <c:pt idx="5">
                  <c:v>0</c:v>
                </c:pt>
                <c:pt idx="6">
                  <c:v>3</c:v>
                </c:pt>
              </c:numCache>
            </c:numRef>
          </c:val>
        </c:ser>
        <c:ser>
          <c:idx val="4"/>
          <c:order val="4"/>
          <c:tx>
            <c:strRef>
              <c:f>Alles!$W$366</c:f>
              <c:strCache>
                <c:ptCount val="1"/>
                <c:pt idx="0">
                  <c:v>Vissen</c:v>
                </c:pt>
              </c:strCache>
            </c:strRef>
          </c:tx>
          <c:invertIfNegative val="0"/>
          <c:dLbls>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Alles!$W$411:$W$417</c:f>
              <c:numCache>
                <c:formatCode>General</c:formatCode>
                <c:ptCount val="7"/>
                <c:pt idx="0">
                  <c:v>5</c:v>
                </c:pt>
                <c:pt idx="1">
                  <c:v>2</c:v>
                </c:pt>
                <c:pt idx="2">
                  <c:v>1</c:v>
                </c:pt>
                <c:pt idx="3">
                  <c:v>4</c:v>
                </c:pt>
                <c:pt idx="4">
                  <c:v>7</c:v>
                </c:pt>
                <c:pt idx="5">
                  <c:v>6</c:v>
                </c:pt>
                <c:pt idx="6">
                  <c:v>27</c:v>
                </c:pt>
              </c:numCache>
            </c:numRef>
          </c:val>
        </c:ser>
        <c:ser>
          <c:idx val="5"/>
          <c:order val="5"/>
          <c:tx>
            <c:strRef>
              <c:f>Alles!$X$366</c:f>
              <c:strCache>
                <c:ptCount val="1"/>
                <c:pt idx="0">
                  <c:v>Irrigatie voor tuin</c:v>
                </c:pt>
              </c:strCache>
            </c:strRef>
          </c:tx>
          <c:invertIfNegative val="0"/>
          <c:dLbls>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Alles!$X$411:$X$417</c:f>
              <c:numCache>
                <c:formatCode>General</c:formatCode>
                <c:ptCount val="7"/>
                <c:pt idx="0">
                  <c:v>2</c:v>
                </c:pt>
                <c:pt idx="1">
                  <c:v>1</c:v>
                </c:pt>
                <c:pt idx="2">
                  <c:v>3</c:v>
                </c:pt>
                <c:pt idx="3">
                  <c:v>8</c:v>
                </c:pt>
                <c:pt idx="4">
                  <c:v>2</c:v>
                </c:pt>
                <c:pt idx="5">
                  <c:v>12</c:v>
                </c:pt>
                <c:pt idx="6">
                  <c:v>24</c:v>
                </c:pt>
              </c:numCache>
            </c:numRef>
          </c:val>
        </c:ser>
        <c:ser>
          <c:idx val="6"/>
          <c:order val="6"/>
          <c:tx>
            <c:strRef>
              <c:f>Alles!$Y$366</c:f>
              <c:strCache>
                <c:ptCount val="1"/>
                <c:pt idx="0">
                  <c:v>Wonen aan water en horeca</c:v>
                </c:pt>
              </c:strCache>
            </c:strRef>
          </c:tx>
          <c:invertIfNegative val="0"/>
          <c:dLbls>
            <c:txPr>
              <a:bodyPr/>
              <a:lstStyle/>
              <a:p>
                <a:pPr>
                  <a:defRPr b="1">
                    <a:solidFill>
                      <a:schemeClr val="accent6">
                        <a:lumMod val="20000"/>
                        <a:lumOff val="80000"/>
                      </a:schemeClr>
                    </a:solidFill>
                  </a:defRPr>
                </a:pPr>
                <a:endParaRPr lang="en-US"/>
              </a:p>
            </c:txPr>
            <c:showLegendKey val="0"/>
            <c:showVal val="1"/>
            <c:showCatName val="0"/>
            <c:showSerName val="0"/>
            <c:showPercent val="0"/>
            <c:showBubbleSize val="0"/>
            <c:showLeaderLines val="0"/>
          </c:dLbls>
          <c:cat>
            <c:strRef>
              <c:f>Alles!$R$411:$R$417</c:f>
              <c:strCache>
                <c:ptCount val="7"/>
                <c:pt idx="0">
                  <c:v>ranking 1</c:v>
                </c:pt>
                <c:pt idx="1">
                  <c:v>ranking 2</c:v>
                </c:pt>
                <c:pt idx="2">
                  <c:v>ranking 3</c:v>
                </c:pt>
                <c:pt idx="3">
                  <c:v>ranking 4</c:v>
                </c:pt>
                <c:pt idx="4">
                  <c:v>ranking 5</c:v>
                </c:pt>
                <c:pt idx="5">
                  <c:v>ranking 6</c:v>
                </c:pt>
                <c:pt idx="6">
                  <c:v>ranking 7</c:v>
                </c:pt>
              </c:strCache>
            </c:strRef>
          </c:cat>
          <c:val>
            <c:numRef>
              <c:f>Alles!$Y$411:$Y$417</c:f>
              <c:numCache>
                <c:formatCode>General</c:formatCode>
                <c:ptCount val="7"/>
                <c:pt idx="0">
                  <c:v>8</c:v>
                </c:pt>
                <c:pt idx="1">
                  <c:v>6</c:v>
                </c:pt>
                <c:pt idx="2">
                  <c:v>12</c:v>
                </c:pt>
                <c:pt idx="3">
                  <c:v>4</c:v>
                </c:pt>
                <c:pt idx="4">
                  <c:v>8</c:v>
                </c:pt>
                <c:pt idx="5">
                  <c:v>3</c:v>
                </c:pt>
                <c:pt idx="6">
                  <c:v>11</c:v>
                </c:pt>
              </c:numCache>
            </c:numRef>
          </c:val>
        </c:ser>
        <c:dLbls>
          <c:showLegendKey val="0"/>
          <c:showVal val="0"/>
          <c:showCatName val="0"/>
          <c:showSerName val="0"/>
          <c:showPercent val="0"/>
          <c:showBubbleSize val="0"/>
        </c:dLbls>
        <c:gapWidth val="150"/>
        <c:overlap val="100"/>
        <c:axId val="176356352"/>
        <c:axId val="176436352"/>
      </c:barChart>
      <c:catAx>
        <c:axId val="176356352"/>
        <c:scaling>
          <c:orientation val="minMax"/>
        </c:scaling>
        <c:delete val="0"/>
        <c:axPos val="b"/>
        <c:title>
          <c:tx>
            <c:rich>
              <a:bodyPr/>
              <a:lstStyle/>
              <a:p>
                <a:pPr>
                  <a:defRPr/>
                </a:pPr>
                <a:r>
                  <a:rPr lang="en-US"/>
                  <a:t>Ranking verdeling</a:t>
                </a:r>
              </a:p>
            </c:rich>
          </c:tx>
          <c:overlay val="0"/>
        </c:title>
        <c:numFmt formatCode="General" sourceLinked="1"/>
        <c:majorTickMark val="out"/>
        <c:minorTickMark val="none"/>
        <c:tickLblPos val="nextTo"/>
        <c:crossAx val="176436352"/>
        <c:crosses val="autoZero"/>
        <c:auto val="1"/>
        <c:lblAlgn val="ctr"/>
        <c:lblOffset val="100"/>
        <c:noMultiLvlLbl val="0"/>
      </c:catAx>
      <c:valAx>
        <c:axId val="176436352"/>
        <c:scaling>
          <c:orientation val="minMax"/>
        </c:scaling>
        <c:delete val="0"/>
        <c:axPos val="l"/>
        <c:majorGridlines/>
        <c:title>
          <c:tx>
            <c:rich>
              <a:bodyPr rot="-5400000" vert="horz"/>
              <a:lstStyle/>
              <a:p>
                <a:pPr>
                  <a:defRPr/>
                </a:pPr>
                <a:r>
                  <a:rPr lang="en-US"/>
                  <a:t>Aantal gekozen ranking per functie</a:t>
                </a:r>
              </a:p>
            </c:rich>
          </c:tx>
          <c:layout>
            <c:manualLayout>
              <c:xMode val="edge"/>
              <c:yMode val="edge"/>
              <c:x val="4.1572930955647E-2"/>
              <c:y val="0.33196426408237434"/>
            </c:manualLayout>
          </c:layout>
          <c:overlay val="0"/>
        </c:title>
        <c:numFmt formatCode="0%" sourceLinked="1"/>
        <c:majorTickMark val="out"/>
        <c:minorTickMark val="none"/>
        <c:tickLblPos val="nextTo"/>
        <c:crossAx val="176356352"/>
        <c:crosses val="autoZero"/>
        <c:crossBetween val="between"/>
      </c:valAx>
    </c:plotArea>
    <c:legend>
      <c:legendPos val="r"/>
      <c:layout>
        <c:manualLayout>
          <c:xMode val="edge"/>
          <c:yMode val="edge"/>
          <c:x val="0.70661108445066312"/>
          <c:y val="0.23359603304090304"/>
          <c:w val="0.25210848643919509"/>
          <c:h val="0.32456511205330102"/>
        </c:manualLayout>
      </c:layout>
      <c:overlay val="0"/>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08DE682-956A-420C-A245-6C0B22F435A9}" type="doc">
      <dgm:prSet loTypeId="urn:microsoft.com/office/officeart/2009/3/layout/PhasedProcess" loCatId="process" qsTypeId="urn:microsoft.com/office/officeart/2005/8/quickstyle/simple1" qsCatId="simple" csTypeId="urn:microsoft.com/office/officeart/2005/8/colors/accent1_2" csCatId="accent1" phldr="1"/>
      <dgm:spPr/>
      <dgm:t>
        <a:bodyPr/>
        <a:lstStyle/>
        <a:p>
          <a:endParaRPr lang="en-GB"/>
        </a:p>
      </dgm:t>
    </dgm:pt>
    <dgm:pt modelId="{C552A42B-26C4-4A81-8CF3-258D782DB137}">
      <dgm:prSet phldrT="[Text]"/>
      <dgm:spPr/>
      <dgm:t>
        <a:bodyPr/>
        <a:lstStyle/>
        <a:p>
          <a:r>
            <a:rPr lang="en-GB"/>
            <a:t>Functies stedelijk water</a:t>
          </a:r>
        </a:p>
      </dgm:t>
    </dgm:pt>
    <dgm:pt modelId="{849F48E9-50F7-49B1-8678-182DE1E42E89}" type="parTrans" cxnId="{15FD591F-032A-40BE-8EA2-49895BAA9C71}">
      <dgm:prSet/>
      <dgm:spPr/>
      <dgm:t>
        <a:bodyPr/>
        <a:lstStyle/>
        <a:p>
          <a:endParaRPr lang="en-GB"/>
        </a:p>
      </dgm:t>
    </dgm:pt>
    <dgm:pt modelId="{0095C9B0-78C8-451A-959F-C7345F080B19}" type="sibTrans" cxnId="{15FD591F-032A-40BE-8EA2-49895BAA9C71}">
      <dgm:prSet/>
      <dgm:spPr/>
      <dgm:t>
        <a:bodyPr/>
        <a:lstStyle/>
        <a:p>
          <a:endParaRPr lang="en-GB"/>
        </a:p>
      </dgm:t>
    </dgm:pt>
    <dgm:pt modelId="{B526DD99-56E5-498F-9AAC-FB2CCB9BDF52}">
      <dgm:prSet phldrT="[Text]" custT="1"/>
      <dgm:spPr/>
      <dgm:t>
        <a:bodyPr/>
        <a:lstStyle/>
        <a:p>
          <a:r>
            <a:rPr lang="nl-NL" sz="900"/>
            <a:t>Roeien</a:t>
          </a:r>
          <a:endParaRPr lang="en-GB" sz="900"/>
        </a:p>
      </dgm:t>
    </dgm:pt>
    <dgm:pt modelId="{E0C0AD81-B40A-4209-9970-B04BD890EA99}" type="parTrans" cxnId="{AF18E416-D567-4F45-9D80-6DD84DA1CA1F}">
      <dgm:prSet/>
      <dgm:spPr/>
      <dgm:t>
        <a:bodyPr/>
        <a:lstStyle/>
        <a:p>
          <a:endParaRPr lang="en-GB"/>
        </a:p>
      </dgm:t>
    </dgm:pt>
    <dgm:pt modelId="{7330B287-999E-4875-ACF2-44139482E0AD}" type="sibTrans" cxnId="{AF18E416-D567-4F45-9D80-6DD84DA1CA1F}">
      <dgm:prSet/>
      <dgm:spPr/>
      <dgm:t>
        <a:bodyPr/>
        <a:lstStyle/>
        <a:p>
          <a:endParaRPr lang="en-GB"/>
        </a:p>
      </dgm:t>
    </dgm:pt>
    <dgm:pt modelId="{F93F3264-A4CF-45AE-9DF0-FF7096687361}">
      <dgm:prSet phldrT="[Text]" custT="1"/>
      <dgm:spPr/>
      <dgm:t>
        <a:bodyPr/>
        <a:lstStyle/>
        <a:p>
          <a:r>
            <a:rPr lang="en-GB" sz="900"/>
            <a:t>Vissen</a:t>
          </a:r>
        </a:p>
      </dgm:t>
    </dgm:pt>
    <dgm:pt modelId="{0509B432-6508-4D4B-B759-EA064ECB5B51}" type="parTrans" cxnId="{5BE1358B-FF71-41CA-BA55-9552C9F47806}">
      <dgm:prSet/>
      <dgm:spPr/>
      <dgm:t>
        <a:bodyPr/>
        <a:lstStyle/>
        <a:p>
          <a:endParaRPr lang="en-GB"/>
        </a:p>
      </dgm:t>
    </dgm:pt>
    <dgm:pt modelId="{41C56501-438D-40E3-BD29-E6ACB48F4872}" type="sibTrans" cxnId="{5BE1358B-FF71-41CA-BA55-9552C9F47806}">
      <dgm:prSet/>
      <dgm:spPr/>
      <dgm:t>
        <a:bodyPr/>
        <a:lstStyle/>
        <a:p>
          <a:endParaRPr lang="en-GB"/>
        </a:p>
      </dgm:t>
    </dgm:pt>
    <dgm:pt modelId="{B09EB386-1B02-4A15-8AA8-011C3245A009}">
      <dgm:prSet phldrT="[Text]" custT="1"/>
      <dgm:spPr/>
      <dgm:t>
        <a:bodyPr/>
        <a:lstStyle/>
        <a:p>
          <a:r>
            <a:rPr lang="en-GB" sz="900"/>
            <a:t>Natuur-</a:t>
          </a:r>
          <a:br>
            <a:rPr lang="en-GB" sz="900"/>
          </a:br>
          <a:r>
            <a:rPr lang="en-GB" sz="900"/>
            <a:t>beleving</a:t>
          </a:r>
        </a:p>
      </dgm:t>
    </dgm:pt>
    <dgm:pt modelId="{2014FC6A-93CD-4CE0-82F6-7AD3188EFB72}" type="parTrans" cxnId="{24397A6A-7342-456D-B253-0DA0DE97A3C7}">
      <dgm:prSet/>
      <dgm:spPr/>
      <dgm:t>
        <a:bodyPr/>
        <a:lstStyle/>
        <a:p>
          <a:endParaRPr lang="en-GB"/>
        </a:p>
      </dgm:t>
    </dgm:pt>
    <dgm:pt modelId="{14E51C90-FE2D-4AA3-A51D-8CCA9B431A46}" type="sibTrans" cxnId="{24397A6A-7342-456D-B253-0DA0DE97A3C7}">
      <dgm:prSet/>
      <dgm:spPr/>
      <dgm:t>
        <a:bodyPr/>
        <a:lstStyle/>
        <a:p>
          <a:endParaRPr lang="en-GB"/>
        </a:p>
      </dgm:t>
    </dgm:pt>
    <dgm:pt modelId="{317DC4D5-4D19-4163-8729-8C13FDD97BA9}">
      <dgm:prSet phldrT="[Text]"/>
      <dgm:spPr/>
      <dgm:t>
        <a:bodyPr/>
        <a:lstStyle/>
        <a:p>
          <a:r>
            <a:rPr lang="en-GB"/>
            <a:t>Parameters en  criteria per functie </a:t>
          </a:r>
        </a:p>
      </dgm:t>
    </dgm:pt>
    <dgm:pt modelId="{3E59949C-0BC2-453E-9E02-F83922D8EAF9}" type="parTrans" cxnId="{21A6D9C3-C0A4-4296-88A5-A0780A046343}">
      <dgm:prSet/>
      <dgm:spPr/>
      <dgm:t>
        <a:bodyPr/>
        <a:lstStyle/>
        <a:p>
          <a:endParaRPr lang="en-GB"/>
        </a:p>
      </dgm:t>
    </dgm:pt>
    <dgm:pt modelId="{37D7ADB2-FFD6-49E7-A7D8-D6791D4DC4A6}" type="sibTrans" cxnId="{21A6D9C3-C0A4-4296-88A5-A0780A046343}">
      <dgm:prSet/>
      <dgm:spPr/>
      <dgm:t>
        <a:bodyPr/>
        <a:lstStyle/>
        <a:p>
          <a:endParaRPr lang="en-GB"/>
        </a:p>
      </dgm:t>
    </dgm:pt>
    <dgm:pt modelId="{42A7D9F5-F1F1-4559-A863-732F157674C1}">
      <dgm:prSet phldrT="[Text]"/>
      <dgm:spPr/>
      <dgm:t>
        <a:bodyPr/>
        <a:lstStyle/>
        <a:p>
          <a:r>
            <a:rPr lang="en-GB"/>
            <a:t>Dimensies</a:t>
          </a:r>
        </a:p>
      </dgm:t>
    </dgm:pt>
    <dgm:pt modelId="{F0B3DDFF-F59C-49B5-8FF3-EAD320ED30BC}" type="parTrans" cxnId="{392AB129-ED11-4A8E-AB0F-AE89E87BF55D}">
      <dgm:prSet/>
      <dgm:spPr/>
      <dgm:t>
        <a:bodyPr/>
        <a:lstStyle/>
        <a:p>
          <a:endParaRPr lang="en-GB"/>
        </a:p>
      </dgm:t>
    </dgm:pt>
    <dgm:pt modelId="{13581D30-2930-4852-A1F9-E477CE003FF8}" type="sibTrans" cxnId="{392AB129-ED11-4A8E-AB0F-AE89E87BF55D}">
      <dgm:prSet/>
      <dgm:spPr/>
      <dgm:t>
        <a:bodyPr/>
        <a:lstStyle/>
        <a:p>
          <a:endParaRPr lang="en-GB"/>
        </a:p>
      </dgm:t>
    </dgm:pt>
    <dgm:pt modelId="{10B54037-02A1-4BC7-B533-5B6D0AC73D77}">
      <dgm:prSet phldrT="[Text]"/>
      <dgm:spPr/>
      <dgm:t>
        <a:bodyPr/>
        <a:lstStyle/>
        <a:p>
          <a:r>
            <a:rPr lang="en-GB"/>
            <a:t>Inrichting       </a:t>
          </a:r>
        </a:p>
      </dgm:t>
    </dgm:pt>
    <dgm:pt modelId="{038699FD-C5EE-40AB-AD2D-E9395EFD195B}" type="parTrans" cxnId="{718B0EA1-3F22-48EA-ADD7-8895AE9C854E}">
      <dgm:prSet/>
      <dgm:spPr/>
      <dgm:t>
        <a:bodyPr/>
        <a:lstStyle/>
        <a:p>
          <a:endParaRPr lang="en-GB"/>
        </a:p>
      </dgm:t>
    </dgm:pt>
    <dgm:pt modelId="{EAAF70E1-9248-4545-9C7F-BD000A8576BA}" type="sibTrans" cxnId="{718B0EA1-3F22-48EA-ADD7-8895AE9C854E}">
      <dgm:prSet/>
      <dgm:spPr/>
      <dgm:t>
        <a:bodyPr/>
        <a:lstStyle/>
        <a:p>
          <a:endParaRPr lang="en-GB"/>
        </a:p>
      </dgm:t>
    </dgm:pt>
    <dgm:pt modelId="{F7D7D19B-E29D-431C-AC36-269E3E42268E}">
      <dgm:prSet phldrT="[Text]" custT="1"/>
      <dgm:spPr/>
      <dgm:t>
        <a:bodyPr/>
        <a:lstStyle/>
        <a:p>
          <a:r>
            <a:rPr lang="en-GB" sz="1100"/>
            <a:t>Hoofddoelen watersysteem</a:t>
          </a:r>
        </a:p>
      </dgm:t>
    </dgm:pt>
    <dgm:pt modelId="{B62357B6-B96B-4305-9703-1120045942E3}" type="parTrans" cxnId="{0927A378-6D01-43EF-8057-EC64626DAD9F}">
      <dgm:prSet/>
      <dgm:spPr/>
      <dgm:t>
        <a:bodyPr/>
        <a:lstStyle/>
        <a:p>
          <a:endParaRPr lang="en-GB"/>
        </a:p>
      </dgm:t>
    </dgm:pt>
    <dgm:pt modelId="{2714F479-41D1-4DE0-88A5-C2CBF2D0417E}" type="sibTrans" cxnId="{0927A378-6D01-43EF-8057-EC64626DAD9F}">
      <dgm:prSet/>
      <dgm:spPr/>
      <dgm:t>
        <a:bodyPr/>
        <a:lstStyle/>
        <a:p>
          <a:endParaRPr lang="en-GB"/>
        </a:p>
      </dgm:t>
    </dgm:pt>
    <dgm:pt modelId="{A1AC0A7B-B952-4CF4-BEE7-2C2F168828E6}">
      <dgm:prSet phldrT="[Text]"/>
      <dgm:spPr/>
      <dgm:t>
        <a:bodyPr/>
        <a:lstStyle/>
        <a:p>
          <a:r>
            <a:rPr lang="en-GB"/>
            <a:t>Beleving</a:t>
          </a:r>
        </a:p>
      </dgm:t>
    </dgm:pt>
    <dgm:pt modelId="{91067540-F677-4D70-B92E-1211B24164AF}" type="parTrans" cxnId="{D2891B94-C57A-44A3-8CE6-2399BECA7F61}">
      <dgm:prSet/>
      <dgm:spPr/>
      <dgm:t>
        <a:bodyPr/>
        <a:lstStyle/>
        <a:p>
          <a:endParaRPr lang="en-GB"/>
        </a:p>
      </dgm:t>
    </dgm:pt>
    <dgm:pt modelId="{D7E02D54-E287-4A4E-8B83-79A504C1ED18}" type="sibTrans" cxnId="{D2891B94-C57A-44A3-8CE6-2399BECA7F61}">
      <dgm:prSet/>
      <dgm:spPr/>
      <dgm:t>
        <a:bodyPr/>
        <a:lstStyle/>
        <a:p>
          <a:endParaRPr lang="en-GB"/>
        </a:p>
      </dgm:t>
    </dgm:pt>
    <dgm:pt modelId="{4934E656-24CA-45A6-B44A-2BB89D0D1179}">
      <dgm:prSet phldrT="[Text]"/>
      <dgm:spPr/>
      <dgm:t>
        <a:bodyPr/>
        <a:lstStyle/>
        <a:p>
          <a:r>
            <a:rPr lang="en-GB"/>
            <a:t>Waterkwaliteit</a:t>
          </a:r>
        </a:p>
      </dgm:t>
    </dgm:pt>
    <dgm:pt modelId="{734E253A-8EC0-4D27-94DD-022C9E1E4FEE}" type="parTrans" cxnId="{25C7EC9C-7007-4580-94FD-C4E6D47D983E}">
      <dgm:prSet/>
      <dgm:spPr/>
      <dgm:t>
        <a:bodyPr/>
        <a:lstStyle/>
        <a:p>
          <a:endParaRPr lang="en-GB"/>
        </a:p>
      </dgm:t>
    </dgm:pt>
    <dgm:pt modelId="{5CA4A915-1D46-44FF-9612-E65EC3C032D3}" type="sibTrans" cxnId="{25C7EC9C-7007-4580-94FD-C4E6D47D983E}">
      <dgm:prSet/>
      <dgm:spPr/>
      <dgm:t>
        <a:bodyPr/>
        <a:lstStyle/>
        <a:p>
          <a:endParaRPr lang="en-GB"/>
        </a:p>
      </dgm:t>
    </dgm:pt>
    <dgm:pt modelId="{F1E89C68-728C-40BD-B4D7-F8CE47C45395}">
      <dgm:prSet phldrT="[Text]" custT="1"/>
      <dgm:spPr/>
      <dgm:t>
        <a:bodyPr/>
        <a:lstStyle/>
        <a:p>
          <a:r>
            <a:rPr lang="en-GB" sz="800"/>
            <a:t>Zwemmen</a:t>
          </a:r>
        </a:p>
      </dgm:t>
    </dgm:pt>
    <dgm:pt modelId="{D890DD15-7A7F-441F-9510-FB5189E8C91B}" type="parTrans" cxnId="{C308BF91-0BA1-47DD-846A-0F8368332A9B}">
      <dgm:prSet/>
      <dgm:spPr/>
      <dgm:t>
        <a:bodyPr/>
        <a:lstStyle/>
        <a:p>
          <a:endParaRPr lang="en-GB"/>
        </a:p>
      </dgm:t>
    </dgm:pt>
    <dgm:pt modelId="{593E3F9B-1FA9-42A0-BECF-675FF49798E7}" type="sibTrans" cxnId="{C308BF91-0BA1-47DD-846A-0F8368332A9B}">
      <dgm:prSet/>
      <dgm:spPr/>
      <dgm:t>
        <a:bodyPr/>
        <a:lstStyle/>
        <a:p>
          <a:endParaRPr lang="en-GB"/>
        </a:p>
      </dgm:t>
    </dgm:pt>
    <dgm:pt modelId="{24AE1E86-9693-4032-BA71-A7D89C6D1C38}" type="pres">
      <dgm:prSet presAssocID="{208DE682-956A-420C-A245-6C0B22F435A9}" presName="Name0" presStyleCnt="0">
        <dgm:presLayoutVars>
          <dgm:chMax val="3"/>
          <dgm:chPref val="3"/>
          <dgm:bulletEnabled val="1"/>
          <dgm:dir/>
          <dgm:animLvl val="lvl"/>
        </dgm:presLayoutVars>
      </dgm:prSet>
      <dgm:spPr/>
      <dgm:t>
        <a:bodyPr/>
        <a:lstStyle/>
        <a:p>
          <a:endParaRPr lang="en-GB"/>
        </a:p>
      </dgm:t>
    </dgm:pt>
    <dgm:pt modelId="{E705FA66-C948-42BE-9BFC-17B9DD26ADE7}" type="pres">
      <dgm:prSet presAssocID="{208DE682-956A-420C-A245-6C0B22F435A9}" presName="arc1" presStyleLbl="node1" presStyleIdx="0" presStyleCnt="4" custLinFactNeighborX="0" custLinFactNeighborY="-613"/>
      <dgm:spPr/>
    </dgm:pt>
    <dgm:pt modelId="{6766616B-86F2-4F8B-B2F6-D1BA2D470C8C}" type="pres">
      <dgm:prSet presAssocID="{208DE682-956A-420C-A245-6C0B22F435A9}" presName="arc3" presStyleLbl="node1" presStyleIdx="1" presStyleCnt="4" custLinFactNeighborX="-2336"/>
      <dgm:spPr/>
    </dgm:pt>
    <dgm:pt modelId="{1943FC1C-9729-452D-BB7C-124623B59029}" type="pres">
      <dgm:prSet presAssocID="{208DE682-956A-420C-A245-6C0B22F435A9}" presName="parentText2" presStyleLbl="revTx" presStyleIdx="0" presStyleCnt="3" custLinFactNeighborX="-5402" custLinFactNeighborY="47555">
        <dgm:presLayoutVars>
          <dgm:chMax val="4"/>
          <dgm:chPref val="3"/>
          <dgm:bulletEnabled val="1"/>
        </dgm:presLayoutVars>
      </dgm:prSet>
      <dgm:spPr/>
      <dgm:t>
        <a:bodyPr/>
        <a:lstStyle/>
        <a:p>
          <a:endParaRPr lang="en-GB"/>
        </a:p>
      </dgm:t>
    </dgm:pt>
    <dgm:pt modelId="{5B330296-7977-41C4-B5E7-8AC5C6B81ED9}" type="pres">
      <dgm:prSet presAssocID="{208DE682-956A-420C-A245-6C0B22F435A9}" presName="arc2" presStyleLbl="node1" presStyleIdx="2" presStyleCnt="4" custLinFactNeighborX="-7009" custLinFactNeighborY="2921"/>
      <dgm:spPr/>
    </dgm:pt>
    <dgm:pt modelId="{E5576DAA-A83B-4A6A-BA62-7F5B88E9E23C}" type="pres">
      <dgm:prSet presAssocID="{208DE682-956A-420C-A245-6C0B22F435A9}" presName="arc4" presStyleLbl="node1" presStyleIdx="3" presStyleCnt="4" custLinFactNeighborX="-8760"/>
      <dgm:spPr/>
    </dgm:pt>
    <dgm:pt modelId="{941B3C1D-0069-408D-BCEB-5811E4A98186}" type="pres">
      <dgm:prSet presAssocID="{208DE682-956A-420C-A245-6C0B22F435A9}" presName="parentText3" presStyleLbl="revTx" presStyleIdx="1" presStyleCnt="3" custLinFactNeighborX="-16302" custLinFactNeighborY="51679">
        <dgm:presLayoutVars>
          <dgm:chMax val="1"/>
          <dgm:chPref val="1"/>
          <dgm:bulletEnabled val="1"/>
        </dgm:presLayoutVars>
      </dgm:prSet>
      <dgm:spPr/>
      <dgm:t>
        <a:bodyPr/>
        <a:lstStyle/>
        <a:p>
          <a:endParaRPr lang="en-GB"/>
        </a:p>
      </dgm:t>
    </dgm:pt>
    <dgm:pt modelId="{D524B493-72CE-47D5-A19A-29538A9A246E}" type="pres">
      <dgm:prSet presAssocID="{208DE682-956A-420C-A245-6C0B22F435A9}" presName="middleComposite" presStyleCnt="0"/>
      <dgm:spPr/>
    </dgm:pt>
    <dgm:pt modelId="{D18FFF33-A7B6-4DBE-B35C-05F8EFE6013A}" type="pres">
      <dgm:prSet presAssocID="{42A7D9F5-F1F1-4559-A863-732F157674C1}" presName="circ1" presStyleLbl="vennNode1" presStyleIdx="0" presStyleCnt="12" custScaleX="146036" custScaleY="103252" custLinFactNeighborX="-22192" custLinFactNeighborY="-19418"/>
      <dgm:spPr/>
      <dgm:t>
        <a:bodyPr/>
        <a:lstStyle/>
        <a:p>
          <a:endParaRPr lang="en-GB"/>
        </a:p>
      </dgm:t>
    </dgm:pt>
    <dgm:pt modelId="{4858E586-C6B5-4780-8015-3DE604ED6CC6}" type="pres">
      <dgm:prSet presAssocID="{42A7D9F5-F1F1-4559-A863-732F157674C1}" presName="circ1Tx" presStyleLbl="revTx" presStyleIdx="1" presStyleCnt="3">
        <dgm:presLayoutVars>
          <dgm:chMax val="0"/>
          <dgm:chPref val="0"/>
        </dgm:presLayoutVars>
      </dgm:prSet>
      <dgm:spPr/>
      <dgm:t>
        <a:bodyPr/>
        <a:lstStyle/>
        <a:p>
          <a:endParaRPr lang="en-GB"/>
        </a:p>
      </dgm:t>
    </dgm:pt>
    <dgm:pt modelId="{7C5A9845-7061-4744-B254-7D38EC35FFC2}" type="pres">
      <dgm:prSet presAssocID="{10B54037-02A1-4BC7-B533-5B6D0AC73D77}" presName="circ2" presStyleLbl="vennNode1" presStyleIdx="1" presStyleCnt="12" custScaleX="134908" custScaleY="81082" custLinFactNeighborX="-52711" custLinFactNeighborY="32536"/>
      <dgm:spPr/>
      <dgm:t>
        <a:bodyPr/>
        <a:lstStyle/>
        <a:p>
          <a:endParaRPr lang="en-GB"/>
        </a:p>
      </dgm:t>
    </dgm:pt>
    <dgm:pt modelId="{E180BAF7-D107-4955-9277-C8A05AC6CB66}" type="pres">
      <dgm:prSet presAssocID="{10B54037-02A1-4BC7-B533-5B6D0AC73D77}" presName="circ2Tx" presStyleLbl="revTx" presStyleIdx="1" presStyleCnt="3">
        <dgm:presLayoutVars>
          <dgm:chMax val="0"/>
          <dgm:chPref val="0"/>
        </dgm:presLayoutVars>
      </dgm:prSet>
      <dgm:spPr/>
      <dgm:t>
        <a:bodyPr/>
        <a:lstStyle/>
        <a:p>
          <a:endParaRPr lang="en-GB"/>
        </a:p>
      </dgm:t>
    </dgm:pt>
    <dgm:pt modelId="{2E37A91A-FDD2-40EF-91B8-6C851FB9DC37}" type="pres">
      <dgm:prSet presAssocID="{4934E656-24CA-45A6-B44A-2BB89D0D1179}" presName="circ3" presStyleLbl="vennNode1" presStyleIdx="2" presStyleCnt="12" custScaleX="150728" custScaleY="91585" custLinFactNeighborX="24966" custLinFactNeighborY="-26353"/>
      <dgm:spPr/>
      <dgm:t>
        <a:bodyPr/>
        <a:lstStyle/>
        <a:p>
          <a:endParaRPr lang="en-GB"/>
        </a:p>
      </dgm:t>
    </dgm:pt>
    <dgm:pt modelId="{1C8709E8-3734-447B-89A8-2E12401F87D6}" type="pres">
      <dgm:prSet presAssocID="{4934E656-24CA-45A6-B44A-2BB89D0D1179}" presName="circ3Tx" presStyleLbl="revTx" presStyleIdx="1" presStyleCnt="3">
        <dgm:presLayoutVars>
          <dgm:chMax val="0"/>
          <dgm:chPref val="0"/>
        </dgm:presLayoutVars>
      </dgm:prSet>
      <dgm:spPr/>
      <dgm:t>
        <a:bodyPr/>
        <a:lstStyle/>
        <a:p>
          <a:endParaRPr lang="en-GB"/>
        </a:p>
      </dgm:t>
    </dgm:pt>
    <dgm:pt modelId="{80F332F6-F9B9-4F0D-9A54-4F2B3115F2AB}" type="pres">
      <dgm:prSet presAssocID="{208DE682-956A-420C-A245-6C0B22F435A9}" presName="leftComposite" presStyleCnt="0"/>
      <dgm:spPr/>
    </dgm:pt>
    <dgm:pt modelId="{E2B69F89-B6D6-4903-84A9-E129CD0D5AD2}" type="pres">
      <dgm:prSet presAssocID="{B526DD99-56E5-498F-9AAC-FB2CCB9BDF52}" presName="childText1_1" presStyleLbl="vennNode1" presStyleIdx="3" presStyleCnt="12" custScaleX="143742" custScaleY="140773">
        <dgm:presLayoutVars>
          <dgm:chMax val="0"/>
          <dgm:chPref val="0"/>
        </dgm:presLayoutVars>
      </dgm:prSet>
      <dgm:spPr/>
      <dgm:t>
        <a:bodyPr/>
        <a:lstStyle/>
        <a:p>
          <a:endParaRPr lang="en-GB"/>
        </a:p>
      </dgm:t>
    </dgm:pt>
    <dgm:pt modelId="{7687AF3C-3706-4C85-99B2-58E450ADCC48}" type="pres">
      <dgm:prSet presAssocID="{B526DD99-56E5-498F-9AAC-FB2CCB9BDF52}" presName="ellipse1" presStyleLbl="vennNode1" presStyleIdx="4" presStyleCnt="12"/>
      <dgm:spPr/>
    </dgm:pt>
    <dgm:pt modelId="{28AD975E-6ABD-41DE-833B-FD8F1E5EECFB}" type="pres">
      <dgm:prSet presAssocID="{B526DD99-56E5-498F-9AAC-FB2CCB9BDF52}" presName="ellipse2" presStyleLbl="vennNode1" presStyleIdx="5" presStyleCnt="12"/>
      <dgm:spPr/>
    </dgm:pt>
    <dgm:pt modelId="{F6657624-BCAB-4060-BC3B-C862E6CFC884}" type="pres">
      <dgm:prSet presAssocID="{F93F3264-A4CF-45AE-9DF0-FF7096687361}" presName="childText1_2" presStyleLbl="vennNode1" presStyleIdx="6" presStyleCnt="12" custLinFactNeighborX="-11897" custLinFactNeighborY="-7931">
        <dgm:presLayoutVars>
          <dgm:chMax val="0"/>
          <dgm:chPref val="0"/>
        </dgm:presLayoutVars>
      </dgm:prSet>
      <dgm:spPr/>
      <dgm:t>
        <a:bodyPr/>
        <a:lstStyle/>
        <a:p>
          <a:endParaRPr lang="en-GB"/>
        </a:p>
      </dgm:t>
    </dgm:pt>
    <dgm:pt modelId="{B5F95A03-EECF-49FC-B004-43968168142B}" type="pres">
      <dgm:prSet presAssocID="{F93F3264-A4CF-45AE-9DF0-FF7096687361}" presName="ellipse3" presStyleLbl="vennNode1" presStyleIdx="7" presStyleCnt="12" custLinFactX="-11039" custLinFactNeighborX="-100000" custLinFactNeighborY="-48573"/>
      <dgm:spPr/>
    </dgm:pt>
    <dgm:pt modelId="{6282D09D-85CD-48DE-80AB-F55A34EA61AB}" type="pres">
      <dgm:prSet presAssocID="{B09EB386-1B02-4A15-8AA8-011C3245A009}" presName="childText1_3" presStyleLbl="vennNode1" presStyleIdx="8" presStyleCnt="12" custScaleX="261442" custScaleY="239889" custLinFactNeighborX="-16593" custLinFactNeighborY="-22007">
        <dgm:presLayoutVars>
          <dgm:chMax val="0"/>
          <dgm:chPref val="0"/>
        </dgm:presLayoutVars>
      </dgm:prSet>
      <dgm:spPr/>
      <dgm:t>
        <a:bodyPr/>
        <a:lstStyle/>
        <a:p>
          <a:endParaRPr lang="en-GB"/>
        </a:p>
      </dgm:t>
    </dgm:pt>
    <dgm:pt modelId="{5D77E3F8-19FC-4A5F-B75D-1B098F590792}" type="pres">
      <dgm:prSet presAssocID="{F1E89C68-728C-40BD-B4D7-F8CE47C45395}" presName="childText1_4" presStyleLbl="vennNode1" presStyleIdx="9" presStyleCnt="12" custScaleX="134878" custScaleY="121530" custLinFactNeighborX="-21811">
        <dgm:presLayoutVars>
          <dgm:chMax val="0"/>
          <dgm:chPref val="0"/>
        </dgm:presLayoutVars>
      </dgm:prSet>
      <dgm:spPr/>
      <dgm:t>
        <a:bodyPr/>
        <a:lstStyle/>
        <a:p>
          <a:endParaRPr lang="en-GB"/>
        </a:p>
      </dgm:t>
    </dgm:pt>
    <dgm:pt modelId="{7631CE85-A460-44D4-B2F9-18CF83E8BEBD}" type="pres">
      <dgm:prSet presAssocID="{F1E89C68-728C-40BD-B4D7-F8CE47C45395}" presName="ellipse4" presStyleLbl="vennNode1" presStyleIdx="10" presStyleCnt="12"/>
      <dgm:spPr/>
    </dgm:pt>
    <dgm:pt modelId="{54A8B244-F7C6-4A98-A451-5B53964B1E82}" type="pres">
      <dgm:prSet presAssocID="{F1E89C68-728C-40BD-B4D7-F8CE47C45395}" presName="ellipse5" presStyleLbl="vennNode1" presStyleIdx="11" presStyleCnt="12"/>
      <dgm:spPr/>
    </dgm:pt>
    <dgm:pt modelId="{F84DA631-5135-4953-AABF-EDF5F6C1A06E}" type="pres">
      <dgm:prSet presAssocID="{208DE682-956A-420C-A245-6C0B22F435A9}" presName="rightChild" presStyleLbl="node2" presStyleIdx="0" presStyleCnt="1" custLinFactNeighborX="-27003" custLinFactNeighborY="-208">
        <dgm:presLayoutVars>
          <dgm:chMax val="0"/>
          <dgm:chPref val="0"/>
        </dgm:presLayoutVars>
      </dgm:prSet>
      <dgm:spPr/>
      <dgm:t>
        <a:bodyPr/>
        <a:lstStyle/>
        <a:p>
          <a:endParaRPr lang="en-GB"/>
        </a:p>
      </dgm:t>
    </dgm:pt>
    <dgm:pt modelId="{ADB17213-9B19-43B6-A4AC-5F5C9B600664}" type="pres">
      <dgm:prSet presAssocID="{208DE682-956A-420C-A245-6C0B22F435A9}" presName="parentText1" presStyleLbl="revTx" presStyleIdx="2" presStyleCnt="3" custLinFactNeighborX="-3927" custLinFactNeighborY="61477">
        <dgm:presLayoutVars>
          <dgm:chMax val="4"/>
          <dgm:chPref val="3"/>
          <dgm:bulletEnabled val="1"/>
        </dgm:presLayoutVars>
      </dgm:prSet>
      <dgm:spPr/>
      <dgm:t>
        <a:bodyPr/>
        <a:lstStyle/>
        <a:p>
          <a:endParaRPr lang="en-GB"/>
        </a:p>
      </dgm:t>
    </dgm:pt>
  </dgm:ptLst>
  <dgm:cxnLst>
    <dgm:cxn modelId="{A6887BE6-8F73-4329-A8E6-C99789EC462C}" type="presOf" srcId="{208DE682-956A-420C-A245-6C0B22F435A9}" destId="{24AE1E86-9693-4032-BA71-A7D89C6D1C38}" srcOrd="0" destOrd="0" presId="urn:microsoft.com/office/officeart/2009/3/layout/PhasedProcess"/>
    <dgm:cxn modelId="{359DEC58-1A09-489F-8C3A-FDBA3F22E73D}" type="presOf" srcId="{F7D7D19B-E29D-431C-AC36-269E3E42268E}" destId="{941B3C1D-0069-408D-BCEB-5811E4A98186}" srcOrd="0" destOrd="0" presId="urn:microsoft.com/office/officeart/2009/3/layout/PhasedProcess"/>
    <dgm:cxn modelId="{392AB129-ED11-4A8E-AB0F-AE89E87BF55D}" srcId="{317DC4D5-4D19-4163-8729-8C13FDD97BA9}" destId="{42A7D9F5-F1F1-4559-A863-732F157674C1}" srcOrd="0" destOrd="0" parTransId="{F0B3DDFF-F59C-49B5-8FF3-EAD320ED30BC}" sibTransId="{13581D30-2930-4852-A1F9-E477CE003FF8}"/>
    <dgm:cxn modelId="{21A6D9C3-C0A4-4296-88A5-A0780A046343}" srcId="{208DE682-956A-420C-A245-6C0B22F435A9}" destId="{317DC4D5-4D19-4163-8729-8C13FDD97BA9}" srcOrd="1" destOrd="0" parTransId="{3E59949C-0BC2-453E-9E02-F83922D8EAF9}" sibTransId="{37D7ADB2-FFD6-49E7-A7D8-D6791D4DC4A6}"/>
    <dgm:cxn modelId="{753554F8-B63D-4F8B-A56D-CB9C16F72957}" type="presOf" srcId="{B526DD99-56E5-498F-9AAC-FB2CCB9BDF52}" destId="{E2B69F89-B6D6-4903-84A9-E129CD0D5AD2}" srcOrd="0" destOrd="0" presId="urn:microsoft.com/office/officeart/2009/3/layout/PhasedProcess"/>
    <dgm:cxn modelId="{15FD591F-032A-40BE-8EA2-49895BAA9C71}" srcId="{208DE682-956A-420C-A245-6C0B22F435A9}" destId="{C552A42B-26C4-4A81-8CF3-258D782DB137}" srcOrd="0" destOrd="0" parTransId="{849F48E9-50F7-49B1-8678-182DE1E42E89}" sibTransId="{0095C9B0-78C8-451A-959F-C7345F080B19}"/>
    <dgm:cxn modelId="{09424A57-0DDC-4C30-AC00-73C94E612D3E}" type="presOf" srcId="{42A7D9F5-F1F1-4559-A863-732F157674C1}" destId="{4858E586-C6B5-4780-8015-3DE604ED6CC6}" srcOrd="1" destOrd="0" presId="urn:microsoft.com/office/officeart/2009/3/layout/PhasedProcess"/>
    <dgm:cxn modelId="{24397A6A-7342-456D-B253-0DA0DE97A3C7}" srcId="{C552A42B-26C4-4A81-8CF3-258D782DB137}" destId="{B09EB386-1B02-4A15-8AA8-011C3245A009}" srcOrd="2" destOrd="0" parTransId="{2014FC6A-93CD-4CE0-82F6-7AD3188EFB72}" sibTransId="{14E51C90-FE2D-4AA3-A51D-8CCA9B431A46}"/>
    <dgm:cxn modelId="{847C3BB1-6B52-4AEF-B916-1DFECD133CC1}" type="presOf" srcId="{B09EB386-1B02-4A15-8AA8-011C3245A009}" destId="{6282D09D-85CD-48DE-80AB-F55A34EA61AB}" srcOrd="0" destOrd="0" presId="urn:microsoft.com/office/officeart/2009/3/layout/PhasedProcess"/>
    <dgm:cxn modelId="{C308BF91-0BA1-47DD-846A-0F8368332A9B}" srcId="{C552A42B-26C4-4A81-8CF3-258D782DB137}" destId="{F1E89C68-728C-40BD-B4D7-F8CE47C45395}" srcOrd="3" destOrd="0" parTransId="{D890DD15-7A7F-441F-9510-FB5189E8C91B}" sibTransId="{593E3F9B-1FA9-42A0-BECF-675FF49798E7}"/>
    <dgm:cxn modelId="{AF18E416-D567-4F45-9D80-6DD84DA1CA1F}" srcId="{C552A42B-26C4-4A81-8CF3-258D782DB137}" destId="{B526DD99-56E5-498F-9AAC-FB2CCB9BDF52}" srcOrd="0" destOrd="0" parTransId="{E0C0AD81-B40A-4209-9970-B04BD890EA99}" sibTransId="{7330B287-999E-4875-ACF2-44139482E0AD}"/>
    <dgm:cxn modelId="{0927A378-6D01-43EF-8057-EC64626DAD9F}" srcId="{208DE682-956A-420C-A245-6C0B22F435A9}" destId="{F7D7D19B-E29D-431C-AC36-269E3E42268E}" srcOrd="2" destOrd="0" parTransId="{B62357B6-B96B-4305-9703-1120045942E3}" sibTransId="{2714F479-41D1-4DE0-88A5-C2CBF2D0417E}"/>
    <dgm:cxn modelId="{D9A5CD4C-0E04-462D-A9F0-3E093B361996}" type="presOf" srcId="{C552A42B-26C4-4A81-8CF3-258D782DB137}" destId="{ADB17213-9B19-43B6-A4AC-5F5C9B600664}" srcOrd="0" destOrd="0" presId="urn:microsoft.com/office/officeart/2009/3/layout/PhasedProcess"/>
    <dgm:cxn modelId="{A3C6023B-9D5F-4F7D-8F56-151FB92413E3}" type="presOf" srcId="{317DC4D5-4D19-4163-8729-8C13FDD97BA9}" destId="{1943FC1C-9729-452D-BB7C-124623B59029}" srcOrd="0" destOrd="0" presId="urn:microsoft.com/office/officeart/2009/3/layout/PhasedProcess"/>
    <dgm:cxn modelId="{07EB8F16-FAC6-4AB3-B8F5-5AC7A80AE22F}" type="presOf" srcId="{4934E656-24CA-45A6-B44A-2BB89D0D1179}" destId="{2E37A91A-FDD2-40EF-91B8-6C851FB9DC37}" srcOrd="0" destOrd="0" presId="urn:microsoft.com/office/officeart/2009/3/layout/PhasedProcess"/>
    <dgm:cxn modelId="{3FFBB089-3092-4E5B-BB84-795D2E369A80}" type="presOf" srcId="{10B54037-02A1-4BC7-B533-5B6D0AC73D77}" destId="{E180BAF7-D107-4955-9277-C8A05AC6CB66}" srcOrd="1" destOrd="0" presId="urn:microsoft.com/office/officeart/2009/3/layout/PhasedProcess"/>
    <dgm:cxn modelId="{5D1BD140-B2B1-40FC-8CCB-F3E08338A508}" type="presOf" srcId="{4934E656-24CA-45A6-B44A-2BB89D0D1179}" destId="{1C8709E8-3734-447B-89A8-2E12401F87D6}" srcOrd="1" destOrd="0" presId="urn:microsoft.com/office/officeart/2009/3/layout/PhasedProcess"/>
    <dgm:cxn modelId="{F7D44508-F8A7-4AB2-8B3B-F624CC644AB4}" type="presOf" srcId="{A1AC0A7B-B952-4CF4-BEE7-2C2F168828E6}" destId="{F84DA631-5135-4953-AABF-EDF5F6C1A06E}" srcOrd="0" destOrd="0" presId="urn:microsoft.com/office/officeart/2009/3/layout/PhasedProcess"/>
    <dgm:cxn modelId="{25C7EC9C-7007-4580-94FD-C4E6D47D983E}" srcId="{317DC4D5-4D19-4163-8729-8C13FDD97BA9}" destId="{4934E656-24CA-45A6-B44A-2BB89D0D1179}" srcOrd="2" destOrd="0" parTransId="{734E253A-8EC0-4D27-94DD-022C9E1E4FEE}" sibTransId="{5CA4A915-1D46-44FF-9612-E65EC3C032D3}"/>
    <dgm:cxn modelId="{D2891B94-C57A-44A3-8CE6-2399BECA7F61}" srcId="{F7D7D19B-E29D-431C-AC36-269E3E42268E}" destId="{A1AC0A7B-B952-4CF4-BEE7-2C2F168828E6}" srcOrd="0" destOrd="0" parTransId="{91067540-F677-4D70-B92E-1211B24164AF}" sibTransId="{D7E02D54-E287-4A4E-8B83-79A504C1ED18}"/>
    <dgm:cxn modelId="{E1DF73CF-20D3-4DCA-A940-6927383D2D5D}" type="presOf" srcId="{10B54037-02A1-4BC7-B533-5B6D0AC73D77}" destId="{7C5A9845-7061-4744-B254-7D38EC35FFC2}" srcOrd="0" destOrd="0" presId="urn:microsoft.com/office/officeart/2009/3/layout/PhasedProcess"/>
    <dgm:cxn modelId="{A46A37DA-A50D-4F84-8A4F-70EBE7D22D91}" type="presOf" srcId="{F93F3264-A4CF-45AE-9DF0-FF7096687361}" destId="{F6657624-BCAB-4060-BC3B-C862E6CFC884}" srcOrd="0" destOrd="0" presId="urn:microsoft.com/office/officeart/2009/3/layout/PhasedProcess"/>
    <dgm:cxn modelId="{A77FF4A6-3993-4F71-A02F-1FDC7BA912B3}" type="presOf" srcId="{42A7D9F5-F1F1-4559-A863-732F157674C1}" destId="{D18FFF33-A7B6-4DBE-B35C-05F8EFE6013A}" srcOrd="0" destOrd="0" presId="urn:microsoft.com/office/officeart/2009/3/layout/PhasedProcess"/>
    <dgm:cxn modelId="{5BE1358B-FF71-41CA-BA55-9552C9F47806}" srcId="{C552A42B-26C4-4A81-8CF3-258D782DB137}" destId="{F93F3264-A4CF-45AE-9DF0-FF7096687361}" srcOrd="1" destOrd="0" parTransId="{0509B432-6508-4D4B-B759-EA064ECB5B51}" sibTransId="{41C56501-438D-40E3-BD29-E6ACB48F4872}"/>
    <dgm:cxn modelId="{718B0EA1-3F22-48EA-ADD7-8895AE9C854E}" srcId="{317DC4D5-4D19-4163-8729-8C13FDD97BA9}" destId="{10B54037-02A1-4BC7-B533-5B6D0AC73D77}" srcOrd="1" destOrd="0" parTransId="{038699FD-C5EE-40AB-AD2D-E9395EFD195B}" sibTransId="{EAAF70E1-9248-4545-9C7F-BD000A8576BA}"/>
    <dgm:cxn modelId="{F79B0EDF-CA66-4D3A-96DB-DA5C62A54759}" type="presOf" srcId="{F1E89C68-728C-40BD-B4D7-F8CE47C45395}" destId="{5D77E3F8-19FC-4A5F-B75D-1B098F590792}" srcOrd="0" destOrd="0" presId="urn:microsoft.com/office/officeart/2009/3/layout/PhasedProcess"/>
    <dgm:cxn modelId="{8DCAADA2-51E7-4657-A3CB-561D6CB79880}" type="presParOf" srcId="{24AE1E86-9693-4032-BA71-A7D89C6D1C38}" destId="{E705FA66-C948-42BE-9BFC-17B9DD26ADE7}" srcOrd="0" destOrd="0" presId="urn:microsoft.com/office/officeart/2009/3/layout/PhasedProcess"/>
    <dgm:cxn modelId="{25EE71A8-DF0C-4D7B-91DD-4740816ACEAA}" type="presParOf" srcId="{24AE1E86-9693-4032-BA71-A7D89C6D1C38}" destId="{6766616B-86F2-4F8B-B2F6-D1BA2D470C8C}" srcOrd="1" destOrd="0" presId="urn:microsoft.com/office/officeart/2009/3/layout/PhasedProcess"/>
    <dgm:cxn modelId="{B1A8FB8F-488C-4096-8B35-A9192C71BA57}" type="presParOf" srcId="{24AE1E86-9693-4032-BA71-A7D89C6D1C38}" destId="{1943FC1C-9729-452D-BB7C-124623B59029}" srcOrd="2" destOrd="0" presId="urn:microsoft.com/office/officeart/2009/3/layout/PhasedProcess"/>
    <dgm:cxn modelId="{FDED7808-3520-48E2-B06B-A06F51EF1040}" type="presParOf" srcId="{24AE1E86-9693-4032-BA71-A7D89C6D1C38}" destId="{5B330296-7977-41C4-B5E7-8AC5C6B81ED9}" srcOrd="3" destOrd="0" presId="urn:microsoft.com/office/officeart/2009/3/layout/PhasedProcess"/>
    <dgm:cxn modelId="{B058054A-338B-4B14-A139-3EE9EFDD1AB6}" type="presParOf" srcId="{24AE1E86-9693-4032-BA71-A7D89C6D1C38}" destId="{E5576DAA-A83B-4A6A-BA62-7F5B88E9E23C}" srcOrd="4" destOrd="0" presId="urn:microsoft.com/office/officeart/2009/3/layout/PhasedProcess"/>
    <dgm:cxn modelId="{8B49B3B3-F894-4363-9124-E34CD42E42C5}" type="presParOf" srcId="{24AE1E86-9693-4032-BA71-A7D89C6D1C38}" destId="{941B3C1D-0069-408D-BCEB-5811E4A98186}" srcOrd="5" destOrd="0" presId="urn:microsoft.com/office/officeart/2009/3/layout/PhasedProcess"/>
    <dgm:cxn modelId="{5CB5013B-5956-4887-9524-BEE73C63AF77}" type="presParOf" srcId="{24AE1E86-9693-4032-BA71-A7D89C6D1C38}" destId="{D524B493-72CE-47D5-A19A-29538A9A246E}" srcOrd="6" destOrd="0" presId="urn:microsoft.com/office/officeart/2009/3/layout/PhasedProcess"/>
    <dgm:cxn modelId="{19E82726-8E8E-4208-BD5C-C352A117DC65}" type="presParOf" srcId="{D524B493-72CE-47D5-A19A-29538A9A246E}" destId="{D18FFF33-A7B6-4DBE-B35C-05F8EFE6013A}" srcOrd="0" destOrd="0" presId="urn:microsoft.com/office/officeart/2009/3/layout/PhasedProcess"/>
    <dgm:cxn modelId="{934CA583-1857-400A-BD46-0437AF49D563}" type="presParOf" srcId="{D524B493-72CE-47D5-A19A-29538A9A246E}" destId="{4858E586-C6B5-4780-8015-3DE604ED6CC6}" srcOrd="1" destOrd="0" presId="urn:microsoft.com/office/officeart/2009/3/layout/PhasedProcess"/>
    <dgm:cxn modelId="{75882CA0-F31B-41AE-9970-298B83CDF63D}" type="presParOf" srcId="{D524B493-72CE-47D5-A19A-29538A9A246E}" destId="{7C5A9845-7061-4744-B254-7D38EC35FFC2}" srcOrd="2" destOrd="0" presId="urn:microsoft.com/office/officeart/2009/3/layout/PhasedProcess"/>
    <dgm:cxn modelId="{495CA5A0-A4D0-4787-8A3B-C0BCFAA4001A}" type="presParOf" srcId="{D524B493-72CE-47D5-A19A-29538A9A246E}" destId="{E180BAF7-D107-4955-9277-C8A05AC6CB66}" srcOrd="3" destOrd="0" presId="urn:microsoft.com/office/officeart/2009/3/layout/PhasedProcess"/>
    <dgm:cxn modelId="{14427C49-F200-40BD-BCB5-F3EF9DCBA132}" type="presParOf" srcId="{D524B493-72CE-47D5-A19A-29538A9A246E}" destId="{2E37A91A-FDD2-40EF-91B8-6C851FB9DC37}" srcOrd="4" destOrd="0" presId="urn:microsoft.com/office/officeart/2009/3/layout/PhasedProcess"/>
    <dgm:cxn modelId="{3C38079B-1F48-4E3C-A33C-3C3F3B83047C}" type="presParOf" srcId="{D524B493-72CE-47D5-A19A-29538A9A246E}" destId="{1C8709E8-3734-447B-89A8-2E12401F87D6}" srcOrd="5" destOrd="0" presId="urn:microsoft.com/office/officeart/2009/3/layout/PhasedProcess"/>
    <dgm:cxn modelId="{3EFBD3F5-A316-4E60-8714-5818890CDBC7}" type="presParOf" srcId="{24AE1E86-9693-4032-BA71-A7D89C6D1C38}" destId="{80F332F6-F9B9-4F0D-9A54-4F2B3115F2AB}" srcOrd="7" destOrd="0" presId="urn:microsoft.com/office/officeart/2009/3/layout/PhasedProcess"/>
    <dgm:cxn modelId="{38F5DB3A-34E1-4631-9AF8-B0E7CBCA2B38}" type="presParOf" srcId="{80F332F6-F9B9-4F0D-9A54-4F2B3115F2AB}" destId="{E2B69F89-B6D6-4903-84A9-E129CD0D5AD2}" srcOrd="0" destOrd="0" presId="urn:microsoft.com/office/officeart/2009/3/layout/PhasedProcess"/>
    <dgm:cxn modelId="{4F963CC6-8572-4638-B606-787E42CA0552}" type="presParOf" srcId="{80F332F6-F9B9-4F0D-9A54-4F2B3115F2AB}" destId="{7687AF3C-3706-4C85-99B2-58E450ADCC48}" srcOrd="1" destOrd="0" presId="urn:microsoft.com/office/officeart/2009/3/layout/PhasedProcess"/>
    <dgm:cxn modelId="{F68107B8-AEE1-4987-9DBD-17E420F88665}" type="presParOf" srcId="{80F332F6-F9B9-4F0D-9A54-4F2B3115F2AB}" destId="{28AD975E-6ABD-41DE-833B-FD8F1E5EECFB}" srcOrd="2" destOrd="0" presId="urn:microsoft.com/office/officeart/2009/3/layout/PhasedProcess"/>
    <dgm:cxn modelId="{E752A7E4-3B90-440D-94EE-A70B329265B4}" type="presParOf" srcId="{80F332F6-F9B9-4F0D-9A54-4F2B3115F2AB}" destId="{F6657624-BCAB-4060-BC3B-C862E6CFC884}" srcOrd="3" destOrd="0" presId="urn:microsoft.com/office/officeart/2009/3/layout/PhasedProcess"/>
    <dgm:cxn modelId="{923465B6-FBE1-4CB3-A4EC-1800A63FFCD9}" type="presParOf" srcId="{80F332F6-F9B9-4F0D-9A54-4F2B3115F2AB}" destId="{B5F95A03-EECF-49FC-B004-43968168142B}" srcOrd="4" destOrd="0" presId="urn:microsoft.com/office/officeart/2009/3/layout/PhasedProcess"/>
    <dgm:cxn modelId="{9BE0CFA6-88A2-407C-BFC6-1A3325EBF09C}" type="presParOf" srcId="{80F332F6-F9B9-4F0D-9A54-4F2B3115F2AB}" destId="{6282D09D-85CD-48DE-80AB-F55A34EA61AB}" srcOrd="5" destOrd="0" presId="urn:microsoft.com/office/officeart/2009/3/layout/PhasedProcess"/>
    <dgm:cxn modelId="{FF0555F2-415A-4598-9BAB-986A12187D73}" type="presParOf" srcId="{80F332F6-F9B9-4F0D-9A54-4F2B3115F2AB}" destId="{5D77E3F8-19FC-4A5F-B75D-1B098F590792}" srcOrd="6" destOrd="0" presId="urn:microsoft.com/office/officeart/2009/3/layout/PhasedProcess"/>
    <dgm:cxn modelId="{A4F62A3F-693B-4027-903B-45E1A3DA33CB}" type="presParOf" srcId="{80F332F6-F9B9-4F0D-9A54-4F2B3115F2AB}" destId="{7631CE85-A460-44D4-B2F9-18CF83E8BEBD}" srcOrd="7" destOrd="0" presId="urn:microsoft.com/office/officeart/2009/3/layout/PhasedProcess"/>
    <dgm:cxn modelId="{8C87212B-DD31-481D-A25F-4B924CEC29D6}" type="presParOf" srcId="{80F332F6-F9B9-4F0D-9A54-4F2B3115F2AB}" destId="{54A8B244-F7C6-4A98-A451-5B53964B1E82}" srcOrd="8" destOrd="0" presId="urn:microsoft.com/office/officeart/2009/3/layout/PhasedProcess"/>
    <dgm:cxn modelId="{05149557-9AB3-43EB-AB0C-13D309FD537D}" type="presParOf" srcId="{24AE1E86-9693-4032-BA71-A7D89C6D1C38}" destId="{F84DA631-5135-4953-AABF-EDF5F6C1A06E}" srcOrd="8" destOrd="0" presId="urn:microsoft.com/office/officeart/2009/3/layout/PhasedProcess"/>
    <dgm:cxn modelId="{59D026CE-AE2D-4325-AE87-B773098F76BB}" type="presParOf" srcId="{24AE1E86-9693-4032-BA71-A7D89C6D1C38}" destId="{ADB17213-9B19-43B6-A4AC-5F5C9B600664}" srcOrd="9" destOrd="0" presId="urn:microsoft.com/office/officeart/2009/3/layout/PhasedProcess"/>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3A8E2E-1DB8-4FB9-A863-09DF84B6C2A9}" type="doc">
      <dgm:prSet loTypeId="urn:microsoft.com/office/officeart/2009/3/layout/IncreasingArrowsProcess" loCatId="process" qsTypeId="urn:microsoft.com/office/officeart/2005/8/quickstyle/simple5" qsCatId="simple" csTypeId="urn:microsoft.com/office/officeart/2005/8/colors/colorful5" csCatId="colorful" phldr="1"/>
      <dgm:spPr/>
      <dgm:t>
        <a:bodyPr/>
        <a:lstStyle/>
        <a:p>
          <a:endParaRPr lang="en-GB"/>
        </a:p>
      </dgm:t>
    </dgm:pt>
    <dgm:pt modelId="{AE205726-E86E-47CC-A7DF-96CE82F6FD08}">
      <dgm:prSet phldrT="[Text]" custT="1"/>
      <dgm:spPr>
        <a:gradFill rotWithShape="0">
          <a:gsLst>
            <a:gs pos="0">
              <a:schemeClr val="accent5">
                <a:hueOff val="0"/>
                <a:satOff val="0"/>
                <a:lumOff val="0"/>
                <a:shade val="51000"/>
                <a:satMod val="130000"/>
                <a:alpha val="5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gradFill>
      </dgm:spPr>
      <dgm:t>
        <a:bodyPr/>
        <a:lstStyle/>
        <a:p>
          <a:r>
            <a:rPr lang="en-GB" sz="1200" b="1"/>
            <a:t>Medische gezondheid</a:t>
          </a:r>
        </a:p>
      </dgm:t>
    </dgm:pt>
    <dgm:pt modelId="{0FFAA97C-06B7-4A89-8B8D-C811C59C4F8E}" type="parTrans" cxnId="{F3B55895-6F1D-4217-A068-169067F792F5}">
      <dgm:prSet/>
      <dgm:spPr/>
      <dgm:t>
        <a:bodyPr/>
        <a:lstStyle/>
        <a:p>
          <a:endParaRPr lang="en-GB" sz="1200"/>
        </a:p>
      </dgm:t>
    </dgm:pt>
    <dgm:pt modelId="{6E571732-783B-47DB-8C5A-4A8C254A3931}" type="sibTrans" cxnId="{F3B55895-6F1D-4217-A068-169067F792F5}">
      <dgm:prSet/>
      <dgm:spPr/>
      <dgm:t>
        <a:bodyPr/>
        <a:lstStyle/>
        <a:p>
          <a:endParaRPr lang="en-GB" sz="1200"/>
        </a:p>
      </dgm:t>
    </dgm:pt>
    <dgm:pt modelId="{164BCF2E-B8FD-47DF-8263-1CA5ADE8B5FC}">
      <dgm:prSet phldrT="[Text]" custT="1"/>
      <dgm:spPr/>
      <dgm:t>
        <a:bodyPr/>
        <a:lstStyle/>
        <a:p>
          <a:r>
            <a:rPr lang="en-GB" sz="1100"/>
            <a:t>Visconsumptie</a:t>
          </a:r>
        </a:p>
      </dgm:t>
    </dgm:pt>
    <dgm:pt modelId="{1A3F83E8-1CE9-4287-AEC7-D121AD79FF54}" type="parTrans" cxnId="{007D20DB-8D25-44BE-9CA0-83DEA64DC2C1}">
      <dgm:prSet/>
      <dgm:spPr/>
      <dgm:t>
        <a:bodyPr/>
        <a:lstStyle/>
        <a:p>
          <a:endParaRPr lang="en-GB" sz="1200"/>
        </a:p>
      </dgm:t>
    </dgm:pt>
    <dgm:pt modelId="{2A44D291-6C96-450F-843F-A203FB8CBD61}" type="sibTrans" cxnId="{007D20DB-8D25-44BE-9CA0-83DEA64DC2C1}">
      <dgm:prSet/>
      <dgm:spPr/>
      <dgm:t>
        <a:bodyPr/>
        <a:lstStyle/>
        <a:p>
          <a:endParaRPr lang="en-GB" sz="1200"/>
        </a:p>
      </dgm:t>
    </dgm:pt>
    <dgm:pt modelId="{1DF4AFA3-372E-43F9-9D76-EFF38AE33AD7}">
      <dgm:prSet phldrT="[Text]" custT="1"/>
      <dgm:spPr>
        <a:gradFill rotWithShape="0">
          <a:gsLst>
            <a:gs pos="0">
              <a:schemeClr val="accent5">
                <a:hueOff val="-4966938"/>
                <a:satOff val="19906"/>
                <a:lumOff val="4314"/>
                <a:shade val="51000"/>
                <a:satMod val="130000"/>
                <a:alpha val="5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gradFill>
      </dgm:spPr>
      <dgm:t>
        <a:bodyPr/>
        <a:lstStyle/>
        <a:p>
          <a:r>
            <a:rPr lang="en-GB" sz="1200" b="1"/>
            <a:t>Actieve leefstijl</a:t>
          </a:r>
          <a:r>
            <a:rPr lang="en-GB" sz="1200"/>
            <a:t>	</a:t>
          </a:r>
        </a:p>
      </dgm:t>
    </dgm:pt>
    <dgm:pt modelId="{A58C4B58-C0D3-4992-A6A3-71261D4B44EB}" type="parTrans" cxnId="{DBE572F1-91B5-4C80-82EE-F19EA9D187EC}">
      <dgm:prSet/>
      <dgm:spPr/>
      <dgm:t>
        <a:bodyPr/>
        <a:lstStyle/>
        <a:p>
          <a:endParaRPr lang="en-GB" sz="1200"/>
        </a:p>
      </dgm:t>
    </dgm:pt>
    <dgm:pt modelId="{F6046637-9654-48C7-8164-F032A2783D36}" type="sibTrans" cxnId="{DBE572F1-91B5-4C80-82EE-F19EA9D187EC}">
      <dgm:prSet/>
      <dgm:spPr/>
      <dgm:t>
        <a:bodyPr/>
        <a:lstStyle/>
        <a:p>
          <a:endParaRPr lang="en-GB" sz="1200"/>
        </a:p>
      </dgm:t>
    </dgm:pt>
    <dgm:pt modelId="{B76EC161-70E6-4D00-AB8C-CD4346B8B065}">
      <dgm:prSet phldrT="[Text]" custT="1"/>
      <dgm:spPr/>
      <dgm:t>
        <a:bodyPr/>
        <a:lstStyle/>
        <a:p>
          <a:r>
            <a:rPr lang="en-GB" sz="1100"/>
            <a:t>Roeien, zeilen, recreatievaart</a:t>
          </a:r>
        </a:p>
      </dgm:t>
    </dgm:pt>
    <dgm:pt modelId="{EC8EC26E-131E-4099-8B77-1B2DFC44225D}" type="parTrans" cxnId="{9558C0DF-73C2-4211-88D9-94771C714AEB}">
      <dgm:prSet/>
      <dgm:spPr/>
      <dgm:t>
        <a:bodyPr/>
        <a:lstStyle/>
        <a:p>
          <a:endParaRPr lang="en-GB" sz="1200"/>
        </a:p>
      </dgm:t>
    </dgm:pt>
    <dgm:pt modelId="{BF3D3755-42BF-4558-BF58-960003AF3DC2}" type="sibTrans" cxnId="{9558C0DF-73C2-4211-88D9-94771C714AEB}">
      <dgm:prSet/>
      <dgm:spPr/>
      <dgm:t>
        <a:bodyPr/>
        <a:lstStyle/>
        <a:p>
          <a:endParaRPr lang="en-GB" sz="1200"/>
        </a:p>
      </dgm:t>
    </dgm:pt>
    <dgm:pt modelId="{60A0D55F-C8D0-44FF-86E3-812AD2EBB202}">
      <dgm:prSet phldrT="[Text]" custT="1"/>
      <dgm:spPr>
        <a:gradFill rotWithShape="0">
          <a:gsLst>
            <a:gs pos="0">
              <a:schemeClr val="accent5">
                <a:hueOff val="-9933876"/>
                <a:satOff val="39811"/>
                <a:lumOff val="8628"/>
                <a:shade val="51000"/>
                <a:satMod val="130000"/>
                <a:alpha val="5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gradFill>
      </dgm:spPr>
      <dgm:t>
        <a:bodyPr/>
        <a:lstStyle/>
        <a:p>
          <a:r>
            <a:rPr lang="en-GB" sz="1200" b="1"/>
            <a:t>Mentale gezondheid</a:t>
          </a:r>
        </a:p>
      </dgm:t>
    </dgm:pt>
    <dgm:pt modelId="{BD63CCD0-4218-4A94-8E1B-4B52A3E67F11}" type="parTrans" cxnId="{6D358A41-CFEE-4925-BFD3-FB28F84B7FBE}">
      <dgm:prSet/>
      <dgm:spPr/>
      <dgm:t>
        <a:bodyPr/>
        <a:lstStyle/>
        <a:p>
          <a:endParaRPr lang="en-GB" sz="1200"/>
        </a:p>
      </dgm:t>
    </dgm:pt>
    <dgm:pt modelId="{75F72D7F-45BE-47EC-8738-B6D8D42281E3}" type="sibTrans" cxnId="{6D358A41-CFEE-4925-BFD3-FB28F84B7FBE}">
      <dgm:prSet/>
      <dgm:spPr/>
      <dgm:t>
        <a:bodyPr/>
        <a:lstStyle/>
        <a:p>
          <a:endParaRPr lang="en-GB" sz="1200"/>
        </a:p>
      </dgm:t>
    </dgm:pt>
    <dgm:pt modelId="{7EAA12DC-7FA7-45AC-94F3-725A33C21073}">
      <dgm:prSet phldrT="[Text]" custT="1"/>
      <dgm:spPr/>
      <dgm:t>
        <a:bodyPr/>
        <a:lstStyle/>
        <a:p>
          <a:r>
            <a:rPr lang="en-GB" sz="1100"/>
            <a:t>Huisvesting</a:t>
          </a:r>
        </a:p>
        <a:p>
          <a:r>
            <a:rPr lang="en-GB" sz="1100"/>
            <a:t>Natuurbeleving</a:t>
          </a:r>
        </a:p>
        <a:p>
          <a:r>
            <a:rPr lang="en-GB" sz="1100"/>
            <a:t>Vissen</a:t>
          </a:r>
        </a:p>
        <a:p>
          <a:endParaRPr lang="en-GB" sz="1200"/>
        </a:p>
      </dgm:t>
    </dgm:pt>
    <dgm:pt modelId="{CA58E218-769E-4BC4-A094-F26D3003AA64}" type="parTrans" cxnId="{620A0259-06C2-4B3D-B4A2-3A7747D5DC58}">
      <dgm:prSet/>
      <dgm:spPr/>
      <dgm:t>
        <a:bodyPr/>
        <a:lstStyle/>
        <a:p>
          <a:endParaRPr lang="en-GB" sz="1200"/>
        </a:p>
      </dgm:t>
    </dgm:pt>
    <dgm:pt modelId="{93345F20-6C08-4BDB-94FC-9172B7F8FB6F}" type="sibTrans" cxnId="{620A0259-06C2-4B3D-B4A2-3A7747D5DC58}">
      <dgm:prSet/>
      <dgm:spPr/>
      <dgm:t>
        <a:bodyPr/>
        <a:lstStyle/>
        <a:p>
          <a:endParaRPr lang="en-GB" sz="1200"/>
        </a:p>
      </dgm:t>
    </dgm:pt>
    <dgm:pt modelId="{F2DED616-9621-4268-83B3-AEF946ACF2F8}">
      <dgm:prSet phldrT="[Text]" custT="1"/>
      <dgm:spPr/>
      <dgm:t>
        <a:bodyPr/>
        <a:lstStyle/>
        <a:p>
          <a:r>
            <a:rPr lang="en-GB" sz="1100"/>
            <a:t>Irrigatie</a:t>
          </a:r>
        </a:p>
      </dgm:t>
    </dgm:pt>
    <dgm:pt modelId="{C792FFD1-C367-4B4A-BD00-8B1856722D5E}" type="parTrans" cxnId="{E07292EC-4815-4D80-A54F-FFA8D0D0B4AC}">
      <dgm:prSet/>
      <dgm:spPr/>
      <dgm:t>
        <a:bodyPr/>
        <a:lstStyle/>
        <a:p>
          <a:endParaRPr lang="en-GB" sz="1200"/>
        </a:p>
      </dgm:t>
    </dgm:pt>
    <dgm:pt modelId="{1D3AB1C1-6B28-4F43-9A35-D758756FCC93}" type="sibTrans" cxnId="{E07292EC-4815-4D80-A54F-FFA8D0D0B4AC}">
      <dgm:prSet/>
      <dgm:spPr/>
      <dgm:t>
        <a:bodyPr/>
        <a:lstStyle/>
        <a:p>
          <a:endParaRPr lang="en-GB" sz="1200"/>
        </a:p>
      </dgm:t>
    </dgm:pt>
    <dgm:pt modelId="{8D62BD01-FB9B-484B-9596-F86C0D3037ED}">
      <dgm:prSet phldrT="[Text]" custT="1"/>
      <dgm:spPr/>
      <dgm:t>
        <a:bodyPr/>
        <a:lstStyle/>
        <a:p>
          <a:r>
            <a:rPr lang="en-GB" sz="1100"/>
            <a:t>Rioolwaterberging</a:t>
          </a:r>
        </a:p>
      </dgm:t>
    </dgm:pt>
    <dgm:pt modelId="{C3DA254F-639A-4D25-A11E-0FB89B9F759E}" type="parTrans" cxnId="{B4544E3C-957F-4B77-A28D-C284962CD372}">
      <dgm:prSet/>
      <dgm:spPr/>
      <dgm:t>
        <a:bodyPr/>
        <a:lstStyle/>
        <a:p>
          <a:endParaRPr lang="en-GB" sz="1200"/>
        </a:p>
      </dgm:t>
    </dgm:pt>
    <dgm:pt modelId="{6BEACF30-6C23-42CA-AA3D-797F2CF512C0}" type="sibTrans" cxnId="{B4544E3C-957F-4B77-A28D-C284962CD372}">
      <dgm:prSet/>
      <dgm:spPr/>
      <dgm:t>
        <a:bodyPr/>
        <a:lstStyle/>
        <a:p>
          <a:endParaRPr lang="en-GB" sz="1200"/>
        </a:p>
      </dgm:t>
    </dgm:pt>
    <dgm:pt modelId="{F439A283-154F-4390-BF6E-3A09ED3E636A}">
      <dgm:prSet phldrT="[Text]" custT="1"/>
      <dgm:spPr/>
      <dgm:t>
        <a:bodyPr/>
        <a:lstStyle/>
        <a:p>
          <a:r>
            <a:rPr lang="en-GB" sz="1100"/>
            <a:t>Temperatuurbuffering</a:t>
          </a:r>
        </a:p>
      </dgm:t>
    </dgm:pt>
    <dgm:pt modelId="{908B07C6-9F65-4E69-9D53-36FEE2F35514}" type="parTrans" cxnId="{ED6F279B-25BA-4148-B89E-C5AAE44521D4}">
      <dgm:prSet/>
      <dgm:spPr/>
      <dgm:t>
        <a:bodyPr/>
        <a:lstStyle/>
        <a:p>
          <a:endParaRPr lang="en-GB" sz="1200"/>
        </a:p>
      </dgm:t>
    </dgm:pt>
    <dgm:pt modelId="{C8A52F1C-C864-4D34-A033-51479B0806D4}" type="sibTrans" cxnId="{ED6F279B-25BA-4148-B89E-C5AAE44521D4}">
      <dgm:prSet/>
      <dgm:spPr/>
      <dgm:t>
        <a:bodyPr/>
        <a:lstStyle/>
        <a:p>
          <a:endParaRPr lang="en-GB" sz="1200"/>
        </a:p>
      </dgm:t>
    </dgm:pt>
    <dgm:pt modelId="{DB4BEDC3-B3B1-4841-B6DE-FF5EF5ED4A68}">
      <dgm:prSet phldrT="[Text]" custT="1"/>
      <dgm:spPr/>
      <dgm:t>
        <a:bodyPr/>
        <a:lstStyle/>
        <a:p>
          <a:r>
            <a:rPr lang="en-GB" sz="1100"/>
            <a:t>Wandelen, hardlopen, fietsen </a:t>
          </a:r>
        </a:p>
        <a:p>
          <a:r>
            <a:rPr lang="en-GB" sz="1100"/>
            <a:t>schaatsen</a:t>
          </a:r>
        </a:p>
      </dgm:t>
    </dgm:pt>
    <dgm:pt modelId="{24EC011E-EA8A-42CF-910D-319D2A155C4C}" type="parTrans" cxnId="{915960B5-08F0-4C52-A331-3E5669D6F476}">
      <dgm:prSet/>
      <dgm:spPr/>
      <dgm:t>
        <a:bodyPr/>
        <a:lstStyle/>
        <a:p>
          <a:endParaRPr lang="en-GB" sz="1200"/>
        </a:p>
      </dgm:t>
    </dgm:pt>
    <dgm:pt modelId="{0304AFF4-E3DB-4A1D-9D07-993917C70989}" type="sibTrans" cxnId="{915960B5-08F0-4C52-A331-3E5669D6F476}">
      <dgm:prSet/>
      <dgm:spPr/>
      <dgm:t>
        <a:bodyPr/>
        <a:lstStyle/>
        <a:p>
          <a:endParaRPr lang="en-GB" sz="1200"/>
        </a:p>
      </dgm:t>
    </dgm:pt>
    <dgm:pt modelId="{F472E22A-5DD2-495B-89D9-F3AB50206F5B}">
      <dgm:prSet phldrT="[Text]" custT="1"/>
      <dgm:spPr/>
      <dgm:t>
        <a:bodyPr/>
        <a:lstStyle/>
        <a:p>
          <a:r>
            <a:rPr lang="en-GB" sz="1100"/>
            <a:t>Zwemmen</a:t>
          </a:r>
        </a:p>
      </dgm:t>
    </dgm:pt>
    <dgm:pt modelId="{5FAF2F2C-137F-424C-8EB3-FF087E1AC657}" type="parTrans" cxnId="{5B9D5DCC-EAD9-4AAC-AD6D-8C2042B18175}">
      <dgm:prSet/>
      <dgm:spPr/>
      <dgm:t>
        <a:bodyPr/>
        <a:lstStyle/>
        <a:p>
          <a:endParaRPr lang="en-GB" sz="1200"/>
        </a:p>
      </dgm:t>
    </dgm:pt>
    <dgm:pt modelId="{FA2B5848-B8A8-4C19-99D2-FFFB16BB1863}" type="sibTrans" cxnId="{5B9D5DCC-EAD9-4AAC-AD6D-8C2042B18175}">
      <dgm:prSet/>
      <dgm:spPr/>
      <dgm:t>
        <a:bodyPr/>
        <a:lstStyle/>
        <a:p>
          <a:endParaRPr lang="en-GB" sz="1200"/>
        </a:p>
      </dgm:t>
    </dgm:pt>
    <dgm:pt modelId="{F662D801-FFA8-4F7B-B734-BB269E96D1A1}">
      <dgm:prSet phldrT="[Text]" custT="1"/>
      <dgm:spPr/>
      <dgm:t>
        <a:bodyPr/>
        <a:lstStyle/>
        <a:p>
          <a:r>
            <a:rPr lang="en-GB" sz="1100"/>
            <a:t>Zwemmen</a:t>
          </a:r>
        </a:p>
        <a:p>
          <a:r>
            <a:rPr lang="en-GB" sz="1100"/>
            <a:t>Drinkwaterontrekking</a:t>
          </a:r>
        </a:p>
      </dgm:t>
    </dgm:pt>
    <dgm:pt modelId="{A7B5DC65-BCF0-4B36-949D-3B4D685F1425}" type="parTrans" cxnId="{B1940162-0550-4C50-9753-99311F258D94}">
      <dgm:prSet/>
      <dgm:spPr/>
      <dgm:t>
        <a:bodyPr/>
        <a:lstStyle/>
        <a:p>
          <a:endParaRPr lang="en-GB" sz="1200"/>
        </a:p>
      </dgm:t>
    </dgm:pt>
    <dgm:pt modelId="{4C4F25DE-2FD4-4974-ADAB-027D30B1AE5B}" type="sibTrans" cxnId="{B1940162-0550-4C50-9753-99311F258D94}">
      <dgm:prSet/>
      <dgm:spPr/>
      <dgm:t>
        <a:bodyPr/>
        <a:lstStyle/>
        <a:p>
          <a:endParaRPr lang="en-GB" sz="1200"/>
        </a:p>
      </dgm:t>
    </dgm:pt>
    <dgm:pt modelId="{78E64CCD-6B8E-4C6A-837D-8F974F6E5706}" type="pres">
      <dgm:prSet presAssocID="{B43A8E2E-1DB8-4FB9-A863-09DF84B6C2A9}" presName="Name0" presStyleCnt="0">
        <dgm:presLayoutVars>
          <dgm:chMax val="5"/>
          <dgm:chPref val="5"/>
          <dgm:dir/>
          <dgm:animLvl val="lvl"/>
        </dgm:presLayoutVars>
      </dgm:prSet>
      <dgm:spPr/>
      <dgm:t>
        <a:bodyPr/>
        <a:lstStyle/>
        <a:p>
          <a:endParaRPr lang="en-GB"/>
        </a:p>
      </dgm:t>
    </dgm:pt>
    <dgm:pt modelId="{6820C866-C939-4B16-9ECD-0E1ED6BB4947}" type="pres">
      <dgm:prSet presAssocID="{AE205726-E86E-47CC-A7DF-96CE82F6FD08}" presName="parentText1" presStyleLbl="node1" presStyleIdx="0" presStyleCnt="3" custScaleX="94862" custLinFactNeighborX="-1929">
        <dgm:presLayoutVars>
          <dgm:chMax/>
          <dgm:chPref val="3"/>
          <dgm:bulletEnabled val="1"/>
        </dgm:presLayoutVars>
      </dgm:prSet>
      <dgm:spPr/>
      <dgm:t>
        <a:bodyPr/>
        <a:lstStyle/>
        <a:p>
          <a:endParaRPr lang="en-GB"/>
        </a:p>
      </dgm:t>
    </dgm:pt>
    <dgm:pt modelId="{60E2D732-BD68-4C07-B835-E2298D0ABC2E}" type="pres">
      <dgm:prSet presAssocID="{AE205726-E86E-47CC-A7DF-96CE82F6FD08}" presName="childText1" presStyleLbl="solidAlignAcc1" presStyleIdx="0" presStyleCnt="3" custScaleY="85745" custLinFactNeighborX="3598" custLinFactNeighborY="-7350">
        <dgm:presLayoutVars>
          <dgm:chMax val="0"/>
          <dgm:chPref val="0"/>
          <dgm:bulletEnabled val="1"/>
        </dgm:presLayoutVars>
      </dgm:prSet>
      <dgm:spPr/>
      <dgm:t>
        <a:bodyPr/>
        <a:lstStyle/>
        <a:p>
          <a:endParaRPr lang="en-GB"/>
        </a:p>
      </dgm:t>
    </dgm:pt>
    <dgm:pt modelId="{40C228C9-F6E0-4661-9A1A-277E0EB5E58E}" type="pres">
      <dgm:prSet presAssocID="{1DF4AFA3-372E-43F9-9D76-EFF38AE33AD7}" presName="parentText2" presStyleLbl="node1" presStyleIdx="1" presStyleCnt="3" custScaleX="91860" custLinFactNeighborX="-3781" custLinFactNeighborY="2943">
        <dgm:presLayoutVars>
          <dgm:chMax/>
          <dgm:chPref val="3"/>
          <dgm:bulletEnabled val="1"/>
        </dgm:presLayoutVars>
      </dgm:prSet>
      <dgm:spPr/>
      <dgm:t>
        <a:bodyPr/>
        <a:lstStyle/>
        <a:p>
          <a:endParaRPr lang="en-GB"/>
        </a:p>
      </dgm:t>
    </dgm:pt>
    <dgm:pt modelId="{0A43DAFC-358D-478A-8D41-7442B6F71B84}" type="pres">
      <dgm:prSet presAssocID="{1DF4AFA3-372E-43F9-9D76-EFF38AE33AD7}" presName="childText2" presStyleLbl="solidAlignAcc1" presStyleIdx="1" presStyleCnt="3" custScaleY="78236" custLinFactNeighborX="1440" custLinFactNeighborY="-10545">
        <dgm:presLayoutVars>
          <dgm:chMax val="0"/>
          <dgm:chPref val="0"/>
          <dgm:bulletEnabled val="1"/>
        </dgm:presLayoutVars>
      </dgm:prSet>
      <dgm:spPr/>
      <dgm:t>
        <a:bodyPr/>
        <a:lstStyle/>
        <a:p>
          <a:endParaRPr lang="en-GB"/>
        </a:p>
      </dgm:t>
    </dgm:pt>
    <dgm:pt modelId="{F9D0A182-34FD-4F21-8689-33555DB0CB0E}" type="pres">
      <dgm:prSet presAssocID="{60A0D55F-C8D0-44FF-86E3-812AD2EBB202}" presName="parentText3" presStyleLbl="node1" presStyleIdx="2" presStyleCnt="3" custScaleX="88823" custLinFactNeighborX="-6696" custLinFactNeighborY="2943">
        <dgm:presLayoutVars>
          <dgm:chMax/>
          <dgm:chPref val="3"/>
          <dgm:bulletEnabled val="1"/>
        </dgm:presLayoutVars>
      </dgm:prSet>
      <dgm:spPr/>
      <dgm:t>
        <a:bodyPr/>
        <a:lstStyle/>
        <a:p>
          <a:endParaRPr lang="en-GB"/>
        </a:p>
      </dgm:t>
    </dgm:pt>
    <dgm:pt modelId="{F504DE09-A4D2-40E5-970B-14076663632B}" type="pres">
      <dgm:prSet presAssocID="{60A0D55F-C8D0-44FF-86E3-812AD2EBB202}" presName="childText3" presStyleLbl="solidAlignAcc1" presStyleIdx="2" presStyleCnt="3" custScaleX="85905" custScaleY="74669" custLinFactNeighborX="-7670" custLinFactNeighborY="-15136">
        <dgm:presLayoutVars>
          <dgm:chMax val="0"/>
          <dgm:chPref val="0"/>
          <dgm:bulletEnabled val="1"/>
        </dgm:presLayoutVars>
      </dgm:prSet>
      <dgm:spPr/>
      <dgm:t>
        <a:bodyPr/>
        <a:lstStyle/>
        <a:p>
          <a:endParaRPr lang="en-GB"/>
        </a:p>
      </dgm:t>
    </dgm:pt>
  </dgm:ptLst>
  <dgm:cxnLst>
    <dgm:cxn modelId="{F3B55895-6F1D-4217-A068-169067F792F5}" srcId="{B43A8E2E-1DB8-4FB9-A863-09DF84B6C2A9}" destId="{AE205726-E86E-47CC-A7DF-96CE82F6FD08}" srcOrd="0" destOrd="0" parTransId="{0FFAA97C-06B7-4A89-8B8D-C811C59C4F8E}" sibTransId="{6E571732-783B-47DB-8C5A-4A8C254A3931}"/>
    <dgm:cxn modelId="{ED6F279B-25BA-4148-B89E-C5AAE44521D4}" srcId="{AE205726-E86E-47CC-A7DF-96CE82F6FD08}" destId="{F439A283-154F-4390-BF6E-3A09ED3E636A}" srcOrd="3" destOrd="0" parTransId="{908B07C6-9F65-4E69-9D53-36FEE2F35514}" sibTransId="{C8A52F1C-C864-4D34-A033-51479B0806D4}"/>
    <dgm:cxn modelId="{82123EBE-7C32-41C8-8614-B2280C8329C5}" type="presOf" srcId="{7EAA12DC-7FA7-45AC-94F3-725A33C21073}" destId="{F504DE09-A4D2-40E5-970B-14076663632B}" srcOrd="0" destOrd="0" presId="urn:microsoft.com/office/officeart/2009/3/layout/IncreasingArrowsProcess"/>
    <dgm:cxn modelId="{915960B5-08F0-4C52-A331-3E5669D6F476}" srcId="{1DF4AFA3-372E-43F9-9D76-EFF38AE33AD7}" destId="{DB4BEDC3-B3B1-4841-B6DE-FF5EF5ED4A68}" srcOrd="1" destOrd="0" parTransId="{24EC011E-EA8A-42CF-910D-319D2A155C4C}" sibTransId="{0304AFF4-E3DB-4A1D-9D07-993917C70989}"/>
    <dgm:cxn modelId="{B1940162-0550-4C50-9753-99311F258D94}" srcId="{AE205726-E86E-47CC-A7DF-96CE82F6FD08}" destId="{F662D801-FFA8-4F7B-B734-BB269E96D1A1}" srcOrd="4" destOrd="0" parTransId="{A7B5DC65-BCF0-4B36-949D-3B4D685F1425}" sibTransId="{4C4F25DE-2FD4-4974-ADAB-027D30B1AE5B}"/>
    <dgm:cxn modelId="{5B9D5DCC-EAD9-4AAC-AD6D-8C2042B18175}" srcId="{1DF4AFA3-372E-43F9-9D76-EFF38AE33AD7}" destId="{F472E22A-5DD2-495B-89D9-F3AB50206F5B}" srcOrd="2" destOrd="0" parTransId="{5FAF2F2C-137F-424C-8EB3-FF087E1AC657}" sibTransId="{FA2B5848-B8A8-4C19-99D2-FFFB16BB1863}"/>
    <dgm:cxn modelId="{B4544E3C-957F-4B77-A28D-C284962CD372}" srcId="{AE205726-E86E-47CC-A7DF-96CE82F6FD08}" destId="{8D62BD01-FB9B-484B-9596-F86C0D3037ED}" srcOrd="2" destOrd="0" parTransId="{C3DA254F-639A-4D25-A11E-0FB89B9F759E}" sibTransId="{6BEACF30-6C23-42CA-AA3D-797F2CF512C0}"/>
    <dgm:cxn modelId="{8ACA6117-FCE1-4939-8BB8-AF29AB6550D3}" type="presOf" srcId="{AE205726-E86E-47CC-A7DF-96CE82F6FD08}" destId="{6820C866-C939-4B16-9ECD-0E1ED6BB4947}" srcOrd="0" destOrd="0" presId="urn:microsoft.com/office/officeart/2009/3/layout/IncreasingArrowsProcess"/>
    <dgm:cxn modelId="{9AFCDF75-6F6F-4990-9A9D-35B9E846802E}" type="presOf" srcId="{F662D801-FFA8-4F7B-B734-BB269E96D1A1}" destId="{60E2D732-BD68-4C07-B835-E2298D0ABC2E}" srcOrd="0" destOrd="4" presId="urn:microsoft.com/office/officeart/2009/3/layout/IncreasingArrowsProcess"/>
    <dgm:cxn modelId="{23FAF6FD-00FF-492A-B7D7-A80996B816CD}" type="presOf" srcId="{164BCF2E-B8FD-47DF-8263-1CA5ADE8B5FC}" destId="{60E2D732-BD68-4C07-B835-E2298D0ABC2E}" srcOrd="0" destOrd="0" presId="urn:microsoft.com/office/officeart/2009/3/layout/IncreasingArrowsProcess"/>
    <dgm:cxn modelId="{007D20DB-8D25-44BE-9CA0-83DEA64DC2C1}" srcId="{AE205726-E86E-47CC-A7DF-96CE82F6FD08}" destId="{164BCF2E-B8FD-47DF-8263-1CA5ADE8B5FC}" srcOrd="0" destOrd="0" parTransId="{1A3F83E8-1CE9-4287-AEC7-D121AD79FF54}" sibTransId="{2A44D291-6C96-450F-843F-A203FB8CBD61}"/>
    <dgm:cxn modelId="{9A19477E-0642-4D8D-B022-3617D15D75E5}" type="presOf" srcId="{F2DED616-9621-4268-83B3-AEF946ACF2F8}" destId="{60E2D732-BD68-4C07-B835-E2298D0ABC2E}" srcOrd="0" destOrd="1" presId="urn:microsoft.com/office/officeart/2009/3/layout/IncreasingArrowsProcess"/>
    <dgm:cxn modelId="{A2AE3AAB-DF4D-4A1B-B703-D56F0B114403}" type="presOf" srcId="{DB4BEDC3-B3B1-4841-B6DE-FF5EF5ED4A68}" destId="{0A43DAFC-358D-478A-8D41-7442B6F71B84}" srcOrd="0" destOrd="1" presId="urn:microsoft.com/office/officeart/2009/3/layout/IncreasingArrowsProcess"/>
    <dgm:cxn modelId="{45C897A1-7FA1-4141-BAE9-8ACCEB7DDF0B}" type="presOf" srcId="{B76EC161-70E6-4D00-AB8C-CD4346B8B065}" destId="{0A43DAFC-358D-478A-8D41-7442B6F71B84}" srcOrd="0" destOrd="0" presId="urn:microsoft.com/office/officeart/2009/3/layout/IncreasingArrowsProcess"/>
    <dgm:cxn modelId="{CC872C7F-3060-41AB-B8C1-48C7D0791127}" type="presOf" srcId="{1DF4AFA3-372E-43F9-9D76-EFF38AE33AD7}" destId="{40C228C9-F6E0-4661-9A1A-277E0EB5E58E}" srcOrd="0" destOrd="0" presId="urn:microsoft.com/office/officeart/2009/3/layout/IncreasingArrowsProcess"/>
    <dgm:cxn modelId="{E07292EC-4815-4D80-A54F-FFA8D0D0B4AC}" srcId="{AE205726-E86E-47CC-A7DF-96CE82F6FD08}" destId="{F2DED616-9621-4268-83B3-AEF946ACF2F8}" srcOrd="1" destOrd="0" parTransId="{C792FFD1-C367-4B4A-BD00-8B1856722D5E}" sibTransId="{1D3AB1C1-6B28-4F43-9A35-D758756FCC93}"/>
    <dgm:cxn modelId="{620A0259-06C2-4B3D-B4A2-3A7747D5DC58}" srcId="{60A0D55F-C8D0-44FF-86E3-812AD2EBB202}" destId="{7EAA12DC-7FA7-45AC-94F3-725A33C21073}" srcOrd="0" destOrd="0" parTransId="{CA58E218-769E-4BC4-A094-F26D3003AA64}" sibTransId="{93345F20-6C08-4BDB-94FC-9172B7F8FB6F}"/>
    <dgm:cxn modelId="{9558C0DF-73C2-4211-88D9-94771C714AEB}" srcId="{1DF4AFA3-372E-43F9-9D76-EFF38AE33AD7}" destId="{B76EC161-70E6-4D00-AB8C-CD4346B8B065}" srcOrd="0" destOrd="0" parTransId="{EC8EC26E-131E-4099-8B77-1B2DFC44225D}" sibTransId="{BF3D3755-42BF-4558-BF58-960003AF3DC2}"/>
    <dgm:cxn modelId="{6D358A41-CFEE-4925-BFD3-FB28F84B7FBE}" srcId="{B43A8E2E-1DB8-4FB9-A863-09DF84B6C2A9}" destId="{60A0D55F-C8D0-44FF-86E3-812AD2EBB202}" srcOrd="2" destOrd="0" parTransId="{BD63CCD0-4218-4A94-8E1B-4B52A3E67F11}" sibTransId="{75F72D7F-45BE-47EC-8738-B6D8D42281E3}"/>
    <dgm:cxn modelId="{3CCE49B5-7C77-4AA7-B5E0-6D0759B90202}" type="presOf" srcId="{8D62BD01-FB9B-484B-9596-F86C0D3037ED}" destId="{60E2D732-BD68-4C07-B835-E2298D0ABC2E}" srcOrd="0" destOrd="2" presId="urn:microsoft.com/office/officeart/2009/3/layout/IncreasingArrowsProcess"/>
    <dgm:cxn modelId="{DBE572F1-91B5-4C80-82EE-F19EA9D187EC}" srcId="{B43A8E2E-1DB8-4FB9-A863-09DF84B6C2A9}" destId="{1DF4AFA3-372E-43F9-9D76-EFF38AE33AD7}" srcOrd="1" destOrd="0" parTransId="{A58C4B58-C0D3-4992-A6A3-71261D4B44EB}" sibTransId="{F6046637-9654-48C7-8164-F032A2783D36}"/>
    <dgm:cxn modelId="{2459624F-12BC-4020-84DB-AF51986AC82D}" type="presOf" srcId="{60A0D55F-C8D0-44FF-86E3-812AD2EBB202}" destId="{F9D0A182-34FD-4F21-8689-33555DB0CB0E}" srcOrd="0" destOrd="0" presId="urn:microsoft.com/office/officeart/2009/3/layout/IncreasingArrowsProcess"/>
    <dgm:cxn modelId="{22429D67-B97B-402B-8B29-198AF1CA9C20}" type="presOf" srcId="{F472E22A-5DD2-495B-89D9-F3AB50206F5B}" destId="{0A43DAFC-358D-478A-8D41-7442B6F71B84}" srcOrd="0" destOrd="2" presId="urn:microsoft.com/office/officeart/2009/3/layout/IncreasingArrowsProcess"/>
    <dgm:cxn modelId="{5A9EFBF3-D32A-40A1-A64E-8B6975B315DE}" type="presOf" srcId="{F439A283-154F-4390-BF6E-3A09ED3E636A}" destId="{60E2D732-BD68-4C07-B835-E2298D0ABC2E}" srcOrd="0" destOrd="3" presId="urn:microsoft.com/office/officeart/2009/3/layout/IncreasingArrowsProcess"/>
    <dgm:cxn modelId="{4569B594-FBF5-4339-A13F-6841736C0266}" type="presOf" srcId="{B43A8E2E-1DB8-4FB9-A863-09DF84B6C2A9}" destId="{78E64CCD-6B8E-4C6A-837D-8F974F6E5706}" srcOrd="0" destOrd="0" presId="urn:microsoft.com/office/officeart/2009/3/layout/IncreasingArrowsProcess"/>
    <dgm:cxn modelId="{90CB21F4-35C1-43C4-B068-2ABBC1F5EC39}" type="presParOf" srcId="{78E64CCD-6B8E-4C6A-837D-8F974F6E5706}" destId="{6820C866-C939-4B16-9ECD-0E1ED6BB4947}" srcOrd="0" destOrd="0" presId="urn:microsoft.com/office/officeart/2009/3/layout/IncreasingArrowsProcess"/>
    <dgm:cxn modelId="{00477554-18CA-4C5E-8F85-025AC54A5A14}" type="presParOf" srcId="{78E64CCD-6B8E-4C6A-837D-8F974F6E5706}" destId="{60E2D732-BD68-4C07-B835-E2298D0ABC2E}" srcOrd="1" destOrd="0" presId="urn:microsoft.com/office/officeart/2009/3/layout/IncreasingArrowsProcess"/>
    <dgm:cxn modelId="{3DA66CA2-8DB3-41B0-9057-A685B1E2526D}" type="presParOf" srcId="{78E64CCD-6B8E-4C6A-837D-8F974F6E5706}" destId="{40C228C9-F6E0-4661-9A1A-277E0EB5E58E}" srcOrd="2" destOrd="0" presId="urn:microsoft.com/office/officeart/2009/3/layout/IncreasingArrowsProcess"/>
    <dgm:cxn modelId="{1CC74D3D-CDAC-4863-B1D8-35E2F9C68BD5}" type="presParOf" srcId="{78E64CCD-6B8E-4C6A-837D-8F974F6E5706}" destId="{0A43DAFC-358D-478A-8D41-7442B6F71B84}" srcOrd="3" destOrd="0" presId="urn:microsoft.com/office/officeart/2009/3/layout/IncreasingArrowsProcess"/>
    <dgm:cxn modelId="{4A448ECB-AE60-4EBF-A0D8-06B62AEC3242}" type="presParOf" srcId="{78E64CCD-6B8E-4C6A-837D-8F974F6E5706}" destId="{F9D0A182-34FD-4F21-8689-33555DB0CB0E}" srcOrd="4" destOrd="0" presId="urn:microsoft.com/office/officeart/2009/3/layout/IncreasingArrowsProcess"/>
    <dgm:cxn modelId="{91629F66-BAB4-4BF6-B44E-DD63F9FEDAF0}" type="presParOf" srcId="{78E64CCD-6B8E-4C6A-837D-8F974F6E5706}" destId="{F504DE09-A4D2-40E5-970B-14076663632B}" srcOrd="5" destOrd="0" presId="urn:microsoft.com/office/officeart/2009/3/layout/IncreasingArrowsProcess"/>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705FA66-C948-42BE-9BFC-17B9DD26ADE7}">
      <dsp:nvSpPr>
        <dsp:cNvPr id="0" name=""/>
        <dsp:cNvSpPr/>
      </dsp:nvSpPr>
      <dsp:spPr>
        <a:xfrm rot="5400000">
          <a:off x="131" y="1190264"/>
          <a:ext cx="1710836" cy="1711099"/>
        </a:xfrm>
        <a:prstGeom prst="blockArc">
          <a:avLst>
            <a:gd name="adj1" fmla="val 13500000"/>
            <a:gd name="adj2" fmla="val 18900000"/>
            <a:gd name="adj3" fmla="val 49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766616B-86F2-4F8B-B2F6-D1BA2D470C8C}">
      <dsp:nvSpPr>
        <dsp:cNvPr id="0" name=""/>
        <dsp:cNvSpPr/>
      </dsp:nvSpPr>
      <dsp:spPr>
        <a:xfrm rot="16200000">
          <a:off x="1720961" y="1200752"/>
          <a:ext cx="1710836" cy="1711099"/>
        </a:xfrm>
        <a:prstGeom prst="blockArc">
          <a:avLst>
            <a:gd name="adj1" fmla="val 13500000"/>
            <a:gd name="adj2" fmla="val 18900000"/>
            <a:gd name="adj3" fmla="val 49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943FC1C-9729-452D-BB7C-124623B59029}">
      <dsp:nvSpPr>
        <dsp:cNvPr id="0" name=""/>
        <dsp:cNvSpPr/>
      </dsp:nvSpPr>
      <dsp:spPr>
        <a:xfrm>
          <a:off x="1893062" y="2849779"/>
          <a:ext cx="1298985" cy="3422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t>Parameters en  criteria per functie </a:t>
          </a:r>
        </a:p>
      </dsp:txBody>
      <dsp:txXfrm>
        <a:off x="1893062" y="2849779"/>
        <a:ext cx="1298985" cy="342276"/>
      </dsp:txXfrm>
    </dsp:sp>
    <dsp:sp modelId="{5B330296-7977-41C4-B5E7-8AC5C6B81ED9}">
      <dsp:nvSpPr>
        <dsp:cNvPr id="0" name=""/>
        <dsp:cNvSpPr/>
      </dsp:nvSpPr>
      <dsp:spPr>
        <a:xfrm rot="5400000">
          <a:off x="1586122" y="1250725"/>
          <a:ext cx="1710836" cy="1711099"/>
        </a:xfrm>
        <a:prstGeom prst="blockArc">
          <a:avLst>
            <a:gd name="adj1" fmla="val 13500000"/>
            <a:gd name="adj2" fmla="val 18900000"/>
            <a:gd name="adj3" fmla="val 49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5576DAA-A83B-4A6A-BA62-7F5B88E9E23C}">
      <dsp:nvSpPr>
        <dsp:cNvPr id="0" name=""/>
        <dsp:cNvSpPr/>
      </dsp:nvSpPr>
      <dsp:spPr>
        <a:xfrm rot="16200000">
          <a:off x="3316444" y="1200752"/>
          <a:ext cx="1710836" cy="1711099"/>
        </a:xfrm>
        <a:prstGeom prst="blockArc">
          <a:avLst>
            <a:gd name="adj1" fmla="val 13500000"/>
            <a:gd name="adj2" fmla="val 18900000"/>
            <a:gd name="adj3" fmla="val 496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41B3C1D-0069-408D-BCEB-5811E4A98186}">
      <dsp:nvSpPr>
        <dsp:cNvPr id="0" name=""/>
        <dsp:cNvSpPr/>
      </dsp:nvSpPr>
      <dsp:spPr>
        <a:xfrm>
          <a:off x="3332104" y="2863894"/>
          <a:ext cx="1298985" cy="3422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en-GB" sz="1100" kern="1200"/>
            <a:t>Hoofddoelen watersysteem</a:t>
          </a:r>
        </a:p>
      </dsp:txBody>
      <dsp:txXfrm>
        <a:off x="3332104" y="2863894"/>
        <a:ext cx="1298985" cy="342276"/>
      </dsp:txXfrm>
    </dsp:sp>
    <dsp:sp modelId="{D18FFF33-A7B6-4DBE-B35C-05F8EFE6013A}">
      <dsp:nvSpPr>
        <dsp:cNvPr id="0" name=""/>
        <dsp:cNvSpPr/>
      </dsp:nvSpPr>
      <dsp:spPr>
        <a:xfrm>
          <a:off x="1938474" y="1367787"/>
          <a:ext cx="1052083" cy="74385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en-GB" sz="700" kern="1200"/>
            <a:t>Dimensies</a:t>
          </a:r>
        </a:p>
      </dsp:txBody>
      <dsp:txXfrm>
        <a:off x="2078752" y="1497961"/>
        <a:ext cx="771527" cy="334734"/>
      </dsp:txXfrm>
    </dsp:sp>
    <dsp:sp modelId="{7C5A9845-7061-4744-B254-7D38EC35FFC2}">
      <dsp:nvSpPr>
        <dsp:cNvPr id="0" name=""/>
        <dsp:cNvSpPr/>
      </dsp:nvSpPr>
      <dsp:spPr>
        <a:xfrm>
          <a:off x="2018646" y="2272204"/>
          <a:ext cx="971913" cy="584136"/>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en-GB" sz="700" kern="1200"/>
            <a:t>Inrichting       </a:t>
          </a:r>
        </a:p>
      </dsp:txBody>
      <dsp:txXfrm>
        <a:off x="2315890" y="2423106"/>
        <a:ext cx="583148" cy="321275"/>
      </dsp:txXfrm>
    </dsp:sp>
    <dsp:sp modelId="{2E37A91A-FDD2-40EF-91B8-6C851FB9DC37}">
      <dsp:nvSpPr>
        <dsp:cNvPr id="0" name=""/>
        <dsp:cNvSpPr/>
      </dsp:nvSpPr>
      <dsp:spPr>
        <a:xfrm>
          <a:off x="2001358" y="1810118"/>
          <a:ext cx="1085885" cy="659803"/>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r>
            <a:rPr lang="en-GB" sz="700" kern="1200"/>
            <a:t>Waterkwaliteit</a:t>
          </a:r>
        </a:p>
      </dsp:txBody>
      <dsp:txXfrm>
        <a:off x="2103612" y="1980567"/>
        <a:ext cx="651531" cy="362891"/>
      </dsp:txXfrm>
    </dsp:sp>
    <dsp:sp modelId="{E2B69F89-B6D6-4903-84A9-E129CD0D5AD2}">
      <dsp:nvSpPr>
        <dsp:cNvPr id="0" name=""/>
        <dsp:cNvSpPr/>
      </dsp:nvSpPr>
      <dsp:spPr>
        <a:xfrm>
          <a:off x="538312" y="1185131"/>
          <a:ext cx="724550" cy="70958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nl-NL" sz="900" kern="1200"/>
            <a:t>Roeien</a:t>
          </a:r>
          <a:endParaRPr lang="en-GB" sz="900" kern="1200"/>
        </a:p>
      </dsp:txBody>
      <dsp:txXfrm>
        <a:off x="644420" y="1289048"/>
        <a:ext cx="512334" cy="501754"/>
      </dsp:txXfrm>
    </dsp:sp>
    <dsp:sp modelId="{7687AF3C-3706-4C85-99B2-58E450ADCC48}">
      <dsp:nvSpPr>
        <dsp:cNvPr id="0" name=""/>
        <dsp:cNvSpPr/>
      </dsp:nvSpPr>
      <dsp:spPr>
        <a:xfrm>
          <a:off x="709727" y="1860227"/>
          <a:ext cx="144018" cy="144036"/>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28AD975E-6ABD-41DE-833B-FD8F1E5EECFB}">
      <dsp:nvSpPr>
        <dsp:cNvPr id="0" name=""/>
        <dsp:cNvSpPr/>
      </dsp:nvSpPr>
      <dsp:spPr>
        <a:xfrm>
          <a:off x="1178749" y="1303657"/>
          <a:ext cx="144018" cy="144036"/>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F6657624-BCAB-4060-BC3B-C862E6CFC884}">
      <dsp:nvSpPr>
        <dsp:cNvPr id="0" name=""/>
        <dsp:cNvSpPr/>
      </dsp:nvSpPr>
      <dsp:spPr>
        <a:xfrm>
          <a:off x="1118901" y="1413691"/>
          <a:ext cx="504063" cy="504065"/>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t>Vissen</a:t>
          </a:r>
        </a:p>
      </dsp:txBody>
      <dsp:txXfrm>
        <a:off x="1192719" y="1487510"/>
        <a:ext cx="356427" cy="356427"/>
      </dsp:txXfrm>
    </dsp:sp>
    <dsp:sp modelId="{B5F95A03-EECF-49FC-B004-43968168142B}">
      <dsp:nvSpPr>
        <dsp:cNvPr id="0" name=""/>
        <dsp:cNvSpPr/>
      </dsp:nvSpPr>
      <dsp:spPr>
        <a:xfrm>
          <a:off x="1430657" y="1895399"/>
          <a:ext cx="144018" cy="144036"/>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6282D09D-85CD-48DE-80AB-F55A34EA61AB}">
      <dsp:nvSpPr>
        <dsp:cNvPr id="0" name=""/>
        <dsp:cNvSpPr/>
      </dsp:nvSpPr>
      <dsp:spPr>
        <a:xfrm>
          <a:off x="39903" y="1591619"/>
          <a:ext cx="1317832" cy="1209198"/>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t>Natuur-</a:t>
          </a:r>
          <a:br>
            <a:rPr lang="en-GB" sz="900" kern="1200"/>
          </a:br>
          <a:r>
            <a:rPr lang="en-GB" sz="900" kern="1200"/>
            <a:t>beleving</a:t>
          </a:r>
        </a:p>
      </dsp:txBody>
      <dsp:txXfrm>
        <a:off x="232895" y="1768702"/>
        <a:ext cx="931848" cy="855032"/>
      </dsp:txXfrm>
    </dsp:sp>
    <dsp:sp modelId="{5D77E3F8-19FC-4A5F-B75D-1B098F590792}">
      <dsp:nvSpPr>
        <dsp:cNvPr id="0" name=""/>
        <dsp:cNvSpPr/>
      </dsp:nvSpPr>
      <dsp:spPr>
        <a:xfrm>
          <a:off x="889508" y="1960680"/>
          <a:ext cx="679870" cy="612591"/>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en-GB" sz="800" kern="1200"/>
            <a:t>Zwemmen</a:t>
          </a:r>
        </a:p>
      </dsp:txBody>
      <dsp:txXfrm>
        <a:off x="989073" y="2050392"/>
        <a:ext cx="480740" cy="433167"/>
      </dsp:txXfrm>
    </dsp:sp>
    <dsp:sp modelId="{7631CE85-A460-44D4-B2F9-18CF83E8BEBD}">
      <dsp:nvSpPr>
        <dsp:cNvPr id="0" name=""/>
        <dsp:cNvSpPr/>
      </dsp:nvSpPr>
      <dsp:spPr>
        <a:xfrm>
          <a:off x="918409" y="1825902"/>
          <a:ext cx="247576" cy="247519"/>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54A8B244-F7C6-4A98-A451-5B53964B1E82}">
      <dsp:nvSpPr>
        <dsp:cNvPr id="0" name=""/>
        <dsp:cNvSpPr/>
      </dsp:nvSpPr>
      <dsp:spPr>
        <a:xfrm>
          <a:off x="548008" y="1952522"/>
          <a:ext cx="108254" cy="108186"/>
        </a:xfrm>
        <a:prstGeom prst="ellipse">
          <a:avLst/>
        </a:prstGeom>
        <a:solidFill>
          <a:schemeClr val="accent1">
            <a:alpha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sp>
    <dsp:sp modelId="{F84DA631-5135-4953-AABF-EDF5F6C1A06E}">
      <dsp:nvSpPr>
        <dsp:cNvPr id="0" name=""/>
        <dsp:cNvSpPr/>
      </dsp:nvSpPr>
      <dsp:spPr>
        <a:xfrm>
          <a:off x="3421599" y="1552418"/>
          <a:ext cx="999219" cy="999039"/>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t>Beleving</a:t>
          </a:r>
        </a:p>
      </dsp:txBody>
      <dsp:txXfrm>
        <a:off x="3567931" y="1698724"/>
        <a:ext cx="706555" cy="706427"/>
      </dsp:txXfrm>
    </dsp:sp>
    <dsp:sp modelId="{ADB17213-9B19-43B6-A4AC-5F5C9B600664}">
      <dsp:nvSpPr>
        <dsp:cNvPr id="0" name=""/>
        <dsp:cNvSpPr/>
      </dsp:nvSpPr>
      <dsp:spPr>
        <a:xfrm>
          <a:off x="270499" y="2897430"/>
          <a:ext cx="1298985" cy="3422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n-GB" sz="900" kern="1200"/>
            <a:t>Functies stedelijk water</a:t>
          </a:r>
        </a:p>
      </dsp:txBody>
      <dsp:txXfrm>
        <a:off x="270499" y="2897430"/>
        <a:ext cx="1298985" cy="34227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820C866-C939-4B16-9ECD-0E1ED6BB4947}">
      <dsp:nvSpPr>
        <dsp:cNvPr id="0" name=""/>
        <dsp:cNvSpPr/>
      </dsp:nvSpPr>
      <dsp:spPr>
        <a:xfrm>
          <a:off x="94927" y="239260"/>
          <a:ext cx="5256915" cy="807074"/>
        </a:xfrm>
        <a:prstGeom prst="rightArrow">
          <a:avLst>
            <a:gd name="adj1" fmla="val 50000"/>
            <a:gd name="adj2" fmla="val 50000"/>
          </a:avLst>
        </a:prstGeom>
        <a:gradFill rotWithShape="0">
          <a:gsLst>
            <a:gs pos="0">
              <a:schemeClr val="accent5">
                <a:hueOff val="0"/>
                <a:satOff val="0"/>
                <a:lumOff val="0"/>
                <a:shade val="51000"/>
                <a:satMod val="130000"/>
                <a:alpha val="5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254000" bIns="128123" numCol="1" spcCol="1270" anchor="ctr" anchorCtr="0">
          <a:noAutofit/>
        </a:bodyPr>
        <a:lstStyle/>
        <a:p>
          <a:pPr lvl="0" algn="l" defTabSz="533400">
            <a:lnSpc>
              <a:spcPct val="90000"/>
            </a:lnSpc>
            <a:spcBef>
              <a:spcPct val="0"/>
            </a:spcBef>
            <a:spcAft>
              <a:spcPct val="35000"/>
            </a:spcAft>
          </a:pPr>
          <a:r>
            <a:rPr lang="en-GB" sz="1200" b="1" kern="1200"/>
            <a:t>Medische gezondheid</a:t>
          </a:r>
        </a:p>
      </dsp:txBody>
      <dsp:txXfrm>
        <a:off x="94927" y="441029"/>
        <a:ext cx="5055147" cy="403537"/>
      </dsp:txXfrm>
    </dsp:sp>
    <dsp:sp modelId="{60E2D732-BD68-4C07-B835-E2298D0ABC2E}">
      <dsp:nvSpPr>
        <dsp:cNvPr id="0" name=""/>
        <dsp:cNvSpPr/>
      </dsp:nvSpPr>
      <dsp:spPr>
        <a:xfrm>
          <a:off x="120873" y="858172"/>
          <a:ext cx="1706826" cy="1333097"/>
        </a:xfrm>
        <a:prstGeom prst="rect">
          <a:avLst/>
        </a:prstGeom>
        <a:solidFill>
          <a:schemeClr val="lt1">
            <a:hueOff val="0"/>
            <a:satOff val="0"/>
            <a:lumOff val="0"/>
            <a:alphaOff val="0"/>
          </a:schemeClr>
        </a:solidFill>
        <a:ln w="9525" cap="flat" cmpd="sng" algn="ctr">
          <a:solidFill>
            <a:schemeClr val="accent5">
              <a:hueOff val="0"/>
              <a:satOff val="0"/>
              <a:lumOff val="0"/>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1">
          <a:scrgbClr r="0" g="0" b="0"/>
        </a:fillRef>
        <a:effectRef idx="3">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GB" sz="1100" kern="1200"/>
            <a:t>Visconsumptie</a:t>
          </a:r>
        </a:p>
        <a:p>
          <a:pPr lvl="0" algn="l" defTabSz="488950">
            <a:lnSpc>
              <a:spcPct val="90000"/>
            </a:lnSpc>
            <a:spcBef>
              <a:spcPct val="0"/>
            </a:spcBef>
            <a:spcAft>
              <a:spcPct val="35000"/>
            </a:spcAft>
          </a:pPr>
          <a:r>
            <a:rPr lang="en-GB" sz="1100" kern="1200"/>
            <a:t>Irrigatie</a:t>
          </a:r>
        </a:p>
        <a:p>
          <a:pPr lvl="0" algn="l" defTabSz="488950">
            <a:lnSpc>
              <a:spcPct val="90000"/>
            </a:lnSpc>
            <a:spcBef>
              <a:spcPct val="0"/>
            </a:spcBef>
            <a:spcAft>
              <a:spcPct val="35000"/>
            </a:spcAft>
          </a:pPr>
          <a:r>
            <a:rPr lang="en-GB" sz="1100" kern="1200"/>
            <a:t>Rioolwaterberging</a:t>
          </a:r>
        </a:p>
        <a:p>
          <a:pPr lvl="0" algn="l" defTabSz="488950">
            <a:lnSpc>
              <a:spcPct val="90000"/>
            </a:lnSpc>
            <a:spcBef>
              <a:spcPct val="0"/>
            </a:spcBef>
            <a:spcAft>
              <a:spcPct val="35000"/>
            </a:spcAft>
          </a:pPr>
          <a:r>
            <a:rPr lang="en-GB" sz="1100" kern="1200"/>
            <a:t>Temperatuurbuffering</a:t>
          </a:r>
        </a:p>
        <a:p>
          <a:pPr lvl="0" algn="l" defTabSz="488950">
            <a:lnSpc>
              <a:spcPct val="90000"/>
            </a:lnSpc>
            <a:spcBef>
              <a:spcPct val="0"/>
            </a:spcBef>
            <a:spcAft>
              <a:spcPct val="35000"/>
            </a:spcAft>
          </a:pPr>
          <a:r>
            <a:rPr lang="en-GB" sz="1100" kern="1200"/>
            <a:t>Zwemmen</a:t>
          </a:r>
        </a:p>
        <a:p>
          <a:pPr lvl="0" algn="l" defTabSz="488950">
            <a:lnSpc>
              <a:spcPct val="90000"/>
            </a:lnSpc>
            <a:spcBef>
              <a:spcPct val="0"/>
            </a:spcBef>
            <a:spcAft>
              <a:spcPct val="35000"/>
            </a:spcAft>
          </a:pPr>
          <a:r>
            <a:rPr lang="en-GB" sz="1100" kern="1200"/>
            <a:t>Drinkwaterontrekking</a:t>
          </a:r>
        </a:p>
      </dsp:txBody>
      <dsp:txXfrm>
        <a:off x="120873" y="858172"/>
        <a:ext cx="1706826" cy="1333097"/>
      </dsp:txXfrm>
    </dsp:sp>
    <dsp:sp modelId="{40C228C9-F6E0-4661-9A1A-277E0EB5E58E}">
      <dsp:nvSpPr>
        <dsp:cNvPr id="0" name=""/>
        <dsp:cNvSpPr/>
      </dsp:nvSpPr>
      <dsp:spPr>
        <a:xfrm>
          <a:off x="1777370" y="532037"/>
          <a:ext cx="3522664" cy="807074"/>
        </a:xfrm>
        <a:prstGeom prst="rightArrow">
          <a:avLst>
            <a:gd name="adj1" fmla="val 50000"/>
            <a:gd name="adj2" fmla="val 50000"/>
          </a:avLst>
        </a:prstGeom>
        <a:gradFill rotWithShape="0">
          <a:gsLst>
            <a:gs pos="0">
              <a:schemeClr val="accent5">
                <a:hueOff val="-4966938"/>
                <a:satOff val="19906"/>
                <a:lumOff val="4314"/>
                <a:shade val="51000"/>
                <a:satMod val="130000"/>
                <a:alpha val="5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254000" bIns="128123" numCol="1" spcCol="1270" anchor="ctr" anchorCtr="0">
          <a:noAutofit/>
        </a:bodyPr>
        <a:lstStyle/>
        <a:p>
          <a:pPr lvl="0" algn="l" defTabSz="533400">
            <a:lnSpc>
              <a:spcPct val="90000"/>
            </a:lnSpc>
            <a:spcBef>
              <a:spcPct val="0"/>
            </a:spcBef>
            <a:spcAft>
              <a:spcPct val="35000"/>
            </a:spcAft>
          </a:pPr>
          <a:r>
            <a:rPr lang="en-GB" sz="1200" b="1" kern="1200"/>
            <a:t>Actieve leefstijl</a:t>
          </a:r>
          <a:r>
            <a:rPr lang="en-GB" sz="1200" kern="1200"/>
            <a:t>	</a:t>
          </a:r>
        </a:p>
      </dsp:txBody>
      <dsp:txXfrm>
        <a:off x="1777370" y="733806"/>
        <a:ext cx="3320896" cy="403537"/>
      </dsp:txXfrm>
    </dsp:sp>
    <dsp:sp modelId="{0A43DAFC-358D-478A-8D41-7442B6F71B84}">
      <dsp:nvSpPr>
        <dsp:cNvPr id="0" name=""/>
        <dsp:cNvSpPr/>
      </dsp:nvSpPr>
      <dsp:spPr>
        <a:xfrm>
          <a:off x="1790866" y="1135895"/>
          <a:ext cx="1706826" cy="1216353"/>
        </a:xfrm>
        <a:prstGeom prst="rect">
          <a:avLst/>
        </a:prstGeom>
        <a:solidFill>
          <a:schemeClr val="lt1">
            <a:hueOff val="0"/>
            <a:satOff val="0"/>
            <a:lumOff val="0"/>
            <a:alphaOff val="0"/>
          </a:schemeClr>
        </a:solidFill>
        <a:ln w="9525" cap="flat" cmpd="sng" algn="ctr">
          <a:solidFill>
            <a:schemeClr val="accent5">
              <a:hueOff val="-4966938"/>
              <a:satOff val="19906"/>
              <a:lumOff val="4314"/>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1">
          <a:scrgbClr r="0" g="0" b="0"/>
        </a:fillRef>
        <a:effectRef idx="3">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GB" sz="1100" kern="1200"/>
            <a:t>Roeien, zeilen, recreatievaart</a:t>
          </a:r>
        </a:p>
        <a:p>
          <a:pPr lvl="0" algn="l" defTabSz="488950">
            <a:lnSpc>
              <a:spcPct val="90000"/>
            </a:lnSpc>
            <a:spcBef>
              <a:spcPct val="0"/>
            </a:spcBef>
            <a:spcAft>
              <a:spcPct val="35000"/>
            </a:spcAft>
          </a:pPr>
          <a:r>
            <a:rPr lang="en-GB" sz="1100" kern="1200"/>
            <a:t>Wandelen, hardlopen, fietsen </a:t>
          </a:r>
        </a:p>
        <a:p>
          <a:pPr lvl="0" algn="l" defTabSz="488950">
            <a:lnSpc>
              <a:spcPct val="90000"/>
            </a:lnSpc>
            <a:spcBef>
              <a:spcPct val="0"/>
            </a:spcBef>
            <a:spcAft>
              <a:spcPct val="35000"/>
            </a:spcAft>
          </a:pPr>
          <a:r>
            <a:rPr lang="en-GB" sz="1100" kern="1200"/>
            <a:t>schaatsen</a:t>
          </a:r>
        </a:p>
        <a:p>
          <a:pPr lvl="0" algn="l" defTabSz="488950">
            <a:lnSpc>
              <a:spcPct val="90000"/>
            </a:lnSpc>
            <a:spcBef>
              <a:spcPct val="0"/>
            </a:spcBef>
            <a:spcAft>
              <a:spcPct val="35000"/>
            </a:spcAft>
          </a:pPr>
          <a:r>
            <a:rPr lang="en-GB" sz="1100" kern="1200"/>
            <a:t>Zwemmen</a:t>
          </a:r>
        </a:p>
      </dsp:txBody>
      <dsp:txXfrm>
        <a:off x="1790866" y="1135895"/>
        <a:ext cx="1706826" cy="1216353"/>
      </dsp:txXfrm>
    </dsp:sp>
    <dsp:sp modelId="{F9D0A182-34FD-4F21-8689-33555DB0CB0E}">
      <dsp:nvSpPr>
        <dsp:cNvPr id="0" name=""/>
        <dsp:cNvSpPr/>
      </dsp:nvSpPr>
      <dsp:spPr>
        <a:xfrm>
          <a:off x="3449547" y="801062"/>
          <a:ext cx="1890146" cy="807074"/>
        </a:xfrm>
        <a:prstGeom prst="rightArrow">
          <a:avLst>
            <a:gd name="adj1" fmla="val 50000"/>
            <a:gd name="adj2" fmla="val 50000"/>
          </a:avLst>
        </a:prstGeom>
        <a:gradFill rotWithShape="0">
          <a:gsLst>
            <a:gs pos="0">
              <a:schemeClr val="accent5">
                <a:hueOff val="-9933876"/>
                <a:satOff val="39811"/>
                <a:lumOff val="8628"/>
                <a:shade val="51000"/>
                <a:satMod val="130000"/>
                <a:alpha val="5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45720" tIns="45720" rIns="254000" bIns="128123" numCol="1" spcCol="1270" anchor="ctr" anchorCtr="0">
          <a:noAutofit/>
        </a:bodyPr>
        <a:lstStyle/>
        <a:p>
          <a:pPr lvl="0" algn="l" defTabSz="533400">
            <a:lnSpc>
              <a:spcPct val="90000"/>
            </a:lnSpc>
            <a:spcBef>
              <a:spcPct val="0"/>
            </a:spcBef>
            <a:spcAft>
              <a:spcPct val="35000"/>
            </a:spcAft>
          </a:pPr>
          <a:r>
            <a:rPr lang="en-GB" sz="1200" b="1" kern="1200"/>
            <a:t>Mentale gezondheid</a:t>
          </a:r>
        </a:p>
      </dsp:txBody>
      <dsp:txXfrm>
        <a:off x="3449547" y="1002831"/>
        <a:ext cx="1688378" cy="403537"/>
      </dsp:txXfrm>
    </dsp:sp>
    <dsp:sp modelId="{F504DE09-A4D2-40E5-970B-14076663632B}">
      <dsp:nvSpPr>
        <dsp:cNvPr id="0" name=""/>
        <dsp:cNvSpPr/>
      </dsp:nvSpPr>
      <dsp:spPr>
        <a:xfrm>
          <a:off x="3462489" y="1361834"/>
          <a:ext cx="1466249" cy="1143906"/>
        </a:xfrm>
        <a:prstGeom prst="rect">
          <a:avLst/>
        </a:prstGeom>
        <a:solidFill>
          <a:schemeClr val="lt1">
            <a:hueOff val="0"/>
            <a:satOff val="0"/>
            <a:lumOff val="0"/>
            <a:alphaOff val="0"/>
          </a:schemeClr>
        </a:solidFill>
        <a:ln w="9525" cap="flat" cmpd="sng" algn="ctr">
          <a:solidFill>
            <a:schemeClr val="accent5">
              <a:hueOff val="-9933876"/>
              <a:satOff val="39811"/>
              <a:lumOff val="8628"/>
              <a:alphaOff val="0"/>
            </a:schemeClr>
          </a:solidFill>
          <a:prstDash val="solid"/>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1">
          <a:scrgbClr r="0" g="0" b="0"/>
        </a:lnRef>
        <a:fillRef idx="1">
          <a:scrgbClr r="0" g="0" b="0"/>
        </a:fillRef>
        <a:effectRef idx="3">
          <a:scrgbClr r="0" g="0" b="0"/>
        </a:effectRef>
        <a:fontRef idx="minor"/>
      </dsp:style>
      <dsp:txBody>
        <a:bodyPr spcFirstLastPara="0" vert="horz" wrap="square" lIns="41910" tIns="41910" rIns="41910" bIns="41910" numCol="1" spcCol="1270" anchor="t" anchorCtr="0">
          <a:noAutofit/>
        </a:bodyPr>
        <a:lstStyle/>
        <a:p>
          <a:pPr lvl="0" algn="l" defTabSz="488950">
            <a:lnSpc>
              <a:spcPct val="90000"/>
            </a:lnSpc>
            <a:spcBef>
              <a:spcPct val="0"/>
            </a:spcBef>
            <a:spcAft>
              <a:spcPct val="35000"/>
            </a:spcAft>
          </a:pPr>
          <a:r>
            <a:rPr lang="en-GB" sz="1100" kern="1200"/>
            <a:t>Huisvesting</a:t>
          </a:r>
        </a:p>
        <a:p>
          <a:pPr lvl="0" algn="l" defTabSz="488950">
            <a:lnSpc>
              <a:spcPct val="90000"/>
            </a:lnSpc>
            <a:spcBef>
              <a:spcPct val="0"/>
            </a:spcBef>
            <a:spcAft>
              <a:spcPct val="35000"/>
            </a:spcAft>
          </a:pPr>
          <a:r>
            <a:rPr lang="en-GB" sz="1100" kern="1200"/>
            <a:t>Natuurbeleving</a:t>
          </a:r>
        </a:p>
        <a:p>
          <a:pPr lvl="0" algn="l" defTabSz="488950">
            <a:lnSpc>
              <a:spcPct val="90000"/>
            </a:lnSpc>
            <a:spcBef>
              <a:spcPct val="0"/>
            </a:spcBef>
            <a:spcAft>
              <a:spcPct val="35000"/>
            </a:spcAft>
          </a:pPr>
          <a:r>
            <a:rPr lang="en-GB" sz="1100" kern="1200"/>
            <a:t>Vissen</a:t>
          </a:r>
        </a:p>
        <a:p>
          <a:pPr lvl="0" algn="l" defTabSz="488950">
            <a:lnSpc>
              <a:spcPct val="90000"/>
            </a:lnSpc>
            <a:spcBef>
              <a:spcPct val="0"/>
            </a:spcBef>
            <a:spcAft>
              <a:spcPct val="35000"/>
            </a:spcAft>
          </a:pPr>
          <a:endParaRPr lang="en-GB" sz="1200" kern="1200"/>
        </a:p>
      </dsp:txBody>
      <dsp:txXfrm>
        <a:off x="3462489" y="1361834"/>
        <a:ext cx="1466249" cy="1143906"/>
      </dsp:txXfrm>
    </dsp:sp>
  </dsp:spTree>
</dsp:drawing>
</file>

<file path=word/diagrams/layout1.xml><?xml version="1.0" encoding="utf-8"?>
<dgm:layoutDef xmlns:dgm="http://schemas.openxmlformats.org/drawingml/2006/diagram" xmlns:a="http://schemas.openxmlformats.org/drawingml/2006/main" uniqueId="urn:microsoft.com/office/officeart/2009/3/layout/PhasedProcess">
  <dgm:title val=""/>
  <dgm:desc val=""/>
  <dgm:catLst>
    <dgm:cat type="process" pri="12500"/>
  </dgm:catLst>
  <dgm:samp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ampData>
  <dgm:style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20">
          <dgm:prSet phldr="1"/>
        </dgm:pt>
        <dgm:pt modelId="21">
          <dgm:prSet phldr="1"/>
        </dgm:pt>
        <dgm:pt modelId="22">
          <dgm:prSet phldr="1"/>
        </dgm:pt>
        <dgm:pt modelId="30">
          <dgm:prSet phldr="1"/>
        </dgm:pt>
        <dgm:pt modelId="31">
          <dgm:prSet phldr="1"/>
        </dgm:pt>
      </dgm:ptLst>
      <dgm:cxnLst>
        <dgm:cxn modelId="40" srcId="0" destId="10" srcOrd="0" destOrd="0"/>
        <dgm:cxn modelId="16" srcId="10" destId="11" srcOrd="0" destOrd="0"/>
        <dgm:cxn modelId="17" srcId="10" destId="12" srcOrd="1" destOrd="0"/>
        <dgm:cxn modelId="18" srcId="10" destId="13" srcOrd="2" destOrd="0"/>
        <dgm:cxn modelId="50" srcId="0" destId="20" srcOrd="1" destOrd="0"/>
        <dgm:cxn modelId="60" srcId="0" destId="30" srcOrd="2" destOrd="0"/>
        <dgm:cxn modelId="32" srcId="30" destId="31" srcOrd="0" destOrd="0"/>
        <dgm:cxn modelId="26" srcId="20" destId="21" srcOrd="0" destOrd="0"/>
        <dgm:cxn modelId="27" srcId="20" destId="22" srcOrd="1" destOrd="0"/>
      </dgm:cxnLst>
      <dgm:bg/>
      <dgm:whole/>
    </dgm:dataModel>
  </dgm:clrData>
  <dgm:layoutNode name="Name0">
    <dgm:varLst>
      <dgm:chMax val="3"/>
      <dgm:chPref val="3"/>
      <dgm:bulletEnabled val="1"/>
      <dgm:dir/>
      <dgm:animLvl val="lvl"/>
    </dgm:varLst>
    <dgm:shape xmlns:r="http://schemas.openxmlformats.org/officeDocument/2006/relationships" r:blip="">
      <dgm:adjLst/>
    </dgm:shape>
    <dgm:choose name="Name1">
      <dgm:if name="Name2" axis="ch" ptType="node" func="cnt" op="gte" val="3">
        <dgm:alg type="composite">
          <dgm:param type="ar" val="2.8316"/>
        </dgm:alg>
        <dgm:choose name="Name3">
          <dgm:if name="Name4"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567"/>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rightChild" refType="w" fact="0.713"/>
              <dgm:constr type="t" for="ch" forName="rightChild" refType="h" fact="0.1934"/>
              <dgm:constr type="w" for="ch" forName="rightChild" refType="w" fact="0.193"/>
              <dgm:constr type="h" for="ch" forName="rightChild" refType="h" fact="0.5464"/>
              <dgm:constr type="l" for="ch" forName="parentText1" refType="w" fact="0.0621"/>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6845"/>
              <dgm:constr type="t" for="ch" forName="parentText3" refType="h" fact="0.8128"/>
              <dgm:constr type="w" for="ch" forName="parentText3" refType="w" fact="0.2509"/>
              <dgm:constr type="h" for="ch" forName="parentText3" refType="h" fact="0.1872"/>
            </dgm:constrLst>
          </dgm:if>
          <dgm:else name="Name5">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parentText3"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rightChild" refType="primFontSz" refFor="des" refForName="parentText1" op="lte"/>
              <dgm:constr type="primFontSz" for="des" forName="rightChild" refType="primFontSz" refFor="des" refForName="parentText2" op="lte"/>
              <dgm:constr type="primFontSz" for="des" forName="rightChild"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72"/>
              <dgm:constr type="t" for="ch" forName="leftComposite" refType="h" fact="0.1159"/>
              <dgm:constr type="w" for="ch" forName="leftComposite" refType="w" fact="0.2455"/>
              <dgm:constr type="h" for="ch" forName="leftComposite" refType="h" fact="0.6953"/>
              <dgm:constr type="l" for="ch" forName="middleComposite" refType="w" fact="0.365"/>
              <dgm:constr type="t" for="ch" forName="middleComposite" refType="h" fact="0.1545"/>
              <dgm:constr type="w" for="ch" forName="middleComposite" refType="w" fact="0.2728"/>
              <dgm:constr type="h" for="ch" forName="middleComposite" refType="h" fact="0.6567"/>
              <dgm:constr type="l" for="ch" forName="rightChild" refType="w" fact="0.09"/>
              <dgm:constr type="t" for="ch" forName="rightChild" refType="h" fact="0.1934"/>
              <dgm:constr type="w" for="ch" forName="rightChild" refType="w" fact="0.193"/>
              <dgm:constr type="h" for="ch" forName="rightChild" refType="h" fact="0.5464"/>
              <dgm:constr type="l" for="ch" forName="arc1" refType="w" fact="0"/>
              <dgm:constr type="t" for="ch" forName="arc1" refType="h" fact="0"/>
              <dgm:constr type="w" for="ch" forName="arc1" refType="w" fact="0.3305"/>
              <dgm:constr type="h" for="ch" forName="arc1" refType="h" fact="0.9357"/>
              <dgm:constr type="l" for="ch" forName="arc2" refType="w" fact="0.3295"/>
              <dgm:constr type="t" for="ch" forName="arc2" refType="h" fact="0"/>
              <dgm:constr type="w" for="ch" forName="arc2" refType="w" fact="0.3305"/>
              <dgm:constr type="h" for="ch" forName="arc2" refType="h" fact="0.9357"/>
              <dgm:constr type="l" for="ch" forName="arc3" refType="w" fact="0.3401"/>
              <dgm:constr type="t" for="ch" forName="arc3" refType="h" fact="0"/>
              <dgm:constr type="w" for="ch" forName="arc3" refType="w" fact="0.3305"/>
              <dgm:constr type="h" for="ch" forName="arc3" refType="h" fact="0.9357"/>
              <dgm:constr type="l" for="ch" forName="arc4" refType="w" fact="0.6695"/>
              <dgm:constr type="t" for="ch" forName="arc4" refType="h" fact="0"/>
              <dgm:constr type="w" for="ch" forName="arc4" refType="w" fact="0.3305"/>
              <dgm:constr type="h" for="ch" forName="arc4" refType="h" fact="0.9357"/>
              <dgm:constr type="l" for="ch" forName="parentText1" refType="w" fact="0.7"/>
              <dgm:constr type="t" for="ch" forName="parentText1" refType="h" fact="0.8128"/>
              <dgm:constr type="w" for="ch" forName="parentText1" refType="w" fact="0.2509"/>
              <dgm:constr type="h" for="ch" forName="parentText1" refType="h" fact="0.1872"/>
              <dgm:constr type="l" for="ch" forName="parentText2" refType="w" fact="0.3792"/>
              <dgm:constr type="t" for="ch" forName="parentText2" refType="h" fact="0.8128"/>
              <dgm:constr type="w" for="ch" forName="parentText2" refType="w" fact="0.2509"/>
              <dgm:constr type="h" for="ch" forName="parentText2" refType="h" fact="0.1872"/>
              <dgm:constr type="l" for="ch" forName="parentText3" refType="w" fact="0.062"/>
              <dgm:constr type="t" for="ch" forName="parentText3" refType="h" fact="0.8128"/>
              <dgm:constr type="w" for="ch" forName="parentText3" refType="w" fact="0.2509"/>
              <dgm:constr type="h" for="ch" forName="parentText3" refType="h" fact="0.1872"/>
            </dgm:constrLst>
          </dgm:else>
        </dgm:choose>
      </dgm:if>
      <dgm:if name="Name6" axis="ch" ptType="node" func="cnt" op="gte" val="2">
        <dgm:alg type="composite">
          <dgm:param type="ar" val="1.8986"/>
        </dgm:alg>
        <dgm:choose name="Name7">
          <dgm:if name="Name8" func="var" arg="dir" op="equ" val="norm">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0941"/>
              <dgm:constr type="t" for="ch" forName="leftComposite" refType="h" fact="0.1159"/>
              <dgm:constr type="w" for="ch" forName="leftComposite" refType="w" fact="0.3469"/>
              <dgm:constr type="h" for="ch" forName="leftComposite" refType="h" fact="0.6953"/>
              <dgm:constr type="l" for="ch" forName="middleComposite" refType="w" fact="0.5782"/>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1" refType="w" fact="0.0926"/>
              <dgm:constr type="t" for="ch" forName="parentText1" refType="h" fact="0.8128"/>
              <dgm:constr type="w" for="ch" forName="parentText1" refType="w" fact="0.3742"/>
              <dgm:constr type="h" for="ch" forName="parentText1" refType="h" fact="0.1872"/>
              <dgm:constr type="l" for="ch" forName="parentText2" refType="w" fact="0.5655"/>
              <dgm:constr type="t" for="ch" forName="parentText2" refType="h" fact="0.8128"/>
              <dgm:constr type="w" for="ch" forName="parentText2" refType="w" fact="0.3742"/>
              <dgm:constr type="h" for="ch" forName="parentText2" refType="h" fact="0.1872"/>
            </dgm:constrLst>
          </dgm:if>
          <dgm:else name="Name9">
            <dgm:constrLst>
              <dgm:constr type="primFontSz" for="des" forName="parentText1" val="65"/>
              <dgm:constr type="primFontSz" for="des" forName="childText1_1" val="65"/>
              <dgm:constr type="primFontSz" for="des" forName="circ1Tx" val="65"/>
              <dgm:constr type="primFontSz" for="des" forName="parentText2" refType="primFontSz" refFor="des" refForName="parentText1" op="equ"/>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irc1Tx" refType="primFontSz" refFor="des" refForName="parentText1" op="lte"/>
              <dgm:constr type="primFontSz" for="des" forName="circ2Tx" refType="primFontSz" refFor="des" refForName="parentText1" op="lte"/>
              <dgm:constr type="primFontSz" for="des" forName="circ3Tx" refType="primFontSz" refFor="des" refForName="parentText1" op="lte"/>
              <dgm:constr type="primFontSz" for="des" forName="circ4Tx" refType="primFontSz" refFor="des" refForName="parentText1" op="lte"/>
              <dgm:constr type="primFontSz" for="des" forName="circ1Tx" refType="primFontSz" refFor="des" refForName="parentText2" op="lte"/>
              <dgm:constr type="primFontSz" for="des" forName="circ2Tx" refType="primFontSz" refFor="des" refForName="parentText2" op="lte"/>
              <dgm:constr type="primFontSz" for="des" forName="circ3Tx" refType="primFontSz" refFor="des" refForName="parentText2" op="lte"/>
              <dgm:constr type="primFontSz" for="des" forName="circ4Tx" refType="primFontSz" refFor="des" refForName="parentText2" op="lte"/>
              <dgm:constr type="primFontSz" for="des" forName="circ1Tx" refType="primFontSz" refFor="des" refForName="parentText3" op="lte"/>
              <dgm:constr type="primFontSz" for="des" forName="circ2Tx" refType="primFontSz" refFor="des" refForName="parentText3" op="lte"/>
              <dgm:constr type="primFontSz" for="des" forName="circ3Tx" refType="primFontSz" refFor="des" refForName="parentText3" op="lte"/>
              <dgm:constr type="primFontSz" for="des" forName="circ4Tx"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primFontSz" for="des" forName="circ2Tx" refType="primFontSz" refFor="des" refForName="circ1Tx" op="equ"/>
              <dgm:constr type="primFontSz" for="des" forName="circ3Tx" refType="primFontSz" refFor="des" refForName="circ1Tx" op="equ"/>
              <dgm:constr type="primFontSz" for="des" forName="circ4Tx" refType="primFontSz" refFor="des" refForName="circ1Tx" op="equ"/>
              <dgm:constr type="l" for="ch" forName="leftComposite" refType="w" fact="0.592"/>
              <dgm:constr type="t" for="ch" forName="leftComposite" refType="h" fact="0.1159"/>
              <dgm:constr type="w" for="ch" forName="leftComposite" refType="w" fact="0.3469"/>
              <dgm:constr type="h" for="ch" forName="leftComposite" refType="h" fact="0.6953"/>
              <dgm:constr type="l" for="ch" forName="middleComposite" refType="w" fact="0.0941"/>
              <dgm:constr type="t" for="ch" forName="middleComposite" refType="h" fact="0.1159"/>
              <dgm:constr type="w" for="ch" forName="middleComposite" refType="w" fact="0.3389"/>
              <dgm:constr type="h" for="ch" forName="middleComposite" refType="h" fact="0.6567"/>
              <dgm:constr type="l" for="ch" forName="arc1" refType="w" fact="0"/>
              <dgm:constr type="t" for="ch" forName="arc1" refType="h" fact="0"/>
              <dgm:constr type="w" for="ch" forName="arc1" refType="w" fact="0.4928"/>
              <dgm:constr type="h" for="ch" forName="arc1" refType="h" fact="0.9357"/>
              <dgm:constr type="l" for="ch" forName="arc3" refType="w" fact="0.5072"/>
              <dgm:constr type="t" for="ch" forName="arc3" refType="h" fact="0"/>
              <dgm:constr type="w" for="ch" forName="arc3" refType="w" fact="0.4928"/>
              <dgm:constr type="h" for="ch" forName="arc3" refType="h" fact="0.9357"/>
              <dgm:constr type="l" for="ch" forName="parentText2" refType="w" fact="0.0926"/>
              <dgm:constr type="t" for="ch" forName="parentText2" refType="h" fact="0.8128"/>
              <dgm:constr type="w" for="ch" forName="parentText2" refType="w" fact="0.3742"/>
              <dgm:constr type="h" for="ch" forName="parentText2" refType="h" fact="0.1872"/>
              <dgm:constr type="l" for="ch" forName="parentText1" refType="w" fact="0.5655"/>
              <dgm:constr type="t" for="ch" forName="parentText1" refType="h" fact="0.8128"/>
              <dgm:constr type="w" for="ch" forName="parentText1" refType="w" fact="0.3742"/>
              <dgm:constr type="h" for="ch" forName="parentText1" refType="h" fact="0.1872"/>
            </dgm:constrLst>
          </dgm:else>
        </dgm:choose>
      </dgm:if>
      <dgm:else name="Name10">
        <dgm:alg type="composite">
          <dgm:param type="ar" val="0.8036"/>
        </dgm:alg>
        <dgm:constrLst>
          <dgm:constr type="primFontSz" for="des" forName="parentText1" val="65"/>
          <dgm:constr type="primFontSz" for="des" forName="childText1_1" val="65"/>
          <dgm:constr type="primFontSz" for="des" forName="childText1_1" refType="primFontSz" refFor="des" refForName="parentText1" op="lte"/>
          <dgm:constr type="primFontSz" for="des" forName="childText1_2" refType="primFontSz" refFor="des" refForName="parentText1" op="lte"/>
          <dgm:constr type="primFontSz" for="des" forName="childText1_3" refType="primFontSz" refFor="des" refForName="parentText1" op="lte"/>
          <dgm:constr type="primFontSz" for="des" forName="childText1_4" refType="primFontSz" refFor="des" refForName="parentText1" op="lte"/>
          <dgm:constr type="primFontSz" for="des" forName="childText1_1" refType="primFontSz" refFor="des" refForName="parentText2" op="lte"/>
          <dgm:constr type="primFontSz" for="des" forName="childText1_2" refType="primFontSz" refFor="des" refForName="parentText2" op="lte"/>
          <dgm:constr type="primFontSz" for="des" forName="childText1_3" refType="primFontSz" refFor="des" refForName="parentText2" op="lte"/>
          <dgm:constr type="primFontSz" for="des" forName="childText1_4" refType="primFontSz" refFor="des" refForName="parentText2" op="lte"/>
          <dgm:constr type="primFontSz" for="des" forName="childText1_1" refType="primFontSz" refFor="des" refForName="parentText3" op="lte"/>
          <dgm:constr type="primFontSz" for="des" forName="childText1_2" refType="primFontSz" refFor="des" refForName="parentText3" op="lte"/>
          <dgm:constr type="primFontSz" for="des" forName="childText1_3" refType="primFontSz" refFor="des" refForName="parentText3" op="lte"/>
          <dgm:constr type="primFontSz" for="des" forName="childText1_4" refType="primFontSz" refFor="des" refForName="parentText3" op="lte"/>
          <dgm:constr type="primFontSz" for="des" forName="childText1_2" refType="primFontSz" refFor="des" refForName="childText1_1" op="equ"/>
          <dgm:constr type="primFontSz" for="des" forName="childText1_3" refType="primFontSz" refFor="des" refForName="childText1_1" op="equ"/>
          <dgm:constr type="primFontSz" for="des" forName="childText1_4" refType="primFontSz" refFor="des" refForName="childText1_1" op="equ"/>
          <dgm:constr type="l" for="ch" forName="leftComposite" refType="w" fact="0"/>
          <dgm:constr type="t" for="ch" forName="leftComposite" refType="h" fact="0.1159"/>
          <dgm:constr type="w" for="ch" forName="leftComposite" refType="w"/>
          <dgm:constr type="h" for="ch" forName="leftComposite" refType="h" fact="0.6953"/>
          <dgm:constr type="l" for="ch" forName="parentText1" refType="w" fact="0"/>
          <dgm:constr type="t" for="ch" forName="parentText1" refType="h" fact="0.8128"/>
          <dgm:constr type="w" for="ch" forName="parentText1" refType="w"/>
          <dgm:constr type="h" for="ch" forName="parentText1" refType="h" fact="0.1872"/>
        </dgm:constrLst>
      </dgm:else>
    </dgm:choose>
    <dgm:choose name="Name11">
      <dgm:if name="Name12" axis="ch" ptType="node" func="cnt" op="gte" val="1">
        <dgm:choose name="Name13">
          <dgm:if name="Name14" axis="ch" ptType="node" func="cnt" op="gte" val="2">
            <dgm:layoutNode name="arc1">
              <dgm:alg type="sp"/>
              <dgm:shape xmlns:r="http://schemas.openxmlformats.org/officeDocument/2006/relationships" rot="90" type="blockArc" r:blip="">
                <dgm:adjLst>
                  <dgm:adj idx="1" val="-135"/>
                  <dgm:adj idx="2" val="-45"/>
                  <dgm:adj idx="3" val="0.0496"/>
                </dgm:adjLst>
              </dgm:shape>
              <dgm:presOf/>
            </dgm:layoutNode>
            <dgm:layoutNode name="arc3">
              <dgm:alg type="sp"/>
              <dgm:shape xmlns:r="http://schemas.openxmlformats.org/officeDocument/2006/relationships" rot="270" type="blockArc" r:blip="">
                <dgm:adjLst>
                  <dgm:adj idx="1" val="-135"/>
                  <dgm:adj idx="2" val="-45"/>
                  <dgm:adj idx="3" val="0.0496"/>
                </dgm:adjLst>
              </dgm:shape>
              <dgm:presOf/>
            </dgm:layoutNode>
            <dgm:layoutNode name="parentText2" styleLbl="revTx">
              <dgm:varLst>
                <dgm:chMax val="4"/>
                <dgm:chPref val="3"/>
                <dgm:bulletEnabled val="1"/>
              </dgm:varLst>
              <dgm:alg type="tx"/>
              <dgm:shape xmlns:r="http://schemas.openxmlformats.org/officeDocument/2006/relationships" type="rect" r:blip="">
                <dgm:adjLst/>
              </dgm:shape>
              <dgm:presOf axis="ch self" ptType="node node" st="2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5"/>
        </dgm:choose>
        <dgm:choose name="Name16">
          <dgm:if name="Name17" axis="ch" ptType="node" func="cnt" op="gte" val="3">
            <dgm:layoutNode name="arc2">
              <dgm:alg type="sp"/>
              <dgm:shape xmlns:r="http://schemas.openxmlformats.org/officeDocument/2006/relationships" rot="90" type="blockArc" r:blip="">
                <dgm:adjLst>
                  <dgm:adj idx="1" val="-135"/>
                  <dgm:adj idx="2" val="-45"/>
                  <dgm:adj idx="3" val="0.0496"/>
                </dgm:adjLst>
              </dgm:shape>
              <dgm:presOf/>
            </dgm:layoutNode>
            <dgm:layoutNode name="arc4">
              <dgm:alg type="sp"/>
              <dgm:shape xmlns:r="http://schemas.openxmlformats.org/officeDocument/2006/relationships" rot="270" type="blockArc" r:blip="">
                <dgm:adjLst>
                  <dgm:adj idx="1" val="-135"/>
                  <dgm:adj idx="2" val="-45"/>
                  <dgm:adj idx="3" val="0.0496"/>
                </dgm:adjLst>
              </dgm:shape>
              <dgm:presOf/>
            </dgm:layoutNode>
            <dgm:layoutNode name="parentText3" styleLbl="revTx">
              <dgm:varLst>
                <dgm:chMax val="1"/>
                <dgm:chPref val="1"/>
                <dgm:bulletEnabled val="1"/>
              </dgm:varLst>
              <dgm:alg type="tx"/>
              <dgm:shape xmlns:r="http://schemas.openxmlformats.org/officeDocument/2006/relationships" type="rect" r:blip="">
                <dgm:adjLst/>
              </dgm:shape>
              <dgm:presOf axis="ch self"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8"/>
        </dgm:choose>
      </dgm:if>
      <dgm:else name="Name19"/>
    </dgm:choose>
    <dgm:layoutNode name="middleComposite">
      <dgm:choose name="Name20">
        <dgm:if name="Name21" axis="ch ch" ptType="node node" st="2 1" cnt="1 0" func="cnt" op="lte" val="1">
          <dgm:alg type="composite">
            <dgm:param type="ar" val="1"/>
          </dgm:alg>
        </dgm:if>
        <dgm:if name="Name22" axis="ch ch" ptType="node node" st="2 1" cnt="1 0" func="cnt" op="equ" val="2">
          <dgm:alg type="composite">
            <dgm:param type="ar" val="1.792"/>
          </dgm:alg>
        </dgm:if>
        <dgm:if name="Name23" axis="ch ch" ptType="node node" st="2 1" cnt="1 0" func="cnt" op="equ" val="3">
          <dgm:alg type="composite">
            <dgm:param type="ar" val="1"/>
          </dgm:alg>
        </dgm:if>
        <dgm:else name="Name24">
          <dgm:alg type="composite">
            <dgm:param type="ar" val="1"/>
          </dgm:alg>
        </dgm:else>
      </dgm:choose>
      <dgm:shape xmlns:r="http://schemas.openxmlformats.org/officeDocument/2006/relationships" r:blip="">
        <dgm:adjLst/>
      </dgm:shape>
      <dgm:presOf/>
      <dgm:choose name="Name25">
        <dgm:if name="Name26" axis="ch ch" ptType="node node" st="2 1" cnt="1 0" func="cnt" op="lte" val="1">
          <dgm:constrLst>
            <dgm:constr type="ctrX" for="ch" forName="circ1" refType="w" fact="0.5"/>
            <dgm:constr type="ctrY" for="ch" forName="circ1" refType="h" fact="0.5"/>
            <dgm:constr type="w" for="ch" forName="circ1" refType="w"/>
            <dgm:constr type="h" for="ch" forName="circ1" refType="h"/>
            <dgm:constr type="l" for="ch" forName="circ1Tx" refType="w" fact="0.2"/>
            <dgm:constr type="t" for="ch" forName="circ1Tx" refType="h" fact="0.1"/>
            <dgm:constr type="w" for="ch" forName="circ1Tx" refType="w" fact="0.6"/>
            <dgm:constr type="h" for="ch" forName="circ1Tx" refType="h" fact="0.8"/>
          </dgm:constrLst>
        </dgm:if>
        <dgm:if name="Name27" axis="ch ch" ptType="node node" st="2 1" cnt="1 0"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Lst>
        </dgm:if>
        <dgm:if name="Name28" axis="ch ch" ptType="node node" st="2 1" cnt="1 0"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Lst>
        </dgm:if>
        <dgm:else name="Name29">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Lst>
        </dgm:else>
      </dgm:choose>
      <dgm:ruleLst/>
      <dgm:forEach name="Name30" axis="ch ch" ptType="node node" st="2 1" cnt="1 1">
        <dgm:layoutNode name="circ1" styleLbl="vennNode1">
          <dgm:alg type="sp"/>
          <dgm:shape xmlns:r="http://schemas.openxmlformats.org/officeDocument/2006/relationships" type="ellipse" r:blip="">
            <dgm:adjLst/>
          </dgm:shape>
          <dgm:presOf axis="desOrSelf" ptType="node"/>
          <dgm:constrLst/>
          <dgm:ruleLst/>
        </dgm:layoutNode>
        <dgm:layoutNode name="circ1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1" axis="ch ch" ptType="node node" st="2 2" cnt="1 1">
        <dgm:layoutNode name="circ2" styleLbl="vennNode1">
          <dgm:alg type="sp"/>
          <dgm:shape xmlns:r="http://schemas.openxmlformats.org/officeDocument/2006/relationships" type="ellipse" r:blip="">
            <dgm:adjLst/>
          </dgm:shape>
          <dgm:presOf axis="desOrSelf" ptType="node"/>
          <dgm:constrLst/>
          <dgm:ruleLst/>
        </dgm:layoutNode>
        <dgm:layoutNode name="circ2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2" axis="ch ch" ptType="node node" st="2 3" cnt="1 1">
        <dgm:layoutNode name="circ3" styleLbl="vennNode1">
          <dgm:alg type="sp"/>
          <dgm:shape xmlns:r="http://schemas.openxmlformats.org/officeDocument/2006/relationships" type="ellipse" r:blip="">
            <dgm:adjLst/>
          </dgm:shape>
          <dgm:presOf axis="desOrSelf" ptType="node"/>
          <dgm:constrLst/>
          <dgm:ruleLst/>
        </dgm:layoutNode>
        <dgm:layoutNode name="circ3Tx" styleLbl="revTx">
          <dgm:varLst>
            <dgm:chMax val="0"/>
            <dgm:chPref val="0"/>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forEach name="Name33" axis="ch ch" ptType="node node" st="2 4" cnt="1 1">
        <dgm:layoutNode name="circ4" styleLbl="vennNode1">
          <dgm:alg type="sp"/>
          <dgm:shape xmlns:r="http://schemas.openxmlformats.org/officeDocument/2006/relationships" type="ellipse" r:blip="">
            <dgm:adjLst/>
          </dgm:shape>
          <dgm:presOf axis="desOrSelf" ptType="nod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presOf axis="desOrSelf" ptType="node"/>
          <dgm:constrLst>
            <dgm:constr type="tMarg"/>
            <dgm:constr type="bMarg"/>
            <dgm:constr type="lMarg"/>
            <dgm:constr type="rMarg"/>
            <dgm:constr type="primFontSz" val="20"/>
          </dgm:constrLst>
          <dgm:ruleLst>
            <dgm:rule type="primFontSz" val="5" fact="NaN" max="NaN"/>
          </dgm:ruleLst>
        </dgm:layoutNode>
      </dgm:forEach>
    </dgm:layoutNode>
    <dgm:layoutNode name="leftComposite">
      <dgm:choose name="Name34">
        <dgm:if name="Name35" axis="ch ch" ptType="node node" st="1 1" cnt="1 0" func="cnt" op="lte" val="1">
          <dgm:alg type="composite">
            <dgm:param type="ar" val="1.3085"/>
          </dgm:alg>
          <dgm:constrLst>
            <dgm:constr type="l" for="ch" forName="childText1_1" refType="w" fact="0.2124"/>
            <dgm:constr type="t" for="ch" forName="childText1_1" refType="h" fact="0"/>
            <dgm:constr type="w" for="ch" forName="childText1_1" refType="w" fact="0.5759"/>
            <dgm:constr type="h" for="ch" forName="childText1_1" refType="h" fact="0.7535"/>
            <dgm:constr type="l" for="ch" forName="ellipse1" refType="w" fact="0"/>
            <dgm:constr type="t" for="ch" forName="ellipse1" refType="h" fact="0.63"/>
            <dgm:constr type="w" for="ch" forName="ellipse1" refType="w" fact="0.2828"/>
            <dgm:constr type="h" for="ch" forName="ellipse1" refType="h" fact="0.37"/>
            <dgm:constr type="l" for="ch" forName="ellipse2" refType="w" fact="0.82"/>
            <dgm:constr type="t" for="ch" forName="ellipse2" refType="h" fact="0.17"/>
            <dgm:constr type="w" for="ch" forName="ellipse2" refType="w" fact="0.1645"/>
            <dgm:constr type="h" for="ch" forName="ellipse2" refType="h" fact="0.2153"/>
          </dgm:constrLst>
        </dgm:if>
        <dgm:if name="Name36" axis="ch ch" ptType="node node" st="1 1" cnt="1 0" func="cnt" op="equ" val="2">
          <dgm:alg type="composite">
            <dgm:param type="ar" val="0.8917"/>
          </dgm:alg>
          <dgm:constrLst>
            <dgm:constr type="l" for="ch" forName="childText1_1" refType="w" fact="0.1864"/>
            <dgm:constr type="t" for="ch" forName="childText1_1" refType="h" fact="0"/>
            <dgm:constr type="w" for="ch" forName="childText1_1" refType="w" fact="0.5055"/>
            <dgm:constr type="h" for="ch" forName="childText1_1" refType="h" fact="0.4507"/>
            <dgm:constr type="l" for="ch" forName="childText1_2" refType="w" fact="0.4945"/>
            <dgm:constr type="t" for="ch" forName="childText1_2" refType="h" fact="0.3929"/>
            <dgm:constr type="w" for="ch" forName="childText1_2" refType="w" fact="0.5055"/>
            <dgm:constr type="h" for="ch" forName="childText1_2" refType="h" fact="0.4507"/>
            <dgm:constr type="l" for="ch" forName="ellipse1" refType="w" fact="0"/>
            <dgm:constr type="t" for="ch" forName="ellipse1" refType="h" fact="0.3768"/>
            <dgm:constr type="w" for="ch" forName="ellipse1" refType="w" fact="0.2482"/>
            <dgm:constr type="h" for="ch" forName="ellipse1" refType="h" fact="0.2213"/>
            <dgm:constr type="l" for="ch" forName="ellipse3" refType="w" fact="0.5474"/>
            <dgm:constr type="t" for="ch" forName="ellipse3" refType="h" fact="0.8712"/>
            <dgm:constr type="w" for="ch" forName="ellipse3" refType="w" fact="0.1444"/>
            <dgm:constr type="h" for="ch" forName="ellipse3" refType="h" fact="0.1288"/>
            <dgm:constr type="l" for="ch" forName="ellipse2" refType="w" fact="0.7333"/>
            <dgm:constr type="t" for="ch" forName="ellipse2" refType="h" fact="0.0887"/>
            <dgm:constr type="w" for="ch" forName="ellipse2" refType="w" fact="0.1444"/>
            <dgm:constr type="h" for="ch" forName="ellipse2" refType="h" fact="0.1288"/>
          </dgm:constrLst>
        </dgm:if>
        <dgm:if name="Name37" axis="ch ch" ptType="node node" st="1 1" cnt="1 0" func="cnt" op="equ" val="3">
          <dgm:alg type="composite">
            <dgm:param type="ar" val="1.0811"/>
          </dgm:alg>
          <dgm:constrLst>
            <dgm:constr type="l" for="ch" forName="childText1_3" refType="w" fact="0.1649"/>
            <dgm:constr type="t" for="ch" forName="childText1_3" refType="h" fact="0.5389"/>
            <dgm:constr type="w" for="ch" forName="childText1_3" refType="w" fact="0.4265"/>
            <dgm:constr type="h" for="ch" forName="childText1_3" refType="h" fact="0.4611"/>
            <dgm:constr type="l" for="ch" forName="childText1_1" refType="w" fact="0.1573"/>
            <dgm:constr type="t" for="ch" forName="childText1_1" refType="h" fact="0"/>
            <dgm:constr type="w" for="ch" forName="childText1_1" refType="w" fact="0.4265"/>
            <dgm:constr type="h" for="ch" forName="childText1_1" refType="h" fact="0.4611"/>
            <dgm:constr type="l" for="ch" forName="childText1_2" refType="w" fact="0.5735"/>
            <dgm:constr type="t" for="ch" forName="childText1_2" refType="h" fact="0.2754"/>
            <dgm:constr type="w" for="ch" forName="childText1_2" refType="w" fact="0.4265"/>
            <dgm:constr type="h" for="ch" forName="childText1_2" refType="h" fact="0.4611"/>
            <dgm:constr type="l" for="ch" forName="ellipse1" refType="w" fact="0"/>
            <dgm:constr type="t" for="ch" forName="ellipse1" refType="h" fact="0.3855"/>
            <dgm:constr type="w" for="ch" forName="ellipse1" refType="w" fact="0.2095"/>
            <dgm:constr type="h" for="ch" forName="ellipse1" refType="h" fact="0.2264"/>
            <dgm:constr type="l" for="ch" forName="ellipse3" refType="w" fact="0.6181"/>
            <dgm:constr type="t" for="ch" forName="ellipse3" refType="h" fact="0.7647"/>
            <dgm:constr type="w" for="ch" forName="ellipse3" refType="w" fact="0.1219"/>
            <dgm:constr type="h" for="ch" forName="ellipse3" refType="h" fact="0.1317"/>
            <dgm:constr type="l" for="ch" forName="ellipse2" refType="w" fact="0.6188"/>
            <dgm:constr type="t" for="ch" forName="ellipse2" refType="h" fact="0.0907"/>
            <dgm:constr type="w" for="ch" forName="ellipse2" refType="w" fact="0.1219"/>
            <dgm:constr type="h" for="ch" forName="ellipse2" refType="h" fact="0.1317"/>
          </dgm:constrLst>
        </dgm:if>
        <dgm:else name="Name38">
          <dgm:alg type="composite">
            <dgm:param type="ar" val="0.9472"/>
          </dgm:alg>
          <dgm:constrLst>
            <dgm:constr type="l" for="ch" forName="childText1_3" refType="w" fact="0"/>
            <dgm:constr type="t" for="ch" forName="childText1_3" refType="h" fact="0.6035"/>
            <dgm:constr type="w" for="ch" forName="childText1_3" refType="w" fact="0.4186"/>
            <dgm:constr type="h" for="ch" forName="childText1_3" refType="h" fact="0.3965"/>
            <dgm:constr type="l" for="ch" forName="childText1_1" refType="w" fact="0.0981"/>
            <dgm:constr type="t" for="ch" forName="childText1_1" refType="h" fact="0"/>
            <dgm:constr type="w" for="ch" forName="childText1_1" refType="w" fact="0.4186"/>
            <dgm:constr type="h" for="ch" forName="childText1_1" refType="h" fact="0.3965"/>
            <dgm:constr type="l" for="ch" forName="childText1_2" refType="w" fact="0.5385"/>
            <dgm:constr type="t" for="ch" forName="childText1_2" refType="h" fact="0.1304"/>
            <dgm:constr type="w" for="ch" forName="childText1_2" refType="w" fact="0.4186"/>
            <dgm:constr type="h" for="ch" forName="childText1_2" refType="h" fact="0.3965"/>
            <dgm:constr type="l" for="ch" forName="ellipse4" refType="w" fact="0.3222"/>
            <dgm:constr type="t" for="ch" forName="ellipse4" refType="h" fact="0.4232"/>
            <dgm:constr type="w" for="ch" forName="ellipse4" refType="w" fact="0.2056"/>
            <dgm:constr type="h" for="ch" forName="ellipse4" refType="h" fact="0.1947"/>
            <dgm:constr type="l" for="ch" forName="ellipse1" refType="w" fact="0.1489"/>
            <dgm:constr type="t" for="ch" forName="ellipse1" refType="h" fact="0.4502"/>
            <dgm:constr type="w" for="ch" forName="ellipse1" refType="w" fact="0.1196"/>
            <dgm:constr type="h" for="ch" forName="ellipse1" refType="h" fact="0.1133"/>
            <dgm:constr type="l" for="ch" forName="ellipse2" refType="w" fact="0.5384"/>
            <dgm:constr type="t" for="ch" forName="ellipse2" refType="h" fact="0.0124"/>
            <dgm:constr type="w" for="ch" forName="ellipse2" refType="w" fact="0.1196"/>
            <dgm:constr type="h" for="ch" forName="ellipse2" refType="h" fact="0.1133"/>
            <dgm:constr type="l" for="ch" forName="childText1_4" refType="w" fact="0.4625"/>
            <dgm:constr type="t" for="ch" forName="childText1_4" refType="h" fact="0.5719"/>
            <dgm:constr type="w" for="ch" forName="childText1_4" refType="w" fact="0.4186"/>
            <dgm:constr type="h" for="ch" forName="childText1_4" refType="h" fact="0.3965"/>
            <dgm:constr type="l" for="ch" forName="ellipse3" refType="w" fact="0.8804"/>
            <dgm:constr type="t" for="ch" forName="ellipse3" refType="h" fact="0.5329"/>
            <dgm:constr type="w" for="ch" forName="ellipse3" refType="w" fact="0.1196"/>
            <dgm:constr type="h" for="ch" forName="ellipse3" refType="h" fact="0.1133"/>
            <dgm:constr type="l" for="ch" forName="ellipse5" refType="w" fact="0.0146"/>
            <dgm:constr type="t" for="ch" forName="ellipse5" refType="h" fact="0.5228"/>
            <dgm:constr type="w" for="ch" forName="ellipse5" refType="w" fact="0.0899"/>
            <dgm:constr type="h" for="ch" forName="ellipse5" refType="h" fact="0.0851"/>
          </dgm:constrLst>
        </dgm:else>
      </dgm:choose>
      <dgm:forEach name="Name39" axis="ch ch" ptType="node node" st="1 1" cnt="1 1">
        <dgm:layoutNode name="childText1_1"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1" styleLbl="vennNode1">
          <dgm:alg type="sp"/>
          <dgm:shape xmlns:r="http://schemas.openxmlformats.org/officeDocument/2006/relationships" type="ellipse" r:blip="">
            <dgm:adjLst/>
          </dgm:shape>
          <dgm:presOf/>
        </dgm:layoutNode>
        <dgm:layoutNode name="ellipse2" styleLbl="vennNode1">
          <dgm:alg type="sp"/>
          <dgm:shape xmlns:r="http://schemas.openxmlformats.org/officeDocument/2006/relationships" type="ellipse" r:blip="">
            <dgm:adjLst/>
          </dgm:shape>
          <dgm:presOf/>
        </dgm:layoutNode>
      </dgm:forEach>
      <dgm:forEach name="Name40" axis="ch ch" ptType="node node" st="1 2" cnt="1 1">
        <dgm:layoutNode name="childText1_2"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3" styleLbl="vennNode1">
          <dgm:alg type="sp"/>
          <dgm:shape xmlns:r="http://schemas.openxmlformats.org/officeDocument/2006/relationships" type="ellipse" r:blip="">
            <dgm:adjLst/>
          </dgm:shape>
          <dgm:presOf/>
        </dgm:layoutNode>
      </dgm:forEach>
      <dgm:forEach name="Name41" axis="ch ch" ptType="node node" st="1 3" cnt="1 1">
        <dgm:layoutNode name="childText1_3"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forEach name="Name42" axis="ch ch" ptType="node node" st="1 4" cnt="1 1">
        <dgm:layoutNode name="childText1_4" styleLbl="vennNode1">
          <dgm:varLst>
            <dgm:chMax val="0"/>
            <dgm:chPref val="0"/>
          </dgm:varLst>
          <dgm:alg type="tx"/>
          <dgm:shape xmlns:r="http://schemas.openxmlformats.org/officeDocument/2006/relationships" type="ellipse"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ellipse4" styleLbl="vennNode1">
          <dgm:alg type="sp"/>
          <dgm:shape xmlns:r="http://schemas.openxmlformats.org/officeDocument/2006/relationships" type="ellipse" r:blip="">
            <dgm:adjLst/>
          </dgm:shape>
          <dgm:presOf/>
        </dgm:layoutNode>
        <dgm:layoutNode name="ellipse5" styleLbl="vennNode1">
          <dgm:alg type="sp"/>
          <dgm:shape xmlns:r="http://schemas.openxmlformats.org/officeDocument/2006/relationships" type="ellipse" r:blip="">
            <dgm:adjLst/>
          </dgm:shape>
          <dgm:presOf/>
        </dgm:layoutNode>
      </dgm:forEach>
    </dgm:layoutNode>
    <dgm:choose name="Name43">
      <dgm:if name="Name44" axis="ch ch" ptType="node node" st="3 1" cnt="1 0" func="cnt" op="gte" val="1">
        <dgm:layoutNode name="rightChild">
          <dgm:varLst>
            <dgm:chMax val="0"/>
            <dgm:chPref val="0"/>
          </dgm:varLst>
          <dgm:alg type="tx"/>
          <dgm:shape xmlns:r="http://schemas.openxmlformats.org/officeDocument/2006/relationships" type="ellipse" r:blip="">
            <dgm:adjLst/>
          </dgm:shape>
          <dgm:presOf axis="ch des" ptType="node node" st="3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45"/>
    </dgm:choose>
    <dgm:layoutNode name="parentText1" styleLbl="revTx">
      <dgm:varLst>
        <dgm:chMax val="4"/>
        <dgm:chPref val="3"/>
        <dgm:bulletEnabled val="1"/>
      </dgm:varLst>
      <dgm:alg type="tx"/>
      <dgm:shape xmlns:r="http://schemas.openxmlformats.org/officeDocument/2006/relationships" type="rect" r:blip="">
        <dgm:adjLst/>
      </dgm:shape>
      <dgm:presOf axis="ch 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dgm:layoutDef>
</file>

<file path=word/diagrams/layout2.xml><?xml version="1.0" encoding="utf-8"?>
<dgm:layoutDef xmlns:dgm="http://schemas.openxmlformats.org/drawingml/2006/diagram" xmlns:a="http://schemas.openxmlformats.org/drawingml/2006/main" uniqueId="urn:microsoft.com/office/officeart/2009/3/layout/IncreasingArrowsProcess">
  <dgm:title val=""/>
  <dgm:desc val=""/>
  <dgm:catLst>
    <dgm:cat type="process" pri="5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sampData>
  <dgm:styleData>
    <dgm:dataModel>
      <dgm:ptLst>
        <dgm:pt modelId="0" type="doc"/>
        <dgm:pt modelId="10">
          <dgm:prSet phldr="1"/>
        </dgm:pt>
        <dgm:pt modelId="11">
          <dgm:prSet phldr="1"/>
        </dgm:pt>
        <dgm:pt modelId="20">
          <dgm:prSet phldr="1"/>
        </dgm:pt>
        <dgm:pt modelId="21">
          <dgm:prSet phldr="1"/>
        </dgm:pt>
      </dgm:ptLst>
      <dgm:cxnLst>
        <dgm:cxn modelId="40" srcId="0" destId="10" srcOrd="0" destOrd="0"/>
        <dgm:cxn modelId="12" srcId="10" destId="11" srcOrd="0" destOrd="0"/>
        <dgm:cxn modelId="50" srcId="0" destId="20" srcOrd="1" destOrd="0"/>
        <dgm:cxn modelId="22" srcId="20" destId="21" srcOrd="0" destOrd="0"/>
      </dgm:cxnLst>
      <dgm:bg/>
      <dgm:whole/>
    </dgm:dataModel>
  </dgm:styleData>
  <dgm:clr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2" destOrd="0"/>
        <dgm:cxn modelId="32" srcId="30" destId="31" srcOrd="0" destOrd="0"/>
      </dgm:cxnLst>
      <dgm:bg/>
      <dgm:whole/>
    </dgm:dataModel>
  </dgm:clrData>
  <dgm:layoutNode name="Name0">
    <dgm:varLst>
      <dgm:chMax val="5"/>
      <dgm:chPref val="5"/>
      <dgm:dir/>
      <dgm:animLvl val="lvl"/>
    </dgm:varLst>
    <dgm:shape xmlns:r="http://schemas.openxmlformats.org/officeDocument/2006/relationships" r:blip="">
      <dgm:adjLst/>
    </dgm:shape>
    <dgm:choose name="Name1">
      <dgm:if name="Name2" axis="ch" ptType="node" func="cnt" op="equ" val="1">
        <dgm:choose name="Name3">
          <dgm:if name="Name4" axis="ch ch" ptType="node node" func="cnt" op="equ" val="0">
            <dgm:alg type="composite">
              <dgm:param type="ar" val="6.8662"/>
            </dgm:alg>
            <dgm:choose name="Name5">
              <dgm:if name="Name6" func="var" arg="dir" op="equ" val="norm">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if>
              <dgm:else name="Name7">
                <dgm:constrLst>
                  <dgm:constr type="primFontSz" for="des" forName="parentText1" val="65"/>
                  <dgm:constr type="l" for="ch" forName="parentText1" refType="w" fact="0"/>
                  <dgm:constr type="t" for="ch" forName="parentText1" refType="h" fact="0"/>
                  <dgm:constr type="w" for="ch" forName="parentText1" refType="w"/>
                  <dgm:constr type="h" for="ch" forName="parentText1" refType="h"/>
                </dgm:constrLst>
              </dgm:else>
            </dgm:choose>
          </dgm:if>
          <dgm:else name="Name8">
            <dgm:alg type="composite">
              <dgm:param type="ar" val="1.9864"/>
            </dgm:alg>
            <dgm:choose name="Name9">
              <dgm:if name="Name10" func="var" arg="dir" op="equ" val="norm">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
                  <dgm:constr type="t" for="ch" forName="childText1" refType="h" fact="0.224"/>
                  <dgm:constr type="w" for="ch" forName="childText1" refType="w" fact="0.9241"/>
                  <dgm:constr type="h" for="ch" forName="childText1" refType="h" fact="0.776"/>
                </dgm:constrLst>
              </dgm:if>
              <dgm:else name="Name11">
                <dgm:constrLst>
                  <dgm:constr type="primFontSz" for="des" forName="childText1" val="65"/>
                  <dgm:constr type="primFontSz" for="des" forName="parentText1" val="65"/>
                  <dgm:constr type="primFontSz" for="des" forName="childText1" refType="primFontSz" refFor="des" refForName="parentText1" op="lte"/>
                  <dgm:constr type="l" for="ch" forName="parentText1" refType="w" fact="0"/>
                  <dgm:constr type="t" for="ch" forName="parentText1" refType="h" fact="0"/>
                  <dgm:constr type="w" for="ch" forName="parentText1" refType="w"/>
                  <dgm:constr type="h" for="ch" forName="parentText1" refType="h" fact="0.2893"/>
                  <dgm:constr type="l" for="ch" forName="childText1" refType="w" fact="0.076"/>
                  <dgm:constr type="t" for="ch" forName="childText1" refType="h" fact="0.224"/>
                  <dgm:constr type="w" for="ch" forName="childText1" refType="w" fact="0.9241"/>
                  <dgm:constr type="h" for="ch" forName="childText1" refType="h" fact="0.776"/>
                </dgm:constrLst>
              </dgm:else>
            </dgm:choose>
          </dgm:else>
        </dgm:choose>
      </dgm:if>
      <dgm:if name="Name12" axis="ch" ptType="node" func="cnt" op="equ" val="2">
        <dgm:choose name="Name13">
          <dgm:if name="Name14" axis="ch ch" ptType="node node" func="cnt" op="equ" val="0">
            <dgm:alg type="composite">
              <dgm:param type="ar" val="5.1498"/>
            </dgm:alg>
            <dgm:choose name="Name15">
              <dgm:if name="Name16" func="var" arg="dir" op="equ" val="norm">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462"/>
                  <dgm:constr type="t" for="ch" forName="parentText2" refType="h" fact="0.2499"/>
                  <dgm:constr type="w" for="ch" forName="parentText2" refType="w" fact="0.538"/>
                  <dgm:constr type="h" for="ch" forName="parentText2" refType="h" fact="0.7501"/>
                </dgm:constrLst>
              </dgm:if>
              <dgm:else name="Name17">
                <dgm:constrLst>
                  <dgm:constr type="primFontSz" for="des" forName="parentText1" val="65"/>
                  <dgm:constr type="primFontSz" for="des" forName="parentText2" refType="primFontSz" refFor="des" refForName="parentText1" op="equ"/>
                  <dgm:constr type="l" for="ch" forName="parentText1" refType="w" fact="0"/>
                  <dgm:constr type="t" for="ch" forName="parentText1" refType="h" fact="0"/>
                  <dgm:constr type="w" for="ch" forName="parentText1" refType="w"/>
                  <dgm:constr type="h" for="ch" forName="parentText1" refType="h" fact="0.7501"/>
                  <dgm:constr type="l" for="ch" forName="parentText2" refType="w" fact="0"/>
                  <dgm:constr type="t" for="ch" forName="parentText2" refType="h" fact="0.2499"/>
                  <dgm:constr type="w" for="ch" forName="parentText2" refType="w" fact="0.538"/>
                  <dgm:constr type="h" for="ch" forName="parentText2" refType="h" fact="0.7501"/>
                </dgm:constrLst>
              </dgm:else>
            </dgm:choose>
          </dgm:if>
          <dgm:else name="Name18">
            <dgm:alg type="composite">
              <dgm:param type="ar" val="2.0563"/>
            </dgm:alg>
            <dgm:choose name="Name19">
              <dgm:if name="Name2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462"/>
                  <dgm:constr type="t" for="ch" forName="parentText2" refType="h" fact="0.0998"/>
                  <dgm:constr type="w" for="ch" forName="parentText2" refType="w" fact="0.538"/>
                  <dgm:constr type="h" for="ch" forName="parentText2" refType="h" fact="0.2995"/>
                  <dgm:constr type="l" for="ch" forName="childText1" refType="w" fact="0"/>
                  <dgm:constr type="t" for="ch" forName="childText1" refType="h" fact="0.2317"/>
                  <dgm:constr type="w" for="ch" forName="childText1" refType="w" fact="0.462"/>
                  <dgm:constr type="h" for="ch" forName="childText1" refType="h" fact="0.6685"/>
                  <dgm:constr type="l" for="ch" forName="childText2" refType="w" fact="0.462"/>
                  <dgm:constr type="t" for="ch" forName="childText2" refType="h" fact="0.3315"/>
                  <dgm:constr type="w" for="ch" forName="childText2" refType="w" fact="0.462"/>
                  <dgm:constr type="h" for="ch" forName="childText2" refType="h" fact="0.6685"/>
                </dgm:constrLst>
              </dgm:if>
              <dgm:else name="Name2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parentText2" refType="primFontSz" refFor="des" refForName="parentText1" op="equ"/>
                  <dgm:constr type="primFontSz" for="des" forName="childText2" refType="primFontSz" refFor="des" refForName="childText1" op="equ"/>
                  <dgm:constr type="l" for="ch" forName="parentText1" refType="w" fact="0"/>
                  <dgm:constr type="t" for="ch" forName="parentText1" refType="h" fact="0"/>
                  <dgm:constr type="w" for="ch" forName="parentText1" refType="w"/>
                  <dgm:constr type="h" for="ch" forName="parentText1" refType="h" fact="0.2995"/>
                  <dgm:constr type="l" for="ch" forName="parentText2" refType="w" fact="0"/>
                  <dgm:constr type="t" for="ch" forName="parentText2" refType="h" fact="0.0998"/>
                  <dgm:constr type="w" for="ch" forName="parentText2" refType="w" fact="0.538"/>
                  <dgm:constr type="h" for="ch" forName="parentText2" refType="h" fact="0.2995"/>
                  <dgm:constr type="l" for="ch" forName="childText1" refType="w" fact="0.538"/>
                  <dgm:constr type="t" for="ch" forName="childText1" refType="h" fact="0.2317"/>
                  <dgm:constr type="w" for="ch" forName="childText1" refType="w" fact="0.462"/>
                  <dgm:constr type="h" for="ch" forName="childText1" refType="h" fact="0.6685"/>
                  <dgm:constr type="l" for="ch" forName="childText2" refType="w" fact="0.076"/>
                  <dgm:constr type="t" for="ch" forName="childText2" refType="h" fact="0.3315"/>
                  <dgm:constr type="w" for="ch" forName="childText2" refType="w" fact="0.462"/>
                  <dgm:constr type="h" for="ch" forName="childText2" refType="h" fact="0.6685"/>
                </dgm:constrLst>
              </dgm:else>
            </dgm:choose>
          </dgm:else>
        </dgm:choose>
      </dgm:if>
      <dgm:if name="Name22" axis="ch" ptType="node" func="cnt" op="equ" val="3">
        <dgm:choose name="Name23">
          <dgm:if name="Name24" axis="ch ch" ptType="node node" func="cnt" op="equ" val="0">
            <dgm:alg type="composite">
              <dgm:param type="ar" val="4.1198"/>
            </dgm:alg>
            <dgm:choose name="Name25">
              <dgm:if name="Name2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308"/>
                  <dgm:constr type="t" for="ch" forName="parentText2" refType="h" fact="0.2"/>
                  <dgm:constr type="w" for="ch" forName="parentText2" refType="w" fact="0.692"/>
                  <dgm:constr type="h" for="ch" forName="parentText2" refType="h" fact="0.6"/>
                  <dgm:constr type="l" for="ch" forName="parentText3" refType="w" fact="0.616"/>
                  <dgm:constr type="t" for="ch" forName="parentText3" refType="h" fact="0.4"/>
                  <dgm:constr type="w" for="ch" forName="parentText3" refType="w" fact="0.384"/>
                  <dgm:constr type="h" for="ch" forName="parentText3" refType="h" fact="0.6"/>
                </dgm:constrLst>
              </dgm:if>
              <dgm:else name="Name2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l" for="ch" forName="parentText1" refType="w" fact="0"/>
                  <dgm:constr type="t" for="ch" forName="parentText1" refType="h" fact="0"/>
                  <dgm:constr type="w" for="ch" forName="parentText1" refType="w"/>
                  <dgm:constr type="h" for="ch" forName="parentText1" refType="h" fact="0.6"/>
                  <dgm:constr type="l" for="ch" forName="parentText2" refType="w" fact="0"/>
                  <dgm:constr type="t" for="ch" forName="parentText2" refType="h" fact="0.2"/>
                  <dgm:constr type="w" for="ch" forName="parentText2" refType="w" fact="0.692"/>
                  <dgm:constr type="h" for="ch" forName="parentText2" refType="h" fact="0.6"/>
                  <dgm:constr type="l" for="ch" forName="parentText3" refType="w" fact="0"/>
                  <dgm:constr type="t" for="ch" forName="parentText3" refType="h" fact="0.4"/>
                  <dgm:constr type="w" for="ch" forName="parentText3" refType="w" fact="0.384"/>
                  <dgm:constr type="h" for="ch" forName="parentText3" refType="h" fact="0.6"/>
                </dgm:constrLst>
              </dgm:else>
            </dgm:choose>
          </dgm:if>
          <dgm:else name="Name28">
            <dgm:alg type="composite">
              <dgm:param type="ar" val="2.0702"/>
            </dgm:alg>
            <dgm:choose name="Name29">
              <dgm:if name="Name3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
                  <dgm:constr type="t" for="ch" forName="childText1" refType="h" fact="0.2325"/>
                  <dgm:constr type="w" for="ch" forName="childText1" refType="w" fact="0.308"/>
                  <dgm:constr type="h" for="ch" forName="childText1" refType="h" fact="0.5808"/>
                  <dgm:constr type="l" for="ch" forName="childText2" refType="w" fact="0.308"/>
                  <dgm:constr type="t" for="ch" forName="childText2" refType="h" fact="0.333"/>
                  <dgm:constr type="w" for="ch" forName="childText2" refType="w" fact="0.308"/>
                  <dgm:constr type="h" for="ch" forName="childText2" refType="h" fact="0.5808"/>
                  <dgm:constr type="l" for="ch" forName="childText3" refType="w" fact="0.61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308"/>
                  <dgm:constr type="t" for="ch" forName="parentText2" refType="h" fact="0.1005"/>
                  <dgm:constr type="w" for="ch" forName="parentText2" refType="w" fact="0.692"/>
                  <dgm:constr type="h" for="ch" forName="parentText2" refType="h" fact="0.3015"/>
                  <dgm:constr type="l" for="ch" forName="parentText3" refType="w" fact="0.616"/>
                  <dgm:constr type="t" for="ch" forName="parentText3" refType="h" fact="0.201"/>
                  <dgm:constr type="w" for="ch" forName="parentText3" refType="w" fact="0.384"/>
                  <dgm:constr type="h" for="ch" forName="parentText3" refType="h" fact="0.3015"/>
                </dgm:constrLst>
              </dgm:if>
              <dgm:else name="Name3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parentText2" refType="primFontSz" refFor="des" refForName="parentText1" op="equ"/>
                  <dgm:constr type="primFontSz" for="des" forName="parentText3"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l" for="ch" forName="childText1" refType="w" fact="0.692"/>
                  <dgm:constr type="t" for="ch" forName="childText1" refType="h" fact="0.2325"/>
                  <dgm:constr type="w" for="ch" forName="childText1" refType="w" fact="0.308"/>
                  <dgm:constr type="h" for="ch" forName="childText1" refType="h" fact="0.5808"/>
                  <dgm:constr type="l" for="ch" forName="childText2" refType="w" fact="0.384"/>
                  <dgm:constr type="t" for="ch" forName="childText2" refType="h" fact="0.333"/>
                  <dgm:constr type="w" for="ch" forName="childText2" refType="w" fact="0.308"/>
                  <dgm:constr type="h" for="ch" forName="childText2" refType="h" fact="0.5808"/>
                  <dgm:constr type="l" for="ch" forName="childText3" refType="w" fact="0.076"/>
                  <dgm:constr type="t" for="ch" forName="childText3" refType="h" fact="0.4335"/>
                  <dgm:constr type="w" for="ch" forName="childText3" refType="w" fact="0.308"/>
                  <dgm:constr type="h" for="ch" forName="childText3" refType="h" fact="0.5723"/>
                  <dgm:constr type="l" for="ch" forName="parentText1" refType="w" fact="0"/>
                  <dgm:constr type="t" for="ch" forName="parentText1" refType="h" fact="0"/>
                  <dgm:constr type="w" for="ch" forName="parentText1" refType="w"/>
                  <dgm:constr type="h" for="ch" forName="parentText1" refType="h" fact="0.3015"/>
                  <dgm:constr type="l" for="ch" forName="parentText2" refType="w" fact="0"/>
                  <dgm:constr type="t" for="ch" forName="parentText2" refType="h" fact="0.1005"/>
                  <dgm:constr type="w" for="ch" forName="parentText2" refType="w" fact="0.692"/>
                  <dgm:constr type="h" for="ch" forName="parentText2" refType="h" fact="0.3015"/>
                  <dgm:constr type="l" for="ch" forName="parentText3" refType="w" fact="0"/>
                  <dgm:constr type="t" for="ch" forName="parentText3" refType="h" fact="0.201"/>
                  <dgm:constr type="w" for="ch" forName="parentText3" refType="w" fact="0.384"/>
                  <dgm:constr type="h" for="ch" forName="parentText3" refType="h" fact="0.3015"/>
                </dgm:constrLst>
              </dgm:else>
            </dgm:choose>
          </dgm:else>
        </dgm:choose>
      </dgm:if>
      <dgm:if name="Name32" axis="ch" ptType="node" func="cnt" op="equ" val="4">
        <dgm:choose name="Name33">
          <dgm:if name="Name34" axis="ch ch" ptType="node node" func="cnt" op="equ" val="0">
            <dgm:alg type="composite">
              <dgm:param type="ar" val="3.435"/>
            </dgm:alg>
            <dgm:choose name="Name35">
              <dgm:if name="Name3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2305"/>
                  <dgm:constr type="t" for="ch" forName="parentText2" refType="h" fact="0.1666"/>
                  <dgm:constr type="w" for="ch" forName="parentText2" refType="w" fact="0.7695"/>
                  <dgm:constr type="h" for="ch" forName="parentText2" refType="h" fact="0.5001"/>
                  <dgm:constr type="l" for="ch" forName="parentText3" refType="w" fact="0.461"/>
                  <dgm:constr type="t" for="ch" forName="parentText3" refType="h" fact="0.3333"/>
                  <dgm:constr type="w" for="ch" forName="parentText3" refType="w" fact="0.539"/>
                  <dgm:constr type="h" for="ch" forName="parentText3" refType="h" fact="0.5001"/>
                  <dgm:constr type="l" for="ch" forName="parentText4" refType="w" fact="0.6915"/>
                  <dgm:constr type="t" for="ch" forName="parentText4" refType="h" fact="0.4999"/>
                  <dgm:constr type="w" for="ch" forName="parentText4" refType="w" fact="0.3085"/>
                  <dgm:constr type="h" for="ch" forName="parentText4" refType="h" fact="0.5001"/>
                </dgm:constrLst>
              </dgm:if>
              <dgm:else name="Name3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l" for="ch" forName="parentText1" refType="w" fact="0"/>
                  <dgm:constr type="t" for="ch" forName="parentText1" refType="h" fact="0"/>
                  <dgm:constr type="w" for="ch" forName="parentText1" refType="w"/>
                  <dgm:constr type="h" for="ch" forName="parentText1" refType="h" fact="0.5001"/>
                  <dgm:constr type="l" for="ch" forName="parentText2" refType="w" fact="0"/>
                  <dgm:constr type="t" for="ch" forName="parentText2" refType="h" fact="0.1666"/>
                  <dgm:constr type="w" for="ch" forName="parentText2" refType="w" fact="0.7695"/>
                  <dgm:constr type="h" for="ch" forName="parentText2" refType="h" fact="0.5001"/>
                  <dgm:constr type="l" for="ch" forName="parentText3" refType="w" fact="0"/>
                  <dgm:constr type="t" for="ch" forName="parentText3" refType="h" fact="0.3333"/>
                  <dgm:constr type="w" for="ch" forName="parentText3" refType="w" fact="0.539"/>
                  <dgm:constr type="h" for="ch" forName="parentText3" refType="h" fact="0.5001"/>
                  <dgm:constr type="l" for="ch" forName="parentText4" refType="w" fact="0"/>
                  <dgm:constr type="t" for="ch" forName="parentText4" refType="h" fact="0.4999"/>
                  <dgm:constr type="w" for="ch" forName="parentText4" refType="w" fact="0.3085"/>
                  <dgm:constr type="h" for="ch" forName="parentText4" refType="h" fact="0.5001"/>
                </dgm:constrLst>
              </dgm:else>
            </dgm:choose>
          </dgm:if>
          <dgm:else name="Name38">
            <dgm:alg type="composite">
              <dgm:param type="ar" val="1.9377"/>
            </dgm:alg>
            <dgm:choose name="Name39">
              <dgm:if name="Name4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
                  <dgm:constr type="t" for="ch" forName="childText1" refType="h" fact="0.218"/>
                  <dgm:constr type="w" for="ch" forName="childText1" refType="w" fact="0.2305"/>
                  <dgm:constr type="h" for="ch" forName="childText1" refType="h" fact="0.5218"/>
                  <dgm:constr type="l" for="ch" forName="childText2" refType="w" fact="0.2305"/>
                  <dgm:constr type="t" for="ch" forName="childText2" refType="h" fact="0.312"/>
                  <dgm:constr type="w" for="ch" forName="childText2" refType="w" fact="0.2305"/>
                  <dgm:constr type="h" for="ch" forName="childText2" refType="h" fact="0.5085"/>
                  <dgm:constr type="l" for="ch" forName="childText3" refType="w" fact="0.461"/>
                  <dgm:constr type="t" for="ch" forName="childText3" refType="h" fact="0.406"/>
                  <dgm:constr type="w" for="ch" forName="childText3" refType="w" fact="0.2305"/>
                  <dgm:constr type="h" for="ch" forName="childText3" refType="h" fact="0.5119"/>
                  <dgm:constr type="l" for="ch" forName="childText4" refType="w" fact="0.6915"/>
                  <dgm:constr type="t" for="ch" forName="childText4" refType="h" fact="0.5"/>
                  <dgm:constr type="w" for="ch" forName="childText4" refType="w" fact="0.232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2305"/>
                  <dgm:constr type="t" for="ch" forName="parentText2" refType="h" fact="0.094"/>
                  <dgm:constr type="w" for="ch" forName="parentText2" refType="w" fact="0.7695"/>
                  <dgm:constr type="h" for="ch" forName="parentText2" refType="h" fact="0.2821"/>
                  <dgm:constr type="l" for="ch" forName="parentText3" refType="w" fact="0.461"/>
                  <dgm:constr type="t" for="ch" forName="parentText3" refType="h" fact="0.188"/>
                  <dgm:constr type="w" for="ch" forName="parentText3" refType="w" fact="0.539"/>
                  <dgm:constr type="h" for="ch" forName="parentText3" refType="h" fact="0.2821"/>
                  <dgm:constr type="l" for="ch" forName="parentText4" refType="w" fact="0.6915"/>
                  <dgm:constr type="t" for="ch" forName="parentText4" refType="h" fact="0.282"/>
                  <dgm:constr type="w" for="ch" forName="parentText4" refType="w" fact="0.3085"/>
                  <dgm:constr type="h" for="ch" forName="parentText4" refType="h" fact="0.2821"/>
                </dgm:constrLst>
              </dgm:if>
              <dgm:else name="Name4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l" for="ch" forName="childText1" refType="w" fact="0.7695"/>
                  <dgm:constr type="t" for="ch" forName="childText1" refType="h" fact="0.218"/>
                  <dgm:constr type="w" for="ch" forName="childText1" refType="w" fact="0.2305"/>
                  <dgm:constr type="h" for="ch" forName="childText1" refType="h" fact="0.5218"/>
                  <dgm:constr type="l" for="ch" forName="childText2" refType="w" fact="0.539"/>
                  <dgm:constr type="t" for="ch" forName="childText2" refType="h" fact="0.312"/>
                  <dgm:constr type="w" for="ch" forName="childText2" refType="w" fact="0.2305"/>
                  <dgm:constr type="h" for="ch" forName="childText2" refType="h" fact="0.5085"/>
                  <dgm:constr type="l" for="ch" forName="childText3" refType="w" fact="0.3085"/>
                  <dgm:constr type="t" for="ch" forName="childText3" refType="h" fact="0.406"/>
                  <dgm:constr type="w" for="ch" forName="childText3" refType="w" fact="0.2305"/>
                  <dgm:constr type="h" for="ch" forName="childText3" refType="h" fact="0.5119"/>
                  <dgm:constr type="l" for="ch" forName="childText4" refType="w" fact="0.076"/>
                  <dgm:constr type="t" for="ch" forName="childText4" refType="h" fact="0.5"/>
                  <dgm:constr type="w" for="ch" forName="childText4" refType="w" fact="0.2346"/>
                  <dgm:constr type="h" for="ch" forName="childText4" refType="h" fact="0.5179"/>
                  <dgm:constr type="l" for="ch" forName="parentText1" refType="w" fact="0"/>
                  <dgm:constr type="t" for="ch" forName="parentText1" refType="h" fact="0"/>
                  <dgm:constr type="w" for="ch" forName="parentText1" refType="w"/>
                  <dgm:constr type="h" for="ch" forName="parentText1" refType="h" fact="0.2821"/>
                  <dgm:constr type="l" for="ch" forName="parentText2" refType="w" fact="0"/>
                  <dgm:constr type="t" for="ch" forName="parentText2" refType="h" fact="0.094"/>
                  <dgm:constr type="w" for="ch" forName="parentText2" refType="w" fact="0.7695"/>
                  <dgm:constr type="h" for="ch" forName="parentText2" refType="h" fact="0.2821"/>
                  <dgm:constr type="l" for="ch" forName="parentText3" refType="w" fact="0"/>
                  <dgm:constr type="t" for="ch" forName="parentText3" refType="h" fact="0.188"/>
                  <dgm:constr type="w" for="ch" forName="parentText3" refType="w" fact="0.539"/>
                  <dgm:constr type="h" for="ch" forName="parentText3" refType="h" fact="0.2821"/>
                  <dgm:constr type="l" for="ch" forName="parentText4" refType="w" fact="0"/>
                  <dgm:constr type="t" for="ch" forName="parentText4" refType="h" fact="0.282"/>
                  <dgm:constr type="w" for="ch" forName="parentText4" refType="w" fact="0.3085"/>
                  <dgm:constr type="h" for="ch" forName="parentText4" refType="h" fact="0.2821"/>
                </dgm:constrLst>
              </dgm:else>
            </dgm:choose>
          </dgm:else>
        </dgm:choose>
      </dgm:if>
      <dgm:else name="Name42">
        <dgm:choose name="Name43">
          <dgm:if name="Name44" axis="ch ch" ptType="node node" func="cnt" op="equ" val="0">
            <dgm:alg type="composite">
              <dgm:param type="ar" val="2.9463"/>
            </dgm:alg>
            <dgm:choose name="Name45">
              <dgm:if name="Name46" func="var" arg="dir" op="equ" val="norm">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1848"/>
                  <dgm:constr type="t" for="ch" forName="parentText2" refType="h" fact="0.1429"/>
                  <dgm:constr type="w" for="ch" forName="parentText2" refType="w" fact="0.8152"/>
                  <dgm:constr type="h" for="ch" forName="parentText2" refType="h" fact="0.4285"/>
                  <dgm:constr type="l" for="ch" forName="parentText3" refType="w" fact="0.3696"/>
                  <dgm:constr type="t" for="ch" forName="parentText3" refType="h" fact="0.2858"/>
                  <dgm:constr type="w" for="ch" forName="parentText3" refType="w" fact="0.6304"/>
                  <dgm:constr type="h" for="ch" forName="parentText3" refType="h" fact="0.4285"/>
                  <dgm:constr type="l" for="ch" forName="parentText4" refType="w" fact="0.5545"/>
                  <dgm:constr type="t" for="ch" forName="parentText4" refType="h" fact="0.4286"/>
                  <dgm:constr type="w" for="ch" forName="parentText4" refType="w" fact="0.4455"/>
                  <dgm:constr type="h" for="ch" forName="parentText4" refType="h" fact="0.4285"/>
                  <dgm:constr type="l" for="ch" forName="parentText5" refType="w" fact="0.7393"/>
                  <dgm:constr type="t" for="ch" forName="parentText5" refType="h" fact="0.5715"/>
                  <dgm:constr type="w" for="ch" forName="parentText5" refType="w" fact="0.2607"/>
                  <dgm:constr type="h" for="ch" forName="parentText5" refType="h" fact="0.4285"/>
                </dgm:constrLst>
              </dgm:if>
              <dgm:else name="Name47">
                <dgm:constrLst>
                  <dgm:constr type="primFontSz" for="des" forName="parentText1" val="65"/>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l" for="ch" forName="parentText1" refType="w" fact="0"/>
                  <dgm:constr type="t" for="ch" forName="parentText1" refType="h" fact="0"/>
                  <dgm:constr type="w" for="ch" forName="parentText1" refType="w"/>
                  <dgm:constr type="h" for="ch" forName="parentText1" refType="h" fact="0.4285"/>
                  <dgm:constr type="l" for="ch" forName="parentText2" refType="w" fact="0"/>
                  <dgm:constr type="t" for="ch" forName="parentText2" refType="h" fact="0.1429"/>
                  <dgm:constr type="w" for="ch" forName="parentText2" refType="w" fact="0.8152"/>
                  <dgm:constr type="h" for="ch" forName="parentText2" refType="h" fact="0.4285"/>
                  <dgm:constr type="l" for="ch" forName="parentText3" refType="w" fact="0"/>
                  <dgm:constr type="t" for="ch" forName="parentText3" refType="h" fact="0.2858"/>
                  <dgm:constr type="w" for="ch" forName="parentText3" refType="w" fact="0.6304"/>
                  <dgm:constr type="h" for="ch" forName="parentText3" refType="h" fact="0.4285"/>
                  <dgm:constr type="l" for="ch" forName="parentText4" refType="w" fact="0"/>
                  <dgm:constr type="t" for="ch" forName="parentText4" refType="h" fact="0.4286"/>
                  <dgm:constr type="w" for="ch" forName="parentText4" refType="w" fact="0.4455"/>
                  <dgm:constr type="h" for="ch" forName="parentText4" refType="h" fact="0.4285"/>
                  <dgm:constr type="l" for="ch" forName="parentText5" refType="w" fact="0"/>
                  <dgm:constr type="t" for="ch" forName="parentText5" refType="h" fact="0.5715"/>
                  <dgm:constr type="w" for="ch" forName="parentText5" refType="w" fact="0.2607"/>
                  <dgm:constr type="h" for="ch" forName="parentText5" refType="h" fact="0.4285"/>
                </dgm:constrLst>
              </dgm:else>
            </dgm:choose>
          </dgm:if>
          <dgm:else name="Name48">
            <dgm:alg type="composite">
              <dgm:param type="ar" val="1.7837"/>
            </dgm:alg>
            <dgm:choose name="Name49">
              <dgm:if name="Name50" func="var" arg="dir" op="equ" val="norm">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
                  <dgm:constr type="t" for="ch" forName="childText1" refType="h" fact="0.1997"/>
                  <dgm:constr type="w" for="ch" forName="childText1" refType="w" fact="0.18482"/>
                  <dgm:constr type="h" for="ch" forName="childText1" refType="h" fact="0.4763"/>
                  <dgm:constr type="l" for="ch" forName="childText2" refType="w" fact="0.1848"/>
                  <dgm:constr type="t" for="ch" forName="childText2" refType="h" fact="0.2862"/>
                  <dgm:constr type="w" for="ch" forName="childText2" refType="w" fact="0.18482"/>
                  <dgm:constr type="h" for="ch" forName="childText2" refType="h" fact="0.4763"/>
                  <dgm:constr type="l" for="ch" forName="childText3" refType="w" fact="0.3696"/>
                  <dgm:constr type="t" for="ch" forName="childText3" refType="h" fact="0.3727"/>
                  <dgm:constr type="w" for="ch" forName="childText3" refType="w" fact="0.18482"/>
                  <dgm:constr type="h" for="ch" forName="childText3" refType="h" fact="0.4763"/>
                  <dgm:constr type="l" for="ch" forName="childText4" refType="w" fact="0.5545"/>
                  <dgm:constr type="t" for="ch" forName="childText4" refType="h" fact="0.4592"/>
                  <dgm:constr type="w" for="ch" forName="childText4" refType="w" fact="0.18482"/>
                  <dgm:constr type="h" for="ch" forName="childText4" refType="h" fact="0.4763"/>
                  <dgm:constr type="l" for="ch" forName="childText5" refType="w" fact="0.7393"/>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1848"/>
                  <dgm:constr type="t" for="ch" forName="parentText2" refType="h" fact="0.0865"/>
                  <dgm:constr type="w" for="ch" forName="parentText2" refType="w" fact="0.8152"/>
                  <dgm:constr type="h" for="ch" forName="parentText2" refType="h" fact="0.2594"/>
                  <dgm:constr type="l" for="ch" forName="parentText3" refType="w" fact="0.3696"/>
                  <dgm:constr type="t" for="ch" forName="parentText3" refType="h" fact="0.173"/>
                  <dgm:constr type="w" for="ch" forName="parentText3" refType="w" fact="0.6304"/>
                  <dgm:constr type="h" for="ch" forName="parentText3" refType="h" fact="0.2594"/>
                  <dgm:constr type="l" for="ch" forName="parentText4" refType="w" fact="0.5545"/>
                  <dgm:constr type="t" for="ch" forName="parentText4" refType="h" fact="0.2595"/>
                  <dgm:constr type="w" for="ch" forName="parentText4" refType="w" fact="0.4455"/>
                  <dgm:constr type="h" for="ch" forName="parentText4" refType="h" fact="0.2594"/>
                  <dgm:constr type="l" for="ch" forName="parentText5" refType="w" fact="0.7393"/>
                  <dgm:constr type="t" for="ch" forName="parentText5" refType="h" fact="0.346"/>
                  <dgm:constr type="w" for="ch" forName="parentText5" refType="w" fact="0.2607"/>
                  <dgm:constr type="h" for="ch" forName="parentText5" refType="h" fact="0.2594"/>
                </dgm:constrLst>
              </dgm:if>
              <dgm:else name="Name51">
                <dgm:constrLst>
                  <dgm:constr type="primFontSz" for="des" forName="childText1" val="65"/>
                  <dgm:constr type="primFontSz" for="des" forName="parentText1" val="65"/>
                  <dgm:constr type="primFontSz" for="des" forName="childText1" refType="primFontSz" refFor="des" refForName="parentText1" op="lte"/>
                  <dgm:constr type="primFontSz" for="des" forName="childText2" refType="primFontSz" refFor="des" refForName="parentText1" op="lte"/>
                  <dgm:constr type="primFontSz" for="des" forName="childText3" refType="primFontSz" refFor="des" refForName="parentText1" op="lte"/>
                  <dgm:constr type="primFontSz" for="des" forName="childText4" refType="primFontSz" refFor="des" refForName="parentText1" op="lte"/>
                  <dgm:constr type="primFontSz" for="des" forName="childText5" refType="primFontSz" refFor="des" refForName="parentText1" op="lte"/>
                  <dgm:constr type="primFontSz" for="des" forName="childText1" refType="primFontSz" refFor="des" refForName="parentText2" op="lte"/>
                  <dgm:constr type="primFontSz" for="des" forName="childText2" refType="primFontSz" refFor="des" refForName="parentText2" op="lte"/>
                  <dgm:constr type="primFontSz" for="des" forName="childText3" refType="primFontSz" refFor="des" refForName="parentText2" op="lte"/>
                  <dgm:constr type="primFontSz" for="des" forName="childText4" refType="primFontSz" refFor="des" refForName="parentText2" op="lte"/>
                  <dgm:constr type="primFontSz" for="des" forName="childText5" refType="primFontSz" refFor="des" refForName="parentText2" op="lte"/>
                  <dgm:constr type="primFontSz" for="des" forName="childText1" refType="primFontSz" refFor="des" refForName="parentText3" op="lte"/>
                  <dgm:constr type="primFontSz" for="des" forName="childText2" refType="primFontSz" refFor="des" refForName="parentText3" op="lte"/>
                  <dgm:constr type="primFontSz" for="des" forName="childText3" refType="primFontSz" refFor="des" refForName="parentText3" op="lte"/>
                  <dgm:constr type="primFontSz" for="des" forName="childText4" refType="primFontSz" refFor="des" refForName="parentText3" op="lte"/>
                  <dgm:constr type="primFontSz" for="des" forName="childText5" refType="primFontSz" refFor="des" refForName="parentText3" op="lte"/>
                  <dgm:constr type="primFontSz" for="des" forName="childText1" refType="primFontSz" refFor="des" refForName="parentText4" op="lte"/>
                  <dgm:constr type="primFontSz" for="des" forName="childText2" refType="primFontSz" refFor="des" refForName="parentText4" op="lte"/>
                  <dgm:constr type="primFontSz" for="des" forName="childText3" refType="primFontSz" refFor="des" refForName="parentText4" op="lte"/>
                  <dgm:constr type="primFontSz" for="des" forName="childText4" refType="primFontSz" refFor="des" refForName="parentText4" op="lte"/>
                  <dgm:constr type="primFontSz" for="des" forName="childText5" refType="primFontSz" refFor="des" refForName="parentText4" op="lte"/>
                  <dgm:constr type="primFontSz" for="des" forName="childText1" refType="primFontSz" refFor="des" refForName="parentText5" op="lte"/>
                  <dgm:constr type="primFontSz" for="des" forName="childText2" refType="primFontSz" refFor="des" refForName="parentText5" op="lte"/>
                  <dgm:constr type="primFontSz" for="des" forName="childText3" refType="primFontSz" refFor="des" refForName="parentText5" op="lte"/>
                  <dgm:constr type="primFontSz" for="des" forName="childText4" refType="primFontSz" refFor="des" refForName="parentText5" op="lte"/>
                  <dgm:constr type="primFontSz" for="des" forName="childText5" refType="primFontSz" refFor="des" refForName="parentText5" op="lte"/>
                  <dgm:constr type="primFontSz" for="des" forName="parentText2" refType="primFontSz" refFor="des" refForName="parentText1" op="equ"/>
                  <dgm:constr type="primFontSz" for="des" forName="parentText3" refType="primFontSz" refFor="des" refForName="parentText1" op="equ"/>
                  <dgm:constr type="primFontSz" for="des" forName="parentText4" refType="primFontSz" refFor="des" refForName="parentText1" op="equ"/>
                  <dgm:constr type="primFontSz" for="des" forName="parentText5" refType="primFontSz" refFor="des" refForName="parentText1" op="equ"/>
                  <dgm:constr type="primFontSz" for="des" forName="childText2" refType="primFontSz" refFor="des" refForName="childText1" op="equ"/>
                  <dgm:constr type="primFontSz" for="des" forName="childText3" refType="primFontSz" refFor="des" refForName="childText1" op="equ"/>
                  <dgm:constr type="primFontSz" for="des" forName="childText4" refType="primFontSz" refFor="des" refForName="childText1" op="equ"/>
                  <dgm:constr type="primFontSz" for="des" forName="childText5" refType="primFontSz" refFor="des" refForName="childText1" op="equ"/>
                  <dgm:constr type="l" for="ch" forName="childText1" refType="w" fact="0.81518"/>
                  <dgm:constr type="t" for="ch" forName="childText1" refType="h" fact="0.1997"/>
                  <dgm:constr type="w" for="ch" forName="childText1" refType="w" fact="0.18482"/>
                  <dgm:constr type="h" for="ch" forName="childText1" refType="h" fact="0.4763"/>
                  <dgm:constr type="l" for="ch" forName="childText2" refType="w" fact="0.63036"/>
                  <dgm:constr type="t" for="ch" forName="childText2" refType="h" fact="0.2862"/>
                  <dgm:constr type="w" for="ch" forName="childText2" refType="w" fact="0.18482"/>
                  <dgm:constr type="h" for="ch" forName="childText2" refType="h" fact="0.4763"/>
                  <dgm:constr type="l" for="ch" forName="childText3" refType="w" fact="0.44554"/>
                  <dgm:constr type="t" for="ch" forName="childText3" refType="h" fact="0.3727"/>
                  <dgm:constr type="w" for="ch" forName="childText3" refType="w" fact="0.18482"/>
                  <dgm:constr type="h" for="ch" forName="childText3" refType="h" fact="0.4763"/>
                  <dgm:constr type="l" for="ch" forName="childText4" refType="w" fact="0.26072"/>
                  <dgm:constr type="t" for="ch" forName="childText4" refType="h" fact="0.4592"/>
                  <dgm:constr type="w" for="ch" forName="childText4" refType="w" fact="0.18482"/>
                  <dgm:constr type="h" for="ch" forName="childText4" refType="h" fact="0.4763"/>
                  <dgm:constr type="l" for="ch" forName="childText5" refType="w" fact="0.0759"/>
                  <dgm:constr type="t" for="ch" forName="childText5" refType="h" fact="0.5457"/>
                  <dgm:constr type="w" for="ch" forName="childText5" refType="w" fact="0.18482"/>
                  <dgm:constr type="h" for="ch" forName="childText5" refType="h" fact="0.4763"/>
                  <dgm:constr type="l" for="ch" forName="parentText1" refType="w" fact="0"/>
                  <dgm:constr type="t" for="ch" forName="parentText1" refType="h" fact="0"/>
                  <dgm:constr type="w" for="ch" forName="parentText1" refType="w"/>
                  <dgm:constr type="h" for="ch" forName="parentText1" refType="h" fact="0.2594"/>
                  <dgm:constr type="l" for="ch" forName="parentText2" refType="w" fact="0"/>
                  <dgm:constr type="t" for="ch" forName="parentText2" refType="h" fact="0.0865"/>
                  <dgm:constr type="w" for="ch" forName="parentText2" refType="w" fact="0.8152"/>
                  <dgm:constr type="h" for="ch" forName="parentText2" refType="h" fact="0.2594"/>
                  <dgm:constr type="l" for="ch" forName="parentText3" refType="w" fact="0"/>
                  <dgm:constr type="t" for="ch" forName="parentText3" refType="h" fact="0.173"/>
                  <dgm:constr type="w" for="ch" forName="parentText3" refType="w" fact="0.6304"/>
                  <dgm:constr type="h" for="ch" forName="parentText3" refType="h" fact="0.2594"/>
                  <dgm:constr type="l" for="ch" forName="parentText4" refType="w" fact="0"/>
                  <dgm:constr type="t" for="ch" forName="parentText4" refType="h" fact="0.2595"/>
                  <dgm:constr type="w" for="ch" forName="parentText4" refType="w" fact="0.4455"/>
                  <dgm:constr type="h" for="ch" forName="parentText4" refType="h" fact="0.2594"/>
                  <dgm:constr type="l" for="ch" forName="parentText5" refType="w" fact="0"/>
                  <dgm:constr type="t" for="ch" forName="parentText5" refType="h" fact="0.346"/>
                  <dgm:constr type="w" for="ch" forName="parentText5" refType="w" fact="0.2607"/>
                  <dgm:constr type="h" for="ch" forName="parentText5" refType="h" fact="0.2594"/>
                </dgm:constrLst>
              </dgm:else>
            </dgm:choose>
          </dgm:else>
        </dgm:choose>
      </dgm:else>
    </dgm:choose>
    <dgm:forEach name="Name52" axis="ch" ptType="node" cnt="1">
      <dgm:layoutNode name="parentText1" styleLbl="node1">
        <dgm:varLst>
          <dgm:chMax/>
          <dgm:chPref val="3"/>
          <dgm:bulletEnabled val="1"/>
        </dgm:varLst>
        <dgm:choose name="Name53">
          <dgm:if name="Name54"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55">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56">
        <dgm:if name="Name57" axis="ch" ptType="node" func="cnt" op="gte" val="1">
          <dgm:layoutNode name="childText1"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58"/>
      </dgm:choose>
    </dgm:forEach>
    <dgm:forEach name="Name59" axis="ch" ptType="node" st="2" cnt="1">
      <dgm:layoutNode name="parentText2" styleLbl="node1">
        <dgm:varLst>
          <dgm:chMax/>
          <dgm:chPref val="3"/>
          <dgm:bulletEnabled val="1"/>
        </dgm:varLst>
        <dgm:choose name="Name60">
          <dgm:if name="Name61"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2">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63">
        <dgm:if name="Name64" axis="ch" ptType="node" func="cnt" op="gte" val="1">
          <dgm:layoutNode name="childText2"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65"/>
      </dgm:choose>
    </dgm:forEach>
    <dgm:forEach name="Name66" axis="ch" ptType="node" st="3" cnt="1">
      <dgm:layoutNode name="parentText3" styleLbl="node1">
        <dgm:varLst>
          <dgm:chMax/>
          <dgm:chPref val="3"/>
          <dgm:bulletEnabled val="1"/>
        </dgm:varLst>
        <dgm:choose name="Name67">
          <dgm:if name="Name68"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69">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0">
        <dgm:if name="Name71" axis="ch" ptType="node" func="cnt" op="gte" val="1">
          <dgm:layoutNode name="childText3"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2"/>
      </dgm:choose>
    </dgm:forEach>
    <dgm:forEach name="Name73" axis="ch" ptType="node" st="4" cnt="1">
      <dgm:layoutNode name="parentText4" styleLbl="node1">
        <dgm:varLst>
          <dgm:chMax/>
          <dgm:chPref val="3"/>
          <dgm:bulletEnabled val="1"/>
        </dgm:varLst>
        <dgm:choose name="Name74">
          <dgm:if name="Name75"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76">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77">
        <dgm:if name="Name78" axis="ch" ptType="node" func="cnt" op="gte" val="1">
          <dgm:layoutNode name="childText4"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79"/>
      </dgm:choose>
    </dgm:forEach>
    <dgm:forEach name="Name80" axis="ch" ptType="node" st="5" cnt="1">
      <dgm:layoutNode name="parentText5" styleLbl="node1">
        <dgm:varLst>
          <dgm:chMax/>
          <dgm:chPref val="3"/>
          <dgm:bulletEnabled val="1"/>
        </dgm:varLst>
        <dgm:choose name="Name81">
          <dgm:if name="Name82" func="var" arg="dir" op="equ" val="norm">
            <dgm:alg type="tx">
              <dgm:param type="parTxLTRAlign" val="l"/>
            </dgm:alg>
            <dgm:shape xmlns:r="http://schemas.openxmlformats.org/officeDocument/2006/relationships" type="rightArrow" r:blip="">
              <dgm:adjLst>
                <dgm:adj idx="1" val="0.5"/>
                <dgm:adj idx="2" val="0.5"/>
              </dgm:adjLst>
            </dgm:shape>
            <dgm:constrLst>
              <dgm:constr type="lMarg" refType="primFontSz" fact="0.3"/>
              <dgm:constr type="rMarg" val="20"/>
              <dgm:constr type="tMarg" refType="primFontSz" fact="0.3"/>
              <dgm:constr type="bMarg" refType="h" fact="0.45"/>
            </dgm:constrLst>
          </dgm:if>
          <dgm:else name="Name83">
            <dgm:alg type="tx">
              <dgm:param type="parTxLTRAlign" val="r"/>
            </dgm:alg>
            <dgm:shape xmlns:r="http://schemas.openxmlformats.org/officeDocument/2006/relationships" type="leftArrow" r:blip="">
              <dgm:adjLst>
                <dgm:adj idx="1" val="0.5"/>
                <dgm:adj idx="2" val="0.5"/>
              </dgm:adjLst>
            </dgm:shape>
            <dgm:constrLst>
              <dgm:constr type="lMarg" val="20"/>
              <dgm:constr type="rMarg" refType="primFontSz" fact="0.3"/>
              <dgm:constr type="tMarg" refType="primFontSz" fact="0.3"/>
              <dgm:constr type="bMarg" refType="h" fact="0.45"/>
            </dgm:constrLst>
          </dgm:else>
        </dgm:choose>
        <dgm:presOf axis="self" ptType="node"/>
        <dgm:ruleLst>
          <dgm:rule type="primFontSz" val="5" fact="NaN" max="NaN"/>
        </dgm:ruleLst>
      </dgm:layoutNode>
      <dgm:choose name="Name84">
        <dgm:if name="Name85" axis="ch" ptType="node" func="cnt" op="gte" val="1">
          <dgm:layoutNode name="childText5" styleLbl="solidAlignAcc1">
            <dgm:varLst>
              <dgm:chMax val="0"/>
              <dgm:chPref val="0"/>
              <dgm:bulletEnabled val="1"/>
            </dgm:varLst>
            <dgm:alg type="tx">
              <dgm:param type="txAnchorVert" val="t"/>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8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cdr:x>
      <cdr:y>0.02283</cdr:y>
    </cdr:from>
    <cdr:to>
      <cdr:x>0.97165</cdr:x>
      <cdr:y>0.06165</cdr:y>
    </cdr:to>
    <cdr:sp macro="" textlink="">
      <cdr:nvSpPr>
        <cdr:cNvPr id="2" name="Rectangle 1"/>
        <cdr:cNvSpPr/>
      </cdr:nvSpPr>
      <cdr:spPr>
        <a:xfrm xmlns:a="http://schemas.openxmlformats.org/drawingml/2006/main">
          <a:off x="0" y="59375"/>
          <a:ext cx="3437906" cy="100941"/>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cdr:x>
      <cdr:y>0.01598</cdr:y>
    </cdr:from>
    <cdr:to>
      <cdr:x>0.97165</cdr:x>
      <cdr:y>0.0548</cdr:y>
    </cdr:to>
    <cdr:sp macro="" textlink="">
      <cdr:nvSpPr>
        <cdr:cNvPr id="3" name="Rectangle 2"/>
        <cdr:cNvSpPr/>
      </cdr:nvSpPr>
      <cdr:spPr>
        <a:xfrm xmlns:a="http://schemas.openxmlformats.org/drawingml/2006/main">
          <a:off x="0" y="41562"/>
          <a:ext cx="3437906" cy="100941"/>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cdr:x>
      <cdr:y>0.00013</cdr:y>
    </cdr:from>
    <cdr:to>
      <cdr:x>0.97165</cdr:x>
      <cdr:y>0.03895</cdr:y>
    </cdr:to>
    <cdr:sp macro="" textlink="">
      <cdr:nvSpPr>
        <cdr:cNvPr id="4" name="Rectangle 3"/>
        <cdr:cNvSpPr/>
      </cdr:nvSpPr>
      <cdr:spPr>
        <a:xfrm xmlns:a="http://schemas.openxmlformats.org/drawingml/2006/main">
          <a:off x="0" y="542"/>
          <a:ext cx="5330861" cy="161955"/>
        </a:xfrm>
        <a:prstGeom xmlns:a="http://schemas.openxmlformats.org/drawingml/2006/main" prst="rect">
          <a:avLst/>
        </a:prstGeom>
        <a:solidFill xmlns:a="http://schemas.openxmlformats.org/drawingml/2006/main">
          <a:schemeClr val="bg1"/>
        </a:solidFill>
        <a:ln xmlns:a="http://schemas.openxmlformats.org/drawingml/2006/main">
          <a:solidFill>
            <a:schemeClr val="bg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06-Juni-16</PublishDate>
  <Abstract/>
  <CompanyAddress>Princentonlaan 6</CompanyAddress>
  <CompanyPhone>3584 CB Utrecht</CompanyPhone>
  <CompanyFax/>
  <CompanyEmail/>
</CoverPageProperties>
</file>

<file path=customXml/item2.xml><?xml version="1.0" encoding="utf-8"?>
<b:Sources xmlns:b="http://schemas.openxmlformats.org/officeDocument/2006/bibliography" xmlns="http://schemas.openxmlformats.org/officeDocument/2006/bibliography" SelectedStyle="\HarvardAnglia2008OfficeOnline.xsl" StyleName="Harvard – Anglia 2008">
  <b:Source>
    <b:Tag>Delnd</b:Tag>
    <b:SourceType>InternetSite</b:SourceType>
    <b:Guid>{EABDD1A0-AD1A-40E3-BA7F-8C9A1F3EDA08}</b:Guid>
    <b:Title>Deltares</b:Title>
    <b:Year>n.d.</b:Year>
    <b:Author>
      <b:Author>
        <b:Corporate>Deltares</b:Corporate>
      </b:Author>
    </b:Author>
    <b:InternetSiteTitle>Over ons</b:InternetSiteTitle>
    <b:URL>https://www.deltares.nl/nl/</b:URL>
    <b:RefOrder>1</b:RefOrder>
  </b:Source>
  <b:Source>
    <b:Tag>Haa15</b:Tag>
    <b:SourceType>JournalArticle</b:SourceType>
    <b:Guid>{7F57A8F7-2E96-FB4F-BCDB-95C9738C5E88}</b:Guid>
    <b:Title>Reflections about blue ecosystem services in cities</b:Title>
    <b:Institution>Humboldt Universitat</b:Institution>
    <b:Department>Centre for environmental research</b:Department>
    <b:Publisher>Elsevier</b:Publisher>
    <b:City>Berlin</b:City>
    <b:Year>2015</b:Year>
    <b:Pages>77-83</b:Pages>
    <b:Author>
      <b:Author>
        <b:NameList>
          <b:Person>
            <b:Last>Haase</b:Last>
            <b:First>Dagmar</b:First>
          </b:Person>
        </b:NameList>
      </b:Author>
    </b:Author>
    <b:JournalName>Elsevier</b:JournalName>
    <b:Month>January</b:Month>
    <b:Day>30</b:Day>
    <b:RefOrder>2</b:RefOrder>
  </b:Source>
  <b:Source>
    <b:Tag>van02</b:Tag>
    <b:SourceType>Report</b:SourceType>
    <b:Guid>{01487E75-CD9D-484F-ADDD-4E9266347CA6}</b:Guid>
    <b:Title>water in de stedelijke vernieuwing een participatieve strategie</b:Title>
    <b:Institution>Delfts Interfacultair onderzoeks Centrum</b:Institution>
    <b:Department>Duurzaam gebouwde omgeving</b:Department>
    <b:Publisher>Aeneas</b:Publisher>
    <b:City>Delft</b:City>
    <b:Year>2002</b:Year>
    <b:Author>
      <b:Author>
        <b:NameList>
          <b:Person>
            <b:Last>van Eijk</b:Last>
            <b:First>Paul</b:First>
          </b:Person>
        </b:NameList>
      </b:Author>
    </b:Author>
    <b:RefOrder>4</b:RefOrder>
  </b:Source>
  <b:Source>
    <b:Tag>von14</b:Tag>
    <b:SourceType>Report</b:SourceType>
    <b:Guid>{210D91CE-8048-0A4B-9B8C-DF2142A905BE}</b:Guid>
    <b:Title>Ecologische sleutelfactoren</b:Title>
    <b:Publisher>Stichting toegepast onderzoek Waterbeheer</b:Publisher>
    <b:City>Amersfoort</b:City>
    <b:Year>2014</b:Year>
    <b:Author>
      <b:Author>
        <b:NameList>
          <b:Person>
            <b:Last>von Meijenfeldt</b:Last>
            <b:First>Noemi</b:First>
          </b:Person>
          <b:Person>
            <b:Last>Moria</b:Last>
            <b:First>Laura</b:First>
          </b:Person>
          <b:Person>
            <b:Last>Oubouter</b:Last>
            <b:First>Maarten</b:First>
          </b:Person>
          <b:Person>
            <b:Last>Schep</b:Last>
            <b:First>Sebastiaan</b:First>
          </b:Person>
          <b:Person>
            <b:Last>van der Wal</b:Last>
            <b:First>Bas</b:First>
          </b:Person>
          <b:Person>
            <b:Last>van der Wijngaart</b:Last>
            <b:First>Tessa</b:First>
          </b:Person>
        </b:NameList>
      </b:Author>
    </b:Author>
    <b:RefOrder>12</b:RefOrder>
  </b:Source>
  <b:Source>
    <b:Tag>STOnd</b:Tag>
    <b:SourceType>InternetSite</b:SourceType>
    <b:Guid>{79C9DFD3-F717-4174-9267-54C2C5E77D28}</b:Guid>
    <b:Author>
      <b:Author>
        <b:Corporate>STOWA</b:Corporate>
      </b:Author>
    </b:Author>
    <b:Title>Ecologische sleutelfactoren</b:Title>
    <b:InternetSiteTitle>STOWA</b:InternetSiteTitle>
    <b:Year>n.d.</b:Year>
    <b:URL>http://watermozaiek.stowa.nl/Sleutelfactoren/index.aspx?pId=2588</b:URL>
    <b:RefOrder>14</b:RefOrder>
  </b:Source>
  <b:Source>
    <b:Tag>Sch15</b:Tag>
    <b:SourceType>Report</b:SourceType>
    <b:Guid>{20E841D8-0E86-4AE2-B899-93F27B047D1E}</b:Guid>
    <b:Title>Ecologische sleutelfactoren voor het herstel van onderwatervegetatie</b:Title>
    <b:Year>2015</b:Year>
    <b:Author>
      <b:Author>
        <b:NameList>
          <b:Person>
            <b:Last>Schep</b:Last>
            <b:First>Sebastiaan</b:First>
          </b:Person>
          <b:Person>
            <b:Last>van der Wal </b:Last>
            <b:First>Bas</b:First>
          </b:Person>
          <b:Person>
            <b:Last>van der Wijngaart</b:Last>
            <b:First>Tessa </b:First>
          </b:Person>
        </b:NameList>
      </b:Author>
    </b:Author>
    <b:RefOrder>15</b:RefOrder>
  </b:Source>
  <b:Source>
    <b:Tag>Cen09</b:Tag>
    <b:SourceType>Report</b:SourceType>
    <b:Guid>{669F02AE-F8A4-4C58-8FA8-F2E09FA3177C}</b:Guid>
    <b:Author>
      <b:Author>
        <b:Corporate>Centraal bureau voor de statistiek</b:Corporate>
      </b:Author>
    </b:Author>
    <b:Title>Gemeente op maat, Utrecht</b:Title>
    <b:Year>2009</b:Year>
    <b:Publisher>Centraal bureau voor de statistiek</b:Publisher>
    <b:City>Den Haag</b:City>
    <b:RefOrder>18</b:RefOrder>
  </b:Source>
  <b:Source>
    <b:Tag>Hoo13</b:Tag>
    <b:SourceType>InternetSite</b:SourceType>
    <b:Guid>{14E24D59-778E-4542-9479-3294DA5F84B0}</b:Guid>
    <b:Title>Ons werk</b:Title>
    <b:Year>2013</b:Year>
    <b:Author>
      <b:Author>
        <b:Corporate>Hoogheemraamschap Stichtse Rijnlanden</b:Corporate>
      </b:Author>
    </b:Author>
    <b:InternetSiteTitle>HDSR</b:InternetSiteTitle>
    <b:Month>juni</b:Month>
    <b:Day>10</b:Day>
    <b:YearAccessed>2016</b:YearAccessed>
    <b:MonthAccessed>februari</b:MonthAccessed>
    <b:DayAccessed>10</b:DayAccessed>
    <b:URL>http://www.hdsr.nl/werk/</b:URL>
    <b:RefOrder>21</b:RefOrder>
  </b:Source>
  <b:Source>
    <b:Tag>Watnd</b:Tag>
    <b:SourceType>InternetSite</b:SourceType>
    <b:Guid>{3DDC5AB5-1104-43D6-BD7C-2CFCCFF82169}</b:Guid>
    <b:Author>
      <b:Author>
        <b:Corporate>Waternet</b:Corporate>
      </b:Author>
    </b:Author>
    <b:Title>Schoonmaken Vecht</b:Title>
    <b:InternetSiteTitle>Waternet</b:InternetSiteTitle>
    <b:Year>n.d.</b:Year>
    <b:YearAccessed>2016</b:YearAccessed>
    <b:MonthAccessed>februari</b:MonthAccessed>
    <b:DayAccessed>10</b:DayAccessed>
    <b:URL>http://www.hdsr.nl/werk/</b:URL>
    <b:RefOrder>148</b:RefOrder>
  </b:Source>
  <b:Source>
    <b:Tag>Placeholder1</b:Tag>
    <b:SourceType>InternetSite</b:SourceType>
    <b:Guid>{7ADB0672-FCF8-45E0-87B7-A6C558422791}</b:Guid>
    <b:Title>Rijkswaterstaat Water, Verkeer en Leefomgeving, locatie Utrecht</b:Title>
    <b:Year>n.d.</b:Year>
    <b:Author>
      <b:Author>
        <b:Corporate>Rijkswaterstaat</b:Corporate>
      </b:Author>
    </b:Author>
    <b:InternetSiteTitle>Rijkswaterstaat</b:InternetSiteTitle>
    <b:URL>http://www.rijkswaterstaat.nl/over-ons/onze-organisatie/organisatiestructuur/water-verkeer-en-leefomgeving/locatie-utrecht.aspx</b:URL>
    <b:RefOrder>22</b:RefOrder>
  </b:Source>
  <b:Source>
    <b:Tag>van15</b:Tag>
    <b:SourceType>Report</b:SourceType>
    <b:Guid>{36D7F54F-47FB-4FB6-BFFF-4A7B1B0A1012}</b:Guid>
    <b:Title>Ecosystem services provision; dependence of water quality and quantity</b:Title>
    <b:Year>2015</b:Year>
    <b:Publisher>Deltares</b:Publisher>
    <b:City>Utrecht</b:City>
    <b:Author>
      <b:Author>
        <b:NameList>
          <b:Person>
            <b:Last>van der Meulen</b:Last>
            <b:First>Suzanne</b:First>
          </b:Person>
          <b:Person>
            <b:Last>Brosma</b:Last>
            <b:First>Reinder</b:First>
          </b:Person>
          <b:Person>
            <b:Last>Moinier</b:Last>
            <b:First>Sophie</b:First>
          </b:Person>
        </b:NameList>
      </b:Author>
    </b:Author>
    <b:RefOrder>28</b:RefOrder>
  </b:Source>
  <b:Source>
    <b:Tag>Pro15</b:Tag>
    <b:SourceType>InternetSite</b:SourceType>
    <b:Guid>{26E70D57-FEB0-44F8-8016-D135540CA151}</b:Guid>
    <b:Author>
      <b:Author>
        <b:Corporate>Provincie Utrecht</b:Corporate>
      </b:Author>
    </b:Author>
    <b:Title>Provincie Utrecht</b:Title>
    <b:InternetSiteTitle>Uitvoering van Bodem-, water-, en Mileubeleid voor komende vijf jaar vastgelegd</b:InternetSiteTitle>
    <b:Year>2015</b:Year>
    <b:Month>December</b:Month>
    <b:URL>https://www.provincie-utrecht.nl/actueel/nieuwsberichten/@303531/uitvoering-bodem/</b:URL>
    <b:RefOrder>23</b:RefOrder>
  </b:Source>
  <b:Source>
    <b:Tag>Hoo07</b:Tag>
    <b:SourceType>Report</b:SourceType>
    <b:Guid>{051F35BB-FDEF-42E9-805C-1C35BE046CD4}</b:Guid>
    <b:Author>
      <b:Author>
        <b:Corporate>Hoogheemraamschap de stichtse Rijnlanden</b:Corporate>
      </b:Author>
    </b:Author>
    <b:Title>De kranen van Utrecht</b:Title>
    <b:Year>2007</b:Year>
    <b:RefOrder>30</b:RefOrder>
  </b:Source>
  <b:Source>
    <b:Tag>Rij16</b:Tag>
    <b:SourceType>InternetSite</b:SourceType>
    <b:Guid>{A357B6E6-6208-47EA-85E0-8D993CCE36E4}</b:Guid>
    <b:Title>Amsterdam-Rijnkanaal</b:Title>
    <b:Author>
      <b:Author>
        <b:Corporate>Rijkswaterstaat</b:Corporate>
      </b:Author>
    </b:Author>
    <b:InternetSiteTitle>Rijkswaterstaat</b:InternetSiteTitle>
    <b:YearAccessed>2016</b:YearAccessed>
    <b:MonthAccessed>2</b:MonthAccessed>
    <b:DayAccessed>10</b:DayAccessed>
    <b:URL>http://www.rijkswaterstaat.nl/water/vaarwegenoverzicht/amsterdam-rijnkanaal.aspx</b:URL>
    <b:Year>n.d.</b:Year>
    <b:RefOrder>33</b:RefOrder>
  </b:Source>
  <b:Source>
    <b:Tag>Rijnd</b:Tag>
    <b:SourceType>InternetSite</b:SourceType>
    <b:Guid>{081AFFB0-91F8-40B4-93E2-ACF5C667BCD1}</b:Guid>
    <b:Author>
      <b:Author>
        <b:Corporate>Rijkswaterstaat</b:Corporate>
      </b:Author>
    </b:Author>
    <b:Title>Merwede-kanaal</b:Title>
    <b:InternetSiteTitle>Rijkswaterstaat</b:InternetSiteTitle>
    <b:Year>n.d.</b:Year>
    <b:YearAccessed>2016</b:YearAccessed>
    <b:MonthAccessed>februari</b:MonthAccessed>
    <b:DayAccessed>10</b:DayAccessed>
    <b:URL>http://www.rijkswaterstaat.nl/water/vaarwegenoverzicht/merwedekanaal.aspx</b:URL>
    <b:RefOrder>34</b:RefOrder>
  </b:Source>
  <b:Source>
    <b:Tag>Pro09</b:Tag>
    <b:SourceType>Report</b:SourceType>
    <b:Guid>{8890E414-103C-477C-AF0D-0D19FE53D97F}</b:Guid>
    <b:Title>Provincie Utrecht: Factsheets oppervlaktewater-lichamen KRW</b:Title>
    <b:Year>2009</b:Year>
    <b:Author>
      <b:Author>
        <b:Corporate>Provinciale staten</b:Corporate>
      </b:Author>
    </b:Author>
    <b:RefOrder>35</b:RefOrder>
  </b:Source>
  <b:Source>
    <b:Tag>Her11</b:Tag>
    <b:SourceType>Report</b:SourceType>
    <b:Guid>{FCEE2798-BB6E-4B2F-AD42-07429BB9141F}</b:Guid>
    <b:Title>Veldstudie naar belasting diffuse bronnen op stedelijk oppervlaktewater</b:Title>
    <b:Year>2011</b:Year>
    <b:Publisher>H2O</b:Publisher>
    <b:Author>
      <b:Author>
        <b:NameList>
          <b:Person>
            <b:Last>Hermsen</b:Last>
            <b:First>Annicka </b:First>
          </b:Person>
          <b:Person>
            <b:Last>Maessen</b:Last>
            <b:First>Mario</b:First>
          </b:Person>
          <b:Person>
            <b:Last>van der Pouw Kraan</b:Last>
            <b:First>Edwin </b:First>
          </b:Person>
          <b:Person>
            <b:Last>Hendriks</b:Last>
            <b:First>Jan </b:First>
          </b:Person>
        </b:NameList>
      </b:Author>
    </b:Author>
    <b:RefOrder>137</b:RefOrder>
  </b:Source>
  <b:Source>
    <b:Tag>Placeholder2</b:Tag>
    <b:SourceType>DocumentFromInternetSite</b:SourceType>
    <b:Guid>{D02A69AE-B224-41B9-A9E1-AE152B02C00F}</b:Guid>
    <b:Author>
      <b:Author>
        <b:Corporate>Waterschap Vechtstromen</b:Corporate>
      </b:Author>
    </b:Author>
    <b:Title>Kansen voor water, beleving en natuur</b:Title>
    <b:InternetSiteTitle>Waterschap Vechtstromen</b:InternetSiteTitle>
    <b:Year>n.d.</b:Year>
    <b:URL>http://www.vechtparkhardenberg.nl/vechtpark-hardenberg/kansen-water/</b:URL>
    <b:RefOrder>149</b:RefOrder>
  </b:Source>
  <b:Source>
    <b:Tag>Geh16</b:Tag>
    <b:SourceType>Report</b:SourceType>
    <b:Guid>{190B4FEB-4775-469A-B6DB-D73FA46D7042}</b:Guid>
    <b:Title>Designing green and blue infrastructure to support healthy urban living</b:Title>
    <b:Year>2016</b:Year>
    <b:Author>
      <b:Author>
        <b:NameList>
          <b:Person>
            <b:Last>Gehrels</b:Last>
            <b:First>Hans</b:First>
          </b:Person>
          <b:Person>
            <b:Last>van der Meulen</b:Last>
            <b:First>Suzanne</b:First>
          </b:Person>
          <b:Person>
            <b:Last>Schasf</b:Last>
            <b:First>Femke </b:First>
          </b:Person>
          <b:Person>
            <b:Last>Bosch</b:Last>
            <b:First>Peter</b:First>
          </b:Person>
          <b:Person>
            <b:Last>Brolsma</b:Last>
            <b:First>Reinder</b:First>
          </b:Person>
          <b:Person>
            <b:Last>van Dinther</b:Last>
            <b:First>Daniëlle </b:First>
          </b:Person>
          <b:Person>
            <b:Last>Geerling</b:Last>
            <b:First>Gertjan</b:First>
          </b:Person>
          <b:Person>
            <b:Last>Martin </b:Last>
            <b:First>Goossens</b:First>
          </b:Person>
          <b:Person>
            <b:Last>Jacobs</b:Last>
            <b:First>Cor</b:First>
          </b:Person>
          <b:Person>
            <b:Last>de Jong</b:Last>
            <b:First>Merijn </b:First>
          </b:Person>
          <b:Person>
            <b:Last>Kok</b:Last>
            <b:First>Sien</b:First>
          </b:Person>
          <b:Person>
            <b:Last>Massop</b:Last>
            <b:First>Harry</b:First>
          </b:Person>
          <b:Person>
            <b:Last>Osté</b:Last>
            <b:First> Leonard</b:First>
          </b:Person>
          <b:Person>
            <b:Last>Pérez-Soba</b:Last>
            <b:First>Marta</b:First>
          </b:Person>
          <b:Person>
            <b:Last>Rovers</b:Last>
            <b:First>Vera </b:First>
          </b:Person>
          <b:Person>
            <b:Last>Smit</b:Last>
            <b:First>Annemieke</b:First>
          </b:Person>
          <b:Person>
            <b:Last>Verweij</b:Last>
            <b:First> Peter</b:First>
          </b:Person>
          <b:Person>
            <b:Last>de Vries</b:Last>
            <b:First>Barry </b:First>
          </b:Person>
          <b:Person>
            <b:Last>Weijers</b:Last>
            <b:First>Ernie </b:First>
          </b:Person>
        </b:NameList>
      </b:Author>
    </b:Author>
    <b:RefOrder>7</b:RefOrder>
  </b:Source>
  <b:Source>
    <b:Tag>Rij04</b:Tag>
    <b:SourceType>Book</b:SourceType>
    <b:Guid>{84728ECF-7279-497A-B6B9-575CBC30ED7F}</b:Guid>
    <b:Title>Ons Eten Gemeten: Gezonde Voeding En Veilig Voedsel in Nederland</b:Title>
    <b:Year>2004</b:Year>
    <b:Publisher>Bohn stafleu van Loghum</b:Publisher>
    <b:City>Bilthoven</b:City>
    <b:Author>
      <b:Author>
        <b:Corporate>Rijksinstituut voor volksgezondheid en milieu</b:Corporate>
      </b:Author>
    </b:Author>
    <b:RefOrder>45</b:RefOrder>
  </b:Source>
  <b:Source>
    <b:Tag>Bau11</b:Tag>
    <b:SourceType>Book</b:SourceType>
    <b:Guid>{E1D38D2C-9EA8-4B58-9B1C-E9325B3740CB}</b:Guid>
    <b:Title>Irrigation water quality criteria</b:Title>
    <b:Year>2011</b:Year>
    <b:City> Fort Collins</b:City>
    <b:Publisher>Colorado State University</b:Publisher>
    <b:Author>
      <b:Author>
        <b:NameList>
          <b:Person>
            <b:Last>Bauder</b:Last>
            <b:First>T.A. </b:First>
          </b:Person>
          <b:Person>
            <b:Last>Waskom</b:Last>
            <b:First>R.M.T.</b:First>
          </b:Person>
          <b:Person>
            <b:Last>Davis</b:Last>
            <b:First>J.G.</b:First>
          </b:Person>
          <b:Person>
            <b:Last>Sutherland</b:Last>
            <b:First>P.L.</b:First>
          </b:Person>
        </b:NameList>
      </b:Author>
    </b:Author>
    <b:RefOrder>47</b:RefOrder>
  </b:Source>
  <b:Source>
    <b:Tag>Rij11</b:Tag>
    <b:SourceType>Report</b:SourceType>
    <b:Guid>{A2AC8EC1-3E85-4140-955A-F43635FD4A34}</b:Guid>
    <b:Author>
      <b:Author>
        <b:Corporate>Rijkswaterstaat Dienst Verkeer en Scheepvaart</b:Corporate>
      </b:Author>
    </b:Author>
    <b:Title>Richtlijnen Vaarwegen 2011</b:Title>
    <b:Year>2011</b:Year>
    <b:Publisher>Rijkswaterstaat</b:Publisher>
    <b:City>Delft</b:City>
    <b:RefOrder>50</b:RefOrder>
  </b:Source>
  <b:Source>
    <b:Tag>Woo16</b:Tag>
    <b:SourceType>DocumentFromInternetSite</b:SourceType>
    <b:Guid>{C43AFC3C-B381-4B80-8860-849E942FD9A9}</b:Guid>
    <b:Author>
      <b:Author>
        <b:Corporate>Woonbotenland</b:Corporate>
      </b:Author>
    </b:Author>
    <b:Title>Woonbotenland</b:Title>
    <b:InternetSiteTitle>Woonbotenland algemene inforamtie</b:InternetSiteTitle>
    <b:Year>2016</b:Year>
    <b:URL>http://www.woonbotenland.nl/35/Algemene_informatie.html</b:URL>
    <b:RefOrder>54</b:RefOrder>
  </b:Source>
  <b:Source>
    <b:Tag>Rij12</b:Tag>
    <b:SourceType>Report</b:SourceType>
    <b:Guid>{858CBC5E-E597-41D8-BF15-CB41AE3402F2}</b:Guid>
    <b:Author>
      <b:Author>
        <b:Corporate>Rijksoverheid</b:Corporate>
      </b:Author>
    </b:Author>
    <b:Title>Blauwalgenprotocol 2012 </b:Title>
    <b:Year>2012</b:Year>
    <b:RefOrder>150</b:RefOrder>
  </b:Source>
  <b:Source>
    <b:Tag>KNRnd</b:Tag>
    <b:SourceType>Report</b:SourceType>
    <b:Guid>{40B67797-872C-4BE6-8606-73C5336A4E29}</b:Guid>
    <b:Title>Wat is onderkoeling?</b:Title>
    <b:Year>n.d.</b:Year>
    <b:City>IJmuiden</b:City>
    <b:Publisher>KNRM</b:Publisher>
    <b:Author>
      <b:Author>
        <b:Corporate>KNRM</b:Corporate>
      </b:Author>
    </b:Author>
    <b:RefOrder>151</b:RefOrder>
  </b:Source>
  <b:Source>
    <b:Tag>Bec07</b:Tag>
    <b:SourceType>ArticleInAPeriodical</b:SourceType>
    <b:Guid>{E2B00CA1-BBB3-446B-B65D-B6D4834FF40F}</b:Guid>
    <b:LCID>nl-NL</b:LCID>
    <b:Title>Wat is de ideale temperatuur van zwemwater?</b:Title>
    <b:Year>2007</b:Year>
    <b:PeriodicalTitle>Trouw</b:PeriodicalTitle>
    <b:Month>mei</b:Month>
    <b:Day>14</b:Day>
    <b:Author>
      <b:Author>
        <b:NameList>
          <b:Person>
            <b:Last>Becker</b:Last>
            <b:First>Sander</b:First>
          </b:Person>
        </b:NameList>
      </b:Author>
    </b:Author>
    <b:RefOrder>152</b:RefOrder>
  </b:Source>
  <b:Source>
    <b:Tag>ONR09</b:Tag>
    <b:SourceType>Book</b:SourceType>
    <b:Guid>{63F08656-726A-4D2C-8D21-BECB913723AB}</b:Guid>
    <b:Title>Module riolering voor het HBO</b:Title>
    <b:Year>2009</b:Year>
    <b:Author>
      <b:Author>
        <b:Corporate>ONRI-werkgroep riolering</b:Corporate>
      </b:Author>
    </b:Author>
    <b:City>Den Haag</b:City>
    <b:Publisher>KIVI-NIRIA</b:Publisher>
    <b:RefOrder>16</b:RefOrder>
  </b:Source>
  <b:Source>
    <b:Tag>Kli15</b:Tag>
    <b:SourceType>Report</b:SourceType>
    <b:Guid>{D5B562A9-FAC4-497A-9D88-40A666B06A7C}</b:Guid>
    <b:Title>Klimaatactieve stadbeek Enschede: integrale maatregelen tegen wateroverlast en hittestress</b:Title>
    <b:Year>2015</b:Year>
    <b:City>Deventer</b:City>
    <b:Publisher>Saxion</b:Publisher>
    <b:Author>
      <b:Author>
        <b:NameList>
          <b:Person>
            <b:Last>Weima</b:Last>
            <b:First>Leonie</b:First>
          </b:Person>
        </b:NameList>
      </b:Author>
    </b:Author>
    <b:RefOrder>48</b:RefOrder>
  </b:Source>
  <b:Source>
    <b:Tag>Wet09</b:Tag>
    <b:SourceType>DocumentFromInternetSite</b:SourceType>
    <b:Guid>{6C45E4BD-D1E7-4B38-95EE-69FD47417453}</b:Guid>
    <b:Title>Wet- en regelgeving</b:Title>
    <b:Year>2009</b:Year>
    <b:InternetSiteTitle>Overheid</b:InternetSiteTitle>
    <b:Month>November</b:Month>
    <b:Day>30</b:Day>
    <b:YearAccessed>2016</b:YearAccessed>
    <b:MonthAccessed>februari</b:MonthAccessed>
    <b:DayAccessed>18</b:DayAccessed>
    <b:URL>http://wetten.overheid.nl/BWBR0027061/2016-01-01#BijlageIII</b:URL>
    <b:Author>
      <b:Author>
        <b:Corporate>Rijksoverheid</b:Corporate>
      </b:Author>
    </b:Author>
    <b:RefOrder>49</b:RefOrder>
  </b:Source>
  <b:Source>
    <b:Tag>Min05</b:Tag>
    <b:SourceType>Report</b:SourceType>
    <b:Guid>{BDA37C4B-16CD-4535-984B-D83CFE2164FA}</b:Guid>
    <b:Title>KRW en oppervlaktewater; Bescherming van zwemwater en oppervlaktewater voor drinkwaterbereiding onder de Europese Kaderrichtlijn water</b:Title>
    <b:Year>2005</b:Year>
    <b:Author>
      <b:Author>
        <b:Corporate>Ministerie V&amp;W, RWS, RIZA</b:Corporate>
      </b:Author>
    </b:Author>
    <b:Publisher>DHV Water BV</b:Publisher>
    <b:RefOrder>52</b:RefOrder>
  </b:Source>
  <b:Source>
    <b:Tag>Lüe05</b:Tag>
    <b:SourceType>Report</b:SourceType>
    <b:Guid>{5065B64D-D912-4AF4-8329-4973CF888DBC}</b:Guid>
    <b:Author>
      <b:Author>
        <b:NameList>
          <b:Person>
            <b:Last>Lüers</b:Last>
            <b:First>F.</b:First>
          </b:Person>
          <b:Person>
            <b:Last>Scheepens</b:Last>
            <b:First>M.</b:First>
          </b:Person>
          <b:Person>
            <b:Last>Polak</b:Last>
            <b:First>S.</b:First>
          </b:Person>
        </b:NameList>
      </b:Author>
    </b:Author>
    <b:Title>Trends en ontwikkelingen zwemwateren</b:Title>
    <b:Year>2005</b:Year>
    <b:Publisher>Waterschap de Dommel</b:Publisher>
    <b:City>Boxtel</b:City>
    <b:RefOrder>153</b:RefOrder>
  </b:Source>
  <b:Source>
    <b:Tag>Eur06</b:Tag>
    <b:SourceType>Report</b:SourceType>
    <b:Guid>{B337C4F5-0DFC-41A8-995D-26F5B485BF18}</b:Guid>
    <b:Author>
      <b:Author>
        <b:Corporate>Europese parlement en de raad van de Europese Unie</b:Corporate>
      </b:Author>
    </b:Author>
    <b:Title>RICHTLIJN 2006/7/EG betreffend het beheer van de zwemwaterkwaliteit</b:Title>
    <b:Year>2006</b:Year>
    <b:Publisher>Europese Unie</b:Publisher>
    <b:City>Brussel</b:City>
    <b:RefOrder>130</b:RefOrder>
  </b:Source>
  <b:Source>
    <b:Tag>Rij08</b:Tag>
    <b:SourceType>Report</b:SourceType>
    <b:Guid>{A96243C5-B54E-41AE-AB66-00C56F3FD0B7}</b:Guid>
    <b:Author>
      <b:Author>
        <b:Corporate>Rijkswaterstaat waterdienst</b:Corporate>
      </b:Author>
    </b:Author>
    <b:Title>Fysieke Veiligheid Zwemmers in oppervlaktewater</b:Title>
    <b:Year>2008</b:Year>
    <b:Publisher>DHV B.V.</b:Publisher>
    <b:RefOrder>154</b:RefOrder>
  </b:Source>
  <b:Source>
    <b:Tag>Gem12</b:Tag>
    <b:SourceType>Report</b:SourceType>
    <b:Guid>{B60A8887-0985-43D9-99D0-BD8E450E0040}</b:Guid>
    <b:Author>
      <b:Author>
        <b:Corporate>Gemeente Boarnsterhim</b:Corporate>
      </b:Author>
    </b:Author>
    <b:Title>Welstandsnota voor woonschepen 2012</b:Title>
    <b:Year>2012</b:Year>
    <b:RefOrder>155</b:RefOrder>
  </b:Source>
  <b:Source>
    <b:Tag>Gem11</b:Tag>
    <b:SourceType>Report</b:SourceType>
    <b:Guid>{C8F26A3C-8C5E-4578-B2C7-764FDE69D216}</b:Guid>
    <b:Author>
      <b:Author>
        <b:Corporate>Gemeente Rotterdam en Havenbedrijf Rotterdam</b:Corporate>
      </b:Author>
    </b:Author>
    <b:Title>Verkenning drijvend bouwen in buitendijks Rotterdam</b:Title>
    <b:Year>2011</b:Year>
    <b:Publisher>Gemeente Rotterdam</b:Publisher>
    <b:City>Rotterdam</b:City>
    <b:RefOrder>146</b:RefOrder>
  </b:Source>
  <b:Source>
    <b:Tag>Zoe01</b:Tag>
    <b:SourceType>BookSection</b:SourceType>
    <b:Guid>{16D081E5-77CE-49BE-BAD9-5485F4B7F568}</b:Guid>
    <b:Title>Basisboek Visstandbeheer</b:Title>
    <b:Year>2001</b:Year>
    <b:Publisher>Sportvisserij Nederland</b:Publisher>
    <b:City>Bilthoven</b:City>
    <b:Author>
      <b:Author>
        <b:NameList>
          <b:Person>
            <b:Last>Zoetemeyer</b:Last>
            <b:First>R.B.</b:First>
          </b:Person>
          <b:Person>
            <b:Last>Lucas</b:Last>
            <b:First>B.J.</b:First>
          </b:Person>
        </b:NameList>
      </b:Author>
    </b:Author>
    <b:Pages>99 -101</b:Pages>
    <b:RefOrder>156</b:RefOrder>
  </b:Source>
  <b:Source>
    <b:Tag>Debnd</b:Tag>
    <b:SourceType>InternetSite</b:SourceType>
    <b:Guid>{C6F005E9-9583-48D9-8EEC-53E939609597}</b:Guid>
    <b:Title>Kwaliteitseisen voor irrigatiewater</b:Title>
    <b:Year>n.d.</b:Year>
    <b:InternetSiteTitle>Vlaanderen</b:InternetSiteTitle>
    <b:YearAccessed>2016</b:YearAccessed>
    <b:MonthAccessed>Februari</b:MonthAccessed>
    <b:DayAccessed>19</b:DayAccessed>
    <b:URL>http://lv.vlaanderen.be/nl/voorlichting-info/publicaties/praktijkgidsen/water/duurzaam-watergebruik-de-openluchtgroenteteelt-3</b:URL>
    <b:Author>
      <b:Author>
        <b:NameList>
          <b:Person>
            <b:Last>Debussche</b:Last>
            <b:First>Bart</b:First>
          </b:Person>
        </b:NameList>
      </b:Author>
    </b:Author>
    <b:RefOrder>131</b:RefOrder>
  </b:Source>
  <b:Source>
    <b:Tag>Dirnd</b:Tag>
    <b:SourceType>Report</b:SourceType>
    <b:Guid>{E9668952-8269-4A45-B131-29E124AEE1B1}</b:Guid>
    <b:Title>Irrigatiewater voor hoteliers, boeren en tuinders</b:Title>
    <b:Year>n.d.</b:Year>
    <b:Author>
      <b:Author>
        <b:Corporate>Directie ruimte en ontwikkeling</b:Corporate>
      </b:Author>
    </b:Author>
    <b:Publisher>Openbaar lichaam Bonaire</b:Publisher>
    <b:City>Kaminda</b:City>
    <b:RefOrder>89</b:RefOrder>
  </b:Source>
  <b:Source>
    <b:Tag>Wat11</b:Tag>
    <b:SourceType>Report</b:SourceType>
    <b:Guid>{DA760AB5-E1A5-44FE-ADA1-B9C16F815C5A}</b:Guid>
    <b:Author>
      <b:Author>
        <b:Corporate>Waterschap Hunze en Aa's</b:Corporate>
      </b:Author>
    </b:Author>
    <b:Title>Notitie stedelijk waterbeheer 2011</b:Title>
    <b:Year>2011</b:Year>
    <b:Publisher>Hunze en Aa's</b:Publisher>
    <b:City>Veendam</b:City>
    <b:RefOrder>157</b:RefOrder>
  </b:Source>
  <b:Source>
    <b:Tag>Ree15</b:Tag>
    <b:SourceType>Report</b:SourceType>
    <b:Guid>{89C71DD9-6C27-400B-B0AD-A2FB723A59A5}</b:Guid>
    <b:Title>Ecologische sleutelfactoren voor stromende wateren, een methodiek in ontwikkeling</b:Title>
    <b:Year>2015</b:Year>
    <b:Publisher>STOWA</b:Publisher>
    <b:City>Amersfoort</b:City>
    <b:Author>
      <b:Author>
        <b:NameList>
          <b:Person>
            <b:Last>Reeze</b:Last>
            <b:First>Bart</b:First>
          </b:Person>
          <b:Person>
            <b:Last>Buijse</b:Last>
            <b:First>Tom</b:First>
          </b:Person>
        </b:NameList>
      </b:Author>
    </b:Author>
    <b:RefOrder>9</b:RefOrder>
  </b:Source>
  <b:Source>
    <b:Tag>Bee14</b:Tag>
    <b:SourceType>Report</b:SourceType>
    <b:Guid>{86E7C40C-92C2-4D40-A2F7-F19F6253F6A1}</b:Guid>
    <b:Title>Assetmanagement en stedelijk waterbeheer</b:Title>
    <b:Year>2014</b:Year>
    <b:Publisher>STOWA en stichting RIONED</b:Publisher>
    <b:Author>
      <b:Author>
        <b:NameList>
          <b:Person>
            <b:Last>Beenen</b:Last>
            <b:First>Ton</b:First>
          </b:Person>
        </b:NameList>
      </b:Author>
    </b:Author>
    <b:RefOrder>10</b:RefOrder>
  </b:Source>
  <b:Source>
    <b:Tag>Cen12</b:Tag>
    <b:SourceType>Report</b:SourceType>
    <b:Guid>{E92DB66A-FCF8-4418-9624-DF54136C6D2F}</b:Guid>
    <b:Author>
      <b:Author>
        <b:Corporate>Centrum voor Ethiek  en Gezondheid</b:Corporate>
      </b:Author>
    </b:Author>
    <b:Title>De mens centraal? Ethische dilemma’s bij gezondheidsbeleid met goede zorg voor dier en natuur</b:Title>
    <b:Year>2012</b:Year>
    <b:RefOrder>55</b:RefOrder>
  </b:Source>
  <b:Source>
    <b:Tag>van08</b:Tag>
    <b:SourceType>Report</b:SourceType>
    <b:Guid>{FEBD0D6B-B629-40EC-BC4E-C84BC7606DB1}</b:Guid>
    <b:Title>Beoordeling ecologie, cultuur en gebruik van acht Twentse stadswateren in 2008</b:Title>
    <b:Year>2008</b:Year>
    <b:Publisher>Bureau Koeman en Bijkerk</b:Publisher>
    <b:City>Haren</b:City>
    <b:Author>
      <b:Author>
        <b:NameList>
          <b:Person>
            <b:Last>van Hoorn</b:Last>
            <b:First>M.K.</b:First>
          </b:Person>
          <b:Person>
            <b:Last>Bonhof</b:Last>
            <b:First>G.H.</b:First>
          </b:Person>
          <b:Person>
            <b:Last>Bijkerk</b:Last>
            <b:First>R.</b:First>
          </b:Person>
        </b:NameList>
      </b:Author>
    </b:Author>
    <b:RefOrder>11</b:RefOrder>
  </b:Source>
  <b:Source>
    <b:Tag>Son86</b:Tag>
    <b:SourceType>Report</b:SourceType>
    <b:Guid>{3AE7BB27-304C-4C1D-854F-0B61AC68BAC8}</b:Guid>
    <b:Title>Normen voor waterkwaliteit voor de glastuinbouw</b:Title>
    <b:Year>1986</b:Year>
    <b:Publisher>Proefstation voor de Tuinbouw onder Glas</b:Publisher>
    <b:City>Naaldwijk</b:City>
    <b:Author>
      <b:Author>
        <b:NameList>
          <b:Person>
            <b:Last>Sonneveld</b:Last>
            <b:First>C.</b:First>
          </b:Person>
          <b:Person>
            <b:Last>de Kreij</b:Last>
            <b:First>C.</b:First>
          </b:Person>
        </b:NameList>
      </b:Author>
    </b:Author>
    <b:RefOrder>144</b:RefOrder>
  </b:Source>
  <b:Source>
    <b:Tag>Dunnd</b:Tag>
    <b:SourceType>InternetSite</b:SourceType>
    <b:Guid>{9C9E0220-FB56-467F-96A3-5CA4CB2A88F7}</b:Guid>
    <b:Title>Bedrijfstechnische parameters</b:Title>
    <b:Year>n.d.</b:Year>
    <b:Author>
      <b:Author>
        <b:Corporate>Dunea</b:Corporate>
      </b:Author>
    </b:Author>
    <b:InternetSiteTitle>Dunea</b:InternetSiteTitle>
    <b:YearAccessed>2016</b:YearAccessed>
    <b:MonthAccessed>Februari</b:MonthAccessed>
    <b:DayAccessed>23</b:DayAccessed>
    <b:URL>https://www.dunea.nl/drinkwater/belangrijkste-stoffen/bedrijfstechnische-parameters</b:URL>
    <b:RefOrder>121</b:RefOrder>
  </b:Source>
  <b:Source>
    <b:Tag>Tal16</b:Tag>
    <b:SourceType>JournalArticle</b:SourceType>
    <b:Guid>{CC983787-057F-4E22-9190-DA999A76A49C}</b:Guid>
    <b:Title>An overview of principles of odor production, emission, and control methods in wastewater collection and treatment systems</b:Title>
    <b:Year>2016</b:Year>
    <b:JournalName>Elsevier</b:JournalName>
    <b:Pages>186-206</b:Pages>
    <b:Author>
      <b:Author>
        <b:NameList>
          <b:Person>
            <b:Last>Talaiekhozani</b:Last>
            <b:First>Amirreza</b:First>
          </b:Person>
          <b:Person>
            <b:Last>Bagheri</b:Last>
            <b:First>Marzieh</b:First>
          </b:Person>
          <b:Person>
            <b:Last>Goli</b:Last>
            <b:First>Armin</b:First>
          </b:Person>
          <b:Person>
            <b:Last>Khoozani</b:Last>
            <b:First>Mohammad</b:First>
          </b:Person>
        </b:NameList>
      </b:Author>
    </b:Author>
    <b:RefOrder>158</b:RefOrder>
  </b:Source>
  <b:Source>
    <b:Tag>Vee02</b:Tag>
    <b:SourceType>Report</b:SourceType>
    <b:Guid>{174393D9-52D0-4FD3-B426-90C2B3A784A0}</b:Guid>
    <b:Title>Quickscan zwemwaterkwaliteit</b:Title>
    <b:Year>2002</b:Year>
    <b:Publisher>Stichting Recreatie, Kennis- en Innovatiecentrum</b:Publisher>
    <b:City>Den Haag</b:City>
    <b:Author>
      <b:Author>
        <b:NameList>
          <b:Person>
            <b:Last>Veer</b:Last>
            <b:First>Marije</b:First>
          </b:Person>
        </b:NameList>
      </b:Author>
    </b:Author>
    <b:RefOrder>129</b:RefOrder>
  </b:Source>
  <b:Source>
    <b:Tag>War14</b:Tag>
    <b:SourceType>Report</b:SourceType>
    <b:Guid>{66B89FE1-9218-44FE-9173-04B5B31685B7}</b:Guid>
    <b:Title>Ontwerpbesluit vaststelling beleidsregels vergunningsverlening</b:Title>
    <b:Year>2014</b:Year>
    <b:Author>
      <b:Author>
        <b:Corporate>Waterschap Roer en Overmaas</b:Corporate>
      </b:Author>
    </b:Author>
    <b:Publisher>Waterschap Roer en Overmaas</b:Publisher>
    <b:City>Sittard</b:City>
    <b:RefOrder>3</b:RefOrder>
  </b:Source>
  <b:Source>
    <b:Tag>DeS11</b:Tag>
    <b:SourceType>InternetSite</b:SourceType>
    <b:Guid>{6B80FD63-3E19-4058-BDAB-A6779D388325}</b:Guid>
    <b:Title>Drinkwaterregeling</b:Title>
    <b:Year>2011</b:Year>
    <b:Author>
      <b:Author>
        <b:Corporate>De Staatssecretaris van Infrastructuur en Milieu</b:Corporate>
      </b:Author>
    </b:Author>
    <b:InternetSiteTitle>Overheid</b:InternetSiteTitle>
    <b:Month>Juni</b:Month>
    <b:Day>14</b:Day>
    <b:YearAccessed>2016</b:YearAccessed>
    <b:MonthAccessed>Februari</b:MonthAccessed>
    <b:DayAccessed>23</b:DayAccessed>
    <b:URL>http://wetten.overheid.nl/BWBR0030152/2015-11-28#Bijlage5</b:URL>
    <b:RefOrder>159</b:RefOrder>
  </b:Source>
  <b:Source>
    <b:Tag>Hoo06</b:Tag>
    <b:SourceType>InternetSite</b:SourceType>
    <b:Guid>{E27A0D0F-5F56-4D90-AF88-BCFB24209A5A}</b:Guid>
    <b:Author>
      <b:Author>
        <b:Corporate>Hoogheemraadschap van Rijnland</b:Corporate>
      </b:Author>
    </b:Author>
    <b:Title>Keur: Integrale inrichtingscriteria oppervlaktewateren</b:Title>
    <b:InternetSiteTitle>Overheid.nl</b:InternetSiteTitle>
    <b:Year>2006</b:Year>
    <b:Month>Juni</b:Month>
    <b:Day>5</b:Day>
    <b:YearAccessed>2016</b:YearAccessed>
    <b:MonthAccessed>februari</b:MonthAccessed>
    <b:DayAccessed>23</b:DayAccessed>
    <b:URL>http://decentrale.regelgeving.overheid.nl/cvdr/xhtmloutput/historie/Hoogheemraadschap%20van%20Rijnland/271403/271403_1.html</b:URL>
    <b:RefOrder>160</b:RefOrder>
  </b:Source>
  <b:Source>
    <b:Tag>Gem121</b:Tag>
    <b:SourceType>Report</b:SourceType>
    <b:Guid>{DE2822EC-0602-4950-8777-58A4AFFB0728}</b:Guid>
    <b:Author>
      <b:Author>
        <b:Corporate>Gemeente Delft</b:Corporate>
      </b:Author>
    </b:Author>
    <b:Title>Beheerplan Waterwegen (2012 - 2015)</b:Title>
    <b:Year>2012</b:Year>
    <b:Publisher>Gemeente Delft</b:Publisher>
    <b:City>Delft</b:City>
    <b:RefOrder>42</b:RefOrder>
  </b:Source>
  <b:Source>
    <b:Tag>STO12</b:Tag>
    <b:SourceType>Report</b:SourceType>
    <b:Guid>{0ABFAB13-1929-4949-84E7-D83F7D0B26DE}</b:Guid>
    <b:Author>
      <b:Author>
        <b:Corporate>STOWA</b:Corporate>
      </b:Author>
    </b:Author>
    <b:Title>Omschrijving mep en maatlatten voor sloten en kanalen voor de kaderrichtlijn water 2015 - 2021</b:Title>
    <b:Year>2012</b:Year>
    <b:City>Amersfoort</b:City>
    <b:RefOrder>161</b:RefOrder>
  </b:Source>
  <b:Source>
    <b:Tag>deW15</b:Tag>
    <b:SourceType>Report</b:SourceType>
    <b:Guid>{89B895D3-51A8-4C76-B040-974D15448824}</b:Guid>
    <b:Title>Zwerfafval</b:Title>
    <b:Year>2015</b:Year>
    <b:Publisher>Miljeu centraal</b:Publisher>
    <b:City>Utrecht</b:City>
    <b:Author>
      <b:Author>
        <b:NameList>
          <b:Person>
            <b:Last>de Waart</b:Last>
            <b:First>Sytske</b:First>
          </b:Person>
          <b:Person>
            <b:Last>de Jong</b:Last>
            <b:First>Wies</b:First>
          </b:Person>
          <b:Person>
            <b:Last>Tijs</b:Last>
            <b:First>Margot</b:First>
          </b:Person>
        </b:NameList>
      </b:Author>
    </b:Author>
    <b:RefOrder>75</b:RefOrder>
  </b:Source>
  <b:Source>
    <b:Tag>Eur09</b:Tag>
    <b:SourceType>Report</b:SourceType>
    <b:Guid>{40659A9F-E6BD-473F-8470-82D210D11192}</b:Guid>
    <b:Author>
      <b:Author>
        <b:Corporate>Europese gemeenschappen</b:Corporate>
      </b:Author>
    </b:Author>
    <b:Title>Verzilting en verzouting</b:Title>
    <b:Year>2009</b:Year>
    <b:Publisher>Europese comissie landbouw en plattelandsontwikkeling</b:Publisher>
    <b:City>Brussel</b:City>
    <b:RefOrder>88</b:RefOrder>
  </b:Source>
  <b:Source>
    <b:Tag>Mei03</b:Tag>
    <b:SourceType>Report</b:SourceType>
    <b:Guid>{E8C090DA-D18D-4F56-B223-DE9F2A4CB932}</b:Guid>
    <b:Title>Basiswaarden voor spoorelementen in het zoete grondwater van Nederland; gegevens uit de landelijke en provinciale meetlatten</b:Title>
    <b:Year>2003</b:Year>
    <b:Publisher>Rijksinstituut voor Volksgezondheid en Milieu</b:Publisher>
    <b:City>Bilthoven</b:City>
    <b:Author>
      <b:Author>
        <b:NameList>
          <b:Person>
            <b:Last>Meinardi</b:Last>
            <b:First>C.R.</b:First>
          </b:Person>
          <b:Person>
            <b:Last>Groot</b:Last>
            <b:First>M.S.M.</b:First>
          </b:Person>
          <b:Person>
            <b:Last>Prins</b:Last>
            <b:First>H.F.</b:First>
          </b:Person>
        </b:NameList>
      </b:Author>
    </b:Author>
    <b:RefOrder>162</b:RefOrder>
  </b:Source>
  <b:Source>
    <b:Tag>STO121</b:Tag>
    <b:SourceType>Report</b:SourceType>
    <b:Guid>{8C9FEE26-EFB3-47F2-B265-DC0BF74FEB94}</b:Guid>
    <b:Title>Referenties en maatlatten voor natuurlijke watertypen voor de kaderrichtlijn water </b:Title>
    <b:Year>2012</b:Year>
    <b:Author>
      <b:Author>
        <b:Corporate>STOWA</b:Corporate>
      </b:Author>
    </b:Author>
    <b:RefOrder>36</b:RefOrder>
  </b:Source>
  <b:Source>
    <b:Tag>Gemnd</b:Tag>
    <b:SourceType>Report</b:SourceType>
    <b:Guid>{0F19F6AF-CB7C-443D-B960-651230EA663C}</b:Guid>
    <b:Author>
      <b:Author>
        <b:Corporate>Gemeente Lemsterland; Waterschap Zuiderzee</b:Corporate>
      </b:Author>
    </b:Author>
    <b:Title>Beheer- en onderhoudsplan stedelijk water gemeente Lemsterland</b:Title>
    <b:Year>n.d</b:Year>
    <b:RefOrder>163</b:RefOrder>
  </b:Source>
  <b:Source>
    <b:Tag>niend</b:Tag>
    <b:SourceType>DocumentFromInternetSite</b:SourceType>
    <b:Guid>{B8BE9E43-7788-4B6C-9723-C6A225194768}</b:Guid>
    <b:Author>
      <b:Author>
        <b:Corporate>nieuwe Voedsel en Waren Autoriteit; ministerie van economische zaken landbouw en innovatie</b:Corporate>
      </b:Author>
    </b:Author>
    <b:Title>Invasieve waterplanten in Nederland</b:Title>
    <b:Year>n.d.</b:Year>
    <b:City>Wageningen</b:City>
    <b:URL>http://www.wetterskipfryslan.nl/documenten/onderhoud/invasieve_waterplanten_veldgids_4005kb.pdf</b:URL>
    <b:RefOrder>164</b:RefOrder>
  </b:Source>
  <b:Source>
    <b:Tag>Ost10</b:Tag>
    <b:SourceType>Report</b:SourceType>
    <b:Guid>{7FD57C52-17ED-44C8-9B03-F4D97DF8448B}</b:Guid>
    <b:Title>Technische handleiding SediSoil</b:Title>
    <b:Year>2010</b:Year>
    <b:Publisher>Deltares</b:Publisher>
    <b:City>Utrecht</b:City>
    <b:Author>
      <b:Author>
        <b:NameList>
          <b:Person>
            <b:Last>Oste</b:Last>
            <b:First>Leonard</b:First>
          </b:Person>
          <b:Person>
            <b:Last>Hareziak</b:Last>
            <b:First>Valesca</b:First>
          </b:Person>
        </b:NameList>
      </b:Author>
    </b:Author>
    <b:RefOrder>46</b:RefOrder>
  </b:Source>
  <b:Source>
    <b:Tag>Mei98</b:Tag>
    <b:SourceType>Report</b:SourceType>
    <b:Guid>{799765C2-4AC3-4F2D-8439-B33FFC92C26E}</b:Guid>
    <b:Title>Actief Biologisch beheer in Nederland</b:Title>
    <b:Year>1998</b:Year>
    <b:Author>
      <b:Author>
        <b:NameList>
          <b:Person>
            <b:Last>Meijer</b:Last>
            <b:First>M.L. </b:First>
          </b:Person>
          <b:Person>
            <b:Last>de Boois</b:Last>
            <b:First>I.</b:First>
          </b:Person>
        </b:NameList>
      </b:Author>
    </b:Author>
    <b:Publisher>RIZA</b:Publisher>
    <b:RefOrder>62</b:RefOrder>
  </b:Source>
  <b:Source>
    <b:Tag>Eco15</b:Tag>
    <b:SourceType>InternetSite</b:SourceType>
    <b:Guid>{B18F65EF-173F-4136-A482-E9EFF574EB4B}</b:Guid>
    <b:Title>Vermesting</b:Title>
    <b:Year>2015</b:Year>
    <b:Author>
      <b:Author>
        <b:Corporate>Ecomare</b:Corporate>
      </b:Author>
    </b:Author>
    <b:InternetSiteTitle>Ecomare</b:InternetSiteTitle>
    <b:YearAccessed>2016</b:YearAccessed>
    <b:MonthAccessed>maart</b:MonthAccessed>
    <b:DayAccessed>21</b:DayAccessed>
    <b:URL>http://www.ecomare.nl/ecomare-encyclopedie/natuurlijk-milieu/ecologie/ecologische-processen/vermesting/</b:URL>
    <b:RefOrder>165</b:RefOrder>
  </b:Source>
  <b:Source>
    <b:Tag>Ver14</b:Tag>
    <b:SourceType>Report</b:SourceType>
    <b:Guid>{91E809E1-2A6F-4CC5-98BA-037B9A0B2163}</b:Guid>
    <b:Title>Inventarisatie en prioritering van bronnen en emissies van microplastics</b:Title>
    <b:Year>2014</b:Year>
    <b:Author>
      <b:Author>
        <b:NameList>
          <b:Person>
            <b:Last>Verschoor</b:Last>
            <b:First>Anja</b:First>
          </b:Person>
          <b:Person>
            <b:Last>de Poorter</b:Last>
            <b:First>Leon</b:First>
          </b:Person>
          <b:Person>
            <b:Last>Roex</b:Last>
            <b:First>Erwin</b:First>
          </b:Person>
          <b:Person>
            <b:Last>Bellert</b:Last>
            <b:First>Bert</b:First>
          </b:Person>
        </b:NameList>
      </b:Author>
    </b:Author>
    <b:Publisher>Rijksinstituut voor de Volksgezondheid</b:Publisher>
    <b:City>Bilthoven</b:City>
    <b:RefOrder>74</b:RefOrder>
  </b:Source>
  <b:Source>
    <b:Tag>Erw11</b:Tag>
    <b:SourceType>Interview</b:SourceType>
    <b:Guid>{920CA1D0-9289-433C-802C-6663BDEC2265}</b:Guid>
    <b:Year>2011</b:Year>
    <b:Author>
      <b:Interviewee>
        <b:NameList>
          <b:Person>
            <b:Last>Rebergen</b:Last>
            <b:First>Erwin</b:First>
          </b:Person>
          <b:Person>
            <b:Last>van Ringelenstein</b:Last>
            <b:First>Han</b:First>
          </b:Person>
          <b:Person>
            <b:Last>Sloot</b:Last>
            <b:First>Judith</b:First>
          </b:Person>
        </b:NameList>
      </b:Interviewee>
      <b:Interviewer>
        <b:NameList>
          <b:Person>
            <b:Last>Gast</b:Last>
            <b:First>Maarten</b:First>
          </b:Person>
        </b:NameList>
      </b:Interviewer>
    </b:Author>
    <b:Title>Stedelijk waterbeheer is maatwerk</b:Title>
    <b:RefOrder>166</b:RefOrder>
  </b:Source>
  <b:Source>
    <b:Tag>deM09</b:Tag>
    <b:SourceType>Report</b:SourceType>
    <b:Guid>{4429C34B-A96C-4775-B42A-B59A34EEFB39}</b:Guid>
    <b:Title>Volksgezondheid en water in het stedelijk gebied</b:Title>
    <b:Year>2009</b:Year>
    <b:Publisher>Stowa</b:Publisher>
    <b:City>Utrecht</b:City>
    <b:Author>
      <b:Author>
        <b:NameList>
          <b:Person>
            <b:Last>de Man</b:Last>
            <b:First>Heleen</b:First>
          </b:Person>
          <b:Person>
            <b:Last>Kuiper</b:Last>
            <b:First>Melanie</b:First>
          </b:Person>
          <b:Person>
            <b:Last>Leenen</b:Last>
            <b:First>Imke</b:First>
          </b:Person>
        </b:NameList>
      </b:Author>
    </b:Author>
    <b:RefOrder>80</b:RefOrder>
  </b:Source>
  <b:Source>
    <b:Tag>RIV11</b:Tag>
    <b:SourceType>Report</b:SourceType>
    <b:Guid>{3FCFAE3F-07C8-4FE3-AE7F-5BFBBDE3B389}</b:Guid>
    <b:Author>
      <b:Author>
        <b:Corporate>RIVM</b:Corporate>
      </b:Author>
    </b:Author>
    <b:Title>Botulisme, door dode waterdieren</b:Title>
    <b:Year>2011</b:Year>
    <b:Publisher>RIVM</b:Publisher>
    <b:City>Bilthoven</b:City>
    <b:RefOrder>81</b:RefOrder>
  </b:Source>
  <b:Source>
    <b:Tag>Zwe16</b:Tag>
    <b:SourceType>InternetSite</b:SourceType>
    <b:Guid>{F003351E-052B-438E-83A7-07E05BAF58F9}</b:Guid>
    <b:Title>Zwemmen in troebel water</b:Title>
    <b:Year>2016</b:Year>
    <b:Author>
      <b:Author>
        <b:Corporate>Zwemwater.nl</b:Corporate>
      </b:Author>
    </b:Author>
    <b:InternetSiteTitle>zwemwater</b:InternetSiteTitle>
    <b:YearAccessed>2016</b:YearAccessed>
    <b:MonthAccessed>maart</b:MonthAccessed>
    <b:DayAccessed>21</b:DayAccessed>
    <b:URL>http://www.zwemwater.nl/zwemmen_in_troebel_water</b:URL>
    <b:RefOrder>97</b:RefOrder>
  </b:Source>
  <b:Source>
    <b:Tag>Kor13</b:Tag>
    <b:SourceType>Report</b:SourceType>
    <b:Guid>{02E698AB-604C-43E3-9C0E-5F4FF13D7C36}</b:Guid>
    <b:Title>Het oosterduinse meer</b:Title>
    <b:Year>2013</b:Year>
    <b:Publisher>BWZ Ingenieurs en Hogeschool van Hall Larenstein</b:Publisher>
    <b:City>Culemborg</b:City>
    <b:Author>
      <b:Author>
        <b:NameList>
          <b:Person>
            <b:Last>Kort</b:Last>
            <b:First>Arjen</b:First>
          </b:Person>
          <b:Person>
            <b:Last>Leibbrand</b:Last>
            <b:First>Ruud</b:First>
          </b:Person>
        </b:NameList>
      </b:Author>
    </b:Author>
    <b:RefOrder>82</b:RefOrder>
  </b:Source>
  <b:Source>
    <b:Tag>Bak15</b:Tag>
    <b:SourceType>Report</b:SourceType>
    <b:Guid>{1E2A1DB0-AD0D-40AB-91D1-FF7C8EFCBA0C}</b:Guid>
    <b:Title>Sportvisserij op het Overijssels Kanaal</b:Title>
    <b:Year>2015</b:Year>
    <b:Publisher>Sportvisserij Oost Nederland</b:Publisher>
    <b:City>Raalte</b:City>
    <b:Author>
      <b:Author>
        <b:NameList>
          <b:Person>
            <b:Last>Bakker</b:Last>
            <b:First>Willem</b:First>
          </b:Person>
        </b:NameList>
      </b:Author>
    </b:Author>
    <b:RefOrder>96</b:RefOrder>
  </b:Source>
  <b:Source>
    <b:Tag>Zoe02</b:Tag>
    <b:SourceType>JournalArticle</b:SourceType>
    <b:Guid>{FABA2116-C7A9-4BDA-A314-891F57B7818A}</b:Guid>
    <b:Title>Sportvisserijgebruik: Wat willen sportvissers?</b:Title>
    <b:Year>2002</b:Year>
    <b:Publisher>Vis &amp; Water magazine</b:Publisher>
    <b:Author>
      <b:Author>
        <b:NameList>
          <b:Person>
            <b:Last>Zoetemeyer</b:Last>
            <b:First>R.B.</b:First>
          </b:Person>
          <b:Person>
            <b:Last>Lucas</b:Last>
            <b:First>B.J.</b:First>
          </b:Person>
        </b:NameList>
      </b:Author>
    </b:Author>
    <b:Pages>3-12</b:Pages>
    <b:JournalName>Vis &amp; wate rmagazine</b:JournalName>
    <b:Volume>2</b:Volume>
    <b:Issue>4</b:Issue>
    <b:RefOrder>43</b:RefOrder>
  </b:Source>
  <b:Source>
    <b:Tag>Aan15</b:Tag>
    <b:SourceType>DocumentFromInternetSite</b:SourceType>
    <b:Guid>{B1DC4EC7-5010-41A1-AB00-45809A6751D6}</b:Guid>
    <b:LCID>nl-NL</b:LCID>
    <b:Title>Aanlegsteigers en informatieborden langs het Apeldoorns kanaal</b:Title>
    <b:Year>2015</b:Year>
    <b:InternetSiteTitle>Regionoordveluwe</b:InternetSiteTitle>
    <b:Month>December</b:Month>
    <b:Day>4</b:Day>
    <b:YearAccessed>2016</b:YearAccessed>
    <b:MonthAccessed>maart</b:MonthAccessed>
    <b:DayAccessed>24</b:DayAccessed>
    <b:URL>http://www.regionoordveluwe.nl/nieuws/item/nieuws-regiocontract/aanlegsteigers-en-informatieborden-langs-het-apeldoorns-kanaal</b:URL>
    <b:RefOrder>95</b:RefOrder>
  </b:Source>
  <b:Source>
    <b:Tag>deO63</b:Tag>
    <b:SourceType>DocumentFromInternetSite</b:SourceType>
    <b:Guid>{0867FA2A-9558-416D-A5F6-C31501E68554}</b:Guid>
    <b:Title>Visserijwet 1963</b:Title>
    <b:InternetSiteTitle>overheid</b:InternetSiteTitle>
    <b:Year>1963</b:Year>
    <b:Month>mei</b:Month>
    <b:Day>30</b:Day>
    <b:YearAccessed>2016</b:YearAccessed>
    <b:MonthAccessed>maart</b:MonthAccessed>
    <b:DayAccessed>24</b:DayAccessed>
    <b:URL>http://wetten.overheid.nl/BWBR0002416/2015-01-01</b:URL>
    <b:Author>
      <b:Author>
        <b:Corporate>de Overheid</b:Corporate>
      </b:Author>
    </b:Author>
    <b:RefOrder>167</b:RefOrder>
  </b:Source>
  <b:Source>
    <b:Tag>deL15</b:Tag>
    <b:SourceType>Report</b:SourceType>
    <b:Guid>{B35ED347-E891-42A3-B11D-1A984A941846}</b:Guid>
    <b:Title>Optimaliseren herinrichting van diepe plassen</b:Title>
    <b:Year>2015</b:Year>
    <b:Publisher>Stichting Toegepast Onderzoek Waterbeheer</b:Publisher>
    <b:City>Amersfoort</b:City>
    <b:Author>
      <b:Author>
        <b:NameList>
          <b:Person>
            <b:Last>de Lange</b:Last>
            <b:First>H.J.</b:First>
          </b:Person>
          <b:Person>
            <b:Last>Gylstra</b:Last>
            <b:First>R.</b:First>
          </b:Person>
          <b:Person>
            <b:Last>Huijsmans</b:Last>
            <b:First>T.</b:First>
          </b:Person>
          <b:Person>
            <b:Last>Nusselein</b:Last>
            <b:First>T.</b:First>
          </b:Person>
          <b:Person>
            <b:Last>Sluiter</b:Last>
            <b:First>H.</b:First>
          </b:Person>
          <b:Person>
            <b:Last>Besse-Lototskaya</b:Last>
            <b:First>A.</b:First>
          </b:Person>
          <b:Person>
            <b:Last>van den Brink</b:Last>
            <b:First>N.W.</b:First>
          </b:Person>
        </b:NameList>
      </b:Author>
    </b:Author>
    <b:RefOrder>93</b:RefOrder>
  </b:Source>
  <b:Source>
    <b:Tag>Ver08</b:Tag>
    <b:SourceType>Report</b:SourceType>
    <b:Guid>{861CBEF3-2E28-464B-AFED-7DC69D8F9971}</b:Guid>
    <b:Title>Afspeoling van bouwmetalen; Risicobeoordeling van emissies van koper, lood en zink</b:Title>
    <b:Year>2008</b:Year>
    <b:Publisher>RIVM</b:Publisher>
    <b:City>Bilthoven</b:City>
    <b:Author>
      <b:Author>
        <b:NameList>
          <b:Person>
            <b:Last>Verschoor</b:Last>
            <b:First>A.J.</b:First>
          </b:Person>
          <b:Person>
            <b:Last>Brand</b:Last>
            <b:First>E.</b:First>
          </b:Person>
        </b:NameList>
      </b:Author>
    </b:Author>
    <b:RefOrder>91</b:RefOrder>
  </b:Source>
  <b:Source>
    <b:Tag>Sch16</b:Tag>
    <b:SourceType>ArticleInAPeriodical</b:SourceType>
    <b:Guid>{B34B2774-DE8E-48EB-8356-1036B7D64673}</b:Guid>
    <b:Title>Meten aan een problematische overstort</b:Title>
    <b:Year>2015</b:Year>
    <b:PeriodicalTitle>H2O</b:PeriodicalTitle>
    <b:Month>augustus</b:Month>
    <b:Day>31</b:Day>
    <b:Author>
      <b:Author>
        <b:NameList>
          <b:Person>
            <b:Last>Schmidt</b:Last>
            <b:First>G.</b:First>
          </b:Person>
        </b:NameList>
      </b:Author>
    </b:Author>
    <b:RefOrder>71</b:RefOrder>
  </b:Source>
  <b:Source>
    <b:Tag>Pro16</b:Tag>
    <b:SourceType>Report</b:SourceType>
    <b:Guid>{EA4B3958-9782-4C15-9F81-156B9E45FB1C}</b:Guid>
    <b:Author>
      <b:Author>
        <b:Corporate>Provincie Noord-Brabant</b:Corporate>
      </b:Author>
    </b:Author>
    <b:Title>Provinciaal Milieu- en waterplan 2016-2021 </b:Title>
    <b:Year>2016</b:Year>
    <b:Publisher>Provincie Brabant</b:Publisher>
    <b:City>'s-Hertogenbosch</b:City>
    <b:RefOrder>53</b:RefOrder>
  </b:Source>
  <b:Source>
    <b:Tag>Wit14</b:Tag>
    <b:SourceType>Report</b:SourceType>
    <b:Guid>{516582C9-AF07-49F3-A51E-4D58B90626AB}</b:Guid>
    <b:Author>
      <b:Author>
        <b:NameList>
          <b:Person>
            <b:Last>Balla</b:Last>
            <b:First>A.</b:First>
          </b:Person>
          <b:Person>
            <b:Last>Witjes</b:Last>
            <b:First>T.G.J.</b:First>
          </b:Person>
        </b:NameList>
      </b:Author>
    </b:Author>
    <b:Title>Watersysteem- en bronanalyse knelpunten stedelijk water; deelrapport Slievenvijver te Someren</b:Title>
    <b:Year>2014</b:Year>
    <b:Publisher>Witteveen en Bos</b:Publisher>
    <b:City>Breda</b:City>
    <b:RefOrder>73</b:RefOrder>
  </b:Source>
  <b:Source>
    <b:Tag>Bal14</b:Tag>
    <b:SourceType>Report</b:SourceType>
    <b:Guid>{6E1E5483-BF96-4143-ADB7-1EC35C1D340D}</b:Guid>
    <b:Title>Watersysteem- en bronanalyse knelpunten stedelijk water: deelrapport Lovendaalsingel te Grave</b:Title>
    <b:Year>2014</b:Year>
    <b:Publisher>Witteveen en Bos</b:Publisher>
    <b:City>Breda</b:City>
    <b:Author>
      <b:Author>
        <b:NameList>
          <b:Person>
            <b:Last>Balla</b:Last>
            <b:First>A.</b:First>
          </b:Person>
          <b:Person>
            <b:Last>Witjes</b:Last>
            <b:First>T.G.J.</b:First>
          </b:Person>
        </b:NameList>
      </b:Author>
    </b:Author>
    <b:RefOrder>72</b:RefOrder>
  </b:Source>
  <b:Source>
    <b:Tag>Ver15</b:Tag>
    <b:SourceType>Report</b:SourceType>
    <b:Guid>{A474620B-CB6B-4B22-82D1-A77D3E03F8B7}</b:Guid>
    <b:Title>Ecologisch raamwerk voor aquatische ecosystemen</b:Title>
    <b:Year>2015</b:Year>
    <b:Publisher>Stichting Toegepast Onderzoek Waterbeheer</b:Publisher>
    <b:City>Amersfoort</b:City>
    <b:Author>
      <b:Author>
        <b:NameList>
          <b:Person>
            <b:Last>Verdonschot</b:Last>
            <b:First>P.F.M</b:First>
          </b:Person>
        </b:NameList>
      </b:Author>
    </b:Author>
    <b:RefOrder>67</b:RefOrder>
  </b:Source>
  <b:Source>
    <b:Tag>Bro07</b:Tag>
    <b:SourceType>Report</b:SourceType>
    <b:Guid>{A7127824-8844-4C01-B108-961BDE0DEB1F}</b:Guid>
    <b:Title>De Baten van Wonen aan Water: een Hedonische Prijsstudie naar de Relatie tussen Huizenprijzen, Watertypen en Waterkwaliteit</b:Title>
    <b:Year>2007</b:Year>
    <b:Publisher>Vrij Universiteit Amsterdam</b:Publisher>
    <b:City>Amsterdam</b:City>
    <b:Author>
      <b:Author>
        <b:NameList>
          <b:Person>
            <b:Last>Brouwer</b:Last>
            <b:First>Roy</b:First>
          </b:Person>
          <b:Person>
            <b:Last>Hess</b:Last>
            <b:First>Sebastiaan</b:First>
          </b:Person>
          <b:Person>
            <b:Last>Wagtendonk</b:Last>
            <b:First>Alfred</b:First>
          </b:Person>
          <b:Person>
            <b:Last>Dekkers</b:Last>
            <b:First>Jasper</b:First>
          </b:Person>
        </b:NameList>
      </b:Author>
    </b:Author>
    <b:RefOrder>168</b:RefOrder>
  </b:Source>
  <b:Source>
    <b:Tag>Röm02</b:Tag>
    <b:SourceType>Report</b:SourceType>
    <b:Guid>{FCB505FC-D227-4C4F-B71E-7AAB3616755C}</b:Guid>
    <b:Title>Uitspoeling van zware metalen uit landbouwgronden. Schatting van de bijdrage van uitspoeling uit landbouwgronden aan de belasting van het oppervlaktewater</b:Title>
    <b:Year>2002</b:Year>
    <b:Publisher>Alterra, Research instituur voor de groene Ruimte</b:Publisher>
    <b:City>Wageningen</b:City>
    <b:Author>
      <b:Author>
        <b:NameList>
          <b:Person>
            <b:Last>Römkens</b:Last>
            <b:First>P.F.A.M.</b:First>
          </b:Person>
          <b:Person>
            <b:Last>Groenenberg</b:Last>
            <b:First>J.E.</b:First>
          </b:Person>
          <b:Person>
            <b:Last>Bril</b:Last>
            <b:First>J.</b:First>
          </b:Person>
          <b:Person>
            <b:Last>de Vries</b:Last>
            <b:First>W.</b:First>
          </b:Person>
        </b:NameList>
      </b:Author>
    </b:Author>
    <b:RefOrder>169</b:RefOrder>
  </b:Source>
  <b:Source>
    <b:Tag>Pet08</b:Tag>
    <b:SourceType>Report</b:SourceType>
    <b:Guid>{11DF344A-6083-470C-9906-920E044815ED}</b:Guid>
    <b:Title>Sportvisserijplan Oldambtmeer</b:Title>
    <b:Year>2008</b:Year>
    <b:Publisher>Sportvisserij Nederland</b:Publisher>
    <b:City>Bilthoven</b:City>
    <b:Author>
      <b:Author>
        <b:NameList>
          <b:Person>
            <b:Last>Peters</b:Last>
            <b:First>J.S.</b:First>
          </b:Person>
          <b:Person>
            <b:Last>Wijmans</b:Last>
            <b:First>P.A.D.M.</b:First>
          </b:Person>
        </b:NameList>
      </b:Author>
    </b:Author>
    <b:RefOrder>99</b:RefOrder>
  </b:Source>
  <b:Source>
    <b:Tag>Placeholder3</b:Tag>
    <b:SourceType>Report</b:SourceType>
    <b:Guid>{8BA92788-4886-42ED-A7FB-79CACA76B412}</b:Guid>
    <b:Title>Beoordeling ecologie, cultuur en gebruik van acht Twentse stadswateren in 2008</b:Title>
    <b:Year>2009</b:Year>
    <b:City>Almelo</b:City>
    <b:Author>
      <b:Author>
        <b:NameList>
          <b:Person>
            <b:Last>van Hoorn</b:Last>
            <b:First>M.K. </b:First>
          </b:Person>
          <b:Person>
            <b:Last>Bonhof</b:Last>
            <b:First>G.H.</b:First>
          </b:Person>
          <b:Person>
            <b:Last>Bijkerk</b:Last>
            <b:First>R. </b:First>
          </b:Person>
        </b:NameList>
      </b:Author>
    </b:Author>
    <b:Publisher>Waterschap Regge en Dinkel</b:Publisher>
    <b:RefOrder>170</b:RefOrder>
  </b:Source>
  <b:Source>
    <b:Tag>Fis06</b:Tag>
    <b:SourceType>Book</b:SourceType>
    <b:Guid>{F7D830AA-A2B0-405B-83CB-501F0EB53C39}</b:Guid>
    <b:Title>Hydrologie van de Geul</b:Title>
    <b:Year>2006</b:Year>
    <b:City>Delft</b:City>
    <b:Publisher>TU Delft</b:Publisher>
    <b:Author>
      <b:Author>
        <b:NameList>
          <b:Person>
            <b:Last>Fischer</b:Last>
            <b:First>Benjamin</b:First>
          </b:Person>
        </b:NameList>
      </b:Author>
    </b:Author>
    <b:RefOrder>171</b:RefOrder>
  </b:Source>
  <b:Source>
    <b:Tag>Tau16</b:Tag>
    <b:SourceType>Report</b:SourceType>
    <b:Guid>{722EAAA5-2D23-4E90-B9B3-5ADFCB128849}</b:Guid>
    <b:Title>Ecoscan water bebouwde omgeving Utrecht</b:Title>
    <b:Year>2016</b:Year>
    <b:Author>
      <b:Author>
        <b:Corporate>Tauw</b:Corporate>
      </b:Author>
    </b:Author>
    <b:Publisher>Tauw</b:Publisher>
    <b:RefOrder>94</b:RefOrder>
  </b:Source>
  <b:Source>
    <b:Tag>VRO10</b:Tag>
    <b:SourceType>Report</b:SourceType>
    <b:Guid>{6DAF1FE1-1C49-42BD-B5F6-2BDBB7AA2B83}</b:Guid>
    <b:Title>De kwaliteit van het drinkwater in Nederland</b:Title>
    <b:Year>2010</b:Year>
    <b:City>Den Haag</b:City>
    <b:Publisher>Ministerie van infrastructuur en milieu</b:Publisher>
    <b:Author>
      <b:Author>
        <b:Corporate>VROM-inspectie</b:Corporate>
      </b:Author>
    </b:Author>
    <b:RefOrder>172</b:RefOrder>
  </b:Source>
  <b:Source>
    <b:Tag>Hoo061</b:Tag>
    <b:SourceType>Report</b:SourceType>
    <b:Guid>{7D240BFE-942E-42C9-8F79-D5EEB2CD5B1A}</b:Guid>
    <b:Author>
      <b:Author>
        <b:Corporate>Hoogheemraadschap De Stichtse Rijnlanden</b:Corporate>
      </b:Author>
    </b:Author>
    <b:Title>Jaarverslag oppervlaktewater 2006</b:Title>
    <b:Year>2006</b:Year>
    <b:Publisher>Hoogheemraadschap De Stichtse Rijnlanden</b:Publisher>
    <b:City>Houten</b:City>
    <b:RefOrder>27</b:RefOrder>
  </b:Source>
  <b:Source>
    <b:Tag>Int151</b:Tag>
    <b:SourceType>Report</b:SourceType>
    <b:Guid>{B14F4F21-F1CA-4D22-8A65-14D0F7373C04}</b:Guid>
    <b:Title>Utrecht monitor 2015</b:Title>
    <b:Year>2015</b:Year>
    <b:Author>
      <b:Author>
        <b:Corporate>Intern Bedrijf Onderzoek gemeente Utrecht</b:Corporate>
      </b:Author>
    </b:Author>
    <b:Publisher>Gemeente Utrecht</b:Publisher>
    <b:City>Utrecht</b:City>
    <b:RefOrder>51</b:RefOrder>
  </b:Source>
  <b:Source>
    <b:Tag>Gem13</b:Tag>
    <b:SourceType>Report</b:SourceType>
    <b:Guid>{3D11700C-AF7E-48AB-A478-7DB0F1DAD031}</b:Guid>
    <b:Author>
      <b:Author>
        <b:Corporate>Gemeente Utrecht</b:Corporate>
      </b:Author>
    </b:Author>
    <b:Title>Vitale stadwijken, functiemenging in woonwijken</b:Title>
    <b:Year>2013</b:Year>
    <b:City>Utrecht</b:City>
    <b:RefOrder>44</b:RefOrder>
  </b:Source>
  <b:Source>
    <b:Tag>Gri08</b:Tag>
    <b:SourceType>Report</b:SourceType>
    <b:Guid>{D3EDC7B5-01DF-4110-A22E-252D5CA6A19E}</b:Guid>
    <b:Title>Global change and the ecology of cities</b:Title>
    <b:Year>2008</b:Year>
    <b:Author>
      <b:Author>
        <b:NameList>
          <b:Person>
            <b:Last>Grimm</b:Last>
            <b:First>N.B</b:First>
          </b:Person>
          <b:Person>
            <b:Last>Faeth </b:Last>
            <b:First>S.H</b:First>
          </b:Person>
          <b:Person>
            <b:Last>Golubiewski</b:Last>
            <b:First>N.E</b:First>
          </b:Person>
          <b:Person>
            <b:Last>Redman</b:Last>
            <b:First>C.L</b:First>
          </b:Person>
          <b:Person>
            <b:Last>Wu</b:Last>
            <b:First>J.</b:First>
          </b:Person>
          <b:Person>
            <b:Last>Bai</b:Last>
            <b:First>X.</b:First>
          </b:Person>
          <b:Person>
            <b:Last>Briggs </b:Last>
            <b:First>J.M.</b:First>
          </b:Person>
        </b:NameList>
      </b:Author>
    </b:Author>
    <b:RefOrder>173</b:RefOrder>
  </b:Source>
  <b:Source>
    <b:Tag>Tau161</b:Tag>
    <b:SourceType>Report</b:SourceType>
    <b:Guid>{1FC40DD0-4BD4-438C-A7FB-89F2B998F616}</b:Guid>
    <b:Author>
      <b:Author>
        <b:Corporate>Tauw</b:Corporate>
      </b:Author>
    </b:Author>
    <b:Title>Selectie natuurwater in de gemeente Utrecht</b:Title>
    <b:Year>2016</b:Year>
    <b:City>Utrecht</b:City>
    <b:RefOrder>57</b:RefOrder>
  </b:Source>
  <b:Source>
    <b:Tag>spond</b:Tag>
    <b:SourceType>Report</b:SourceType>
    <b:Guid>{08590C7E-39BE-48E1-A7C7-B191C5C7C4C9}</b:Guid>
    <b:Author>
      <b:Author>
        <b:Corporate>sportvisserij Nederland</b:Corporate>
      </b:Author>
    </b:Author>
    <b:Title>Sportvisserijtypen (beknopt)</b:Title>
    <b:Year>n.d.</b:Year>
    <b:City>Bilthoven</b:City>
    <b:RefOrder>56</b:RefOrder>
  </b:Source>
  <b:Source>
    <b:Tag>Ric00</b:Tag>
    <b:SourceType>JournalArticle</b:SourceType>
    <b:Guid>{A0A74E89-3225-4193-A1FD-8CAB7079E87C}</b:Guid>
    <b:Title>Richtlijn 2000/60/EG van het Europees parlement en de raad van 23 oktober 2000 tot vaststelling van een kader voor communautaire maatregelen betreffende het waterbeleid</b:Title>
    <b:Year>2000</b:Year>
    <b:City>Brussel</b:City>
    <b:JournalName>Publicatieblad van de Europese Gemeenschappen</b:JournalName>
    <b:Author>
      <b:Author>
        <b:Corporate>Europese Unie</b:Corporate>
      </b:Author>
    </b:Author>
    <b:RefOrder>24</b:RefOrder>
  </b:Source>
  <b:Source>
    <b:Tag>van14</b:Tag>
    <b:SourceType>Report</b:SourceType>
    <b:Guid>{3121C042-3661-4D19-97B9-A14D0D7B09C7}</b:Guid>
    <b:Title>De kwaliteit van het Nederlandse oppervlaktewater beoordeeld volgens de Kaderrichtlijn Water (KRW)</b:Title>
    <b:Year>2014</b:Year>
    <b:Publisher>PBL Planbureau voor de Leefomgeving</b:Publisher>
    <b:City>Den Haag</b:City>
    <b:Author>
      <b:Author>
        <b:NameList>
          <b:Person>
            <b:Last>van Puijenbroek</b:Last>
            <b:First>Peter</b:First>
          </b:Person>
        </b:NameList>
      </b:Author>
    </b:Author>
    <b:RefOrder>25</b:RefOrder>
  </b:Source>
  <b:Source>
    <b:Tag>Boe15</b:Tag>
    <b:SourceType>Report</b:SourceType>
    <b:Guid>{C3220D39-8A82-4EC0-BA55-B1F25607BB60}</b:Guid>
    <b:Title>Handboek watertoetsproces het het waterschap invulling geeft aan het ruimtelijk ordeningsproces</b:Title>
    <b:Year>2015</b:Year>
    <b:Publisher>Hoogheemraamschap De Stichtse Rijnlanden </b:Publisher>
    <b:City>Houten</b:City>
    <b:Author>
      <b:Author>
        <b:NameList>
          <b:Person>
            <b:Last>Boelhouwer</b:Last>
            <b:First>Goos</b:First>
          </b:Person>
          <b:Person>
            <b:Last>van der Werf</b:Last>
            <b:First>Epke</b:First>
          </b:Person>
          <b:Person>
            <b:Last>Schuwer</b:Last>
            <b:First>Dries</b:First>
          </b:Person>
        </b:NameList>
      </b:Author>
    </b:Author>
    <b:Department>Planvorming &amp; advies</b:Department>
    <b:RefOrder>26</b:RefOrder>
  </b:Source>
  <b:Source>
    <b:Tag>Placeholder4</b:Tag>
    <b:SourceType>Report</b:SourceType>
    <b:Guid>{F3EB2AC4-DDBD-4E0D-A884-08CC5969AF85}</b:Guid>
    <b:Title>Beoordeling ecologie, cultuur en gebruik van acht</b:Title>
    <b:Year>2008</b:Year>
    <b:City>Haren</b:City>
    <b:Author>
      <b:Author>
        <b:NameList>
          <b:Person>
            <b:Last>van Hoorn</b:Last>
            <b:First>M.K. </b:First>
          </b:Person>
          <b:Person>
            <b:Last>Bonhof</b:Last>
            <b:First>G.H.</b:First>
          </b:Person>
          <b:Person>
            <b:Last>Bijkerk</b:Last>
            <b:First>R. </b:First>
          </b:Person>
        </b:NameList>
      </b:Author>
    </b:Author>
    <b:RefOrder>174</b:RefOrder>
  </b:Source>
  <b:Source>
    <b:Tag>Pro091</b:Tag>
    <b:SourceType>Report</b:SourceType>
    <b:Guid>{DE29EFFB-C701-478A-A57E-5B430AEC3A21}</b:Guid>
    <b:Author>
      <b:Author>
        <b:Corporate>Provinciale Staten</b:Corporate>
      </b:Author>
    </b:Author>
    <b:Title>Provinciaal waterplan 2010-2015, deelplan KRW</b:Title>
    <b:Year>2009</b:Year>
    <b:RefOrder>175</b:RefOrder>
  </b:Source>
  <b:Source>
    <b:Tag>vannd</b:Tag>
    <b:SourceType>Report</b:SourceType>
    <b:Guid>{C0933FF5-8DB3-47AA-B870-FA34ECB47592}</b:Guid>
    <b:Title>GGD-richtlijn geurhinder</b:Title>
    <b:Year>n.d.</b:Year>
    <b:Author>
      <b:Author>
        <b:NameList>
          <b:Person>
            <b:Last>van Doorn</b:Last>
            <b:First>W. </b:First>
          </b:Person>
        </b:NameList>
      </b:Author>
    </b:Author>
    <b:Publisher>GGD Zuidoost-Brabant/Provinciaal Bureau Medische Milieukunde GGD’en Noord-Brabant en Zeeland </b:Publisher>
    <b:City>Breda</b:City>
    <b:RefOrder>64</b:RefOrder>
  </b:Source>
  <b:Source>
    <b:Tag>WJM15</b:Tag>
    <b:SourceType>Report</b:SourceType>
    <b:Guid>{272F668D-F68A-40CC-84A6-AD79B564F749}</b:Guid>
    <b:Title>Zwerfafval</b:Title>
    <b:Year>2015</b:Year>
    <b:Publisher>Milieu Centraal</b:Publisher>
    <b:City>Utrecht</b:City>
    <b:Author>
      <b:Author>
        <b:NameList>
          <b:Person>
            <b:Last>de Waart</b:Last>
            <b:First>Sytske</b:First>
          </b:Person>
          <b:Person>
            <b:Last>de Jong</b:Last>
            <b:First>Wies</b:First>
          </b:Person>
          <b:Person>
            <b:Last>Tijs</b:Last>
            <b:First>Margot</b:First>
          </b:Person>
        </b:NameList>
      </b:Author>
    </b:Author>
    <b:InternetSiteTitle>Rijksoverheid</b:InternetSiteTitle>
    <b:RefOrder>176</b:RefOrder>
  </b:Source>
  <b:Source>
    <b:Tag>Gem04</b:Tag>
    <b:SourceType>Report</b:SourceType>
    <b:Guid>{0172B4D6-78D7-4BEF-AD76-F8D0D4BE8177}</b:Guid>
    <b:Author>
      <b:Author>
        <b:Corporate>Gemeente Deventer</b:Corporate>
      </b:Author>
    </b:Author>
    <b:Title>Plan van aanpak zwerfvuil</b:Title>
    <b:Year>2004</b:Year>
    <b:Publisher>Gemeente Deventer</b:Publisher>
    <b:City>Deventer</b:City>
    <b:RefOrder>77</b:RefOrder>
  </b:Source>
  <b:Source>
    <b:Tag>Gyl15</b:Tag>
    <b:SourceType>JournalArticle</b:SourceType>
    <b:Guid>{50A5211E-5F81-4159-8CC3-66E754A782F9}</b:Guid>
    <b:Title>Baggeren en waterkwaliteit. Op zoek naar de optimale baggerfrequentie voor sloten in de Alblasserwaard en Vijfheerenlanden</b:Title>
    <b:Year>2015</b:Year>
    <b:JournalName>H2O Online</b:JournalName>
    <b:Pages>1 - 8</b:Pages>
    <b:Author>
      <b:Author>
        <b:NameList>
          <b:Person>
            <b:Last>Gylstra</b:Last>
            <b:First>Ronald</b:First>
          </b:Person>
          <b:Person>
            <b:Last>Wegner</b:Last>
            <b:First>Anna</b:First>
          </b:Person>
          <b:Person>
            <b:Last>Poelen</b:Last>
            <b:First>Moni</b:First>
          </b:Person>
          <b:Person>
            <b:Last>Loeb</b:Last>
            <b:First>Roos</b:First>
          </b:Person>
          <b:Person>
            <b:Last>van den Berg</b:Last>
            <b:First>Leon</b:First>
          </b:Person>
        </b:NameList>
      </b:Author>
    </b:Author>
    <b:RefOrder>177</b:RefOrder>
  </b:Source>
  <b:Source>
    <b:Tag>Kei15</b:Tag>
    <b:SourceType>Report</b:SourceType>
    <b:Guid>{98496AAA-DCD7-49A1-8135-E5682017E3B7}</b:Guid>
    <b:Title>Verkenning van de mogelijkheid om waterplanten in te zetten als natuurlijke stuw</b:Title>
    <b:Year>2015</b:Year>
    <b:Publisher>Alterra</b:Publisher>
    <b:City>Wageningen</b:City>
    <b:Author>
      <b:Author>
        <b:NameList>
          <b:Person>
            <b:Last>Keizer-Vlek</b:Last>
            <b:First>H.E.</b:First>
          </b:Person>
          <b:Person>
            <b:Last>Verdonschot</b:Last>
            <b:First>P.F.M.</b:First>
          </b:Person>
        </b:NameList>
      </b:Author>
    </b:Author>
    <b:RefOrder>178</b:RefOrder>
  </b:Source>
  <b:Source>
    <b:Tag>Els16</b:Tag>
    <b:SourceType>Report</b:SourceType>
    <b:Guid>{DC9DE394-B38E-41A5-A4D3-CC2E7FA5BF26}</b:Guid>
    <b:Title>Verkenning kroosbeleving en -verwijdering in het stedelijke geibed</b:Title>
    <b:Year>2016</b:Year>
    <b:Publisher>Hoogheemraadschap van Delftland</b:Publisher>
    <b:City>Delft</b:City>
    <b:Author>
      <b:Author>
        <b:NameList>
          <b:Person>
            <b:Last>Elshof</b:Last>
            <b:First>Albert</b:First>
          </b:Person>
        </b:NameList>
      </b:Author>
    </b:Author>
    <b:RefOrder>63</b:RefOrder>
  </b:Source>
  <b:Source>
    <b:Tag>Sch15a</b:Tag>
    <b:SourceType>ArticleInAPeriodical</b:SourceType>
    <b:Guid>{EF69DD0F-FA33-4D2B-AA13-85772EB546D8}</b:Guid>
    <b:Title>Nutrienten: Bronnenanalyse en afleiding van achtergrondconcentraties als basis voor het bijstellen van KRW-doelen</b:Title>
    <b:JournalName>H2O</b:JournalName>
    <b:Year>2015</b:Year>
    <b:Pages>1-9</b:Pages>
    <b:PeriodicalTitle>H2O</b:PeriodicalTitle>
    <b:Month>Augustus</b:Month>
    <b:Day>10</b:Day>
    <b:Author>
      <b:Author>
        <b:NameList>
          <b:Person>
            <b:Last>Schipper</b:Last>
            <b:First>Peter</b:First>
          </b:Person>
          <b:Person>
            <b:Last>van Boekel</b:Last>
            <b:First>Erwin</b:First>
          </b:Person>
          <b:Person>
            <b:Last>van Ee</b:Last>
            <b:First>Gert</b:First>
          </b:Person>
          <b:Person>
            <b:Last>Hermans</b:Last>
            <b:First>Jeroen</b:First>
          </b:Person>
        </b:NameList>
      </b:Author>
    </b:Author>
    <b:RefOrder>69</b:RefOrder>
  </b:Source>
  <b:Source>
    <b:Tag>Pos15</b:Tag>
    <b:SourceType>ArticleInAPeriodical</b:SourceType>
    <b:Guid>{589C1C15-40B3-4541-BAF4-63D9510AA438}</b:Guid>
    <b:Title>Blue Energy is voor de waterketen veelbelovend</b:Title>
    <b:Year>2015</b:Year>
    <b:Author>
      <b:Author>
        <b:NameList>
          <b:Person>
            <b:Last>Post</b:Last>
            <b:First>Jan</b:First>
          </b:Person>
          <b:Person>
            <b:Last>Veerman</b:Last>
            <b:First>Joost</b:First>
          </b:Person>
          <b:Person>
            <b:Last>Siebers</b:Last>
            <b:First>Rik</b:First>
          </b:Person>
        </b:NameList>
      </b:Author>
    </b:Author>
    <b:JournalName>H2O</b:JournalName>
    <b:Pages>26-29</b:Pages>
    <b:PeriodicalTitle>H2O</b:PeriodicalTitle>
    <b:Month>Maart</b:Month>
    <b:RefOrder>179</b:RefOrder>
  </b:Source>
  <b:Source>
    <b:Tag>Rij161</b:Tag>
    <b:SourceType>Report</b:SourceType>
    <b:Guid>{60F089F2-9E86-4D60-BBC5-F8298D2B8FA3}</b:Guid>
    <b:Title>Vaarwegen in Nederland</b:Title>
    <b:Year>2016</b:Year>
    <b:Author>
      <b:Author>
        <b:Corporate>Rijkswaterstaat</b:Corporate>
      </b:Author>
    </b:Author>
    <b:Publisher>Rijkswaterstaat</b:Publisher>
    <b:City>Delft</b:City>
    <b:RefOrder>92</b:RefOrder>
  </b:Source>
  <b:Source>
    <b:Tag>Pos151</b:Tag>
    <b:SourceType>Report</b:SourceType>
    <b:Guid>{BAB9713A-1748-4D95-B9A1-3B83C621B31A}</b:Guid>
    <b:Author>
      <b:Author>
        <b:Corporate>Posad</b:Corporate>
      </b:Author>
    </b:Author>
    <b:Title>Gezonde verstedelijking; Een gezonde stad is een stad met gezonde mensen</b:Title>
    <b:Year>2015</b:Year>
    <b:Publisher>Posad</b:Publisher>
    <b:RefOrder>6</b:RefOrder>
  </b:Source>
  <b:Source>
    <b:Tag>deJ15</b:Tag>
    <b:SourceType>Report</b:SourceType>
    <b:Guid>{691CCBEE-9813-4259-8DD0-FBA1075FA0CC}</b:Guid>
    <b:Title>Kwaliteitskader gebiedsontwikkeling Ooijen-Wanssum</b:Title>
    <b:Year>2015</b:Year>
    <b:Publisher>Projectbureau Oijen-Wanssum</b:Publisher>
    <b:Author>
      <b:Author>
        <b:NameList>
          <b:Person>
            <b:Last>de Jong</b:Last>
            <b:First>Jeroen</b:First>
          </b:Person>
          <b:Person>
            <b:Last>Nagtegaal</b:Last>
            <b:First>Liezelotte</b:First>
          </b:Person>
          <b:Person>
            <b:Last>Schuwer</b:Last>
            <b:First>Teun</b:First>
          </b:Person>
          <b:Person>
            <b:Last>Hillerstrom</b:Last>
            <b:First>Jurriaan</b:First>
          </b:Person>
        </b:NameList>
      </b:Author>
    </b:Author>
    <b:RefOrder>58</b:RefOrder>
  </b:Source>
  <b:Source>
    <b:Tag>STO01</b:Tag>
    <b:SourceType>Report</b:SourceType>
    <b:Guid>{112BAD4A-6C8A-421C-807B-AC43B7BBFC70}</b:Guid>
    <b:Author>
      <b:Author>
        <b:Corporate>STOWA</b:Corporate>
      </b:Author>
    </b:Author>
    <b:Title>Ecologisch beoordelingssysteem voor stadswateren; gebruikershandleiding</b:Title>
    <b:Year>2001</b:Year>
    <b:City>Utrecht</b:City>
    <b:RefOrder>40</b:RefOrder>
  </b:Source>
  <b:Source>
    <b:Tag>Gea13</b:Tag>
    <b:SourceType>Report</b:SourceType>
    <b:Guid>{83EB3181-AAAD-47F4-830D-FA9D1180E22B}</b:Guid>
    <b:Author>
      <b:Author>
        <b:Corporate>Gemeente Amsterdam </b:Corporate>
      </b:Author>
    </b:Author>
    <b:Title>Literatuurverkenning Plaatsing van afvalbakken in de openbare ruimte</b:Title>
    <b:Year>2013</b:Year>
    <b:Publisher>Gemeente Amsterdam</b:Publisher>
    <b:RefOrder>76</b:RefOrder>
  </b:Source>
  <b:Source>
    <b:Tag>Hei00</b:Tag>
    <b:SourceType>Report</b:SourceType>
    <b:Guid>{2FB61658-32D0-4C1C-A505-9DBA31CDAD0F}</b:Guid>
    <b:Title>Beoordeling van actuele risico's van verspreiding naar oppervlaktewater</b:Title>
    <b:Year>2000</b:Year>
    <b:Publisher>Ministerie van Verkeer en Waterstaat</b:Publisher>
    <b:Author>
      <b:Author>
        <b:NameList>
          <b:Person>
            <b:Last>Heijdt</b:Last>
            <b:Middle>van der</b:Middle>
            <b:First>L.M.</b:First>
          </b:Person>
          <b:Person>
            <b:Last>Sloot</b:Last>
            <b:First>J.S.</b:First>
          </b:Person>
          <b:Person>
            <b:Last>Steenkamp</b:Last>
            <b:First>B.P.C.</b:First>
          </b:Person>
          <b:Person>
            <b:Last>Elswijk</b:Last>
            <b:Middle>van</b:Middle>
            <b:First>M.</b:First>
          </b:Person>
        </b:NameList>
      </b:Author>
    </b:Author>
    <b:RefOrder>180</b:RefOrder>
  </b:Source>
  <b:Source>
    <b:Tag>Wet091</b:Tag>
    <b:SourceType>InternetSite</b:SourceType>
    <b:Guid>{6E6D5A24-6567-48F8-9139-2613C84E8F13}</b:Guid>
    <b:Title>Op welke leeftijd ga je leren lezen?</b:Title>
    <b:Year>2009</b:Year>
    <b:InternetSiteTitle>Jongleer N</b:InternetSiteTitle>
    <b:Month>augustus</b:Month>
    <b:Day>23</b:Day>
    <b:YearAccessed>2016</b:YearAccessed>
    <b:MonthAccessed>april</b:MonthAccessed>
    <b:DayAccessed>6</b:DayAccessed>
    <b:URL>https://jongleer.wordpress.com/2009/08/23/op-welke-leeftijd-ga-je-leren-lezen/</b:URL>
    <b:Author>
      <b:Author>
        <b:NameList>
          <b:Person>
            <b:Last>Weterings-Gaaikema</b:Last>
            <b:First>Elsbeth</b:First>
          </b:Person>
        </b:NameList>
      </b:Author>
    </b:Author>
    <b:RefOrder>38</b:RefOrder>
  </b:Source>
  <b:Source>
    <b:Tag>SNS16</b:Tag>
    <b:SourceType>InternetSite</b:SourceType>
    <b:Guid>{4D6C8B3D-4306-4B0B-8152-21D50C83812E}</b:Guid>
    <b:Title>Hypotheekrente SNS </b:Title>
    <b:Year>2016</b:Year>
    <b:Author>
      <b:Author>
        <b:Corporate>SNS bank</b:Corporate>
      </b:Author>
    </b:Author>
    <b:InternetSiteTitle>SNS bank</b:InternetSiteTitle>
    <b:YearAccessed>2016</b:YearAccessed>
    <b:MonthAccessed>maart</b:MonthAccessed>
    <b:DayAccessed>3</b:DayAccessed>
    <b:URL>https://www.snsbank.nl/particulier/hypotheken/hypotheekrente.html</b:URL>
    <b:RefOrder>181</b:RefOrder>
  </b:Source>
  <b:Source>
    <b:Tag>KRWnd</b:Tag>
    <b:SourceType>InternetSite</b:SourceType>
    <b:Guid>{9A4ABEFD-D449-42DA-BE2D-64D65FC664EC}</b:Guid>
    <b:Title>Handreiking KRW diagnostiek</b:Title>
    <b:Year>n.d.</b:Year>
    <b:Author>
      <b:Author>
        <b:Corporate>KRW</b:Corporate>
      </b:Author>
    </b:Author>
    <b:InternetSiteTitle>Helpdeskwater</b:InternetSiteTitle>
    <b:YearAccessed>2016</b:YearAccessed>
    <b:MonthAccessed>februari</b:MonthAccessed>
    <b:DayAccessed>11</b:DayAccessed>
    <b:URL>http://apps.helpdeskwater.nl/krw-diagnostiek/paginas/stuurvariabelen/kustwateren/macroalgen/stap3_doorzicht.html#exp2</b:URL>
    <b:RefOrder>182</b:RefOrder>
  </b:Source>
  <b:Source>
    <b:Tag>Wal12</b:Tag>
    <b:SourceType>JournalArticle</b:SourceType>
    <b:Guid>{80ADF577-59C2-4397-B871-6D2638AC4C18}</b:Guid>
    <b:Title>Effect van veranderingen in klimaat en ruimtedruk op de micorbiologische zwemwaterkwaliteit</b:Title>
    <b:Year>2012</b:Year>
    <b:Author>
      <b:Author>
        <b:NameList>
          <b:Person>
            <b:Last>Wal</b:Last>
            <b:Middle>van der</b:Middle>
            <b:First>Annemieke</b:First>
          </b:Person>
          <b:Person>
            <b:Last>Velzen</b:Last>
            <b:Middle>van</b:Middle>
            <b:First>Emiel</b:First>
          </b:Person>
          <b:Person>
            <b:Last>Kardinaal</b:Last>
            <b:First>Edwin</b:First>
          </b:Person>
        </b:NameList>
      </b:Author>
    </b:Author>
    <b:JournalName>H2O</b:JournalName>
    <b:Pages>25 - 27</b:Pages>
    <b:Volume>16</b:Volume>
    <b:RefOrder>79</b:RefOrder>
  </b:Source>
  <b:Source>
    <b:Tag>Aal09</b:Tag>
    <b:SourceType>Report</b:SourceType>
    <b:Guid>{86A9D664-8320-428F-9210-39FC3ADE025E}</b:Guid>
    <b:Author>
      <b:Author>
        <b:NameList>
          <b:Person>
            <b:Last>Aalderink</b:Last>
            <b:First>Hans</b:First>
          </b:Person>
          <b:Person>
            <b:Last>Langeveld</b:Last>
            <b:First>Jeroen</b:First>
          </b:Person>
          <b:Person>
            <b:Last>Liefting</b:Last>
            <b:First>Erik</b:First>
          </b:Person>
          <b:Person>
            <b:Last>de Weme</b:Last>
            <b:First>Anne</b:First>
          </b:Person>
        </b:NameList>
      </b:Author>
    </b:Author>
    <b:Title>Oppervlaktewaterkwaliteit: wat zijn relevante emissies</b:Title>
    <b:Year>2009</b:Year>
    <b:Publisher>RIONED</b:Publisher>
    <b:City>Ede</b:City>
    <b:RefOrder>87</b:RefOrder>
  </b:Source>
  <b:Source>
    <b:Tag>Gyl151</b:Tag>
    <b:SourceType>Report</b:SourceType>
    <b:Guid>{198D4813-406F-46CB-A46D-A4B6E7B7E753}</b:Guid>
    <b:Title>Baggeren en waterkwaliteit. Op zoek naar de optimale baggerfrequentie voor sloten in de alblasserwaard en Vijfheerenlanden</b:Title>
    <b:Year>2015</b:Year>
    <b:Publisher>H2O</b:Publisher>
    <b:InternetSiteTitle>Vakbladh2o</b:InternetSiteTitle>
    <b:Author>
      <b:Author>
        <b:NameList>
          <b:Person>
            <b:Last>Gylstra</b:Last>
            <b:First>Ronald</b:First>
          </b:Person>
          <b:Person>
            <b:Last>Wegner</b:Last>
            <b:First>Anna</b:First>
          </b:Person>
          <b:Person>
            <b:Last>Poelen</b:Last>
            <b:First>Moni</b:First>
          </b:Person>
          <b:Person>
            <b:Last>Loeb</b:Last>
            <b:First>Roos</b:First>
          </b:Person>
          <b:Person>
            <b:Last>van den Berg</b:Last>
            <b:First>Leon</b:First>
          </b:Person>
        </b:NameList>
      </b:Author>
    </b:Author>
    <b:RefOrder>183</b:RefOrder>
  </b:Source>
  <b:Source>
    <b:Tag>McC11</b:Tag>
    <b:SourceType>Book</b:SourceType>
    <b:Guid>{84B9EA90-3C19-4146-A033-95EB255E0584}</b:Guid>
    <b:Title>Statistiek</b:Title>
    <b:Year>2011</b:Year>
    <b:Publisher>Pearson Education</b:Publisher>
    <b:City>Amsterdam</b:City>
    <b:Author>
      <b:Author>
        <b:NameList>
          <b:Person>
            <b:Last>McClave</b:Last>
            <b:Middle>T.</b:Middle>
            <b:First>James</b:First>
          </b:Person>
        </b:NameList>
      </b:Author>
    </b:Author>
    <b:RefOrder>37</b:RefOrder>
  </b:Source>
  <b:Source>
    <b:Tag>Hoo14</b:Tag>
    <b:SourceType>Report</b:SourceType>
    <b:Guid>{5C2F3B41-07D9-4C09-9141-9855D882A550}</b:Guid>
    <b:Author>
      <b:Author>
        <b:Corporate>Hoogheemraadschap van Rijnland</b:Corporate>
      </b:Author>
    </b:Author>
    <b:Title>Nr. 6 Informatieblad Kagerplassen</b:Title>
    <b:Year>2014</b:Year>
    <b:Publisher>Rijnland</b:Publisher>
    <b:City>Leiden</b:City>
    <b:RefOrder>61</b:RefOrder>
  </b:Source>
  <b:Source>
    <b:Tag>Hoo12</b:Tag>
    <b:SourceType>Report</b:SourceType>
    <b:Guid>{397583C1-D438-4AAC-B6A7-A1E901FEA10B}</b:Guid>
    <b:Author>
      <b:Author>
        <b:Corporate>Hoogheemraadschap van Schieland en Krimpenerwaard</b:Corporate>
      </b:Author>
    </b:Author>
    <b:Title>Toelichting Peilbesluit Waterberging Eendragtspolder</b:Title>
    <b:Year>2012</b:Year>
    <b:Publisher>Hoogheemraamschap van Schieland en Krimpenerwaard</b:Publisher>
    <b:City>Rotterdam</b:City>
    <b:RefOrder>184</b:RefOrder>
  </b:Source>
  <b:Source>
    <b:Tag>Sch04</b:Tag>
    <b:SourceType>Report</b:SourceType>
    <b:Guid>{757DFA8E-EDF3-41B5-994F-FE60C2A7B40B}</b:Guid>
    <b:Title>Hoe om te gaan met geur</b:Title>
    <b:Year>2004</b:Year>
    <b:Publisher>Hoogheemraadschap Hollands Noorderkwartier</b:Publisher>
    <b:City>Heerhugowaard</b:City>
    <b:Author>
      <b:Author>
        <b:NameList>
          <b:Person>
            <b:Last>Schenk</b:Last>
            <b:First>Johan</b:First>
          </b:Person>
          <b:Person>
            <b:Last>Greefkes</b:Last>
            <b:First>Germaine</b:First>
          </b:Person>
          <b:Person>
            <b:Last>Surink</b:Last>
            <b:First>Jaap</b:First>
          </b:Person>
          <b:Person>
            <b:Last>Brattinga</b:Last>
            <b:First>Mark</b:First>
          </b:Person>
        </b:NameList>
      </b:Author>
    </b:Author>
    <b:RefOrder>65</b:RefOrder>
  </b:Source>
  <b:Source>
    <b:Tag>van10</b:Tag>
    <b:SourceType>Report</b:SourceType>
    <b:Guid>{3D2EA5AA-A03D-4F3F-929C-E8E1BDF297C0}</b:Guid>
    <b:Title>Nutrienten in het Nederlandse zoete oppervlaktewater: toestand en trends</b:Title>
    <b:Year>2010</b:Year>
    <b:Publisher>Planbureau voor de Leefomgeving</b:Publisher>
    <b:City>Den Haag/Bilthoven</b:City>
    <b:Author>
      <b:Author>
        <b:NameList>
          <b:Person>
            <b:Last>van Puijenbroek</b:Last>
            <b:First>P.J.T.M.</b:First>
          </b:Person>
          <b:Person>
            <b:Last>Cleij</b:Last>
            <b:First>P.</b:First>
          </b:Person>
          <b:Person>
            <b:Last>Visser</b:Last>
            <b:First>H.</b:First>
          </b:Person>
        </b:NameList>
      </b:Author>
    </b:Author>
    <b:RefOrder>70</b:RefOrder>
  </b:Source>
  <b:Source>
    <b:Tag>van11</b:Tag>
    <b:SourceType>JournalArticle</b:SourceType>
    <b:Guid>{BC700157-A1B8-4A96-BC10-DDAD74BB39ED}</b:Guid>
    <b:Title>Afname eutrofiëring stagneert</b:Title>
    <b:Year>2011</b:Year>
    <b:JournalName>H2O</b:JournalName>
    <b:Pages>27-29</b:Pages>
    <b:Author>
      <b:Author>
        <b:NameList>
          <b:Person>
            <b:Last>van Puijenbroek</b:Last>
            <b:First>Peter</b:First>
          </b:Person>
          <b:Person>
            <b:Last>Cleij</b:Last>
            <b:First>Peter</b:First>
          </b:Person>
          <b:Person>
            <b:Last>Visser</b:Last>
            <b:First>Hans</b:First>
          </b:Person>
        </b:NameList>
      </b:Author>
    </b:Author>
    <b:RefOrder>60</b:RefOrder>
  </b:Source>
  <b:Source>
    <b:Tag>Com10</b:Tag>
    <b:SourceType>Report</b:SourceType>
    <b:Guid>{D5AC2E12-3D67-430B-A8FC-745769A28E99}</b:Guid>
    <b:Author>
      <b:Author>
        <b:Corporate>Commissie Herziening Voorlopige lijst Werelderfgoed</b:Corporate>
      </b:Author>
    </b:Author>
    <b:Title>Voorlopige lijst Unesco Werelderfgoed Koninkrijk der Nederlanden 2010</b:Title>
    <b:Year>2010</b:Year>
    <b:Publisher>Lysiasgroup</b:Publisher>
    <b:RefOrder>106</b:RefOrder>
  </b:Source>
  <b:Source>
    <b:Tag>van16</b:Tag>
    <b:SourceType>InternetSite</b:SourceType>
    <b:Guid>{75D79CD3-6661-46AF-AAF1-DDE592126FB9}</b:Guid>
    <b:Title>Oudegracht</b:Title>
    <b:Year>2016</b:Year>
    <b:YearAccessed>2016</b:YearAccessed>
    <b:MonthAccessed>mei</b:MonthAccessed>
    <b:DayAccessed>25</b:DayAccessed>
    <b:URL>http://www.utrecht.nl/bouwprojecten/herstel-utrechtse-werven/nieuws/oudegracht/#c288312</b:URL>
    <b:Author>
      <b:Author>
        <b:NameList>
          <b:Person>
            <b:Last>van Oostrum</b:Last>
            <b:First>Peter</b:First>
          </b:Person>
        </b:NameList>
      </b:Author>
    </b:Author>
    <b:RefOrder>110</b:RefOrder>
  </b:Source>
  <b:Source>
    <b:Tag>Led15</b:Tag>
    <b:SourceType>Report</b:SourceType>
    <b:Guid>{6EC38894-5E98-4C78-83F9-C2F2588A9F45}</b:Guid>
    <b:Author>
      <b:Author>
        <b:Corporate>Leden wijkoverleg Binnenstad</b:Corporate>
      </b:Author>
    </b:Author>
    <b:Title>Wijkactieprogramma 2016 Binnenstad</b:Title>
    <b:Year>2015</b:Year>
    <b:Publisher>Gemeente Utrecht</b:Publisher>
    <b:City>Utrecht</b:City>
    <b:RefOrder>111</b:RefOrder>
  </b:Source>
  <b:Source>
    <b:Tag>Utr16</b:Tag>
    <b:SourceType>DocumentFromInternetSite</b:SourceType>
    <b:Guid>{751C2FBE-35C0-437B-AFE3-598E80658AE8}</b:Guid>
    <b:Title>Utrechtse Grachten</b:Title>
    <b:Year>2016</b:Year>
    <b:YearAccessed>2016</b:YearAccessed>
    <b:MonthAccessed>mei</b:MonthAccessed>
    <b:DayAccessed>25</b:DayAccessed>
    <b:URL>https://www.google.nl/maps/@52.091683,5.118768,3a,75y,49.68h,87.78t/data=!3m7!1e1!3m5!1sidhKSShyD6E-0zSZ3RFQgg!2e0!6s%2F%2Fgeo3.ggpht.com%2Fcbk%3Fpanoid%3DidhKSShyD6E-0zSZ3RFQgg%26output%3Dthumbnail%26cb_client%3Dmaps_sv.tactile.gps%26thumb%3D2%26w%3D203%</b:URL>
    <b:Author>
      <b:Author>
        <b:Corporate>Google Maps</b:Corporate>
      </b:Author>
    </b:Author>
    <b:RefOrder>185</b:RefOrder>
  </b:Source>
  <b:Source>
    <b:Tag>Sennd</b:Tag>
    <b:SourceType>Report</b:SourceType>
    <b:Guid>{B5CBF4AD-FEB3-4672-B605-D84F3A95FDB1}</b:Guid>
    <b:Title>Voorkom rokengerelateerd zwerfafval</b:Title>
    <b:Year>n.d.</b:Year>
    <b:Author>
      <b:Author>
        <b:Corporate>SenterNovum</b:Corporate>
      </b:Author>
    </b:Author>
    <b:Publisher>Senternovum</b:Publisher>
    <b:City>Utrecht</b:City>
    <b:RefOrder>113</b:RefOrder>
  </b:Source>
  <b:Source>
    <b:Tag>Hor15</b:Tag>
    <b:SourceType>Report</b:SourceType>
    <b:Guid>{20058604-6638-4642-9152-6E570EE88624}</b:Guid>
    <b:Title>Watervogels in Nederland in 2013/2014</b:Title>
    <b:Year>2015</b:Year>
    <b:Author>
      <b:Author>
        <b:NameList>
          <b:Person>
            <b:Last>Hornman</b:Last>
            <b:First>Menno </b:First>
          </b:Person>
          <b:Person>
            <b:Last>Hustings</b:Last>
            <b:First>Fred</b:First>
          </b:Person>
          <b:Person>
            <b:Last>Koffijberg</b:Last>
            <b:First>Kees</b:First>
          </b:Person>
          <b:Person>
            <b:Last>Klaassen</b:Last>
            <b:First>Olaf</b:First>
          </b:Person>
          <b:Person>
            <b:Last>van Winden</b:Last>
            <b:First>Erik</b:First>
          </b:Person>
          <b:Person>
            <b:Last>Soldaat </b:Last>
            <b:First>Leo</b:First>
          </b:Person>
          <b:Person>
            <b:Last>Sovon Ganzen- en Zwanenwerkgroep</b:Last>
          </b:Person>
        </b:NameList>
      </b:Author>
    </b:Author>
    <b:Publisher>Sovon</b:Publisher>
    <b:RefOrder>147</b:RefOrder>
  </b:Source>
  <b:Source>
    <b:Tag>Meend</b:Tag>
    <b:SourceType>InternetSite</b:SourceType>
    <b:Guid>{E009D5C5-FBD6-46BF-8741-104865EF69DD}</b:Guid>
    <b:Author>
      <b:Author>
        <b:Corporate>Meer Merwede</b:Corporate>
      </b:Author>
    </b:Author>
    <b:Title>Merwedekanaalzone</b:Title>
    <b:InternetSiteTitle>Meer Merwede</b:InternetSiteTitle>
    <b:Year>n.d.</b:Year>
    <b:YearAccessed>2016</b:YearAccessed>
    <b:MonthAccessed>mei</b:MonthAccessed>
    <b:DayAccessed>24</b:DayAccessed>
    <b:URL>Kleine omschrijving van het merwedekanaal</b:URL>
    <b:RefOrder>101</b:RefOrder>
  </b:Source>
  <b:Source>
    <b:Tag>DUI15</b:Tag>
    <b:SourceType>InternetSite</b:SourceType>
    <b:Guid>{4F379C8A-2D67-4DE5-942C-5C4F130B3833}</b:Guid>
    <b:Author>
      <b:Author>
        <b:Corporate>DUIC</b:Corporate>
      </b:Author>
    </b:Author>
    <b:Title>DUIC</b:Title>
    <b:InternetSiteTitle>Merwedekanaal moet beschermde roeilocatie worden</b:InternetSiteTitle>
    <b:Year>2015</b:Year>
    <b:YearAccessed>2016</b:YearAccessed>
    <b:MonthAccessed>Mei</b:MonthAccessed>
    <b:DayAccessed>26</b:DayAccessed>
    <b:URL>https://www.duic.nl/sport/merwedekanaal-moet-beschermde-roeilocatie-worden/</b:URL>
    <b:RefOrder>102</b:RefOrder>
  </b:Source>
  <b:Source>
    <b:Tag>Placeholder5</b:Tag>
    <b:SourceType>InternetSite</b:SourceType>
    <b:Guid>{5AA40D2B-569F-4BA6-B9F4-1076ED38AA71}</b:Guid>
    <b:Title>Rijkswaterstaat</b:Title>
    <b:Year>2016</b:Year>
    <b:Author>
      <b:Author>
        <b:Corporate>Rijkswaterstaat</b:Corporate>
      </b:Author>
    </b:Author>
    <b:InternetSiteTitle>Merwedekanaal</b:InternetSiteTitle>
    <b:YearAccessed>2016</b:YearAccessed>
    <b:MonthAccessed>Mei</b:MonthAccessed>
    <b:URL>http://www.rijkswaterstaat.nl/water/vaarwegenoverzicht/merwedekanaal.aspx</b:URL>
    <b:RefOrder>104</b:RefOrder>
  </b:Source>
  <b:Source>
    <b:Tag>zwe16</b:Tag>
    <b:SourceType>InternetSite</b:SourceType>
    <b:Guid>{DBD47DC3-80D8-4519-B6F5-EB6162E60578}</b:Guid>
    <b:Author>
      <b:Author>
        <b:Corporate>zwemwater.nl</b:Corporate>
      </b:Author>
    </b:Author>
    <b:Title>zwemwater.nl</b:Title>
    <b:InternetSiteTitle>zwemmen in natuurwater</b:InternetSiteTitle>
    <b:Year>2016</b:Year>
    <b:YearAccessed>2016</b:YearAccessed>
    <b:MonthAccessed>Mei</b:MonthAccessed>
    <b:DayAccessed>23</b:DayAccessed>
    <b:URL>http://www.zwemwater.nl/</b:URL>
    <b:RefOrder>105</b:RefOrder>
  </b:Source>
  <b:Source>
    <b:Tag>deW151</b:Tag>
    <b:SourceType>Report</b:SourceType>
    <b:Guid>{4209570D-23FB-49FA-BD6D-41D229B1AE71}</b:Guid>
    <b:Title>Zwerfafval</b:Title>
    <b:Year>2015</b:Year>
    <b:Publisher>Milieu Centraal</b:Publisher>
    <b:City>Utrecht</b:City>
    <b:Author>
      <b:Author>
        <b:NameList>
          <b:Person>
            <b:Last>de Waart</b:Last>
            <b:First>Sytske </b:First>
          </b:Person>
          <b:Person>
            <b:Last>de Jong</b:Last>
            <b:First>Wies</b:First>
          </b:Person>
          <b:Person>
            <b:Last>Margot</b:Last>
            <b:First>Tijs</b:First>
          </b:Person>
        </b:NameList>
      </b:Author>
    </b:Author>
    <b:RefOrder>108</b:RefOrder>
  </b:Source>
  <b:Source>
    <b:Tag>Gem16</b:Tag>
    <b:SourceType>InternetSite</b:SourceType>
    <b:Guid>{A67AD91C-980C-4870-884C-482FB33B899E}</b:Guid>
    <b:Author>
      <b:Author>
        <b:Corporate>Gemeente Utrecht</b:Corporate>
      </b:Author>
    </b:Author>
    <b:Title>Park Oog in Al</b:Title>
    <b:InternetSiteTitle>Utrecht.nl</b:InternetSiteTitle>
    <b:Year>2016</b:Year>
    <b:YearAccessed>2016</b:YearAccessed>
    <b:MonthAccessed>Mei</b:MonthAccessed>
    <b:DayAccessed>25</b:DayAccessed>
    <b:URL>http://www.utrecht.nl/parken-en-groen/stadsparken-en-plantsoenen/park-oog-in-al/</b:URL>
    <b:RefOrder>109</b:RefOrder>
  </b:Source>
  <b:Source>
    <b:Tag>Appnd</b:Tag>
    <b:SourceType>InternetSite</b:SourceType>
    <b:Guid>{8081CEAD-E78A-4AC8-8B39-84F6E096AC34}</b:Guid>
    <b:Title>Appartementencomplex Hof van Merwede</b:Title>
    <b:Year>n.d.</b:Year>
    <b:InternetSiteTitle>RHAW architecture</b:InternetSiteTitle>
    <b:YearAccessed>2016</b:YearAccessed>
    <b:MonthAccessed>Mei</b:MonthAccessed>
    <b:DayAccessed>25</b:DayAccessed>
    <b:URL>http://www.rhaw.nl/projecten/hof-van-merwede-appartementencomplex-utrecht/</b:URL>
    <b:Author>
      <b:Author>
        <b:Corporate>RHAW architecture</b:Corporate>
      </b:Author>
    </b:Author>
    <b:RefOrder>186</b:RefOrder>
  </b:Source>
  <b:Source>
    <b:Tag>Dek16</b:Tag>
    <b:SourceType>Interview</b:SourceType>
    <b:Guid>{B45EFAD6-98F1-458B-A0FD-CE4D055C9567}</b:Guid>
    <b:Year>2016</b:Year>
    <b:Month>mei</b:Month>
    <b:Day>24</b:Day>
    <b:Author>
      <b:Interviewee>
        <b:NameList>
          <b:Person>
            <b:Last>Dekkers</b:Last>
            <b:First>Dorine</b:First>
          </b:Person>
        </b:NameList>
      </b:Interviewee>
    </b:Author>
    <b:RefOrder>59</b:RefOrder>
  </b:Source>
  <b:Source>
    <b:Tag>Gee15</b:Tag>
    <b:SourceType>Report</b:SourceType>
    <b:Guid>{864BCC2F-B4A6-424C-91D4-9FA3907C86E6}</b:Guid>
    <b:Title>Manuscript: 'Biodiversiteit en ecosysteemdiensten: wat betekenen deze twee voor elkaar?'</b:Title>
    <b:Year>2015</b:Year>
    <b:Author>
      <b:Author>
        <b:NameList>
          <b:Person>
            <b:Last>Geest</b:Last>
            <b:Middle>van</b:Middle>
            <b:First>Gerben</b:First>
          </b:Person>
          <b:Person>
            <b:Last>Meulen</b:Last>
            <b:Middle>van der</b:Middle>
            <b:First>Suzanne</b:First>
          </b:Person>
        </b:NameList>
      </b:Author>
    </b:Author>
    <b:RefOrder>100</b:RefOrder>
  </b:Source>
  <b:Source>
    <b:Tag>vanDam16</b:Tag>
    <b:SourceType>InternetSite</b:SourceType>
    <b:Guid>{39FB5AFE-DFC9-4BAC-91F5-F70C75158D21}</b:Guid>
    <b:Title>Beleidsregel tegemoetkoming visverbod voor het jaar 2015</b:Title>
    <b:Year>2016</b:Year>
    <b:YearAccessed>2016</b:YearAccessed>
    <b:MonthAccessed>Mei</b:MonthAccessed>
    <b:DayAccessed>26</b:DayAccessed>
    <b:URL>http://wetten.overheid.nl/BWBR0037899/2016-05-03</b:URL>
    <b:Author>
      <b:Author>
        <b:NameList>
          <b:Person>
            <b:Last>Dam</b:Last>
            <b:Middle>van</b:Middle>
            <b:First>M.H.P.</b:First>
          </b:Person>
        </b:NameList>
      </b:Author>
    </b:Author>
    <b:RefOrder>98</b:RefOrder>
  </b:Source>
  <b:Source>
    <b:Tag>Swe76</b:Tag>
    <b:SourceType>JournalArticle</b:SourceType>
    <b:Guid>{D1BD0675-4E94-413B-A3FC-E15920DB63EB}</b:Guid>
    <b:Author>
      <b:Author>
        <b:NameList>
          <b:Person>
            <b:Last>Sweers</b:Last>
            <b:Middle>H.E.</b:Middle>
          </b:Person>
        </b:NameList>
      </b:Author>
    </b:Author>
    <b:Title>A momogram to estimatie the heat-exchange coefficient at the air-water interface as a function of wind speed and temperature</b:Title>
    <b:Year>1976</b:Year>
    <b:JournalName>Jounal of Hydrology 30</b:JournalName>
    <b:Pages>375 - 401</b:Pages>
    <b:RefOrder>83</b:RefOrder>
  </b:Source>
  <b:Source>
    <b:Tag>Int13</b:Tag>
    <b:SourceType>Report</b:SourceType>
    <b:Guid>{C2BD073E-C6EC-4474-836A-F5BCD7B4DB83}</b:Guid>
    <b:Title>Actuele stand van de kennis over mogelijke effecten van veranderingen in het afvoerregime en de watertemperatuur op het ecosysteem van de Rijn en mogelijke handelingsperspectieven</b:Title>
    <b:Year>2013</b:Year>
    <b:Author>
      <b:Author>
        <b:Corporate>Internationale Kommission zum Schutz des Rheins</b:Corporate>
      </b:Author>
    </b:Author>
    <b:Publisher>Internationale Commissie ter Bescherming van de Rijn (ICBR)</b:Publisher>
    <b:City>Koblenz</b:City>
    <b:RefOrder>84</b:RefOrder>
  </b:Source>
  <b:Source>
    <b:Tag>deL13</b:Tag>
    <b:SourceType>Report</b:SourceType>
    <b:Guid>{E8532376-F317-4D24-B854-ED5284586DEB}</b:Guid>
    <b:Title>De invloed van watervogels op de bacteriologische zwemwaterkwaliteit</b:Title>
    <b:Year>2013</b:Year>
    <b:Publisher>STOWA</b:Publisher>
    <b:Author>
      <b:Author>
        <b:NameList>
          <b:Person>
            <b:Last>de Lange </b:Last>
            <b:First>H.J. </b:First>
          </b:Person>
          <b:Person>
            <b:Last>Lammertrsma</b:Last>
            <b:First>D.R.</b:First>
          </b:Person>
          <b:Person>
            <b:Last>Keizer-Vlek</b:Last>
            <b:First>H.</b:First>
          </b:Person>
          <b:Person>
            <b:Last>de Haan</b:Last>
            <b:First>M.</b:First>
          </b:Person>
        </b:NameList>
      </b:Author>
    </b:Author>
    <b:RefOrder>85</b:RefOrder>
  </b:Source>
  <b:Source>
    <b:Tag>Wit12</b:Tag>
    <b:SourceType>Report</b:SourceType>
    <b:Guid>{FC400576-B430-44B5-9BDB-75439688D490}</b:Guid>
    <b:Author>
      <b:Author>
        <b:Corporate>Witteveen en Bos</b:Corporate>
      </b:Author>
    </b:Author>
    <b:Title>Haalbaarheidsstudie vaarrecreatie. Effecten op waterkwaliteit en ecologie.</b:Title>
    <b:Year>2012</b:Year>
    <b:Publisher>Witteveen en Bos</b:Publisher>
    <b:City>Deventer</b:City>
    <b:RefOrder>86</b:RefOrder>
  </b:Source>
  <b:Source>
    <b:Tag>Aye85</b:Tag>
    <b:SourceType>Book</b:SourceType>
    <b:Guid>{DAF11B78-1EF8-4B06-9A0C-6C42AE0E4073}</b:Guid>
    <b:Title>Water quality for agriculture</b:Title>
    <b:Year>1985</b:Year>
    <b:City>Rome</b:City>
    <b:Publisher>Food and Agriculture Organization of the United Nations</b:Publisher>
    <b:Author>
      <b:Author>
        <b:NameList>
          <b:Person>
            <b:Last>Ayers</b:Last>
            <b:First>R.S.</b:First>
          </b:Person>
          <b:Person>
            <b:Last>Westcot</b:Last>
            <b:First>D.W.</b:First>
          </b:Person>
        </b:NameList>
      </b:Author>
    </b:Author>
    <b:RefOrder>90</b:RefOrder>
  </b:Source>
  <b:Source>
    <b:Tag>Gou78</b:Tag>
    <b:SourceType>JournalArticle</b:SourceType>
    <b:Guid>{CF0946D8-CD7C-46D1-8710-2C87870AF131}</b:Guid>
    <b:Title>Gull droppings and their effects on water quality</b:Title>
    <b:JournalName>Water Research 12</b:JournalName>
    <b:Year>1978</b:Year>
    <b:Pages>665-672</b:Pages>
    <b:Author>
      <b:Author>
        <b:NameList>
          <b:Person>
            <b:Last>Gould</b:Last>
            <b:Middle>D. J.</b:Middle>
          </b:Person>
          <b:Person>
            <b:Last>Fletcher</b:Last>
            <b:Middle> M. R. </b:Middle>
          </b:Person>
        </b:NameList>
      </b:Author>
    </b:Author>
    <b:RefOrder>114</b:RefOrder>
  </b:Source>
  <b:Source>
    <b:Tag>Man75</b:Tag>
    <b:SourceType>JournalArticle</b:SourceType>
    <b:Guid>{2CDE5482-0D9C-42B5-BF24-C25D5DBEA3EB}</b:Guid>
    <b:Title>Annual contribution of carbon, nitrogen, and phosphorus by migrant Canada geese to a hardwater lake</b:Title>
    <b:JournalName>Ver. int. Ver. Limnol 19</b:JournalName>
    <b:Year>1975</b:Year>
    <b:Pages>949-951</b:Pages>
    <b:Author>
      <b:Author>
        <b:NameList>
          <b:Person>
            <b:Last>Manny </b:Last>
            <b:Middle>A.</b:Middle>
            <b:First>B.</b:First>
          </b:Person>
          <b:Person>
            <b:Last>Wetzel</b:Last>
            <b:Middle>C.</b:Middle>
            <b:First>R.</b:First>
          </b:Person>
          <b:Person>
            <b:Last>Johnson</b:Last>
            <b:Middle>C.</b:Middle>
            <b:First>W.</b:First>
          </b:Person>
        </b:NameList>
      </b:Author>
    </b:Author>
    <b:RefOrder>115</b:RefOrder>
  </b:Source>
  <b:Source>
    <b:Tag>Mor11</b:Tag>
    <b:SourceType>JournalArticle</b:SourceType>
    <b:Guid>{900E43E6-1EBC-473F-A736-63E45DD095D8}</b:Guid>
    <b:Title>Faecal indicators and pathogens in selected New Zealand waterfowl</b:Title>
    <b:JournalName>Zealand Journal of Marine and Freshwater Research, 45</b:JournalName>
    <b:Year>2011</b:Year>
    <b:Pages>679-688</b:Pages>
    <b:Author>
      <b:Author>
        <b:NameList>
          <b:Person>
            <b:Last>Moriarty</b:Last>
            <b:Middle>E. M</b:Middle>
          </b:Person>
          <b:Person>
            <b:Last> MacKenzie</b:Last>
            <b:First>M.</b:First>
          </b:Person>
          <b:Person>
            <b:Last>Karki</b:Last>
            <b:Middle>N.</b:Middle>
          </b:Person>
          <b:Person>
            <b:Last>Sinton</b:Last>
            <b:First>L. W</b:First>
          </b:Person>
          <b:Person>
            <b:Last>Wood</b:Last>
            <b:Middle>D.</b:Middle>
            <b:First>R. </b:First>
          </b:Person>
          <b:Person>
            <b:Last>Gilpin</b:Last>
            <b:Middle>J.</b:Middle>
            <b:First>B.</b:First>
          </b:Person>
        </b:NameList>
      </b:Author>
    </b:Author>
    <b:RefOrder>116</b:RefOrder>
  </b:Source>
  <b:Source>
    <b:Tag>DUI13</b:Tag>
    <b:SourceType>InternetSite</b:SourceType>
    <b:Guid>{C767DF3E-D4B9-43CD-8602-C4B28AA606BF}</b:Guid>
    <b:Title>CDA ziet horeca sls oplossing voor geterroriseerde Haarrijnse Plas</b:Title>
    <b:Year>2013</b:Year>
    <b:Author>
      <b:Author>
        <b:Corporate>DUIC</b:Corporate>
      </b:Author>
    </b:Author>
    <b:YearAccessed>2016</b:YearAccessed>
    <b:MonthAccessed>mei</b:MonthAccessed>
    <b:DayAccessed>31</b:DayAccessed>
    <b:URL>https://www.duic.nl/politiek/cda-ziet-horeca-als-oplossing-voor-geterroriseerde-haarrijnse-plas/</b:URL>
    <b:RefOrder>187</b:RefOrder>
  </b:Source>
  <b:Source>
    <b:Tag>Len13</b:Tag>
    <b:SourceType>InternetSite</b:SourceType>
    <b:Guid>{315D2599-43AD-4B63-B81A-FCB400169D03}</b:Guid>
    <b:Title>Utrecht park Voorveldse Polder</b:Title>
    <b:Year>2013</b:Year>
    <b:YearAccessed>2016</b:YearAccessed>
    <b:MonthAccessed>mei</b:MonthAccessed>
    <b:DayAccessed>31</b:DayAccessed>
    <b:URL>http://footo.nl/12n7D/utrecht-park-voorveldse-polder</b:URL>
    <b:Author>
      <b:Author>
        <b:NameList>
          <b:Person>
            <b:Last>Lengkeek</b:Last>
            <b:First>Corry</b:First>
          </b:Person>
        </b:NameList>
      </b:Author>
    </b:Author>
    <b:RefOrder>188</b:RefOrder>
  </b:Source>
  <b:Source>
    <b:Tag>Bee141</b:Tag>
    <b:SourceType>Report</b:SourceType>
    <b:Guid>{F3EEDAE7-0EB0-4DF2-ABBE-692462B0AAA0}</b:Guid>
    <b:Title>Handboek Hydrobiologie</b:Title>
    <b:Year>2014</b:Year>
    <b:Publisher>STOWA</b:Publisher>
    <b:City>Amersfoort</b:City>
    <b:Author>
      <b:Author>
        <b:NameList>
          <b:Person>
            <b:Last>Beers</b:Last>
            <b:First>Marco</b:First>
          </b:Person>
          <b:Person>
            <b:Last>Bijkerk</b:Last>
            <b:First>Ronald</b:First>
          </b:Person>
          <b:Person>
            <b:Last>Bonhof</b:Last>
            <b:First>Gerwin</b:First>
          </b:Person>
          <b:Person>
            <b:Last>Brans</b:Last>
            <b:First>Birgitta</b:First>
          </b:Person>
          <b:Person>
            <b:Last>Buskens</b:Last>
            <b:First>Ronald</b:First>
          </b:Person>
          <b:Person>
            <b:Last>Coops</b:Last>
            <b:First>Hugo</b:First>
          </b:Person>
          <b:Person>
            <b:Last>van Dam</b:Last>
            <b:First>Herman</b:First>
          </b:Person>
          <b:Person>
            <b:Last>Fockens</b:Last>
            <b:First>Karin</b:First>
          </b:Person>
          <b:Person>
            <b:Last>Kampen</b:Last>
            <b:First>Jouke</b:First>
          </b:Person>
          <b:Person>
            <b:Last>van Maanen</b:Last>
            <b:First>Barend</b:First>
          </b:Person>
          <b:Person>
            <b:Last>Mertens</b:Last>
            <b:First>Adrienne</b:First>
          </b:Person>
          <b:Person>
            <b:Last>Moeleker</b:Last>
            <b:First>Mieke</b:First>
          </b:Person>
          <b:Person>
            <b:Last>Nieuwenhuis</b:Last>
            <b:First>Rob</b:First>
          </b:Person>
          <b:Person>
            <b:Last>Pilon</b:Last>
            <b:First>Jorn</b:First>
          </b:Person>
          <b:Person>
            <b:Last>Pot</b:Last>
            <b:First>Roelf</b:First>
          </b:Person>
          <b:Person>
            <b:Last>Spier</b:Last>
            <b:First>Jos</b:First>
          </b:Person>
          <b:Person>
            <b:Last>Swarte</b:Last>
            <b:First>Myra</b:First>
          </b:Person>
          <b:Person>
            <b:Last>van Tongeren</b:Last>
            <b:First>Onno</b:First>
          </b:Person>
          <b:Person>
            <b:Last>Torenbeek</b:Last>
            <b:First>Reinder</b:First>
          </b:Person>
          <b:Person>
            <b:Last>Vermaat</b:Last>
            <b:First>Jan</b:First>
          </b:Person>
          <b:Person>
            <b:Last>Wagenvoort</b:Last>
            <b:First>Arco</b:First>
          </b:Person>
          <b:Person>
            <b:Last>Wilhelm</b:Last>
            <b:First>Michiel</b:First>
          </b:Person>
          <b:Person>
            <b:Last>de Wit</b:Last>
            <b:First>Monique</b:First>
          </b:Person>
        </b:NameList>
      </b:Author>
    </b:Author>
    <b:RefOrder>117</b:RefOrder>
  </b:Source>
  <b:Source>
    <b:Tag>Kli03</b:Tag>
    <b:SourceType>Book</b:SourceType>
    <b:Guid>{6128B036-4C7D-4C74-B266-874DEDF50C10}</b:Guid>
    <b:Title>Handboek visstandbemonstering</b:Title>
    <b:Year>2003</b:Year>
    <b:Publisher>STOWA</b:Publisher>
    <b:City>Utrecht</b:City>
    <b:Author>
      <b:Author>
        <b:NameList>
          <b:Person>
            <b:Last>Klinge</b:Last>
            <b:First>M.</b:First>
          </b:Person>
          <b:Person>
            <b:Last>Hensens</b:Last>
            <b:First>G.</b:First>
          </b:Person>
        </b:NameList>
      </b:Author>
    </b:Author>
    <b:RefOrder>118</b:RefOrder>
  </b:Source>
  <b:Source>
    <b:Tag>Zoend</b:Tag>
    <b:SourceType>Report</b:SourceType>
    <b:Guid>{A6EA9B22-2DDC-41BA-A86C-B9A78E757706}</b:Guid>
    <b:Author>
      <b:Author>
        <b:NameList>
          <b:Person>
            <b:Last>Zoetemeyer</b:Last>
            <b:First>Bert </b:First>
          </b:Person>
          <b:Person>
            <b:Last>Berry</b:Last>
            <b:First>Lucas</b:First>
          </b:Person>
        </b:NameList>
      </b:Author>
    </b:Author>
    <b:Title>Vis &amp; stedelijk water</b:Title>
    <b:Year>n.d.</b:Year>
    <b:Publisher>Sportvisserij Nederland</b:Publisher>
    <b:RefOrder>119</b:RefOrder>
  </b:Source>
  <b:Source>
    <b:Tag>Placeholder6</b:Tag>
    <b:SourceType>ArticleInAPeriodical</b:SourceType>
    <b:Guid>{BE7B0B84-ABAD-4944-BE0D-505E5352ADD6}</b:Guid>
    <b:Title>Veldstudie naar belasting diffuse bronnen op stedelijk oppervlaktewater</b:Title>
    <b:Year>2011</b:Year>
    <b:Author>
      <b:Author>
        <b:NameList>
          <b:Person>
            <b:Last>Hermsen</b:Last>
            <b:First>Annicka</b:First>
          </b:Person>
          <b:Person>
            <b:Last>Maessen</b:Last>
            <b:First>Mario</b:First>
          </b:Person>
          <b:Person>
            <b:Last>van der Pouw Kraan</b:Last>
            <b:First>Edwin</b:First>
          </b:Person>
          <b:Person>
            <b:Last>Hendriks</b:Last>
            <b:First>Jan</b:First>
          </b:Person>
        </b:NameList>
      </b:Author>
    </b:Author>
    <b:Pages>43 - 45</b:Pages>
    <b:PeriodicalTitle>H2O</b:PeriodicalTitle>
    <b:Month>11</b:Month>
    <b:RefOrder>120</b:RefOrder>
  </b:Source>
  <b:Source>
    <b:Tag>Hah08</b:Tag>
    <b:SourceType>InternetSite</b:SourceType>
    <b:Guid>{6A3241A7-B632-4A50-A28F-213DF871553E}</b:Guid>
    <b:Title>Kwantitatieve bepaling van de aanvoer van voedingsstoffen door watervogels in zoetwaterhabitats</b:Title>
    <b:Year>2008</b:Year>
    <b:YearAccessed>2016</b:YearAccessed>
    <b:MonthAccessed>mei</b:MonthAccessed>
    <b:DayAccessed>20</b:DayAccessed>
    <b:URL>https://nioo.knaw.nl/en/news/kwantitatieve-bepaling-van-de-aanvoer-van-voedingsstoffen-door-watervogels-zoetwaterhabitats</b:URL>
    <b:Author>
      <b:Author>
        <b:NameList>
          <b:Person>
            <b:Last>Hahn</b:Last>
            <b:First>Steffen</b:First>
          </b:Person>
          <b:Person>
            <b:Last>Bauer</b:Last>
            <b:First>Silke</b:First>
          </b:Person>
          <b:Person>
            <b:Last>Klaassen</b:Last>
            <b:First>Marcel</b:First>
          </b:Person>
        </b:NameList>
      </b:Author>
    </b:Author>
    <b:RefOrder>122</b:RefOrder>
  </b:Source>
  <b:Source>
    <b:Tag>Fry73</b:Tag>
    <b:SourceType>Book</b:SourceType>
    <b:Guid>{7AF55A7B-CF80-4D18-A779-A24F6CE431DF}</b:Guid>
    <b:Title>Methane digesters for fuel gas and fertilizer</b:Title>
    <b:Year>1973</b:Year>
    <b:Author>
      <b:Author>
        <b:NameList>
          <b:Person>
            <b:Last>Fry</b:Last>
            <b:First>L. John</b:First>
          </b:Person>
        </b:NameList>
      </b:Author>
    </b:Author>
    <b:City>Santa Barbara, California</b:City>
    <b:Publisher>Richard Merril</b:Publisher>
    <b:Edition>8</b:Edition>
    <b:RefOrder>123</b:RefOrder>
  </b:Source>
  <b:Source>
    <b:Tag>Her111</b:Tag>
    <b:SourceType>Report</b:SourceType>
    <b:Guid>{8A0226B1-10B6-41C5-8B72-8B6AE29F0EC7}</b:Guid>
    <b:Title>Duck feeding, dog droppings, groudbait and leaves as nonpoint sources of nitrogen and phosphorus in urban water systems</b:Title>
    <b:Year>2011</b:Year>
    <b:Publisher>Grontmij</b:Publisher>
    <b:City>Houten</b:City>
    <b:Author>
      <b:Author>
        <b:NameList>
          <b:Person>
            <b:Last>Hermsen</b:Last>
            <b:First>A.C.M.</b:First>
          </b:Person>
        </b:NameList>
      </b:Author>
    </b:Author>
    <b:RefOrder>124</b:RefOrder>
  </b:Source>
  <b:Source>
    <b:Tag>Del08</b:Tag>
    <b:SourceType>Report</b:SourceType>
    <b:Guid>{1C1B9516-A65E-43B8-A695-C89DFA4B5019}</b:Guid>
    <b:Title>Bagger in de stad</b:Title>
    <b:Year>2008</b:Year>
    <b:Author>
      <b:Author>
        <b:NameList>
          <b:Person>
            <b:Last>Delsman</b:Last>
            <b:First>Joost</b:First>
          </b:Person>
          <b:Person>
            <b:Last>Burgos</b:Last>
            <b:Middle>Penailillo</b:Middle>
            <b:First>Reinaldo</b:First>
          </b:Person>
          <b:Person>
            <b:Last>Lekkerkerk</b:Last>
            <b:First>Jonathan</b:First>
          </b:Person>
          <b:Person>
            <b:Last>Bloemendal</b:Last>
            <b:First>Martin</b:First>
          </b:Person>
        </b:NameList>
      </b:Author>
    </b:Author>
    <b:RefOrder>125</b:RefOrder>
  </b:Source>
  <b:Source>
    <b:Tag>Dok99</b:Tag>
    <b:SourceType>Report</b:SourceType>
    <b:Guid>{80ABE1A4-37BA-486F-A54C-9A20F7757C74}</b:Guid>
    <b:Title>Schatting van de emissie van zink uit bladeren naar het oppervlaktewater en naar rioolstelsels in Nederland</b:Title>
    <b:Year>1999</b:Year>
    <b:Author>
      <b:Author>
        <b:NameList>
          <b:Person>
            <b:Last>Dokkum</b:Last>
            <b:First>H.P.</b:First>
          </b:Person>
          <b:Person>
            <b:Last>Bijl</b:Last>
            <b:First>M.</b:First>
          </b:Person>
        </b:NameList>
      </b:Author>
    </b:Author>
    <b:RefOrder>126</b:RefOrder>
  </b:Source>
  <b:Source>
    <b:Tag>Mul83</b:Tag>
    <b:SourceType>Report</b:SourceType>
    <b:Guid>{48B5B416-0761-4685-BFD8-DAA8D6594326}</b:Guid>
    <b:Title>Autumn leaf fall and nutrient return in an old-growth and a second growth forest in eastern Kentucky</b:Title>
    <b:Year>1983</b:Year>
    <b:Author>
      <b:Author>
        <b:NameList>
          <b:Person>
            <b:Last>Muller </b:Last>
            <b:First>R.</b:First>
          </b:Person>
          <b:Person>
            <b:Last>Martin</b:Last>
            <b:First>W.</b:First>
          </b:Person>
        </b:NameList>
      </b:Author>
    </b:Author>
    <b:RefOrder>127</b:RefOrder>
  </b:Source>
  <b:Source>
    <b:Tag>Uni11</b:Tag>
    <b:SourceType>InternetSite</b:SourceType>
    <b:Guid>{9291E309-ABEE-49EA-9D9B-9295A6AC8FD7}</b:Guid>
    <b:Title>Elements of composting</b:Title>
    <b:Year>2011</b:Year>
    <b:Author>
      <b:Author>
        <b:Corporate>University of Florida</b:Corporate>
      </b:Author>
    </b:Author>
    <b:YearAccessed>2016</b:YearAccessed>
    <b:MonthAccessed>mei</b:MonthAccessed>
    <b:DayAccessed>11</b:DayAccessed>
    <b:URL>http://sarasota.ifas.ufl.edu/compost-info/tutorial/elements-of-composting.shtml</b:URL>
    <b:RefOrder>128</b:RefOrder>
  </b:Source>
  <b:Source>
    <b:Tag>Sti10</b:Tag>
    <b:SourceType>Book</b:SourceType>
    <b:Guid>{4A6356D4-30D8-48B3-8BBB-61646DD6FBD6}</b:Guid>
    <b:Title>Gezondheidsaspecten Water op straat</b:Title>
    <b:Year>2010</b:Year>
    <b:Author>
      <b:Author>
        <b:Corporate>Stichting Rioned</b:Corporate>
      </b:Author>
    </b:Author>
    <b:City>Ede</b:City>
    <b:Publisher>Stichting Rioned</b:Publisher>
    <b:RefOrder>132</b:RefOrder>
  </b:Source>
  <b:Source>
    <b:Tag>Wal08</b:Tag>
    <b:SourceType>Report</b:SourceType>
    <b:Guid>{FA3561D0-B520-4575-B5B0-F4944667E36F}</b:Guid>
    <b:Title>Dog wastes and water quality</b:Title>
    <b:Year>2008</b:Year>
    <b:Publisher>University of Nevada</b:Publisher>
    <b:City>Reno</b:City>
    <b:Author>
      <b:Author>
        <b:NameList>
          <b:Person>
            <b:Last>Walker</b:Last>
            <b:First>Mark</b:First>
          </b:Person>
          <b:Person>
            <b:Last>Garfield</b:Last>
            <b:First>Lynell</b:First>
          </b:Person>
        </b:NameList>
      </b:Author>
    </b:Author>
    <b:RefOrder>133</b:RefOrder>
  </b:Source>
  <b:Source>
    <b:Tag>And05</b:Tag>
    <b:SourceType>DocumentFromInternetSite</b:SourceType>
    <b:Guid>{C43A4F54-9673-4502-A3AE-B310CAED624B}</b:Guid>
    <b:Title>Persistence and Differential Survival of Fecal Indicator Bacteria in Subtropical Waters and Sediments</b:Title>
    <b:Year>2005</b:Year>
    <b:Month>uni</b:Month>
    <b:URL>https://www.ncbi.nlm.nih.gov/pmc/articles/PMC1151827/</b:URL>
    <b:Author>
      <b:Author>
        <b:NameList>
          <b:Person>
            <b:Last>Anderson</b:Last>
            <b:Middle>L.</b:Middle>
            <b:First>Kimberly </b:First>
          </b:Person>
          <b:Person>
            <b:Last>Whitlock</b:Last>
            <b:Middle>E.</b:Middle>
            <b:First>John</b:First>
          </b:Person>
          <b:Person>
            <b:Last>Harwood</b:Last>
            <b:Middle>Valerie</b:Middle>
            <b:First>J. </b:First>
          </b:Person>
        </b:NameList>
      </b:Author>
    </b:Author>
    <b:RefOrder>134</b:RefOrder>
  </b:Source>
  <b:Source>
    <b:Tag>van141</b:Tag>
    <b:SourceType>Report</b:SourceType>
    <b:Guid>{4F6CE6DB-9F18-4EE7-80D8-CC148720BEFF}</b:Guid>
    <b:Title>Effect van honden op natuur; Een literatuurstudie naar effecten van honden in groengebieden op flora en fauna en gezondheidsrisico's voor mens en dier</b:Title>
    <b:Year>2014</b:Year>
    <b:Publisher>Bureau Waardenburg bv</b:Publisher>
    <b:City>Culemborg</b:City>
    <b:Author>
      <b:Author>
        <b:NameList>
          <b:Person>
            <b:Last>van de Haterd</b:Last>
            <b:First>R.J.W.</b:First>
          </b:Person>
          <b:Person>
            <b:Last>Hoefsloot</b:Last>
            <b:First>G.</b:First>
          </b:Person>
          <b:Person>
            <b:Last>Krijgsveld</b:Last>
            <b:First>K.L.</b:First>
          </b:Person>
        </b:NameList>
      </b:Author>
    </b:Author>
    <b:RefOrder>135</b:RefOrder>
  </b:Source>
  <b:Source>
    <b:Tag>Rodnd</b:Tag>
    <b:SourceType>InternetSite</b:SourceType>
    <b:Guid>{06511A12-6EC1-4D9B-AAF7-884CAEFF8328}</b:Guid>
    <b:Title>Kerngetallen over honden in Nederland</b:Title>
    <b:Year>n.d.</b:Year>
    <b:Author>
      <b:Author>
        <b:NameList>
          <b:Person>
            <b:Last>Rodenberg</b:Last>
            <b:First>Brecht</b:First>
          </b:Person>
          <b:Person>
            <b:Last>Solome</b:Last>
            <b:First>Ed</b:First>
          </b:Person>
        </b:NameList>
      </b:Author>
    </b:Author>
    <b:YearAccessed>2016</b:YearAccessed>
    <b:MonthAccessed>april</b:MonthAccessed>
    <b:DayAccessed>21</b:DayAccessed>
    <b:URL>https://www.dog-scooper.nl/Nieuws/Honden_Feitjes/kengetallen_over_honden_in_Nederland.html</b:URL>
    <b:RefOrder>136</b:RefOrder>
  </b:Source>
  <b:Source>
    <b:Tag>Blo03</b:Tag>
    <b:SourceType>JournalArticle</b:SourceType>
    <b:Guid>{EC11EE3B-6F53-4EF8-B6C7-F028A8A3459F}</b:Guid>
    <b:Title>Bereiding van industriewater uit RWZI effluent</b:Title>
    <b:Year>2003</b:Year>
    <b:Author>
      <b:Author>
        <b:NameList>
          <b:Person>
            <b:Last>Blom</b:Last>
            <b:First>J.J.</b:First>
          </b:Person>
          <b:Person>
            <b:Last>Vos</b:Last>
            <b:First>T.</b:First>
          </b:Person>
          <b:Person>
            <b:Last>Krooneman</b:Last>
            <b:First>J.</b:First>
          </b:Person>
          <b:Person>
            <b:Last> Ham</b:Last>
            <b:Middle>van de </b:Middle>
            <b:First>A.</b:First>
          </b:Person>
        </b:NameList>
      </b:Author>
    </b:Author>
    <b:JournalName>H2O</b:JournalName>
    <b:Pages>19-21</b:Pages>
    <b:Volume>23</b:Volume>
    <b:RefOrder>138</b:RefOrder>
  </b:Source>
  <b:Source>
    <b:Tag>Lee15</b:Tag>
    <b:SourceType>Report</b:SourceType>
    <b:Guid>{D6A02C67-B376-421A-8939-D83B799EC2A5}</b:Guid>
    <b:Title>Stand van zaken pathogenen, antibiotica en antibioticaresistentie</b:Title>
    <b:Year>2015</b:Year>
    <b:City>Amersfoort</b:City>
    <b:Publisher>STOWA</b:Publisher>
    <b:Author>
      <b:Author>
        <b:NameList>
          <b:Person>
            <b:Last>Leenen</b:Last>
            <b:First>E.J.T.M.</b:First>
          </b:Person>
        </b:NameList>
      </b:Author>
    </b:Author>
    <b:RefOrder>139</b:RefOrder>
  </b:Source>
  <b:Source>
    <b:Tag>CBS14</b:Tag>
    <b:SourceType>InternetSite</b:SourceType>
    <b:Guid>{A3B41720-4630-44E7-96BA-5869718DC1F4}</b:Guid>
    <b:Title>Temperatuur oppervlaktewater, 1910-2013</b:Title>
    <b:Year>2014</b:Year>
    <b:Author>
      <b:Author>
        <b:Corporate>CBS, PBL, Wageningen UR</b:Corporate>
      </b:Author>
    </b:Author>
    <b:YearAccessed>2016</b:YearAccessed>
    <b:MonthAccessed>mei</b:MonthAccessed>
    <b:DayAccessed>24</b:DayAccessed>
    <b:URL>http://www.compendiumvoordeleefomgeving.nl/indicatoren/nl0566-Temperatuur-oppervlaktewater.html?i=26-208</b:URL>
    <b:Version>02</b:Version>
    <b:RefOrder>140</b:RefOrder>
  </b:Source>
  <b:Source>
    <b:Tag>Zaa16</b:Tag>
    <b:SourceType>Interview</b:SourceType>
    <b:Guid>{FD8CF08F-CD8F-49FF-B770-6B7E7220D42F}</b:Guid>
    <b:Year>2016</b:Year>
    <b:Month>mei</b:Month>
    <b:Day>18</b:Day>
    <b:Author>
      <b:Interviewee>
        <b:NameList>
          <b:Person>
            <b:Last>Zaan</b:Last>
            <b:Middle>van der</b:Middle>
            <b:First>Bas</b:First>
          </b:Person>
        </b:NameList>
      </b:Interviewee>
    </b:Author>
    <b:RefOrder>141</b:RefOrder>
  </b:Source>
  <b:Source>
    <b:Tag>Hui06</b:Tag>
    <b:SourceType>Book</b:SourceType>
    <b:Guid>{F300C07D-9F64-4271-80F6-DC42FA798885}</b:Guid>
    <b:Title>Harmful Cyanobacteria</b:Title>
    <b:Year>2006</b:Year>
    <b:Volume>3</b:Volume>
    <b:Author>
      <b:Author>
        <b:NameList>
          <b:Person>
            <b:Last>Huisman</b:Last>
            <b:First>J.</b:First>
          </b:Person>
          <b:Person>
            <b:Last>Matthijs</b:Last>
            <b:First>H.C.P.</b:First>
          </b:Person>
          <b:Person>
            <b:Last>Visser</b:Last>
            <b:First>P.M.</b:First>
          </b:Person>
        </b:NameList>
      </b:Author>
    </b:Author>
    <b:Publisher>Springer Scheince &amp; Business Media</b:Publisher>
    <b:RefOrder>142</b:RefOrder>
  </b:Source>
  <b:Source>
    <b:Tag>Eva79</b:Tag>
    <b:SourceType>Book</b:SourceType>
    <b:Guid>{6C1A6C4E-B55E-436A-80D3-F492AA4F82CE}</b:Guid>
    <b:Title>Heavy metal accumulation in soils irrigated by sewage and effect in the plant-animal system</b:Title>
    <b:Year>1979</b:Year>
    <b:Publisher>Pergamon Press</b:Publisher>
    <b:Author>
      <b:Author>
        <b:NameList>
          <b:Person>
            <b:Last>Evans</b:Last>
            <b:First>K.J.</b:First>
          </b:Person>
          <b:Person>
            <b:Last>Mitchell</b:Last>
            <b:First>I.G.</b:First>
          </b:Person>
          <b:Person>
            <b:Last>Salau</b:Last>
            <b:First>B.</b:First>
          </b:Person>
        </b:NameList>
      </b:Author>
    </b:Author>
    <b:RefOrder>143</b:RefOrder>
  </b:Source>
  <b:Source>
    <b:Tag>GZh06</b:Tag>
    <b:SourceType>Report</b:SourceType>
    <b:Guid>{F9C564AA-A742-47F0-948C-540DEF45299F}</b:Guid>
    <b:Author>
      <b:Author>
        <b:Corporate>G.Z-h</b:Corporate>
      </b:Author>
    </b:Author>
    <b:Title>Watersportactieplan Midden-Delfland</b:Title>
    <b:Year>2006</b:Year>
    <b:Publisher>G.Z-H</b:Publisher>
    <b:City>Schiedam</b:City>
    <b:RefOrder>145</b:RefOrder>
  </b:Source>
  <b:Source>
    <b:Tag>Sch98</b:Tag>
    <b:SourceType>Report</b:SourceType>
    <b:Guid>{2C2B5E97-4852-4CA6-A19D-22A170E876B4}</b:Guid>
    <b:Title>Ecology of shallow lakes. Population and community biology series 22</b:Title>
    <b:Year>1998</b:Year>
    <b:Author>
      <b:Author>
        <b:NameList>
          <b:Person>
            <b:Last>Scheffer </b:Last>
            <b:First>M.</b:First>
          </b:Person>
        </b:NameList>
      </b:Author>
    </b:Author>
    <b:RefOrder>189</b:RefOrder>
  </b:Source>
  <b:Source>
    <b:Tag>Tes13</b:Tag>
    <b:SourceType>Report</b:SourceType>
    <b:Guid>{C7521171-EBE5-4AD4-A2B7-EF46A0E07BBD}</b:Guid>
    <b:Title>Recreational fishery in the Netherlands: demographics and catch estimates in marine and fresh water</b:Title>
    <b:Year>2013</b:Year>
    <b:Publisher>IMARES</b:Publisher>
    <b:City>Den Haag</b:City>
    <b:Author>
      <b:Author>
        <b:NameList>
          <b:Person>
            <b:Last>Tessa </b:Last>
            <b:First>van der Hammen</b:First>
          </b:Person>
          <b:Person>
            <b:Last>Martin</b:Last>
            <b:First>de Graaf</b:First>
          </b:Person>
        </b:NameList>
      </b:Author>
    </b:Author>
    <b:RefOrder>190</b:RefOrder>
  </b:Source>
  <b:Source>
    <b:Tag>Ont92</b:Tag>
    <b:SourceType>Report</b:SourceType>
    <b:Guid>{03D10DCD-9831-4E5B-8525-03DC0AB7B359}</b:Guid>
    <b:Title>Ontstaan en bestrijden van deklagen van kroos</b:Title>
    <b:Year>1992</b:Year>
    <b:Publisher>STOWA</b:Publisher>
    <b:City>Utrecht</b:City>
    <b:Author>
      <b:Author>
        <b:Corporate>STOWA</b:Corporate>
      </b:Author>
    </b:Author>
    <b:RefOrder>191</b:RefOrder>
  </b:Source>
  <b:Source>
    <b:Tag>Ond11</b:Tag>
    <b:SourceType>Report</b:SourceType>
    <b:Guid>{D1189ACC-64BC-4CFE-BEF3-DB84F351C832}</b:Guid>
    <b:Title>Onderzoek hondenbeleid</b:Title>
    <b:Year>2011</b:Year>
    <b:Publisher>Gemeente Schiedam</b:Publisher>
    <b:City>Schiedam</b:City>
    <b:Author>
      <b:Author>
        <b:Corporate>Gemeente Schiedam</b:Corporate>
      </b:Author>
    </b:Author>
    <b:RefOrder>192</b:RefOrder>
  </b:Source>
  <b:Source>
    <b:Tag>Oub13</b:Tag>
    <b:SourceType>Interview</b:SourceType>
    <b:Guid>{4ED753D2-366C-45FE-B789-2FEFF575F89B}</b:Guid>
    <b:Title>Koel, helder grachtenwater</b:Title>
    <b:Year>2013</b:Year>
    <b:Month>december</b:Month>
    <b:Day>13</b:Day>
    <b:Author>
      <b:Interviewee>
        <b:NameList>
          <b:Person>
            <b:Last>Ouboter</b:Last>
            <b:First>Maarten</b:First>
          </b:Person>
        </b:NameList>
      </b:Interviewee>
    </b:Author>
    <b:RefOrder>193</b:RefOrder>
  </b:Source>
  <b:Source>
    <b:Tag>Kun16</b:Tag>
    <b:SourceType>Report</b:SourceType>
    <b:Guid>{545B0D3A-D7E5-42BF-BD02-62C1D603D693}</b:Guid>
    <b:Title>Recovery of nutrients and engergy from source separeted urine</b:Title>
    <b:Year>2016</b:Year>
    <b:Publisher>Wageningen Universiteit</b:Publisher>
    <b:City>Wageningen</b:City>
    <b:Author>
      <b:Author>
        <b:NameList>
          <b:Person>
            <b:Last>Kuntke</b:Last>
            <b:First>Philipp</b:First>
          </b:Person>
          <b:Person>
            <b:Last>Brunning</b:Last>
            <b:First>H.</b:First>
          </b:Person>
          <b:Person>
            <b:Last>Zeeman</b:Last>
            <b:First>G.</b:First>
          </b:Person>
          <b:Person>
            <b:Last>Metz</b:Last>
            <b:First>S.J.</b:First>
          </b:Person>
          <b:Person>
            <b:Last>Buisman</b:Last>
            <b:First>C.J.N.</b:First>
          </b:Person>
        </b:NameList>
      </b:Author>
    </b:Author>
    <b:RefOrder>194</b:RefOrder>
  </b:Source>
  <b:Source>
    <b:Tag>Hahnd</b:Tag>
    <b:SourceType>Report</b:SourceType>
    <b:Guid>{0AFA2107-D530-4A69-9625-EBEDA6B8401D}</b:Guid>
    <b:Title>Spelen watervogels een rol in de fosfaat</b:Title>
    <b:Year>n.d.</b:Year>
    <b:Author>
      <b:Author>
        <b:NameList>
          <b:Person>
            <b:Last>Hahn</b:Last>
            <b:First>Steffen </b:First>
          </b:Person>
          <b:Person>
            <b:Last>Klaassen</b:Last>
            <b:First>Marcel</b:First>
          </b:Person>
        </b:NameList>
      </b:Author>
    </b:Author>
    <b:RefOrder>195</b:RefOrder>
  </b:Source>
  <b:Source>
    <b:Tag>Hoo15</b:Tag>
    <b:SourceType>Report</b:SourceType>
    <b:Guid>{539F4D4D-2F8D-4CDB-A7A3-443C9015E01B}</b:Guid>
    <b:Author>
      <b:Author>
        <b:Corporate>Hoogheemraadschap Stichtse Rijnlanden</b:Corporate>
      </b:Author>
    </b:Author>
    <b:Title>Factsheets Kaderrichtlijn Waterlichamen</b:Title>
    <b:Year>2015</b:Year>
    <b:Publisher>Hoogheemraadschap Stichtse Rijnlanden</b:Publisher>
    <b:City>Houten</b:City>
    <b:RefOrder>103</b:RefOrder>
  </b:Source>
  <b:Source>
    <b:Tag>Hoo071</b:Tag>
    <b:SourceType>Report</b:SourceType>
    <b:Guid>{9535FD2F-3F63-4734-BEA2-A3753C4AB4AB}</b:Guid>
    <b:Author>
      <b:Author>
        <b:Corporate>Hoogheemraadschap Stichtse Rijnlanden</b:Corporate>
      </b:Author>
    </b:Author>
    <b:Title>Zwemwaterprofiel Speelvijver Voorveldsepolder</b:Title>
    <b:Year>2012</b:Year>
    <b:Publisher>Hoogheemraadschap Stichtse Rijnlanden</b:Publisher>
    <b:City>Houten</b:City>
    <b:RefOrder>32</b:RefOrder>
  </b:Source>
  <b:Source>
    <b:Tag>Hoo121</b:Tag>
    <b:SourceType>Report</b:SourceType>
    <b:Guid>{41F7CC31-9AF8-41EF-AC86-F1526FA6D4F1}</b:Guid>
    <b:Author>
      <b:Author>
        <b:Corporate>Hoogheemraadschap Stichtse Rijnlanden</b:Corporate>
      </b:Author>
    </b:Author>
    <b:Title>Zwemwaterprofie del Haarrijnse Plas</b:Title>
    <b:Year>2012</b:Year>
    <b:Publisher>Hoogheemraadschap Stichtse Rijnlanden</b:Publisher>
    <b:City>Houten</b:City>
    <b:RefOrder>31</b:RefOrder>
  </b:Source>
  <b:Source xmlns:b="http://schemas.openxmlformats.org/officeDocument/2006/bibliography">
    <b:Tag>STO14</b:Tag>
    <b:SourceType>Report</b:SourceType>
    <b:Guid>{04348725-1088-47DF-8C92-DEE762288E4D}</b:Guid>
    <b:Title>Ecologische Sleutelfactoren</b:Title>
    <b:Year>2014</b:Year>
    <b:Author>
      <b:Author>
        <b:Corporate>STOWA</b:Corporate>
      </b:Author>
    </b:Author>
    <b:RefOrder>5</b:RefOrder>
  </b:Source>
  <b:Source>
    <b:Tag>Sch03</b:Tag>
    <b:SourceType>Report</b:SourceType>
    <b:Guid>{0A0ED148-FBBC-44B1-820F-526415F382A9}</b:Guid>
    <b:Title>Streefbeelden Zwolse stadswateren</b:Title>
    <b:Year>2003</b:Year>
    <b:Publisher>In opdracht van het waterpact Zwolle. Taus BV</b:Publisher>
    <b:City>Deventer</b:City>
    <b:Author>
      <b:Author>
        <b:NameList>
          <b:Person>
            <b:Last>Schreuders</b:Last>
            <b:First>C.G</b:First>
          </b:Person>
          <b:Person>
            <b:Last>de Kwaadsteniet</b:Last>
            <b:First>P.I.M. </b:First>
          </b:Person>
        </b:NameList>
      </b:Author>
    </b:Author>
    <b:RefOrder>39</b:RefOrder>
  </b:Source>
  <b:Source>
    <b:Tag>STO07</b:Tag>
    <b:SourceType>Report</b:SourceType>
    <b:Guid>{82DDB4C7-F883-4258-9DFD-20E2EBC8B213}</b:Guid>
    <b:Author>
      <b:Author>
        <b:Corporate>STOWA</b:Corporate>
      </b:Author>
    </b:Author>
    <b:Title>Referenties en maatlatten voor natuurlijke watertypen voor de kaderrichtlijn water</b:Title>
    <b:Year>2007</b:Year>
    <b:Publisher>STOWA</b:Publisher>
    <b:City>Utrecht</b:City>
    <b:RefOrder>41</b:RefOrder>
  </b:Source>
  <b:Source>
    <b:Tag>Hoo09</b:Tag>
    <b:SourceType>Report</b:SourceType>
    <b:Guid>{76F2EDB5-7027-4DE5-8C1B-7F14B24144D4}</b:Guid>
    <b:Title>Water voorop! Waterbeheerplan 2010 - 2015</b:Title>
    <b:Year>2009</b:Year>
    <b:City>Houten</b:City>
    <b:Publisher>Hoogheemraadschap de Stichtse Rijnlanden</b:Publisher>
    <b:Author>
      <b:Author>
        <b:Corporate>Hoogheemraadschap de Stichtse Rijnlanden</b:Corporate>
      </b:Author>
    </b:Author>
    <b:RefOrder>29</b:RefOrder>
  </b:Source>
  <b:Source>
    <b:Tag>Hag16</b:Tag>
    <b:SourceType>Report</b:SourceType>
    <b:Guid>{AF89A5DD-5D22-420E-BF74-2D85C981CF93}</b:Guid>
    <b:Title>Roeien in een topstad - Visie Merwedekanaal vanuit het roeien</b:Title>
    <b:Year>2016</b:Year>
    <b:Publisher>Bureau voor Economie en Omgeving</b:Publisher>
    <b:City>Utrecht</b:City>
    <b:Author>
      <b:Author>
        <b:NameList>
          <b:Person>
            <b:Last>Hagens</b:Last>
            <b:First>Joost</b:First>
          </b:Person>
          <b:Person>
            <b:Last>Janssen</b:Last>
            <b:First>Inge</b:First>
          </b:Person>
        </b:NameList>
      </b:Author>
    </b:Author>
    <b:RefOrder>107</b:RefOrder>
  </b:Source>
  <b:Source>
    <b:Tag>Reb16</b:Tag>
    <b:SourceType>Interview</b:SourceType>
    <b:Guid>{92F41B96-1AA8-4566-A606-CBE2307086DC}</b:Guid>
    <b:Title>Overleg sleutelfactoren bij gemeente Utrecht</b:Title>
    <b:Year>2016</b:Year>
    <b:Month>mei</b:Month>
    <b:Day>27</b:Day>
    <b:Author>
      <b:Interviewee>
        <b:NameList>
          <b:Person>
            <b:Last>Rebergen</b:Last>
            <b:First>Erwin</b:First>
          </b:Person>
        </b:NameList>
      </b:Interviewee>
    </b:Author>
    <b:RefOrder>112</b:RefOrder>
  </b:Source>
  <b:Source>
    <b:Tag>Cennd</b:Tag>
    <b:SourceType>InternetSite</b:SourceType>
    <b:Guid>{1BEEB1DE-B12C-4D8B-B021-C1CB14A24661}</b:Guid>
    <b:Title>Centraal bureau voor de statistiek</b:Title>
    <b:Year>n.d.</b:Year>
    <b:Author>
      <b:Author>
        <b:Corporate>Centraal bureau voor de statistiek</b:Corporate>
      </b:Author>
    </b:Author>
    <b:YearAccessed>2016</b:YearAccessed>
    <b:MonthAccessed>Mei</b:MonthAccessed>
    <b:DayAccessed>26</b:DayAccessed>
    <b:URL>http://statline.cbs.nl/Statweb/</b:URL>
    <b:RefOrder>196</b:RefOrder>
  </b:Source>
  <b:Source>
    <b:Tag>Ost16</b:Tag>
    <b:SourceType>Report</b:SourceType>
    <b:Guid>{7743332E-87C3-40F8-83A3-6C03CBD152C7}</b:Guid>
    <b:Title>Watercirculatie oplossing voor zuurstoftekort stedelijk water?</b:Title>
    <b:Year>2016</b:Year>
    <b:Publisher>H2O</b:Publisher>
    <b:Author>
      <b:Author>
        <b:NameList>
          <b:Person>
            <b:Last>Osté</b:Last>
            <b:First>Arnold</b:First>
          </b:Person>
          <b:Person>
            <b:Last>Ketelaar</b:Last>
            <b:First>Hilde</b:First>
          </b:Person>
          <b:Person>
            <b:Last>Pomarius</b:Last>
            <b:First>Hella</b:First>
          </b:Person>
        </b:NameList>
      </b:Author>
    </b:Author>
    <b:RefOrder>66</b:RefOrder>
  </b:Source>
  <b:Source>
    <b:Tag>Lur09</b:Tag>
    <b:SourceType>Report</b:SourceType>
    <b:Guid>{B9B78FB2-C3D6-47F7-B6B7-3B2E6C28A359}</b:Guid>
    <b:Title>De biologie en risico's van cyanobacterien</b:Title>
    <b:Year>2009</b:Year>
    <b:Publisher>Stichting Toegepast Onderzoek Waterbeheer STOWA</b:Publisher>
    <b:City>Utrecht</b:City>
    <b:Author>
      <b:Author>
        <b:NameList>
          <b:Person>
            <b:Last>Lurling</b:Last>
            <b:First>Miquel</b:First>
          </b:Person>
          <b:Person>
            <b:Last>van Dam</b:Last>
            <b:First>Herman</b:First>
          </b:Person>
        </b:NameList>
      </b:Author>
    </b:Author>
    <b:RefOrder>68</b:RefOrder>
  </b:Source>
  <b:Source>
    <b:Tag>Bla10</b:Tag>
    <b:SourceType>Report</b:SourceType>
    <b:Guid>{E92CA70C-F04E-457D-95DD-A44E7D1A079A}</b:Guid>
    <b:Title>Emerging pathogenen in oppervlaktewater</b:Title>
    <b:Year>2010</b:Year>
    <b:Publisher>RIVM</b:Publisher>
    <b:City>Bitlhoven</b:City>
    <b:Author>
      <b:Author>
        <b:NameList>
          <b:Person>
            <b:Last>Blaak</b:Last>
            <b:First>H.</b:First>
          </b:Person>
          <b:Person>
            <b:Last>van den Berg</b:Last>
            <b:First>H.H.J.L.</b:First>
          </b:Person>
          <b:Person>
            <b:Last>Docters van Leeuwen</b:Last>
            <b:First>A.E.</b:First>
          </b:Person>
          <b:Person>
            <b:Last>Italiaander</b:Last>
            <b:First>R.</b:First>
          </b:Person>
          <b:Person>
            <b:Last>Rutjes</b:Last>
            <b:First>S.A.</b:First>
          </b:Person>
          <b:Person>
            <b:Last>Schets</b:Last>
            <b:First>F.M.</b:First>
          </b:Person>
          <b:Person>
            <b:Last>de Roda Husman</b:Last>
            <b:First>A.M.</b:First>
          </b:Person>
        </b:NameList>
      </b:Author>
    </b:Author>
    <b:RefOrder>78</b:RefOrder>
  </b:Source>
  <b:Source>
    <b:Tag>STO15</b:Tag>
    <b:SourceType>Report</b:SourceType>
    <b:Guid>{6D9F6F2B-D5BD-4C02-AC24-217566068E44}</b:Guid>
    <b:Author>
      <b:Author>
        <b:Corporate>STOWA</b:Corporate>
      </b:Author>
    </b:Author>
    <b:Title>Ecologische Sleutelfactoren voor stromende wateren</b:Title>
    <b:Year>2015a</b:Year>
    <b:City>Amersfoort</b:City>
    <b:RefOrder>13</b:RefOrder>
  </b:Source>
  <b:Source>
    <b:Tag>Gem152</b:Tag>
    <b:SourceType>Report</b:SourceType>
    <b:Guid>{5061C4CA-D7B1-4F8E-ADF6-03A2547E7EAE}</b:Guid>
    <b:Author>
      <b:Author>
        <b:Corporate>Gemeente Utrecht</b:Corporate>
      </b:Author>
    </b:Author>
    <b:Title>Volksgezondheidsmonitor Utrecht 2014</b:Title>
    <b:Year>2015a</b:Year>
    <b:Publisher>Gemeente Utrecht</b:Publisher>
    <b:City>Utrecht</b:City>
    <b:RefOrder>19</b:RefOrder>
  </b:Source>
  <b:Source>
    <b:Tag>Gem151</b:Tag>
    <b:SourceType>Report</b:SourceType>
    <b:Guid>{F9CDB308-20C9-4056-AD57-7203B839256E}</b:Guid>
    <b:Title>Plan Gemeentelijke Watertaken Utrecht</b:Title>
    <b:Year>2015c</b:Year>
    <b:Author>
      <b:Author>
        <b:Corporate>Gemeente Utrecht</b:Corporate>
      </b:Author>
    </b:Author>
    <b:Publisher>Gemeente Utrecht</b:Publisher>
    <b:City>Utrecht</b:City>
    <b:RefOrder>20</b:RefOrder>
  </b:Source>
  <b:Source>
    <b:Tag>Gem15</b:Tag>
    <b:SourceType>Report</b:SourceType>
    <b:Guid>{D3F11CD0-F933-4B35-BF03-8C0052A3167B}</b:Guid>
    <b:Author>
      <b:Author>
        <b:Corporate>Gemeente Utrecht</b:Corporate>
      </b:Author>
    </b:Author>
    <b:Title>HHstat</b:Title>
    <b:Year>2015b</b:Year>
    <b:Publisher>GBA gemeente Utrecht</b:Publisher>
    <b:City>Utrecht</b:City>
    <b:RefOrder>17</b:RefOrder>
  </b:Source>
  <b:Source>
    <b:Tag>STO15b</b:Tag>
    <b:SourceType>Report</b:SourceType>
    <b:Guid>{A293862B-502B-4639-8173-1EEAC4AB8795}</b:Guid>
    <b:Author>
      <b:Author>
        <b:Corporate>STOWA</b:Corporate>
      </b:Author>
    </b:Author>
    <b:Title>Ecologische sleutelfactoren in het kort</b:Title>
    <b:Year>2015a</b:Year>
    <b:Publisher>STOWA</b:Publisher>
    <b:City>Amersfoort</b:City>
    <b:RefOrder>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5EEF2F5-3743-4B44-B7BD-523FEF911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2570</TotalTime>
  <Pages>164</Pages>
  <Words>48865</Words>
  <Characters>292216</Characters>
  <Application>Microsoft Office Word</Application>
  <DocSecurity>0</DocSecurity>
  <Lines>9740</Lines>
  <Paragraphs>4547</Paragraphs>
  <ScaleCrop>false</ScaleCrop>
  <HeadingPairs>
    <vt:vector size="2" baseType="variant">
      <vt:variant>
        <vt:lpstr>Title</vt:lpstr>
      </vt:variant>
      <vt:variant>
        <vt:i4>1</vt:i4>
      </vt:variant>
    </vt:vector>
  </HeadingPairs>
  <TitlesOfParts>
    <vt:vector size="1" baseType="lpstr">
      <vt:lpstr>Sleutelfactoren voor gezond stedelijk water</vt:lpstr>
    </vt:vector>
  </TitlesOfParts>
  <Company/>
  <LinksUpToDate>false</LinksUpToDate>
  <CharactersWithSpaces>336534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Sleutelfactoren voor gezond stedelijk water</dc:title>
  <dc:subject>Toegepast op de stad Utrecht</dc:subject>
  <dc:creator>Sandy Hofland en Jolien Scholten</dc:creator>
  <cp:lastModifiedBy>Sandy Hofland</cp:lastModifiedBy>
  <cp:revision>105</cp:revision>
  <cp:lastPrinted>2016-06-03T13:46:00Z</cp:lastPrinted>
  <dcterms:created xsi:type="dcterms:W3CDTF">2016-05-26T20:20:00Z</dcterms:created>
  <dcterms:modified xsi:type="dcterms:W3CDTF">2016-06-03T16:29:00Z</dcterms:modified>
</cp:coreProperties>
</file>