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01FA" w:rsidRPr="009440A0" w:rsidRDefault="008E7E89" w:rsidP="001301FA">
      <w:pPr>
        <w:spacing w:after="0"/>
        <w:jc w:val="right"/>
        <w:rPr>
          <w:rFonts w:asciiTheme="minorHAnsi" w:hAnsiTheme="minorHAnsi" w:cstheme="minorHAnsi"/>
          <w:color w:val="C4BC96"/>
          <w:sz w:val="32"/>
          <w:szCs w:val="32"/>
        </w:rPr>
      </w:pPr>
      <w:r w:rsidRPr="008E7E8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0.25pt;margin-top:-57.65pt;width:453.05pt;height:589.85pt;z-index:-251648000">
            <v:imagedata r:id="rId8" o:title=""/>
          </v:shape>
          <o:OLEObject Type="Embed" ProgID="Visio.Drawing.11" ShapeID="_x0000_s1044" DrawAspect="Content" ObjectID="_1390828830" r:id="rId9"/>
        </w:pict>
      </w:r>
      <w:r w:rsidR="00087E03">
        <w:rPr>
          <w:rFonts w:asciiTheme="minorHAnsi" w:hAnsiTheme="minorHAnsi" w:cstheme="minorHAnsi"/>
          <w:color w:val="C4BC96"/>
          <w:sz w:val="32"/>
          <w:szCs w:val="32"/>
        </w:rPr>
        <w:t xml:space="preserve"> </w:t>
      </w:r>
    </w:p>
    <w:p w:rsidR="001301FA" w:rsidRPr="009440A0" w:rsidRDefault="001301FA" w:rsidP="001301FA">
      <w:pPr>
        <w:spacing w:after="0"/>
        <w:jc w:val="right"/>
        <w:rPr>
          <w:rFonts w:asciiTheme="minorHAnsi" w:hAnsiTheme="minorHAnsi" w:cstheme="minorHAnsi"/>
          <w:color w:val="7F7F7F"/>
          <w:sz w:val="32"/>
          <w:szCs w:val="32"/>
        </w:rPr>
      </w:pPr>
    </w:p>
    <w:tbl>
      <w:tblPr>
        <w:tblpPr w:leftFromText="187" w:rightFromText="187" w:horzAnchor="margin" w:tblpXSpec="center" w:tblpYSpec="bottom"/>
        <w:tblOverlap w:val="never"/>
        <w:tblW w:w="0" w:type="auto"/>
        <w:tblLook w:val="04A0"/>
      </w:tblPr>
      <w:tblGrid>
        <w:gridCol w:w="9286"/>
      </w:tblGrid>
      <w:tr w:rsidR="001301FA" w:rsidRPr="009440A0" w:rsidTr="00A544B1">
        <w:tc>
          <w:tcPr>
            <w:tcW w:w="9576" w:type="dxa"/>
          </w:tcPr>
          <w:p w:rsidR="001301FA" w:rsidRPr="009440A0" w:rsidRDefault="001301FA" w:rsidP="00A544B1">
            <w:pPr>
              <w:pStyle w:val="Geenafstand"/>
              <w:jc w:val="center"/>
              <w:rPr>
                <w:rFonts w:asciiTheme="minorHAnsi" w:hAnsiTheme="minorHAnsi" w:cstheme="minorHAnsi"/>
                <w:color w:val="7F7F7F"/>
                <w:sz w:val="32"/>
                <w:szCs w:val="32"/>
              </w:rPr>
            </w:pPr>
          </w:p>
        </w:tc>
      </w:tr>
    </w:tbl>
    <w:p w:rsidR="001301FA" w:rsidRDefault="001301FA" w:rsidP="001301FA">
      <w:pPr>
        <w:spacing w:after="0"/>
        <w:jc w:val="right"/>
        <w:rPr>
          <w:rFonts w:asciiTheme="minorHAnsi" w:hAnsiTheme="minorHAnsi" w:cstheme="minorHAnsi"/>
          <w:color w:val="7F7F7F"/>
          <w:sz w:val="32"/>
          <w:szCs w:val="32"/>
        </w:rPr>
      </w:pPr>
    </w:p>
    <w:p w:rsidR="00C93F83" w:rsidRPr="009440A0" w:rsidRDefault="00C93F83" w:rsidP="001301FA">
      <w:pPr>
        <w:spacing w:after="0"/>
        <w:jc w:val="right"/>
        <w:rPr>
          <w:rFonts w:asciiTheme="minorHAnsi" w:hAnsiTheme="minorHAnsi" w:cstheme="minorHAnsi"/>
          <w:color w:val="7F7F7F"/>
          <w:sz w:val="32"/>
          <w:szCs w:val="32"/>
        </w:rPr>
      </w:pPr>
    </w:p>
    <w:tbl>
      <w:tblPr>
        <w:tblpPr w:leftFromText="141" w:rightFromText="141" w:vertAnchor="text" w:horzAnchor="margin" w:tblpXSpec="center" w:tblpY="9987"/>
        <w:tblW w:w="7820" w:type="dxa"/>
        <w:tblCellMar>
          <w:left w:w="70" w:type="dxa"/>
          <w:right w:w="70" w:type="dxa"/>
        </w:tblCellMar>
        <w:tblLook w:val="04A0"/>
      </w:tblPr>
      <w:tblGrid>
        <w:gridCol w:w="1940"/>
        <w:gridCol w:w="2260"/>
        <w:gridCol w:w="1880"/>
        <w:gridCol w:w="1740"/>
      </w:tblGrid>
      <w:tr w:rsidR="001301FA" w:rsidRPr="009440A0" w:rsidTr="00A544B1">
        <w:trPr>
          <w:trHeight w:val="300"/>
        </w:trPr>
        <w:tc>
          <w:tcPr>
            <w:tcW w:w="19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Afstudeerder:</w:t>
            </w:r>
          </w:p>
        </w:tc>
        <w:tc>
          <w:tcPr>
            <w:tcW w:w="2260" w:type="dxa"/>
            <w:tcBorders>
              <w:top w:val="nil"/>
              <w:left w:val="nil"/>
              <w:bottom w:val="nil"/>
              <w:right w:val="nil"/>
            </w:tcBorders>
            <w:shd w:val="clear" w:color="auto" w:fill="auto"/>
            <w:noWrap/>
            <w:vAlign w:val="bottom"/>
          </w:tcPr>
          <w:p w:rsidR="001301FA" w:rsidRPr="00043D68" w:rsidRDefault="00043D68" w:rsidP="00A544B1">
            <w:pPr>
              <w:spacing w:after="0" w:line="240" w:lineRule="auto"/>
              <w:rPr>
                <w:rFonts w:asciiTheme="minorHAnsi" w:eastAsia="Times New Roman" w:hAnsiTheme="minorHAnsi" w:cstheme="minorHAnsi"/>
                <w:color w:val="7F7F7F" w:themeColor="text1" w:themeTint="80"/>
                <w:lang w:eastAsia="nl-NL"/>
              </w:rPr>
            </w:pPr>
            <w:r>
              <w:rPr>
                <w:rFonts w:asciiTheme="minorHAnsi" w:eastAsia="Times New Roman" w:hAnsiTheme="minorHAnsi" w:cstheme="minorHAnsi"/>
                <w:color w:val="7F7F7F" w:themeColor="text1" w:themeTint="80"/>
                <w:lang w:eastAsia="nl-NL"/>
              </w:rPr>
              <w:t>Mike</w:t>
            </w:r>
            <w:r w:rsidR="001301FA" w:rsidRPr="00043D68">
              <w:rPr>
                <w:rFonts w:asciiTheme="minorHAnsi" w:eastAsia="Times New Roman" w:hAnsiTheme="minorHAnsi" w:cstheme="minorHAnsi"/>
                <w:color w:val="7F7F7F" w:themeColor="text1" w:themeTint="80"/>
                <w:lang w:eastAsia="nl-NL"/>
              </w:rPr>
              <w:t xml:space="preserve"> Maassen</w:t>
            </w:r>
          </w:p>
        </w:tc>
        <w:tc>
          <w:tcPr>
            <w:tcW w:w="188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Docentbegeleider:</w:t>
            </w:r>
          </w:p>
        </w:tc>
        <w:tc>
          <w:tcPr>
            <w:tcW w:w="17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Dhr. H. Beerlage</w:t>
            </w:r>
          </w:p>
        </w:tc>
      </w:tr>
      <w:tr w:rsidR="001301FA" w:rsidRPr="009440A0" w:rsidTr="00A544B1">
        <w:trPr>
          <w:trHeight w:val="300"/>
        </w:trPr>
        <w:tc>
          <w:tcPr>
            <w:tcW w:w="19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Studentnummer:</w:t>
            </w:r>
          </w:p>
        </w:tc>
        <w:tc>
          <w:tcPr>
            <w:tcW w:w="226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1532841</w:t>
            </w:r>
          </w:p>
        </w:tc>
        <w:tc>
          <w:tcPr>
            <w:tcW w:w="188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Bedrijfsbegeleider:</w:t>
            </w:r>
          </w:p>
        </w:tc>
        <w:tc>
          <w:tcPr>
            <w:tcW w:w="17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Dhr. H. Oosterhof</w:t>
            </w:r>
          </w:p>
        </w:tc>
      </w:tr>
      <w:tr w:rsidR="001301FA" w:rsidRPr="009440A0" w:rsidTr="00A544B1">
        <w:trPr>
          <w:trHeight w:val="300"/>
        </w:trPr>
        <w:tc>
          <w:tcPr>
            <w:tcW w:w="19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Opleiding:</w:t>
            </w:r>
          </w:p>
        </w:tc>
        <w:tc>
          <w:tcPr>
            <w:tcW w:w="226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Systeembeheer Duaal</w:t>
            </w:r>
          </w:p>
        </w:tc>
        <w:tc>
          <w:tcPr>
            <w:tcW w:w="188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Versie:</w:t>
            </w:r>
          </w:p>
        </w:tc>
        <w:tc>
          <w:tcPr>
            <w:tcW w:w="1740" w:type="dxa"/>
            <w:tcBorders>
              <w:top w:val="nil"/>
              <w:left w:val="nil"/>
              <w:bottom w:val="nil"/>
              <w:right w:val="nil"/>
            </w:tcBorders>
            <w:shd w:val="clear" w:color="auto" w:fill="auto"/>
            <w:noWrap/>
            <w:vAlign w:val="bottom"/>
          </w:tcPr>
          <w:p w:rsidR="001301FA" w:rsidRPr="00043D68" w:rsidRDefault="00416DF2" w:rsidP="00F2061C">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2</w:t>
            </w:r>
            <w:r w:rsidR="001301FA" w:rsidRPr="00043D68">
              <w:rPr>
                <w:rFonts w:asciiTheme="minorHAnsi" w:eastAsia="Times New Roman" w:hAnsiTheme="minorHAnsi" w:cstheme="minorHAnsi"/>
                <w:color w:val="7F7F7F" w:themeColor="text1" w:themeTint="80"/>
                <w:lang w:eastAsia="nl-NL"/>
              </w:rPr>
              <w:t>.</w:t>
            </w:r>
            <w:r w:rsidR="00F2061C" w:rsidRPr="00043D68">
              <w:rPr>
                <w:rFonts w:asciiTheme="minorHAnsi" w:eastAsia="Times New Roman" w:hAnsiTheme="minorHAnsi" w:cstheme="minorHAnsi"/>
                <w:color w:val="7F7F7F" w:themeColor="text1" w:themeTint="80"/>
                <w:lang w:eastAsia="nl-NL"/>
              </w:rPr>
              <w:t>1</w:t>
            </w:r>
            <w:r w:rsidR="001301FA" w:rsidRPr="00043D68">
              <w:rPr>
                <w:rFonts w:asciiTheme="minorHAnsi" w:eastAsia="Times New Roman" w:hAnsiTheme="minorHAnsi" w:cstheme="minorHAnsi"/>
                <w:color w:val="7F7F7F" w:themeColor="text1" w:themeTint="80"/>
                <w:lang w:eastAsia="nl-NL"/>
              </w:rPr>
              <w:t>0</w:t>
            </w:r>
          </w:p>
        </w:tc>
      </w:tr>
      <w:tr w:rsidR="001301FA" w:rsidRPr="009440A0" w:rsidTr="00A544B1">
        <w:trPr>
          <w:trHeight w:val="300"/>
        </w:trPr>
        <w:tc>
          <w:tcPr>
            <w:tcW w:w="19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Opleidingsinstituut:</w:t>
            </w:r>
          </w:p>
        </w:tc>
        <w:tc>
          <w:tcPr>
            <w:tcW w:w="226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Hogeschool Utrecht</w:t>
            </w:r>
          </w:p>
        </w:tc>
        <w:tc>
          <w:tcPr>
            <w:tcW w:w="188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Status:</w:t>
            </w:r>
          </w:p>
        </w:tc>
        <w:tc>
          <w:tcPr>
            <w:tcW w:w="1740" w:type="dxa"/>
            <w:tcBorders>
              <w:top w:val="nil"/>
              <w:left w:val="nil"/>
              <w:bottom w:val="nil"/>
              <w:right w:val="nil"/>
            </w:tcBorders>
            <w:shd w:val="clear" w:color="auto" w:fill="auto"/>
            <w:noWrap/>
            <w:vAlign w:val="bottom"/>
          </w:tcPr>
          <w:p w:rsidR="001301FA" w:rsidRPr="00043D68" w:rsidRDefault="002D7613"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Definitief</w:t>
            </w:r>
          </w:p>
        </w:tc>
      </w:tr>
      <w:tr w:rsidR="001301FA" w:rsidRPr="009440A0" w:rsidTr="00A544B1">
        <w:trPr>
          <w:trHeight w:val="300"/>
        </w:trPr>
        <w:tc>
          <w:tcPr>
            <w:tcW w:w="194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Geheimhouding:</w:t>
            </w:r>
          </w:p>
        </w:tc>
        <w:tc>
          <w:tcPr>
            <w:tcW w:w="226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N.V.T.</w:t>
            </w:r>
          </w:p>
        </w:tc>
        <w:tc>
          <w:tcPr>
            <w:tcW w:w="1880" w:type="dxa"/>
            <w:tcBorders>
              <w:top w:val="nil"/>
              <w:left w:val="nil"/>
              <w:bottom w:val="nil"/>
              <w:right w:val="nil"/>
            </w:tcBorders>
            <w:shd w:val="clear" w:color="auto" w:fill="auto"/>
            <w:noWrap/>
            <w:vAlign w:val="bottom"/>
          </w:tcPr>
          <w:p w:rsidR="001301FA" w:rsidRPr="00043D68" w:rsidRDefault="001301FA" w:rsidP="00A544B1">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Datum:</w:t>
            </w:r>
          </w:p>
        </w:tc>
        <w:tc>
          <w:tcPr>
            <w:tcW w:w="1740" w:type="dxa"/>
            <w:tcBorders>
              <w:top w:val="nil"/>
              <w:left w:val="nil"/>
              <w:bottom w:val="nil"/>
              <w:right w:val="nil"/>
            </w:tcBorders>
            <w:shd w:val="clear" w:color="auto" w:fill="auto"/>
            <w:noWrap/>
            <w:vAlign w:val="bottom"/>
          </w:tcPr>
          <w:p w:rsidR="001301FA" w:rsidRPr="00043D68" w:rsidRDefault="00F2061C" w:rsidP="002D7613">
            <w:pPr>
              <w:spacing w:after="0" w:line="240" w:lineRule="auto"/>
              <w:rPr>
                <w:rFonts w:asciiTheme="minorHAnsi" w:eastAsia="Times New Roman" w:hAnsiTheme="minorHAnsi" w:cstheme="minorHAnsi"/>
                <w:color w:val="7F7F7F" w:themeColor="text1" w:themeTint="80"/>
                <w:lang w:eastAsia="nl-NL"/>
              </w:rPr>
            </w:pPr>
            <w:r w:rsidRPr="00043D68">
              <w:rPr>
                <w:rFonts w:asciiTheme="minorHAnsi" w:eastAsia="Times New Roman" w:hAnsiTheme="minorHAnsi" w:cstheme="minorHAnsi"/>
                <w:color w:val="7F7F7F" w:themeColor="text1" w:themeTint="80"/>
                <w:lang w:eastAsia="nl-NL"/>
              </w:rPr>
              <w:t>13</w:t>
            </w:r>
            <w:r w:rsidR="001301FA" w:rsidRPr="00043D68">
              <w:rPr>
                <w:rFonts w:asciiTheme="minorHAnsi" w:eastAsia="Times New Roman" w:hAnsiTheme="minorHAnsi" w:cstheme="minorHAnsi"/>
                <w:color w:val="7F7F7F" w:themeColor="text1" w:themeTint="80"/>
                <w:lang w:eastAsia="nl-NL"/>
              </w:rPr>
              <w:t>-</w:t>
            </w:r>
            <w:r w:rsidR="002D7613" w:rsidRPr="00043D68">
              <w:rPr>
                <w:rFonts w:asciiTheme="minorHAnsi" w:eastAsia="Times New Roman" w:hAnsiTheme="minorHAnsi" w:cstheme="minorHAnsi"/>
                <w:color w:val="7F7F7F" w:themeColor="text1" w:themeTint="80"/>
                <w:lang w:eastAsia="nl-NL"/>
              </w:rPr>
              <w:t>8</w:t>
            </w:r>
            <w:r w:rsidR="001301FA" w:rsidRPr="00043D68">
              <w:rPr>
                <w:rFonts w:asciiTheme="minorHAnsi" w:eastAsia="Times New Roman" w:hAnsiTheme="minorHAnsi" w:cstheme="minorHAnsi"/>
                <w:color w:val="7F7F7F" w:themeColor="text1" w:themeTint="80"/>
                <w:lang w:eastAsia="nl-NL"/>
              </w:rPr>
              <w:t>-2010</w:t>
            </w:r>
          </w:p>
        </w:tc>
      </w:tr>
    </w:tbl>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910E04" w:rsidRDefault="00910E04" w:rsidP="009264A5">
      <w:pPr>
        <w:spacing w:after="0"/>
        <w:jc w:val="center"/>
        <w:rPr>
          <w:rFonts w:asciiTheme="minorHAnsi" w:hAnsiTheme="minorHAnsi" w:cstheme="minorHAnsi"/>
        </w:rPr>
      </w:pPr>
    </w:p>
    <w:p w:rsidR="001301FA" w:rsidRPr="009440A0" w:rsidRDefault="001301FA" w:rsidP="00910E04">
      <w:pPr>
        <w:spacing w:after="0"/>
        <w:rPr>
          <w:rFonts w:asciiTheme="minorHAnsi" w:hAnsiTheme="minorHAnsi" w:cstheme="minorHAnsi"/>
        </w:rPr>
      </w:pPr>
      <w:r w:rsidRPr="009440A0">
        <w:rPr>
          <w:rFonts w:asciiTheme="minorHAnsi" w:hAnsiTheme="minorHAnsi" w:cstheme="minorHAnsi"/>
        </w:rPr>
        <w:br w:type="page"/>
      </w:r>
    </w:p>
    <w:p w:rsidR="001301FA" w:rsidRPr="009440A0" w:rsidRDefault="001301FA" w:rsidP="001301FA">
      <w:pPr>
        <w:pStyle w:val="Kop1"/>
        <w:rPr>
          <w:rFonts w:asciiTheme="minorHAnsi" w:hAnsiTheme="minorHAnsi" w:cstheme="minorHAnsi"/>
        </w:rPr>
      </w:pPr>
      <w:bookmarkStart w:id="0" w:name="_Toc269141280"/>
      <w:bookmarkStart w:id="1" w:name="_Toc269482299"/>
      <w:r w:rsidRPr="009440A0">
        <w:rPr>
          <w:rFonts w:asciiTheme="minorHAnsi" w:hAnsiTheme="minorHAnsi" w:cstheme="minorHAnsi"/>
        </w:rPr>
        <w:lastRenderedPageBreak/>
        <w:t>Documentbeheer</w:t>
      </w:r>
      <w:bookmarkEnd w:id="0"/>
      <w:bookmarkEnd w:id="1"/>
    </w:p>
    <w:p w:rsidR="001301FA" w:rsidRPr="009440A0" w:rsidRDefault="001301FA" w:rsidP="001301FA">
      <w:pPr>
        <w:pStyle w:val="Kop2"/>
        <w:rPr>
          <w:rFonts w:asciiTheme="minorHAnsi" w:hAnsiTheme="minorHAnsi" w:cstheme="minorHAnsi"/>
        </w:rPr>
      </w:pPr>
      <w:bookmarkStart w:id="2" w:name="_Toc265445977"/>
      <w:bookmarkStart w:id="3" w:name="_Toc269141281"/>
      <w:bookmarkStart w:id="4" w:name="_Toc269482300"/>
      <w:r w:rsidRPr="009440A0">
        <w:rPr>
          <w:rFonts w:asciiTheme="minorHAnsi" w:hAnsiTheme="minorHAnsi" w:cstheme="minorHAnsi"/>
        </w:rPr>
        <w:t>Configuratiebeheer</w:t>
      </w:r>
      <w:bookmarkEnd w:id="2"/>
      <w:bookmarkEnd w:id="3"/>
      <w:bookmarkEnd w:id="4"/>
      <w:r w:rsidRPr="009440A0">
        <w:rPr>
          <w:rFonts w:asciiTheme="minorHAnsi" w:hAnsiTheme="minorHAnsi" w:cstheme="minorHAnsi"/>
        </w:rPr>
        <w:t xml:space="preserve"> </w:t>
      </w:r>
    </w:p>
    <w:p w:rsidR="001301FA" w:rsidRPr="009440A0" w:rsidRDefault="001301FA" w:rsidP="001301FA">
      <w:pPr>
        <w:autoSpaceDE w:val="0"/>
        <w:autoSpaceDN w:val="0"/>
        <w:adjustRightInd w:val="0"/>
        <w:spacing w:after="0" w:line="240" w:lineRule="auto"/>
        <w:rPr>
          <w:rFonts w:asciiTheme="minorHAnsi" w:hAnsiTheme="minorHAnsi" w:cstheme="minorHAnsi"/>
        </w:rPr>
      </w:pPr>
    </w:p>
    <w:tbl>
      <w:tblPr>
        <w:tblW w:w="9656" w:type="dxa"/>
        <w:tblInd w:w="53" w:type="dxa"/>
        <w:tblCellMar>
          <w:left w:w="70" w:type="dxa"/>
          <w:right w:w="70" w:type="dxa"/>
        </w:tblCellMar>
        <w:tblLook w:val="04A0"/>
      </w:tblPr>
      <w:tblGrid>
        <w:gridCol w:w="800"/>
        <w:gridCol w:w="980"/>
        <w:gridCol w:w="960"/>
        <w:gridCol w:w="1813"/>
        <w:gridCol w:w="5103"/>
      </w:tblGrid>
      <w:tr w:rsidR="001301FA"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b/>
                <w:bCs/>
                <w:color w:val="000000"/>
                <w:lang w:eastAsia="nl-NL"/>
              </w:rPr>
            </w:pPr>
            <w:r w:rsidRPr="009440A0">
              <w:rPr>
                <w:rFonts w:asciiTheme="minorHAnsi" w:eastAsia="Times New Roman" w:hAnsiTheme="minorHAnsi" w:cstheme="minorHAnsi"/>
                <w:b/>
                <w:bCs/>
                <w:color w:val="000000"/>
                <w:lang w:eastAsia="nl-NL"/>
              </w:rPr>
              <w:t>Versie</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b/>
                <w:bCs/>
                <w:color w:val="000000"/>
                <w:lang w:eastAsia="nl-NL"/>
              </w:rPr>
            </w:pPr>
            <w:r w:rsidRPr="009440A0">
              <w:rPr>
                <w:rFonts w:asciiTheme="minorHAnsi" w:eastAsia="Times New Roman" w:hAnsiTheme="minorHAnsi" w:cstheme="minorHAnsi"/>
                <w:b/>
                <w:bCs/>
                <w:color w:val="000000"/>
                <w:lang w:eastAsia="nl-NL"/>
              </w:rPr>
              <w:t>Status</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b/>
                <w:bCs/>
                <w:color w:val="000000"/>
                <w:lang w:eastAsia="nl-NL"/>
              </w:rPr>
            </w:pPr>
            <w:r w:rsidRPr="009440A0">
              <w:rPr>
                <w:rFonts w:asciiTheme="minorHAnsi" w:eastAsia="Times New Roman" w:hAnsiTheme="minorHAnsi" w:cstheme="minorHAnsi"/>
                <w:b/>
                <w:bCs/>
                <w:color w:val="000000"/>
                <w:lang w:eastAsia="nl-NL"/>
              </w:rPr>
              <w:t>Datum</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b/>
                <w:bCs/>
                <w:color w:val="000000"/>
                <w:lang w:eastAsia="nl-NL"/>
              </w:rPr>
            </w:pPr>
            <w:r w:rsidRPr="009440A0">
              <w:rPr>
                <w:rFonts w:asciiTheme="minorHAnsi" w:eastAsia="Times New Roman" w:hAnsiTheme="minorHAnsi" w:cstheme="minorHAnsi"/>
                <w:b/>
                <w:bCs/>
                <w:color w:val="000000"/>
                <w:lang w:eastAsia="nl-NL"/>
              </w:rPr>
              <w:t>Auteur</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b/>
                <w:bCs/>
                <w:color w:val="000000"/>
                <w:lang w:eastAsia="nl-NL"/>
              </w:rPr>
            </w:pPr>
            <w:r w:rsidRPr="009440A0">
              <w:rPr>
                <w:rFonts w:asciiTheme="minorHAnsi" w:eastAsia="Times New Roman" w:hAnsiTheme="minorHAnsi" w:cstheme="minorHAnsi"/>
                <w:b/>
                <w:bCs/>
                <w:color w:val="000000"/>
                <w:lang w:eastAsia="nl-NL"/>
              </w:rPr>
              <w:t>Aangebrachte wijzigingen</w:t>
            </w:r>
          </w:p>
        </w:tc>
      </w:tr>
      <w:tr w:rsidR="001301FA" w:rsidRPr="009440A0" w:rsidTr="00A544B1">
        <w:trPr>
          <w:trHeight w:val="300"/>
        </w:trPr>
        <w:tc>
          <w:tcPr>
            <w:tcW w:w="800" w:type="dxa"/>
            <w:tcBorders>
              <w:top w:val="nil"/>
              <w:left w:val="single" w:sz="4" w:space="0" w:color="auto"/>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1.0</w:t>
            </w:r>
          </w:p>
        </w:tc>
        <w:tc>
          <w:tcPr>
            <w:tcW w:w="980"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01-05-10</w:t>
            </w:r>
          </w:p>
        </w:tc>
        <w:tc>
          <w:tcPr>
            <w:tcW w:w="1813"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Michael Maassen</w:t>
            </w:r>
          </w:p>
        </w:tc>
        <w:tc>
          <w:tcPr>
            <w:tcW w:w="5103"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Opzet van het document</w:t>
            </w:r>
          </w:p>
        </w:tc>
      </w:tr>
      <w:tr w:rsidR="001301FA" w:rsidRPr="009440A0" w:rsidTr="00A544B1">
        <w:trPr>
          <w:trHeight w:val="300"/>
        </w:trPr>
        <w:tc>
          <w:tcPr>
            <w:tcW w:w="800" w:type="dxa"/>
            <w:tcBorders>
              <w:top w:val="nil"/>
              <w:left w:val="single" w:sz="4" w:space="0" w:color="auto"/>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1.2</w:t>
            </w:r>
          </w:p>
        </w:tc>
        <w:tc>
          <w:tcPr>
            <w:tcW w:w="980"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14-06-10</w:t>
            </w:r>
          </w:p>
        </w:tc>
        <w:tc>
          <w:tcPr>
            <w:tcW w:w="1813"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Michael Maassen</w:t>
            </w:r>
          </w:p>
        </w:tc>
        <w:tc>
          <w:tcPr>
            <w:tcW w:w="5103" w:type="dxa"/>
            <w:tcBorders>
              <w:top w:val="nil"/>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Aanpassing van het document na aanvraag van uitstel</w:t>
            </w:r>
          </w:p>
        </w:tc>
      </w:tr>
      <w:tr w:rsidR="001301FA"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1.3</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26-06-10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Michael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Aanpassingen gedaan</w:t>
            </w:r>
          </w:p>
        </w:tc>
      </w:tr>
      <w:tr w:rsidR="00314B7B"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Pr="009440A0" w:rsidRDefault="00314B7B" w:rsidP="00A544B1">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1.4</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314B7B">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01-08-10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A544B1">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Karin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A544B1">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Lezen + spelfouten + begrijpend lezen</w:t>
            </w:r>
          </w:p>
        </w:tc>
      </w:tr>
      <w:tr w:rsidR="00314B7B" w:rsidRPr="009440A0" w:rsidTr="00877568">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1.5</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01-08-10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Wim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Lezen + spelfouten + begrijpend lezen</w:t>
            </w:r>
          </w:p>
        </w:tc>
      </w:tr>
      <w:tr w:rsidR="00314B7B" w:rsidRPr="009440A0" w:rsidTr="00877568">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1.6</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01-08-10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Yvonne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Lezen + spelfouten + begrijpend lezen</w:t>
            </w:r>
          </w:p>
        </w:tc>
      </w:tr>
      <w:tr w:rsidR="00314B7B" w:rsidRPr="009440A0" w:rsidTr="00877568">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1.7</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314B7B">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06-08-10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H. Beerlage</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314B7B">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Lezen + begrijpend lezen</w:t>
            </w:r>
          </w:p>
        </w:tc>
      </w:tr>
      <w:tr w:rsidR="00314B7B" w:rsidRPr="009440A0" w:rsidTr="00877568">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1.8</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09-08-10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Mike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Aanpassingen gedaan</w:t>
            </w:r>
            <w:r>
              <w:rPr>
                <w:rFonts w:asciiTheme="minorHAnsi" w:eastAsia="Times New Roman" w:hAnsiTheme="minorHAnsi" w:cstheme="minorHAnsi"/>
                <w:color w:val="000000"/>
                <w:lang w:eastAsia="nl-NL"/>
              </w:rPr>
              <w:t xml:space="preserve"> na aanbevelingen Lezers</w:t>
            </w:r>
          </w:p>
        </w:tc>
      </w:tr>
      <w:tr w:rsidR="00314B7B"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1.9</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Concept</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10-08-10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Wim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 xml:space="preserve">Lezen + spelfouten </w:t>
            </w:r>
          </w:p>
        </w:tc>
      </w:tr>
      <w:tr w:rsidR="00314B7B"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B7B"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2.0</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Definitief</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14B7B"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11-08-10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Michael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Aanpassingen gedaan</w:t>
            </w:r>
            <w:r>
              <w:rPr>
                <w:rFonts w:asciiTheme="minorHAnsi" w:eastAsia="Times New Roman" w:hAnsiTheme="minorHAnsi" w:cstheme="minorHAnsi"/>
                <w:color w:val="000000"/>
                <w:lang w:eastAsia="nl-NL"/>
              </w:rPr>
              <w:t xml:space="preserve"> na tips en aanmerkingen</w:t>
            </w:r>
          </w:p>
        </w:tc>
      </w:tr>
      <w:tr w:rsidR="00F2061C"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061C" w:rsidRDefault="00F2061C" w:rsidP="00F2061C">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2.1</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F2061C" w:rsidRPr="009440A0" w:rsidRDefault="00F2061C" w:rsidP="00F2061C">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Definitief</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F2061C" w:rsidRDefault="00F2061C" w:rsidP="00F2061C">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13-08-10</w:t>
            </w:r>
          </w:p>
        </w:tc>
        <w:tc>
          <w:tcPr>
            <w:tcW w:w="1813" w:type="dxa"/>
            <w:tcBorders>
              <w:top w:val="single" w:sz="4" w:space="0" w:color="auto"/>
              <w:left w:val="nil"/>
              <w:bottom w:val="single" w:sz="4" w:space="0" w:color="auto"/>
              <w:right w:val="single" w:sz="4" w:space="0" w:color="auto"/>
            </w:tcBorders>
            <w:shd w:val="clear" w:color="auto" w:fill="auto"/>
            <w:noWrap/>
            <w:vAlign w:val="bottom"/>
          </w:tcPr>
          <w:p w:rsidR="00F2061C" w:rsidRPr="009440A0" w:rsidRDefault="00F2061C" w:rsidP="00F2061C">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Michael Maassen</w:t>
            </w:r>
          </w:p>
        </w:tc>
        <w:tc>
          <w:tcPr>
            <w:tcW w:w="5103" w:type="dxa"/>
            <w:tcBorders>
              <w:top w:val="single" w:sz="4" w:space="0" w:color="auto"/>
              <w:left w:val="nil"/>
              <w:bottom w:val="single" w:sz="4" w:space="0" w:color="auto"/>
              <w:right w:val="single" w:sz="4" w:space="0" w:color="auto"/>
            </w:tcBorders>
            <w:shd w:val="clear" w:color="auto" w:fill="auto"/>
            <w:noWrap/>
            <w:vAlign w:val="bottom"/>
          </w:tcPr>
          <w:p w:rsidR="00F2061C" w:rsidRPr="009440A0" w:rsidRDefault="00F2061C" w:rsidP="00F2061C">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Aanpassingen gedaan</w:t>
            </w:r>
            <w:r>
              <w:rPr>
                <w:rFonts w:asciiTheme="minorHAnsi" w:eastAsia="Times New Roman" w:hAnsiTheme="minorHAnsi" w:cstheme="minorHAnsi"/>
                <w:color w:val="000000"/>
                <w:lang w:eastAsia="nl-NL"/>
              </w:rPr>
              <w:t xml:space="preserve"> na tips en aanmerkingen</w:t>
            </w:r>
          </w:p>
        </w:tc>
      </w:tr>
    </w:tbl>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pStyle w:val="Kop2"/>
        <w:rPr>
          <w:rFonts w:asciiTheme="minorHAnsi" w:hAnsiTheme="minorHAnsi" w:cstheme="minorHAnsi"/>
        </w:rPr>
      </w:pPr>
      <w:bookmarkStart w:id="5" w:name="_Toc265445978"/>
      <w:bookmarkStart w:id="6" w:name="_Toc269141282"/>
      <w:bookmarkStart w:id="7" w:name="_Toc269482301"/>
      <w:r w:rsidRPr="009440A0">
        <w:rPr>
          <w:rFonts w:asciiTheme="minorHAnsi" w:hAnsiTheme="minorHAnsi" w:cstheme="minorHAnsi"/>
        </w:rPr>
        <w:t>Distributielijst</w:t>
      </w:r>
      <w:bookmarkEnd w:id="5"/>
      <w:bookmarkEnd w:id="6"/>
      <w:bookmarkEnd w:id="7"/>
      <w:r w:rsidRPr="009440A0">
        <w:rPr>
          <w:rFonts w:asciiTheme="minorHAnsi" w:hAnsiTheme="minorHAnsi" w:cstheme="minorHAnsi"/>
        </w:rPr>
        <w:t xml:space="preserve"> </w:t>
      </w:r>
    </w:p>
    <w:p w:rsidR="001301FA" w:rsidRPr="009440A0" w:rsidRDefault="001301FA" w:rsidP="001301FA">
      <w:pPr>
        <w:autoSpaceDE w:val="0"/>
        <w:autoSpaceDN w:val="0"/>
        <w:adjustRightInd w:val="0"/>
        <w:spacing w:after="0" w:line="240" w:lineRule="auto"/>
        <w:rPr>
          <w:rFonts w:asciiTheme="minorHAnsi" w:hAnsiTheme="minorHAnsi" w:cstheme="minorHAnsi"/>
        </w:rPr>
      </w:pPr>
    </w:p>
    <w:tbl>
      <w:tblPr>
        <w:tblW w:w="4420" w:type="dxa"/>
        <w:tblCellMar>
          <w:left w:w="0" w:type="dxa"/>
          <w:right w:w="0" w:type="dxa"/>
        </w:tblCellMar>
        <w:tblLook w:val="04A0"/>
      </w:tblPr>
      <w:tblGrid>
        <w:gridCol w:w="800"/>
        <w:gridCol w:w="980"/>
        <w:gridCol w:w="2640"/>
      </w:tblGrid>
      <w:tr w:rsidR="001301FA" w:rsidRPr="009440A0" w:rsidTr="00A544B1">
        <w:trPr>
          <w:trHeight w:val="300"/>
        </w:trPr>
        <w:tc>
          <w:tcPr>
            <w:tcW w:w="800" w:type="dxa"/>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rPr>
                <w:rFonts w:asciiTheme="minorHAnsi" w:hAnsiTheme="minorHAnsi" w:cstheme="minorHAnsi"/>
                <w:b/>
                <w:bCs/>
                <w:color w:val="000000"/>
              </w:rPr>
            </w:pPr>
            <w:r w:rsidRPr="009440A0">
              <w:rPr>
                <w:rFonts w:asciiTheme="minorHAnsi" w:hAnsiTheme="minorHAnsi" w:cstheme="minorHAnsi"/>
                <w:b/>
                <w:bCs/>
                <w:color w:val="000000"/>
              </w:rPr>
              <w:t>Versie</w:t>
            </w:r>
          </w:p>
        </w:tc>
        <w:tc>
          <w:tcPr>
            <w:tcW w:w="980" w:type="dxa"/>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rPr>
                <w:rFonts w:asciiTheme="minorHAnsi" w:hAnsiTheme="minorHAnsi" w:cstheme="minorHAnsi"/>
                <w:b/>
                <w:bCs/>
                <w:color w:val="000000"/>
              </w:rPr>
            </w:pPr>
            <w:r w:rsidRPr="009440A0">
              <w:rPr>
                <w:rFonts w:asciiTheme="minorHAnsi" w:hAnsiTheme="minorHAnsi" w:cstheme="minorHAnsi"/>
                <w:b/>
                <w:bCs/>
                <w:color w:val="000000"/>
              </w:rPr>
              <w:t>Datum</w:t>
            </w:r>
          </w:p>
        </w:tc>
        <w:tc>
          <w:tcPr>
            <w:tcW w:w="2640" w:type="dxa"/>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rPr>
                <w:rFonts w:asciiTheme="minorHAnsi" w:hAnsiTheme="minorHAnsi" w:cstheme="minorHAnsi"/>
                <w:b/>
                <w:bCs/>
                <w:color w:val="000000"/>
              </w:rPr>
            </w:pPr>
            <w:r w:rsidRPr="009440A0">
              <w:rPr>
                <w:rFonts w:asciiTheme="minorHAnsi" w:hAnsiTheme="minorHAnsi" w:cstheme="minorHAnsi"/>
                <w:b/>
                <w:bCs/>
                <w:color w:val="000000"/>
              </w:rPr>
              <w:t>Namen</w:t>
            </w:r>
          </w:p>
        </w:tc>
      </w:tr>
      <w:tr w:rsidR="001301FA" w:rsidRPr="009440A0" w:rsidTr="00A544B1">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1.0</w:t>
            </w:r>
          </w:p>
        </w:tc>
        <w:tc>
          <w:tcPr>
            <w:tcW w:w="0" w:type="auto"/>
            <w:tcBorders>
              <w:top w:val="nil"/>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rPr>
                <w:rFonts w:asciiTheme="minorHAnsi" w:hAnsiTheme="minorHAnsi" w:cstheme="minorHAnsi"/>
                <w:color w:val="000000"/>
              </w:rPr>
            </w:pPr>
            <w:r w:rsidRPr="009440A0">
              <w:rPr>
                <w:rFonts w:asciiTheme="minorHAnsi" w:eastAsia="Times New Roman" w:hAnsiTheme="minorHAnsi" w:cstheme="minorHAnsi"/>
                <w:color w:val="000000"/>
                <w:lang w:eastAsia="nl-NL"/>
              </w:rPr>
              <w:t>01-05-10</w:t>
            </w:r>
          </w:p>
        </w:tc>
        <w:tc>
          <w:tcPr>
            <w:tcW w:w="0" w:type="auto"/>
            <w:tcBorders>
              <w:top w:val="nil"/>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314B7B" w:rsidP="00A544B1">
            <w:pPr>
              <w:spacing w:after="0"/>
              <w:rPr>
                <w:rFonts w:asciiTheme="minorHAnsi" w:hAnsiTheme="minorHAnsi" w:cstheme="minorHAnsi"/>
                <w:color w:val="000000"/>
              </w:rPr>
            </w:pPr>
            <w:r>
              <w:rPr>
                <w:rFonts w:asciiTheme="minorHAnsi" w:hAnsiTheme="minorHAnsi" w:cstheme="minorHAnsi"/>
                <w:color w:val="000000"/>
              </w:rPr>
              <w:t>Mike</w:t>
            </w:r>
            <w:r w:rsidR="001301FA" w:rsidRPr="009440A0">
              <w:rPr>
                <w:rFonts w:asciiTheme="minorHAnsi" w:hAnsiTheme="minorHAnsi" w:cstheme="minorHAnsi"/>
                <w:color w:val="000000"/>
              </w:rPr>
              <w:t xml:space="preserve"> Maassen</w:t>
            </w:r>
          </w:p>
        </w:tc>
      </w:tr>
      <w:tr w:rsidR="001301FA" w:rsidRPr="009440A0" w:rsidTr="00A544B1">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1.2</w:t>
            </w:r>
          </w:p>
        </w:tc>
        <w:tc>
          <w:tcPr>
            <w:tcW w:w="0" w:type="auto"/>
            <w:tcBorders>
              <w:top w:val="nil"/>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rPr>
                <w:rFonts w:asciiTheme="minorHAnsi" w:hAnsiTheme="minorHAnsi" w:cstheme="minorHAnsi"/>
                <w:color w:val="000000"/>
              </w:rPr>
            </w:pPr>
            <w:r w:rsidRPr="009440A0">
              <w:rPr>
                <w:rFonts w:asciiTheme="minorHAnsi" w:eastAsia="Times New Roman" w:hAnsiTheme="minorHAnsi" w:cstheme="minorHAnsi"/>
                <w:color w:val="000000"/>
                <w:lang w:eastAsia="nl-NL"/>
              </w:rPr>
              <w:t>14-06-10</w:t>
            </w:r>
          </w:p>
        </w:tc>
        <w:tc>
          <w:tcPr>
            <w:tcW w:w="0" w:type="auto"/>
            <w:tcBorders>
              <w:top w:val="nil"/>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314B7B" w:rsidP="00A544B1">
            <w:pPr>
              <w:spacing w:after="0"/>
              <w:rPr>
                <w:rFonts w:asciiTheme="minorHAnsi" w:hAnsiTheme="minorHAnsi" w:cstheme="minorHAnsi"/>
                <w:color w:val="000000"/>
              </w:rPr>
            </w:pPr>
            <w:r>
              <w:rPr>
                <w:rFonts w:asciiTheme="minorHAnsi" w:hAnsiTheme="minorHAnsi" w:cstheme="minorHAnsi"/>
                <w:color w:val="000000"/>
              </w:rPr>
              <w:t>Mike</w:t>
            </w:r>
            <w:r w:rsidR="001301FA" w:rsidRPr="009440A0">
              <w:rPr>
                <w:rFonts w:asciiTheme="minorHAnsi" w:hAnsiTheme="minorHAnsi" w:cstheme="minorHAnsi"/>
                <w:color w:val="000000"/>
              </w:rPr>
              <w:t xml:space="preserve"> Maassen</w:t>
            </w:r>
          </w:p>
        </w:tc>
      </w:tr>
      <w:tr w:rsidR="001301FA"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1.3</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1301FA" w:rsidP="00A544B1">
            <w:pPr>
              <w:spacing w:after="0"/>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26-06-10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1301FA" w:rsidRPr="009440A0" w:rsidRDefault="00314B7B" w:rsidP="00A544B1">
            <w:pPr>
              <w:spacing w:after="0"/>
              <w:rPr>
                <w:rFonts w:asciiTheme="minorHAnsi" w:hAnsiTheme="minorHAnsi" w:cstheme="minorHAnsi"/>
                <w:color w:val="000000"/>
              </w:rPr>
            </w:pPr>
            <w:r>
              <w:rPr>
                <w:rFonts w:asciiTheme="minorHAnsi" w:hAnsiTheme="minorHAnsi" w:cstheme="minorHAnsi"/>
                <w:color w:val="000000"/>
              </w:rPr>
              <w:t>Mike</w:t>
            </w:r>
            <w:r w:rsidR="001301FA" w:rsidRPr="009440A0">
              <w:rPr>
                <w:rFonts w:asciiTheme="minorHAnsi" w:hAnsiTheme="minorHAnsi" w:cstheme="minorHAnsi"/>
                <w:color w:val="000000"/>
              </w:rPr>
              <w:t xml:space="preserve"> Maassen</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1.4</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01-08-10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Karin Maassen</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1.5</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01-08-10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Wim Maassen</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1.6</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01-08-10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Yvonne Maassen</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1.7</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06-08-10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H. Beerlage</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1.8</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09-08-10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Mike Maassen</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1.9</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10-08-10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Wim Maassen</w:t>
            </w:r>
          </w:p>
        </w:tc>
      </w:tr>
      <w:tr w:rsidR="00314B7B"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2.0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11-08-10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314B7B" w:rsidRPr="009440A0" w:rsidRDefault="00314B7B"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Mike</w:t>
            </w:r>
            <w:r w:rsidRPr="009440A0">
              <w:rPr>
                <w:rFonts w:asciiTheme="minorHAnsi" w:eastAsia="Times New Roman" w:hAnsiTheme="minorHAnsi" w:cstheme="minorHAnsi"/>
                <w:color w:val="000000"/>
                <w:lang w:eastAsia="nl-NL"/>
              </w:rPr>
              <w:t xml:space="preserve"> Maassen</w:t>
            </w:r>
          </w:p>
        </w:tc>
      </w:tr>
      <w:tr w:rsidR="00F2061C" w:rsidRPr="009440A0" w:rsidTr="00A544B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9" w:type="dxa"/>
              <w:left w:w="19" w:type="dxa"/>
              <w:bottom w:w="0" w:type="dxa"/>
              <w:right w:w="19" w:type="dxa"/>
            </w:tcMar>
            <w:vAlign w:val="bottom"/>
          </w:tcPr>
          <w:p w:rsidR="00F2061C" w:rsidRDefault="00F2061C" w:rsidP="00877568">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2.1</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F2061C" w:rsidRDefault="00F2061C" w:rsidP="00F2061C">
            <w:pPr>
              <w:spacing w:after="0" w:line="240" w:lineRule="auto"/>
              <w:rPr>
                <w:rFonts w:asciiTheme="minorHAnsi" w:eastAsia="Times New Roman" w:hAnsiTheme="minorHAnsi" w:cstheme="minorHAnsi"/>
                <w:color w:val="000000"/>
                <w:lang w:eastAsia="nl-NL"/>
              </w:rPr>
            </w:pPr>
            <w:r>
              <w:rPr>
                <w:rFonts w:asciiTheme="minorHAnsi" w:eastAsia="Times New Roman" w:hAnsiTheme="minorHAnsi" w:cstheme="minorHAnsi"/>
                <w:color w:val="000000"/>
                <w:lang w:eastAsia="nl-NL"/>
              </w:rPr>
              <w:t>13-08-10</w:t>
            </w:r>
          </w:p>
        </w:tc>
        <w:tc>
          <w:tcPr>
            <w:tcW w:w="0" w:type="auto"/>
            <w:tcBorders>
              <w:top w:val="single" w:sz="4" w:space="0" w:color="auto"/>
              <w:left w:val="nil"/>
              <w:bottom w:val="single" w:sz="4" w:space="0" w:color="auto"/>
              <w:right w:val="single" w:sz="4" w:space="0" w:color="auto"/>
            </w:tcBorders>
            <w:shd w:val="clear" w:color="auto" w:fill="auto"/>
            <w:noWrap/>
            <w:tcMar>
              <w:top w:w="19" w:type="dxa"/>
              <w:left w:w="19" w:type="dxa"/>
              <w:bottom w:w="0" w:type="dxa"/>
              <w:right w:w="19" w:type="dxa"/>
            </w:tcMar>
            <w:vAlign w:val="bottom"/>
          </w:tcPr>
          <w:p w:rsidR="00F2061C" w:rsidRPr="009440A0" w:rsidRDefault="00F2061C" w:rsidP="00F2061C">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Michael Maassen</w:t>
            </w:r>
          </w:p>
        </w:tc>
      </w:tr>
    </w:tbl>
    <w:p w:rsidR="001301FA" w:rsidRPr="009440A0" w:rsidRDefault="001301FA">
      <w:pPr>
        <w:rPr>
          <w:rFonts w:asciiTheme="minorHAnsi" w:hAnsiTheme="minorHAnsi" w:cstheme="minorHAnsi"/>
        </w:rPr>
      </w:pPr>
    </w:p>
    <w:p w:rsidR="001301FA" w:rsidRPr="009440A0" w:rsidRDefault="001301FA">
      <w:pPr>
        <w:rPr>
          <w:rFonts w:asciiTheme="minorHAnsi" w:hAnsiTheme="minorHAnsi" w:cstheme="minorHAnsi"/>
        </w:rPr>
      </w:pPr>
      <w:r w:rsidRPr="009440A0">
        <w:rPr>
          <w:rFonts w:asciiTheme="minorHAnsi" w:hAnsiTheme="minorHAnsi" w:cstheme="minorHAnsi"/>
        </w:rPr>
        <w:br w:type="page"/>
      </w:r>
    </w:p>
    <w:p w:rsidR="001301FA" w:rsidRDefault="001301FA" w:rsidP="001301FA">
      <w:pPr>
        <w:pStyle w:val="Kop1"/>
        <w:tabs>
          <w:tab w:val="left" w:pos="567"/>
        </w:tabs>
        <w:rPr>
          <w:rFonts w:asciiTheme="minorHAnsi" w:hAnsiTheme="minorHAnsi" w:cstheme="minorHAnsi"/>
          <w:color w:val="1F497D"/>
        </w:rPr>
      </w:pPr>
      <w:bookmarkStart w:id="8" w:name="_Toc269141283"/>
      <w:bookmarkStart w:id="9" w:name="_Toc269482302"/>
      <w:r w:rsidRPr="009440A0">
        <w:rPr>
          <w:rFonts w:asciiTheme="minorHAnsi" w:hAnsiTheme="minorHAnsi" w:cstheme="minorHAnsi"/>
          <w:color w:val="1F497D"/>
        </w:rPr>
        <w:lastRenderedPageBreak/>
        <w:t>I</w:t>
      </w:r>
      <w:r w:rsidRPr="009440A0">
        <w:rPr>
          <w:rFonts w:asciiTheme="minorHAnsi" w:hAnsiTheme="minorHAnsi" w:cstheme="minorHAnsi"/>
          <w:color w:val="1F497D"/>
        </w:rPr>
        <w:tab/>
        <w:t>Voorwoord</w:t>
      </w:r>
      <w:bookmarkEnd w:id="8"/>
      <w:bookmarkEnd w:id="9"/>
    </w:p>
    <w:p w:rsidR="006B413B" w:rsidRDefault="006B413B" w:rsidP="006B413B"/>
    <w:p w:rsidR="006B413B" w:rsidRDefault="006B413B" w:rsidP="006B413B">
      <w:r>
        <w:t>Het document dat u voor u heeft is mijn afstudeer scriptie. Deze scriptie heb ik geschreven naar aanleiding van de vraag van GMT Services te Amersfoort, om een voorstel te schrijven voor een nieuwe hosting omgeving.</w:t>
      </w:r>
      <w:r w:rsidR="00226F51">
        <w:t xml:space="preserve"> </w:t>
      </w:r>
      <w:r w:rsidR="00226F51" w:rsidRPr="009440A0">
        <w:rPr>
          <w:rFonts w:asciiTheme="minorHAnsi" w:hAnsiTheme="minorHAnsi" w:cstheme="minorHAnsi"/>
        </w:rPr>
        <w:t>Met hierin opgenomen Virtualisatie en flexibele en schaalbare omgevingen.</w:t>
      </w:r>
      <w:r>
        <w:t xml:space="preserve"> Deze scriptie is de afronding van mijn opleiding ‘Hbo-informatica: systeembeheer Duaal welke ik volg aan de Hogeschool Utrecht.</w:t>
      </w:r>
    </w:p>
    <w:p w:rsidR="00226F51" w:rsidRDefault="00226F51" w:rsidP="006B413B">
      <w:r>
        <w:t xml:space="preserve">Het leek mij een grote uitdaging om deze vraag te gaan gebruiken als onderwerp voor mijn afstuderen. Hosting, virtualisatie en flexibiliteit zijn uitdagende onderwerpen binnen het ICT vakgebied deze dagen. Vooral hosting en virtualisatie zijn twee vakgebieden die mij erg aanspreken. </w:t>
      </w:r>
    </w:p>
    <w:p w:rsidR="00226F51" w:rsidRDefault="00226F51" w:rsidP="006B413B">
      <w:r>
        <w:t>Ik wi</w:t>
      </w:r>
      <w:r w:rsidR="00EB05AB">
        <w:t>l</w:t>
      </w:r>
      <w:r>
        <w:t xml:space="preserve"> dit voorwoord verder ook gebruiken om alle medewerkers van GMT services te bedanken voor hun hulp, advies en begrip.</w:t>
      </w:r>
    </w:p>
    <w:p w:rsidR="00226F51" w:rsidRDefault="00226F51" w:rsidP="006B413B">
      <w:r>
        <w:t xml:space="preserve">In het bijzonder wil ik graag Henk Oosterhof bedanken, hij is Project Manager bij GMT services. Ik wil hem graag bedanken voor zijn hulp, inzet, en de vele overleg momenten die mijn scriptie gemaakt heeft tot wat deze nu is. </w:t>
      </w:r>
    </w:p>
    <w:p w:rsidR="00226F51" w:rsidRDefault="00226F51" w:rsidP="006B413B">
      <w:r>
        <w:t>Tot slot wil ik ook Harry Beerlage bedanken voor zijn inzet en goede feedback</w:t>
      </w:r>
      <w:r w:rsidR="002A7EAB">
        <w:t xml:space="preserve"> waarmee ik deze scriptie heb kunnen afronden.</w:t>
      </w:r>
    </w:p>
    <w:p w:rsidR="002A7EAB" w:rsidRDefault="002A7EAB" w:rsidP="006B413B">
      <w:r>
        <w:t>Ik hoop dat het lezen van mijn scriptie u veel plezier en kennis oplevert over het vakgebied hosting.</w:t>
      </w:r>
    </w:p>
    <w:p w:rsidR="002A7EAB" w:rsidRDefault="002A7EAB" w:rsidP="006B413B"/>
    <w:p w:rsidR="002A7EAB" w:rsidRDefault="002A7EAB" w:rsidP="006B413B">
      <w:r>
        <w:t>Met vriendelijk groet,</w:t>
      </w:r>
    </w:p>
    <w:p w:rsidR="002A7EAB" w:rsidRDefault="00F2061C" w:rsidP="006B413B">
      <w:r>
        <w:t>Mike</w:t>
      </w:r>
      <w:r w:rsidR="002A7EAB">
        <w:t xml:space="preserve"> Maassen</w:t>
      </w:r>
      <w:r w:rsidR="002A7EAB">
        <w:br/>
        <w:t>Amersfoort, augustus 2010</w:t>
      </w:r>
    </w:p>
    <w:p w:rsidR="00226F51" w:rsidRDefault="00226F51" w:rsidP="006B413B"/>
    <w:p w:rsidR="006B413B" w:rsidRPr="006B413B" w:rsidRDefault="006B413B" w:rsidP="006B413B"/>
    <w:p w:rsidR="00A544B1" w:rsidRPr="009440A0" w:rsidRDefault="00A544B1">
      <w:pPr>
        <w:rPr>
          <w:rFonts w:asciiTheme="minorHAnsi" w:eastAsia="Times New Roman" w:hAnsiTheme="minorHAnsi" w:cstheme="minorHAnsi"/>
          <w:b/>
          <w:bCs/>
          <w:color w:val="365F91"/>
          <w:sz w:val="28"/>
          <w:szCs w:val="28"/>
        </w:rPr>
      </w:pPr>
      <w:bookmarkStart w:id="10" w:name="_Toc269141284"/>
      <w:r w:rsidRPr="009440A0">
        <w:rPr>
          <w:rFonts w:asciiTheme="minorHAnsi" w:hAnsiTheme="minorHAnsi" w:cstheme="minorHAnsi"/>
        </w:rPr>
        <w:br w:type="page"/>
      </w:r>
    </w:p>
    <w:p w:rsidR="001301FA" w:rsidRPr="009440A0" w:rsidRDefault="001301FA" w:rsidP="001301FA">
      <w:pPr>
        <w:pStyle w:val="Kop1"/>
        <w:tabs>
          <w:tab w:val="left" w:pos="567"/>
        </w:tabs>
        <w:rPr>
          <w:rFonts w:asciiTheme="minorHAnsi" w:hAnsiTheme="minorHAnsi" w:cstheme="minorHAnsi"/>
          <w:color w:val="1F497D"/>
        </w:rPr>
      </w:pPr>
      <w:bookmarkStart w:id="11" w:name="_Toc269482303"/>
      <w:r w:rsidRPr="009440A0">
        <w:rPr>
          <w:rFonts w:asciiTheme="minorHAnsi" w:hAnsiTheme="minorHAnsi" w:cstheme="minorHAnsi"/>
          <w:color w:val="1F497D"/>
        </w:rPr>
        <w:lastRenderedPageBreak/>
        <w:t>II</w:t>
      </w:r>
      <w:r w:rsidRPr="009440A0">
        <w:rPr>
          <w:rFonts w:asciiTheme="minorHAnsi" w:hAnsiTheme="minorHAnsi" w:cstheme="minorHAnsi"/>
          <w:color w:val="1F497D"/>
        </w:rPr>
        <w:tab/>
        <w:t>Managementsamenvatting</w:t>
      </w:r>
      <w:bookmarkEnd w:id="10"/>
      <w:bookmarkEnd w:id="11"/>
    </w:p>
    <w:p w:rsidR="009E3E3B" w:rsidRDefault="00FD4A52" w:rsidP="00FD4A52">
      <w:pPr>
        <w:spacing w:after="0"/>
        <w:rPr>
          <w:rFonts w:asciiTheme="minorHAnsi" w:hAnsiTheme="minorHAnsi" w:cstheme="minorHAnsi"/>
        </w:rPr>
      </w:pPr>
      <w:r>
        <w:br/>
      </w:r>
      <w:r w:rsidR="007A27A3">
        <w:t>Het doel van de o</w:t>
      </w:r>
      <w:r w:rsidR="00135EAA">
        <w:t>nderzoeken en de daar uit voort</w:t>
      </w:r>
      <w:r w:rsidR="007A27A3">
        <w:t xml:space="preserve">komende resultaten en conclusies is het opstellen van een verbetervoorstel voor de verouderde hostingomgeving van GMT Services. </w:t>
      </w:r>
      <w:r w:rsidR="009E3E3B">
        <w:rPr>
          <w:rFonts w:asciiTheme="minorHAnsi" w:hAnsiTheme="minorHAnsi" w:cstheme="minorHAnsi"/>
        </w:rPr>
        <w:t xml:space="preserve">Door het laten maken van een goed en onderbouwd voorstel voor de nieuwe omgeving is het voor GMT services mogelijk om op pragmatische wijze een </w:t>
      </w:r>
      <w:r w:rsidR="009E3E3B" w:rsidRPr="000002BD">
        <w:rPr>
          <w:rFonts w:asciiTheme="minorHAnsi" w:hAnsiTheme="minorHAnsi" w:cstheme="minorHAnsi"/>
        </w:rPr>
        <w:t>professionaliseringsslag door te voeren op</w:t>
      </w:r>
      <w:r w:rsidR="009E3E3B">
        <w:rPr>
          <w:rFonts w:asciiTheme="minorHAnsi" w:hAnsiTheme="minorHAnsi" w:cstheme="minorHAnsi"/>
        </w:rPr>
        <w:t xml:space="preserve"> haar hosting omgeving. </w:t>
      </w:r>
    </w:p>
    <w:p w:rsidR="00FD4A52" w:rsidRDefault="00FD4A52" w:rsidP="00FD4A52">
      <w:pPr>
        <w:spacing w:after="0"/>
        <w:rPr>
          <w:rFonts w:asciiTheme="minorHAnsi" w:hAnsiTheme="minorHAnsi" w:cstheme="minorHAnsi"/>
        </w:rPr>
      </w:pPr>
    </w:p>
    <w:p w:rsidR="009E3E3B" w:rsidRDefault="00135EAA" w:rsidP="00FD4A52">
      <w:pPr>
        <w:spacing w:after="0"/>
        <w:rPr>
          <w:rFonts w:cstheme="minorHAnsi"/>
        </w:rPr>
      </w:pPr>
      <w:r>
        <w:rPr>
          <w:rFonts w:cstheme="minorHAnsi"/>
        </w:rPr>
        <w:t>GMT services</w:t>
      </w:r>
      <w:r w:rsidR="009E3E3B" w:rsidRPr="00FE3867">
        <w:rPr>
          <w:rFonts w:cstheme="minorHAnsi"/>
        </w:rPr>
        <w:t xml:space="preserve"> heeft de </w:t>
      </w:r>
      <w:r>
        <w:rPr>
          <w:rFonts w:cstheme="minorHAnsi"/>
        </w:rPr>
        <w:t>laatste jaren een trend zien on</w:t>
      </w:r>
      <w:r w:rsidR="009E3E3B" w:rsidRPr="00FE3867">
        <w:rPr>
          <w:rFonts w:cstheme="minorHAnsi"/>
        </w:rPr>
        <w:t>t</w:t>
      </w:r>
      <w:r>
        <w:rPr>
          <w:rFonts w:cstheme="minorHAnsi"/>
        </w:rPr>
        <w:t>st</w:t>
      </w:r>
      <w:r w:rsidR="009E3E3B" w:rsidRPr="00FE3867">
        <w:rPr>
          <w:rFonts w:cstheme="minorHAnsi"/>
        </w:rPr>
        <w:t>aan waarin klanten hun automatisering deels of soms geheel uitbesteden aan hun IT partner. Vooral als het gaat om complete uitbested</w:t>
      </w:r>
      <w:r w:rsidR="009E3E3B">
        <w:rPr>
          <w:rFonts w:cstheme="minorHAnsi"/>
        </w:rPr>
        <w:t>ing willen bedrijven hun eigen IT</w:t>
      </w:r>
      <w:r w:rsidR="009E3E3B" w:rsidRPr="00FE3867">
        <w:rPr>
          <w:rFonts w:cstheme="minorHAnsi"/>
        </w:rPr>
        <w:t xml:space="preserve"> apparatuur niet meer op eigen locatie houden maar dit laten plaatsen in een zogeheten datacente</w:t>
      </w:r>
      <w:r w:rsidR="009E3E3B">
        <w:rPr>
          <w:rFonts w:cstheme="minorHAnsi"/>
        </w:rPr>
        <w:t>rs</w:t>
      </w:r>
      <w:r w:rsidR="009E3E3B" w:rsidRPr="00FE3867">
        <w:rPr>
          <w:rFonts w:cstheme="minorHAnsi"/>
        </w:rPr>
        <w:t>.</w:t>
      </w:r>
    </w:p>
    <w:p w:rsidR="00FD4A52" w:rsidRDefault="00FD4A52" w:rsidP="00FD4A52">
      <w:pPr>
        <w:spacing w:after="0"/>
        <w:rPr>
          <w:rFonts w:cstheme="minorHAnsi"/>
        </w:rPr>
      </w:pPr>
    </w:p>
    <w:p w:rsidR="00FD4A52" w:rsidRDefault="00FD4A52" w:rsidP="00FD4A52">
      <w:pPr>
        <w:spacing w:after="0"/>
        <w:rPr>
          <w:rFonts w:cstheme="minorHAnsi"/>
        </w:rPr>
      </w:pPr>
      <w:r>
        <w:rPr>
          <w:rFonts w:cstheme="minorHAnsi"/>
        </w:rPr>
        <w:t xml:space="preserve">Ook heeft GMT </w:t>
      </w:r>
      <w:r w:rsidR="00135EAA">
        <w:rPr>
          <w:rFonts w:cstheme="minorHAnsi"/>
        </w:rPr>
        <w:t>s</w:t>
      </w:r>
      <w:r>
        <w:rPr>
          <w:rFonts w:cstheme="minorHAnsi"/>
        </w:rPr>
        <w:t>ervice</w:t>
      </w:r>
      <w:r w:rsidR="00135EAA">
        <w:rPr>
          <w:rFonts w:cstheme="minorHAnsi"/>
        </w:rPr>
        <w:t>s</w:t>
      </w:r>
      <w:r>
        <w:rPr>
          <w:rFonts w:cstheme="minorHAnsi"/>
        </w:rPr>
        <w:t xml:space="preserve"> ondervonden dat </w:t>
      </w:r>
      <w:r w:rsidR="00135EAA">
        <w:rPr>
          <w:rFonts w:cstheme="minorHAnsi"/>
        </w:rPr>
        <w:t>de huidige hosting omgeving niet meer tegemoet komt aan de huidige wensen en eisen. Te vaak haken</w:t>
      </w:r>
      <w:r>
        <w:rPr>
          <w:rFonts w:cstheme="minorHAnsi"/>
        </w:rPr>
        <w:t xml:space="preserve"> klanten af van </w:t>
      </w:r>
      <w:r w:rsidR="00135EAA">
        <w:rPr>
          <w:rFonts w:cstheme="minorHAnsi"/>
        </w:rPr>
        <w:t xml:space="preserve">het </w:t>
      </w:r>
      <w:r>
        <w:rPr>
          <w:rFonts w:cstheme="minorHAnsi"/>
        </w:rPr>
        <w:t>hosting contract om dat de omgeving te zwaar verouderd was.</w:t>
      </w:r>
    </w:p>
    <w:p w:rsidR="009E3E3B" w:rsidRDefault="009E3E3B" w:rsidP="00FD4A52">
      <w:pPr>
        <w:spacing w:after="0"/>
        <w:rPr>
          <w:rFonts w:asciiTheme="minorHAnsi" w:hAnsiTheme="minorHAnsi" w:cstheme="minorHAnsi"/>
        </w:rPr>
      </w:pPr>
    </w:p>
    <w:p w:rsidR="009E3E3B" w:rsidRDefault="009E3E3B" w:rsidP="00FD4A52">
      <w:pPr>
        <w:spacing w:after="0"/>
      </w:pPr>
      <w:r w:rsidRPr="000002BD">
        <w:rPr>
          <w:rFonts w:asciiTheme="minorHAnsi" w:hAnsiTheme="minorHAnsi" w:cstheme="minorHAnsi"/>
        </w:rPr>
        <w:t>Gekeken is naar de verschillende niveau´s; strategisch</w:t>
      </w:r>
      <w:r>
        <w:rPr>
          <w:rFonts w:asciiTheme="minorHAnsi" w:hAnsiTheme="minorHAnsi" w:cstheme="minorHAnsi"/>
        </w:rPr>
        <w:t xml:space="preserve">, </w:t>
      </w:r>
      <w:r w:rsidRPr="000002BD">
        <w:rPr>
          <w:rFonts w:asciiTheme="minorHAnsi" w:hAnsiTheme="minorHAnsi" w:cstheme="minorHAnsi"/>
        </w:rPr>
        <w:t>tactisch en operationeel.</w:t>
      </w:r>
      <w:r>
        <w:rPr>
          <w:rFonts w:asciiTheme="minorHAnsi" w:hAnsiTheme="minorHAnsi" w:cstheme="minorHAnsi"/>
        </w:rPr>
        <w:t xml:space="preserve"> </w:t>
      </w:r>
      <w:r w:rsidR="007A27A3">
        <w:t>Na het uitvoeren van de</w:t>
      </w:r>
      <w:r>
        <w:t xml:space="preserve"> strategische en tactische onderzoeken. Aan de hand van onderzoeken is gebleken dat de meest geschikte datacenter partner XS4All is. Het nieuwe datacenter is gevestigd in Amsterdam. </w:t>
      </w:r>
      <w:r w:rsidR="00135EAA">
        <w:t>In overleg met GMT is er gekozen voor tier A hardware producten grotendeels</w:t>
      </w:r>
      <w:r>
        <w:t xml:space="preserve"> bestaand uit de grote merken zoals HP, 3COM en QNAP. Deze keuze is gemaakt vanwege de goede ervaringen die GMT heeft met deze hardware fabrikanten en de prijs afspraken die er gemaakt zijn. </w:t>
      </w:r>
      <w:r w:rsidR="00135EAA">
        <w:t xml:space="preserve">In overleg met de heer Oosterhof </w:t>
      </w:r>
      <w:r>
        <w:t xml:space="preserve">is </w:t>
      </w:r>
      <w:r w:rsidR="00C600FE">
        <w:t xml:space="preserve">er </w:t>
      </w:r>
      <w:r>
        <w:t>bepaald</w:t>
      </w:r>
      <w:r w:rsidR="00FD4A52">
        <w:t xml:space="preserve"> </w:t>
      </w:r>
      <w:r>
        <w:t xml:space="preserve">welke eisen en wensen er gesteld worden aan de ICT-voorzieningen. </w:t>
      </w:r>
      <w:r w:rsidR="00FD4A52">
        <w:t>De be</w:t>
      </w:r>
      <w:r>
        <w:t>langrijkste eis</w:t>
      </w:r>
      <w:r w:rsidR="00FD4A52">
        <w:t>en</w:t>
      </w:r>
      <w:r>
        <w:t xml:space="preserve"> </w:t>
      </w:r>
      <w:r w:rsidR="00FD4A52">
        <w:t>zijn,</w:t>
      </w:r>
      <w:r>
        <w:t xml:space="preserve"> beschikbaarheid van diensten en services.</w:t>
      </w:r>
    </w:p>
    <w:p w:rsidR="00FD4A52" w:rsidRDefault="00FD4A52" w:rsidP="00FD4A52">
      <w:pPr>
        <w:spacing w:after="0"/>
      </w:pPr>
    </w:p>
    <w:p w:rsidR="00FD4A52" w:rsidRDefault="00FD4A52" w:rsidP="00FD4A52">
      <w:pPr>
        <w:spacing w:after="0"/>
      </w:pPr>
      <w:r>
        <w:t xml:space="preserve">Er zijn twee vormen van hosting opgenomen in het voorstel; Colocation en outsourcing. De focus ligt vooral op de tweede variant “outsourcing”. Deze variant </w:t>
      </w:r>
      <w:r w:rsidR="00C600FE">
        <w:t>is</w:t>
      </w:r>
      <w:r>
        <w:t xml:space="preserve"> de meest uitgebreide variant die </w:t>
      </w:r>
      <w:r w:rsidR="00C600FE">
        <w:t>GMT</w:t>
      </w:r>
      <w:r>
        <w:t xml:space="preserve"> wil gaan aanbieden.</w:t>
      </w:r>
    </w:p>
    <w:p w:rsidR="00FD4A52" w:rsidRDefault="00FD4A52" w:rsidP="00FD4A52">
      <w:pPr>
        <w:spacing w:after="0"/>
      </w:pPr>
    </w:p>
    <w:p w:rsidR="00FD4A52" w:rsidRDefault="00FD4A52" w:rsidP="00FD4A52">
      <w:pPr>
        <w:spacing w:after="0"/>
      </w:pPr>
      <w:r>
        <w:t>De investeringen die gedaan zullen moeten worden om dit te realiseren zullen er als volgt uit zien.</w:t>
      </w:r>
    </w:p>
    <w:p w:rsidR="00FD4A52" w:rsidRDefault="00FD4A52" w:rsidP="00FD4A52">
      <w:pPr>
        <w:spacing w:after="0"/>
      </w:pPr>
    </w:p>
    <w:p w:rsidR="00FD4A52" w:rsidRPr="006C7696" w:rsidRDefault="00FD4A52" w:rsidP="00FD4A52">
      <w:pPr>
        <w:spacing w:after="0"/>
        <w:rPr>
          <w:b/>
        </w:rPr>
      </w:pPr>
      <w:r w:rsidRPr="006C7696">
        <w:rPr>
          <w:b/>
        </w:rPr>
        <w:t>Eenmalig:</w:t>
      </w:r>
    </w:p>
    <w:tbl>
      <w:tblPr>
        <w:tblStyle w:val="Gemiddeldearcering2-accent11"/>
        <w:tblW w:w="0" w:type="auto"/>
        <w:tblLook w:val="04A0"/>
      </w:tblPr>
      <w:tblGrid>
        <w:gridCol w:w="4605"/>
        <w:gridCol w:w="4605"/>
      </w:tblGrid>
      <w:tr w:rsidR="00FD4A52" w:rsidTr="00962D0A">
        <w:trPr>
          <w:cnfStyle w:val="100000000000"/>
        </w:trPr>
        <w:tc>
          <w:tcPr>
            <w:cnfStyle w:val="001000000100"/>
            <w:tcW w:w="4605" w:type="dxa"/>
          </w:tcPr>
          <w:p w:rsidR="00FD4A52" w:rsidRDefault="00FD4A52" w:rsidP="00962D0A">
            <w:r>
              <w:t>Wat</w:t>
            </w:r>
          </w:p>
        </w:tc>
        <w:tc>
          <w:tcPr>
            <w:tcW w:w="4605" w:type="dxa"/>
          </w:tcPr>
          <w:p w:rsidR="00FD4A52" w:rsidRDefault="00FD4A52" w:rsidP="00962D0A">
            <w:pPr>
              <w:cnfStyle w:val="100000000000"/>
            </w:pPr>
            <w:r>
              <w:t>Investering</w:t>
            </w:r>
          </w:p>
        </w:tc>
      </w:tr>
      <w:tr w:rsidR="00FD4A52" w:rsidTr="00962D0A">
        <w:trPr>
          <w:cnfStyle w:val="000000100000"/>
        </w:trPr>
        <w:tc>
          <w:tcPr>
            <w:cnfStyle w:val="001000000000"/>
            <w:tcW w:w="4605" w:type="dxa"/>
          </w:tcPr>
          <w:p w:rsidR="00FD4A52" w:rsidRDefault="00FD4A52" w:rsidP="00962D0A">
            <w:r>
              <w:t xml:space="preserve">Colocatie </w:t>
            </w:r>
          </w:p>
        </w:tc>
        <w:tc>
          <w:tcPr>
            <w:tcW w:w="4605" w:type="dxa"/>
          </w:tcPr>
          <w:p w:rsidR="00FD4A52" w:rsidRDefault="00FD4A52" w:rsidP="00962D0A">
            <w:pPr>
              <w:cnfStyle w:val="000000100000"/>
            </w:pPr>
            <w:r>
              <w:t>€ 10.372,22</w:t>
            </w:r>
          </w:p>
        </w:tc>
      </w:tr>
      <w:tr w:rsidR="00FD4A52" w:rsidTr="00962D0A">
        <w:tc>
          <w:tcPr>
            <w:cnfStyle w:val="001000000000"/>
            <w:tcW w:w="4605" w:type="dxa"/>
          </w:tcPr>
          <w:p w:rsidR="00FD4A52" w:rsidRDefault="00FD4A52" w:rsidP="00962D0A">
            <w:r>
              <w:t>Outsourcing “Autmotisering On Demand”</w:t>
            </w:r>
          </w:p>
        </w:tc>
        <w:tc>
          <w:tcPr>
            <w:tcW w:w="4605" w:type="dxa"/>
          </w:tcPr>
          <w:p w:rsidR="00FD4A52" w:rsidRDefault="00FD4A52" w:rsidP="00962D0A">
            <w:pPr>
              <w:cnfStyle w:val="000000000000"/>
            </w:pPr>
            <w:r>
              <w:t>€ 65.013,20</w:t>
            </w:r>
          </w:p>
        </w:tc>
      </w:tr>
      <w:tr w:rsidR="00FD4A52" w:rsidTr="00962D0A">
        <w:trPr>
          <w:cnfStyle w:val="000000100000"/>
        </w:trPr>
        <w:tc>
          <w:tcPr>
            <w:cnfStyle w:val="001000000000"/>
            <w:tcW w:w="4605" w:type="dxa"/>
          </w:tcPr>
          <w:p w:rsidR="00FD4A52" w:rsidRDefault="00FD4A52" w:rsidP="00962D0A"/>
        </w:tc>
        <w:tc>
          <w:tcPr>
            <w:tcW w:w="4605" w:type="dxa"/>
          </w:tcPr>
          <w:p w:rsidR="00FD4A52" w:rsidRDefault="00FD4A52" w:rsidP="00962D0A">
            <w:pPr>
              <w:cnfStyle w:val="000000100000"/>
            </w:pPr>
          </w:p>
        </w:tc>
      </w:tr>
      <w:tr w:rsidR="00FD4A52" w:rsidTr="00962D0A">
        <w:tc>
          <w:tcPr>
            <w:cnfStyle w:val="001000000000"/>
            <w:tcW w:w="4605" w:type="dxa"/>
          </w:tcPr>
          <w:p w:rsidR="00FD4A52" w:rsidRDefault="00FD4A52" w:rsidP="00962D0A">
            <w:pPr>
              <w:jc w:val="right"/>
            </w:pPr>
            <w:r>
              <w:t>Totaal</w:t>
            </w:r>
          </w:p>
        </w:tc>
        <w:tc>
          <w:tcPr>
            <w:tcW w:w="4605" w:type="dxa"/>
          </w:tcPr>
          <w:p w:rsidR="00FD4A52" w:rsidRPr="006C7696" w:rsidRDefault="00FD4A52" w:rsidP="00962D0A">
            <w:pPr>
              <w:cnfStyle w:val="000000000000"/>
              <w:rPr>
                <w:b/>
              </w:rPr>
            </w:pPr>
            <w:r w:rsidRPr="006C7696">
              <w:rPr>
                <w:b/>
              </w:rPr>
              <w:t>€ 75.385,42</w:t>
            </w:r>
          </w:p>
        </w:tc>
      </w:tr>
    </w:tbl>
    <w:p w:rsidR="00FD4A52" w:rsidRDefault="00FD4A52" w:rsidP="00FD4A52">
      <w:pPr>
        <w:spacing w:after="0"/>
      </w:pPr>
    </w:p>
    <w:p w:rsidR="00FD4A52" w:rsidRPr="006C7696" w:rsidRDefault="00FD4A52" w:rsidP="00FD4A52">
      <w:pPr>
        <w:spacing w:after="0"/>
        <w:rPr>
          <w:b/>
        </w:rPr>
      </w:pPr>
      <w:r w:rsidRPr="006C7696">
        <w:rPr>
          <w:b/>
        </w:rPr>
        <w:t>Maandelijks:</w:t>
      </w:r>
    </w:p>
    <w:tbl>
      <w:tblPr>
        <w:tblStyle w:val="Gemiddeldearcering2-accent11"/>
        <w:tblW w:w="0" w:type="auto"/>
        <w:tblLook w:val="04A0"/>
      </w:tblPr>
      <w:tblGrid>
        <w:gridCol w:w="4605"/>
        <w:gridCol w:w="4605"/>
      </w:tblGrid>
      <w:tr w:rsidR="00FD4A52" w:rsidTr="00962D0A">
        <w:trPr>
          <w:cnfStyle w:val="100000000000"/>
        </w:trPr>
        <w:tc>
          <w:tcPr>
            <w:cnfStyle w:val="001000000100"/>
            <w:tcW w:w="4605" w:type="dxa"/>
          </w:tcPr>
          <w:p w:rsidR="00FD4A52" w:rsidRDefault="00FD4A52" w:rsidP="00962D0A">
            <w:r>
              <w:t>Wat</w:t>
            </w:r>
          </w:p>
        </w:tc>
        <w:tc>
          <w:tcPr>
            <w:tcW w:w="4605" w:type="dxa"/>
          </w:tcPr>
          <w:p w:rsidR="00FD4A52" w:rsidRDefault="00FD4A52" w:rsidP="00962D0A">
            <w:pPr>
              <w:cnfStyle w:val="100000000000"/>
            </w:pPr>
            <w:r>
              <w:t>Investering</w:t>
            </w:r>
          </w:p>
        </w:tc>
      </w:tr>
      <w:tr w:rsidR="00FD4A52" w:rsidTr="00962D0A">
        <w:trPr>
          <w:cnfStyle w:val="000000100000"/>
        </w:trPr>
        <w:tc>
          <w:tcPr>
            <w:cnfStyle w:val="001000000000"/>
            <w:tcW w:w="4605" w:type="dxa"/>
          </w:tcPr>
          <w:p w:rsidR="00FD4A52" w:rsidRDefault="00FD4A52" w:rsidP="00962D0A">
            <w:r>
              <w:t xml:space="preserve">Colocatie </w:t>
            </w:r>
          </w:p>
        </w:tc>
        <w:tc>
          <w:tcPr>
            <w:tcW w:w="4605" w:type="dxa"/>
          </w:tcPr>
          <w:p w:rsidR="00FD4A52" w:rsidRDefault="00FD4A52" w:rsidP="00962D0A">
            <w:pPr>
              <w:cnfStyle w:val="000000100000"/>
            </w:pPr>
            <w:r w:rsidRPr="009440A0">
              <w:rPr>
                <w:rFonts w:asciiTheme="minorHAnsi" w:hAnsiTheme="minorHAnsi" w:cstheme="minorHAnsi"/>
              </w:rPr>
              <w:t xml:space="preserve">€ </w:t>
            </w:r>
            <w:r>
              <w:rPr>
                <w:rFonts w:asciiTheme="minorHAnsi" w:hAnsiTheme="minorHAnsi" w:cstheme="minorHAnsi"/>
              </w:rPr>
              <w:t>1250</w:t>
            </w:r>
          </w:p>
        </w:tc>
      </w:tr>
      <w:tr w:rsidR="00FD4A52" w:rsidTr="00962D0A">
        <w:tc>
          <w:tcPr>
            <w:cnfStyle w:val="001000000000"/>
            <w:tcW w:w="4605" w:type="dxa"/>
          </w:tcPr>
          <w:p w:rsidR="00FD4A52" w:rsidRDefault="00FD4A52" w:rsidP="00962D0A">
            <w:r>
              <w:t>Outsourcing “Autmotisering On Demand”</w:t>
            </w:r>
          </w:p>
        </w:tc>
        <w:tc>
          <w:tcPr>
            <w:tcW w:w="4605" w:type="dxa"/>
          </w:tcPr>
          <w:p w:rsidR="00FD4A52" w:rsidRDefault="00FD4A52" w:rsidP="00962D0A">
            <w:pPr>
              <w:cnfStyle w:val="000000000000"/>
            </w:pPr>
            <w:r w:rsidRPr="009440A0">
              <w:rPr>
                <w:rFonts w:asciiTheme="minorHAnsi" w:hAnsiTheme="minorHAnsi" w:cstheme="minorHAnsi"/>
              </w:rPr>
              <w:t>€ 1187,50</w:t>
            </w:r>
          </w:p>
        </w:tc>
      </w:tr>
      <w:tr w:rsidR="00FD4A52" w:rsidTr="00962D0A">
        <w:trPr>
          <w:cnfStyle w:val="000000100000"/>
        </w:trPr>
        <w:tc>
          <w:tcPr>
            <w:cnfStyle w:val="001000000000"/>
            <w:tcW w:w="4605" w:type="dxa"/>
          </w:tcPr>
          <w:p w:rsidR="00FD4A52" w:rsidRDefault="00FD4A52" w:rsidP="00962D0A"/>
        </w:tc>
        <w:tc>
          <w:tcPr>
            <w:tcW w:w="4605" w:type="dxa"/>
          </w:tcPr>
          <w:p w:rsidR="00FD4A52" w:rsidRDefault="00FD4A52" w:rsidP="00962D0A">
            <w:pPr>
              <w:cnfStyle w:val="000000100000"/>
            </w:pPr>
          </w:p>
        </w:tc>
      </w:tr>
      <w:tr w:rsidR="00FD4A52" w:rsidTr="00962D0A">
        <w:tc>
          <w:tcPr>
            <w:cnfStyle w:val="001000000000"/>
            <w:tcW w:w="4605" w:type="dxa"/>
          </w:tcPr>
          <w:p w:rsidR="00FD4A52" w:rsidRDefault="00FD4A52" w:rsidP="00962D0A"/>
        </w:tc>
        <w:tc>
          <w:tcPr>
            <w:tcW w:w="4605" w:type="dxa"/>
          </w:tcPr>
          <w:p w:rsidR="00FD4A52" w:rsidRDefault="00FD4A52" w:rsidP="00962D0A">
            <w:pPr>
              <w:cnfStyle w:val="000000000000"/>
            </w:pPr>
            <w:r>
              <w:t>€ 2437,50</w:t>
            </w:r>
          </w:p>
        </w:tc>
      </w:tr>
    </w:tbl>
    <w:p w:rsidR="00FD4A52" w:rsidRDefault="00FD4A52" w:rsidP="00FD4A52">
      <w:pPr>
        <w:spacing w:after="0"/>
      </w:pPr>
    </w:p>
    <w:p w:rsidR="00FD4A52" w:rsidRDefault="00FD4A52" w:rsidP="00FD4A52">
      <w:pPr>
        <w:spacing w:after="0"/>
      </w:pPr>
      <w:r>
        <w:lastRenderedPageBreak/>
        <w:t>Bij de vraag “wat gaat het opleveren?” is hieronder een overzicht gegeven van de winstmarges en de kosten voor de afnemers. Hoe deze bepaald zijn is terug te vinden in H8 en H5.</w:t>
      </w:r>
    </w:p>
    <w:p w:rsidR="00FD4A52" w:rsidRDefault="00FD4A52" w:rsidP="00FD4A52">
      <w:pPr>
        <w:spacing w:after="0"/>
      </w:pPr>
    </w:p>
    <w:p w:rsidR="00FD4A52" w:rsidRPr="00FD4A52" w:rsidRDefault="00FD4A52" w:rsidP="00FD4A52">
      <w:pPr>
        <w:spacing w:after="0"/>
        <w:rPr>
          <w:b/>
        </w:rPr>
      </w:pPr>
      <w:r w:rsidRPr="00FD4A52">
        <w:rPr>
          <w:b/>
        </w:rPr>
        <w:t>Colocatie</w:t>
      </w:r>
    </w:p>
    <w:p w:rsidR="00FD4A52" w:rsidRPr="009440A0" w:rsidRDefault="00FD4A52" w:rsidP="00FD4A52">
      <w:pPr>
        <w:spacing w:after="0"/>
        <w:rPr>
          <w:rFonts w:asciiTheme="minorHAnsi" w:hAnsiTheme="minorHAnsi" w:cstheme="minorHAnsi"/>
        </w:rPr>
      </w:pPr>
      <w:r>
        <w:rPr>
          <w:rFonts w:asciiTheme="minorHAnsi" w:hAnsiTheme="minorHAnsi" w:cstheme="minorHAnsi"/>
        </w:rPr>
        <w:t>Afschrijving en de daarop gebaseerde winstmarge</w:t>
      </w:r>
      <w:r w:rsidRPr="009440A0">
        <w:rPr>
          <w:rFonts w:asciiTheme="minorHAnsi" w:hAnsiTheme="minorHAnsi" w:cstheme="minorHAnsi"/>
        </w:rPr>
        <w:t>:</w:t>
      </w:r>
    </w:p>
    <w:tbl>
      <w:tblPr>
        <w:tblW w:w="0" w:type="auto"/>
        <w:tblInd w:w="108" w:type="dxa"/>
        <w:tblBorders>
          <w:top w:val="single" w:sz="8" w:space="0" w:color="4F81BD"/>
          <w:left w:val="single" w:sz="8" w:space="0" w:color="4F81BD"/>
          <w:bottom w:val="single" w:sz="8" w:space="0" w:color="4F81BD"/>
          <w:right w:val="single" w:sz="8" w:space="0" w:color="4F81BD"/>
        </w:tblBorders>
        <w:tblLook w:val="04A0"/>
      </w:tblPr>
      <w:tblGrid>
        <w:gridCol w:w="4498"/>
        <w:gridCol w:w="4606"/>
      </w:tblGrid>
      <w:tr w:rsidR="00FD4A52" w:rsidRPr="009440A0" w:rsidTr="00962D0A">
        <w:tc>
          <w:tcPr>
            <w:tcW w:w="4498" w:type="dxa"/>
            <w:tcBorders>
              <w:right w:val="single" w:sz="8" w:space="0" w:color="4F81BD"/>
            </w:tcBorders>
            <w:shd w:val="clear" w:color="auto" w:fill="4F81BD"/>
          </w:tcPr>
          <w:p w:rsidR="00FD4A52" w:rsidRPr="009440A0" w:rsidRDefault="00FD4A52" w:rsidP="00FD4A52">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Item</w:t>
            </w:r>
          </w:p>
        </w:tc>
        <w:tc>
          <w:tcPr>
            <w:tcW w:w="4606" w:type="dxa"/>
            <w:tcBorders>
              <w:top w:val="single" w:sz="8" w:space="0" w:color="4F81BD"/>
              <w:left w:val="single" w:sz="8" w:space="0" w:color="4F81BD"/>
              <w:bottom w:val="single" w:sz="8" w:space="0" w:color="4F81BD"/>
            </w:tcBorders>
            <w:shd w:val="clear" w:color="auto" w:fill="4F81BD"/>
          </w:tcPr>
          <w:p w:rsidR="00FD4A52" w:rsidRPr="009440A0" w:rsidRDefault="00FD4A52" w:rsidP="00FD4A52">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Indicator</w:t>
            </w:r>
          </w:p>
        </w:tc>
      </w:tr>
      <w:tr w:rsidR="00FD4A52" w:rsidRPr="009440A0" w:rsidTr="00962D0A">
        <w:tc>
          <w:tcPr>
            <w:tcW w:w="4498" w:type="dxa"/>
            <w:tcBorders>
              <w:top w:val="single" w:sz="8" w:space="0" w:color="4F81BD"/>
              <w:left w:val="single" w:sz="8" w:space="0" w:color="4F81BD"/>
              <w:bottom w:val="single" w:sz="8" w:space="0" w:color="4F81BD"/>
              <w:right w:val="single" w:sz="8" w:space="0" w:color="4F81BD"/>
            </w:tcBorders>
          </w:tcPr>
          <w:p w:rsidR="00FD4A52" w:rsidRPr="009440A0" w:rsidRDefault="00FD4A52" w:rsidP="00FD4A52">
            <w:pPr>
              <w:spacing w:after="0" w:line="240" w:lineRule="auto"/>
              <w:rPr>
                <w:rFonts w:asciiTheme="minorHAnsi" w:hAnsiTheme="minorHAnsi" w:cstheme="minorHAnsi"/>
                <w:b/>
                <w:bCs/>
              </w:rPr>
            </w:pPr>
            <w:r w:rsidRPr="009440A0">
              <w:rPr>
                <w:rFonts w:asciiTheme="minorHAnsi" w:hAnsiTheme="minorHAnsi" w:cstheme="minorHAnsi"/>
                <w:b/>
                <w:bCs/>
              </w:rPr>
              <w:t>Afschrijvingsperiode</w:t>
            </w:r>
          </w:p>
        </w:tc>
        <w:tc>
          <w:tcPr>
            <w:tcW w:w="4606" w:type="dxa"/>
            <w:tcBorders>
              <w:top w:val="single" w:sz="8" w:space="0" w:color="4F81BD"/>
              <w:left w:val="single" w:sz="8" w:space="0" w:color="4F81BD"/>
              <w:bottom w:val="single" w:sz="8" w:space="0" w:color="4F81BD"/>
              <w:right w:val="single" w:sz="8" w:space="0" w:color="4F81BD"/>
            </w:tcBorders>
          </w:tcPr>
          <w:p w:rsidR="00FD4A52" w:rsidRPr="009440A0" w:rsidRDefault="00FD4A52" w:rsidP="00FD4A52">
            <w:pPr>
              <w:spacing w:after="0" w:line="240" w:lineRule="auto"/>
              <w:rPr>
                <w:rFonts w:asciiTheme="minorHAnsi" w:hAnsiTheme="minorHAnsi" w:cstheme="minorHAnsi"/>
              </w:rPr>
            </w:pPr>
            <w:r w:rsidRPr="009440A0">
              <w:rPr>
                <w:rFonts w:asciiTheme="minorHAnsi" w:hAnsiTheme="minorHAnsi" w:cstheme="minorHAnsi"/>
              </w:rPr>
              <w:t>Gesteld op 36 maanden i.v.m. hardwareleeftijd</w:t>
            </w:r>
          </w:p>
        </w:tc>
      </w:tr>
      <w:tr w:rsidR="00FD4A52" w:rsidRPr="009440A0" w:rsidTr="00962D0A">
        <w:tc>
          <w:tcPr>
            <w:tcW w:w="4498" w:type="dxa"/>
            <w:tcBorders>
              <w:right w:val="single" w:sz="8" w:space="0" w:color="4F81BD"/>
            </w:tcBorders>
          </w:tcPr>
          <w:p w:rsidR="00FD4A52" w:rsidRPr="009440A0" w:rsidRDefault="00FD4A52" w:rsidP="00FD4A52">
            <w:pPr>
              <w:spacing w:after="0" w:line="240" w:lineRule="auto"/>
              <w:rPr>
                <w:rFonts w:asciiTheme="minorHAnsi" w:hAnsiTheme="minorHAnsi" w:cstheme="minorHAnsi"/>
                <w:b/>
                <w:bCs/>
              </w:rPr>
            </w:pPr>
            <w:r w:rsidRPr="009440A0">
              <w:rPr>
                <w:rFonts w:asciiTheme="minorHAnsi" w:hAnsiTheme="minorHAnsi" w:cstheme="minorHAnsi"/>
                <w:b/>
                <w:bCs/>
              </w:rPr>
              <w:t>Winstmarge</w:t>
            </w:r>
          </w:p>
        </w:tc>
        <w:tc>
          <w:tcPr>
            <w:tcW w:w="4606" w:type="dxa"/>
            <w:tcBorders>
              <w:top w:val="single" w:sz="8" w:space="0" w:color="4F81BD"/>
              <w:left w:val="single" w:sz="8" w:space="0" w:color="4F81BD"/>
              <w:bottom w:val="single" w:sz="8" w:space="0" w:color="4F81BD"/>
            </w:tcBorders>
          </w:tcPr>
          <w:p w:rsidR="00FD4A52" w:rsidRPr="009440A0" w:rsidRDefault="00FD4A52" w:rsidP="00FD4A52">
            <w:pPr>
              <w:spacing w:after="0" w:line="240" w:lineRule="auto"/>
              <w:rPr>
                <w:rFonts w:asciiTheme="minorHAnsi" w:hAnsiTheme="minorHAnsi" w:cstheme="minorHAnsi"/>
              </w:rPr>
            </w:pPr>
            <w:r w:rsidRPr="009440A0">
              <w:rPr>
                <w:rFonts w:asciiTheme="minorHAnsi" w:hAnsiTheme="minorHAnsi" w:cstheme="minorHAnsi"/>
              </w:rPr>
              <w:t>Gesteld op 35%</w:t>
            </w:r>
          </w:p>
        </w:tc>
      </w:tr>
      <w:tr w:rsidR="00FD4A52" w:rsidRPr="009440A0" w:rsidTr="00962D0A">
        <w:tc>
          <w:tcPr>
            <w:tcW w:w="4498" w:type="dxa"/>
            <w:tcBorders>
              <w:top w:val="single" w:sz="8" w:space="0" w:color="4F81BD"/>
              <w:left w:val="single" w:sz="8" w:space="0" w:color="4F81BD"/>
              <w:bottom w:val="single" w:sz="8" w:space="0" w:color="4F81BD"/>
              <w:right w:val="single" w:sz="8" w:space="0" w:color="4F81BD"/>
            </w:tcBorders>
          </w:tcPr>
          <w:p w:rsidR="00FD4A52" w:rsidRPr="009440A0" w:rsidRDefault="00FD4A52" w:rsidP="00FD4A52">
            <w:pPr>
              <w:spacing w:after="0" w:line="240" w:lineRule="auto"/>
              <w:rPr>
                <w:rFonts w:asciiTheme="minorHAnsi" w:hAnsiTheme="minorHAnsi" w:cstheme="minorHAnsi"/>
                <w:b/>
                <w:bCs/>
              </w:rPr>
            </w:pPr>
            <w:r w:rsidRPr="009440A0">
              <w:rPr>
                <w:rFonts w:asciiTheme="minorHAnsi" w:hAnsiTheme="minorHAnsi" w:cstheme="minorHAnsi"/>
                <w:b/>
                <w:bCs/>
              </w:rPr>
              <w:t>Extra opties winstmarge</w:t>
            </w:r>
          </w:p>
        </w:tc>
        <w:tc>
          <w:tcPr>
            <w:tcW w:w="4606" w:type="dxa"/>
            <w:tcBorders>
              <w:top w:val="single" w:sz="8" w:space="0" w:color="4F81BD"/>
              <w:left w:val="single" w:sz="8" w:space="0" w:color="4F81BD"/>
              <w:bottom w:val="single" w:sz="8" w:space="0" w:color="4F81BD"/>
              <w:right w:val="single" w:sz="8" w:space="0" w:color="4F81BD"/>
            </w:tcBorders>
          </w:tcPr>
          <w:p w:rsidR="00FD4A52" w:rsidRPr="009440A0" w:rsidRDefault="00FD4A52" w:rsidP="00FD4A52">
            <w:pPr>
              <w:spacing w:after="0" w:line="240" w:lineRule="auto"/>
              <w:rPr>
                <w:rFonts w:asciiTheme="minorHAnsi" w:hAnsiTheme="minorHAnsi" w:cstheme="minorHAnsi"/>
              </w:rPr>
            </w:pPr>
            <w:r w:rsidRPr="009440A0">
              <w:rPr>
                <w:rFonts w:asciiTheme="minorHAnsi" w:hAnsiTheme="minorHAnsi" w:cstheme="minorHAnsi"/>
              </w:rPr>
              <w:t>12%</w:t>
            </w:r>
          </w:p>
        </w:tc>
      </w:tr>
    </w:tbl>
    <w:p w:rsidR="00FD4A52" w:rsidRDefault="00FD4A52" w:rsidP="00FD4A52">
      <w:pPr>
        <w:spacing w:after="0"/>
      </w:pPr>
    </w:p>
    <w:p w:rsidR="00FD4A52" w:rsidRPr="009440A0" w:rsidRDefault="00FD4A52" w:rsidP="00FD4A52">
      <w:pPr>
        <w:spacing w:after="0"/>
      </w:pPr>
      <w:r>
        <w:t>Voor een overzicht van  de kosten voor de afnemer  van</w:t>
      </w:r>
      <w:r w:rsidRPr="009440A0">
        <w:t xml:space="preserve"> Collocatiepakketten en extra opties</w:t>
      </w:r>
      <w:r>
        <w:t xml:space="preserve">, zie </w:t>
      </w:r>
      <w:hyperlink w:anchor="_8.1.2__Kosten" w:history="1">
        <w:r w:rsidRPr="00FD4A52">
          <w:rPr>
            <w:rStyle w:val="Hyperlink"/>
          </w:rPr>
          <w:t>paragraaf 8.1.2</w:t>
        </w:r>
      </w:hyperlink>
      <w:r>
        <w:t>.</w:t>
      </w:r>
    </w:p>
    <w:p w:rsidR="00FD4A52" w:rsidRPr="009440A0" w:rsidRDefault="00FD4A52" w:rsidP="00FD4A52">
      <w:pPr>
        <w:spacing w:after="0"/>
        <w:rPr>
          <w:rFonts w:asciiTheme="minorHAnsi" w:hAnsiTheme="minorHAnsi" w:cstheme="minorHAnsi"/>
        </w:rPr>
      </w:pPr>
    </w:p>
    <w:p w:rsidR="00FD4A52" w:rsidRDefault="00FD4A52" w:rsidP="00FD4A52">
      <w:pPr>
        <w:spacing w:after="0"/>
        <w:rPr>
          <w:b/>
        </w:rPr>
      </w:pPr>
      <w:r w:rsidRPr="00FD4A52">
        <w:rPr>
          <w:b/>
        </w:rPr>
        <w:t>Outsourcing</w:t>
      </w:r>
    </w:p>
    <w:p w:rsidR="00FD4A52" w:rsidRDefault="00FD4A52" w:rsidP="00FD4A52">
      <w:pPr>
        <w:spacing w:after="0"/>
        <w:rPr>
          <w:b/>
        </w:rPr>
      </w:pPr>
      <w:r>
        <w:rPr>
          <w:rFonts w:asciiTheme="minorHAnsi" w:hAnsiTheme="minorHAnsi" w:cstheme="minorHAnsi"/>
        </w:rPr>
        <w:t>Afschrijving en de daarop gebaseerde winstmarge</w:t>
      </w:r>
    </w:p>
    <w:tbl>
      <w:tblPr>
        <w:tblW w:w="0" w:type="auto"/>
        <w:tblInd w:w="108" w:type="dxa"/>
        <w:tblBorders>
          <w:top w:val="single" w:sz="8" w:space="0" w:color="4F81BD"/>
          <w:left w:val="single" w:sz="8" w:space="0" w:color="4F81BD"/>
          <w:bottom w:val="single" w:sz="8" w:space="0" w:color="4F81BD"/>
          <w:right w:val="single" w:sz="8" w:space="0" w:color="4F81BD"/>
        </w:tblBorders>
        <w:tblLook w:val="04A0"/>
      </w:tblPr>
      <w:tblGrid>
        <w:gridCol w:w="4498"/>
        <w:gridCol w:w="4606"/>
      </w:tblGrid>
      <w:tr w:rsidR="00FD4A52" w:rsidRPr="009440A0" w:rsidTr="00962D0A">
        <w:tc>
          <w:tcPr>
            <w:tcW w:w="4498" w:type="dxa"/>
            <w:tcBorders>
              <w:right w:val="single" w:sz="8" w:space="0" w:color="4F81BD"/>
            </w:tcBorders>
            <w:shd w:val="clear" w:color="auto" w:fill="4F81BD"/>
          </w:tcPr>
          <w:p w:rsidR="00FD4A52" w:rsidRPr="009440A0" w:rsidRDefault="00FD4A52" w:rsidP="00962D0A">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Item</w:t>
            </w:r>
          </w:p>
        </w:tc>
        <w:tc>
          <w:tcPr>
            <w:tcW w:w="4606" w:type="dxa"/>
            <w:tcBorders>
              <w:top w:val="single" w:sz="8" w:space="0" w:color="4F81BD"/>
              <w:left w:val="single" w:sz="8" w:space="0" w:color="4F81BD"/>
              <w:bottom w:val="single" w:sz="8" w:space="0" w:color="4F81BD"/>
            </w:tcBorders>
            <w:shd w:val="clear" w:color="auto" w:fill="4F81BD"/>
          </w:tcPr>
          <w:p w:rsidR="00FD4A52" w:rsidRPr="009440A0" w:rsidRDefault="00FD4A52" w:rsidP="00962D0A">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Indicator</w:t>
            </w:r>
          </w:p>
        </w:tc>
      </w:tr>
      <w:tr w:rsidR="00FD4A52" w:rsidRPr="009440A0" w:rsidTr="00962D0A">
        <w:tc>
          <w:tcPr>
            <w:tcW w:w="4498" w:type="dxa"/>
            <w:tcBorders>
              <w:right w:val="single" w:sz="8" w:space="0" w:color="4F81BD"/>
            </w:tcBorders>
          </w:tcPr>
          <w:p w:rsidR="00FD4A52" w:rsidRPr="009440A0" w:rsidRDefault="00FD4A52" w:rsidP="00962D0A">
            <w:pPr>
              <w:spacing w:after="0" w:line="240" w:lineRule="auto"/>
              <w:rPr>
                <w:rFonts w:asciiTheme="minorHAnsi" w:hAnsiTheme="minorHAnsi" w:cstheme="minorHAnsi"/>
                <w:b/>
                <w:bCs/>
              </w:rPr>
            </w:pPr>
            <w:r w:rsidRPr="009440A0">
              <w:rPr>
                <w:rFonts w:asciiTheme="minorHAnsi" w:hAnsiTheme="minorHAnsi" w:cstheme="minorHAnsi"/>
                <w:b/>
                <w:bCs/>
              </w:rPr>
              <w:t>Afschrijvingsperiode</w:t>
            </w:r>
          </w:p>
        </w:tc>
        <w:tc>
          <w:tcPr>
            <w:tcW w:w="4606" w:type="dxa"/>
            <w:tcBorders>
              <w:left w:val="single" w:sz="8" w:space="0" w:color="4F81BD"/>
            </w:tcBorders>
          </w:tcPr>
          <w:p w:rsidR="00FD4A52" w:rsidRPr="009440A0" w:rsidRDefault="00FD4A52" w:rsidP="00962D0A">
            <w:pPr>
              <w:spacing w:after="0" w:line="240" w:lineRule="auto"/>
              <w:rPr>
                <w:rFonts w:asciiTheme="minorHAnsi" w:hAnsiTheme="minorHAnsi" w:cstheme="minorHAnsi"/>
              </w:rPr>
            </w:pPr>
            <w:r w:rsidRPr="009440A0">
              <w:rPr>
                <w:rFonts w:asciiTheme="minorHAnsi" w:hAnsiTheme="minorHAnsi" w:cstheme="minorHAnsi"/>
              </w:rPr>
              <w:t>Gesteld op 36 maanden i.v.m. hardwareleeftijd</w:t>
            </w:r>
          </w:p>
        </w:tc>
      </w:tr>
      <w:tr w:rsidR="00FD4A52" w:rsidRPr="009440A0" w:rsidTr="00962D0A">
        <w:tc>
          <w:tcPr>
            <w:tcW w:w="4498" w:type="dxa"/>
            <w:tcBorders>
              <w:right w:val="single" w:sz="8" w:space="0" w:color="4F81BD"/>
            </w:tcBorders>
          </w:tcPr>
          <w:p w:rsidR="00FD4A52" w:rsidRPr="009440A0" w:rsidRDefault="00FD4A52" w:rsidP="00962D0A">
            <w:pPr>
              <w:spacing w:after="0" w:line="240" w:lineRule="auto"/>
              <w:rPr>
                <w:rFonts w:asciiTheme="minorHAnsi" w:hAnsiTheme="minorHAnsi" w:cstheme="minorHAnsi"/>
                <w:b/>
                <w:bCs/>
              </w:rPr>
            </w:pPr>
            <w:r w:rsidRPr="009440A0">
              <w:rPr>
                <w:rFonts w:asciiTheme="minorHAnsi" w:hAnsiTheme="minorHAnsi" w:cstheme="minorHAnsi"/>
                <w:b/>
                <w:bCs/>
              </w:rPr>
              <w:t>Winstmarge</w:t>
            </w:r>
          </w:p>
        </w:tc>
        <w:tc>
          <w:tcPr>
            <w:tcW w:w="4606" w:type="dxa"/>
            <w:tcBorders>
              <w:top w:val="single" w:sz="8" w:space="0" w:color="4F81BD"/>
              <w:left w:val="single" w:sz="8" w:space="0" w:color="4F81BD"/>
              <w:bottom w:val="single" w:sz="8" w:space="0" w:color="4F81BD"/>
            </w:tcBorders>
          </w:tcPr>
          <w:p w:rsidR="00FD4A52" w:rsidRPr="009440A0" w:rsidRDefault="00FD4A52" w:rsidP="00962D0A">
            <w:pPr>
              <w:spacing w:after="0" w:line="240" w:lineRule="auto"/>
              <w:rPr>
                <w:rFonts w:asciiTheme="minorHAnsi" w:hAnsiTheme="minorHAnsi" w:cstheme="minorHAnsi"/>
              </w:rPr>
            </w:pPr>
            <w:r w:rsidRPr="009440A0">
              <w:rPr>
                <w:rFonts w:asciiTheme="minorHAnsi" w:hAnsiTheme="minorHAnsi" w:cstheme="minorHAnsi"/>
              </w:rPr>
              <w:t>Gesteld op 25%</w:t>
            </w:r>
          </w:p>
        </w:tc>
      </w:tr>
      <w:tr w:rsidR="00FD4A52" w:rsidRPr="009440A0" w:rsidTr="00962D0A">
        <w:tc>
          <w:tcPr>
            <w:tcW w:w="4498" w:type="dxa"/>
            <w:tcBorders>
              <w:right w:val="single" w:sz="8" w:space="0" w:color="4F81BD"/>
            </w:tcBorders>
          </w:tcPr>
          <w:p w:rsidR="00FD4A52" w:rsidRPr="009440A0" w:rsidRDefault="00FD4A52" w:rsidP="00962D0A">
            <w:pPr>
              <w:spacing w:after="0" w:line="240" w:lineRule="auto"/>
              <w:rPr>
                <w:rFonts w:asciiTheme="minorHAnsi" w:hAnsiTheme="minorHAnsi" w:cstheme="minorHAnsi"/>
                <w:b/>
                <w:bCs/>
              </w:rPr>
            </w:pPr>
            <w:r w:rsidRPr="009440A0">
              <w:rPr>
                <w:rFonts w:asciiTheme="minorHAnsi" w:hAnsiTheme="minorHAnsi" w:cstheme="minorHAnsi"/>
                <w:b/>
                <w:bCs/>
              </w:rPr>
              <w:t>Extra optie winstmarge</w:t>
            </w:r>
          </w:p>
        </w:tc>
        <w:tc>
          <w:tcPr>
            <w:tcW w:w="4606" w:type="dxa"/>
            <w:tcBorders>
              <w:left w:val="single" w:sz="8" w:space="0" w:color="4F81BD"/>
            </w:tcBorders>
          </w:tcPr>
          <w:p w:rsidR="00FD4A52" w:rsidRPr="009440A0" w:rsidRDefault="00FD4A52" w:rsidP="00962D0A">
            <w:pPr>
              <w:spacing w:after="0" w:line="240" w:lineRule="auto"/>
              <w:rPr>
                <w:rFonts w:asciiTheme="minorHAnsi" w:hAnsiTheme="minorHAnsi" w:cstheme="minorHAnsi"/>
              </w:rPr>
            </w:pPr>
            <w:r w:rsidRPr="009440A0">
              <w:rPr>
                <w:rFonts w:asciiTheme="minorHAnsi" w:hAnsiTheme="minorHAnsi" w:cstheme="minorHAnsi"/>
              </w:rPr>
              <w:t>12%</w:t>
            </w:r>
          </w:p>
        </w:tc>
      </w:tr>
    </w:tbl>
    <w:p w:rsidR="00FD4A52" w:rsidRDefault="00FD4A52" w:rsidP="00FD4A52">
      <w:pPr>
        <w:spacing w:after="0"/>
        <w:rPr>
          <w:b/>
        </w:rPr>
      </w:pPr>
    </w:p>
    <w:p w:rsidR="00FD4A52" w:rsidRPr="009440A0" w:rsidRDefault="00FD4A52" w:rsidP="00FD4A52">
      <w:pPr>
        <w:spacing w:after="0"/>
      </w:pPr>
      <w:r>
        <w:t>Voor een overzicht van  de kosten voor de afnemer  van</w:t>
      </w:r>
      <w:r w:rsidRPr="009440A0">
        <w:t xml:space="preserve"> </w:t>
      </w:r>
      <w:r>
        <w:t>outsourcing pakketten</w:t>
      </w:r>
      <w:r w:rsidRPr="009440A0">
        <w:t xml:space="preserve"> en extra opties</w:t>
      </w:r>
      <w:r>
        <w:t xml:space="preserve">, zie </w:t>
      </w:r>
      <w:hyperlink w:anchor="_8.2.2_Kosten_voor" w:history="1">
        <w:r w:rsidRPr="00FD4A52">
          <w:rPr>
            <w:rStyle w:val="Hyperlink"/>
          </w:rPr>
          <w:t>paragraaf 8.</w:t>
        </w:r>
        <w:r>
          <w:rPr>
            <w:rStyle w:val="Hyperlink"/>
          </w:rPr>
          <w:t>2</w:t>
        </w:r>
        <w:r w:rsidRPr="00FD4A52">
          <w:rPr>
            <w:rStyle w:val="Hyperlink"/>
          </w:rPr>
          <w:t>.2</w:t>
        </w:r>
      </w:hyperlink>
      <w:r>
        <w:t>.</w:t>
      </w:r>
    </w:p>
    <w:p w:rsidR="00FD4A52" w:rsidRPr="00FD4A52" w:rsidRDefault="00FD4A52" w:rsidP="00FD4A52">
      <w:pPr>
        <w:spacing w:after="0"/>
        <w:rPr>
          <w:b/>
        </w:rPr>
      </w:pPr>
    </w:p>
    <w:p w:rsidR="00FD4A52" w:rsidRDefault="00FD4A52" w:rsidP="00FD4A52">
      <w:pPr>
        <w:spacing w:after="0"/>
      </w:pPr>
      <w:r>
        <w:t>Door het verwezenlijken van dit voorstel is het voor GMT Services een uitgelezen kans om blijvend met de laatste en nieuwe technologieën te kunnen werken. Er kan met dit model een stroom aan  nieuwe klanten aangetrokken worden en huidige klanten kunnen voorzien in toekomstige eisen en wensen.</w:t>
      </w:r>
    </w:p>
    <w:p w:rsidR="00FD4A52" w:rsidRDefault="00FD4A52" w:rsidP="00FD4A52">
      <w:pPr>
        <w:spacing w:after="0"/>
      </w:pPr>
    </w:p>
    <w:p w:rsidR="009E3E3B" w:rsidRDefault="00BE09C5" w:rsidP="008A00D5">
      <w:pPr>
        <w:spacing w:after="0"/>
      </w:pPr>
      <w:r>
        <w:t>De blauwdrukken en o</w:t>
      </w:r>
      <w:r w:rsidR="008A00D5">
        <w:t xml:space="preserve">verige </w:t>
      </w:r>
      <w:r>
        <w:t>belangrijke</w:t>
      </w:r>
      <w:r w:rsidR="008A00D5">
        <w:t xml:space="preserve"> zaken en informatie zal worden uitgewerkt voor de verdediging bij de afstudeercommissie om verdere onderbouwing te geven voor de overige bevindingen die in de scriptie zijn verwerkt.</w:t>
      </w:r>
    </w:p>
    <w:p w:rsidR="001301FA" w:rsidRPr="009440A0" w:rsidRDefault="001301FA" w:rsidP="009E3E3B">
      <w:pPr>
        <w:spacing w:after="0"/>
      </w:pPr>
      <w:r w:rsidRPr="009440A0">
        <w:br w:type="page"/>
      </w:r>
    </w:p>
    <w:bookmarkStart w:id="12" w:name="_Toc269141286" w:displacedByCustomXml="next"/>
    <w:sdt>
      <w:sdtPr>
        <w:rPr>
          <w:rFonts w:asciiTheme="minorHAnsi" w:eastAsia="Calibri" w:hAnsiTheme="minorHAnsi" w:cstheme="minorHAnsi"/>
          <w:b w:val="0"/>
          <w:bCs w:val="0"/>
          <w:color w:val="auto"/>
          <w:sz w:val="22"/>
          <w:szCs w:val="22"/>
        </w:rPr>
        <w:id w:val="124986067"/>
        <w:docPartObj>
          <w:docPartGallery w:val="Table of Contents"/>
          <w:docPartUnique/>
        </w:docPartObj>
      </w:sdtPr>
      <w:sdtContent>
        <w:p w:rsidR="00A544B1" w:rsidRPr="009440A0" w:rsidRDefault="00A544B1">
          <w:pPr>
            <w:pStyle w:val="Kopvaninhoudsopgave"/>
            <w:rPr>
              <w:rFonts w:asciiTheme="minorHAnsi" w:hAnsiTheme="minorHAnsi" w:cstheme="minorHAnsi"/>
            </w:rPr>
          </w:pPr>
          <w:r w:rsidRPr="009440A0">
            <w:rPr>
              <w:rFonts w:asciiTheme="minorHAnsi" w:hAnsiTheme="minorHAnsi" w:cstheme="minorHAnsi"/>
            </w:rPr>
            <w:t>Inhoudsopgave</w:t>
          </w:r>
        </w:p>
        <w:p w:rsidR="00A544B1" w:rsidRPr="009440A0" w:rsidRDefault="00A544B1" w:rsidP="00A544B1">
          <w:pPr>
            <w:rPr>
              <w:rFonts w:asciiTheme="minorHAnsi" w:hAnsiTheme="minorHAnsi" w:cstheme="minorHAnsi"/>
            </w:rPr>
          </w:pPr>
        </w:p>
        <w:p w:rsidR="00EA2CEC" w:rsidRDefault="008E7E89">
          <w:pPr>
            <w:pStyle w:val="Inhopg1"/>
            <w:rPr>
              <w:rFonts w:asciiTheme="minorHAnsi" w:eastAsiaTheme="minorEastAsia" w:hAnsiTheme="minorHAnsi" w:cstheme="minorBidi"/>
              <w:b w:val="0"/>
              <w:lang w:eastAsia="nl-NL"/>
            </w:rPr>
          </w:pPr>
          <w:r w:rsidRPr="008E7E89">
            <w:rPr>
              <w:rFonts w:asciiTheme="minorHAnsi" w:hAnsiTheme="minorHAnsi"/>
            </w:rPr>
            <w:fldChar w:fldCharType="begin"/>
          </w:r>
          <w:r w:rsidR="00A544B1" w:rsidRPr="009440A0">
            <w:rPr>
              <w:rFonts w:asciiTheme="minorHAnsi" w:hAnsiTheme="minorHAnsi"/>
            </w:rPr>
            <w:instrText xml:space="preserve"> TOC \o "1-3" \h \z \u </w:instrText>
          </w:r>
          <w:r w:rsidRPr="008E7E89">
            <w:rPr>
              <w:rFonts w:asciiTheme="minorHAnsi" w:hAnsiTheme="minorHAnsi"/>
            </w:rPr>
            <w:fldChar w:fldCharType="separate"/>
          </w:r>
          <w:hyperlink w:anchor="_Toc269482299" w:history="1">
            <w:r w:rsidR="00EA2CEC" w:rsidRPr="000C3048">
              <w:rPr>
                <w:rStyle w:val="Hyperlink"/>
              </w:rPr>
              <w:t>Documentbeheer</w:t>
            </w:r>
            <w:r w:rsidR="00EA2CEC">
              <w:rPr>
                <w:webHidden/>
              </w:rPr>
              <w:tab/>
            </w:r>
            <w:r>
              <w:rPr>
                <w:webHidden/>
              </w:rPr>
              <w:fldChar w:fldCharType="begin"/>
            </w:r>
            <w:r w:rsidR="00EA2CEC">
              <w:rPr>
                <w:webHidden/>
              </w:rPr>
              <w:instrText xml:space="preserve"> PAGEREF _Toc269482299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00" w:history="1">
            <w:r w:rsidR="00EA2CEC" w:rsidRPr="000C3048">
              <w:rPr>
                <w:rStyle w:val="Hyperlink"/>
              </w:rPr>
              <w:t>Configuratiebeheer</w:t>
            </w:r>
            <w:r w:rsidR="00EA2CEC">
              <w:rPr>
                <w:webHidden/>
              </w:rPr>
              <w:tab/>
            </w:r>
            <w:r>
              <w:rPr>
                <w:webHidden/>
              </w:rPr>
              <w:fldChar w:fldCharType="begin"/>
            </w:r>
            <w:r w:rsidR="00EA2CEC">
              <w:rPr>
                <w:webHidden/>
              </w:rPr>
              <w:instrText xml:space="preserve"> PAGEREF _Toc269482300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01" w:history="1">
            <w:r w:rsidR="00EA2CEC" w:rsidRPr="000C3048">
              <w:rPr>
                <w:rStyle w:val="Hyperlink"/>
              </w:rPr>
              <w:t>Distributielijst</w:t>
            </w:r>
            <w:r w:rsidR="00EA2CEC">
              <w:rPr>
                <w:webHidden/>
              </w:rPr>
              <w:tab/>
            </w:r>
            <w:r>
              <w:rPr>
                <w:webHidden/>
              </w:rPr>
              <w:fldChar w:fldCharType="begin"/>
            </w:r>
            <w:r w:rsidR="00EA2CEC">
              <w:rPr>
                <w:webHidden/>
              </w:rPr>
              <w:instrText xml:space="preserve"> PAGEREF _Toc269482301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02" w:history="1">
            <w:r w:rsidR="00EA2CEC" w:rsidRPr="000C3048">
              <w:rPr>
                <w:rStyle w:val="Hyperlink"/>
              </w:rPr>
              <w:t>I</w:t>
            </w:r>
            <w:r w:rsidR="00EA2CEC">
              <w:rPr>
                <w:rFonts w:asciiTheme="minorHAnsi" w:eastAsiaTheme="minorEastAsia" w:hAnsiTheme="minorHAnsi" w:cstheme="minorBidi"/>
                <w:b w:val="0"/>
                <w:lang w:eastAsia="nl-NL"/>
              </w:rPr>
              <w:tab/>
            </w:r>
            <w:r w:rsidR="00EA2CEC" w:rsidRPr="000C3048">
              <w:rPr>
                <w:rStyle w:val="Hyperlink"/>
              </w:rPr>
              <w:t>Voorwoord</w:t>
            </w:r>
            <w:r w:rsidR="00EA2CEC">
              <w:rPr>
                <w:webHidden/>
              </w:rPr>
              <w:tab/>
            </w:r>
            <w:r>
              <w:rPr>
                <w:webHidden/>
              </w:rPr>
              <w:fldChar w:fldCharType="begin"/>
            </w:r>
            <w:r w:rsidR="00EA2CEC">
              <w:rPr>
                <w:webHidden/>
              </w:rPr>
              <w:instrText xml:space="preserve"> PAGEREF _Toc269482302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03" w:history="1">
            <w:r w:rsidR="00EA2CEC" w:rsidRPr="000C3048">
              <w:rPr>
                <w:rStyle w:val="Hyperlink"/>
              </w:rPr>
              <w:t>II</w:t>
            </w:r>
            <w:r w:rsidR="00EA2CEC">
              <w:rPr>
                <w:rFonts w:asciiTheme="minorHAnsi" w:eastAsiaTheme="minorEastAsia" w:hAnsiTheme="minorHAnsi" w:cstheme="minorBidi"/>
                <w:b w:val="0"/>
                <w:lang w:eastAsia="nl-NL"/>
              </w:rPr>
              <w:tab/>
            </w:r>
            <w:r w:rsidR="00EA2CEC" w:rsidRPr="000C3048">
              <w:rPr>
                <w:rStyle w:val="Hyperlink"/>
              </w:rPr>
              <w:t>Managementsamenvatting</w:t>
            </w:r>
            <w:r w:rsidR="00EA2CEC">
              <w:rPr>
                <w:webHidden/>
              </w:rPr>
              <w:tab/>
            </w:r>
            <w:r>
              <w:rPr>
                <w:webHidden/>
              </w:rPr>
              <w:fldChar w:fldCharType="begin"/>
            </w:r>
            <w:r w:rsidR="00EA2CEC">
              <w:rPr>
                <w:webHidden/>
              </w:rPr>
              <w:instrText xml:space="preserve"> PAGEREF _Toc269482303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04" w:history="1">
            <w:r w:rsidR="00EA2CEC" w:rsidRPr="000C3048">
              <w:rPr>
                <w:rStyle w:val="Hyperlink"/>
              </w:rPr>
              <w:t>1.</w:t>
            </w:r>
            <w:r w:rsidR="00EA2CEC">
              <w:rPr>
                <w:rFonts w:asciiTheme="minorHAnsi" w:eastAsiaTheme="minorEastAsia" w:hAnsiTheme="minorHAnsi" w:cstheme="minorBidi"/>
                <w:b w:val="0"/>
                <w:lang w:eastAsia="nl-NL"/>
              </w:rPr>
              <w:tab/>
            </w:r>
            <w:r w:rsidR="00EA2CEC" w:rsidRPr="000C3048">
              <w:rPr>
                <w:rStyle w:val="Hyperlink"/>
              </w:rPr>
              <w:t>Inleiding</w:t>
            </w:r>
            <w:r w:rsidR="00EA2CEC">
              <w:rPr>
                <w:webHidden/>
              </w:rPr>
              <w:tab/>
            </w:r>
            <w:r>
              <w:rPr>
                <w:webHidden/>
              </w:rPr>
              <w:fldChar w:fldCharType="begin"/>
            </w:r>
            <w:r w:rsidR="00EA2CEC">
              <w:rPr>
                <w:webHidden/>
              </w:rPr>
              <w:instrText xml:space="preserve"> PAGEREF _Toc269482304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05" w:history="1">
            <w:r w:rsidR="00EA2CEC" w:rsidRPr="000C3048">
              <w:rPr>
                <w:rStyle w:val="Hyperlink"/>
              </w:rPr>
              <w:t xml:space="preserve">1.1 </w:t>
            </w:r>
            <w:r w:rsidR="00EA2CEC">
              <w:rPr>
                <w:rFonts w:asciiTheme="minorHAnsi" w:eastAsiaTheme="minorEastAsia" w:hAnsiTheme="minorHAnsi" w:cstheme="minorBidi"/>
                <w:i w:val="0"/>
                <w:lang w:eastAsia="nl-NL"/>
              </w:rPr>
              <w:tab/>
            </w:r>
            <w:r w:rsidR="00EA2CEC" w:rsidRPr="000C3048">
              <w:rPr>
                <w:rStyle w:val="Hyperlink"/>
              </w:rPr>
              <w:t>Initiaties</w:t>
            </w:r>
            <w:r w:rsidR="00EA2CEC">
              <w:rPr>
                <w:webHidden/>
              </w:rPr>
              <w:tab/>
            </w:r>
            <w:r>
              <w:rPr>
                <w:webHidden/>
              </w:rPr>
              <w:fldChar w:fldCharType="begin"/>
            </w:r>
            <w:r w:rsidR="00EA2CEC">
              <w:rPr>
                <w:webHidden/>
              </w:rPr>
              <w:instrText xml:space="preserve"> PAGEREF _Toc269482305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06" w:history="1">
            <w:r w:rsidR="00EA2CEC" w:rsidRPr="000C3048">
              <w:rPr>
                <w:rStyle w:val="Hyperlink"/>
              </w:rPr>
              <w:t xml:space="preserve">1.2 </w:t>
            </w:r>
            <w:r w:rsidR="00EA2CEC">
              <w:rPr>
                <w:rFonts w:asciiTheme="minorHAnsi" w:eastAsiaTheme="minorEastAsia" w:hAnsiTheme="minorHAnsi" w:cstheme="minorBidi"/>
                <w:i w:val="0"/>
                <w:lang w:eastAsia="nl-NL"/>
              </w:rPr>
              <w:tab/>
            </w:r>
            <w:r w:rsidR="00EA2CEC" w:rsidRPr="000C3048">
              <w:rPr>
                <w:rStyle w:val="Hyperlink"/>
              </w:rPr>
              <w:t>Voor onderzoeken:</w:t>
            </w:r>
            <w:r w:rsidR="00EA2CEC">
              <w:rPr>
                <w:webHidden/>
              </w:rPr>
              <w:tab/>
            </w:r>
            <w:r>
              <w:rPr>
                <w:webHidden/>
              </w:rPr>
              <w:fldChar w:fldCharType="begin"/>
            </w:r>
            <w:r w:rsidR="00EA2CEC">
              <w:rPr>
                <w:webHidden/>
              </w:rPr>
              <w:instrText xml:space="preserve"> PAGEREF _Toc269482306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07" w:history="1">
            <w:r w:rsidR="00EA2CEC" w:rsidRPr="000C3048">
              <w:rPr>
                <w:rStyle w:val="Hyperlink"/>
              </w:rPr>
              <w:t xml:space="preserve">1.3 </w:t>
            </w:r>
            <w:r w:rsidR="00EA2CEC">
              <w:rPr>
                <w:rFonts w:asciiTheme="minorHAnsi" w:eastAsiaTheme="minorEastAsia" w:hAnsiTheme="minorHAnsi" w:cstheme="minorBidi"/>
                <w:i w:val="0"/>
                <w:lang w:eastAsia="nl-NL"/>
              </w:rPr>
              <w:tab/>
            </w:r>
            <w:r w:rsidR="00EA2CEC" w:rsidRPr="000C3048">
              <w:rPr>
                <w:rStyle w:val="Hyperlink"/>
              </w:rPr>
              <w:t>Communicatie:</w:t>
            </w:r>
            <w:r w:rsidR="00EA2CEC">
              <w:rPr>
                <w:webHidden/>
              </w:rPr>
              <w:tab/>
            </w:r>
            <w:r>
              <w:rPr>
                <w:webHidden/>
              </w:rPr>
              <w:fldChar w:fldCharType="begin"/>
            </w:r>
            <w:r w:rsidR="00EA2CEC">
              <w:rPr>
                <w:webHidden/>
              </w:rPr>
              <w:instrText xml:space="preserve"> PAGEREF _Toc269482307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08" w:history="1">
            <w:r w:rsidR="00EA2CEC" w:rsidRPr="000C3048">
              <w:rPr>
                <w:rStyle w:val="Hyperlink"/>
              </w:rPr>
              <w:t>2</w:t>
            </w:r>
            <w:r w:rsidR="00EA2CEC">
              <w:rPr>
                <w:rFonts w:asciiTheme="minorHAnsi" w:eastAsiaTheme="minorEastAsia" w:hAnsiTheme="minorHAnsi" w:cstheme="minorBidi"/>
                <w:b w:val="0"/>
                <w:lang w:eastAsia="nl-NL"/>
              </w:rPr>
              <w:tab/>
            </w:r>
            <w:r w:rsidR="00EA2CEC" w:rsidRPr="000C3048">
              <w:rPr>
                <w:rStyle w:val="Hyperlink"/>
              </w:rPr>
              <w:t>Bedrijfsprofiel</w:t>
            </w:r>
            <w:r w:rsidR="00EA2CEC">
              <w:rPr>
                <w:webHidden/>
              </w:rPr>
              <w:tab/>
            </w:r>
            <w:r>
              <w:rPr>
                <w:webHidden/>
              </w:rPr>
              <w:fldChar w:fldCharType="begin"/>
            </w:r>
            <w:r w:rsidR="00EA2CEC">
              <w:rPr>
                <w:webHidden/>
              </w:rPr>
              <w:instrText xml:space="preserve"> PAGEREF _Toc269482308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09" w:history="1">
            <w:r w:rsidR="00EA2CEC" w:rsidRPr="000C3048">
              <w:rPr>
                <w:rStyle w:val="Hyperlink"/>
              </w:rPr>
              <w:t>3</w:t>
            </w:r>
            <w:r w:rsidR="00EA2CEC">
              <w:rPr>
                <w:rFonts w:asciiTheme="minorHAnsi" w:eastAsiaTheme="minorEastAsia" w:hAnsiTheme="minorHAnsi" w:cstheme="minorBidi"/>
                <w:b w:val="0"/>
                <w:lang w:eastAsia="nl-NL"/>
              </w:rPr>
              <w:tab/>
            </w:r>
            <w:r w:rsidR="00EA2CEC" w:rsidRPr="000C3048">
              <w:rPr>
                <w:rStyle w:val="Hyperlink"/>
              </w:rPr>
              <w:t>Probleembeschrijving</w:t>
            </w:r>
            <w:r w:rsidR="00EA2CEC">
              <w:rPr>
                <w:webHidden/>
              </w:rPr>
              <w:tab/>
            </w:r>
            <w:r>
              <w:rPr>
                <w:webHidden/>
              </w:rPr>
              <w:fldChar w:fldCharType="begin"/>
            </w:r>
            <w:r w:rsidR="00EA2CEC">
              <w:rPr>
                <w:webHidden/>
              </w:rPr>
              <w:instrText xml:space="preserve"> PAGEREF _Toc269482309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10" w:history="1">
            <w:r w:rsidR="00EA2CEC" w:rsidRPr="000C3048">
              <w:rPr>
                <w:rStyle w:val="Hyperlink"/>
              </w:rPr>
              <w:t xml:space="preserve">3.1 </w:t>
            </w:r>
            <w:r w:rsidR="00EA2CEC">
              <w:rPr>
                <w:rFonts w:asciiTheme="minorHAnsi" w:eastAsiaTheme="minorEastAsia" w:hAnsiTheme="minorHAnsi" w:cstheme="minorBidi"/>
                <w:i w:val="0"/>
                <w:lang w:eastAsia="nl-NL"/>
              </w:rPr>
              <w:tab/>
            </w:r>
            <w:r w:rsidR="00EA2CEC" w:rsidRPr="000C3048">
              <w:rPr>
                <w:rStyle w:val="Hyperlink"/>
              </w:rPr>
              <w:t>Doelstellingen</w:t>
            </w:r>
            <w:r w:rsidR="00EA2CEC">
              <w:rPr>
                <w:webHidden/>
              </w:rPr>
              <w:tab/>
            </w:r>
            <w:r>
              <w:rPr>
                <w:webHidden/>
              </w:rPr>
              <w:fldChar w:fldCharType="begin"/>
            </w:r>
            <w:r w:rsidR="00EA2CEC">
              <w:rPr>
                <w:webHidden/>
              </w:rPr>
              <w:instrText xml:space="preserve"> PAGEREF _Toc269482310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11" w:history="1">
            <w:r w:rsidR="00EA2CEC" w:rsidRPr="000C3048">
              <w:rPr>
                <w:rStyle w:val="Hyperlink"/>
              </w:rPr>
              <w:t xml:space="preserve">3.2 </w:t>
            </w:r>
            <w:r w:rsidR="00EA2CEC">
              <w:rPr>
                <w:rFonts w:asciiTheme="minorHAnsi" w:eastAsiaTheme="minorEastAsia" w:hAnsiTheme="minorHAnsi" w:cstheme="minorBidi"/>
                <w:i w:val="0"/>
                <w:lang w:eastAsia="nl-NL"/>
              </w:rPr>
              <w:tab/>
            </w:r>
            <w:r w:rsidR="00EA2CEC" w:rsidRPr="000C3048">
              <w:rPr>
                <w:rStyle w:val="Hyperlink"/>
              </w:rPr>
              <w:t>Resultaten en eindproducten</w:t>
            </w:r>
            <w:r w:rsidR="00EA2CEC">
              <w:rPr>
                <w:webHidden/>
              </w:rPr>
              <w:tab/>
            </w:r>
            <w:r>
              <w:rPr>
                <w:webHidden/>
              </w:rPr>
              <w:fldChar w:fldCharType="begin"/>
            </w:r>
            <w:r w:rsidR="00EA2CEC">
              <w:rPr>
                <w:webHidden/>
              </w:rPr>
              <w:instrText xml:space="preserve"> PAGEREF _Toc269482311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12" w:history="1">
            <w:r w:rsidR="00EA2CEC" w:rsidRPr="000C3048">
              <w:rPr>
                <w:rStyle w:val="Hyperlink"/>
                <w:rFonts w:cstheme="minorHAnsi"/>
                <w:noProof/>
              </w:rPr>
              <w:t xml:space="preserve">3.2.1 </w:t>
            </w:r>
            <w:r w:rsidR="00EA2CEC">
              <w:rPr>
                <w:rFonts w:asciiTheme="minorHAnsi" w:eastAsiaTheme="minorEastAsia" w:hAnsiTheme="minorHAnsi" w:cstheme="minorBidi"/>
                <w:noProof/>
                <w:lang w:eastAsia="nl-NL"/>
              </w:rPr>
              <w:tab/>
            </w:r>
            <w:r w:rsidR="00EA2CEC" w:rsidRPr="000C3048">
              <w:rPr>
                <w:rStyle w:val="Hyperlink"/>
                <w:rFonts w:cstheme="minorHAnsi"/>
                <w:noProof/>
              </w:rPr>
              <w:t>Strategisch niveau</w:t>
            </w:r>
            <w:r w:rsidR="00EA2CEC">
              <w:rPr>
                <w:noProof/>
                <w:webHidden/>
              </w:rPr>
              <w:tab/>
            </w:r>
            <w:r>
              <w:rPr>
                <w:noProof/>
                <w:webHidden/>
              </w:rPr>
              <w:fldChar w:fldCharType="begin"/>
            </w:r>
            <w:r w:rsidR="00EA2CEC">
              <w:rPr>
                <w:noProof/>
                <w:webHidden/>
              </w:rPr>
              <w:instrText xml:space="preserve"> PAGEREF _Toc269482312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13" w:history="1">
            <w:r w:rsidR="00EA2CEC" w:rsidRPr="000C3048">
              <w:rPr>
                <w:rStyle w:val="Hyperlink"/>
                <w:rFonts w:cstheme="minorHAnsi"/>
                <w:noProof/>
              </w:rPr>
              <w:t xml:space="preserve">3.2.2 </w:t>
            </w:r>
            <w:r w:rsidR="00EA2CEC">
              <w:rPr>
                <w:rFonts w:asciiTheme="minorHAnsi" w:eastAsiaTheme="minorEastAsia" w:hAnsiTheme="minorHAnsi" w:cstheme="minorBidi"/>
                <w:noProof/>
                <w:lang w:eastAsia="nl-NL"/>
              </w:rPr>
              <w:tab/>
            </w:r>
            <w:r w:rsidR="00EA2CEC" w:rsidRPr="000C3048">
              <w:rPr>
                <w:rStyle w:val="Hyperlink"/>
                <w:rFonts w:cstheme="minorHAnsi"/>
                <w:noProof/>
              </w:rPr>
              <w:t>Tactisch niveau</w:t>
            </w:r>
            <w:r w:rsidR="00EA2CEC">
              <w:rPr>
                <w:noProof/>
                <w:webHidden/>
              </w:rPr>
              <w:tab/>
            </w:r>
            <w:r>
              <w:rPr>
                <w:noProof/>
                <w:webHidden/>
              </w:rPr>
              <w:fldChar w:fldCharType="begin"/>
            </w:r>
            <w:r w:rsidR="00EA2CEC">
              <w:rPr>
                <w:noProof/>
                <w:webHidden/>
              </w:rPr>
              <w:instrText xml:space="preserve"> PAGEREF _Toc269482313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14" w:history="1">
            <w:r w:rsidR="00EA2CEC" w:rsidRPr="000C3048">
              <w:rPr>
                <w:rStyle w:val="Hyperlink"/>
                <w:rFonts w:cstheme="minorHAnsi"/>
                <w:noProof/>
              </w:rPr>
              <w:t xml:space="preserve">3.2.3 </w:t>
            </w:r>
            <w:r w:rsidR="00EA2CEC">
              <w:rPr>
                <w:rFonts w:asciiTheme="minorHAnsi" w:eastAsiaTheme="minorEastAsia" w:hAnsiTheme="minorHAnsi" w:cstheme="minorBidi"/>
                <w:noProof/>
                <w:lang w:eastAsia="nl-NL"/>
              </w:rPr>
              <w:tab/>
            </w:r>
            <w:r w:rsidR="00EA2CEC" w:rsidRPr="000C3048">
              <w:rPr>
                <w:rStyle w:val="Hyperlink"/>
                <w:rFonts w:cstheme="minorHAnsi"/>
                <w:noProof/>
              </w:rPr>
              <w:t>Operationeel niveau</w:t>
            </w:r>
            <w:r w:rsidR="00EA2CEC">
              <w:rPr>
                <w:noProof/>
                <w:webHidden/>
              </w:rPr>
              <w:tab/>
            </w:r>
            <w:r>
              <w:rPr>
                <w:noProof/>
                <w:webHidden/>
              </w:rPr>
              <w:fldChar w:fldCharType="begin"/>
            </w:r>
            <w:r w:rsidR="00EA2CEC">
              <w:rPr>
                <w:noProof/>
                <w:webHidden/>
              </w:rPr>
              <w:instrText xml:space="preserve"> PAGEREF _Toc269482314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15" w:history="1">
            <w:r w:rsidR="00EA2CEC" w:rsidRPr="000C3048">
              <w:rPr>
                <w:rStyle w:val="Hyperlink"/>
              </w:rPr>
              <w:t xml:space="preserve">3.3 </w:t>
            </w:r>
            <w:r w:rsidR="00EA2CEC">
              <w:rPr>
                <w:rFonts w:asciiTheme="minorHAnsi" w:eastAsiaTheme="minorEastAsia" w:hAnsiTheme="minorHAnsi" w:cstheme="minorBidi"/>
                <w:i w:val="0"/>
                <w:lang w:eastAsia="nl-NL"/>
              </w:rPr>
              <w:tab/>
            </w:r>
            <w:r w:rsidR="00EA2CEC" w:rsidRPr="000C3048">
              <w:rPr>
                <w:rStyle w:val="Hyperlink"/>
              </w:rPr>
              <w:t>Kwaliteit</w:t>
            </w:r>
            <w:r w:rsidR="00EA2CEC">
              <w:rPr>
                <w:webHidden/>
              </w:rPr>
              <w:tab/>
            </w:r>
            <w:r>
              <w:rPr>
                <w:webHidden/>
              </w:rPr>
              <w:fldChar w:fldCharType="begin"/>
            </w:r>
            <w:r w:rsidR="00EA2CEC">
              <w:rPr>
                <w:webHidden/>
              </w:rPr>
              <w:instrText xml:space="preserve"> PAGEREF _Toc269482315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16" w:history="1">
            <w:r w:rsidR="00EA2CEC" w:rsidRPr="000C3048">
              <w:rPr>
                <w:rStyle w:val="Hyperlink"/>
                <w:rFonts w:cstheme="minorHAnsi"/>
                <w:noProof/>
              </w:rPr>
              <w:t xml:space="preserve">3.3.2 </w:t>
            </w:r>
            <w:r w:rsidR="00EA2CEC">
              <w:rPr>
                <w:rFonts w:asciiTheme="minorHAnsi" w:eastAsiaTheme="minorEastAsia" w:hAnsiTheme="minorHAnsi" w:cstheme="minorBidi"/>
                <w:noProof/>
                <w:lang w:eastAsia="nl-NL"/>
              </w:rPr>
              <w:tab/>
            </w:r>
            <w:r w:rsidR="00EA2CEC" w:rsidRPr="000C3048">
              <w:rPr>
                <w:rStyle w:val="Hyperlink"/>
                <w:rFonts w:cstheme="minorHAnsi"/>
                <w:noProof/>
              </w:rPr>
              <w:t>Acceptatiecriteria</w:t>
            </w:r>
            <w:r w:rsidR="00EA2CEC">
              <w:rPr>
                <w:noProof/>
                <w:webHidden/>
              </w:rPr>
              <w:tab/>
            </w:r>
            <w:r>
              <w:rPr>
                <w:noProof/>
                <w:webHidden/>
              </w:rPr>
              <w:fldChar w:fldCharType="begin"/>
            </w:r>
            <w:r w:rsidR="00EA2CEC">
              <w:rPr>
                <w:noProof/>
                <w:webHidden/>
              </w:rPr>
              <w:instrText xml:space="preserve"> PAGEREF _Toc269482316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17" w:history="1">
            <w:r w:rsidR="00EA2CEC" w:rsidRPr="000C3048">
              <w:rPr>
                <w:rStyle w:val="Hyperlink"/>
              </w:rPr>
              <w:t xml:space="preserve">3.4 </w:t>
            </w:r>
            <w:r w:rsidR="00EA2CEC">
              <w:rPr>
                <w:rFonts w:asciiTheme="minorHAnsi" w:eastAsiaTheme="minorEastAsia" w:hAnsiTheme="minorHAnsi" w:cstheme="minorBidi"/>
                <w:i w:val="0"/>
                <w:lang w:eastAsia="nl-NL"/>
              </w:rPr>
              <w:tab/>
            </w:r>
            <w:r w:rsidR="00EA2CEC" w:rsidRPr="000C3048">
              <w:rPr>
                <w:rStyle w:val="Hyperlink"/>
              </w:rPr>
              <w:t>Scope</w:t>
            </w:r>
            <w:r w:rsidR="00EA2CEC">
              <w:rPr>
                <w:webHidden/>
              </w:rPr>
              <w:tab/>
            </w:r>
            <w:r>
              <w:rPr>
                <w:webHidden/>
              </w:rPr>
              <w:fldChar w:fldCharType="begin"/>
            </w:r>
            <w:r w:rsidR="00EA2CEC">
              <w:rPr>
                <w:webHidden/>
              </w:rPr>
              <w:instrText xml:space="preserve"> PAGEREF _Toc269482317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18" w:history="1">
            <w:r w:rsidR="00EA2CEC" w:rsidRPr="000C3048">
              <w:rPr>
                <w:rStyle w:val="Hyperlink"/>
              </w:rPr>
              <w:t xml:space="preserve">3.5 </w:t>
            </w:r>
            <w:r w:rsidR="00EA2CEC">
              <w:rPr>
                <w:rFonts w:asciiTheme="minorHAnsi" w:eastAsiaTheme="minorEastAsia" w:hAnsiTheme="minorHAnsi" w:cstheme="minorBidi"/>
                <w:i w:val="0"/>
                <w:lang w:eastAsia="nl-NL"/>
              </w:rPr>
              <w:tab/>
            </w:r>
            <w:r w:rsidR="00EA2CEC" w:rsidRPr="000C3048">
              <w:rPr>
                <w:rStyle w:val="Hyperlink"/>
              </w:rPr>
              <w:t>Communicatieplan</w:t>
            </w:r>
            <w:r w:rsidR="00EA2CEC">
              <w:rPr>
                <w:webHidden/>
              </w:rPr>
              <w:tab/>
            </w:r>
            <w:r>
              <w:rPr>
                <w:webHidden/>
              </w:rPr>
              <w:fldChar w:fldCharType="begin"/>
            </w:r>
            <w:r w:rsidR="00EA2CEC">
              <w:rPr>
                <w:webHidden/>
              </w:rPr>
              <w:instrText xml:space="preserve"> PAGEREF _Toc269482318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19" w:history="1">
            <w:r w:rsidR="00EA2CEC" w:rsidRPr="000C3048">
              <w:rPr>
                <w:rStyle w:val="Hyperlink"/>
              </w:rPr>
              <w:t xml:space="preserve">3.6 </w:t>
            </w:r>
            <w:r w:rsidR="00EA2CEC">
              <w:rPr>
                <w:rFonts w:asciiTheme="minorHAnsi" w:eastAsiaTheme="minorEastAsia" w:hAnsiTheme="minorHAnsi" w:cstheme="minorBidi"/>
                <w:i w:val="0"/>
                <w:lang w:eastAsia="nl-NL"/>
              </w:rPr>
              <w:tab/>
            </w:r>
            <w:r w:rsidR="00EA2CEC" w:rsidRPr="000C3048">
              <w:rPr>
                <w:rStyle w:val="Hyperlink"/>
              </w:rPr>
              <w:t>Randvoorwaarden</w:t>
            </w:r>
            <w:r w:rsidR="00EA2CEC">
              <w:rPr>
                <w:webHidden/>
              </w:rPr>
              <w:tab/>
            </w:r>
            <w:r>
              <w:rPr>
                <w:webHidden/>
              </w:rPr>
              <w:fldChar w:fldCharType="begin"/>
            </w:r>
            <w:r w:rsidR="00EA2CEC">
              <w:rPr>
                <w:webHidden/>
              </w:rPr>
              <w:instrText xml:space="preserve"> PAGEREF _Toc269482319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20" w:history="1">
            <w:r w:rsidR="00EA2CEC" w:rsidRPr="000C3048">
              <w:rPr>
                <w:rStyle w:val="Hyperlink"/>
              </w:rPr>
              <w:t xml:space="preserve">3.7 </w:t>
            </w:r>
            <w:r w:rsidR="00EA2CEC">
              <w:rPr>
                <w:rFonts w:asciiTheme="minorHAnsi" w:eastAsiaTheme="minorEastAsia" w:hAnsiTheme="minorHAnsi" w:cstheme="minorBidi"/>
                <w:i w:val="0"/>
                <w:lang w:eastAsia="nl-NL"/>
              </w:rPr>
              <w:tab/>
            </w:r>
            <w:r w:rsidR="00EA2CEC" w:rsidRPr="000C3048">
              <w:rPr>
                <w:rStyle w:val="Hyperlink"/>
              </w:rPr>
              <w:t>Beperkingen</w:t>
            </w:r>
            <w:r w:rsidR="00EA2CEC">
              <w:rPr>
                <w:webHidden/>
              </w:rPr>
              <w:tab/>
            </w:r>
            <w:r>
              <w:rPr>
                <w:webHidden/>
              </w:rPr>
              <w:fldChar w:fldCharType="begin"/>
            </w:r>
            <w:r w:rsidR="00EA2CEC">
              <w:rPr>
                <w:webHidden/>
              </w:rPr>
              <w:instrText xml:space="preserve"> PAGEREF _Toc269482320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21" w:history="1">
            <w:r w:rsidR="00EA2CEC" w:rsidRPr="000C3048">
              <w:rPr>
                <w:rStyle w:val="Hyperlink"/>
              </w:rPr>
              <w:t xml:space="preserve">3.8 </w:t>
            </w:r>
            <w:r w:rsidR="00EA2CEC">
              <w:rPr>
                <w:rFonts w:asciiTheme="minorHAnsi" w:eastAsiaTheme="minorEastAsia" w:hAnsiTheme="minorHAnsi" w:cstheme="minorBidi"/>
                <w:i w:val="0"/>
                <w:lang w:eastAsia="nl-NL"/>
              </w:rPr>
              <w:tab/>
            </w:r>
            <w:r w:rsidR="00EA2CEC" w:rsidRPr="000C3048">
              <w:rPr>
                <w:rStyle w:val="Hyperlink"/>
              </w:rPr>
              <w:t>Relaties met andere projecten</w:t>
            </w:r>
            <w:r w:rsidR="00EA2CEC">
              <w:rPr>
                <w:webHidden/>
              </w:rPr>
              <w:tab/>
            </w:r>
            <w:r>
              <w:rPr>
                <w:webHidden/>
              </w:rPr>
              <w:fldChar w:fldCharType="begin"/>
            </w:r>
            <w:r w:rsidR="00EA2CEC">
              <w:rPr>
                <w:webHidden/>
              </w:rPr>
              <w:instrText xml:space="preserve"> PAGEREF _Toc269482321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22" w:history="1">
            <w:r w:rsidR="00EA2CEC" w:rsidRPr="000C3048">
              <w:rPr>
                <w:rStyle w:val="Hyperlink"/>
              </w:rPr>
              <w:t>4</w:t>
            </w:r>
            <w:r w:rsidR="00EA2CEC">
              <w:rPr>
                <w:rFonts w:asciiTheme="minorHAnsi" w:eastAsiaTheme="minorEastAsia" w:hAnsiTheme="minorHAnsi" w:cstheme="minorBidi"/>
                <w:b w:val="0"/>
                <w:lang w:eastAsia="nl-NL"/>
              </w:rPr>
              <w:tab/>
            </w:r>
            <w:r w:rsidR="00EA2CEC" w:rsidRPr="000C3048">
              <w:rPr>
                <w:rStyle w:val="Hyperlink"/>
              </w:rPr>
              <w:t>Methodologiën</w:t>
            </w:r>
            <w:r w:rsidR="00EA2CEC">
              <w:rPr>
                <w:webHidden/>
              </w:rPr>
              <w:tab/>
            </w:r>
            <w:r>
              <w:rPr>
                <w:webHidden/>
              </w:rPr>
              <w:fldChar w:fldCharType="begin"/>
            </w:r>
            <w:r w:rsidR="00EA2CEC">
              <w:rPr>
                <w:webHidden/>
              </w:rPr>
              <w:instrText xml:space="preserve"> PAGEREF _Toc269482322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23" w:history="1">
            <w:r w:rsidR="00EA2CEC" w:rsidRPr="000C3048">
              <w:rPr>
                <w:rStyle w:val="Hyperlink"/>
              </w:rPr>
              <w:t xml:space="preserve">4.1 </w:t>
            </w:r>
            <w:r w:rsidR="00EA2CEC">
              <w:rPr>
                <w:rFonts w:asciiTheme="minorHAnsi" w:eastAsiaTheme="minorEastAsia" w:hAnsiTheme="minorHAnsi" w:cstheme="minorBidi"/>
                <w:i w:val="0"/>
                <w:lang w:eastAsia="nl-NL"/>
              </w:rPr>
              <w:tab/>
            </w:r>
            <w:r w:rsidR="00EA2CEC" w:rsidRPr="000C3048">
              <w:rPr>
                <w:rStyle w:val="Hyperlink"/>
              </w:rPr>
              <w:t>Interviews</w:t>
            </w:r>
            <w:r w:rsidR="00EA2CEC">
              <w:rPr>
                <w:webHidden/>
              </w:rPr>
              <w:tab/>
            </w:r>
            <w:r>
              <w:rPr>
                <w:webHidden/>
              </w:rPr>
              <w:fldChar w:fldCharType="begin"/>
            </w:r>
            <w:r w:rsidR="00EA2CEC">
              <w:rPr>
                <w:webHidden/>
              </w:rPr>
              <w:instrText xml:space="preserve"> PAGEREF _Toc269482323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24" w:history="1">
            <w:r w:rsidR="00EA2CEC" w:rsidRPr="000C3048">
              <w:rPr>
                <w:rStyle w:val="Hyperlink"/>
              </w:rPr>
              <w:t xml:space="preserve">4.2 </w:t>
            </w:r>
            <w:r w:rsidR="00EA2CEC">
              <w:rPr>
                <w:rFonts w:asciiTheme="minorHAnsi" w:eastAsiaTheme="minorEastAsia" w:hAnsiTheme="minorHAnsi" w:cstheme="minorBidi"/>
                <w:i w:val="0"/>
                <w:lang w:eastAsia="nl-NL"/>
              </w:rPr>
              <w:tab/>
            </w:r>
            <w:r w:rsidR="00EA2CEC" w:rsidRPr="000C3048">
              <w:rPr>
                <w:rStyle w:val="Hyperlink"/>
              </w:rPr>
              <w:t>Prince2</w:t>
            </w:r>
            <w:r w:rsidR="00EA2CEC">
              <w:rPr>
                <w:webHidden/>
              </w:rPr>
              <w:tab/>
            </w:r>
            <w:r>
              <w:rPr>
                <w:webHidden/>
              </w:rPr>
              <w:fldChar w:fldCharType="begin"/>
            </w:r>
            <w:r w:rsidR="00EA2CEC">
              <w:rPr>
                <w:webHidden/>
              </w:rPr>
              <w:instrText xml:space="preserve"> PAGEREF _Toc269482324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25" w:history="1">
            <w:r w:rsidR="00EA2CEC" w:rsidRPr="000C3048">
              <w:rPr>
                <w:rStyle w:val="Hyperlink"/>
                <w:rFonts w:cstheme="minorHAnsi"/>
                <w:noProof/>
              </w:rPr>
              <w:t>4.2.1.</w:t>
            </w:r>
            <w:r w:rsidR="00EA2CEC">
              <w:rPr>
                <w:rFonts w:asciiTheme="minorHAnsi" w:eastAsiaTheme="minorEastAsia" w:hAnsiTheme="minorHAnsi" w:cstheme="minorBidi"/>
                <w:noProof/>
                <w:lang w:eastAsia="nl-NL"/>
              </w:rPr>
              <w:tab/>
            </w:r>
            <w:r w:rsidR="00EA2CEC" w:rsidRPr="000C3048">
              <w:rPr>
                <w:rStyle w:val="Hyperlink"/>
                <w:rFonts w:cstheme="minorHAnsi"/>
                <w:noProof/>
              </w:rPr>
              <w:t>Geschiedenis Prince2</w:t>
            </w:r>
            <w:r w:rsidR="00EA2CEC">
              <w:rPr>
                <w:noProof/>
                <w:webHidden/>
              </w:rPr>
              <w:tab/>
            </w:r>
            <w:r>
              <w:rPr>
                <w:noProof/>
                <w:webHidden/>
              </w:rPr>
              <w:fldChar w:fldCharType="begin"/>
            </w:r>
            <w:r w:rsidR="00EA2CEC">
              <w:rPr>
                <w:noProof/>
                <w:webHidden/>
              </w:rPr>
              <w:instrText xml:space="preserve"> PAGEREF _Toc269482325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26" w:history="1">
            <w:r w:rsidR="00EA2CEC" w:rsidRPr="000C3048">
              <w:rPr>
                <w:rStyle w:val="Hyperlink"/>
                <w:rFonts w:cstheme="minorHAnsi"/>
                <w:noProof/>
              </w:rPr>
              <w:t xml:space="preserve">4.2.2 </w:t>
            </w:r>
            <w:r w:rsidR="00EA2CEC">
              <w:rPr>
                <w:rFonts w:asciiTheme="minorHAnsi" w:eastAsiaTheme="minorEastAsia" w:hAnsiTheme="minorHAnsi" w:cstheme="minorBidi"/>
                <w:noProof/>
                <w:lang w:eastAsia="nl-NL"/>
              </w:rPr>
              <w:tab/>
            </w:r>
            <w:r w:rsidR="00EA2CEC" w:rsidRPr="000C3048">
              <w:rPr>
                <w:rStyle w:val="Hyperlink"/>
                <w:rFonts w:cstheme="minorHAnsi"/>
                <w:noProof/>
              </w:rPr>
              <w:t>Belangrijke kenmerken van Prince2</w:t>
            </w:r>
            <w:r w:rsidR="00EA2CEC">
              <w:rPr>
                <w:noProof/>
                <w:webHidden/>
              </w:rPr>
              <w:tab/>
            </w:r>
            <w:r>
              <w:rPr>
                <w:noProof/>
                <w:webHidden/>
              </w:rPr>
              <w:fldChar w:fldCharType="begin"/>
            </w:r>
            <w:r w:rsidR="00EA2CEC">
              <w:rPr>
                <w:noProof/>
                <w:webHidden/>
              </w:rPr>
              <w:instrText xml:space="preserve"> PAGEREF _Toc269482326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27" w:history="1">
            <w:r w:rsidR="00EA2CEC" w:rsidRPr="000C3048">
              <w:rPr>
                <w:rStyle w:val="Hyperlink"/>
                <w:rFonts w:cstheme="minorHAnsi"/>
                <w:noProof/>
              </w:rPr>
              <w:t>4.2.3</w:t>
            </w:r>
            <w:r w:rsidR="00EA2CEC">
              <w:rPr>
                <w:rFonts w:asciiTheme="minorHAnsi" w:eastAsiaTheme="minorEastAsia" w:hAnsiTheme="minorHAnsi" w:cstheme="minorBidi"/>
                <w:noProof/>
                <w:lang w:eastAsia="nl-NL"/>
              </w:rPr>
              <w:tab/>
            </w:r>
            <w:r w:rsidR="00EA2CEC" w:rsidRPr="000C3048">
              <w:rPr>
                <w:rStyle w:val="Hyperlink"/>
                <w:rFonts w:cstheme="minorHAnsi"/>
                <w:noProof/>
              </w:rPr>
              <w:t>Prince2-processen</w:t>
            </w:r>
            <w:r w:rsidR="00EA2CEC">
              <w:rPr>
                <w:noProof/>
                <w:webHidden/>
              </w:rPr>
              <w:tab/>
            </w:r>
            <w:r>
              <w:rPr>
                <w:noProof/>
                <w:webHidden/>
              </w:rPr>
              <w:fldChar w:fldCharType="begin"/>
            </w:r>
            <w:r w:rsidR="00EA2CEC">
              <w:rPr>
                <w:noProof/>
                <w:webHidden/>
              </w:rPr>
              <w:instrText xml:space="preserve"> PAGEREF _Toc269482327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28" w:history="1">
            <w:r w:rsidR="00EA2CEC" w:rsidRPr="000C3048">
              <w:rPr>
                <w:rStyle w:val="Hyperlink"/>
              </w:rPr>
              <w:t xml:space="preserve">4.3 </w:t>
            </w:r>
            <w:r w:rsidR="00EA2CEC">
              <w:rPr>
                <w:rFonts w:asciiTheme="minorHAnsi" w:eastAsiaTheme="minorEastAsia" w:hAnsiTheme="minorHAnsi" w:cstheme="minorBidi"/>
                <w:i w:val="0"/>
                <w:lang w:eastAsia="nl-NL"/>
              </w:rPr>
              <w:tab/>
            </w:r>
            <w:r w:rsidR="00EA2CEC" w:rsidRPr="000C3048">
              <w:rPr>
                <w:rStyle w:val="Hyperlink"/>
              </w:rPr>
              <w:t>UML-diagrammen</w:t>
            </w:r>
            <w:r w:rsidR="00EA2CEC">
              <w:rPr>
                <w:webHidden/>
              </w:rPr>
              <w:tab/>
            </w:r>
            <w:r>
              <w:rPr>
                <w:webHidden/>
              </w:rPr>
              <w:fldChar w:fldCharType="begin"/>
            </w:r>
            <w:r w:rsidR="00EA2CEC">
              <w:rPr>
                <w:webHidden/>
              </w:rPr>
              <w:instrText xml:space="preserve"> PAGEREF _Toc269482328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29" w:history="1">
            <w:r w:rsidR="00EA2CEC" w:rsidRPr="000C3048">
              <w:rPr>
                <w:rStyle w:val="Hyperlink"/>
              </w:rPr>
              <w:t xml:space="preserve">4.4 </w:t>
            </w:r>
            <w:r w:rsidR="00EA2CEC">
              <w:rPr>
                <w:rFonts w:asciiTheme="minorHAnsi" w:eastAsiaTheme="minorEastAsia" w:hAnsiTheme="minorHAnsi" w:cstheme="minorBidi"/>
                <w:i w:val="0"/>
                <w:lang w:eastAsia="nl-NL"/>
              </w:rPr>
              <w:tab/>
            </w:r>
            <w:r w:rsidR="00EA2CEC" w:rsidRPr="000C3048">
              <w:rPr>
                <w:rStyle w:val="Hyperlink"/>
              </w:rPr>
              <w:t>Hulpmiddelen</w:t>
            </w:r>
            <w:r w:rsidR="00EA2CEC">
              <w:rPr>
                <w:webHidden/>
              </w:rPr>
              <w:tab/>
            </w:r>
            <w:r>
              <w:rPr>
                <w:webHidden/>
              </w:rPr>
              <w:fldChar w:fldCharType="begin"/>
            </w:r>
            <w:r w:rsidR="00EA2CEC">
              <w:rPr>
                <w:webHidden/>
              </w:rPr>
              <w:instrText xml:space="preserve"> PAGEREF _Toc269482329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0" w:history="1">
            <w:r w:rsidR="00EA2CEC" w:rsidRPr="000C3048">
              <w:rPr>
                <w:rStyle w:val="Hyperlink"/>
                <w:rFonts w:cstheme="minorHAnsi"/>
                <w:noProof/>
              </w:rPr>
              <w:t xml:space="preserve">4.4.1 </w:t>
            </w:r>
            <w:r w:rsidR="00EA2CEC">
              <w:rPr>
                <w:rFonts w:asciiTheme="minorHAnsi" w:eastAsiaTheme="minorEastAsia" w:hAnsiTheme="minorHAnsi" w:cstheme="minorBidi"/>
                <w:noProof/>
                <w:lang w:eastAsia="nl-NL"/>
              </w:rPr>
              <w:tab/>
            </w:r>
            <w:r w:rsidR="00EA2CEC" w:rsidRPr="000C3048">
              <w:rPr>
                <w:rStyle w:val="Hyperlink"/>
                <w:rFonts w:cstheme="minorHAnsi"/>
                <w:noProof/>
              </w:rPr>
              <w:t>Gecertificeerd personeel</w:t>
            </w:r>
            <w:r w:rsidR="00EA2CEC">
              <w:rPr>
                <w:noProof/>
                <w:webHidden/>
              </w:rPr>
              <w:tab/>
            </w:r>
            <w:r>
              <w:rPr>
                <w:noProof/>
                <w:webHidden/>
              </w:rPr>
              <w:fldChar w:fldCharType="begin"/>
            </w:r>
            <w:r w:rsidR="00EA2CEC">
              <w:rPr>
                <w:noProof/>
                <w:webHidden/>
              </w:rPr>
              <w:instrText xml:space="preserve"> PAGEREF _Toc269482330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1" w:history="1">
            <w:r w:rsidR="00EA2CEC" w:rsidRPr="000C3048">
              <w:rPr>
                <w:rStyle w:val="Hyperlink"/>
                <w:rFonts w:cstheme="minorHAnsi"/>
                <w:noProof/>
              </w:rPr>
              <w:t>4.4.2</w:t>
            </w:r>
            <w:r w:rsidR="00EA2CEC">
              <w:rPr>
                <w:rFonts w:asciiTheme="minorHAnsi" w:eastAsiaTheme="minorEastAsia" w:hAnsiTheme="minorHAnsi" w:cstheme="minorBidi"/>
                <w:noProof/>
                <w:lang w:eastAsia="nl-NL"/>
              </w:rPr>
              <w:tab/>
            </w:r>
            <w:r w:rsidR="00EA2CEC" w:rsidRPr="000C3048">
              <w:rPr>
                <w:rStyle w:val="Hyperlink"/>
                <w:rFonts w:cstheme="minorHAnsi"/>
                <w:noProof/>
              </w:rPr>
              <w:t>MoSCoW-methode</w:t>
            </w:r>
            <w:r w:rsidR="00EA2CEC">
              <w:rPr>
                <w:noProof/>
                <w:webHidden/>
              </w:rPr>
              <w:tab/>
            </w:r>
            <w:r>
              <w:rPr>
                <w:noProof/>
                <w:webHidden/>
              </w:rPr>
              <w:fldChar w:fldCharType="begin"/>
            </w:r>
            <w:r w:rsidR="00EA2CEC">
              <w:rPr>
                <w:noProof/>
                <w:webHidden/>
              </w:rPr>
              <w:instrText xml:space="preserve"> PAGEREF _Toc269482331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32" w:history="1">
            <w:r w:rsidR="00EA2CEC" w:rsidRPr="000C3048">
              <w:rPr>
                <w:rStyle w:val="Hyperlink"/>
              </w:rPr>
              <w:t>5</w:t>
            </w:r>
            <w:r w:rsidR="00EA2CEC">
              <w:rPr>
                <w:rFonts w:asciiTheme="minorHAnsi" w:eastAsiaTheme="minorEastAsia" w:hAnsiTheme="minorHAnsi" w:cstheme="minorBidi"/>
                <w:b w:val="0"/>
                <w:lang w:eastAsia="nl-NL"/>
              </w:rPr>
              <w:tab/>
            </w:r>
            <w:r w:rsidR="00EA2CEC" w:rsidRPr="000C3048">
              <w:rPr>
                <w:rStyle w:val="Hyperlink"/>
              </w:rPr>
              <w:t>Onderzoeksresultaten blauwdruk hostingconcept en financiële indicatie</w:t>
            </w:r>
            <w:r w:rsidR="00EA2CEC">
              <w:rPr>
                <w:webHidden/>
              </w:rPr>
              <w:tab/>
            </w:r>
            <w:r>
              <w:rPr>
                <w:webHidden/>
              </w:rPr>
              <w:fldChar w:fldCharType="begin"/>
            </w:r>
            <w:r w:rsidR="00EA2CEC">
              <w:rPr>
                <w:webHidden/>
              </w:rPr>
              <w:instrText xml:space="preserve"> PAGEREF _Toc269482332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33" w:history="1">
            <w:r w:rsidR="00EA2CEC" w:rsidRPr="000C3048">
              <w:rPr>
                <w:rStyle w:val="Hyperlink"/>
              </w:rPr>
              <w:t xml:space="preserve">5.1 </w:t>
            </w:r>
            <w:r w:rsidR="00EA2CEC">
              <w:rPr>
                <w:rFonts w:asciiTheme="minorHAnsi" w:eastAsiaTheme="minorEastAsia" w:hAnsiTheme="minorHAnsi" w:cstheme="minorBidi"/>
                <w:i w:val="0"/>
                <w:lang w:eastAsia="nl-NL"/>
              </w:rPr>
              <w:tab/>
            </w:r>
            <w:r w:rsidR="00EA2CEC" w:rsidRPr="000C3048">
              <w:rPr>
                <w:rStyle w:val="Hyperlink"/>
              </w:rPr>
              <w:t>Schematische voorstelling van het concept</w:t>
            </w:r>
            <w:r w:rsidR="00EA2CEC">
              <w:rPr>
                <w:webHidden/>
              </w:rPr>
              <w:tab/>
            </w:r>
            <w:r>
              <w:rPr>
                <w:webHidden/>
              </w:rPr>
              <w:fldChar w:fldCharType="begin"/>
            </w:r>
            <w:r w:rsidR="00EA2CEC">
              <w:rPr>
                <w:webHidden/>
              </w:rPr>
              <w:instrText xml:space="preserve"> PAGEREF _Toc269482333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4" w:history="1">
            <w:r w:rsidR="00EA2CEC" w:rsidRPr="000C3048">
              <w:rPr>
                <w:rStyle w:val="Hyperlink"/>
                <w:rFonts w:cstheme="minorHAnsi"/>
                <w:noProof/>
              </w:rPr>
              <w:t xml:space="preserve">5.1.1 </w:t>
            </w:r>
            <w:r w:rsidR="00EA2CEC">
              <w:rPr>
                <w:rFonts w:asciiTheme="minorHAnsi" w:eastAsiaTheme="minorEastAsia" w:hAnsiTheme="minorHAnsi" w:cstheme="minorBidi"/>
                <w:noProof/>
                <w:lang w:eastAsia="nl-NL"/>
              </w:rPr>
              <w:tab/>
            </w:r>
            <w:r w:rsidR="00EA2CEC" w:rsidRPr="000C3048">
              <w:rPr>
                <w:rStyle w:val="Hyperlink"/>
                <w:rFonts w:cstheme="minorHAnsi"/>
                <w:noProof/>
              </w:rPr>
              <w:t>Colocation</w:t>
            </w:r>
            <w:r w:rsidR="00EA2CEC">
              <w:rPr>
                <w:noProof/>
                <w:webHidden/>
              </w:rPr>
              <w:tab/>
            </w:r>
            <w:r>
              <w:rPr>
                <w:noProof/>
                <w:webHidden/>
              </w:rPr>
              <w:fldChar w:fldCharType="begin"/>
            </w:r>
            <w:r w:rsidR="00EA2CEC">
              <w:rPr>
                <w:noProof/>
                <w:webHidden/>
              </w:rPr>
              <w:instrText xml:space="preserve"> PAGEREF _Toc269482334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5" w:history="1">
            <w:r w:rsidR="00EA2CEC" w:rsidRPr="000C3048">
              <w:rPr>
                <w:rStyle w:val="Hyperlink"/>
                <w:rFonts w:cstheme="minorHAnsi"/>
                <w:noProof/>
              </w:rPr>
              <w:t xml:space="preserve">5.1.2 </w:t>
            </w:r>
            <w:r w:rsidR="00EA2CEC">
              <w:rPr>
                <w:rFonts w:asciiTheme="minorHAnsi" w:eastAsiaTheme="minorEastAsia" w:hAnsiTheme="minorHAnsi" w:cstheme="minorBidi"/>
                <w:noProof/>
                <w:lang w:eastAsia="nl-NL"/>
              </w:rPr>
              <w:tab/>
            </w:r>
            <w:r w:rsidR="00EA2CEC" w:rsidRPr="000C3048">
              <w:rPr>
                <w:rStyle w:val="Hyperlink"/>
                <w:rFonts w:cstheme="minorHAnsi"/>
                <w:noProof/>
              </w:rPr>
              <w:t>Outsourcing “Automatisering on Demand”</w:t>
            </w:r>
            <w:r w:rsidR="00EA2CEC">
              <w:rPr>
                <w:noProof/>
                <w:webHidden/>
              </w:rPr>
              <w:tab/>
            </w:r>
            <w:r>
              <w:rPr>
                <w:noProof/>
                <w:webHidden/>
              </w:rPr>
              <w:fldChar w:fldCharType="begin"/>
            </w:r>
            <w:r w:rsidR="00EA2CEC">
              <w:rPr>
                <w:noProof/>
                <w:webHidden/>
              </w:rPr>
              <w:instrText xml:space="preserve"> PAGEREF _Toc269482335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36" w:history="1">
            <w:r w:rsidR="00EA2CEC" w:rsidRPr="000C3048">
              <w:rPr>
                <w:rStyle w:val="Hyperlink"/>
              </w:rPr>
              <w:t xml:space="preserve">5.2 </w:t>
            </w:r>
            <w:r w:rsidR="00EA2CEC">
              <w:rPr>
                <w:rFonts w:asciiTheme="minorHAnsi" w:eastAsiaTheme="minorEastAsia" w:hAnsiTheme="minorHAnsi" w:cstheme="minorBidi"/>
                <w:i w:val="0"/>
                <w:lang w:eastAsia="nl-NL"/>
              </w:rPr>
              <w:tab/>
            </w:r>
            <w:r w:rsidR="00EA2CEC" w:rsidRPr="000C3048">
              <w:rPr>
                <w:rStyle w:val="Hyperlink"/>
              </w:rPr>
              <w:t>Productkeuzemogelijkheden</w:t>
            </w:r>
            <w:r w:rsidR="00EA2CEC">
              <w:rPr>
                <w:webHidden/>
              </w:rPr>
              <w:tab/>
            </w:r>
            <w:r>
              <w:rPr>
                <w:webHidden/>
              </w:rPr>
              <w:fldChar w:fldCharType="begin"/>
            </w:r>
            <w:r w:rsidR="00EA2CEC">
              <w:rPr>
                <w:webHidden/>
              </w:rPr>
              <w:instrText xml:space="preserve"> PAGEREF _Toc269482336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7" w:history="1">
            <w:r w:rsidR="00EA2CEC" w:rsidRPr="000C3048">
              <w:rPr>
                <w:rStyle w:val="Hyperlink"/>
                <w:rFonts w:cstheme="minorHAnsi"/>
                <w:noProof/>
              </w:rPr>
              <w:t xml:space="preserve">5.2.1 </w:t>
            </w:r>
            <w:r w:rsidR="00EA2CEC">
              <w:rPr>
                <w:rFonts w:asciiTheme="minorHAnsi" w:eastAsiaTheme="minorEastAsia" w:hAnsiTheme="minorHAnsi" w:cstheme="minorBidi"/>
                <w:noProof/>
                <w:lang w:eastAsia="nl-NL"/>
              </w:rPr>
              <w:tab/>
            </w:r>
            <w:r w:rsidR="00EA2CEC" w:rsidRPr="000C3048">
              <w:rPr>
                <w:rStyle w:val="Hyperlink"/>
                <w:rFonts w:cstheme="minorHAnsi"/>
                <w:noProof/>
              </w:rPr>
              <w:t>Hostingpartner</w:t>
            </w:r>
            <w:r w:rsidR="00EA2CEC">
              <w:rPr>
                <w:noProof/>
                <w:webHidden/>
              </w:rPr>
              <w:tab/>
            </w:r>
            <w:r>
              <w:rPr>
                <w:noProof/>
                <w:webHidden/>
              </w:rPr>
              <w:fldChar w:fldCharType="begin"/>
            </w:r>
            <w:r w:rsidR="00EA2CEC">
              <w:rPr>
                <w:noProof/>
                <w:webHidden/>
              </w:rPr>
              <w:instrText xml:space="preserve"> PAGEREF _Toc269482337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8" w:history="1">
            <w:r w:rsidR="00EA2CEC" w:rsidRPr="000C3048">
              <w:rPr>
                <w:rStyle w:val="Hyperlink"/>
                <w:rFonts w:cstheme="minorHAnsi"/>
                <w:noProof/>
              </w:rPr>
              <w:t xml:space="preserve">5.2.2 </w:t>
            </w:r>
            <w:r w:rsidR="00EA2CEC">
              <w:rPr>
                <w:rFonts w:asciiTheme="minorHAnsi" w:eastAsiaTheme="minorEastAsia" w:hAnsiTheme="minorHAnsi" w:cstheme="minorBidi"/>
                <w:noProof/>
                <w:lang w:eastAsia="nl-NL"/>
              </w:rPr>
              <w:tab/>
            </w:r>
            <w:r w:rsidR="00EA2CEC" w:rsidRPr="000C3048">
              <w:rPr>
                <w:rStyle w:val="Hyperlink"/>
                <w:rFonts w:cstheme="minorHAnsi"/>
                <w:noProof/>
              </w:rPr>
              <w:t>Hardware</w:t>
            </w:r>
            <w:r w:rsidR="00EA2CEC">
              <w:rPr>
                <w:noProof/>
                <w:webHidden/>
              </w:rPr>
              <w:tab/>
            </w:r>
            <w:r>
              <w:rPr>
                <w:noProof/>
                <w:webHidden/>
              </w:rPr>
              <w:fldChar w:fldCharType="begin"/>
            </w:r>
            <w:r w:rsidR="00EA2CEC">
              <w:rPr>
                <w:noProof/>
                <w:webHidden/>
              </w:rPr>
              <w:instrText xml:space="preserve"> PAGEREF _Toc269482338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39" w:history="1">
            <w:r w:rsidR="00EA2CEC" w:rsidRPr="000C3048">
              <w:rPr>
                <w:rStyle w:val="Hyperlink"/>
                <w:rFonts w:cstheme="minorHAnsi"/>
                <w:noProof/>
              </w:rPr>
              <w:t xml:space="preserve">5.2.3 </w:t>
            </w:r>
            <w:r w:rsidR="00EA2CEC">
              <w:rPr>
                <w:rFonts w:asciiTheme="minorHAnsi" w:eastAsiaTheme="minorEastAsia" w:hAnsiTheme="minorHAnsi" w:cstheme="minorBidi"/>
                <w:noProof/>
                <w:lang w:eastAsia="nl-NL"/>
              </w:rPr>
              <w:tab/>
            </w:r>
            <w:r w:rsidR="00EA2CEC" w:rsidRPr="000C3048">
              <w:rPr>
                <w:rStyle w:val="Hyperlink"/>
                <w:rFonts w:cstheme="minorHAnsi"/>
                <w:noProof/>
              </w:rPr>
              <w:t>Software</w:t>
            </w:r>
            <w:r w:rsidR="00EA2CEC">
              <w:rPr>
                <w:noProof/>
                <w:webHidden/>
              </w:rPr>
              <w:tab/>
            </w:r>
            <w:r>
              <w:rPr>
                <w:noProof/>
                <w:webHidden/>
              </w:rPr>
              <w:fldChar w:fldCharType="begin"/>
            </w:r>
            <w:r w:rsidR="00EA2CEC">
              <w:rPr>
                <w:noProof/>
                <w:webHidden/>
              </w:rPr>
              <w:instrText xml:space="preserve"> PAGEREF _Toc269482339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40" w:history="1">
            <w:r w:rsidR="00EA2CEC" w:rsidRPr="000C3048">
              <w:rPr>
                <w:rStyle w:val="Hyperlink"/>
              </w:rPr>
              <w:t xml:space="preserve">5.3 </w:t>
            </w:r>
            <w:r w:rsidR="00EA2CEC">
              <w:rPr>
                <w:rFonts w:asciiTheme="minorHAnsi" w:eastAsiaTheme="minorEastAsia" w:hAnsiTheme="minorHAnsi" w:cstheme="minorBidi"/>
                <w:i w:val="0"/>
                <w:lang w:eastAsia="nl-NL"/>
              </w:rPr>
              <w:tab/>
            </w:r>
            <w:r w:rsidR="00EA2CEC" w:rsidRPr="000C3048">
              <w:rPr>
                <w:rStyle w:val="Hyperlink"/>
              </w:rPr>
              <w:t>Financiële indicatie van het hostingconcept</w:t>
            </w:r>
            <w:r w:rsidR="00EA2CEC">
              <w:rPr>
                <w:webHidden/>
              </w:rPr>
              <w:tab/>
            </w:r>
            <w:r>
              <w:rPr>
                <w:webHidden/>
              </w:rPr>
              <w:fldChar w:fldCharType="begin"/>
            </w:r>
            <w:r w:rsidR="00EA2CEC">
              <w:rPr>
                <w:webHidden/>
              </w:rPr>
              <w:instrText xml:space="preserve"> PAGEREF _Toc269482340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41" w:history="1">
            <w:r w:rsidR="00EA2CEC" w:rsidRPr="000C3048">
              <w:rPr>
                <w:rStyle w:val="Hyperlink"/>
                <w:rFonts w:cstheme="minorHAnsi"/>
                <w:noProof/>
              </w:rPr>
              <w:t xml:space="preserve">5.3.1 </w:t>
            </w:r>
            <w:r w:rsidR="00EA2CEC">
              <w:rPr>
                <w:rFonts w:asciiTheme="minorHAnsi" w:eastAsiaTheme="minorEastAsia" w:hAnsiTheme="minorHAnsi" w:cstheme="minorBidi"/>
                <w:noProof/>
                <w:lang w:eastAsia="nl-NL"/>
              </w:rPr>
              <w:tab/>
            </w:r>
            <w:r w:rsidR="00EA2CEC" w:rsidRPr="000C3048">
              <w:rPr>
                <w:rStyle w:val="Hyperlink"/>
                <w:rFonts w:cstheme="minorHAnsi"/>
                <w:noProof/>
              </w:rPr>
              <w:t>Hostingpartner</w:t>
            </w:r>
            <w:r w:rsidR="00EA2CEC">
              <w:rPr>
                <w:noProof/>
                <w:webHidden/>
              </w:rPr>
              <w:tab/>
            </w:r>
            <w:r>
              <w:rPr>
                <w:noProof/>
                <w:webHidden/>
              </w:rPr>
              <w:fldChar w:fldCharType="begin"/>
            </w:r>
            <w:r w:rsidR="00EA2CEC">
              <w:rPr>
                <w:noProof/>
                <w:webHidden/>
              </w:rPr>
              <w:instrText xml:space="preserve"> PAGEREF _Toc269482341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42" w:history="1">
            <w:r w:rsidR="00EA2CEC" w:rsidRPr="000C3048">
              <w:rPr>
                <w:rStyle w:val="Hyperlink"/>
                <w:rFonts w:cstheme="minorHAnsi"/>
                <w:noProof/>
              </w:rPr>
              <w:t xml:space="preserve">5.3.2 </w:t>
            </w:r>
            <w:r w:rsidR="00EA2CEC">
              <w:rPr>
                <w:rFonts w:asciiTheme="minorHAnsi" w:eastAsiaTheme="minorEastAsia" w:hAnsiTheme="minorHAnsi" w:cstheme="minorBidi"/>
                <w:noProof/>
                <w:lang w:eastAsia="nl-NL"/>
              </w:rPr>
              <w:tab/>
            </w:r>
            <w:r w:rsidR="00EA2CEC" w:rsidRPr="000C3048">
              <w:rPr>
                <w:rStyle w:val="Hyperlink"/>
                <w:rFonts w:cstheme="minorHAnsi"/>
                <w:noProof/>
              </w:rPr>
              <w:t>Financiële investeringsindicatie van hostingconcept 1 – Colocatie</w:t>
            </w:r>
            <w:r w:rsidR="00EA2CEC">
              <w:rPr>
                <w:noProof/>
                <w:webHidden/>
              </w:rPr>
              <w:tab/>
            </w:r>
            <w:r>
              <w:rPr>
                <w:noProof/>
                <w:webHidden/>
              </w:rPr>
              <w:fldChar w:fldCharType="begin"/>
            </w:r>
            <w:r w:rsidR="00EA2CEC">
              <w:rPr>
                <w:noProof/>
                <w:webHidden/>
              </w:rPr>
              <w:instrText xml:space="preserve"> PAGEREF _Toc269482342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43" w:history="1">
            <w:r w:rsidR="00EA2CEC" w:rsidRPr="000C3048">
              <w:rPr>
                <w:rStyle w:val="Hyperlink"/>
                <w:rFonts w:cstheme="minorHAnsi"/>
                <w:noProof/>
              </w:rPr>
              <w:t xml:space="preserve">5.3.3 </w:t>
            </w:r>
            <w:r w:rsidR="00EA2CEC">
              <w:rPr>
                <w:rFonts w:asciiTheme="minorHAnsi" w:eastAsiaTheme="minorEastAsia" w:hAnsiTheme="minorHAnsi" w:cstheme="minorBidi"/>
                <w:noProof/>
                <w:lang w:eastAsia="nl-NL"/>
              </w:rPr>
              <w:tab/>
            </w:r>
            <w:r w:rsidR="00EA2CEC" w:rsidRPr="000C3048">
              <w:rPr>
                <w:rStyle w:val="Hyperlink"/>
                <w:rFonts w:cstheme="minorHAnsi"/>
                <w:noProof/>
              </w:rPr>
              <w:t>Totale financiële investering van de Colocatie</w:t>
            </w:r>
            <w:r w:rsidR="00EA2CEC">
              <w:rPr>
                <w:noProof/>
                <w:webHidden/>
              </w:rPr>
              <w:tab/>
            </w:r>
            <w:r>
              <w:rPr>
                <w:noProof/>
                <w:webHidden/>
              </w:rPr>
              <w:fldChar w:fldCharType="begin"/>
            </w:r>
            <w:r w:rsidR="00EA2CEC">
              <w:rPr>
                <w:noProof/>
                <w:webHidden/>
              </w:rPr>
              <w:instrText xml:space="preserve"> PAGEREF _Toc269482343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44" w:history="1">
            <w:r w:rsidR="00EA2CEC" w:rsidRPr="000C3048">
              <w:rPr>
                <w:rStyle w:val="Hyperlink"/>
                <w:rFonts w:cstheme="minorHAnsi"/>
                <w:noProof/>
              </w:rPr>
              <w:t xml:space="preserve">5.3.4 </w:t>
            </w:r>
            <w:r w:rsidR="00EA2CEC">
              <w:rPr>
                <w:rFonts w:asciiTheme="minorHAnsi" w:eastAsiaTheme="minorEastAsia" w:hAnsiTheme="minorHAnsi" w:cstheme="minorBidi"/>
                <w:noProof/>
                <w:lang w:eastAsia="nl-NL"/>
              </w:rPr>
              <w:tab/>
            </w:r>
            <w:r w:rsidR="00EA2CEC" w:rsidRPr="000C3048">
              <w:rPr>
                <w:rStyle w:val="Hyperlink"/>
                <w:rFonts w:cstheme="minorHAnsi"/>
                <w:noProof/>
              </w:rPr>
              <w:t>Financiële investeringsindicatie van hostingconcept 1 – Outsourcing</w:t>
            </w:r>
            <w:r w:rsidR="00EA2CEC">
              <w:rPr>
                <w:noProof/>
                <w:webHidden/>
              </w:rPr>
              <w:tab/>
            </w:r>
            <w:r>
              <w:rPr>
                <w:noProof/>
                <w:webHidden/>
              </w:rPr>
              <w:fldChar w:fldCharType="begin"/>
            </w:r>
            <w:r w:rsidR="00EA2CEC">
              <w:rPr>
                <w:noProof/>
                <w:webHidden/>
              </w:rPr>
              <w:instrText xml:space="preserve"> PAGEREF _Toc269482344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45" w:history="1">
            <w:r w:rsidR="00EA2CEC" w:rsidRPr="000C3048">
              <w:rPr>
                <w:rStyle w:val="Hyperlink"/>
              </w:rPr>
              <w:t xml:space="preserve">5.4 </w:t>
            </w:r>
            <w:r w:rsidR="00EA2CEC">
              <w:rPr>
                <w:rFonts w:asciiTheme="minorHAnsi" w:eastAsiaTheme="minorEastAsia" w:hAnsiTheme="minorHAnsi" w:cstheme="minorBidi"/>
                <w:i w:val="0"/>
                <w:lang w:eastAsia="nl-NL"/>
              </w:rPr>
              <w:tab/>
            </w:r>
            <w:r w:rsidR="00EA2CEC" w:rsidRPr="000C3048">
              <w:rPr>
                <w:rStyle w:val="Hyperlink"/>
              </w:rPr>
              <w:t>Verwacht tijdspad van start tot oplevering</w:t>
            </w:r>
            <w:r w:rsidR="00EA2CEC">
              <w:rPr>
                <w:webHidden/>
              </w:rPr>
              <w:tab/>
            </w:r>
            <w:r>
              <w:rPr>
                <w:webHidden/>
              </w:rPr>
              <w:fldChar w:fldCharType="begin"/>
            </w:r>
            <w:r w:rsidR="00EA2CEC">
              <w:rPr>
                <w:webHidden/>
              </w:rPr>
              <w:instrText xml:space="preserve"> PAGEREF _Toc269482345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46" w:history="1">
            <w:r w:rsidR="00EA2CEC" w:rsidRPr="000C3048">
              <w:rPr>
                <w:rStyle w:val="Hyperlink"/>
              </w:rPr>
              <w:t xml:space="preserve">6 </w:t>
            </w:r>
            <w:r w:rsidR="00EA2CEC">
              <w:rPr>
                <w:rFonts w:asciiTheme="minorHAnsi" w:eastAsiaTheme="minorEastAsia" w:hAnsiTheme="minorHAnsi" w:cstheme="minorBidi"/>
                <w:b w:val="0"/>
                <w:lang w:eastAsia="nl-NL"/>
              </w:rPr>
              <w:tab/>
            </w:r>
            <w:r w:rsidR="00EA2CEC" w:rsidRPr="000C3048">
              <w:rPr>
                <w:rStyle w:val="Hyperlink"/>
              </w:rPr>
              <w:t>Onderzoeksresultaten en keuzemogelijkheden van de veiligheid en  beveiliging</w:t>
            </w:r>
            <w:r w:rsidR="00EA2CEC">
              <w:rPr>
                <w:webHidden/>
              </w:rPr>
              <w:tab/>
            </w:r>
            <w:r>
              <w:rPr>
                <w:webHidden/>
              </w:rPr>
              <w:fldChar w:fldCharType="begin"/>
            </w:r>
            <w:r w:rsidR="00EA2CEC">
              <w:rPr>
                <w:webHidden/>
              </w:rPr>
              <w:instrText xml:space="preserve"> PAGEREF _Toc269482346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47" w:history="1">
            <w:r w:rsidR="00EA2CEC" w:rsidRPr="000C3048">
              <w:rPr>
                <w:rStyle w:val="Hyperlink"/>
                <w:rFonts w:cstheme="minorHAnsi"/>
                <w:noProof/>
              </w:rPr>
              <w:t>6.0.1 Optie 1: VPN SSL Tunnel (LAN-to-LAN)</w:t>
            </w:r>
            <w:r w:rsidR="00EA2CEC">
              <w:rPr>
                <w:noProof/>
                <w:webHidden/>
              </w:rPr>
              <w:tab/>
            </w:r>
            <w:r>
              <w:rPr>
                <w:noProof/>
                <w:webHidden/>
              </w:rPr>
              <w:fldChar w:fldCharType="begin"/>
            </w:r>
            <w:r w:rsidR="00EA2CEC">
              <w:rPr>
                <w:noProof/>
                <w:webHidden/>
              </w:rPr>
              <w:instrText xml:space="preserve"> PAGEREF _Toc269482347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48" w:history="1">
            <w:r w:rsidR="00EA2CEC" w:rsidRPr="000C3048">
              <w:rPr>
                <w:rStyle w:val="Hyperlink"/>
                <w:rFonts w:cstheme="minorHAnsi"/>
                <w:noProof/>
              </w:rPr>
              <w:t xml:space="preserve">6.0.2 </w:t>
            </w:r>
            <w:r w:rsidR="00EA2CEC">
              <w:rPr>
                <w:rFonts w:asciiTheme="minorHAnsi" w:eastAsiaTheme="minorEastAsia" w:hAnsiTheme="minorHAnsi" w:cstheme="minorBidi"/>
                <w:noProof/>
                <w:lang w:eastAsia="nl-NL"/>
              </w:rPr>
              <w:tab/>
            </w:r>
            <w:r w:rsidR="00EA2CEC" w:rsidRPr="000C3048">
              <w:rPr>
                <w:rStyle w:val="Hyperlink"/>
                <w:rFonts w:cstheme="minorHAnsi"/>
                <w:noProof/>
              </w:rPr>
              <w:t>Optie 2: remote werken via het Web</w:t>
            </w:r>
            <w:r w:rsidR="00EA2CEC">
              <w:rPr>
                <w:noProof/>
                <w:webHidden/>
              </w:rPr>
              <w:tab/>
            </w:r>
            <w:r>
              <w:rPr>
                <w:noProof/>
                <w:webHidden/>
              </w:rPr>
              <w:fldChar w:fldCharType="begin"/>
            </w:r>
            <w:r w:rsidR="00EA2CEC">
              <w:rPr>
                <w:noProof/>
                <w:webHidden/>
              </w:rPr>
              <w:instrText xml:space="preserve"> PAGEREF _Toc269482348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49" w:history="1">
            <w:r w:rsidR="00EA2CEC" w:rsidRPr="000C3048">
              <w:rPr>
                <w:rStyle w:val="Hyperlink"/>
              </w:rPr>
              <w:t xml:space="preserve">6.2 </w:t>
            </w:r>
            <w:r w:rsidR="00EA2CEC">
              <w:rPr>
                <w:rFonts w:asciiTheme="minorHAnsi" w:eastAsiaTheme="minorEastAsia" w:hAnsiTheme="minorHAnsi" w:cstheme="minorBidi"/>
                <w:i w:val="0"/>
                <w:lang w:eastAsia="nl-NL"/>
              </w:rPr>
              <w:tab/>
            </w:r>
            <w:r w:rsidR="00EA2CEC" w:rsidRPr="000C3048">
              <w:rPr>
                <w:rStyle w:val="Hyperlink"/>
              </w:rPr>
              <w:t>Uitwerking van de veiligheid en beveiliging binnen de hostingomgeving</w:t>
            </w:r>
            <w:r w:rsidR="00EA2CEC">
              <w:rPr>
                <w:webHidden/>
              </w:rPr>
              <w:tab/>
            </w:r>
            <w:r>
              <w:rPr>
                <w:webHidden/>
              </w:rPr>
              <w:fldChar w:fldCharType="begin"/>
            </w:r>
            <w:r w:rsidR="00EA2CEC">
              <w:rPr>
                <w:webHidden/>
              </w:rPr>
              <w:instrText xml:space="preserve"> PAGEREF _Toc269482349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50" w:history="1">
            <w:r w:rsidR="00EA2CEC" w:rsidRPr="000C3048">
              <w:rPr>
                <w:rStyle w:val="Hyperlink"/>
                <w:rFonts w:cstheme="minorHAnsi"/>
                <w:noProof/>
              </w:rPr>
              <w:t xml:space="preserve">6.2.1 </w:t>
            </w:r>
            <w:r w:rsidR="00EA2CEC">
              <w:rPr>
                <w:rFonts w:asciiTheme="minorHAnsi" w:eastAsiaTheme="minorEastAsia" w:hAnsiTheme="minorHAnsi" w:cstheme="minorBidi"/>
                <w:noProof/>
                <w:lang w:eastAsia="nl-NL"/>
              </w:rPr>
              <w:tab/>
            </w:r>
            <w:r w:rsidR="00EA2CEC" w:rsidRPr="000C3048">
              <w:rPr>
                <w:rStyle w:val="Hyperlink"/>
                <w:rFonts w:cstheme="minorHAnsi"/>
                <w:noProof/>
              </w:rPr>
              <w:t>Virusscanner</w:t>
            </w:r>
            <w:r w:rsidR="00EA2CEC">
              <w:rPr>
                <w:noProof/>
                <w:webHidden/>
              </w:rPr>
              <w:tab/>
            </w:r>
            <w:r>
              <w:rPr>
                <w:noProof/>
                <w:webHidden/>
              </w:rPr>
              <w:fldChar w:fldCharType="begin"/>
            </w:r>
            <w:r w:rsidR="00EA2CEC">
              <w:rPr>
                <w:noProof/>
                <w:webHidden/>
              </w:rPr>
              <w:instrText xml:space="preserve"> PAGEREF _Toc269482350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51" w:history="1">
            <w:r w:rsidR="00EA2CEC" w:rsidRPr="000C3048">
              <w:rPr>
                <w:rStyle w:val="Hyperlink"/>
                <w:rFonts w:cstheme="minorHAnsi"/>
                <w:noProof/>
              </w:rPr>
              <w:t xml:space="preserve">6.2.2 </w:t>
            </w:r>
            <w:r w:rsidR="00EA2CEC">
              <w:rPr>
                <w:rFonts w:asciiTheme="minorHAnsi" w:eastAsiaTheme="minorEastAsia" w:hAnsiTheme="minorHAnsi" w:cstheme="minorBidi"/>
                <w:noProof/>
                <w:lang w:eastAsia="nl-NL"/>
              </w:rPr>
              <w:tab/>
            </w:r>
            <w:r w:rsidR="00EA2CEC" w:rsidRPr="000C3048">
              <w:rPr>
                <w:rStyle w:val="Hyperlink"/>
                <w:rFonts w:cstheme="minorHAnsi"/>
                <w:noProof/>
              </w:rPr>
              <w:t>Updates en patches</w:t>
            </w:r>
            <w:r w:rsidR="00EA2CEC">
              <w:rPr>
                <w:noProof/>
                <w:webHidden/>
              </w:rPr>
              <w:tab/>
            </w:r>
            <w:r>
              <w:rPr>
                <w:noProof/>
                <w:webHidden/>
              </w:rPr>
              <w:fldChar w:fldCharType="begin"/>
            </w:r>
            <w:r w:rsidR="00EA2CEC">
              <w:rPr>
                <w:noProof/>
                <w:webHidden/>
              </w:rPr>
              <w:instrText xml:space="preserve"> PAGEREF _Toc269482351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52" w:history="1">
            <w:r w:rsidR="00EA2CEC" w:rsidRPr="000C3048">
              <w:rPr>
                <w:rStyle w:val="Hyperlink"/>
                <w:rFonts w:cstheme="minorHAnsi"/>
                <w:noProof/>
              </w:rPr>
              <w:t>6.2.3</w:t>
            </w:r>
            <w:r w:rsidR="00EA2CEC">
              <w:rPr>
                <w:rFonts w:asciiTheme="minorHAnsi" w:eastAsiaTheme="minorEastAsia" w:hAnsiTheme="minorHAnsi" w:cstheme="minorBidi"/>
                <w:noProof/>
                <w:lang w:eastAsia="nl-NL"/>
              </w:rPr>
              <w:tab/>
            </w:r>
            <w:r w:rsidR="00EA2CEC" w:rsidRPr="000C3048">
              <w:rPr>
                <w:rStyle w:val="Hyperlink"/>
                <w:rFonts w:cstheme="minorHAnsi"/>
                <w:noProof/>
              </w:rPr>
              <w:t>Encryptie/dataversleuteling</w:t>
            </w:r>
            <w:r w:rsidR="00EA2CEC">
              <w:rPr>
                <w:noProof/>
                <w:webHidden/>
              </w:rPr>
              <w:tab/>
            </w:r>
            <w:r>
              <w:rPr>
                <w:noProof/>
                <w:webHidden/>
              </w:rPr>
              <w:fldChar w:fldCharType="begin"/>
            </w:r>
            <w:r w:rsidR="00EA2CEC">
              <w:rPr>
                <w:noProof/>
                <w:webHidden/>
              </w:rPr>
              <w:instrText xml:space="preserve"> PAGEREF _Toc269482352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53" w:history="1">
            <w:r w:rsidR="00EA2CEC" w:rsidRPr="000C3048">
              <w:rPr>
                <w:rStyle w:val="Hyperlink"/>
              </w:rPr>
              <w:t xml:space="preserve">7 </w:t>
            </w:r>
            <w:r w:rsidR="00EA2CEC">
              <w:rPr>
                <w:rFonts w:asciiTheme="minorHAnsi" w:eastAsiaTheme="minorEastAsia" w:hAnsiTheme="minorHAnsi" w:cstheme="minorBidi"/>
                <w:b w:val="0"/>
                <w:lang w:eastAsia="nl-NL"/>
              </w:rPr>
              <w:tab/>
            </w:r>
            <w:r w:rsidR="00EA2CEC" w:rsidRPr="000C3048">
              <w:rPr>
                <w:rStyle w:val="Hyperlink"/>
              </w:rPr>
              <w:t>Onderzoeksresultaten en keuze voor type datamanagement</w:t>
            </w:r>
            <w:r w:rsidR="00EA2CEC">
              <w:rPr>
                <w:webHidden/>
              </w:rPr>
              <w:tab/>
            </w:r>
            <w:r>
              <w:rPr>
                <w:webHidden/>
              </w:rPr>
              <w:fldChar w:fldCharType="begin"/>
            </w:r>
            <w:r w:rsidR="00EA2CEC">
              <w:rPr>
                <w:webHidden/>
              </w:rPr>
              <w:instrText xml:space="preserve"> PAGEREF _Toc269482353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54" w:history="1">
            <w:r w:rsidR="00EA2CEC" w:rsidRPr="000C3048">
              <w:rPr>
                <w:rStyle w:val="Hyperlink"/>
              </w:rPr>
              <w:t xml:space="preserve">7.1 </w:t>
            </w:r>
            <w:r w:rsidR="00EA2CEC">
              <w:rPr>
                <w:rFonts w:asciiTheme="minorHAnsi" w:eastAsiaTheme="minorEastAsia" w:hAnsiTheme="minorHAnsi" w:cstheme="minorBidi"/>
                <w:i w:val="0"/>
                <w:lang w:eastAsia="nl-NL"/>
              </w:rPr>
              <w:tab/>
            </w:r>
            <w:r w:rsidR="00EA2CEC" w:rsidRPr="000C3048">
              <w:rPr>
                <w:rStyle w:val="Hyperlink"/>
              </w:rPr>
              <w:t>Wat wordt er opgeslagen?</w:t>
            </w:r>
            <w:r w:rsidR="00EA2CEC">
              <w:rPr>
                <w:webHidden/>
              </w:rPr>
              <w:tab/>
            </w:r>
            <w:r>
              <w:rPr>
                <w:webHidden/>
              </w:rPr>
              <w:fldChar w:fldCharType="begin"/>
            </w:r>
            <w:r w:rsidR="00EA2CEC">
              <w:rPr>
                <w:webHidden/>
              </w:rPr>
              <w:instrText xml:space="preserve"> PAGEREF _Toc269482354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55" w:history="1">
            <w:r w:rsidR="00EA2CEC" w:rsidRPr="000C3048">
              <w:rPr>
                <w:rStyle w:val="Hyperlink"/>
              </w:rPr>
              <w:t>7.2</w:t>
            </w:r>
            <w:r w:rsidR="00EA2CEC">
              <w:rPr>
                <w:rFonts w:asciiTheme="minorHAnsi" w:eastAsiaTheme="minorEastAsia" w:hAnsiTheme="minorHAnsi" w:cstheme="minorBidi"/>
                <w:i w:val="0"/>
                <w:lang w:eastAsia="nl-NL"/>
              </w:rPr>
              <w:tab/>
            </w:r>
            <w:r w:rsidR="00EA2CEC" w:rsidRPr="000C3048">
              <w:rPr>
                <w:rStyle w:val="Hyperlink"/>
              </w:rPr>
              <w:t>Hoe wordt het opgeslagen?</w:t>
            </w:r>
            <w:r w:rsidR="00EA2CEC">
              <w:rPr>
                <w:webHidden/>
              </w:rPr>
              <w:tab/>
            </w:r>
            <w:r>
              <w:rPr>
                <w:webHidden/>
              </w:rPr>
              <w:fldChar w:fldCharType="begin"/>
            </w:r>
            <w:r w:rsidR="00EA2CEC">
              <w:rPr>
                <w:webHidden/>
              </w:rPr>
              <w:instrText xml:space="preserve"> PAGEREF _Toc269482355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56" w:history="1">
            <w:r w:rsidR="00EA2CEC" w:rsidRPr="000C3048">
              <w:rPr>
                <w:rStyle w:val="Hyperlink"/>
              </w:rPr>
              <w:t xml:space="preserve">7.3 </w:t>
            </w:r>
            <w:r w:rsidR="00EA2CEC">
              <w:rPr>
                <w:rFonts w:asciiTheme="minorHAnsi" w:eastAsiaTheme="minorEastAsia" w:hAnsiTheme="minorHAnsi" w:cstheme="minorBidi"/>
                <w:i w:val="0"/>
                <w:lang w:eastAsia="nl-NL"/>
              </w:rPr>
              <w:tab/>
            </w:r>
            <w:r w:rsidR="00EA2CEC" w:rsidRPr="000C3048">
              <w:rPr>
                <w:rStyle w:val="Hyperlink"/>
              </w:rPr>
              <w:t>Waar wordt het opgeslagen?</w:t>
            </w:r>
            <w:r w:rsidR="00EA2CEC">
              <w:rPr>
                <w:webHidden/>
              </w:rPr>
              <w:tab/>
            </w:r>
            <w:r>
              <w:rPr>
                <w:webHidden/>
              </w:rPr>
              <w:fldChar w:fldCharType="begin"/>
            </w:r>
            <w:r w:rsidR="00EA2CEC">
              <w:rPr>
                <w:webHidden/>
              </w:rPr>
              <w:instrText xml:space="preserve"> PAGEREF _Toc269482356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57" w:history="1">
            <w:r w:rsidR="00EA2CEC" w:rsidRPr="000C3048">
              <w:rPr>
                <w:rStyle w:val="Hyperlink"/>
              </w:rPr>
              <w:t xml:space="preserve">7.4 </w:t>
            </w:r>
            <w:r w:rsidR="00EA2CEC">
              <w:rPr>
                <w:rFonts w:asciiTheme="minorHAnsi" w:eastAsiaTheme="minorEastAsia" w:hAnsiTheme="minorHAnsi" w:cstheme="minorBidi"/>
                <w:i w:val="0"/>
                <w:lang w:eastAsia="nl-NL"/>
              </w:rPr>
              <w:tab/>
            </w:r>
            <w:r w:rsidR="00EA2CEC" w:rsidRPr="000C3048">
              <w:rPr>
                <w:rStyle w:val="Hyperlink"/>
              </w:rPr>
              <w:t>Wie heeft waar toegang en hoe wordt dit geregeld?</w:t>
            </w:r>
            <w:r w:rsidR="00EA2CEC">
              <w:rPr>
                <w:webHidden/>
              </w:rPr>
              <w:tab/>
            </w:r>
            <w:r>
              <w:rPr>
                <w:webHidden/>
              </w:rPr>
              <w:fldChar w:fldCharType="begin"/>
            </w:r>
            <w:r w:rsidR="00EA2CEC">
              <w:rPr>
                <w:webHidden/>
              </w:rPr>
              <w:instrText xml:space="preserve"> PAGEREF _Toc269482357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58" w:history="1">
            <w:r w:rsidR="00EA2CEC" w:rsidRPr="000C3048">
              <w:rPr>
                <w:rStyle w:val="Hyperlink"/>
              </w:rPr>
              <w:t xml:space="preserve">7.5 </w:t>
            </w:r>
            <w:r w:rsidR="00EA2CEC">
              <w:rPr>
                <w:rFonts w:asciiTheme="minorHAnsi" w:eastAsiaTheme="minorEastAsia" w:hAnsiTheme="minorHAnsi" w:cstheme="minorBidi"/>
                <w:i w:val="0"/>
                <w:lang w:eastAsia="nl-NL"/>
              </w:rPr>
              <w:tab/>
            </w:r>
            <w:r w:rsidR="00EA2CEC" w:rsidRPr="000C3048">
              <w:rPr>
                <w:rStyle w:val="Hyperlink"/>
              </w:rPr>
              <w:t>Back-up- en restoreoplossing en procedures, dit per contractvorm</w:t>
            </w:r>
            <w:r w:rsidR="00EA2CEC">
              <w:rPr>
                <w:webHidden/>
              </w:rPr>
              <w:tab/>
            </w:r>
            <w:r>
              <w:rPr>
                <w:webHidden/>
              </w:rPr>
              <w:fldChar w:fldCharType="begin"/>
            </w:r>
            <w:r w:rsidR="00EA2CEC">
              <w:rPr>
                <w:webHidden/>
              </w:rPr>
              <w:instrText xml:space="preserve"> PAGEREF _Toc269482358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59" w:history="1">
            <w:r w:rsidR="00EA2CEC" w:rsidRPr="000C3048">
              <w:rPr>
                <w:rStyle w:val="Hyperlink"/>
              </w:rPr>
              <w:t xml:space="preserve">7.6 </w:t>
            </w:r>
            <w:r w:rsidR="00EA2CEC">
              <w:rPr>
                <w:rFonts w:asciiTheme="minorHAnsi" w:eastAsiaTheme="minorEastAsia" w:hAnsiTheme="minorHAnsi" w:cstheme="minorBidi"/>
                <w:i w:val="0"/>
                <w:lang w:eastAsia="nl-NL"/>
              </w:rPr>
              <w:tab/>
            </w:r>
            <w:r w:rsidR="00EA2CEC" w:rsidRPr="000C3048">
              <w:rPr>
                <w:rStyle w:val="Hyperlink"/>
              </w:rPr>
              <w:t>Korte beschrijving van de toekomstige acties ten aanzien van archivering van data</w:t>
            </w:r>
            <w:r w:rsidR="00EA2CEC">
              <w:rPr>
                <w:webHidden/>
              </w:rPr>
              <w:tab/>
            </w:r>
            <w:r>
              <w:rPr>
                <w:webHidden/>
              </w:rPr>
              <w:fldChar w:fldCharType="begin"/>
            </w:r>
            <w:r w:rsidR="00EA2CEC">
              <w:rPr>
                <w:webHidden/>
              </w:rPr>
              <w:instrText xml:space="preserve"> PAGEREF _Toc269482359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60" w:history="1">
            <w:r w:rsidR="00EA2CEC" w:rsidRPr="000C3048">
              <w:rPr>
                <w:rStyle w:val="Hyperlink"/>
              </w:rPr>
              <w:t>8</w:t>
            </w:r>
            <w:r w:rsidR="00EA2CEC">
              <w:rPr>
                <w:rFonts w:asciiTheme="minorHAnsi" w:eastAsiaTheme="minorEastAsia" w:hAnsiTheme="minorHAnsi" w:cstheme="minorBidi"/>
                <w:b w:val="0"/>
                <w:lang w:eastAsia="nl-NL"/>
              </w:rPr>
              <w:tab/>
            </w:r>
            <w:r w:rsidR="00EA2CEC" w:rsidRPr="000C3048">
              <w:rPr>
                <w:rStyle w:val="Hyperlink"/>
              </w:rPr>
              <w:t>Onderzoeksresultaten contractvormen voor de hosting</w:t>
            </w:r>
            <w:r w:rsidR="00EA2CEC">
              <w:rPr>
                <w:webHidden/>
              </w:rPr>
              <w:tab/>
            </w:r>
            <w:r>
              <w:rPr>
                <w:webHidden/>
              </w:rPr>
              <w:fldChar w:fldCharType="begin"/>
            </w:r>
            <w:r w:rsidR="00EA2CEC">
              <w:rPr>
                <w:webHidden/>
              </w:rPr>
              <w:instrText xml:space="preserve"> PAGEREF _Toc269482360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61" w:history="1">
            <w:r w:rsidR="00EA2CEC" w:rsidRPr="000C3048">
              <w:rPr>
                <w:rStyle w:val="Hyperlink"/>
              </w:rPr>
              <w:t xml:space="preserve">8.1 </w:t>
            </w:r>
            <w:r w:rsidR="00EA2CEC">
              <w:rPr>
                <w:rFonts w:asciiTheme="minorHAnsi" w:eastAsiaTheme="minorEastAsia" w:hAnsiTheme="minorHAnsi" w:cstheme="minorBidi"/>
                <w:i w:val="0"/>
                <w:lang w:eastAsia="nl-NL"/>
              </w:rPr>
              <w:tab/>
            </w:r>
            <w:r w:rsidR="00EA2CEC" w:rsidRPr="000C3048">
              <w:rPr>
                <w:rStyle w:val="Hyperlink"/>
              </w:rPr>
              <w:t>Financiële opbouw van de contractvormen - Colocatie</w:t>
            </w:r>
            <w:r w:rsidR="00EA2CEC">
              <w:rPr>
                <w:webHidden/>
              </w:rPr>
              <w:tab/>
            </w:r>
            <w:r>
              <w:rPr>
                <w:webHidden/>
              </w:rPr>
              <w:fldChar w:fldCharType="begin"/>
            </w:r>
            <w:r w:rsidR="00EA2CEC">
              <w:rPr>
                <w:webHidden/>
              </w:rPr>
              <w:instrText xml:space="preserve"> PAGEREF _Toc269482361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62" w:history="1">
            <w:r w:rsidR="00EA2CEC" w:rsidRPr="000C3048">
              <w:rPr>
                <w:rStyle w:val="Hyperlink"/>
                <w:rFonts w:cstheme="minorHAnsi"/>
                <w:noProof/>
              </w:rPr>
              <w:t xml:space="preserve">8.1.1 </w:t>
            </w:r>
            <w:r w:rsidR="00EA2CEC">
              <w:rPr>
                <w:rFonts w:asciiTheme="minorHAnsi" w:eastAsiaTheme="minorEastAsia" w:hAnsiTheme="minorHAnsi" w:cstheme="minorBidi"/>
                <w:noProof/>
                <w:lang w:eastAsia="nl-NL"/>
              </w:rPr>
              <w:tab/>
            </w:r>
            <w:r w:rsidR="00EA2CEC" w:rsidRPr="000C3048">
              <w:rPr>
                <w:rStyle w:val="Hyperlink"/>
                <w:rFonts w:cstheme="minorHAnsi"/>
                <w:noProof/>
              </w:rPr>
              <w:t>Kosten voor GMT en afnemer - Colocatie</w:t>
            </w:r>
            <w:r w:rsidR="00EA2CEC">
              <w:rPr>
                <w:noProof/>
                <w:webHidden/>
              </w:rPr>
              <w:tab/>
            </w:r>
            <w:r>
              <w:rPr>
                <w:noProof/>
                <w:webHidden/>
              </w:rPr>
              <w:fldChar w:fldCharType="begin"/>
            </w:r>
            <w:r w:rsidR="00EA2CEC">
              <w:rPr>
                <w:noProof/>
                <w:webHidden/>
              </w:rPr>
              <w:instrText xml:space="preserve"> PAGEREF _Toc269482362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63" w:history="1">
            <w:r w:rsidR="00EA2CEC" w:rsidRPr="000C3048">
              <w:rPr>
                <w:rStyle w:val="Hyperlink"/>
                <w:rFonts w:cstheme="minorHAnsi"/>
                <w:noProof/>
              </w:rPr>
              <w:t xml:space="preserve">8.1.2 </w:t>
            </w:r>
            <w:r w:rsidR="00EA2CEC">
              <w:rPr>
                <w:rFonts w:asciiTheme="minorHAnsi" w:eastAsiaTheme="minorEastAsia" w:hAnsiTheme="minorHAnsi" w:cstheme="minorBidi"/>
                <w:noProof/>
                <w:lang w:eastAsia="nl-NL"/>
              </w:rPr>
              <w:tab/>
            </w:r>
            <w:r w:rsidR="00EA2CEC" w:rsidRPr="000C3048">
              <w:rPr>
                <w:rStyle w:val="Hyperlink"/>
                <w:rFonts w:cstheme="minorHAnsi"/>
                <w:noProof/>
              </w:rPr>
              <w:t>Kosten voor de afnemer – Colocatie-pakketten en extra opties</w:t>
            </w:r>
            <w:r w:rsidR="00EA2CEC">
              <w:rPr>
                <w:noProof/>
                <w:webHidden/>
              </w:rPr>
              <w:tab/>
            </w:r>
            <w:r>
              <w:rPr>
                <w:noProof/>
                <w:webHidden/>
              </w:rPr>
              <w:fldChar w:fldCharType="begin"/>
            </w:r>
            <w:r w:rsidR="00EA2CEC">
              <w:rPr>
                <w:noProof/>
                <w:webHidden/>
              </w:rPr>
              <w:instrText xml:space="preserve"> PAGEREF _Toc269482363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64" w:history="1">
            <w:r w:rsidR="00EA2CEC" w:rsidRPr="000C3048">
              <w:rPr>
                <w:rStyle w:val="Hyperlink"/>
              </w:rPr>
              <w:t xml:space="preserve">8.2 </w:t>
            </w:r>
            <w:r w:rsidR="00EA2CEC">
              <w:rPr>
                <w:rFonts w:asciiTheme="minorHAnsi" w:eastAsiaTheme="minorEastAsia" w:hAnsiTheme="minorHAnsi" w:cstheme="minorBidi"/>
                <w:i w:val="0"/>
                <w:lang w:eastAsia="nl-NL"/>
              </w:rPr>
              <w:tab/>
            </w:r>
            <w:r w:rsidR="00EA2CEC" w:rsidRPr="000C3048">
              <w:rPr>
                <w:rStyle w:val="Hyperlink"/>
              </w:rPr>
              <w:t>Financiële opbouw van de contractvormen - outsourcing</w:t>
            </w:r>
            <w:r w:rsidR="00EA2CEC">
              <w:rPr>
                <w:webHidden/>
              </w:rPr>
              <w:tab/>
            </w:r>
            <w:r>
              <w:rPr>
                <w:webHidden/>
              </w:rPr>
              <w:fldChar w:fldCharType="begin"/>
            </w:r>
            <w:r w:rsidR="00EA2CEC">
              <w:rPr>
                <w:webHidden/>
              </w:rPr>
              <w:instrText xml:space="preserve"> PAGEREF _Toc269482364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65" w:history="1">
            <w:r w:rsidR="00EA2CEC" w:rsidRPr="000C3048">
              <w:rPr>
                <w:rStyle w:val="Hyperlink"/>
                <w:rFonts w:cstheme="minorHAnsi"/>
                <w:noProof/>
              </w:rPr>
              <w:t>8.2.1 Kosten voor GMT en afnemer - outsourcing</w:t>
            </w:r>
            <w:r w:rsidR="00EA2CEC">
              <w:rPr>
                <w:noProof/>
                <w:webHidden/>
              </w:rPr>
              <w:tab/>
            </w:r>
            <w:r>
              <w:rPr>
                <w:noProof/>
                <w:webHidden/>
              </w:rPr>
              <w:fldChar w:fldCharType="begin"/>
            </w:r>
            <w:r w:rsidR="00EA2CEC">
              <w:rPr>
                <w:noProof/>
                <w:webHidden/>
              </w:rPr>
              <w:instrText xml:space="preserve"> PAGEREF _Toc269482365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66" w:history="1">
            <w:r w:rsidR="00EA2CEC" w:rsidRPr="000C3048">
              <w:rPr>
                <w:rStyle w:val="Hyperlink"/>
                <w:rFonts w:cstheme="minorHAnsi"/>
                <w:noProof/>
              </w:rPr>
              <w:t>8.2.2 Kosten voor de afnemer – outsourcingpakketten en extra opties</w:t>
            </w:r>
            <w:r w:rsidR="00EA2CEC">
              <w:rPr>
                <w:noProof/>
                <w:webHidden/>
              </w:rPr>
              <w:tab/>
            </w:r>
            <w:r>
              <w:rPr>
                <w:noProof/>
                <w:webHidden/>
              </w:rPr>
              <w:fldChar w:fldCharType="begin"/>
            </w:r>
            <w:r w:rsidR="00EA2CEC">
              <w:rPr>
                <w:noProof/>
                <w:webHidden/>
              </w:rPr>
              <w:instrText xml:space="preserve"> PAGEREF _Toc269482366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67" w:history="1">
            <w:r w:rsidR="00EA2CEC" w:rsidRPr="000C3048">
              <w:rPr>
                <w:rStyle w:val="Hyperlink"/>
              </w:rPr>
              <w:t xml:space="preserve">8.3 </w:t>
            </w:r>
            <w:r w:rsidR="00EA2CEC">
              <w:rPr>
                <w:rFonts w:asciiTheme="minorHAnsi" w:eastAsiaTheme="minorEastAsia" w:hAnsiTheme="minorHAnsi" w:cstheme="minorBidi"/>
                <w:i w:val="0"/>
                <w:lang w:eastAsia="nl-NL"/>
              </w:rPr>
              <w:tab/>
            </w:r>
            <w:r w:rsidR="00EA2CEC" w:rsidRPr="000C3048">
              <w:rPr>
                <w:rStyle w:val="Hyperlink"/>
              </w:rPr>
              <w:t>Hoe verhoudt de fysieke opzet van de oplossing zich tegenover de aangeboden SLA’s?</w:t>
            </w:r>
            <w:r w:rsidR="00EA2CEC">
              <w:rPr>
                <w:webHidden/>
              </w:rPr>
              <w:tab/>
            </w:r>
            <w:r>
              <w:rPr>
                <w:webHidden/>
              </w:rPr>
              <w:fldChar w:fldCharType="begin"/>
            </w:r>
            <w:r w:rsidR="00EA2CEC">
              <w:rPr>
                <w:webHidden/>
              </w:rPr>
              <w:instrText xml:space="preserve"> PAGEREF _Toc269482367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68" w:history="1">
            <w:r w:rsidR="00EA2CEC" w:rsidRPr="000C3048">
              <w:rPr>
                <w:rStyle w:val="Hyperlink"/>
              </w:rPr>
              <w:t>Er is een nieuwe SLA opgezet voor de hosting in overleg met de Project Manager.</w:t>
            </w:r>
            <w:r w:rsidR="00EA2CEC">
              <w:rPr>
                <w:webHidden/>
              </w:rPr>
              <w:tab/>
            </w:r>
            <w:r>
              <w:rPr>
                <w:webHidden/>
              </w:rPr>
              <w:fldChar w:fldCharType="begin"/>
            </w:r>
            <w:r w:rsidR="00EA2CEC">
              <w:rPr>
                <w:webHidden/>
              </w:rPr>
              <w:instrText xml:space="preserve"> PAGEREF _Toc269482368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69" w:history="1">
            <w:r w:rsidR="00EA2CEC" w:rsidRPr="000C3048">
              <w:rPr>
                <w:rStyle w:val="Hyperlink"/>
              </w:rPr>
              <w:t xml:space="preserve">8.4 </w:t>
            </w:r>
            <w:r w:rsidR="00EA2CEC">
              <w:rPr>
                <w:rFonts w:asciiTheme="minorHAnsi" w:eastAsiaTheme="minorEastAsia" w:hAnsiTheme="minorHAnsi" w:cstheme="minorBidi"/>
                <w:i w:val="0"/>
                <w:lang w:eastAsia="nl-NL"/>
              </w:rPr>
              <w:tab/>
            </w:r>
            <w:r w:rsidR="00EA2CEC" w:rsidRPr="000C3048">
              <w:rPr>
                <w:rStyle w:val="Hyperlink"/>
              </w:rPr>
              <w:t>Wat zijn de juridische aspecten?</w:t>
            </w:r>
            <w:r w:rsidR="00EA2CEC">
              <w:rPr>
                <w:webHidden/>
              </w:rPr>
              <w:tab/>
            </w:r>
            <w:r>
              <w:rPr>
                <w:webHidden/>
              </w:rPr>
              <w:fldChar w:fldCharType="begin"/>
            </w:r>
            <w:r w:rsidR="00EA2CEC">
              <w:rPr>
                <w:webHidden/>
              </w:rPr>
              <w:instrText xml:space="preserve"> PAGEREF _Toc269482369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70" w:history="1">
            <w:r w:rsidR="00EA2CEC" w:rsidRPr="000C3048">
              <w:rPr>
                <w:rStyle w:val="Hyperlink"/>
              </w:rPr>
              <w:t xml:space="preserve">8.5 </w:t>
            </w:r>
            <w:r w:rsidR="00EA2CEC">
              <w:rPr>
                <w:rFonts w:asciiTheme="minorHAnsi" w:eastAsiaTheme="minorEastAsia" w:hAnsiTheme="minorHAnsi" w:cstheme="minorBidi"/>
                <w:i w:val="0"/>
                <w:lang w:eastAsia="nl-NL"/>
              </w:rPr>
              <w:tab/>
            </w:r>
            <w:r w:rsidR="00EA2CEC" w:rsidRPr="000C3048">
              <w:rPr>
                <w:rStyle w:val="Hyperlink"/>
              </w:rPr>
              <w:t>Wat zijn de ontbindende voorwaarden?</w:t>
            </w:r>
            <w:r w:rsidR="00EA2CEC">
              <w:rPr>
                <w:webHidden/>
              </w:rPr>
              <w:tab/>
            </w:r>
            <w:r>
              <w:rPr>
                <w:webHidden/>
              </w:rPr>
              <w:fldChar w:fldCharType="begin"/>
            </w:r>
            <w:r w:rsidR="00EA2CEC">
              <w:rPr>
                <w:webHidden/>
              </w:rPr>
              <w:instrText xml:space="preserve"> PAGEREF _Toc269482370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71" w:history="1">
            <w:r w:rsidR="00EA2CEC" w:rsidRPr="000C3048">
              <w:rPr>
                <w:rStyle w:val="Hyperlink"/>
              </w:rPr>
              <w:t xml:space="preserve">11.6 </w:t>
            </w:r>
            <w:r w:rsidR="00EA2CEC">
              <w:rPr>
                <w:rFonts w:asciiTheme="minorHAnsi" w:eastAsiaTheme="minorEastAsia" w:hAnsiTheme="minorHAnsi" w:cstheme="minorBidi"/>
                <w:i w:val="0"/>
                <w:lang w:eastAsia="nl-NL"/>
              </w:rPr>
              <w:tab/>
            </w:r>
            <w:r w:rsidR="00EA2CEC" w:rsidRPr="000C3048">
              <w:rPr>
                <w:rStyle w:val="Hyperlink"/>
              </w:rPr>
              <w:t>Looptijden van de contracten</w:t>
            </w:r>
            <w:r w:rsidR="00EA2CEC">
              <w:rPr>
                <w:webHidden/>
              </w:rPr>
              <w:tab/>
            </w:r>
            <w:r>
              <w:rPr>
                <w:webHidden/>
              </w:rPr>
              <w:fldChar w:fldCharType="begin"/>
            </w:r>
            <w:r w:rsidR="00EA2CEC">
              <w:rPr>
                <w:webHidden/>
              </w:rPr>
              <w:instrText xml:space="preserve"> PAGEREF _Toc269482371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72" w:history="1">
            <w:r w:rsidR="00EA2CEC" w:rsidRPr="000C3048">
              <w:rPr>
                <w:rStyle w:val="Hyperlink"/>
              </w:rPr>
              <w:t xml:space="preserve">9 </w:t>
            </w:r>
            <w:r w:rsidR="00EA2CEC">
              <w:rPr>
                <w:rFonts w:asciiTheme="minorHAnsi" w:eastAsiaTheme="minorEastAsia" w:hAnsiTheme="minorHAnsi" w:cstheme="minorBidi"/>
                <w:b w:val="0"/>
                <w:lang w:eastAsia="nl-NL"/>
              </w:rPr>
              <w:tab/>
            </w:r>
            <w:r w:rsidR="00EA2CEC" w:rsidRPr="000C3048">
              <w:rPr>
                <w:rStyle w:val="Hyperlink"/>
              </w:rPr>
              <w:t>Overzicht van hosted-/hostingproducten</w:t>
            </w:r>
            <w:r w:rsidR="00EA2CEC">
              <w:rPr>
                <w:webHidden/>
              </w:rPr>
              <w:tab/>
            </w:r>
            <w:r>
              <w:rPr>
                <w:webHidden/>
              </w:rPr>
              <w:fldChar w:fldCharType="begin"/>
            </w:r>
            <w:r w:rsidR="00EA2CEC">
              <w:rPr>
                <w:webHidden/>
              </w:rPr>
              <w:instrText xml:space="preserve"> PAGEREF _Toc269482372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73" w:history="1">
            <w:r w:rsidR="00EA2CEC" w:rsidRPr="000C3048">
              <w:rPr>
                <w:rStyle w:val="Hyperlink"/>
              </w:rPr>
              <w:t xml:space="preserve">9 .1 </w:t>
            </w:r>
            <w:r w:rsidR="00EA2CEC">
              <w:rPr>
                <w:rFonts w:asciiTheme="minorHAnsi" w:eastAsiaTheme="minorEastAsia" w:hAnsiTheme="minorHAnsi" w:cstheme="minorBidi"/>
                <w:i w:val="0"/>
                <w:lang w:eastAsia="nl-NL"/>
              </w:rPr>
              <w:tab/>
            </w:r>
            <w:r w:rsidR="00EA2CEC" w:rsidRPr="000C3048">
              <w:rPr>
                <w:rStyle w:val="Hyperlink"/>
              </w:rPr>
              <w:t>Wat zijn de standaardconfiguraties?</w:t>
            </w:r>
            <w:r w:rsidR="00EA2CEC">
              <w:rPr>
                <w:webHidden/>
              </w:rPr>
              <w:tab/>
            </w:r>
            <w:r>
              <w:rPr>
                <w:webHidden/>
              </w:rPr>
              <w:fldChar w:fldCharType="begin"/>
            </w:r>
            <w:r w:rsidR="00EA2CEC">
              <w:rPr>
                <w:webHidden/>
              </w:rPr>
              <w:instrText xml:space="preserve"> PAGEREF _Toc269482373 \h </w:instrText>
            </w:r>
            <w:r>
              <w:rPr>
                <w:webHidden/>
              </w:rPr>
            </w:r>
            <w:r>
              <w:rPr>
                <w:webHidden/>
              </w:rPr>
              <w:fldChar w:fldCharType="separate"/>
            </w:r>
            <w:r w:rsidR="00043D68">
              <w:rPr>
                <w:webHidden/>
              </w:rPr>
              <w:t>2</w:t>
            </w:r>
            <w:r>
              <w:rPr>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74" w:history="1">
            <w:r w:rsidR="00EA2CEC" w:rsidRPr="000C3048">
              <w:rPr>
                <w:rStyle w:val="Hyperlink"/>
                <w:rFonts w:cstheme="minorHAnsi"/>
                <w:noProof/>
              </w:rPr>
              <w:t>9.1.1 Standaardconfiguratie Colocatie</w:t>
            </w:r>
            <w:r w:rsidR="00EA2CEC">
              <w:rPr>
                <w:noProof/>
                <w:webHidden/>
              </w:rPr>
              <w:tab/>
            </w:r>
            <w:r>
              <w:rPr>
                <w:noProof/>
                <w:webHidden/>
              </w:rPr>
              <w:fldChar w:fldCharType="begin"/>
            </w:r>
            <w:r w:rsidR="00EA2CEC">
              <w:rPr>
                <w:noProof/>
                <w:webHidden/>
              </w:rPr>
              <w:instrText xml:space="preserve"> PAGEREF _Toc269482374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75" w:history="1">
            <w:r w:rsidR="00EA2CEC" w:rsidRPr="000C3048">
              <w:rPr>
                <w:rStyle w:val="Hyperlink"/>
                <w:rFonts w:cstheme="minorHAnsi"/>
                <w:noProof/>
              </w:rPr>
              <w:t>9.1.2 Extra te verkrijgen opties Colocatie</w:t>
            </w:r>
            <w:r w:rsidR="00EA2CEC">
              <w:rPr>
                <w:noProof/>
                <w:webHidden/>
              </w:rPr>
              <w:tab/>
            </w:r>
            <w:r>
              <w:rPr>
                <w:noProof/>
                <w:webHidden/>
              </w:rPr>
              <w:fldChar w:fldCharType="begin"/>
            </w:r>
            <w:r w:rsidR="00EA2CEC">
              <w:rPr>
                <w:noProof/>
                <w:webHidden/>
              </w:rPr>
              <w:instrText xml:space="preserve"> PAGEREF _Toc269482375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3"/>
            <w:rPr>
              <w:rFonts w:asciiTheme="minorHAnsi" w:eastAsiaTheme="minorEastAsia" w:hAnsiTheme="minorHAnsi" w:cstheme="minorBidi"/>
              <w:noProof/>
              <w:lang w:eastAsia="nl-NL"/>
            </w:rPr>
          </w:pPr>
          <w:hyperlink w:anchor="_Toc269482376" w:history="1">
            <w:r w:rsidR="00EA2CEC" w:rsidRPr="000C3048">
              <w:rPr>
                <w:rStyle w:val="Hyperlink"/>
                <w:rFonts w:cstheme="minorHAnsi"/>
                <w:noProof/>
              </w:rPr>
              <w:t>9.1.3 Standaardconfiguratie outsourcing “Automatisering on Demand”</w:t>
            </w:r>
            <w:r w:rsidR="00EA2CEC">
              <w:rPr>
                <w:noProof/>
                <w:webHidden/>
              </w:rPr>
              <w:tab/>
            </w:r>
            <w:r>
              <w:rPr>
                <w:noProof/>
                <w:webHidden/>
              </w:rPr>
              <w:fldChar w:fldCharType="begin"/>
            </w:r>
            <w:r w:rsidR="00EA2CEC">
              <w:rPr>
                <w:noProof/>
                <w:webHidden/>
              </w:rPr>
              <w:instrText xml:space="preserve"> PAGEREF _Toc269482376 \h </w:instrText>
            </w:r>
            <w:r>
              <w:rPr>
                <w:noProof/>
                <w:webHidden/>
              </w:rPr>
            </w:r>
            <w:r>
              <w:rPr>
                <w:noProof/>
                <w:webHidden/>
              </w:rPr>
              <w:fldChar w:fldCharType="separate"/>
            </w:r>
            <w:r w:rsidR="00043D68">
              <w:rPr>
                <w:noProof/>
                <w:webHidden/>
              </w:rPr>
              <w:t>2</w:t>
            </w:r>
            <w:r>
              <w:rPr>
                <w:noProof/>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77" w:history="1">
            <w:r w:rsidR="00EA2CEC" w:rsidRPr="000C3048">
              <w:rPr>
                <w:rStyle w:val="Hyperlink"/>
              </w:rPr>
              <w:t xml:space="preserve">10 </w:t>
            </w:r>
            <w:r w:rsidR="00EA2CEC">
              <w:rPr>
                <w:rFonts w:asciiTheme="minorHAnsi" w:eastAsiaTheme="minorEastAsia" w:hAnsiTheme="minorHAnsi" w:cstheme="minorBidi"/>
                <w:b w:val="0"/>
                <w:lang w:eastAsia="nl-NL"/>
              </w:rPr>
              <w:tab/>
            </w:r>
            <w:r w:rsidR="00EA2CEC" w:rsidRPr="000C3048">
              <w:rPr>
                <w:rStyle w:val="Hyperlink"/>
              </w:rPr>
              <w:t>Oplevering van de gedetailleerde blauwdrukken</w:t>
            </w:r>
            <w:r w:rsidR="00EA2CEC">
              <w:rPr>
                <w:webHidden/>
              </w:rPr>
              <w:tab/>
            </w:r>
            <w:r>
              <w:rPr>
                <w:webHidden/>
              </w:rPr>
              <w:fldChar w:fldCharType="begin"/>
            </w:r>
            <w:r w:rsidR="00EA2CEC">
              <w:rPr>
                <w:webHidden/>
              </w:rPr>
              <w:instrText xml:space="preserve"> PAGEREF _Toc269482377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78" w:history="1">
            <w:r w:rsidR="00EA2CEC" w:rsidRPr="000C3048">
              <w:rPr>
                <w:rStyle w:val="Hyperlink"/>
              </w:rPr>
              <w:t>11</w:t>
            </w:r>
            <w:r w:rsidR="00EA2CEC">
              <w:rPr>
                <w:rFonts w:asciiTheme="minorHAnsi" w:eastAsiaTheme="minorEastAsia" w:hAnsiTheme="minorHAnsi" w:cstheme="minorBidi"/>
                <w:b w:val="0"/>
                <w:lang w:eastAsia="nl-NL"/>
              </w:rPr>
              <w:tab/>
            </w:r>
            <w:r w:rsidR="00EA2CEC" w:rsidRPr="000C3048">
              <w:rPr>
                <w:rStyle w:val="Hyperlink"/>
              </w:rPr>
              <w:t>Operationeel</w:t>
            </w:r>
            <w:r w:rsidR="00EA2CEC">
              <w:rPr>
                <w:webHidden/>
              </w:rPr>
              <w:tab/>
            </w:r>
            <w:r>
              <w:rPr>
                <w:webHidden/>
              </w:rPr>
              <w:fldChar w:fldCharType="begin"/>
            </w:r>
            <w:r w:rsidR="00EA2CEC">
              <w:rPr>
                <w:webHidden/>
              </w:rPr>
              <w:instrText xml:space="preserve"> PAGEREF _Toc269482378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79" w:history="1">
            <w:r w:rsidR="00EA2CEC" w:rsidRPr="000C3048">
              <w:rPr>
                <w:rStyle w:val="Hyperlink"/>
              </w:rPr>
              <w:t xml:space="preserve">12 </w:t>
            </w:r>
            <w:r w:rsidR="00EA2CEC">
              <w:rPr>
                <w:rFonts w:asciiTheme="minorHAnsi" w:eastAsiaTheme="minorEastAsia" w:hAnsiTheme="minorHAnsi" w:cstheme="minorBidi"/>
                <w:b w:val="0"/>
                <w:lang w:eastAsia="nl-NL"/>
              </w:rPr>
              <w:tab/>
            </w:r>
            <w:r w:rsidR="00EA2CEC" w:rsidRPr="000C3048">
              <w:rPr>
                <w:rStyle w:val="Hyperlink"/>
              </w:rPr>
              <w:t xml:space="preserve"> Conclusie</w:t>
            </w:r>
            <w:r w:rsidR="00EA2CEC">
              <w:rPr>
                <w:webHidden/>
              </w:rPr>
              <w:tab/>
            </w:r>
            <w:r>
              <w:rPr>
                <w:webHidden/>
              </w:rPr>
              <w:fldChar w:fldCharType="begin"/>
            </w:r>
            <w:r w:rsidR="00EA2CEC">
              <w:rPr>
                <w:webHidden/>
              </w:rPr>
              <w:instrText xml:space="preserve"> PAGEREF _Toc269482379 \h </w:instrText>
            </w:r>
            <w:r>
              <w:rPr>
                <w:webHidden/>
              </w:rPr>
            </w:r>
            <w:r>
              <w:rPr>
                <w:webHidden/>
              </w:rPr>
              <w:fldChar w:fldCharType="separate"/>
            </w:r>
            <w:r w:rsidR="00043D68">
              <w:rPr>
                <w:webHidden/>
              </w:rPr>
              <w:t>2</w:t>
            </w:r>
            <w:r>
              <w:rPr>
                <w:webHidden/>
              </w:rPr>
              <w:fldChar w:fldCharType="end"/>
            </w:r>
          </w:hyperlink>
        </w:p>
        <w:p w:rsidR="00EA2CEC" w:rsidRDefault="008E7E89">
          <w:pPr>
            <w:pStyle w:val="Inhopg2"/>
            <w:rPr>
              <w:rFonts w:asciiTheme="minorHAnsi" w:eastAsiaTheme="minorEastAsia" w:hAnsiTheme="minorHAnsi" w:cstheme="minorBidi"/>
              <w:i w:val="0"/>
              <w:lang w:eastAsia="nl-NL"/>
            </w:rPr>
          </w:pPr>
          <w:hyperlink w:anchor="_Toc269482380" w:history="1">
            <w:r w:rsidR="00EA2CEC" w:rsidRPr="000C3048">
              <w:rPr>
                <w:rStyle w:val="Hyperlink"/>
              </w:rPr>
              <w:t xml:space="preserve">12.1 </w:t>
            </w:r>
            <w:r w:rsidR="00EA2CEC">
              <w:rPr>
                <w:rFonts w:asciiTheme="minorHAnsi" w:eastAsiaTheme="minorEastAsia" w:hAnsiTheme="minorHAnsi" w:cstheme="minorBidi"/>
                <w:i w:val="0"/>
                <w:lang w:eastAsia="nl-NL"/>
              </w:rPr>
              <w:tab/>
            </w:r>
            <w:r w:rsidR="00EA2CEC" w:rsidRPr="000C3048">
              <w:rPr>
                <w:rStyle w:val="Hyperlink"/>
              </w:rPr>
              <w:t>Aanbevelingen</w:t>
            </w:r>
            <w:r w:rsidR="00EA2CEC">
              <w:rPr>
                <w:webHidden/>
              </w:rPr>
              <w:tab/>
            </w:r>
            <w:r>
              <w:rPr>
                <w:webHidden/>
              </w:rPr>
              <w:fldChar w:fldCharType="begin"/>
            </w:r>
            <w:r w:rsidR="00EA2CEC">
              <w:rPr>
                <w:webHidden/>
              </w:rPr>
              <w:instrText xml:space="preserve"> PAGEREF _Toc269482380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81" w:history="1">
            <w:r w:rsidR="00EA2CEC" w:rsidRPr="000C3048">
              <w:rPr>
                <w:rStyle w:val="Hyperlink"/>
              </w:rPr>
              <w:t xml:space="preserve">13 </w:t>
            </w:r>
            <w:r w:rsidR="00EA2CEC">
              <w:rPr>
                <w:rFonts w:asciiTheme="minorHAnsi" w:eastAsiaTheme="minorEastAsia" w:hAnsiTheme="minorHAnsi" w:cstheme="minorBidi"/>
                <w:b w:val="0"/>
                <w:lang w:eastAsia="nl-NL"/>
              </w:rPr>
              <w:tab/>
            </w:r>
            <w:r w:rsidR="00EA2CEC" w:rsidRPr="000C3048">
              <w:rPr>
                <w:rStyle w:val="Hyperlink"/>
              </w:rPr>
              <w:t>Bronvermeldingen</w:t>
            </w:r>
            <w:r w:rsidR="00EA2CEC">
              <w:rPr>
                <w:webHidden/>
              </w:rPr>
              <w:tab/>
            </w:r>
            <w:r>
              <w:rPr>
                <w:webHidden/>
              </w:rPr>
              <w:fldChar w:fldCharType="begin"/>
            </w:r>
            <w:r w:rsidR="00EA2CEC">
              <w:rPr>
                <w:webHidden/>
              </w:rPr>
              <w:instrText xml:space="preserve"> PAGEREF _Toc269482381 \h </w:instrText>
            </w:r>
            <w:r>
              <w:rPr>
                <w:webHidden/>
              </w:rPr>
            </w:r>
            <w:r>
              <w:rPr>
                <w:webHidden/>
              </w:rPr>
              <w:fldChar w:fldCharType="separate"/>
            </w:r>
            <w:r w:rsidR="00043D68">
              <w:rPr>
                <w:webHidden/>
              </w:rPr>
              <w:t>2</w:t>
            </w:r>
            <w:r>
              <w:rPr>
                <w:webHidden/>
              </w:rPr>
              <w:fldChar w:fldCharType="end"/>
            </w:r>
          </w:hyperlink>
        </w:p>
        <w:p w:rsidR="00EA2CEC" w:rsidRDefault="008E7E89">
          <w:pPr>
            <w:pStyle w:val="Inhopg1"/>
            <w:rPr>
              <w:rFonts w:asciiTheme="minorHAnsi" w:eastAsiaTheme="minorEastAsia" w:hAnsiTheme="minorHAnsi" w:cstheme="minorBidi"/>
              <w:b w:val="0"/>
              <w:lang w:eastAsia="nl-NL"/>
            </w:rPr>
          </w:pPr>
          <w:hyperlink w:anchor="_Toc269482382" w:history="1">
            <w:r w:rsidR="00EA2CEC" w:rsidRPr="000C3048">
              <w:rPr>
                <w:rStyle w:val="Hyperlink"/>
              </w:rPr>
              <w:t>14</w:t>
            </w:r>
            <w:r w:rsidR="00EA2CEC">
              <w:rPr>
                <w:rFonts w:asciiTheme="minorHAnsi" w:eastAsiaTheme="minorEastAsia" w:hAnsiTheme="minorHAnsi" w:cstheme="minorBidi"/>
                <w:b w:val="0"/>
                <w:lang w:eastAsia="nl-NL"/>
              </w:rPr>
              <w:tab/>
            </w:r>
            <w:r w:rsidR="00EA2CEC" w:rsidRPr="000C3048">
              <w:rPr>
                <w:rStyle w:val="Hyperlink"/>
              </w:rPr>
              <w:t>Verklarende afkortingenlijst</w:t>
            </w:r>
            <w:r w:rsidR="00EA2CEC">
              <w:rPr>
                <w:webHidden/>
              </w:rPr>
              <w:tab/>
            </w:r>
            <w:r>
              <w:rPr>
                <w:webHidden/>
              </w:rPr>
              <w:fldChar w:fldCharType="begin"/>
            </w:r>
            <w:r w:rsidR="00EA2CEC">
              <w:rPr>
                <w:webHidden/>
              </w:rPr>
              <w:instrText xml:space="preserve"> PAGEREF _Toc269482382 \h </w:instrText>
            </w:r>
            <w:r>
              <w:rPr>
                <w:webHidden/>
              </w:rPr>
            </w:r>
            <w:r>
              <w:rPr>
                <w:webHidden/>
              </w:rPr>
              <w:fldChar w:fldCharType="separate"/>
            </w:r>
            <w:r w:rsidR="00043D68">
              <w:rPr>
                <w:webHidden/>
              </w:rPr>
              <w:t>2</w:t>
            </w:r>
            <w:r>
              <w:rPr>
                <w:webHidden/>
              </w:rPr>
              <w:fldChar w:fldCharType="end"/>
            </w:r>
          </w:hyperlink>
        </w:p>
        <w:p w:rsidR="00A544B1" w:rsidRPr="009440A0" w:rsidRDefault="008E7E89">
          <w:pPr>
            <w:rPr>
              <w:rFonts w:asciiTheme="minorHAnsi" w:hAnsiTheme="minorHAnsi" w:cstheme="minorHAnsi"/>
            </w:rPr>
          </w:pPr>
          <w:r w:rsidRPr="009440A0">
            <w:rPr>
              <w:rFonts w:asciiTheme="minorHAnsi" w:hAnsiTheme="minorHAnsi" w:cstheme="minorHAnsi"/>
            </w:rPr>
            <w:fldChar w:fldCharType="end"/>
          </w:r>
        </w:p>
      </w:sdtContent>
    </w:sdt>
    <w:p w:rsidR="00A544B1" w:rsidRPr="009440A0" w:rsidRDefault="00A544B1">
      <w:pPr>
        <w:rPr>
          <w:rFonts w:asciiTheme="minorHAnsi" w:eastAsia="Times New Roman" w:hAnsiTheme="minorHAnsi" w:cstheme="minorHAnsi"/>
          <w:b/>
          <w:bCs/>
          <w:color w:val="1F497D"/>
          <w:sz w:val="28"/>
          <w:szCs w:val="28"/>
        </w:rPr>
      </w:pPr>
      <w:r w:rsidRPr="009440A0">
        <w:rPr>
          <w:rFonts w:asciiTheme="minorHAnsi" w:hAnsiTheme="minorHAnsi" w:cstheme="minorHAnsi"/>
          <w:color w:val="1F497D"/>
        </w:rPr>
        <w:br w:type="page"/>
      </w:r>
    </w:p>
    <w:p w:rsidR="001301FA" w:rsidRDefault="001301FA" w:rsidP="001301FA">
      <w:pPr>
        <w:pStyle w:val="Kop1"/>
        <w:tabs>
          <w:tab w:val="left" w:pos="567"/>
        </w:tabs>
        <w:rPr>
          <w:rFonts w:asciiTheme="minorHAnsi" w:hAnsiTheme="minorHAnsi" w:cstheme="minorHAnsi"/>
          <w:color w:val="1F497D"/>
        </w:rPr>
      </w:pPr>
      <w:bookmarkStart w:id="13" w:name="_Toc269482304"/>
      <w:r w:rsidRPr="009440A0">
        <w:rPr>
          <w:rFonts w:asciiTheme="minorHAnsi" w:hAnsiTheme="minorHAnsi" w:cstheme="minorHAnsi"/>
          <w:color w:val="1F497D"/>
        </w:rPr>
        <w:lastRenderedPageBreak/>
        <w:t>1.</w:t>
      </w:r>
      <w:r w:rsidRPr="009440A0">
        <w:rPr>
          <w:rFonts w:asciiTheme="minorHAnsi" w:hAnsiTheme="minorHAnsi" w:cstheme="minorHAnsi"/>
          <w:color w:val="1F497D"/>
        </w:rPr>
        <w:tab/>
        <w:t>Inleiding</w:t>
      </w:r>
      <w:bookmarkEnd w:id="12"/>
      <w:bookmarkEnd w:id="13"/>
    </w:p>
    <w:p w:rsidR="00C600FE" w:rsidRPr="00C600FE" w:rsidRDefault="00C600FE" w:rsidP="00C600FE"/>
    <w:p w:rsidR="00C600FE" w:rsidRDefault="004C07B6" w:rsidP="004C07B6">
      <w:pPr>
        <w:spacing w:after="0"/>
        <w:rPr>
          <w:rFonts w:asciiTheme="minorHAnsi" w:hAnsiTheme="minorHAnsi" w:cstheme="minorHAnsi"/>
        </w:rPr>
      </w:pPr>
      <w:r w:rsidRPr="004C07B6">
        <w:rPr>
          <w:rFonts w:asciiTheme="minorHAnsi" w:hAnsiTheme="minorHAnsi" w:cstheme="minorHAnsi"/>
        </w:rPr>
        <w:t>Informatie- en communicatie</w:t>
      </w:r>
      <w:r>
        <w:rPr>
          <w:rFonts w:asciiTheme="minorHAnsi" w:hAnsiTheme="minorHAnsi" w:cstheme="minorHAnsi"/>
        </w:rPr>
        <w:t xml:space="preserve">technologie (ICT) </w:t>
      </w:r>
      <w:r w:rsidR="00C600FE">
        <w:rPr>
          <w:rFonts w:asciiTheme="minorHAnsi" w:hAnsiTheme="minorHAnsi" w:cstheme="minorHAnsi"/>
        </w:rPr>
        <w:t>wordt</w:t>
      </w:r>
      <w:r>
        <w:rPr>
          <w:rFonts w:asciiTheme="minorHAnsi" w:hAnsiTheme="minorHAnsi" w:cstheme="minorHAnsi"/>
        </w:rPr>
        <w:t xml:space="preserve"> in hoog </w:t>
      </w:r>
      <w:r w:rsidRPr="004C07B6">
        <w:rPr>
          <w:rFonts w:asciiTheme="minorHAnsi" w:hAnsiTheme="minorHAnsi" w:cstheme="minorHAnsi"/>
        </w:rPr>
        <w:t xml:space="preserve">tempo </w:t>
      </w:r>
      <w:r>
        <w:rPr>
          <w:rFonts w:asciiTheme="minorHAnsi" w:hAnsiTheme="minorHAnsi" w:cstheme="minorHAnsi"/>
        </w:rPr>
        <w:t>voor zowel bedrijven als particulieren steeds</w:t>
      </w:r>
      <w:r w:rsidR="00C600FE">
        <w:rPr>
          <w:rFonts w:asciiTheme="minorHAnsi" w:hAnsiTheme="minorHAnsi" w:cstheme="minorHAnsi"/>
        </w:rPr>
        <w:t xml:space="preserve"> belangrijker</w:t>
      </w:r>
      <w:r>
        <w:rPr>
          <w:rFonts w:asciiTheme="minorHAnsi" w:hAnsiTheme="minorHAnsi" w:cstheme="minorHAnsi"/>
        </w:rPr>
        <w:t xml:space="preserve">. </w:t>
      </w:r>
      <w:r w:rsidRPr="004C07B6">
        <w:rPr>
          <w:rFonts w:asciiTheme="minorHAnsi" w:hAnsiTheme="minorHAnsi" w:cstheme="minorHAnsi"/>
        </w:rPr>
        <w:t xml:space="preserve">ICT </w:t>
      </w:r>
      <w:r>
        <w:rPr>
          <w:rFonts w:asciiTheme="minorHAnsi" w:hAnsiTheme="minorHAnsi" w:cstheme="minorHAnsi"/>
        </w:rPr>
        <w:t>is</w:t>
      </w:r>
      <w:r w:rsidRPr="004C07B6">
        <w:rPr>
          <w:rFonts w:asciiTheme="minorHAnsi" w:hAnsiTheme="minorHAnsi" w:cstheme="minorHAnsi"/>
        </w:rPr>
        <w:t xml:space="preserve"> steeds vaker</w:t>
      </w:r>
      <w:r>
        <w:rPr>
          <w:rFonts w:asciiTheme="minorHAnsi" w:hAnsiTheme="minorHAnsi" w:cstheme="minorHAnsi"/>
        </w:rPr>
        <w:t xml:space="preserve"> een ondersteunend</w:t>
      </w:r>
      <w:r w:rsidRPr="004C07B6">
        <w:rPr>
          <w:rFonts w:asciiTheme="minorHAnsi" w:hAnsiTheme="minorHAnsi" w:cstheme="minorHAnsi"/>
        </w:rPr>
        <w:t xml:space="preserve"> </w:t>
      </w:r>
      <w:r>
        <w:rPr>
          <w:rFonts w:asciiTheme="minorHAnsi" w:hAnsiTheme="minorHAnsi" w:cstheme="minorHAnsi"/>
        </w:rPr>
        <w:t>onderdeel van het primaire proces binnen bedrijven. Bedrijven willen de informatie en data altijd beschikbaar hebben</w:t>
      </w:r>
      <w:r w:rsidR="00C600FE">
        <w:rPr>
          <w:rFonts w:asciiTheme="minorHAnsi" w:hAnsiTheme="minorHAnsi" w:cstheme="minorHAnsi"/>
        </w:rPr>
        <w:t>. E</w:t>
      </w:r>
      <w:r>
        <w:rPr>
          <w:rFonts w:asciiTheme="minorHAnsi" w:hAnsiTheme="minorHAnsi" w:cstheme="minorHAnsi"/>
        </w:rPr>
        <w:t>n het liefst op meerdere manieren.</w:t>
      </w:r>
      <w:r w:rsidR="00C600FE">
        <w:rPr>
          <w:rFonts w:asciiTheme="minorHAnsi" w:hAnsiTheme="minorHAnsi" w:cstheme="minorHAnsi"/>
        </w:rPr>
        <w:t xml:space="preserve"> </w:t>
      </w:r>
      <w:r w:rsidR="009A4A14">
        <w:rPr>
          <w:rFonts w:asciiTheme="minorHAnsi" w:hAnsiTheme="minorHAnsi" w:cstheme="minorHAnsi"/>
        </w:rPr>
        <w:t>Aangezien ICT steeds vaker</w:t>
      </w:r>
      <w:r>
        <w:rPr>
          <w:rFonts w:asciiTheme="minorHAnsi" w:hAnsiTheme="minorHAnsi" w:cstheme="minorHAnsi"/>
        </w:rPr>
        <w:t xml:space="preserve"> een grote ondersteunende rol </w:t>
      </w:r>
      <w:r w:rsidR="00C600FE">
        <w:rPr>
          <w:rFonts w:asciiTheme="minorHAnsi" w:hAnsiTheme="minorHAnsi" w:cstheme="minorHAnsi"/>
        </w:rPr>
        <w:t>heeft</w:t>
      </w:r>
      <w:r>
        <w:rPr>
          <w:rFonts w:asciiTheme="minorHAnsi" w:hAnsiTheme="minorHAnsi" w:cstheme="minorHAnsi"/>
        </w:rPr>
        <w:t xml:space="preserve"> in het primaire proces, word veel geld geïnvesteerd in de ICT. Het is niet all</w:t>
      </w:r>
      <w:r w:rsidR="00C600FE">
        <w:rPr>
          <w:rFonts w:asciiTheme="minorHAnsi" w:hAnsiTheme="minorHAnsi" w:cstheme="minorHAnsi"/>
        </w:rPr>
        <w:t>e</w:t>
      </w:r>
      <w:r>
        <w:rPr>
          <w:rFonts w:asciiTheme="minorHAnsi" w:hAnsiTheme="minorHAnsi" w:cstheme="minorHAnsi"/>
        </w:rPr>
        <w:t xml:space="preserve">en het onderhouden van werkstations en wat server. Het heeft veel meer voeten in de aarde dan waar bedrijven vaak in eerste instatie hadden gedacht. In de loop van de tijd stijgen </w:t>
      </w:r>
      <w:r w:rsidR="00C600FE">
        <w:rPr>
          <w:rFonts w:asciiTheme="minorHAnsi" w:hAnsiTheme="minorHAnsi" w:cstheme="minorHAnsi"/>
        </w:rPr>
        <w:t>ICT</w:t>
      </w:r>
      <w:r>
        <w:rPr>
          <w:rFonts w:asciiTheme="minorHAnsi" w:hAnsiTheme="minorHAnsi" w:cstheme="minorHAnsi"/>
        </w:rPr>
        <w:t xml:space="preserve"> kosten,</w:t>
      </w:r>
      <w:r w:rsidR="00C600FE">
        <w:rPr>
          <w:rFonts w:asciiTheme="minorHAnsi" w:hAnsiTheme="minorHAnsi" w:cstheme="minorHAnsi"/>
        </w:rPr>
        <w:t xml:space="preserve"> denk aan onderhoud, verbruik, aanschaf. Steeds meet bedrijven om ICT of delen ervan bij meedere partijen onder te brengen.</w:t>
      </w:r>
    </w:p>
    <w:p w:rsidR="004C07B6" w:rsidRDefault="004C07B6" w:rsidP="004C07B6">
      <w:pPr>
        <w:spacing w:after="0"/>
        <w:rPr>
          <w:rFonts w:asciiTheme="minorHAnsi" w:hAnsiTheme="minorHAnsi" w:cstheme="minorHAnsi"/>
        </w:rPr>
      </w:pPr>
    </w:p>
    <w:p w:rsidR="004C07B6" w:rsidRDefault="004C07B6" w:rsidP="004C07B6">
      <w:pPr>
        <w:spacing w:after="0"/>
        <w:rPr>
          <w:rFonts w:asciiTheme="minorHAnsi" w:hAnsiTheme="minorHAnsi" w:cstheme="minorHAnsi"/>
        </w:rPr>
      </w:pPr>
      <w:r>
        <w:rPr>
          <w:rFonts w:asciiTheme="minorHAnsi" w:hAnsiTheme="minorHAnsi" w:cstheme="minorHAnsi"/>
        </w:rPr>
        <w:t>Vooral bij grote ondernemingen word er vanaf een bepaald moment gekeken hoe ze hun ICT en data  veilig kunnen stellen</w:t>
      </w:r>
      <w:r w:rsidR="009A4A14">
        <w:rPr>
          <w:rFonts w:asciiTheme="minorHAnsi" w:hAnsiTheme="minorHAnsi" w:cstheme="minorHAnsi"/>
        </w:rPr>
        <w:t xml:space="preserve"> en zelf niet meer de zorg hoeven te dragen over de hardware, software, data en de back-up daarvan. Dit is dan ook vaak het moment waarop er bij GMT de vraag word gesteld “doet GMT ook aan hosting/outsourcing?”</w:t>
      </w:r>
    </w:p>
    <w:p w:rsidR="009A4A14" w:rsidRDefault="009A4A14" w:rsidP="004C07B6">
      <w:pPr>
        <w:spacing w:after="0"/>
        <w:rPr>
          <w:rFonts w:asciiTheme="minorHAnsi" w:hAnsiTheme="minorHAnsi" w:cstheme="minorHAnsi"/>
        </w:rPr>
      </w:pPr>
    </w:p>
    <w:p w:rsidR="009A4A14" w:rsidRDefault="009A4A14" w:rsidP="004C07B6">
      <w:pPr>
        <w:spacing w:after="0"/>
        <w:rPr>
          <w:rFonts w:asciiTheme="minorHAnsi" w:hAnsiTheme="minorHAnsi" w:cstheme="minorHAnsi"/>
        </w:rPr>
      </w:pPr>
      <w:r>
        <w:rPr>
          <w:rFonts w:asciiTheme="minorHAnsi" w:hAnsiTheme="minorHAnsi" w:cstheme="minorHAnsi"/>
        </w:rPr>
        <w:t>Het afgelopen jaar is dan ook gebleken dat GMT wel het antwoord “Ja” kon geven maar helaas vaak afgeketst werd op de verouderde omgeving.</w:t>
      </w:r>
    </w:p>
    <w:p w:rsidR="009A4A14" w:rsidRDefault="009A4A14" w:rsidP="004C07B6">
      <w:pPr>
        <w:spacing w:after="0"/>
        <w:rPr>
          <w:rFonts w:asciiTheme="minorHAnsi" w:hAnsiTheme="minorHAnsi" w:cstheme="minorHAnsi"/>
        </w:rPr>
      </w:pPr>
    </w:p>
    <w:p w:rsidR="009A4A14" w:rsidRDefault="009A4A14" w:rsidP="004C07B6">
      <w:pPr>
        <w:spacing w:after="0"/>
        <w:rPr>
          <w:rFonts w:asciiTheme="minorHAnsi" w:hAnsiTheme="minorHAnsi" w:cstheme="minorHAnsi"/>
        </w:rPr>
      </w:pPr>
      <w:r>
        <w:rPr>
          <w:rFonts w:asciiTheme="minorHAnsi" w:hAnsiTheme="minorHAnsi" w:cstheme="minorHAnsi"/>
        </w:rPr>
        <w:t>Voor GMT services is het daarom van belang dat er een voorstel word</w:t>
      </w:r>
      <w:r w:rsidR="00C600FE">
        <w:rPr>
          <w:rFonts w:asciiTheme="minorHAnsi" w:hAnsiTheme="minorHAnsi" w:cstheme="minorHAnsi"/>
        </w:rPr>
        <w:t>t</w:t>
      </w:r>
      <w:r>
        <w:rPr>
          <w:rFonts w:asciiTheme="minorHAnsi" w:hAnsiTheme="minorHAnsi" w:cstheme="minorHAnsi"/>
        </w:rPr>
        <w:t xml:space="preserve"> gemaakt voor een nieuwe hosting omgeving, om zo te kunnen gaan voldoen aan de wensen en eisen die klanten hier aan stellen.</w:t>
      </w:r>
    </w:p>
    <w:p w:rsidR="004C07B6" w:rsidRDefault="004C07B6" w:rsidP="004C07B6">
      <w:pPr>
        <w:spacing w:after="0"/>
        <w:rPr>
          <w:rFonts w:asciiTheme="minorHAnsi" w:hAnsiTheme="minorHAnsi" w:cstheme="minorHAnsi"/>
        </w:rPr>
      </w:pPr>
    </w:p>
    <w:p w:rsidR="000002BD" w:rsidRDefault="00716050" w:rsidP="00716050">
      <w:pPr>
        <w:spacing w:after="0"/>
        <w:rPr>
          <w:rFonts w:asciiTheme="minorHAnsi" w:hAnsiTheme="minorHAnsi" w:cstheme="minorHAnsi"/>
        </w:rPr>
      </w:pPr>
      <w:r>
        <w:rPr>
          <w:rFonts w:asciiTheme="minorHAnsi" w:hAnsiTheme="minorHAnsi" w:cstheme="minorHAnsi"/>
        </w:rPr>
        <w:t xml:space="preserve">Door het laten maken van een goed en onderbouwd voorstel voor de nieuwe omgeving is het voor GMT services mogelijk om op pragmatische wijze een </w:t>
      </w:r>
      <w:r w:rsidRPr="000002BD">
        <w:rPr>
          <w:rFonts w:asciiTheme="minorHAnsi" w:hAnsiTheme="minorHAnsi" w:cstheme="minorHAnsi"/>
        </w:rPr>
        <w:t>professionaliseringsslag door te voeren op</w:t>
      </w:r>
      <w:r>
        <w:rPr>
          <w:rFonts w:asciiTheme="minorHAnsi" w:hAnsiTheme="minorHAnsi" w:cstheme="minorHAnsi"/>
        </w:rPr>
        <w:t xml:space="preserve"> haar hosting omgeving. </w:t>
      </w:r>
      <w:r w:rsidR="000002BD" w:rsidRPr="000002BD">
        <w:rPr>
          <w:rFonts w:asciiTheme="minorHAnsi" w:hAnsiTheme="minorHAnsi" w:cstheme="minorHAnsi"/>
        </w:rPr>
        <w:t>Gekeken is naar de verschillende niveau´s; strategisch</w:t>
      </w:r>
      <w:r>
        <w:rPr>
          <w:rFonts w:asciiTheme="minorHAnsi" w:hAnsiTheme="minorHAnsi" w:cstheme="minorHAnsi"/>
        </w:rPr>
        <w:t xml:space="preserve">, </w:t>
      </w:r>
      <w:r w:rsidR="000002BD" w:rsidRPr="000002BD">
        <w:rPr>
          <w:rFonts w:asciiTheme="minorHAnsi" w:hAnsiTheme="minorHAnsi" w:cstheme="minorHAnsi"/>
        </w:rPr>
        <w:t xml:space="preserve">tactisch en operationeel. Deze niveaus vormen de </w:t>
      </w:r>
      <w:r>
        <w:rPr>
          <w:rFonts w:asciiTheme="minorHAnsi" w:hAnsiTheme="minorHAnsi" w:cstheme="minorHAnsi"/>
        </w:rPr>
        <w:t>hoofdlijn</w:t>
      </w:r>
      <w:r w:rsidR="000002BD" w:rsidRPr="000002BD">
        <w:rPr>
          <w:rFonts w:asciiTheme="minorHAnsi" w:hAnsiTheme="minorHAnsi" w:cstheme="minorHAnsi"/>
        </w:rPr>
        <w:t xml:space="preserve"> in mijn scriptie</w:t>
      </w:r>
      <w:r>
        <w:rPr>
          <w:rFonts w:asciiTheme="minorHAnsi" w:hAnsiTheme="minorHAnsi" w:cstheme="minorHAnsi"/>
        </w:rPr>
        <w:t>.</w:t>
      </w:r>
    </w:p>
    <w:p w:rsidR="00716050" w:rsidRDefault="00716050" w:rsidP="00716050">
      <w:pPr>
        <w:spacing w:after="0"/>
        <w:rPr>
          <w:rFonts w:asciiTheme="minorHAnsi" w:hAnsiTheme="minorHAnsi" w:cstheme="minorHAnsi"/>
        </w:rPr>
      </w:pPr>
    </w:p>
    <w:p w:rsidR="00716050" w:rsidRDefault="00716050" w:rsidP="00716050">
      <w:pPr>
        <w:spacing w:after="0"/>
        <w:rPr>
          <w:rFonts w:asciiTheme="minorHAnsi" w:hAnsiTheme="minorHAnsi" w:cstheme="minorHAnsi"/>
        </w:rPr>
      </w:pPr>
      <w:r>
        <w:rPr>
          <w:rFonts w:asciiTheme="minorHAnsi" w:hAnsiTheme="minorHAnsi" w:cstheme="minorHAnsi"/>
        </w:rPr>
        <w:t>Vooraf</w:t>
      </w:r>
      <w:r w:rsidR="00C600FE">
        <w:rPr>
          <w:rFonts w:asciiTheme="minorHAnsi" w:hAnsiTheme="minorHAnsi" w:cstheme="minorHAnsi"/>
        </w:rPr>
        <w:t>gaand</w:t>
      </w:r>
      <w:r>
        <w:rPr>
          <w:rFonts w:asciiTheme="minorHAnsi" w:hAnsiTheme="minorHAnsi" w:cstheme="minorHAnsi"/>
        </w:rPr>
        <w:t xml:space="preserve"> aan het voorstel is zijn er een aantal initiaties en vooronderzoeken gedaan. Het is aan te raden deze bij de scriptie te houden tijdens het lezen.</w:t>
      </w:r>
    </w:p>
    <w:p w:rsidR="00716050" w:rsidRDefault="00716050" w:rsidP="00716050">
      <w:pPr>
        <w:spacing w:after="0"/>
        <w:rPr>
          <w:rFonts w:asciiTheme="minorHAnsi" w:hAnsiTheme="minorHAnsi" w:cstheme="minorHAnsi"/>
        </w:rPr>
      </w:pPr>
    </w:p>
    <w:p w:rsidR="00716050" w:rsidRDefault="008F7D0B" w:rsidP="008F7D0B">
      <w:pPr>
        <w:pStyle w:val="Kop2"/>
      </w:pPr>
      <w:bookmarkStart w:id="14" w:name="_Toc269482305"/>
      <w:r>
        <w:t xml:space="preserve">1.1 </w:t>
      </w:r>
      <w:r w:rsidR="00870CAB">
        <w:tab/>
      </w:r>
      <w:r w:rsidR="00716050">
        <w:t>Initiaties</w:t>
      </w:r>
      <w:bookmarkEnd w:id="14"/>
    </w:p>
    <w:p w:rsidR="00716050" w:rsidRDefault="00716050" w:rsidP="00716050">
      <w:pPr>
        <w:spacing w:after="0"/>
        <w:rPr>
          <w:rFonts w:asciiTheme="minorHAnsi" w:hAnsiTheme="minorHAnsi" w:cstheme="minorHAnsi"/>
        </w:rPr>
      </w:pPr>
      <w:r>
        <w:rPr>
          <w:rFonts w:asciiTheme="minorHAnsi" w:hAnsiTheme="minorHAnsi" w:cstheme="minorHAnsi"/>
        </w:rPr>
        <w:t xml:space="preserve"> </w:t>
      </w:r>
      <w:hyperlink r:id="rId10" w:history="1">
        <w:r w:rsidRPr="00716050">
          <w:rPr>
            <w:rStyle w:val="Hyperlink"/>
            <w:rFonts w:asciiTheme="minorHAnsi" w:hAnsiTheme="minorHAnsi" w:cstheme="minorHAnsi"/>
          </w:rPr>
          <w:t>Bijlage 1 – Project Initiation Document</w:t>
        </w:r>
      </w:hyperlink>
    </w:p>
    <w:p w:rsidR="00716050" w:rsidRDefault="00716050" w:rsidP="00716050">
      <w:pPr>
        <w:spacing w:after="0"/>
        <w:rPr>
          <w:rFonts w:asciiTheme="minorHAnsi" w:hAnsiTheme="minorHAnsi" w:cstheme="minorHAnsi"/>
        </w:rPr>
      </w:pPr>
    </w:p>
    <w:p w:rsidR="00716050" w:rsidRDefault="008F7D0B" w:rsidP="008F7D0B">
      <w:pPr>
        <w:pStyle w:val="Kop2"/>
      </w:pPr>
      <w:bookmarkStart w:id="15" w:name="_Toc269482306"/>
      <w:r>
        <w:t xml:space="preserve">1.2 </w:t>
      </w:r>
      <w:r w:rsidR="00870CAB">
        <w:tab/>
      </w:r>
      <w:r w:rsidR="00716050">
        <w:t>Voor onderzoeken:</w:t>
      </w:r>
      <w:bookmarkEnd w:id="15"/>
    </w:p>
    <w:p w:rsidR="00716050" w:rsidRDefault="008E7E89" w:rsidP="00716050">
      <w:pPr>
        <w:spacing w:after="0"/>
        <w:rPr>
          <w:rFonts w:asciiTheme="minorHAnsi" w:hAnsiTheme="minorHAnsi" w:cstheme="minorHAnsi"/>
        </w:rPr>
      </w:pPr>
      <w:hyperlink r:id="rId11" w:history="1">
        <w:r w:rsidR="00716050" w:rsidRPr="00716050">
          <w:rPr>
            <w:rStyle w:val="Hyperlink"/>
            <w:rFonts w:asciiTheme="minorHAnsi" w:hAnsiTheme="minorHAnsi" w:cstheme="minorHAnsi"/>
          </w:rPr>
          <w:t>Bijlage 2 - Onderzoek SAN-NAS</w:t>
        </w:r>
      </w:hyperlink>
    </w:p>
    <w:p w:rsidR="00716050" w:rsidRDefault="008E7E89" w:rsidP="00716050">
      <w:pPr>
        <w:spacing w:after="0"/>
        <w:rPr>
          <w:rFonts w:asciiTheme="minorHAnsi" w:hAnsiTheme="minorHAnsi" w:cstheme="minorHAnsi"/>
        </w:rPr>
      </w:pPr>
      <w:hyperlink r:id="rId12" w:history="1">
        <w:r w:rsidR="00025285" w:rsidRPr="00025285">
          <w:rPr>
            <w:rStyle w:val="Hyperlink"/>
            <w:rFonts w:asciiTheme="minorHAnsi" w:hAnsiTheme="minorHAnsi" w:cstheme="minorHAnsi"/>
          </w:rPr>
          <w:t>Bijlage 13 - Wat is hosting</w:t>
        </w:r>
      </w:hyperlink>
    </w:p>
    <w:p w:rsidR="00B625D2" w:rsidRDefault="00B625D2" w:rsidP="00716050">
      <w:pPr>
        <w:spacing w:after="0"/>
        <w:rPr>
          <w:rFonts w:asciiTheme="minorHAnsi" w:hAnsiTheme="minorHAnsi" w:cstheme="minorHAnsi"/>
        </w:rPr>
      </w:pPr>
    </w:p>
    <w:p w:rsidR="00B625D2" w:rsidRDefault="008F7D0B" w:rsidP="008F7D0B">
      <w:pPr>
        <w:pStyle w:val="Kop2"/>
      </w:pPr>
      <w:bookmarkStart w:id="16" w:name="_Toc269482307"/>
      <w:r>
        <w:t xml:space="preserve">1.3 </w:t>
      </w:r>
      <w:r w:rsidR="00870CAB">
        <w:tab/>
      </w:r>
      <w:r w:rsidR="00481CB8">
        <w:t>Communicatie</w:t>
      </w:r>
      <w:r w:rsidR="00B625D2">
        <w:t>:</w:t>
      </w:r>
      <w:bookmarkEnd w:id="16"/>
    </w:p>
    <w:p w:rsidR="00B625D2" w:rsidRDefault="008E7E89" w:rsidP="00716050">
      <w:pPr>
        <w:spacing w:after="0"/>
        <w:rPr>
          <w:rFonts w:asciiTheme="minorHAnsi" w:hAnsiTheme="minorHAnsi" w:cstheme="minorHAnsi"/>
        </w:rPr>
      </w:pPr>
      <w:hyperlink r:id="rId13" w:history="1">
        <w:r w:rsidR="00B625D2" w:rsidRPr="00B625D2">
          <w:rPr>
            <w:rStyle w:val="Hyperlink"/>
            <w:rFonts w:asciiTheme="minorHAnsi" w:hAnsiTheme="minorHAnsi" w:cstheme="minorHAnsi"/>
          </w:rPr>
          <w:t>Bijlage 9 - Communicatie</w:t>
        </w:r>
      </w:hyperlink>
    </w:p>
    <w:p w:rsidR="001301FA" w:rsidRPr="009440A0" w:rsidRDefault="001301FA" w:rsidP="00A544B1">
      <w:pPr>
        <w:pStyle w:val="Kop1"/>
        <w:rPr>
          <w:rFonts w:asciiTheme="minorHAnsi" w:hAnsiTheme="minorHAnsi" w:cstheme="minorHAnsi"/>
        </w:rPr>
      </w:pPr>
      <w:bookmarkStart w:id="17" w:name="_Toc269141287"/>
      <w:bookmarkStart w:id="18" w:name="_Toc269482308"/>
      <w:r w:rsidRPr="009440A0">
        <w:rPr>
          <w:rFonts w:asciiTheme="minorHAnsi" w:hAnsiTheme="minorHAnsi" w:cstheme="minorHAnsi"/>
        </w:rPr>
        <w:lastRenderedPageBreak/>
        <w:t>2</w:t>
      </w:r>
      <w:r w:rsidRPr="009440A0">
        <w:rPr>
          <w:rFonts w:asciiTheme="minorHAnsi" w:hAnsiTheme="minorHAnsi" w:cstheme="minorHAnsi"/>
        </w:rPr>
        <w:tab/>
        <w:t>Bedrijfsprofiel</w:t>
      </w:r>
      <w:bookmarkEnd w:id="17"/>
      <w:bookmarkEnd w:id="18"/>
    </w:p>
    <w:p w:rsidR="001301FA" w:rsidRPr="009440A0" w:rsidRDefault="001301FA" w:rsidP="001301FA">
      <w:pPr>
        <w:spacing w:after="0"/>
        <w:rPr>
          <w:rFonts w:asciiTheme="minorHAnsi" w:hAnsiTheme="minorHAnsi" w:cstheme="minorHAnsi"/>
        </w:rPr>
      </w:pPr>
    </w:p>
    <w:p w:rsidR="001301FA" w:rsidRPr="009440A0" w:rsidRDefault="001301FA" w:rsidP="001301FA">
      <w:pPr>
        <w:spacing w:after="0"/>
        <w:rPr>
          <w:rFonts w:asciiTheme="minorHAnsi" w:hAnsiTheme="minorHAnsi" w:cstheme="minorHAnsi"/>
          <w:szCs w:val="18"/>
        </w:rPr>
      </w:pPr>
      <w:r w:rsidRPr="009440A0">
        <w:rPr>
          <w:rFonts w:asciiTheme="minorHAnsi" w:hAnsiTheme="minorHAnsi" w:cstheme="minorHAnsi"/>
          <w:szCs w:val="18"/>
        </w:rPr>
        <w:t>Ik ben werkzaam bij GMT Services. GMT Services is een business unit en onderdeel van de GMT Holding (zie organogram). GMT ontwikkelt van origine software voor de logistieke, afval- en zorgsector. GMT Services is ontstaan uit de behoefte om logistieke informatiesystemen te installeren bij klanten van GMT.</w:t>
      </w:r>
    </w:p>
    <w:p w:rsidR="001301FA" w:rsidRPr="009440A0" w:rsidRDefault="001301FA" w:rsidP="001301FA">
      <w:pPr>
        <w:spacing w:after="0"/>
        <w:rPr>
          <w:rFonts w:asciiTheme="minorHAnsi" w:hAnsiTheme="minorHAnsi" w:cstheme="minorHAnsi"/>
          <w:szCs w:val="18"/>
        </w:rPr>
      </w:pPr>
    </w:p>
    <w:p w:rsidR="001301FA" w:rsidRPr="009440A0" w:rsidRDefault="001301FA" w:rsidP="001301FA">
      <w:pPr>
        <w:spacing w:after="0"/>
        <w:rPr>
          <w:rFonts w:asciiTheme="minorHAnsi" w:hAnsiTheme="minorHAnsi" w:cstheme="minorHAnsi"/>
          <w:szCs w:val="18"/>
        </w:rPr>
      </w:pPr>
      <w:r w:rsidRPr="009440A0">
        <w:rPr>
          <w:rFonts w:asciiTheme="minorHAnsi" w:hAnsiTheme="minorHAnsi" w:cstheme="minorHAnsi"/>
          <w:szCs w:val="18"/>
        </w:rPr>
        <w:t>Wij leveren de volgende diensten:</w:t>
      </w:r>
    </w:p>
    <w:p w:rsidR="001301FA" w:rsidRPr="009440A0" w:rsidRDefault="001301FA" w:rsidP="001301FA">
      <w:pPr>
        <w:pStyle w:val="Lijstalinea"/>
        <w:numPr>
          <w:ilvl w:val="0"/>
          <w:numId w:val="1"/>
        </w:numPr>
        <w:spacing w:after="0"/>
        <w:ind w:left="567" w:hanging="567"/>
        <w:rPr>
          <w:rFonts w:asciiTheme="minorHAnsi" w:hAnsiTheme="minorHAnsi" w:cstheme="minorHAnsi"/>
        </w:rPr>
      </w:pPr>
      <w:r w:rsidRPr="009440A0">
        <w:rPr>
          <w:rFonts w:asciiTheme="minorHAnsi" w:hAnsiTheme="minorHAnsi" w:cstheme="minorHAnsi"/>
        </w:rPr>
        <w:t>Advies</w:t>
      </w:r>
    </w:p>
    <w:p w:rsidR="001301FA" w:rsidRPr="009440A0" w:rsidRDefault="001301FA" w:rsidP="001301FA">
      <w:pPr>
        <w:pStyle w:val="Lijstalinea"/>
        <w:numPr>
          <w:ilvl w:val="0"/>
          <w:numId w:val="1"/>
        </w:numPr>
        <w:spacing w:after="0"/>
        <w:ind w:left="567" w:hanging="567"/>
        <w:rPr>
          <w:rFonts w:asciiTheme="minorHAnsi" w:hAnsiTheme="minorHAnsi" w:cstheme="minorHAnsi"/>
        </w:rPr>
      </w:pPr>
      <w:r w:rsidRPr="009440A0">
        <w:rPr>
          <w:rFonts w:asciiTheme="minorHAnsi" w:hAnsiTheme="minorHAnsi" w:cstheme="minorHAnsi"/>
        </w:rPr>
        <w:t>Beheer</w:t>
      </w:r>
    </w:p>
    <w:p w:rsidR="001301FA" w:rsidRPr="009440A0" w:rsidRDefault="001301FA" w:rsidP="001301FA">
      <w:pPr>
        <w:pStyle w:val="Lijstalinea"/>
        <w:numPr>
          <w:ilvl w:val="0"/>
          <w:numId w:val="1"/>
        </w:numPr>
        <w:spacing w:after="0"/>
        <w:ind w:left="567" w:hanging="567"/>
        <w:rPr>
          <w:rFonts w:asciiTheme="minorHAnsi" w:hAnsiTheme="minorHAnsi" w:cstheme="minorHAnsi"/>
        </w:rPr>
      </w:pPr>
      <w:r w:rsidRPr="009440A0">
        <w:rPr>
          <w:rFonts w:asciiTheme="minorHAnsi" w:hAnsiTheme="minorHAnsi" w:cstheme="minorHAnsi"/>
        </w:rPr>
        <w:t>Installatie en configuratie</w:t>
      </w:r>
    </w:p>
    <w:p w:rsidR="001301FA" w:rsidRPr="009440A0" w:rsidRDefault="001301FA" w:rsidP="001301FA">
      <w:pPr>
        <w:pStyle w:val="Lijstalinea"/>
        <w:spacing w:after="0"/>
        <w:ind w:left="567"/>
        <w:rPr>
          <w:rFonts w:asciiTheme="minorHAnsi" w:hAnsiTheme="minorHAnsi" w:cstheme="minorHAnsi"/>
        </w:rPr>
      </w:pPr>
    </w:p>
    <w:p w:rsidR="001301FA" w:rsidRPr="009440A0" w:rsidRDefault="001301FA" w:rsidP="001301FA">
      <w:pPr>
        <w:spacing w:after="0"/>
        <w:rPr>
          <w:rFonts w:asciiTheme="minorHAnsi" w:hAnsiTheme="minorHAnsi" w:cstheme="minorHAnsi"/>
          <w:szCs w:val="18"/>
        </w:rPr>
      </w:pPr>
      <w:r w:rsidRPr="009440A0">
        <w:rPr>
          <w:rFonts w:asciiTheme="minorHAnsi" w:hAnsiTheme="minorHAnsi" w:cstheme="minorHAnsi"/>
          <w:szCs w:val="18"/>
        </w:rPr>
        <w:object w:dxaOrig="12489" w:dyaOrig="5516">
          <v:shape id="_x0000_i1025" type="#_x0000_t75" style="width:452.55pt;height:200.1pt" o:ole="">
            <v:imagedata r:id="rId14" o:title=""/>
          </v:shape>
          <o:OLEObject Type="Embed" ProgID="Visio.Drawing.11" ShapeID="_x0000_i1025" DrawAspect="Content" ObjectID="_1390828821" r:id="rId15"/>
        </w:object>
      </w:r>
    </w:p>
    <w:p w:rsidR="001301FA" w:rsidRPr="009440A0" w:rsidRDefault="001301FA" w:rsidP="001301FA">
      <w:pPr>
        <w:spacing w:after="0"/>
        <w:rPr>
          <w:rFonts w:asciiTheme="minorHAnsi" w:hAnsiTheme="minorHAnsi" w:cstheme="minorHAnsi"/>
          <w:szCs w:val="18"/>
        </w:rPr>
      </w:pPr>
      <w:r w:rsidRPr="009440A0">
        <w:rPr>
          <w:rFonts w:asciiTheme="minorHAnsi" w:hAnsiTheme="minorHAnsi" w:cstheme="minorHAnsi"/>
          <w:szCs w:val="18"/>
        </w:rPr>
        <w:t>GMT Services is verantwoordelijk voor  de inkoop van alle hard- en software voor de business units van GMT.</w:t>
      </w:r>
    </w:p>
    <w:p w:rsidR="001301FA" w:rsidRPr="009440A0" w:rsidRDefault="001301FA" w:rsidP="001301FA">
      <w:pPr>
        <w:spacing w:after="0"/>
        <w:rPr>
          <w:rFonts w:asciiTheme="minorHAnsi" w:hAnsiTheme="minorHAnsi" w:cstheme="minorHAnsi"/>
        </w:rPr>
      </w:pPr>
    </w:p>
    <w:p w:rsidR="001301FA" w:rsidRPr="009440A0" w:rsidRDefault="001301FA" w:rsidP="001301FA">
      <w:pPr>
        <w:spacing w:after="0"/>
        <w:rPr>
          <w:rFonts w:asciiTheme="minorHAnsi" w:hAnsiTheme="minorHAnsi" w:cstheme="minorHAnsi"/>
          <w:b/>
        </w:rPr>
      </w:pPr>
      <w:r w:rsidRPr="009440A0">
        <w:rPr>
          <w:rFonts w:asciiTheme="minorHAnsi" w:hAnsiTheme="minorHAnsi" w:cstheme="minorHAnsi"/>
          <w:b/>
        </w:rPr>
        <w:t>Positie binnen het bedrijf</w:t>
      </w:r>
    </w:p>
    <w:p w:rsidR="001301FA" w:rsidRPr="009440A0" w:rsidRDefault="001301FA" w:rsidP="001301FA">
      <w:pPr>
        <w:spacing w:after="0"/>
        <w:rPr>
          <w:rFonts w:asciiTheme="minorHAnsi" w:hAnsiTheme="minorHAnsi" w:cstheme="minorHAnsi"/>
        </w:rPr>
      </w:pPr>
      <w:r w:rsidRPr="009440A0">
        <w:rPr>
          <w:rFonts w:asciiTheme="minorHAnsi" w:hAnsiTheme="minorHAnsi" w:cstheme="minorHAnsi"/>
        </w:rPr>
        <w:t>In december 2008 ben ik begonnen bij GMT Services. Ik ben hier werkzaam als Technical System Engineer en ben verantwoordelijk voor het aanpassen van informatiesystemen naar de behoefte en eisen van de klanten van GMT. Ook ben ik verantwoordelijk voor het interne beheer bij GMT en voor het uitvoeren van projecten.</w:t>
      </w:r>
    </w:p>
    <w:p w:rsidR="001301FA" w:rsidRPr="009440A0" w:rsidRDefault="001301FA" w:rsidP="001301FA">
      <w:pPr>
        <w:spacing w:after="0"/>
        <w:rPr>
          <w:rFonts w:asciiTheme="minorHAnsi" w:hAnsiTheme="minorHAnsi" w:cstheme="minorHAnsi"/>
        </w:rPr>
      </w:pPr>
    </w:p>
    <w:p w:rsidR="001301FA" w:rsidRPr="009440A0" w:rsidRDefault="001301FA" w:rsidP="001301FA">
      <w:pPr>
        <w:spacing w:after="0"/>
        <w:rPr>
          <w:rFonts w:asciiTheme="minorHAnsi" w:hAnsiTheme="minorHAnsi" w:cstheme="minorHAnsi"/>
        </w:rPr>
      </w:pPr>
      <w:r w:rsidRPr="009440A0">
        <w:rPr>
          <w:rFonts w:asciiTheme="minorHAnsi" w:hAnsiTheme="minorHAnsi" w:cstheme="minorHAnsi"/>
        </w:rPr>
        <w:t>Op dit moment vallen er meerdere klanten onder mijn beheer, waarvan ik bij een aantal ook de rol van Technisch Consultant vervul. Hier adviseer en ondersteun ik de klanten bij de verbetering en optimalisering van hun infrastructuren en systeemconfiguraties.</w:t>
      </w:r>
    </w:p>
    <w:p w:rsidR="001301FA" w:rsidRPr="009440A0" w:rsidRDefault="001301FA" w:rsidP="001301FA">
      <w:pPr>
        <w:spacing w:after="0"/>
        <w:rPr>
          <w:rFonts w:asciiTheme="minorHAnsi" w:hAnsiTheme="minorHAnsi" w:cstheme="minorHAnsi"/>
        </w:rPr>
      </w:pPr>
    </w:p>
    <w:p w:rsidR="001301FA" w:rsidRPr="009440A0" w:rsidRDefault="001301FA" w:rsidP="001301FA">
      <w:pPr>
        <w:spacing w:after="0"/>
        <w:rPr>
          <w:rFonts w:asciiTheme="minorHAnsi" w:hAnsiTheme="minorHAnsi" w:cstheme="minorHAnsi"/>
        </w:rPr>
      </w:pPr>
      <w:r w:rsidRPr="009440A0">
        <w:rPr>
          <w:rFonts w:asciiTheme="minorHAnsi" w:hAnsiTheme="minorHAnsi" w:cstheme="minorHAnsi"/>
        </w:rPr>
        <w:t>De configuraties die onder dit beheer vallen beperken zich niet alleen tot Microsoft, maar ook Unix, Linux en Progress behoren hiertoe.</w:t>
      </w:r>
    </w:p>
    <w:p w:rsidR="001301FA" w:rsidRPr="009440A0" w:rsidRDefault="001301FA">
      <w:pPr>
        <w:rPr>
          <w:rFonts w:asciiTheme="minorHAnsi" w:hAnsiTheme="minorHAnsi" w:cstheme="minorHAnsi"/>
        </w:rPr>
      </w:pPr>
      <w:r w:rsidRPr="009440A0">
        <w:rPr>
          <w:rFonts w:asciiTheme="minorHAnsi" w:hAnsiTheme="minorHAnsi" w:cstheme="minorHAnsi"/>
        </w:rPr>
        <w:br w:type="page"/>
      </w:r>
    </w:p>
    <w:p w:rsidR="001301FA" w:rsidRPr="009440A0" w:rsidRDefault="00A544B1" w:rsidP="00A544B1">
      <w:pPr>
        <w:pStyle w:val="Kop1"/>
        <w:rPr>
          <w:rFonts w:asciiTheme="minorHAnsi" w:hAnsiTheme="minorHAnsi" w:cstheme="minorHAnsi"/>
        </w:rPr>
      </w:pPr>
      <w:bookmarkStart w:id="19" w:name="_Toc269482309"/>
      <w:r w:rsidRPr="009440A0">
        <w:rPr>
          <w:rFonts w:asciiTheme="minorHAnsi" w:hAnsiTheme="minorHAnsi" w:cstheme="minorHAnsi"/>
        </w:rPr>
        <w:lastRenderedPageBreak/>
        <w:t>3</w:t>
      </w:r>
      <w:r w:rsidR="001301FA" w:rsidRPr="009440A0">
        <w:rPr>
          <w:rFonts w:asciiTheme="minorHAnsi" w:hAnsiTheme="minorHAnsi" w:cstheme="minorHAnsi"/>
        </w:rPr>
        <w:tab/>
        <w:t>Probleembeschrijving</w:t>
      </w:r>
      <w:bookmarkEnd w:id="19"/>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Het project is zoals hierboven genaamd “Automatisering On Demand. GMT Services heeft de laatste jaren een trend zien onstaand waarin bedrijf/klanten hun automatisering deels of soms geheel uitbesteden aan hun IT partner. Vooral als het gaat om complete uitbesteding willen bedrijven hun eigen it apparatuur niet meer op eigen locatie houden maar dit laten plaa</w:t>
      </w:r>
      <w:r w:rsidR="00087E03">
        <w:rPr>
          <w:rFonts w:asciiTheme="minorHAnsi" w:hAnsiTheme="minorHAnsi" w:cstheme="minorHAnsi"/>
        </w:rPr>
        <w:t>tsen in een zogeheten datacenters</w:t>
      </w:r>
      <w:r w:rsidRPr="009440A0">
        <w:rPr>
          <w:rFonts w:asciiTheme="minorHAnsi" w:hAnsiTheme="minorHAnsi" w:cstheme="minorHAnsi"/>
        </w:rPr>
        <w:t xml:space="preserve">. </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Zowel voor mij als voor GMT is het van belang om op de hoogte te blijven van alle vernieuwingen en ontwikkelingen op gebeid van ICT. GMT Heeft daarom gevraagd aan mij of ik een afstudeer project wil starten met daarin een verbeter advies voor hun hosting omgeving. Met hierin opgenomen Virtualisatie en flexibele en schaalbare omgevingen.</w:t>
      </w:r>
    </w:p>
    <w:p w:rsidR="00087E03" w:rsidRDefault="00087E03" w:rsidP="001301FA">
      <w:pPr>
        <w:autoSpaceDE w:val="0"/>
        <w:autoSpaceDN w:val="0"/>
        <w:adjustRightInd w:val="0"/>
        <w:spacing w:after="0" w:line="240" w:lineRule="auto"/>
        <w:rPr>
          <w:rFonts w:asciiTheme="minorHAnsi" w:hAnsiTheme="minorHAnsi" w:cstheme="minorHAnsi"/>
        </w:rPr>
      </w:pPr>
    </w:p>
    <w:p w:rsidR="00087E03" w:rsidRPr="009440A0" w:rsidRDefault="00087E03" w:rsidP="001301FA">
      <w:pPr>
        <w:autoSpaceDE w:val="0"/>
        <w:autoSpaceDN w:val="0"/>
        <w:adjustRightInd w:val="0"/>
        <w:spacing w:after="0" w:line="240" w:lineRule="auto"/>
        <w:rPr>
          <w:rFonts w:asciiTheme="minorHAnsi" w:hAnsiTheme="minorHAnsi" w:cstheme="minorHAnsi"/>
        </w:rPr>
      </w:pPr>
      <w:r>
        <w:rPr>
          <w:rFonts w:asciiTheme="minorHAnsi" w:hAnsiTheme="minorHAnsi" w:cstheme="minorHAnsi"/>
        </w:rPr>
        <w:t>Deze vernieuwing is nodig om te voorkomen dat we geen klanten meer aantrekken op de verouderde omgeving en zo dus klandizie mis lopen.</w:t>
      </w:r>
    </w:p>
    <w:p w:rsidR="001301FA" w:rsidRPr="009440A0" w:rsidRDefault="001301FA" w:rsidP="00A544B1">
      <w:pPr>
        <w:pStyle w:val="Kop2"/>
        <w:rPr>
          <w:rFonts w:asciiTheme="minorHAnsi" w:hAnsiTheme="minorHAnsi" w:cstheme="minorHAnsi"/>
        </w:rPr>
      </w:pPr>
      <w:bookmarkStart w:id="20" w:name="_Toc265445983"/>
      <w:bookmarkStart w:id="21" w:name="_Toc269482310"/>
      <w:r w:rsidRPr="009440A0">
        <w:rPr>
          <w:rFonts w:asciiTheme="minorHAnsi" w:hAnsiTheme="minorHAnsi" w:cstheme="minorHAnsi"/>
        </w:rPr>
        <w:t xml:space="preserve">3.1 </w:t>
      </w:r>
      <w:r w:rsidR="0055794F" w:rsidRPr="009440A0">
        <w:rPr>
          <w:rFonts w:asciiTheme="minorHAnsi" w:hAnsiTheme="minorHAnsi" w:cstheme="minorHAnsi"/>
        </w:rPr>
        <w:tab/>
      </w:r>
      <w:r w:rsidRPr="009440A0">
        <w:rPr>
          <w:rFonts w:asciiTheme="minorHAnsi" w:hAnsiTheme="minorHAnsi" w:cstheme="minorHAnsi"/>
        </w:rPr>
        <w:t>Doelstellingen</w:t>
      </w:r>
      <w:bookmarkEnd w:id="20"/>
      <w:bookmarkEnd w:id="21"/>
      <w:r w:rsidRPr="009440A0">
        <w:rPr>
          <w:rFonts w:asciiTheme="minorHAnsi" w:hAnsiTheme="minorHAnsi" w:cstheme="minorHAnsi"/>
        </w:rPr>
        <w:t xml:space="preserve"> </w:t>
      </w:r>
    </w:p>
    <w:p w:rsidR="001301FA" w:rsidRPr="009440A0" w:rsidRDefault="001301FA" w:rsidP="001301FA">
      <w:pPr>
        <w:rPr>
          <w:rFonts w:asciiTheme="minorHAnsi" w:hAnsiTheme="minorHAnsi" w:cstheme="minorHAnsi"/>
        </w:rPr>
      </w:pPr>
      <w:r w:rsidRPr="009440A0">
        <w:rPr>
          <w:rFonts w:asciiTheme="minorHAnsi" w:hAnsiTheme="minorHAnsi" w:cstheme="minorHAnsi"/>
        </w:rPr>
        <w:t>Na afronding van dit project  moet GMT een compleet advies hebben liggen voor hun nieuwe hosting omgeving zowel functioneel als technisch. Ook zal er een test omgeving moeten staat waarop het e.e.a. getest kan worden. Deze omgeving mag ook gebruik worden voor de presentatie aan het einde van de scriptie.</w:t>
      </w:r>
    </w:p>
    <w:p w:rsidR="001301FA" w:rsidRPr="009440A0" w:rsidRDefault="001301FA" w:rsidP="00A544B1">
      <w:pPr>
        <w:pStyle w:val="Kop2"/>
        <w:rPr>
          <w:rFonts w:asciiTheme="minorHAnsi" w:hAnsiTheme="minorHAnsi" w:cstheme="minorHAnsi"/>
        </w:rPr>
      </w:pPr>
      <w:bookmarkStart w:id="22" w:name="_Toc265445984"/>
      <w:bookmarkStart w:id="23" w:name="_Toc269482311"/>
      <w:r w:rsidRPr="009440A0">
        <w:rPr>
          <w:rFonts w:asciiTheme="minorHAnsi" w:hAnsiTheme="minorHAnsi" w:cstheme="minorHAnsi"/>
        </w:rPr>
        <w:t xml:space="preserve">3.2 </w:t>
      </w:r>
      <w:r w:rsidR="0055794F" w:rsidRPr="009440A0">
        <w:rPr>
          <w:rFonts w:asciiTheme="minorHAnsi" w:hAnsiTheme="minorHAnsi" w:cstheme="minorHAnsi"/>
        </w:rPr>
        <w:tab/>
      </w:r>
      <w:r w:rsidRPr="009440A0">
        <w:rPr>
          <w:rFonts w:asciiTheme="minorHAnsi" w:hAnsiTheme="minorHAnsi" w:cstheme="minorHAnsi"/>
        </w:rPr>
        <w:t>Resultaten en eindproducten</w:t>
      </w:r>
      <w:bookmarkEnd w:id="22"/>
      <w:bookmarkEnd w:id="23"/>
      <w:r w:rsidRPr="009440A0">
        <w:rPr>
          <w:rFonts w:asciiTheme="minorHAnsi" w:hAnsiTheme="minorHAnsi" w:cstheme="minorHAnsi"/>
        </w:rPr>
        <w:t xml:space="preserve"> </w:t>
      </w:r>
    </w:p>
    <w:p w:rsidR="001301FA" w:rsidRPr="009440A0" w:rsidRDefault="001301FA" w:rsidP="001301FA">
      <w:pPr>
        <w:rPr>
          <w:rFonts w:asciiTheme="minorHAnsi" w:hAnsiTheme="minorHAnsi" w:cstheme="minorHAnsi"/>
        </w:rPr>
      </w:pPr>
      <w:r w:rsidRPr="009440A0">
        <w:rPr>
          <w:rFonts w:asciiTheme="minorHAnsi" w:hAnsiTheme="minorHAnsi" w:cstheme="minorHAnsi"/>
        </w:rPr>
        <w:t>Om het project in goed banen te leiden volgens het PRINCE-2 model. Is het project opgedeeld in verschillende niveaus. Elk niveau heeft zijn eigen deel producten en eind producten. Hieronder is een overzicht gegeven van de eindproducten per niveau</w:t>
      </w:r>
    </w:p>
    <w:p w:rsidR="001301FA" w:rsidRPr="009440A0" w:rsidRDefault="001301FA" w:rsidP="00A544B1">
      <w:pPr>
        <w:pStyle w:val="Kop3"/>
        <w:rPr>
          <w:rFonts w:asciiTheme="minorHAnsi" w:hAnsiTheme="minorHAnsi" w:cstheme="minorHAnsi"/>
        </w:rPr>
      </w:pPr>
      <w:bookmarkStart w:id="24" w:name="_3.2.1_Strategisch_niveau"/>
      <w:bookmarkStart w:id="25" w:name="_Toc265445985"/>
      <w:bookmarkStart w:id="26" w:name="_Toc269482312"/>
      <w:bookmarkEnd w:id="24"/>
      <w:r w:rsidRPr="009440A0">
        <w:rPr>
          <w:rFonts w:asciiTheme="minorHAnsi" w:hAnsiTheme="minorHAnsi" w:cstheme="minorHAnsi"/>
        </w:rPr>
        <w:t xml:space="preserve">3.2.1 </w:t>
      </w:r>
      <w:r w:rsidR="0055794F" w:rsidRPr="009440A0">
        <w:rPr>
          <w:rFonts w:asciiTheme="minorHAnsi" w:hAnsiTheme="minorHAnsi" w:cstheme="minorHAnsi"/>
        </w:rPr>
        <w:tab/>
      </w:r>
      <w:r w:rsidRPr="009440A0">
        <w:rPr>
          <w:rFonts w:asciiTheme="minorHAnsi" w:hAnsiTheme="minorHAnsi" w:cstheme="minorHAnsi"/>
        </w:rPr>
        <w:t>Strategisch niveau</w:t>
      </w:r>
      <w:bookmarkEnd w:id="25"/>
      <w:bookmarkEnd w:id="26"/>
    </w:p>
    <w:p w:rsidR="001301FA" w:rsidRPr="009440A0" w:rsidRDefault="001301FA" w:rsidP="001301FA">
      <w:pPr>
        <w:pStyle w:val="Lijstalinea"/>
        <w:numPr>
          <w:ilvl w:val="0"/>
          <w:numId w:val="2"/>
        </w:numPr>
        <w:rPr>
          <w:rFonts w:asciiTheme="minorHAnsi" w:hAnsiTheme="minorHAnsi" w:cstheme="minorHAnsi"/>
        </w:rPr>
      </w:pPr>
      <w:r w:rsidRPr="009440A0">
        <w:rPr>
          <w:rFonts w:asciiTheme="minorHAnsi" w:hAnsiTheme="minorHAnsi" w:cstheme="minorHAnsi"/>
        </w:rPr>
        <w:t>Schrijven PID.</w:t>
      </w:r>
      <w:r w:rsidRPr="009440A0">
        <w:rPr>
          <w:rFonts w:asciiTheme="minorHAnsi" w:hAnsiTheme="minorHAnsi" w:cstheme="minorHAnsi"/>
        </w:rPr>
        <w:br/>
      </w:r>
    </w:p>
    <w:p w:rsidR="001301FA" w:rsidRPr="009440A0" w:rsidRDefault="001301FA" w:rsidP="001301FA">
      <w:pPr>
        <w:pStyle w:val="Lijstalinea"/>
        <w:numPr>
          <w:ilvl w:val="0"/>
          <w:numId w:val="2"/>
        </w:numPr>
        <w:rPr>
          <w:rFonts w:asciiTheme="minorHAnsi" w:hAnsiTheme="minorHAnsi" w:cstheme="minorHAnsi"/>
        </w:rPr>
      </w:pPr>
      <w:r w:rsidRPr="009440A0">
        <w:rPr>
          <w:rFonts w:asciiTheme="minorHAnsi" w:hAnsiTheme="minorHAnsi" w:cstheme="minorHAnsi"/>
        </w:rPr>
        <w:t>Blauwdruk van hosting concept, daarin moeten de volgende punten aan bod komen:</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Schematische voorstelling van het concept.</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Financiële indicatie van het hosting concept.</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Verwacht tijdspad van start tot oplevering.</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Product keuzemogelijkheden.</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Hoe om te gaan met tijdzones, bijvoorbeeld klanten uit de USA of Australië</w:t>
      </w:r>
    </w:p>
    <w:p w:rsidR="001301FA" w:rsidRPr="009440A0" w:rsidRDefault="001301FA" w:rsidP="001301FA">
      <w:pPr>
        <w:pStyle w:val="Lijstalinea"/>
        <w:ind w:left="1440"/>
        <w:rPr>
          <w:rFonts w:asciiTheme="minorHAnsi" w:hAnsiTheme="minorHAnsi" w:cstheme="minorHAnsi"/>
        </w:rPr>
      </w:pPr>
    </w:p>
    <w:p w:rsidR="001301FA" w:rsidRPr="009440A0" w:rsidRDefault="001301FA" w:rsidP="001301FA">
      <w:pPr>
        <w:pStyle w:val="Lijstalinea"/>
        <w:numPr>
          <w:ilvl w:val="0"/>
          <w:numId w:val="2"/>
        </w:numPr>
        <w:rPr>
          <w:rFonts w:asciiTheme="minorHAnsi" w:hAnsiTheme="minorHAnsi" w:cstheme="minorHAnsi"/>
        </w:rPr>
      </w:pPr>
      <w:r w:rsidRPr="009440A0">
        <w:rPr>
          <w:rFonts w:asciiTheme="minorHAnsi" w:hAnsiTheme="minorHAnsi" w:cstheme="minorHAnsi"/>
        </w:rPr>
        <w:t>Onderzoeksresultaten en keuzemogelijkheden van de veiligheid en beveiliging:</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Oplevering van onderzoeksresultaten en uitwerking van minimaal twee opties waaruit gekozen kan worden voor de verbindingen van buiten af.</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Oplevering van de onderzoeksresultaten en uitwerking van de veiligheid en beveiliging binnen de hosting omgeving.</w:t>
      </w:r>
      <w:r w:rsidRPr="009440A0">
        <w:rPr>
          <w:rFonts w:asciiTheme="minorHAnsi" w:hAnsiTheme="minorHAnsi" w:cstheme="minorHAnsi"/>
        </w:rPr>
        <w:br/>
      </w:r>
    </w:p>
    <w:p w:rsidR="001301FA" w:rsidRPr="009440A0" w:rsidRDefault="001301FA" w:rsidP="001301FA">
      <w:pPr>
        <w:pStyle w:val="Lijstalinea"/>
        <w:numPr>
          <w:ilvl w:val="0"/>
          <w:numId w:val="2"/>
        </w:numPr>
        <w:rPr>
          <w:rFonts w:asciiTheme="minorHAnsi" w:hAnsiTheme="minorHAnsi" w:cstheme="minorHAnsi"/>
        </w:rPr>
      </w:pPr>
      <w:r w:rsidRPr="009440A0">
        <w:rPr>
          <w:rFonts w:asciiTheme="minorHAnsi" w:hAnsiTheme="minorHAnsi" w:cstheme="minorHAnsi"/>
        </w:rPr>
        <w:t>Onderzoeksresultaten en keuze voor type datamanagement:</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Wat gaat er opgeslagen worden.</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Waar gaat het opgeslagen worden.</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Hoe gaat het opgeslagen worden.</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lastRenderedPageBreak/>
        <w:t>Backup en restore oplossing en procedures, dit per contractvorm.</w:t>
      </w:r>
    </w:p>
    <w:p w:rsidR="001301FA" w:rsidRPr="009440A0" w:rsidRDefault="001301FA" w:rsidP="001301FA">
      <w:pPr>
        <w:pStyle w:val="Lijstalinea"/>
        <w:numPr>
          <w:ilvl w:val="1"/>
          <w:numId w:val="2"/>
        </w:numPr>
        <w:rPr>
          <w:rFonts w:asciiTheme="minorHAnsi" w:hAnsiTheme="minorHAnsi" w:cstheme="minorHAnsi"/>
        </w:rPr>
      </w:pPr>
      <w:r w:rsidRPr="009440A0">
        <w:rPr>
          <w:rFonts w:asciiTheme="minorHAnsi" w:hAnsiTheme="minorHAnsi" w:cstheme="minorHAnsi"/>
        </w:rPr>
        <w:t>Korte beschrijving van de toekomstige acties t.a.v. archivering van data.</w:t>
      </w:r>
    </w:p>
    <w:p w:rsidR="001301FA" w:rsidRPr="00445BE6" w:rsidRDefault="001301FA" w:rsidP="001301FA">
      <w:pPr>
        <w:pStyle w:val="Lijstalinea"/>
        <w:numPr>
          <w:ilvl w:val="1"/>
          <w:numId w:val="2"/>
        </w:numPr>
        <w:rPr>
          <w:rFonts w:asciiTheme="minorHAnsi" w:eastAsia="Times New Roman" w:hAnsiTheme="minorHAnsi" w:cstheme="minorHAnsi"/>
          <w:b/>
          <w:bCs/>
          <w:color w:val="4F81BD"/>
        </w:rPr>
      </w:pPr>
      <w:r w:rsidRPr="00445BE6">
        <w:rPr>
          <w:rFonts w:asciiTheme="minorHAnsi" w:hAnsiTheme="minorHAnsi" w:cstheme="minorHAnsi"/>
        </w:rPr>
        <w:t>Korte beschrijving van de toekomstige modellen en contractvormen t.a.v. capaciteitcontracten bijv. XX€ per gigabyte of terabyte.</w:t>
      </w:r>
    </w:p>
    <w:p w:rsidR="001301FA" w:rsidRPr="009440A0" w:rsidRDefault="001301FA" w:rsidP="009440A0">
      <w:pPr>
        <w:pStyle w:val="Kop3"/>
        <w:rPr>
          <w:rFonts w:asciiTheme="minorHAnsi" w:hAnsiTheme="minorHAnsi" w:cstheme="minorHAnsi"/>
        </w:rPr>
      </w:pPr>
      <w:bookmarkStart w:id="27" w:name="_3.2.2_Tactisch_niveau"/>
      <w:bookmarkStart w:id="28" w:name="_Toc265445986"/>
      <w:bookmarkStart w:id="29" w:name="_Toc269482313"/>
      <w:bookmarkEnd w:id="27"/>
      <w:r w:rsidRPr="009440A0">
        <w:rPr>
          <w:rFonts w:asciiTheme="minorHAnsi" w:hAnsiTheme="minorHAnsi" w:cstheme="minorHAnsi"/>
        </w:rPr>
        <w:t xml:space="preserve">3.2.2 </w:t>
      </w:r>
      <w:r w:rsidR="0055794F" w:rsidRPr="009440A0">
        <w:rPr>
          <w:rFonts w:asciiTheme="minorHAnsi" w:hAnsiTheme="minorHAnsi" w:cstheme="minorHAnsi"/>
        </w:rPr>
        <w:tab/>
      </w:r>
      <w:r w:rsidRPr="009440A0">
        <w:rPr>
          <w:rFonts w:asciiTheme="minorHAnsi" w:hAnsiTheme="minorHAnsi" w:cstheme="minorHAnsi"/>
        </w:rPr>
        <w:t>Tactisch niveau</w:t>
      </w:r>
      <w:bookmarkEnd w:id="28"/>
      <w:bookmarkEnd w:id="29"/>
    </w:p>
    <w:p w:rsidR="001301FA" w:rsidRPr="009440A0" w:rsidRDefault="001301FA" w:rsidP="001301FA">
      <w:pPr>
        <w:pStyle w:val="Lijstalinea"/>
        <w:numPr>
          <w:ilvl w:val="0"/>
          <w:numId w:val="3"/>
        </w:numPr>
        <w:rPr>
          <w:rFonts w:asciiTheme="minorHAnsi" w:hAnsiTheme="minorHAnsi" w:cstheme="minorHAnsi"/>
        </w:rPr>
      </w:pPr>
      <w:r w:rsidRPr="009440A0">
        <w:rPr>
          <w:rFonts w:asciiTheme="minorHAnsi" w:hAnsiTheme="minorHAnsi" w:cstheme="minorHAnsi"/>
        </w:rPr>
        <w:t>Contractvormen voor de hosting:</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Financiële opbouw van de contractvormen.</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Hoe verhoudt de fysieke opzet van de oplossing tegen de aangeboden SLA’s.</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Wat zijn de juridische aspecten.</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Wat zijn de ontbindende voorwaarden.</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Looptijden van de contracten.</w:t>
      </w:r>
      <w:r w:rsidRPr="009440A0">
        <w:rPr>
          <w:rFonts w:asciiTheme="minorHAnsi" w:hAnsiTheme="minorHAnsi" w:cstheme="minorHAnsi"/>
        </w:rPr>
        <w:br/>
      </w:r>
    </w:p>
    <w:p w:rsidR="001301FA" w:rsidRPr="009440A0" w:rsidRDefault="001301FA" w:rsidP="001301FA">
      <w:pPr>
        <w:pStyle w:val="Lijstalinea"/>
        <w:numPr>
          <w:ilvl w:val="0"/>
          <w:numId w:val="3"/>
        </w:numPr>
        <w:rPr>
          <w:rFonts w:asciiTheme="minorHAnsi" w:hAnsiTheme="minorHAnsi" w:cstheme="minorHAnsi"/>
        </w:rPr>
      </w:pPr>
      <w:r w:rsidRPr="009440A0">
        <w:rPr>
          <w:rFonts w:asciiTheme="minorHAnsi" w:hAnsiTheme="minorHAnsi" w:cstheme="minorHAnsi"/>
        </w:rPr>
        <w:t>Overzicht van hosted/hosting producten:</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Wat zijn de standaard configuraties.</w:t>
      </w:r>
    </w:p>
    <w:p w:rsidR="001301FA" w:rsidRPr="009440A0" w:rsidRDefault="001301FA" w:rsidP="001301FA">
      <w:pPr>
        <w:pStyle w:val="Lijstalinea"/>
        <w:numPr>
          <w:ilvl w:val="1"/>
          <w:numId w:val="3"/>
        </w:numPr>
        <w:rPr>
          <w:rFonts w:asciiTheme="minorHAnsi" w:hAnsiTheme="minorHAnsi" w:cstheme="minorHAnsi"/>
        </w:rPr>
      </w:pPr>
      <w:r w:rsidRPr="009440A0">
        <w:rPr>
          <w:rFonts w:asciiTheme="minorHAnsi" w:hAnsiTheme="minorHAnsi" w:cstheme="minorHAnsi"/>
        </w:rPr>
        <w:t>Wat zijn de te verkrijgen extra opties per contractvorm.</w:t>
      </w:r>
    </w:p>
    <w:p w:rsidR="001301FA" w:rsidRPr="009440A0" w:rsidRDefault="001301FA" w:rsidP="001301FA">
      <w:pPr>
        <w:pStyle w:val="Lijstalinea"/>
        <w:numPr>
          <w:ilvl w:val="1"/>
          <w:numId w:val="3"/>
        </w:numPr>
        <w:rPr>
          <w:rFonts w:asciiTheme="minorHAnsi" w:eastAsia="Times New Roman" w:hAnsiTheme="minorHAnsi" w:cstheme="minorHAnsi"/>
          <w:b/>
          <w:bCs/>
          <w:color w:val="4F81BD"/>
        </w:rPr>
      </w:pPr>
      <w:r w:rsidRPr="009440A0">
        <w:rPr>
          <w:rFonts w:asciiTheme="minorHAnsi" w:hAnsiTheme="minorHAnsi" w:cstheme="minorHAnsi"/>
        </w:rPr>
        <w:t>Schematische weergaven van  de hosting oplossing.</w:t>
      </w:r>
    </w:p>
    <w:p w:rsidR="001301FA" w:rsidRPr="009440A0" w:rsidRDefault="001301FA" w:rsidP="009440A0">
      <w:pPr>
        <w:pStyle w:val="Kop3"/>
        <w:rPr>
          <w:rFonts w:asciiTheme="minorHAnsi" w:hAnsiTheme="minorHAnsi" w:cstheme="minorHAnsi"/>
        </w:rPr>
      </w:pPr>
      <w:bookmarkStart w:id="30" w:name="_3.2.3_Operationeel_niveau"/>
      <w:bookmarkStart w:id="31" w:name="_Toc265445987"/>
      <w:bookmarkStart w:id="32" w:name="_Toc269482314"/>
      <w:bookmarkEnd w:id="30"/>
      <w:r w:rsidRPr="009440A0">
        <w:rPr>
          <w:rFonts w:asciiTheme="minorHAnsi" w:hAnsiTheme="minorHAnsi" w:cstheme="minorHAnsi"/>
        </w:rPr>
        <w:t xml:space="preserve">3.2.3 </w:t>
      </w:r>
      <w:r w:rsidR="0055794F" w:rsidRPr="009440A0">
        <w:rPr>
          <w:rFonts w:asciiTheme="minorHAnsi" w:hAnsiTheme="minorHAnsi" w:cstheme="minorHAnsi"/>
        </w:rPr>
        <w:tab/>
      </w:r>
      <w:r w:rsidRPr="009440A0">
        <w:rPr>
          <w:rFonts w:asciiTheme="minorHAnsi" w:hAnsiTheme="minorHAnsi" w:cstheme="minorHAnsi"/>
        </w:rPr>
        <w:t>Operationeel niveau</w:t>
      </w:r>
      <w:bookmarkEnd w:id="31"/>
      <w:bookmarkEnd w:id="32"/>
    </w:p>
    <w:p w:rsidR="001301FA" w:rsidRPr="009440A0" w:rsidRDefault="001301FA" w:rsidP="001301FA">
      <w:pPr>
        <w:pStyle w:val="Lijstalinea"/>
        <w:numPr>
          <w:ilvl w:val="0"/>
          <w:numId w:val="4"/>
        </w:numPr>
        <w:rPr>
          <w:rFonts w:asciiTheme="minorHAnsi" w:hAnsiTheme="minorHAnsi" w:cstheme="minorHAnsi"/>
        </w:rPr>
      </w:pPr>
      <w:r w:rsidRPr="009440A0">
        <w:rPr>
          <w:rFonts w:asciiTheme="minorHAnsi" w:hAnsiTheme="minorHAnsi" w:cstheme="minorHAnsi"/>
        </w:rPr>
        <w:t xml:space="preserve">Oplevering van een gedetailleerde blauwdruk. </w:t>
      </w:r>
    </w:p>
    <w:p w:rsidR="001301FA" w:rsidRPr="009440A0" w:rsidRDefault="001301FA" w:rsidP="001301FA">
      <w:pPr>
        <w:pStyle w:val="Lijstalinea"/>
        <w:numPr>
          <w:ilvl w:val="0"/>
          <w:numId w:val="4"/>
        </w:numPr>
        <w:rPr>
          <w:rFonts w:asciiTheme="minorHAnsi" w:hAnsiTheme="minorHAnsi" w:cstheme="minorHAnsi"/>
        </w:rPr>
      </w:pPr>
      <w:r w:rsidRPr="009440A0">
        <w:rPr>
          <w:rFonts w:asciiTheme="minorHAnsi" w:hAnsiTheme="minorHAnsi" w:cstheme="minorHAnsi"/>
        </w:rPr>
        <w:t>Oplevering van detail opzet hoe de hosting opgezet zal worden per contractvorm en aangeboden producten</w:t>
      </w:r>
    </w:p>
    <w:p w:rsidR="001301FA" w:rsidRPr="009440A0" w:rsidRDefault="001301FA" w:rsidP="001301FA">
      <w:pPr>
        <w:pStyle w:val="Lijstalinea"/>
        <w:numPr>
          <w:ilvl w:val="0"/>
          <w:numId w:val="4"/>
        </w:numPr>
        <w:rPr>
          <w:rFonts w:asciiTheme="minorHAnsi" w:hAnsiTheme="minorHAnsi" w:cstheme="minorHAnsi"/>
        </w:rPr>
      </w:pPr>
      <w:r w:rsidRPr="009440A0">
        <w:rPr>
          <w:rFonts w:asciiTheme="minorHAnsi" w:hAnsiTheme="minorHAnsi" w:cstheme="minorHAnsi"/>
        </w:rPr>
        <w:t>Oplevering van een test en acceptatie omgeving op de hostingomgeving van GMT</w:t>
      </w:r>
    </w:p>
    <w:p w:rsidR="001301FA" w:rsidRPr="009440A0" w:rsidRDefault="001301FA" w:rsidP="009440A0">
      <w:pPr>
        <w:pStyle w:val="Kop2"/>
        <w:rPr>
          <w:rFonts w:asciiTheme="minorHAnsi" w:hAnsiTheme="minorHAnsi" w:cstheme="minorHAnsi"/>
        </w:rPr>
      </w:pPr>
      <w:bookmarkStart w:id="33" w:name="_Toc265445988"/>
      <w:bookmarkStart w:id="34" w:name="_Toc269482315"/>
      <w:r w:rsidRPr="009440A0">
        <w:rPr>
          <w:rFonts w:asciiTheme="minorHAnsi" w:hAnsiTheme="minorHAnsi" w:cstheme="minorHAnsi"/>
        </w:rPr>
        <w:t xml:space="preserve">3.3 </w:t>
      </w:r>
      <w:r w:rsidR="0055794F" w:rsidRPr="009440A0">
        <w:rPr>
          <w:rFonts w:asciiTheme="minorHAnsi" w:hAnsiTheme="minorHAnsi" w:cstheme="minorHAnsi"/>
        </w:rPr>
        <w:tab/>
      </w:r>
      <w:r w:rsidRPr="009440A0">
        <w:rPr>
          <w:rFonts w:asciiTheme="minorHAnsi" w:hAnsiTheme="minorHAnsi" w:cstheme="minorHAnsi"/>
        </w:rPr>
        <w:t>Kwaliteit</w:t>
      </w:r>
      <w:bookmarkEnd w:id="33"/>
      <w:bookmarkEnd w:id="34"/>
      <w:r w:rsidRPr="009440A0">
        <w:rPr>
          <w:rFonts w:asciiTheme="minorHAnsi" w:hAnsiTheme="minorHAnsi" w:cstheme="minorHAnsi"/>
        </w:rPr>
        <w:t xml:space="preserve"> </w:t>
      </w:r>
    </w:p>
    <w:p w:rsidR="001301FA" w:rsidRPr="009440A0" w:rsidRDefault="001301FA" w:rsidP="001301FA">
      <w:pPr>
        <w:spacing w:after="0"/>
        <w:rPr>
          <w:rFonts w:asciiTheme="minorHAnsi" w:hAnsiTheme="minorHAnsi" w:cstheme="minorHAnsi"/>
        </w:rPr>
      </w:pPr>
      <w:r w:rsidRPr="009440A0">
        <w:rPr>
          <w:rFonts w:asciiTheme="minorHAnsi" w:hAnsiTheme="minorHAnsi" w:cstheme="minorHAnsi"/>
        </w:rPr>
        <w:t>Er is een lijst opgesteld van kwaliteitscriteria tijdens de opzet van dit prject. De volgende kwaliteitscriteria zijn van belang voor een goed eind resultaat.</w:t>
      </w:r>
    </w:p>
    <w:p w:rsidR="001301FA" w:rsidRPr="009440A0" w:rsidRDefault="001301FA" w:rsidP="001301FA">
      <w:pPr>
        <w:spacing w:after="0"/>
        <w:rPr>
          <w:rFonts w:asciiTheme="minorHAnsi" w:hAnsiTheme="minorHAnsi" w:cstheme="minorHAnsi"/>
        </w:rPr>
      </w:pP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De Probleem stelling is duidelijk</w:t>
      </w: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De eisen van GMT worden goed in kaart gebracht</w:t>
      </w: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Er worde duidelijke blauwdrukken opgeleverd aan de dhr. H. Oosterhof voor goedkeuring</w:t>
      </w: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Er worden duidelijk Kosten overzichten opgezet.</w:t>
      </w: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Er worden duidelijk hardware overzichten opgezet</w:t>
      </w: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Er worden duidelijk Software overzichten opgezet</w:t>
      </w:r>
    </w:p>
    <w:p w:rsidR="001301FA" w:rsidRPr="009440A0" w:rsidRDefault="001301FA" w:rsidP="001301FA">
      <w:pPr>
        <w:pStyle w:val="Lijstalinea"/>
        <w:numPr>
          <w:ilvl w:val="0"/>
          <w:numId w:val="5"/>
        </w:numPr>
        <w:spacing w:after="0"/>
        <w:rPr>
          <w:rFonts w:asciiTheme="minorHAnsi" w:hAnsiTheme="minorHAnsi" w:cstheme="minorHAnsi"/>
        </w:rPr>
      </w:pPr>
      <w:r w:rsidRPr="009440A0">
        <w:rPr>
          <w:rFonts w:asciiTheme="minorHAnsi" w:hAnsiTheme="minorHAnsi" w:cstheme="minorHAnsi"/>
        </w:rPr>
        <w:t xml:space="preserve">De keuze voor de huisleveranciers / huismerken moeten in acht genomen worden </w:t>
      </w:r>
    </w:p>
    <w:p w:rsidR="001301FA" w:rsidRPr="009440A0" w:rsidRDefault="001301FA" w:rsidP="001301FA">
      <w:pPr>
        <w:rPr>
          <w:rFonts w:asciiTheme="minorHAnsi" w:eastAsia="Times New Roman" w:hAnsiTheme="minorHAnsi" w:cstheme="minorHAnsi"/>
          <w:b/>
          <w:bCs/>
          <w:color w:val="4F81BD"/>
          <w:sz w:val="26"/>
          <w:szCs w:val="26"/>
        </w:rPr>
      </w:pPr>
      <w:r w:rsidRPr="009440A0">
        <w:rPr>
          <w:rFonts w:asciiTheme="minorHAnsi" w:hAnsiTheme="minorHAnsi" w:cstheme="minorHAnsi"/>
        </w:rPr>
        <w:br w:type="page"/>
      </w:r>
    </w:p>
    <w:p w:rsidR="001301FA" w:rsidRPr="009440A0" w:rsidRDefault="001301FA" w:rsidP="009440A0">
      <w:pPr>
        <w:pStyle w:val="Kop3"/>
        <w:rPr>
          <w:rFonts w:asciiTheme="minorHAnsi" w:hAnsiTheme="minorHAnsi" w:cstheme="minorHAnsi"/>
        </w:rPr>
      </w:pPr>
      <w:bookmarkStart w:id="35" w:name="_Toc265445989"/>
      <w:bookmarkStart w:id="36" w:name="_Toc269482316"/>
      <w:r w:rsidRPr="009440A0">
        <w:rPr>
          <w:rFonts w:asciiTheme="minorHAnsi" w:hAnsiTheme="minorHAnsi" w:cstheme="minorHAnsi"/>
        </w:rPr>
        <w:lastRenderedPageBreak/>
        <w:t xml:space="preserve">3.3.2 </w:t>
      </w:r>
      <w:r w:rsidR="0055794F" w:rsidRPr="009440A0">
        <w:rPr>
          <w:rFonts w:asciiTheme="minorHAnsi" w:hAnsiTheme="minorHAnsi" w:cstheme="minorHAnsi"/>
        </w:rPr>
        <w:tab/>
      </w:r>
      <w:r w:rsidRPr="009440A0">
        <w:rPr>
          <w:rFonts w:asciiTheme="minorHAnsi" w:hAnsiTheme="minorHAnsi" w:cstheme="minorHAnsi"/>
        </w:rPr>
        <w:t>Acceptatiecriteria</w:t>
      </w:r>
      <w:bookmarkEnd w:id="35"/>
      <w:bookmarkEnd w:id="36"/>
    </w:p>
    <w:p w:rsidR="001301FA" w:rsidRPr="009440A0" w:rsidRDefault="001301FA" w:rsidP="001301FA">
      <w:pPr>
        <w:spacing w:after="0"/>
        <w:rPr>
          <w:rFonts w:asciiTheme="minorHAnsi" w:hAnsiTheme="minorHAnsi" w:cstheme="minorHAnsi"/>
        </w:rPr>
      </w:pPr>
    </w:p>
    <w:p w:rsidR="001301FA" w:rsidRPr="009440A0" w:rsidRDefault="001301FA" w:rsidP="001301FA">
      <w:pPr>
        <w:pStyle w:val="Lijstalinea"/>
        <w:numPr>
          <w:ilvl w:val="0"/>
          <w:numId w:val="6"/>
        </w:numPr>
        <w:spacing w:after="0"/>
        <w:rPr>
          <w:rFonts w:asciiTheme="minorHAnsi" w:hAnsiTheme="minorHAnsi" w:cstheme="minorHAnsi"/>
        </w:rPr>
      </w:pPr>
      <w:r w:rsidRPr="009440A0">
        <w:rPr>
          <w:rFonts w:asciiTheme="minorHAnsi" w:hAnsiTheme="minorHAnsi" w:cstheme="minorHAnsi"/>
        </w:rPr>
        <w:t>De blauwdrukken worden voorzien van duidelijk tekeningen wanneer vereist. Ook zullen deze tekstueel goed onderbouwd zijn. De blauwdrukken zullen goed gekeurd worden door Dhr. H. Oosterhof alvorens er verder gegaan kan worden met de volgende fases in het project.</w:t>
      </w:r>
      <w:r w:rsidRPr="009440A0">
        <w:rPr>
          <w:rFonts w:asciiTheme="minorHAnsi" w:hAnsiTheme="minorHAnsi" w:cstheme="minorHAnsi"/>
        </w:rPr>
        <w:br/>
      </w:r>
    </w:p>
    <w:p w:rsidR="001301FA" w:rsidRPr="009440A0" w:rsidRDefault="001301FA" w:rsidP="001301FA">
      <w:pPr>
        <w:pStyle w:val="Lijstalinea"/>
        <w:numPr>
          <w:ilvl w:val="0"/>
          <w:numId w:val="6"/>
        </w:numPr>
        <w:spacing w:after="0"/>
        <w:rPr>
          <w:rFonts w:asciiTheme="minorHAnsi" w:hAnsiTheme="minorHAnsi" w:cstheme="minorHAnsi"/>
        </w:rPr>
      </w:pPr>
      <w:r w:rsidRPr="009440A0">
        <w:rPr>
          <w:rFonts w:asciiTheme="minorHAnsi" w:hAnsiTheme="minorHAnsi" w:cstheme="minorHAnsi"/>
        </w:rPr>
        <w:t>De financiële indicaties worden doorgesproken met Dhr.H. Oosterhof en de Dhr.P. Hoekzema. Op aanvraag van deze twee heren kunnen er dan aanpassingen en verduidelijking worden gemaakt in de overzichten. Als deze overzicht zijn goed gekeurd mag het project vervolgd worden.</w:t>
      </w:r>
      <w:r w:rsidRPr="009440A0">
        <w:rPr>
          <w:rFonts w:asciiTheme="minorHAnsi" w:hAnsiTheme="minorHAnsi" w:cstheme="minorHAnsi"/>
        </w:rPr>
        <w:br/>
      </w:r>
    </w:p>
    <w:p w:rsidR="001301FA" w:rsidRPr="009440A0" w:rsidRDefault="001301FA" w:rsidP="001301FA">
      <w:pPr>
        <w:pStyle w:val="Lijstalinea"/>
        <w:numPr>
          <w:ilvl w:val="0"/>
          <w:numId w:val="6"/>
        </w:numPr>
        <w:spacing w:after="0"/>
        <w:rPr>
          <w:rFonts w:asciiTheme="minorHAnsi" w:hAnsiTheme="minorHAnsi" w:cstheme="minorHAnsi"/>
        </w:rPr>
      </w:pPr>
      <w:r w:rsidRPr="009440A0">
        <w:rPr>
          <w:rFonts w:asciiTheme="minorHAnsi" w:hAnsiTheme="minorHAnsi" w:cstheme="minorHAnsi"/>
        </w:rPr>
        <w:t>De oplevering van het concept automatisering on demand zal moeten worden voorzien van de volgende items.</w:t>
      </w:r>
    </w:p>
    <w:p w:rsidR="001301FA" w:rsidRPr="009440A0" w:rsidRDefault="001301FA" w:rsidP="001301FA">
      <w:pPr>
        <w:pStyle w:val="Lijstalinea"/>
        <w:numPr>
          <w:ilvl w:val="1"/>
          <w:numId w:val="6"/>
        </w:numPr>
        <w:spacing w:after="0"/>
        <w:rPr>
          <w:rFonts w:asciiTheme="minorHAnsi" w:hAnsiTheme="minorHAnsi" w:cstheme="minorHAnsi"/>
        </w:rPr>
      </w:pPr>
      <w:r w:rsidRPr="009440A0">
        <w:rPr>
          <w:rFonts w:asciiTheme="minorHAnsi" w:hAnsiTheme="minorHAnsi" w:cstheme="minorHAnsi"/>
        </w:rPr>
        <w:t>Duidelijk Visio tekening</w:t>
      </w:r>
    </w:p>
    <w:p w:rsidR="001301FA" w:rsidRPr="009440A0" w:rsidRDefault="001301FA" w:rsidP="001301FA">
      <w:pPr>
        <w:pStyle w:val="Lijstalinea"/>
        <w:numPr>
          <w:ilvl w:val="1"/>
          <w:numId w:val="6"/>
        </w:numPr>
        <w:spacing w:after="0"/>
        <w:rPr>
          <w:rFonts w:asciiTheme="minorHAnsi" w:hAnsiTheme="minorHAnsi" w:cstheme="minorHAnsi"/>
        </w:rPr>
      </w:pPr>
      <w:r w:rsidRPr="009440A0">
        <w:rPr>
          <w:rFonts w:asciiTheme="minorHAnsi" w:hAnsiTheme="minorHAnsi" w:cstheme="minorHAnsi"/>
        </w:rPr>
        <w:t>Duidelijk onderbouwing van tekeningen</w:t>
      </w:r>
    </w:p>
    <w:p w:rsidR="001301FA" w:rsidRPr="009440A0" w:rsidRDefault="001301FA" w:rsidP="001301FA">
      <w:pPr>
        <w:pStyle w:val="Lijstalinea"/>
        <w:numPr>
          <w:ilvl w:val="1"/>
          <w:numId w:val="6"/>
        </w:numPr>
        <w:spacing w:after="0"/>
        <w:rPr>
          <w:rFonts w:asciiTheme="minorHAnsi" w:hAnsiTheme="minorHAnsi" w:cstheme="minorHAnsi"/>
        </w:rPr>
      </w:pPr>
      <w:r w:rsidRPr="009440A0">
        <w:rPr>
          <w:rFonts w:asciiTheme="minorHAnsi" w:hAnsiTheme="minorHAnsi" w:cstheme="minorHAnsi"/>
        </w:rPr>
        <w:t>Duidelijk kosten overzichten</w:t>
      </w:r>
    </w:p>
    <w:p w:rsidR="001301FA" w:rsidRPr="009440A0" w:rsidRDefault="001301FA" w:rsidP="001301FA">
      <w:pPr>
        <w:pStyle w:val="Lijstalinea"/>
        <w:numPr>
          <w:ilvl w:val="1"/>
          <w:numId w:val="6"/>
        </w:numPr>
        <w:spacing w:after="0"/>
        <w:rPr>
          <w:rFonts w:asciiTheme="minorHAnsi" w:hAnsiTheme="minorHAnsi" w:cstheme="minorHAnsi"/>
        </w:rPr>
      </w:pPr>
      <w:r w:rsidRPr="009440A0">
        <w:rPr>
          <w:rFonts w:asciiTheme="minorHAnsi" w:hAnsiTheme="minorHAnsi" w:cstheme="minorHAnsi"/>
        </w:rPr>
        <w:t>Verschillende contracten en aspecten hiervan.</w:t>
      </w:r>
      <w:r w:rsidRPr="009440A0">
        <w:rPr>
          <w:rFonts w:asciiTheme="minorHAnsi" w:hAnsiTheme="minorHAnsi" w:cstheme="minorHAnsi"/>
        </w:rPr>
        <w:br/>
      </w:r>
    </w:p>
    <w:p w:rsidR="001301FA" w:rsidRPr="009440A0" w:rsidRDefault="001301FA" w:rsidP="001301FA">
      <w:pPr>
        <w:pStyle w:val="Lijstalinea"/>
        <w:numPr>
          <w:ilvl w:val="0"/>
          <w:numId w:val="6"/>
        </w:numPr>
        <w:spacing w:after="0"/>
        <w:rPr>
          <w:rFonts w:asciiTheme="minorHAnsi" w:eastAsia="Times New Roman" w:hAnsiTheme="minorHAnsi" w:cstheme="minorHAnsi"/>
          <w:b/>
          <w:bCs/>
          <w:color w:val="365F91"/>
          <w:sz w:val="28"/>
          <w:szCs w:val="28"/>
        </w:rPr>
      </w:pPr>
      <w:r w:rsidRPr="009440A0">
        <w:rPr>
          <w:rFonts w:asciiTheme="minorHAnsi" w:hAnsiTheme="minorHAnsi" w:cstheme="minorHAnsi"/>
        </w:rPr>
        <w:t>Er zal een test en acceptatie rapport worden opgeleverd van e test omgeving.</w:t>
      </w:r>
    </w:p>
    <w:p w:rsidR="001301FA" w:rsidRPr="009440A0" w:rsidRDefault="001301FA" w:rsidP="009440A0">
      <w:pPr>
        <w:pStyle w:val="Kop2"/>
        <w:rPr>
          <w:rFonts w:asciiTheme="minorHAnsi" w:hAnsiTheme="minorHAnsi" w:cstheme="minorHAnsi"/>
        </w:rPr>
      </w:pPr>
      <w:bookmarkStart w:id="37" w:name="_Toc265445990"/>
      <w:bookmarkStart w:id="38" w:name="_Toc269482317"/>
      <w:r w:rsidRPr="009440A0">
        <w:rPr>
          <w:rFonts w:asciiTheme="minorHAnsi" w:hAnsiTheme="minorHAnsi" w:cstheme="minorHAnsi"/>
        </w:rPr>
        <w:t xml:space="preserve">3.4 </w:t>
      </w:r>
      <w:r w:rsidR="0055794F" w:rsidRPr="009440A0">
        <w:rPr>
          <w:rFonts w:asciiTheme="minorHAnsi" w:hAnsiTheme="minorHAnsi" w:cstheme="minorHAnsi"/>
        </w:rPr>
        <w:tab/>
      </w:r>
      <w:r w:rsidRPr="009440A0">
        <w:rPr>
          <w:rFonts w:asciiTheme="minorHAnsi" w:hAnsiTheme="minorHAnsi" w:cstheme="minorHAnsi"/>
        </w:rPr>
        <w:t>Scope</w:t>
      </w:r>
      <w:bookmarkEnd w:id="37"/>
      <w:bookmarkEnd w:id="38"/>
      <w:r w:rsidRPr="009440A0">
        <w:rPr>
          <w:rFonts w:asciiTheme="minorHAnsi" w:hAnsiTheme="minorHAnsi" w:cstheme="minorHAnsi"/>
        </w:rPr>
        <w:t xml:space="preserve"> </w:t>
      </w:r>
    </w:p>
    <w:p w:rsidR="001301FA" w:rsidRPr="009440A0" w:rsidRDefault="001301FA" w:rsidP="001301FA">
      <w:pPr>
        <w:rPr>
          <w:rFonts w:asciiTheme="minorHAnsi" w:hAnsiTheme="minorHAnsi" w:cstheme="minorHAnsi"/>
        </w:rPr>
      </w:pPr>
      <w:r w:rsidRPr="009440A0">
        <w:rPr>
          <w:rFonts w:asciiTheme="minorHAnsi" w:hAnsiTheme="minorHAnsi" w:cstheme="minorHAnsi"/>
        </w:rPr>
        <w:t>In dit project word een compleet advies aangedragen voor de opzet van de nieuwe hosting omgeving van GMT Services. Dit zal zowel technisch als functioneel zijn. Dit project zal gevolgen hebben voor de financiële investeringen en winst van GMT services. Er zullen producten aan het portfolio toegevoegd gaan worden die maandelijkse inkomsten gaan generen.</w:t>
      </w:r>
    </w:p>
    <w:p w:rsidR="001301FA" w:rsidRPr="009440A0" w:rsidRDefault="001301FA" w:rsidP="001301FA">
      <w:pPr>
        <w:rPr>
          <w:rFonts w:asciiTheme="minorHAnsi" w:hAnsiTheme="minorHAnsi" w:cstheme="minorHAnsi"/>
        </w:rPr>
      </w:pPr>
      <w:r w:rsidRPr="009440A0">
        <w:rPr>
          <w:rFonts w:asciiTheme="minorHAnsi" w:hAnsiTheme="minorHAnsi" w:cstheme="minorHAnsi"/>
        </w:rPr>
        <w:t>Om de prioriteiten van dit project goed in kaart te brengen zal er gebruik gemaakt gaan worden van de zogeheten  MoSCoW. Deze methode gaat uit van een viertal punten die gebruik worden al prioriteitsindicatoren.</w:t>
      </w:r>
    </w:p>
    <w:p w:rsidR="001301FA" w:rsidRPr="009440A0" w:rsidRDefault="001301FA" w:rsidP="001301FA">
      <w:pPr>
        <w:pStyle w:val="Lijstalinea"/>
        <w:numPr>
          <w:ilvl w:val="0"/>
          <w:numId w:val="7"/>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Must have (gegarandeerd opgeleverd)</w:t>
      </w:r>
    </w:p>
    <w:p w:rsidR="001301FA" w:rsidRPr="009440A0" w:rsidRDefault="001301FA" w:rsidP="001301FA">
      <w:pPr>
        <w:pStyle w:val="Lijstalinea"/>
        <w:numPr>
          <w:ilvl w:val="0"/>
          <w:numId w:val="7"/>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Should have (Noodzakelijk, maar een tijdelijke oplossing is acceptabel)</w:t>
      </w:r>
    </w:p>
    <w:p w:rsidR="001301FA" w:rsidRPr="009440A0" w:rsidRDefault="001301FA" w:rsidP="001301FA">
      <w:pPr>
        <w:pStyle w:val="Lijstalinea"/>
        <w:numPr>
          <w:ilvl w:val="0"/>
          <w:numId w:val="7"/>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Could have (Duidelijke toegevoegde waarde, maar niet noodzakelijk)</w:t>
      </w:r>
    </w:p>
    <w:p w:rsidR="001301FA" w:rsidRPr="009440A0" w:rsidRDefault="001301FA" w:rsidP="001301FA">
      <w:pPr>
        <w:pStyle w:val="Lijstalinea"/>
        <w:numPr>
          <w:ilvl w:val="0"/>
          <w:numId w:val="7"/>
        </w:numPr>
        <w:rPr>
          <w:rFonts w:asciiTheme="minorHAnsi" w:hAnsiTheme="minorHAnsi" w:cstheme="minorHAnsi"/>
        </w:rPr>
      </w:pPr>
      <w:r w:rsidRPr="009440A0">
        <w:rPr>
          <w:rFonts w:asciiTheme="minorHAnsi" w:hAnsiTheme="minorHAnsi" w:cstheme="minorHAnsi"/>
        </w:rPr>
        <w:t>won’t have now (Er wordt rekening mee gehouden dat dit later toegevoegd kan worden)</w:t>
      </w:r>
    </w:p>
    <w:p w:rsidR="001301FA" w:rsidRPr="009440A0" w:rsidRDefault="001301FA" w:rsidP="001301FA">
      <w:pPr>
        <w:rPr>
          <w:rFonts w:asciiTheme="minorHAnsi" w:hAnsiTheme="minorHAnsi" w:cstheme="minorHAnsi"/>
        </w:rPr>
      </w:pPr>
      <w:r w:rsidRPr="009440A0">
        <w:rPr>
          <w:rFonts w:asciiTheme="minorHAnsi" w:hAnsiTheme="minorHAnsi" w:cstheme="minorHAnsi"/>
        </w:rPr>
        <w:t>Op de volgende pagina is een overzicht gemaakt van de MoSCow per niviea.</w:t>
      </w:r>
    </w:p>
    <w:p w:rsidR="001301FA" w:rsidRPr="009440A0" w:rsidRDefault="001301FA" w:rsidP="001301FA">
      <w:pPr>
        <w:rPr>
          <w:rFonts w:asciiTheme="minorHAnsi" w:hAnsiTheme="minorHAnsi" w:cstheme="minorHAnsi"/>
        </w:rPr>
      </w:pPr>
      <w:r w:rsidRPr="009440A0">
        <w:rPr>
          <w:rFonts w:asciiTheme="minorHAnsi" w:hAnsiTheme="minorHAnsi" w:cstheme="minorHAnsi"/>
        </w:rPr>
        <w:br w:type="page"/>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tblPr>
      <w:tblGrid>
        <w:gridCol w:w="6042"/>
        <w:gridCol w:w="727"/>
        <w:gridCol w:w="850"/>
        <w:gridCol w:w="849"/>
        <w:gridCol w:w="818"/>
      </w:tblGrid>
      <w:tr w:rsidR="001301FA" w:rsidRPr="009440A0" w:rsidTr="00A544B1">
        <w:tc>
          <w:tcPr>
            <w:tcW w:w="6044" w:type="dxa"/>
            <w:tcBorders>
              <w:top w:val="single" w:sz="8" w:space="0" w:color="4BACC6"/>
              <w:left w:val="single" w:sz="8" w:space="0" w:color="4BACC6"/>
              <w:bottom w:val="single" w:sz="1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1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Must Have</w:t>
            </w:r>
          </w:p>
        </w:tc>
        <w:tc>
          <w:tcPr>
            <w:tcW w:w="850" w:type="dxa"/>
            <w:tcBorders>
              <w:top w:val="single" w:sz="8" w:space="0" w:color="4BACC6"/>
              <w:left w:val="single" w:sz="8" w:space="0" w:color="4BACC6"/>
              <w:bottom w:val="single" w:sz="1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Should Have</w:t>
            </w:r>
          </w:p>
        </w:tc>
        <w:tc>
          <w:tcPr>
            <w:tcW w:w="849" w:type="dxa"/>
            <w:tcBorders>
              <w:top w:val="single" w:sz="8" w:space="0" w:color="4BACC6"/>
              <w:left w:val="single" w:sz="8" w:space="0" w:color="4BACC6"/>
              <w:bottom w:val="single" w:sz="1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Could Have</w:t>
            </w:r>
          </w:p>
        </w:tc>
        <w:tc>
          <w:tcPr>
            <w:tcW w:w="818" w:type="dxa"/>
            <w:tcBorders>
              <w:top w:val="single" w:sz="8" w:space="0" w:color="4BACC6"/>
              <w:left w:val="single" w:sz="8" w:space="0" w:color="4BACC6"/>
              <w:bottom w:val="single" w:sz="1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Won’t Have</w:t>
            </w: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sz w:val="32"/>
                <w:szCs w:val="32"/>
              </w:rPr>
            </w:pPr>
            <w:r w:rsidRPr="009440A0">
              <w:rPr>
                <w:rFonts w:asciiTheme="minorHAnsi" w:eastAsia="Times New Roman" w:hAnsiTheme="minorHAnsi" w:cstheme="minorHAnsi"/>
                <w:b/>
                <w:bCs/>
                <w:sz w:val="32"/>
                <w:szCs w:val="32"/>
              </w:rPr>
              <w:t>Strategisch niveau</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Blauwdruk van hosting concept, daarin moeten de volgende punten aan bod komen:</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Schematische voorstelling van het concept.</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Financiële indicatie van het hosting concept.</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Verwacht tijdspad van start tot oplevering.</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Product keuzemogelijkheden.</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Hoe om te gaan met tijdzones, bijvoorbeeld klanten uit de USA of Australië</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Onderzoeksresultaten en keuzemogelijkheden van de veiligheid en beveiliging:</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Oplevering van onderzoeksresultaten en uitwerking van minimaal twee opties waaruit gekozen kan worden voor de verbindingen van buiten af.</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Oplevering van de onderzoeksresultaten en uitwerking van de veiligheid en beveiliging binnen de hosting omgeving.</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Onderzoeksresultaten en keuze voor type datamanagement:</w:t>
            </w:r>
          </w:p>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Wat gaat er opgeslagen worden.</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Waar gaat het opgeslagen worden.</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Hoe gaat het opgeslagen worden.</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Backup en restore oplossing en procedures, dit per contractvorm.</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Korte beschrijving van de toekomstige acties t.a.v. archivering van data.</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Korte beschrijving van de toekomstige modellen en contractvormen t.a.v. capaciteitcontracten bijv. XX€ per gigabyte of terabyte.</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Onderzoeksresultaten van keuzen voor Opensource of Microsoft:</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Prijs/kwaliteitsverhouding en onderhoud voor desktops.</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Prijs/kwaliteitsverhouding en onderhoud voor Servers.</w:t>
            </w:r>
          </w:p>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Opensource of Microsoft.</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sz w:val="32"/>
                <w:szCs w:val="32"/>
              </w:rPr>
            </w:pPr>
            <w:r w:rsidRPr="009440A0">
              <w:rPr>
                <w:rFonts w:asciiTheme="minorHAnsi" w:eastAsia="Times New Roman" w:hAnsiTheme="minorHAnsi" w:cstheme="minorHAnsi"/>
                <w:b/>
                <w:bCs/>
                <w:sz w:val="32"/>
                <w:szCs w:val="32"/>
              </w:rPr>
              <w:t>Tactisch niveau</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Contractvormen voor de hosting:</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Financiële opbouw van de contractvormen.</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Hoe verhoudt de fysieke opzet van de oplossing tegen de aangeboden SLA’s.</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Wat zijn de juridische aspecten.</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Wat zijn de ontbindende voorwaarden.</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Looptijden van de contracten.</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hAnsiTheme="minorHAnsi" w:cstheme="minorHAnsi"/>
                <w:b/>
              </w:rPr>
            </w:pPr>
            <w:r w:rsidRPr="009440A0">
              <w:rPr>
                <w:rFonts w:asciiTheme="minorHAnsi" w:hAnsiTheme="minorHAnsi" w:cstheme="minorHAnsi"/>
                <w:b/>
              </w:rPr>
              <w:t>Must Have</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hAnsiTheme="minorHAnsi" w:cstheme="minorHAnsi"/>
                <w:b/>
              </w:rPr>
            </w:pPr>
            <w:r w:rsidRPr="009440A0">
              <w:rPr>
                <w:rFonts w:asciiTheme="minorHAnsi" w:hAnsiTheme="minorHAnsi" w:cstheme="minorHAnsi"/>
                <w:b/>
              </w:rPr>
              <w:t>Should Have</w:t>
            </w: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hAnsiTheme="minorHAnsi" w:cstheme="minorHAnsi"/>
                <w:b/>
              </w:rPr>
            </w:pPr>
            <w:r w:rsidRPr="009440A0">
              <w:rPr>
                <w:rFonts w:asciiTheme="minorHAnsi" w:hAnsiTheme="minorHAnsi" w:cstheme="minorHAnsi"/>
                <w:b/>
              </w:rPr>
              <w:t>Could Have</w:t>
            </w: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hAnsiTheme="minorHAnsi" w:cstheme="minorHAnsi"/>
                <w:b/>
              </w:rPr>
            </w:pPr>
            <w:r w:rsidRPr="009440A0">
              <w:rPr>
                <w:rFonts w:asciiTheme="minorHAnsi" w:hAnsiTheme="minorHAnsi" w:cstheme="minorHAnsi"/>
                <w:b/>
              </w:rPr>
              <w:t>Won’t Have</w:t>
            </w: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Overzicht van hosted/hosting producten:</w:t>
            </w:r>
          </w:p>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Wat zijn de standaard configuraties.</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Wat zijn de te verkrijgen extra opties per contractvorm.</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Cs/>
              </w:rPr>
              <w:t>Schematische weergaven van  de hosting oplossing.</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sz w:val="32"/>
                <w:szCs w:val="32"/>
              </w:rPr>
            </w:pPr>
            <w:r w:rsidRPr="009440A0">
              <w:rPr>
                <w:rFonts w:asciiTheme="minorHAnsi" w:eastAsia="Times New Roman" w:hAnsiTheme="minorHAnsi" w:cstheme="minorHAnsi"/>
                <w:b/>
                <w:bCs/>
                <w:sz w:val="32"/>
                <w:szCs w:val="32"/>
              </w:rPr>
              <w:t>Operationeel niveau</w:t>
            </w: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 xml:space="preserve">Oplevering van een gedetailleerde blauwdruk. </w:t>
            </w:r>
          </w:p>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Oplevering van detail opzet hoe de hosting opgezet zal worden per contractvorm en aangeboden producten</w:t>
            </w:r>
          </w:p>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Oplevering van een test en acceptatie omgeving op de hostingomgeving van GMT</w:t>
            </w: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r w:rsidRPr="009440A0">
              <w:rPr>
                <w:rFonts w:asciiTheme="minorHAnsi" w:hAnsiTheme="minorHAnsi" w:cstheme="minorHAnsi"/>
              </w:rPr>
              <w:t>X</w:t>
            </w: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shd w:val="clear" w:color="auto" w:fill="D2EAF1"/>
          </w:tcPr>
          <w:p w:rsidR="001301FA" w:rsidRPr="009440A0" w:rsidRDefault="001301FA" w:rsidP="00A544B1">
            <w:pPr>
              <w:spacing w:after="0" w:line="240" w:lineRule="auto"/>
              <w:jc w:val="center"/>
              <w:rPr>
                <w:rFonts w:asciiTheme="minorHAnsi" w:hAnsiTheme="minorHAnsi" w:cstheme="minorHAnsi"/>
              </w:rPr>
            </w:pPr>
          </w:p>
        </w:tc>
      </w:tr>
      <w:tr w:rsidR="001301FA" w:rsidRPr="009440A0" w:rsidTr="00A544B1">
        <w:tc>
          <w:tcPr>
            <w:tcW w:w="6044"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rPr>
                <w:rFonts w:asciiTheme="minorHAnsi" w:eastAsia="Times New Roman" w:hAnsiTheme="minorHAnsi" w:cstheme="minorHAnsi"/>
                <w:b/>
                <w:bCs/>
              </w:rPr>
            </w:pPr>
          </w:p>
        </w:tc>
        <w:tc>
          <w:tcPr>
            <w:tcW w:w="727"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50"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49"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c>
          <w:tcPr>
            <w:tcW w:w="818" w:type="dxa"/>
            <w:tcBorders>
              <w:top w:val="single" w:sz="8" w:space="0" w:color="4BACC6"/>
              <w:left w:val="single" w:sz="8" w:space="0" w:color="4BACC6"/>
              <w:bottom w:val="single" w:sz="8" w:space="0" w:color="4BACC6"/>
              <w:right w:val="single" w:sz="8" w:space="0" w:color="4BACC6"/>
            </w:tcBorders>
          </w:tcPr>
          <w:p w:rsidR="001301FA" w:rsidRPr="009440A0" w:rsidRDefault="001301FA" w:rsidP="00A544B1">
            <w:pPr>
              <w:spacing w:after="0" w:line="240" w:lineRule="auto"/>
              <w:jc w:val="center"/>
              <w:rPr>
                <w:rFonts w:asciiTheme="minorHAnsi" w:hAnsiTheme="minorHAnsi" w:cstheme="minorHAnsi"/>
              </w:rPr>
            </w:pPr>
          </w:p>
        </w:tc>
      </w:tr>
    </w:tbl>
    <w:p w:rsidR="001301FA" w:rsidRPr="009440A0" w:rsidRDefault="001301FA" w:rsidP="001301FA">
      <w:pPr>
        <w:rPr>
          <w:rFonts w:asciiTheme="minorHAnsi" w:hAnsiTheme="minorHAnsi" w:cstheme="minorHAnsi"/>
        </w:rPr>
      </w:pPr>
    </w:p>
    <w:p w:rsidR="001301FA" w:rsidRPr="009440A0" w:rsidRDefault="001301FA" w:rsidP="009440A0">
      <w:pPr>
        <w:pStyle w:val="Kop2"/>
        <w:rPr>
          <w:rFonts w:asciiTheme="minorHAnsi" w:hAnsiTheme="minorHAnsi" w:cstheme="minorHAnsi"/>
        </w:rPr>
      </w:pPr>
      <w:bookmarkStart w:id="39" w:name="_Toc265445991"/>
      <w:bookmarkStart w:id="40" w:name="_Toc269482318"/>
      <w:r w:rsidRPr="009440A0">
        <w:rPr>
          <w:rFonts w:asciiTheme="minorHAnsi" w:hAnsiTheme="minorHAnsi" w:cstheme="minorHAnsi"/>
        </w:rPr>
        <w:t xml:space="preserve">3.5 </w:t>
      </w:r>
      <w:r w:rsidR="0055794F" w:rsidRPr="009440A0">
        <w:rPr>
          <w:rFonts w:asciiTheme="minorHAnsi" w:hAnsiTheme="minorHAnsi" w:cstheme="minorHAnsi"/>
        </w:rPr>
        <w:tab/>
      </w:r>
      <w:r w:rsidRPr="009440A0">
        <w:rPr>
          <w:rFonts w:asciiTheme="minorHAnsi" w:hAnsiTheme="minorHAnsi" w:cstheme="minorHAnsi"/>
        </w:rPr>
        <w:t>Communicatieplan</w:t>
      </w:r>
      <w:bookmarkEnd w:id="39"/>
      <w:bookmarkEnd w:id="40"/>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 xml:space="preserve"> Om dat er tijdens dit project meerdere partijen zijn die de vorderingen en verloop van het project willen monitoren word er een communicatie plant opgezet. Er zal in dit plen gebruik gemaakt gaanworden van de volgende communicatie mogelijkheden</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pStyle w:val="Lijstalinea"/>
        <w:numPr>
          <w:ilvl w:val="0"/>
          <w:numId w:val="8"/>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Telefonisch contact</w:t>
      </w:r>
    </w:p>
    <w:p w:rsidR="001301FA" w:rsidRPr="009440A0" w:rsidRDefault="001301FA" w:rsidP="001301FA">
      <w:pPr>
        <w:pStyle w:val="Lijstalinea"/>
        <w:numPr>
          <w:ilvl w:val="0"/>
          <w:numId w:val="8"/>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E-mail Contact</w:t>
      </w:r>
    </w:p>
    <w:p w:rsidR="001301FA" w:rsidRPr="009440A0" w:rsidRDefault="001301FA" w:rsidP="001301FA">
      <w:pPr>
        <w:pStyle w:val="Lijstalinea"/>
        <w:numPr>
          <w:ilvl w:val="0"/>
          <w:numId w:val="8"/>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Afspraken op locatie</w:t>
      </w:r>
    </w:p>
    <w:p w:rsidR="001301FA" w:rsidRPr="009440A0" w:rsidRDefault="001301FA" w:rsidP="001301FA">
      <w:pPr>
        <w:pStyle w:val="Lijstalinea"/>
        <w:numPr>
          <w:ilvl w:val="0"/>
          <w:numId w:val="8"/>
        </w:num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Of in IT termen ook wel ouderwets genaamd: Traditionele post door de brieven bus.</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Het inleveren van deze scriptie zal op locatie worden gedaan in Utrecht bij de Hoge School utrecht.</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de volgende pagina is een communicatieplan weergegeven.</w:t>
      </w:r>
    </w:p>
    <w:p w:rsidR="001301FA" w:rsidRPr="009440A0" w:rsidRDefault="001301FA" w:rsidP="001301FA">
      <w:pPr>
        <w:rPr>
          <w:rFonts w:asciiTheme="minorHAnsi" w:hAnsiTheme="minorHAnsi" w:cstheme="minorHAnsi"/>
        </w:rPr>
      </w:pPr>
      <w:r w:rsidRPr="009440A0">
        <w:rPr>
          <w:rFonts w:asciiTheme="minorHAnsi" w:hAnsiTheme="minorHAnsi" w:cstheme="minorHAnsi"/>
        </w:rPr>
        <w:br w:type="page"/>
      </w:r>
    </w:p>
    <w:tbl>
      <w:tblPr>
        <w:tblW w:w="960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tblPr>
      <w:tblGrid>
        <w:gridCol w:w="2376"/>
        <w:gridCol w:w="2127"/>
        <w:gridCol w:w="1842"/>
        <w:gridCol w:w="1418"/>
        <w:gridCol w:w="1843"/>
      </w:tblGrid>
      <w:tr w:rsidR="001301FA" w:rsidRPr="009440A0" w:rsidTr="00A544B1">
        <w:tc>
          <w:tcPr>
            <w:tcW w:w="2376" w:type="dxa"/>
            <w:tcBorders>
              <w:top w:val="single" w:sz="8" w:space="0" w:color="4F81BD"/>
              <w:left w:val="single" w:sz="8" w:space="0" w:color="4F81BD"/>
              <w:bottom w:val="single" w:sz="18" w:space="0" w:color="4F81BD"/>
              <w:right w:val="single" w:sz="8" w:space="0" w:color="4F81BD"/>
            </w:tcBorders>
            <w:shd w:val="clear" w:color="auto" w:fill="4F81BD"/>
          </w:tcPr>
          <w:p w:rsidR="001301FA" w:rsidRPr="009440A0" w:rsidRDefault="001301FA" w:rsidP="00A544B1">
            <w:pPr>
              <w:autoSpaceDE w:val="0"/>
              <w:autoSpaceDN w:val="0"/>
              <w:adjustRightInd w:val="0"/>
              <w:spacing w:after="0" w:line="240" w:lineRule="auto"/>
              <w:jc w:val="center"/>
              <w:rPr>
                <w:rFonts w:asciiTheme="minorHAnsi" w:eastAsia="Times New Roman" w:hAnsiTheme="minorHAnsi" w:cstheme="minorHAnsi"/>
                <w:b/>
                <w:bCs/>
              </w:rPr>
            </w:pPr>
            <w:r w:rsidRPr="009440A0">
              <w:rPr>
                <w:rFonts w:asciiTheme="minorHAnsi" w:eastAsia="Times New Roman" w:hAnsiTheme="minorHAnsi" w:cstheme="minorHAnsi"/>
                <w:b/>
                <w:bCs/>
              </w:rPr>
              <w:lastRenderedPageBreak/>
              <w:t>Wat</w:t>
            </w:r>
          </w:p>
        </w:tc>
        <w:tc>
          <w:tcPr>
            <w:tcW w:w="2127" w:type="dxa"/>
            <w:tcBorders>
              <w:top w:val="single" w:sz="8" w:space="0" w:color="4F81BD"/>
              <w:left w:val="single" w:sz="8" w:space="0" w:color="4F81BD"/>
              <w:bottom w:val="single" w:sz="18" w:space="0" w:color="4F81BD"/>
              <w:right w:val="single" w:sz="8" w:space="0" w:color="4F81BD"/>
            </w:tcBorders>
            <w:shd w:val="clear" w:color="auto" w:fill="4F81BD"/>
          </w:tcPr>
          <w:p w:rsidR="001301FA" w:rsidRPr="009440A0" w:rsidRDefault="001301FA" w:rsidP="00A544B1">
            <w:pPr>
              <w:autoSpaceDE w:val="0"/>
              <w:autoSpaceDN w:val="0"/>
              <w:adjustRightInd w:val="0"/>
              <w:spacing w:after="0" w:line="240" w:lineRule="auto"/>
              <w:jc w:val="center"/>
              <w:rPr>
                <w:rFonts w:asciiTheme="minorHAnsi" w:eastAsia="Times New Roman" w:hAnsiTheme="minorHAnsi" w:cstheme="minorHAnsi"/>
                <w:b/>
                <w:bCs/>
              </w:rPr>
            </w:pPr>
            <w:r w:rsidRPr="009440A0">
              <w:rPr>
                <w:rFonts w:asciiTheme="minorHAnsi" w:eastAsia="Times New Roman" w:hAnsiTheme="minorHAnsi" w:cstheme="minorHAnsi"/>
                <w:b/>
                <w:bCs/>
              </w:rPr>
              <w:t>Door wie</w:t>
            </w:r>
          </w:p>
        </w:tc>
        <w:tc>
          <w:tcPr>
            <w:tcW w:w="1842" w:type="dxa"/>
            <w:tcBorders>
              <w:top w:val="single" w:sz="8" w:space="0" w:color="4F81BD"/>
              <w:left w:val="single" w:sz="8" w:space="0" w:color="4F81BD"/>
              <w:bottom w:val="single" w:sz="18" w:space="0" w:color="4F81BD"/>
              <w:right w:val="single" w:sz="8" w:space="0" w:color="4F81BD"/>
            </w:tcBorders>
            <w:shd w:val="clear" w:color="auto" w:fill="4F81BD"/>
          </w:tcPr>
          <w:p w:rsidR="001301FA" w:rsidRPr="009440A0" w:rsidRDefault="001301FA" w:rsidP="00A544B1">
            <w:pPr>
              <w:autoSpaceDE w:val="0"/>
              <w:autoSpaceDN w:val="0"/>
              <w:adjustRightInd w:val="0"/>
              <w:spacing w:after="0" w:line="240" w:lineRule="auto"/>
              <w:jc w:val="center"/>
              <w:rPr>
                <w:rFonts w:asciiTheme="minorHAnsi" w:eastAsia="Times New Roman" w:hAnsiTheme="minorHAnsi" w:cstheme="minorHAnsi"/>
                <w:b/>
                <w:bCs/>
              </w:rPr>
            </w:pPr>
            <w:r w:rsidRPr="009440A0">
              <w:rPr>
                <w:rFonts w:asciiTheme="minorHAnsi" w:eastAsia="Times New Roman" w:hAnsiTheme="minorHAnsi" w:cstheme="minorHAnsi"/>
                <w:b/>
                <w:bCs/>
              </w:rPr>
              <w:t>Voor wie</w:t>
            </w:r>
          </w:p>
        </w:tc>
        <w:tc>
          <w:tcPr>
            <w:tcW w:w="1418" w:type="dxa"/>
            <w:tcBorders>
              <w:top w:val="single" w:sz="8" w:space="0" w:color="4F81BD"/>
              <w:left w:val="single" w:sz="8" w:space="0" w:color="4F81BD"/>
              <w:bottom w:val="single" w:sz="18" w:space="0" w:color="4F81BD"/>
              <w:right w:val="single" w:sz="8" w:space="0" w:color="4F81BD"/>
            </w:tcBorders>
            <w:shd w:val="clear" w:color="auto" w:fill="4F81BD"/>
          </w:tcPr>
          <w:p w:rsidR="001301FA" w:rsidRPr="009440A0" w:rsidRDefault="001301FA" w:rsidP="00A544B1">
            <w:pPr>
              <w:autoSpaceDE w:val="0"/>
              <w:autoSpaceDN w:val="0"/>
              <w:adjustRightInd w:val="0"/>
              <w:spacing w:after="0" w:line="240" w:lineRule="auto"/>
              <w:jc w:val="center"/>
              <w:rPr>
                <w:rFonts w:asciiTheme="minorHAnsi" w:eastAsia="Times New Roman" w:hAnsiTheme="minorHAnsi" w:cstheme="minorHAnsi"/>
                <w:b/>
                <w:bCs/>
              </w:rPr>
            </w:pPr>
            <w:r w:rsidRPr="009440A0">
              <w:rPr>
                <w:rFonts w:asciiTheme="minorHAnsi" w:eastAsia="Times New Roman" w:hAnsiTheme="minorHAnsi" w:cstheme="minorHAnsi"/>
                <w:b/>
                <w:bCs/>
              </w:rPr>
              <w:t>Hoe</w:t>
            </w:r>
          </w:p>
        </w:tc>
        <w:tc>
          <w:tcPr>
            <w:tcW w:w="1843" w:type="dxa"/>
            <w:tcBorders>
              <w:top w:val="single" w:sz="8" w:space="0" w:color="4F81BD"/>
              <w:left w:val="single" w:sz="8" w:space="0" w:color="4F81BD"/>
              <w:bottom w:val="single" w:sz="18" w:space="0" w:color="4F81BD"/>
              <w:right w:val="single" w:sz="8" w:space="0" w:color="4F81BD"/>
            </w:tcBorders>
            <w:shd w:val="clear" w:color="auto" w:fill="4F81BD"/>
          </w:tcPr>
          <w:p w:rsidR="001301FA" w:rsidRPr="009440A0" w:rsidRDefault="001301FA" w:rsidP="00A544B1">
            <w:pPr>
              <w:autoSpaceDE w:val="0"/>
              <w:autoSpaceDN w:val="0"/>
              <w:adjustRightInd w:val="0"/>
              <w:spacing w:after="0" w:line="240" w:lineRule="auto"/>
              <w:jc w:val="center"/>
              <w:rPr>
                <w:rFonts w:asciiTheme="minorHAnsi" w:eastAsia="Times New Roman" w:hAnsiTheme="minorHAnsi" w:cstheme="minorHAnsi"/>
                <w:b/>
                <w:bCs/>
              </w:rPr>
            </w:pPr>
            <w:r w:rsidRPr="009440A0">
              <w:rPr>
                <w:rFonts w:asciiTheme="minorHAnsi" w:eastAsia="Times New Roman" w:hAnsiTheme="minorHAnsi" w:cstheme="minorHAnsi"/>
                <w:b/>
                <w:bCs/>
              </w:rPr>
              <w:t>Frequentie</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Voortgangs overleg GMT</w:t>
            </w: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Maasen</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Henk Oosterhof</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locatie / Telefoon</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 xml:space="preserve"> 1 keer in de 2 weken</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Voortgangs overleg HU</w:t>
            </w:r>
          </w:p>
        </w:tc>
        <w:tc>
          <w:tcPr>
            <w:tcW w:w="2127"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Maasen</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Harry Beerlage</w:t>
            </w:r>
          </w:p>
        </w:tc>
        <w:tc>
          <w:tcPr>
            <w:tcW w:w="1842"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418"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locatie/ e-mail</w:t>
            </w:r>
          </w:p>
        </w:tc>
        <w:tc>
          <w:tcPr>
            <w:tcW w:w="1843"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aanvraaag</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Afstudeer contracten</w:t>
            </w: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Maasen</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Henk Oosterhof</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Harry Beerlage</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Afstudeer Administratie</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Harry Beerlage</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HU</w:t>
            </w: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locatie</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Éénmalig</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Bedrijfsbezoek</w:t>
            </w:r>
          </w:p>
        </w:tc>
        <w:tc>
          <w:tcPr>
            <w:tcW w:w="2127"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Harry Beerlage</w:t>
            </w:r>
          </w:p>
        </w:tc>
        <w:tc>
          <w:tcPr>
            <w:tcW w:w="1842"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HU</w:t>
            </w:r>
          </w:p>
        </w:tc>
        <w:tc>
          <w:tcPr>
            <w:tcW w:w="1418"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locatie</w:t>
            </w:r>
          </w:p>
        </w:tc>
        <w:tc>
          <w:tcPr>
            <w:tcW w:w="1843"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Éénmalig</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 xml:space="preserve">Tussentijdse versie/documenten opleveren </w:t>
            </w: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Henk Oosterhof</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e-mail</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1 keer in de 2 weken</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Oplevering</w:t>
            </w:r>
          </w:p>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deelrapport</w:t>
            </w:r>
          </w:p>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Strategisch niveau</w:t>
            </w:r>
          </w:p>
        </w:tc>
        <w:tc>
          <w:tcPr>
            <w:tcW w:w="2127"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842"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Henk Oosterhof</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418"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e-mail</w:t>
            </w:r>
          </w:p>
        </w:tc>
        <w:tc>
          <w:tcPr>
            <w:tcW w:w="1843"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 xml:space="preserve">Aan het einde van </w:t>
            </w: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Oplevering</w:t>
            </w:r>
          </w:p>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deelrapport</w:t>
            </w:r>
          </w:p>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Tactisch niveau</w:t>
            </w: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Henk Oosterhof</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e-mail</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Oplevering</w:t>
            </w:r>
          </w:p>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deelrapport</w:t>
            </w:r>
          </w:p>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Operationeel niveau</w:t>
            </w:r>
          </w:p>
        </w:tc>
        <w:tc>
          <w:tcPr>
            <w:tcW w:w="2127"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842"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Henk Oosterhof</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418"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e-mail</w:t>
            </w:r>
          </w:p>
        </w:tc>
        <w:tc>
          <w:tcPr>
            <w:tcW w:w="1843"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p>
        </w:tc>
      </w:tr>
      <w:tr w:rsidR="001301FA" w:rsidRPr="009440A0" w:rsidTr="00A544B1">
        <w:trPr>
          <w:trHeight w:val="870"/>
        </w:trPr>
        <w:tc>
          <w:tcPr>
            <w:tcW w:w="2376"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Tussentijdse versie/documenten opleveren</w:t>
            </w: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Mike Maassen</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Harry Beerlage</w:t>
            </w:r>
          </w:p>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HU</w:t>
            </w: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e-mail / op locatie</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Scriptie inleveren</w:t>
            </w:r>
          </w:p>
        </w:tc>
        <w:tc>
          <w:tcPr>
            <w:tcW w:w="2127"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p>
        </w:tc>
        <w:tc>
          <w:tcPr>
            <w:tcW w:w="1842"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p>
        </w:tc>
        <w:tc>
          <w:tcPr>
            <w:tcW w:w="1418"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locatie</w:t>
            </w:r>
          </w:p>
        </w:tc>
        <w:tc>
          <w:tcPr>
            <w:tcW w:w="1843" w:type="dxa"/>
            <w:tcBorders>
              <w:top w:val="single" w:sz="8" w:space="0" w:color="4F81BD"/>
              <w:left w:val="single" w:sz="8" w:space="0" w:color="4F81BD"/>
              <w:bottom w:val="single" w:sz="8" w:space="0" w:color="4F81BD"/>
              <w:right w:val="single" w:sz="8" w:space="0" w:color="4F81BD"/>
            </w:tcBorders>
          </w:tcPr>
          <w:p w:rsidR="001301FA" w:rsidRPr="009440A0" w:rsidRDefault="001301FA" w:rsidP="00A544B1">
            <w:pPr>
              <w:autoSpaceDE w:val="0"/>
              <w:autoSpaceDN w:val="0"/>
              <w:adjustRightInd w:val="0"/>
              <w:spacing w:after="0" w:line="240" w:lineRule="auto"/>
              <w:rPr>
                <w:rFonts w:asciiTheme="minorHAnsi" w:hAnsiTheme="minorHAnsi" w:cstheme="minorHAnsi"/>
              </w:rPr>
            </w:pPr>
          </w:p>
        </w:tc>
      </w:tr>
      <w:tr w:rsidR="001301FA" w:rsidRPr="009440A0" w:rsidTr="00A544B1">
        <w:tc>
          <w:tcPr>
            <w:tcW w:w="2376"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eastAsia="Times New Roman" w:hAnsiTheme="minorHAnsi" w:cstheme="minorHAnsi"/>
                <w:b/>
                <w:bCs/>
              </w:rPr>
            </w:pPr>
            <w:r w:rsidRPr="009440A0">
              <w:rPr>
                <w:rFonts w:asciiTheme="minorHAnsi" w:eastAsia="Times New Roman" w:hAnsiTheme="minorHAnsi" w:cstheme="minorHAnsi"/>
                <w:b/>
                <w:bCs/>
              </w:rPr>
              <w:t>Afstudeerzitting</w:t>
            </w: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Op locatie</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1301FA" w:rsidRPr="009440A0" w:rsidRDefault="001301FA" w:rsidP="00A544B1">
            <w:pPr>
              <w:autoSpaceDE w:val="0"/>
              <w:autoSpaceDN w:val="0"/>
              <w:adjustRightInd w:val="0"/>
              <w:spacing w:after="0" w:line="240" w:lineRule="auto"/>
              <w:rPr>
                <w:rFonts w:asciiTheme="minorHAnsi" w:hAnsiTheme="minorHAnsi" w:cstheme="minorHAnsi"/>
              </w:rPr>
            </w:pPr>
          </w:p>
        </w:tc>
      </w:tr>
    </w:tbl>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9440A0">
      <w:pPr>
        <w:pStyle w:val="Kop2"/>
        <w:rPr>
          <w:rFonts w:asciiTheme="minorHAnsi" w:hAnsiTheme="minorHAnsi" w:cstheme="minorHAnsi"/>
        </w:rPr>
      </w:pPr>
      <w:bookmarkStart w:id="41" w:name="_Toc265445992"/>
      <w:bookmarkStart w:id="42" w:name="_Toc269482319"/>
      <w:r w:rsidRPr="009440A0">
        <w:rPr>
          <w:rFonts w:asciiTheme="minorHAnsi" w:hAnsiTheme="minorHAnsi" w:cstheme="minorHAnsi"/>
        </w:rPr>
        <w:t xml:space="preserve">3.6 </w:t>
      </w:r>
      <w:r w:rsidR="0055794F" w:rsidRPr="009440A0">
        <w:rPr>
          <w:rFonts w:asciiTheme="minorHAnsi" w:hAnsiTheme="minorHAnsi" w:cstheme="minorHAnsi"/>
        </w:rPr>
        <w:tab/>
      </w:r>
      <w:r w:rsidRPr="009440A0">
        <w:rPr>
          <w:rFonts w:asciiTheme="minorHAnsi" w:hAnsiTheme="minorHAnsi" w:cstheme="minorHAnsi"/>
        </w:rPr>
        <w:t>Randvoorwaarden</w:t>
      </w:r>
      <w:bookmarkEnd w:id="41"/>
      <w:bookmarkEnd w:id="42"/>
      <w:r w:rsidRPr="009440A0">
        <w:rPr>
          <w:rFonts w:asciiTheme="minorHAnsi" w:hAnsiTheme="minorHAnsi" w:cstheme="minorHAnsi"/>
        </w:rPr>
        <w:t xml:space="preserve"> </w:t>
      </w:r>
    </w:p>
    <w:p w:rsidR="001301FA" w:rsidRPr="009440A0" w:rsidRDefault="001301FA" w:rsidP="001301FA">
      <w:pPr>
        <w:spacing w:after="0"/>
        <w:rPr>
          <w:rFonts w:asciiTheme="minorHAnsi" w:hAnsiTheme="minorHAnsi" w:cstheme="minorHAnsi"/>
        </w:rPr>
      </w:pPr>
    </w:p>
    <w:p w:rsidR="001301FA" w:rsidRPr="009440A0" w:rsidRDefault="001301FA" w:rsidP="001301FA">
      <w:pPr>
        <w:pStyle w:val="Lijstalinea"/>
        <w:numPr>
          <w:ilvl w:val="0"/>
          <w:numId w:val="9"/>
        </w:numPr>
        <w:spacing w:after="0"/>
        <w:rPr>
          <w:rFonts w:asciiTheme="minorHAnsi" w:hAnsiTheme="minorHAnsi" w:cstheme="minorHAnsi"/>
        </w:rPr>
      </w:pPr>
      <w:r w:rsidRPr="009440A0">
        <w:rPr>
          <w:rFonts w:asciiTheme="minorHAnsi" w:hAnsiTheme="minorHAnsi" w:cstheme="minorHAnsi"/>
        </w:rPr>
        <w:t>Student, bedrijfsbegeleider en docent begeleider zijn gedurende de gehele projectperiode beschikbaar op afgesproken momenten.</w:t>
      </w:r>
    </w:p>
    <w:p w:rsidR="001301FA" w:rsidRPr="009440A0" w:rsidRDefault="001301FA" w:rsidP="001301FA">
      <w:pPr>
        <w:pStyle w:val="Lijstalinea"/>
        <w:numPr>
          <w:ilvl w:val="0"/>
          <w:numId w:val="9"/>
        </w:numPr>
        <w:spacing w:after="0"/>
        <w:rPr>
          <w:rFonts w:asciiTheme="minorHAnsi" w:hAnsiTheme="minorHAnsi" w:cstheme="minorHAnsi"/>
        </w:rPr>
      </w:pPr>
      <w:r w:rsidRPr="009440A0">
        <w:rPr>
          <w:rFonts w:asciiTheme="minorHAnsi" w:hAnsiTheme="minorHAnsi" w:cstheme="minorHAnsi"/>
        </w:rPr>
        <w:t>Er moet tijd beschikbaar zijn voor mij bij GMT services.</w:t>
      </w:r>
    </w:p>
    <w:p w:rsidR="001301FA" w:rsidRPr="009440A0" w:rsidRDefault="001301FA" w:rsidP="001301FA">
      <w:pPr>
        <w:pStyle w:val="Lijstalinea"/>
        <w:numPr>
          <w:ilvl w:val="0"/>
          <w:numId w:val="9"/>
        </w:numPr>
        <w:spacing w:after="0"/>
        <w:rPr>
          <w:rFonts w:asciiTheme="minorHAnsi" w:hAnsiTheme="minorHAnsi" w:cstheme="minorHAnsi"/>
        </w:rPr>
      </w:pPr>
      <w:r w:rsidRPr="009440A0">
        <w:rPr>
          <w:rFonts w:asciiTheme="minorHAnsi" w:hAnsiTheme="minorHAnsi" w:cstheme="minorHAnsi"/>
        </w:rPr>
        <w:t>Klanten en leveranciers mogen vrij benaderd worden.</w:t>
      </w:r>
    </w:p>
    <w:p w:rsidR="001301FA" w:rsidRPr="009440A0" w:rsidRDefault="001301FA" w:rsidP="001301FA">
      <w:pPr>
        <w:pStyle w:val="Lijstalinea"/>
        <w:numPr>
          <w:ilvl w:val="0"/>
          <w:numId w:val="9"/>
        </w:numPr>
        <w:spacing w:after="0"/>
        <w:rPr>
          <w:rFonts w:asciiTheme="minorHAnsi" w:hAnsiTheme="minorHAnsi" w:cstheme="minorHAnsi"/>
        </w:rPr>
      </w:pPr>
      <w:r w:rsidRPr="009440A0">
        <w:rPr>
          <w:rFonts w:asciiTheme="minorHAnsi" w:hAnsiTheme="minorHAnsi" w:cstheme="minorHAnsi"/>
        </w:rPr>
        <w:t>Medewerkers van GMT services zijn beschikbaar voor overleg of ondersteuning.</w:t>
      </w:r>
    </w:p>
    <w:p w:rsidR="001301FA" w:rsidRPr="009440A0" w:rsidRDefault="001301FA" w:rsidP="001301FA">
      <w:pPr>
        <w:pStyle w:val="Lijstalinea"/>
        <w:numPr>
          <w:ilvl w:val="0"/>
          <w:numId w:val="9"/>
        </w:numPr>
        <w:spacing w:after="0"/>
        <w:rPr>
          <w:rFonts w:asciiTheme="minorHAnsi" w:hAnsiTheme="minorHAnsi" w:cstheme="minorHAnsi"/>
        </w:rPr>
      </w:pPr>
      <w:r w:rsidRPr="009440A0">
        <w:rPr>
          <w:rFonts w:asciiTheme="minorHAnsi" w:hAnsiTheme="minorHAnsi" w:cstheme="minorHAnsi"/>
        </w:rPr>
        <w:t>Er is hardware beschikbaar op het moment dat er gestart word met de oplevering van de test omgeving</w:t>
      </w:r>
    </w:p>
    <w:p w:rsidR="001301FA" w:rsidRPr="009440A0" w:rsidRDefault="001301FA" w:rsidP="001301FA">
      <w:pPr>
        <w:pStyle w:val="Lijstalinea"/>
        <w:numPr>
          <w:ilvl w:val="0"/>
          <w:numId w:val="9"/>
        </w:numPr>
        <w:spacing w:after="0"/>
        <w:rPr>
          <w:rFonts w:asciiTheme="minorHAnsi" w:hAnsiTheme="minorHAnsi" w:cstheme="minorHAnsi"/>
        </w:rPr>
      </w:pPr>
      <w:r w:rsidRPr="009440A0">
        <w:rPr>
          <w:rFonts w:asciiTheme="minorHAnsi" w:hAnsiTheme="minorHAnsi" w:cstheme="minorHAnsi"/>
        </w:rPr>
        <w:t>De scriptie wordt 17 augustus 2010 ingeleverd op de HU in Utrecht.</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rPr>
          <w:rFonts w:asciiTheme="minorHAnsi" w:hAnsiTheme="minorHAnsi" w:cstheme="minorHAnsi"/>
        </w:rPr>
      </w:pPr>
      <w:r w:rsidRPr="009440A0">
        <w:rPr>
          <w:rFonts w:asciiTheme="minorHAnsi" w:hAnsiTheme="minorHAnsi" w:cstheme="minorHAnsi"/>
        </w:rPr>
        <w:br w:type="page"/>
      </w:r>
    </w:p>
    <w:p w:rsidR="001301FA" w:rsidRPr="009440A0" w:rsidRDefault="001301FA" w:rsidP="009440A0">
      <w:pPr>
        <w:pStyle w:val="Kop2"/>
        <w:rPr>
          <w:rFonts w:asciiTheme="minorHAnsi" w:hAnsiTheme="minorHAnsi" w:cstheme="minorHAnsi"/>
        </w:rPr>
      </w:pPr>
      <w:bookmarkStart w:id="43" w:name="_Toc265445993"/>
      <w:bookmarkStart w:id="44" w:name="_Toc269482320"/>
      <w:r w:rsidRPr="009440A0">
        <w:rPr>
          <w:rFonts w:asciiTheme="minorHAnsi" w:hAnsiTheme="minorHAnsi" w:cstheme="minorHAnsi"/>
        </w:rPr>
        <w:lastRenderedPageBreak/>
        <w:t xml:space="preserve">3.7 </w:t>
      </w:r>
      <w:r w:rsidR="0055794F" w:rsidRPr="009440A0">
        <w:rPr>
          <w:rFonts w:asciiTheme="minorHAnsi" w:hAnsiTheme="minorHAnsi" w:cstheme="minorHAnsi"/>
        </w:rPr>
        <w:tab/>
      </w:r>
      <w:r w:rsidRPr="009440A0">
        <w:rPr>
          <w:rFonts w:asciiTheme="minorHAnsi" w:hAnsiTheme="minorHAnsi" w:cstheme="minorHAnsi"/>
        </w:rPr>
        <w:t>Beperkingen</w:t>
      </w:r>
      <w:bookmarkEnd w:id="43"/>
      <w:bookmarkEnd w:id="44"/>
      <w:r w:rsidRPr="009440A0">
        <w:rPr>
          <w:rFonts w:asciiTheme="minorHAnsi" w:hAnsiTheme="minorHAnsi" w:cstheme="minorHAnsi"/>
        </w:rPr>
        <w:t xml:space="preserve"> </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 De operationele bezetting van dit project bestaat uit één persoong, Mike Maassen.</w:t>
      </w:r>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 De scriptie wordt uiterlijk 17 augustus 2010 ingeleverd op de HU.</w:t>
      </w:r>
    </w:p>
    <w:p w:rsidR="001301FA" w:rsidRPr="009440A0" w:rsidRDefault="001301FA" w:rsidP="001301FA">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 op 17 augustus 2010 moet ook het project afgerond zijn.</w:t>
      </w:r>
    </w:p>
    <w:p w:rsidR="001301FA" w:rsidRPr="009440A0" w:rsidRDefault="001301FA" w:rsidP="001301FA">
      <w:pPr>
        <w:autoSpaceDE w:val="0"/>
        <w:autoSpaceDN w:val="0"/>
        <w:adjustRightInd w:val="0"/>
        <w:spacing w:after="0" w:line="240" w:lineRule="auto"/>
        <w:rPr>
          <w:rFonts w:asciiTheme="minorHAnsi" w:hAnsiTheme="minorHAnsi" w:cstheme="minorHAnsi"/>
        </w:rPr>
      </w:pPr>
    </w:p>
    <w:p w:rsidR="001301FA" w:rsidRPr="009440A0" w:rsidRDefault="001301FA" w:rsidP="009440A0">
      <w:pPr>
        <w:pStyle w:val="Kop2"/>
        <w:rPr>
          <w:rFonts w:asciiTheme="minorHAnsi" w:hAnsiTheme="minorHAnsi" w:cstheme="minorHAnsi"/>
        </w:rPr>
      </w:pPr>
      <w:bookmarkStart w:id="45" w:name="_Toc265445994"/>
      <w:bookmarkStart w:id="46" w:name="_Toc269482321"/>
      <w:r w:rsidRPr="009440A0">
        <w:rPr>
          <w:rFonts w:asciiTheme="minorHAnsi" w:hAnsiTheme="minorHAnsi" w:cstheme="minorHAnsi"/>
        </w:rPr>
        <w:t xml:space="preserve">3.8 </w:t>
      </w:r>
      <w:r w:rsidR="0055794F" w:rsidRPr="009440A0">
        <w:rPr>
          <w:rFonts w:asciiTheme="minorHAnsi" w:hAnsiTheme="minorHAnsi" w:cstheme="minorHAnsi"/>
        </w:rPr>
        <w:tab/>
      </w:r>
      <w:r w:rsidRPr="009440A0">
        <w:rPr>
          <w:rFonts w:asciiTheme="minorHAnsi" w:hAnsiTheme="minorHAnsi" w:cstheme="minorHAnsi"/>
        </w:rPr>
        <w:t>Relaties met andere projecten</w:t>
      </w:r>
      <w:bookmarkEnd w:id="45"/>
      <w:bookmarkEnd w:id="46"/>
      <w:r w:rsidRPr="009440A0">
        <w:rPr>
          <w:rFonts w:asciiTheme="minorHAnsi" w:hAnsiTheme="minorHAnsi" w:cstheme="minorHAnsi"/>
        </w:rPr>
        <w:t xml:space="preserve"> </w:t>
      </w:r>
    </w:p>
    <w:p w:rsidR="0055794F" w:rsidRPr="009440A0" w:rsidRDefault="001301FA" w:rsidP="00E43E65">
      <w:pPr>
        <w:autoSpaceDE w:val="0"/>
        <w:autoSpaceDN w:val="0"/>
        <w:adjustRightInd w:val="0"/>
        <w:spacing w:after="0" w:line="240" w:lineRule="auto"/>
        <w:rPr>
          <w:rFonts w:asciiTheme="minorHAnsi" w:hAnsiTheme="minorHAnsi" w:cstheme="minorHAnsi"/>
        </w:rPr>
      </w:pPr>
      <w:r w:rsidRPr="009440A0">
        <w:rPr>
          <w:rFonts w:asciiTheme="minorHAnsi" w:hAnsiTheme="minorHAnsi" w:cstheme="minorHAnsi"/>
        </w:rPr>
        <w:t>Er zijn geen relaties met ander project bekend tijdens het schijven van deze PID. Wel is Mike Maassen in dienst op basis van 36 uur bij GMT services. Er zal we rekening gehouden moeten worden dat er ook gewoon werk op de plank ligt</w:t>
      </w:r>
      <w:r w:rsidR="00E43E65">
        <w:rPr>
          <w:rFonts w:asciiTheme="minorHAnsi" w:hAnsiTheme="minorHAnsi" w:cstheme="minorHAnsi"/>
        </w:rPr>
        <w:t>.</w:t>
      </w:r>
      <w:r w:rsidR="0055794F" w:rsidRPr="009440A0">
        <w:rPr>
          <w:rFonts w:asciiTheme="minorHAnsi" w:hAnsiTheme="minorHAnsi" w:cstheme="minorHAnsi"/>
        </w:rPr>
        <w:br w:type="page"/>
      </w:r>
    </w:p>
    <w:p w:rsidR="0055794F" w:rsidRPr="009440A0" w:rsidRDefault="0055794F" w:rsidP="009440A0">
      <w:pPr>
        <w:pStyle w:val="Kop1"/>
        <w:rPr>
          <w:rFonts w:asciiTheme="minorHAnsi" w:hAnsiTheme="minorHAnsi" w:cstheme="minorHAnsi"/>
        </w:rPr>
      </w:pPr>
      <w:bookmarkStart w:id="47" w:name="_Toc269141295"/>
      <w:bookmarkStart w:id="48" w:name="_Toc269482322"/>
      <w:r w:rsidRPr="009440A0">
        <w:rPr>
          <w:rFonts w:asciiTheme="minorHAnsi" w:hAnsiTheme="minorHAnsi" w:cstheme="minorHAnsi"/>
        </w:rPr>
        <w:lastRenderedPageBreak/>
        <w:t>4</w:t>
      </w:r>
      <w:r w:rsidRPr="009440A0">
        <w:rPr>
          <w:rFonts w:asciiTheme="minorHAnsi" w:hAnsiTheme="minorHAnsi" w:cstheme="minorHAnsi"/>
        </w:rPr>
        <w:tab/>
        <w:t>Methodologiën</w:t>
      </w:r>
      <w:bookmarkEnd w:id="47"/>
      <w:bookmarkEnd w:id="48"/>
    </w:p>
    <w:p w:rsidR="0055794F" w:rsidRPr="009440A0" w:rsidRDefault="0055794F" w:rsidP="0055794F">
      <w:pPr>
        <w:spacing w:after="0"/>
        <w:rPr>
          <w:rFonts w:asciiTheme="minorHAnsi" w:hAnsiTheme="minorHAnsi" w:cstheme="minorHAnsi"/>
        </w:rPr>
      </w:pPr>
    </w:p>
    <w:p w:rsidR="0055794F" w:rsidRPr="009440A0" w:rsidRDefault="0055794F" w:rsidP="009440A0">
      <w:pPr>
        <w:pStyle w:val="Kop2"/>
        <w:rPr>
          <w:rFonts w:asciiTheme="minorHAnsi" w:hAnsiTheme="minorHAnsi" w:cstheme="minorHAnsi"/>
        </w:rPr>
      </w:pPr>
      <w:bookmarkStart w:id="49" w:name="_Toc269141296"/>
      <w:bookmarkStart w:id="50" w:name="_Toc269482323"/>
      <w:r w:rsidRPr="009440A0">
        <w:rPr>
          <w:rFonts w:asciiTheme="minorHAnsi" w:hAnsiTheme="minorHAnsi" w:cstheme="minorHAnsi"/>
        </w:rPr>
        <w:t xml:space="preserve">4.1 </w:t>
      </w:r>
      <w:r w:rsidRPr="009440A0">
        <w:rPr>
          <w:rFonts w:asciiTheme="minorHAnsi" w:hAnsiTheme="minorHAnsi" w:cstheme="minorHAnsi"/>
        </w:rPr>
        <w:tab/>
        <w:t>Interviews</w:t>
      </w:r>
      <w:bookmarkEnd w:id="49"/>
      <w:bookmarkEnd w:id="50"/>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Voor het vergaren van informatie voor het onderwerp van mijn scriptie heb ik gebruikgemaakt van interviews. Van deze interviews zijn een aantal verslagen gemaakt. Deze zijn terug te vinden in de bijlage van de scriptie.</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Ik heb een interview gehouden met de heer H. Oosterhof. Hij is de opdrachtgever en de project manager. Het tweede interview heb ik gevoerd met de heer D. Siemerink. Hij is de IT- verantwoordelijke van één van mijn klanten. De reden dat ik een interview met een klant heb gehouden heeft te maken met de vraag: “hoe kijken klanten tegen hosting aan?”. Daarnaast heb ik ook nog een aantal tussentijdse interviews/overleggen gehouden met de heer H. Oosterhof.</w:t>
      </w:r>
    </w:p>
    <w:p w:rsidR="0055794F" w:rsidRPr="009440A0" w:rsidRDefault="0055794F" w:rsidP="009440A0">
      <w:pPr>
        <w:pStyle w:val="Kop2"/>
        <w:rPr>
          <w:rFonts w:asciiTheme="minorHAnsi" w:hAnsiTheme="minorHAnsi" w:cstheme="minorHAnsi"/>
        </w:rPr>
      </w:pPr>
      <w:bookmarkStart w:id="51" w:name="_Toc269141297"/>
      <w:bookmarkStart w:id="52" w:name="_Toc269482324"/>
      <w:r w:rsidRPr="009440A0">
        <w:rPr>
          <w:rFonts w:asciiTheme="minorHAnsi" w:hAnsiTheme="minorHAnsi" w:cstheme="minorHAnsi"/>
        </w:rPr>
        <w:t xml:space="preserve">4.2 </w:t>
      </w:r>
      <w:r w:rsidRPr="009440A0">
        <w:rPr>
          <w:rFonts w:asciiTheme="minorHAnsi" w:hAnsiTheme="minorHAnsi" w:cstheme="minorHAnsi"/>
        </w:rPr>
        <w:tab/>
        <w:t>Prince2</w:t>
      </w:r>
      <w:bookmarkEnd w:id="51"/>
      <w:bookmarkEnd w:id="52"/>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 xml:space="preserve">Prince2 (PRojects IN Controlled Environments) is een gestructureerde methode voor projectmanagement. Het is een Engelse managementmethode die ontstaan is door het samenvoegen van praktijkervaringen en best-practices. </w:t>
      </w:r>
    </w:p>
    <w:p w:rsidR="0055794F" w:rsidRPr="009440A0" w:rsidRDefault="0055794F" w:rsidP="0055794F">
      <w:pPr>
        <w:spacing w:after="0"/>
        <w:rPr>
          <w:rFonts w:asciiTheme="minorHAnsi" w:hAnsiTheme="minorHAnsi" w:cstheme="minorHAnsi"/>
        </w:rPr>
      </w:pPr>
    </w:p>
    <w:p w:rsidR="0055794F" w:rsidRPr="009440A0" w:rsidRDefault="0055794F" w:rsidP="009440A0">
      <w:pPr>
        <w:pStyle w:val="Kop3"/>
        <w:rPr>
          <w:rFonts w:asciiTheme="minorHAnsi" w:hAnsiTheme="minorHAnsi" w:cstheme="minorHAnsi"/>
        </w:rPr>
      </w:pPr>
      <w:bookmarkStart w:id="53" w:name="_Toc269141298"/>
      <w:bookmarkStart w:id="54" w:name="_Toc269482325"/>
      <w:r w:rsidRPr="009440A0">
        <w:rPr>
          <w:rFonts w:asciiTheme="minorHAnsi" w:hAnsiTheme="minorHAnsi" w:cstheme="minorHAnsi"/>
        </w:rPr>
        <w:t>4.2.1.</w:t>
      </w:r>
      <w:r w:rsidRPr="009440A0">
        <w:rPr>
          <w:rFonts w:asciiTheme="minorHAnsi" w:hAnsiTheme="minorHAnsi" w:cstheme="minorHAnsi"/>
        </w:rPr>
        <w:tab/>
        <w:t>Geschiedenis Prince2</w:t>
      </w:r>
      <w:bookmarkEnd w:id="53"/>
      <w:bookmarkEnd w:id="54"/>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In 1989 is Prince op de markt gelanceerd, en in 1996 is de verbeterde versie al uitgebracht: Prince2. De Prince-methode was primair bedoeld voor IT-projecten, maar sinds de komst van Prince2 is de methode algemener toepasbaar en dus ook bruikbaar voor andere projecten in gecontroleerde omgevingen. Het is nog wel zo dat de Prince2-methode het meest gebruikt wordt voor IT-projecten.</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In 1997 is Prince2 in Nederland geïntroduceerd door de organisatie Pink Elephant.</w:t>
      </w: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In 2002, 2005 en 2009 is deze methode voorzien van de laatste update en best-practices. De methode is inmiddels wereldwijd bekend en wordt overal toegepast.</w:t>
      </w:r>
    </w:p>
    <w:p w:rsidR="0055794F" w:rsidRPr="009440A0" w:rsidRDefault="0055794F" w:rsidP="0055794F">
      <w:pPr>
        <w:spacing w:after="0"/>
        <w:rPr>
          <w:rFonts w:asciiTheme="minorHAnsi" w:hAnsiTheme="minorHAnsi" w:cstheme="minorHAnsi"/>
        </w:rPr>
      </w:pPr>
    </w:p>
    <w:p w:rsidR="0055794F" w:rsidRPr="009440A0" w:rsidRDefault="0055794F" w:rsidP="009440A0">
      <w:pPr>
        <w:pStyle w:val="Kop3"/>
        <w:rPr>
          <w:rFonts w:asciiTheme="minorHAnsi" w:hAnsiTheme="minorHAnsi" w:cstheme="minorHAnsi"/>
        </w:rPr>
      </w:pPr>
      <w:bookmarkStart w:id="55" w:name="_Toc269141299"/>
      <w:bookmarkStart w:id="56" w:name="_Toc269482326"/>
      <w:r w:rsidRPr="009440A0">
        <w:rPr>
          <w:rFonts w:asciiTheme="minorHAnsi" w:hAnsiTheme="minorHAnsi" w:cstheme="minorHAnsi"/>
        </w:rPr>
        <w:t xml:space="preserve">4.2.2 </w:t>
      </w:r>
      <w:r w:rsidRPr="009440A0">
        <w:rPr>
          <w:rFonts w:asciiTheme="minorHAnsi" w:hAnsiTheme="minorHAnsi" w:cstheme="minorHAnsi"/>
        </w:rPr>
        <w:tab/>
        <w:t>Belangrijke kenmerken van Prince2</w:t>
      </w:r>
      <w:bookmarkEnd w:id="55"/>
      <w:bookmarkEnd w:id="56"/>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De belangrijkste kenmerken van Prince2 zijn:</w:t>
      </w:r>
    </w:p>
    <w:p w:rsidR="0055794F" w:rsidRPr="009440A0" w:rsidRDefault="0055794F" w:rsidP="0055794F">
      <w:pPr>
        <w:pStyle w:val="Lijstalinea"/>
        <w:numPr>
          <w:ilvl w:val="0"/>
          <w:numId w:val="10"/>
        </w:numPr>
        <w:spacing w:after="0"/>
        <w:ind w:left="567" w:hanging="567"/>
        <w:rPr>
          <w:rFonts w:asciiTheme="minorHAnsi" w:hAnsiTheme="minorHAnsi" w:cstheme="minorHAnsi"/>
        </w:rPr>
      </w:pPr>
      <w:r w:rsidRPr="009440A0">
        <w:rPr>
          <w:rFonts w:asciiTheme="minorHAnsi" w:hAnsiTheme="minorHAnsi" w:cstheme="minorHAnsi"/>
        </w:rPr>
        <w:t>Business case: de zakelijke rechtvaardiging van het project (welke voordelen heeft het project voor de organisatie? In hoeverre draagt het project bij aan de bedrijfsdoelstelling? Wegen de opbrengsten van het project op tegen de kosten ervan?).</w:t>
      </w:r>
    </w:p>
    <w:p w:rsidR="0055794F" w:rsidRPr="009440A0" w:rsidRDefault="0055794F" w:rsidP="0055794F">
      <w:pPr>
        <w:pStyle w:val="Lijstalinea"/>
        <w:numPr>
          <w:ilvl w:val="0"/>
          <w:numId w:val="10"/>
        </w:numPr>
        <w:spacing w:after="0"/>
        <w:ind w:left="567" w:hanging="567"/>
        <w:rPr>
          <w:rFonts w:asciiTheme="minorHAnsi" w:hAnsiTheme="minorHAnsi" w:cstheme="minorHAnsi"/>
        </w:rPr>
      </w:pPr>
      <w:r w:rsidRPr="009440A0">
        <w:rPr>
          <w:rFonts w:asciiTheme="minorHAnsi" w:hAnsiTheme="minorHAnsi" w:cstheme="minorHAnsi"/>
        </w:rPr>
        <w:t>Product Based Planning: een planning die de oplevering van de producten (tussentijds en aan het eind) centraal stelt.</w:t>
      </w:r>
    </w:p>
    <w:p w:rsidR="0055794F" w:rsidRPr="009440A0" w:rsidRDefault="0055794F" w:rsidP="0055794F">
      <w:pPr>
        <w:pStyle w:val="Lijstalinea"/>
        <w:numPr>
          <w:ilvl w:val="0"/>
          <w:numId w:val="10"/>
        </w:numPr>
        <w:spacing w:after="0"/>
        <w:ind w:left="567" w:hanging="567"/>
        <w:rPr>
          <w:rFonts w:asciiTheme="minorHAnsi" w:hAnsiTheme="minorHAnsi" w:cstheme="minorHAnsi"/>
        </w:rPr>
      </w:pPr>
      <w:r w:rsidRPr="009440A0">
        <w:rPr>
          <w:rFonts w:asciiTheme="minorHAnsi" w:hAnsiTheme="minorHAnsi" w:cstheme="minorHAnsi"/>
        </w:rPr>
        <w:t>Organisation: gedefinieerde organisatiestructuur voor het project (projectmanager, opdrachtgever, stuurgroep, enz.).</w:t>
      </w:r>
    </w:p>
    <w:p w:rsidR="0055794F" w:rsidRPr="009440A0" w:rsidRDefault="0055794F" w:rsidP="0055794F">
      <w:pPr>
        <w:pStyle w:val="Lijstalinea"/>
        <w:numPr>
          <w:ilvl w:val="0"/>
          <w:numId w:val="10"/>
        </w:numPr>
        <w:spacing w:after="0"/>
        <w:ind w:left="567" w:hanging="567"/>
        <w:rPr>
          <w:rFonts w:asciiTheme="minorHAnsi" w:hAnsiTheme="minorHAnsi" w:cstheme="minorHAnsi"/>
        </w:rPr>
      </w:pPr>
      <w:r w:rsidRPr="009440A0">
        <w:rPr>
          <w:rFonts w:asciiTheme="minorHAnsi" w:hAnsiTheme="minorHAnsi" w:cstheme="minorHAnsi"/>
        </w:rPr>
        <w:t>Stages: beheersbare en controleerbare managementfasen.</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br w:type="page"/>
      </w:r>
      <w:r w:rsidRPr="009440A0">
        <w:rPr>
          <w:rFonts w:asciiTheme="minorHAnsi" w:hAnsiTheme="minorHAnsi" w:cstheme="minorHAnsi"/>
        </w:rPr>
        <w:lastRenderedPageBreak/>
        <w:t>Management by Exception: de stuurgroep (Project Board) komt alleen bij elkaar als dat echt nodig is.</w:t>
      </w: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De methode bestaat uit 8 processen, 8 componenten en 3 technieken. Het uitgangspunt van deze methode is dat beslissingsbevoegden alleen bij elkaar komen als het project buiten de vooraf gestelde limieten qua doorlooptijd of investering dreigt te gaan.</w:t>
      </w:r>
    </w:p>
    <w:p w:rsidR="0055794F" w:rsidRPr="009440A0" w:rsidRDefault="0055794F" w:rsidP="0055794F">
      <w:pPr>
        <w:spacing w:after="0"/>
        <w:rPr>
          <w:rFonts w:asciiTheme="minorHAnsi" w:hAnsiTheme="minorHAnsi" w:cstheme="minorHAnsi"/>
        </w:rPr>
      </w:pPr>
    </w:p>
    <w:p w:rsidR="0055794F" w:rsidRPr="009440A0" w:rsidRDefault="0055794F" w:rsidP="009440A0">
      <w:pPr>
        <w:pStyle w:val="Kop3"/>
        <w:rPr>
          <w:rFonts w:asciiTheme="minorHAnsi" w:hAnsiTheme="minorHAnsi" w:cstheme="minorHAnsi"/>
        </w:rPr>
      </w:pPr>
      <w:bookmarkStart w:id="57" w:name="_Toc269141300"/>
      <w:bookmarkStart w:id="58" w:name="_Toc269482327"/>
      <w:r w:rsidRPr="009440A0">
        <w:rPr>
          <w:rFonts w:asciiTheme="minorHAnsi" w:hAnsiTheme="minorHAnsi" w:cstheme="minorHAnsi"/>
        </w:rPr>
        <w:t>4.2.3</w:t>
      </w:r>
      <w:r w:rsidRPr="009440A0">
        <w:rPr>
          <w:rFonts w:asciiTheme="minorHAnsi" w:hAnsiTheme="minorHAnsi" w:cstheme="minorHAnsi"/>
        </w:rPr>
        <w:tab/>
        <w:t>Prince2-processen</w:t>
      </w:r>
      <w:bookmarkEnd w:id="57"/>
      <w:bookmarkEnd w:id="58"/>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Prince2 is opgedeeld in een aantal processen. Een deel van deze processen zal ook gebruikt gaan worden tijdens het Project “Automatisering On Demand”.</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De volgende processen vallen onder het Prince2- methodiek:</w:t>
      </w:r>
    </w:p>
    <w:tbl>
      <w:tblPr>
        <w:tblW w:w="6040" w:type="dxa"/>
        <w:tblInd w:w="55" w:type="dxa"/>
        <w:tblCellMar>
          <w:left w:w="70" w:type="dxa"/>
          <w:right w:w="70" w:type="dxa"/>
        </w:tblCellMar>
        <w:tblLook w:val="04A0"/>
      </w:tblPr>
      <w:tblGrid>
        <w:gridCol w:w="1720"/>
        <w:gridCol w:w="4320"/>
      </w:tblGrid>
      <w:tr w:rsidR="0055794F" w:rsidRPr="009440A0" w:rsidTr="00A544B1">
        <w:trPr>
          <w:trHeight w:val="300"/>
        </w:trPr>
        <w:tc>
          <w:tcPr>
            <w:tcW w:w="1720" w:type="dxa"/>
            <w:tcBorders>
              <w:top w:val="nil"/>
              <w:left w:val="nil"/>
              <w:bottom w:val="nil"/>
              <w:right w:val="nil"/>
            </w:tcBorders>
            <w:shd w:val="clear" w:color="000000" w:fill="4F81BD"/>
            <w:noWrap/>
            <w:vAlign w:val="bottom"/>
          </w:tcPr>
          <w:p w:rsidR="0055794F" w:rsidRPr="009440A0" w:rsidRDefault="0055794F" w:rsidP="00A544B1">
            <w:pPr>
              <w:spacing w:after="0" w:line="240" w:lineRule="auto"/>
              <w:rPr>
                <w:rFonts w:asciiTheme="minorHAnsi" w:eastAsia="Times New Roman" w:hAnsiTheme="minorHAnsi" w:cstheme="minorHAnsi"/>
                <w:b/>
                <w:bCs/>
                <w:color w:val="FFFFFF"/>
                <w:sz w:val="24"/>
                <w:szCs w:val="24"/>
                <w:lang w:eastAsia="nl-NL"/>
              </w:rPr>
            </w:pPr>
            <w:r w:rsidRPr="009440A0">
              <w:rPr>
                <w:rFonts w:asciiTheme="minorHAnsi" w:eastAsia="Times New Roman" w:hAnsiTheme="minorHAnsi" w:cstheme="minorHAnsi"/>
                <w:b/>
                <w:bCs/>
                <w:color w:val="FFFFFF"/>
                <w:sz w:val="24"/>
                <w:szCs w:val="24"/>
                <w:lang w:eastAsia="nl-NL"/>
              </w:rPr>
              <w:t>Afkorting</w:t>
            </w:r>
          </w:p>
        </w:tc>
        <w:tc>
          <w:tcPr>
            <w:tcW w:w="4320" w:type="dxa"/>
            <w:tcBorders>
              <w:top w:val="nil"/>
              <w:left w:val="nil"/>
              <w:bottom w:val="nil"/>
              <w:right w:val="nil"/>
            </w:tcBorders>
            <w:shd w:val="clear" w:color="000000" w:fill="4F81BD"/>
            <w:noWrap/>
            <w:vAlign w:val="bottom"/>
          </w:tcPr>
          <w:p w:rsidR="0055794F" w:rsidRPr="009440A0" w:rsidRDefault="0055794F" w:rsidP="00A544B1">
            <w:pPr>
              <w:spacing w:after="0" w:line="240" w:lineRule="auto"/>
              <w:rPr>
                <w:rFonts w:asciiTheme="minorHAnsi" w:eastAsia="Times New Roman" w:hAnsiTheme="minorHAnsi" w:cstheme="minorHAnsi"/>
                <w:b/>
                <w:bCs/>
                <w:color w:val="FFFFFF"/>
                <w:sz w:val="24"/>
                <w:szCs w:val="24"/>
                <w:lang w:eastAsia="nl-NL"/>
              </w:rPr>
            </w:pPr>
            <w:r w:rsidRPr="009440A0">
              <w:rPr>
                <w:rFonts w:asciiTheme="minorHAnsi" w:eastAsia="Times New Roman" w:hAnsiTheme="minorHAnsi" w:cstheme="minorHAnsi"/>
                <w:b/>
                <w:bCs/>
                <w:color w:val="FFFFFF"/>
                <w:sz w:val="24"/>
                <w:szCs w:val="24"/>
                <w:lang w:eastAsia="nl-NL"/>
              </w:rPr>
              <w:t>Benaming</w:t>
            </w:r>
          </w:p>
        </w:tc>
      </w:tr>
      <w:tr w:rsidR="0055794F" w:rsidRPr="009440A0" w:rsidTr="00A544B1">
        <w:trPr>
          <w:trHeight w:val="300"/>
        </w:trPr>
        <w:tc>
          <w:tcPr>
            <w:tcW w:w="1720" w:type="dxa"/>
            <w:tcBorders>
              <w:top w:val="single" w:sz="4" w:space="0" w:color="538ED5"/>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 xml:space="preserve">SU </w:t>
            </w:r>
          </w:p>
        </w:tc>
        <w:tc>
          <w:tcPr>
            <w:tcW w:w="4320" w:type="dxa"/>
            <w:tcBorders>
              <w:top w:val="single" w:sz="4" w:space="0" w:color="538ED5"/>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Starting Up a Project</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IP</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Initiating a Project</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DP</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Directing a Project</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PL</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Planning</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CS</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Controlling a Stage</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SB</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Managing Stage Boundaries</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MP</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Managing Product Delivery</w:t>
            </w:r>
          </w:p>
        </w:tc>
      </w:tr>
      <w:tr w:rsidR="0055794F" w:rsidRPr="009440A0" w:rsidTr="00A544B1">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CP</w:t>
            </w:r>
          </w:p>
        </w:tc>
        <w:tc>
          <w:tcPr>
            <w:tcW w:w="4320" w:type="dxa"/>
            <w:tcBorders>
              <w:top w:val="nil"/>
              <w:left w:val="nil"/>
              <w:bottom w:val="single" w:sz="4" w:space="0" w:color="538ED5"/>
              <w:right w:val="single" w:sz="4" w:space="0" w:color="538ED5"/>
            </w:tcBorders>
            <w:shd w:val="clear" w:color="auto" w:fill="auto"/>
            <w:noWrap/>
            <w:vAlign w:val="bottom"/>
          </w:tcPr>
          <w:p w:rsidR="0055794F" w:rsidRPr="009440A0" w:rsidRDefault="0055794F" w:rsidP="00A544B1">
            <w:pPr>
              <w:spacing w:after="0" w:line="240" w:lineRule="auto"/>
              <w:rPr>
                <w:rFonts w:asciiTheme="minorHAnsi" w:eastAsia="Times New Roman" w:hAnsiTheme="minorHAnsi" w:cstheme="minorHAnsi"/>
                <w:color w:val="000000"/>
                <w:lang w:eastAsia="nl-NL"/>
              </w:rPr>
            </w:pPr>
            <w:r w:rsidRPr="009440A0">
              <w:rPr>
                <w:rFonts w:asciiTheme="minorHAnsi" w:eastAsia="Times New Roman" w:hAnsiTheme="minorHAnsi" w:cstheme="minorHAnsi"/>
                <w:color w:val="000000"/>
                <w:lang w:eastAsia="nl-NL"/>
              </w:rPr>
              <w:t>Closing a Project</w:t>
            </w:r>
          </w:p>
        </w:tc>
      </w:tr>
    </w:tbl>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 xml:space="preserve">Daarnaast vallen binnen Prince2 een drietal niveaus: het strategisch niveau, het tactisch niveau en het operationeel niveau. Deze niveaus zullen veel terugkomen binnen het project, aangezien dit opgedeeld is in deze drie niveaus. </w:t>
      </w:r>
    </w:p>
    <w:p w:rsidR="0055794F" w:rsidRPr="009440A0" w:rsidRDefault="0055794F" w:rsidP="0055794F">
      <w:pPr>
        <w:spacing w:after="0"/>
        <w:rPr>
          <w:rFonts w:asciiTheme="minorHAnsi" w:hAnsiTheme="minorHAnsi" w:cstheme="minorHAnsi"/>
        </w:rPr>
      </w:pPr>
    </w:p>
    <w:p w:rsidR="0055794F" w:rsidRPr="008162B4" w:rsidRDefault="0055794F" w:rsidP="009440A0">
      <w:pPr>
        <w:pStyle w:val="Kop2"/>
        <w:rPr>
          <w:rFonts w:asciiTheme="minorHAnsi" w:hAnsiTheme="minorHAnsi" w:cstheme="minorHAnsi"/>
        </w:rPr>
      </w:pPr>
      <w:bookmarkStart w:id="59" w:name="_Toc269141301"/>
      <w:bookmarkStart w:id="60" w:name="_Toc269482328"/>
      <w:r w:rsidRPr="008162B4">
        <w:rPr>
          <w:rFonts w:asciiTheme="minorHAnsi" w:hAnsiTheme="minorHAnsi" w:cstheme="minorHAnsi"/>
        </w:rPr>
        <w:t xml:space="preserve">4.3 </w:t>
      </w:r>
      <w:r w:rsidRPr="008162B4">
        <w:rPr>
          <w:rFonts w:asciiTheme="minorHAnsi" w:hAnsiTheme="minorHAnsi" w:cstheme="minorHAnsi"/>
        </w:rPr>
        <w:tab/>
        <w:t>UML-diagrammen</w:t>
      </w:r>
      <w:bookmarkEnd w:id="59"/>
      <w:bookmarkEnd w:id="60"/>
    </w:p>
    <w:p w:rsidR="0055794F" w:rsidRPr="009440A0" w:rsidRDefault="008162B4" w:rsidP="0055794F">
      <w:pPr>
        <w:spacing w:after="0"/>
        <w:rPr>
          <w:rFonts w:asciiTheme="minorHAnsi" w:hAnsiTheme="minorHAnsi" w:cstheme="minorHAnsi"/>
        </w:rPr>
      </w:pPr>
      <w:r>
        <w:rPr>
          <w:rFonts w:asciiTheme="minorHAnsi" w:hAnsiTheme="minorHAnsi" w:cstheme="minorHAnsi"/>
        </w:rPr>
        <w:t>Omdat er in de loop van het project is bepaald dat er geen applicatie integraties en installaties gedaan zullen worden, worden de UML-Diagrammen niet meer gebruikt. Deze zouden geen toegevoegde waarde meer kunnen bieden aan het geheel.</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p>
    <w:p w:rsidR="0055794F" w:rsidRPr="009440A0" w:rsidRDefault="0055794F">
      <w:pPr>
        <w:rPr>
          <w:rFonts w:asciiTheme="minorHAnsi" w:eastAsia="Times New Roman" w:hAnsiTheme="minorHAnsi" w:cstheme="minorHAnsi"/>
          <w:b/>
          <w:bCs/>
          <w:color w:val="1F497D"/>
        </w:rPr>
      </w:pPr>
      <w:bookmarkStart w:id="61" w:name="_Toc269141302"/>
      <w:r w:rsidRPr="009440A0">
        <w:rPr>
          <w:rFonts w:asciiTheme="minorHAnsi" w:hAnsiTheme="minorHAnsi" w:cstheme="minorHAnsi"/>
          <w:color w:val="1F497D"/>
        </w:rPr>
        <w:br w:type="page"/>
      </w:r>
    </w:p>
    <w:p w:rsidR="0055794F" w:rsidRPr="009440A0" w:rsidRDefault="0055794F" w:rsidP="009440A0">
      <w:pPr>
        <w:pStyle w:val="Kop2"/>
        <w:rPr>
          <w:rFonts w:asciiTheme="minorHAnsi" w:hAnsiTheme="minorHAnsi" w:cstheme="minorHAnsi"/>
        </w:rPr>
      </w:pPr>
      <w:bookmarkStart w:id="62" w:name="_Toc269482329"/>
      <w:r w:rsidRPr="009440A0">
        <w:rPr>
          <w:rFonts w:asciiTheme="minorHAnsi" w:hAnsiTheme="minorHAnsi" w:cstheme="minorHAnsi"/>
        </w:rPr>
        <w:lastRenderedPageBreak/>
        <w:t xml:space="preserve">4.4 </w:t>
      </w:r>
      <w:r w:rsidRPr="009440A0">
        <w:rPr>
          <w:rFonts w:asciiTheme="minorHAnsi" w:hAnsiTheme="minorHAnsi" w:cstheme="minorHAnsi"/>
        </w:rPr>
        <w:tab/>
      </w:r>
      <w:bookmarkEnd w:id="61"/>
      <w:r w:rsidRPr="009440A0">
        <w:rPr>
          <w:rFonts w:asciiTheme="minorHAnsi" w:hAnsiTheme="minorHAnsi" w:cstheme="minorHAnsi"/>
        </w:rPr>
        <w:t>Hulpmiddelen</w:t>
      </w:r>
      <w:bookmarkEnd w:id="62"/>
    </w:p>
    <w:p w:rsidR="0055794F" w:rsidRPr="009440A0" w:rsidRDefault="0055794F" w:rsidP="0055794F">
      <w:pPr>
        <w:rPr>
          <w:rFonts w:asciiTheme="minorHAnsi" w:hAnsiTheme="minorHAnsi" w:cstheme="minorHAnsi"/>
        </w:rPr>
      </w:pPr>
    </w:p>
    <w:p w:rsidR="0055794F" w:rsidRPr="009440A0" w:rsidRDefault="0055794F" w:rsidP="009440A0">
      <w:pPr>
        <w:pStyle w:val="Kop3"/>
        <w:rPr>
          <w:rFonts w:asciiTheme="minorHAnsi" w:hAnsiTheme="minorHAnsi" w:cstheme="minorHAnsi"/>
        </w:rPr>
      </w:pPr>
      <w:bookmarkStart w:id="63" w:name="_Toc269482330"/>
      <w:r w:rsidRPr="009440A0">
        <w:rPr>
          <w:rFonts w:asciiTheme="minorHAnsi" w:hAnsiTheme="minorHAnsi" w:cstheme="minorHAnsi"/>
        </w:rPr>
        <w:t xml:space="preserve">4.4.1 </w:t>
      </w:r>
      <w:r w:rsidR="00171A9F">
        <w:rPr>
          <w:rFonts w:asciiTheme="minorHAnsi" w:hAnsiTheme="minorHAnsi" w:cstheme="minorHAnsi"/>
        </w:rPr>
        <w:tab/>
      </w:r>
      <w:r w:rsidRPr="009440A0">
        <w:rPr>
          <w:rFonts w:asciiTheme="minorHAnsi" w:hAnsiTheme="minorHAnsi" w:cstheme="minorHAnsi"/>
        </w:rPr>
        <w:t>Gecertificeerd personeel</w:t>
      </w:r>
      <w:bookmarkEnd w:id="63"/>
    </w:p>
    <w:p w:rsidR="0055794F" w:rsidRPr="009440A0" w:rsidRDefault="0055794F" w:rsidP="0055794F">
      <w:pPr>
        <w:rPr>
          <w:rFonts w:asciiTheme="minorHAnsi" w:hAnsiTheme="minorHAnsi" w:cstheme="minorHAnsi"/>
        </w:rPr>
      </w:pPr>
      <w:r w:rsidRPr="009440A0">
        <w:rPr>
          <w:rFonts w:asciiTheme="minorHAnsi" w:hAnsiTheme="minorHAnsi" w:cstheme="minorHAnsi"/>
        </w:rPr>
        <w:t xml:space="preserve">Tijdens het bedenken van de technische functionaliteiten heb ik op sommige momenten collega’s geraadpleegd die gecertificeerd zijn voor bijvoorbeeld Microsoft Windows, SAN en VM-Ware. Zelf ben ik ook gecertificeerd voor VM-Ware en Cisco. Het is van belang dat er betrouwbare bronnen zijn waar je op terug kunt vallen voor goede informatie en ondersteuning. Dit komt de kwaliteit en kwantiteit ten goede. </w:t>
      </w:r>
      <w:bookmarkStart w:id="64" w:name="_Toc269141303"/>
    </w:p>
    <w:p w:rsidR="0055794F" w:rsidRPr="009440A0" w:rsidRDefault="0055794F" w:rsidP="009440A0">
      <w:pPr>
        <w:pStyle w:val="Kop3"/>
        <w:rPr>
          <w:rFonts w:asciiTheme="minorHAnsi" w:hAnsiTheme="minorHAnsi" w:cstheme="minorHAnsi"/>
        </w:rPr>
      </w:pPr>
      <w:bookmarkStart w:id="65" w:name="_Toc269482331"/>
      <w:r w:rsidRPr="009440A0">
        <w:rPr>
          <w:rFonts w:asciiTheme="minorHAnsi" w:hAnsiTheme="minorHAnsi" w:cstheme="minorHAnsi"/>
        </w:rPr>
        <w:t>4.4.2</w:t>
      </w:r>
      <w:r w:rsidRPr="009440A0">
        <w:rPr>
          <w:rFonts w:asciiTheme="minorHAnsi" w:hAnsiTheme="minorHAnsi" w:cstheme="minorHAnsi"/>
        </w:rPr>
        <w:tab/>
        <w:t>MoSCoW-methode</w:t>
      </w:r>
      <w:bookmarkEnd w:id="64"/>
      <w:bookmarkEnd w:id="65"/>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 xml:space="preserve">De MoSCoW-methode is een wijze van prioriteiten stellen binnen een project. De eisen aan het resultaat van een project worden ermee ingedeeld en bepaald. </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De afkorting staat voor:</w:t>
      </w:r>
    </w:p>
    <w:p w:rsidR="0055794F" w:rsidRPr="009440A0" w:rsidRDefault="0055794F" w:rsidP="0055794F">
      <w:pPr>
        <w:pStyle w:val="Lijstalinea"/>
        <w:numPr>
          <w:ilvl w:val="0"/>
          <w:numId w:val="11"/>
        </w:numPr>
        <w:spacing w:after="0"/>
        <w:ind w:left="567" w:hanging="567"/>
        <w:rPr>
          <w:rFonts w:asciiTheme="minorHAnsi" w:hAnsiTheme="minorHAnsi" w:cstheme="minorHAnsi"/>
        </w:rPr>
      </w:pPr>
      <w:r w:rsidRPr="009440A0">
        <w:rPr>
          <w:rFonts w:asciiTheme="minorHAnsi" w:hAnsiTheme="minorHAnsi" w:cstheme="minorHAnsi"/>
        </w:rPr>
        <w:t>Must have this - deze eis moet in het eindresultaat terugkomen.</w:t>
      </w:r>
    </w:p>
    <w:p w:rsidR="0055794F" w:rsidRPr="009440A0" w:rsidRDefault="0055794F" w:rsidP="0055794F">
      <w:pPr>
        <w:pStyle w:val="Lijstalinea"/>
        <w:numPr>
          <w:ilvl w:val="0"/>
          <w:numId w:val="11"/>
        </w:numPr>
        <w:spacing w:after="0"/>
        <w:ind w:left="567" w:hanging="567"/>
        <w:rPr>
          <w:rFonts w:asciiTheme="minorHAnsi" w:hAnsiTheme="minorHAnsi" w:cstheme="minorHAnsi"/>
        </w:rPr>
      </w:pPr>
      <w:r w:rsidRPr="009440A0">
        <w:rPr>
          <w:rFonts w:asciiTheme="minorHAnsi" w:hAnsiTheme="minorHAnsi" w:cstheme="minorHAnsi"/>
        </w:rPr>
        <w:t>Should have this if at all possible - deze eis is zeer gewenst, maar een vergelijkbare eigenschap is ook goed genoeg.</w:t>
      </w:r>
    </w:p>
    <w:p w:rsidR="0055794F" w:rsidRPr="009440A0" w:rsidRDefault="0055794F" w:rsidP="0055794F">
      <w:pPr>
        <w:pStyle w:val="Lijstalinea"/>
        <w:numPr>
          <w:ilvl w:val="0"/>
          <w:numId w:val="11"/>
        </w:numPr>
        <w:spacing w:after="0"/>
        <w:ind w:left="567" w:hanging="567"/>
        <w:rPr>
          <w:rFonts w:asciiTheme="minorHAnsi" w:hAnsiTheme="minorHAnsi" w:cstheme="minorHAnsi"/>
        </w:rPr>
      </w:pPr>
      <w:r w:rsidRPr="009440A0">
        <w:rPr>
          <w:rFonts w:asciiTheme="minorHAnsi" w:hAnsiTheme="minorHAnsi" w:cstheme="minorHAnsi"/>
        </w:rPr>
        <w:t>Could have this if it does not affect anything else - deze eis mag alleen aan bod komen als er tijd genoeg is.</w:t>
      </w:r>
    </w:p>
    <w:p w:rsidR="0055794F" w:rsidRPr="009440A0" w:rsidRDefault="0055794F" w:rsidP="0055794F">
      <w:pPr>
        <w:pStyle w:val="Lijstalinea"/>
        <w:numPr>
          <w:ilvl w:val="0"/>
          <w:numId w:val="11"/>
        </w:numPr>
        <w:spacing w:after="0"/>
        <w:ind w:left="567" w:hanging="567"/>
        <w:rPr>
          <w:rFonts w:asciiTheme="minorHAnsi" w:hAnsiTheme="minorHAnsi" w:cstheme="minorHAnsi"/>
        </w:rPr>
      </w:pPr>
      <w:r w:rsidRPr="009440A0">
        <w:rPr>
          <w:rFonts w:asciiTheme="minorHAnsi" w:hAnsiTheme="minorHAnsi" w:cstheme="minorHAnsi"/>
        </w:rPr>
        <w:t>Would have - deze eis zal nu niet aan bod komen maar kan in de toekomst interessant zijn.</w:t>
      </w:r>
    </w:p>
    <w:p w:rsidR="0055794F" w:rsidRPr="009440A0" w:rsidRDefault="0055794F" w:rsidP="0055794F">
      <w:pPr>
        <w:spacing w:after="0"/>
        <w:rPr>
          <w:rFonts w:asciiTheme="minorHAnsi" w:hAnsiTheme="minorHAnsi" w:cstheme="minorHAnsi"/>
        </w:rPr>
      </w:pPr>
    </w:p>
    <w:p w:rsidR="0055794F" w:rsidRPr="009440A0" w:rsidRDefault="0055794F" w:rsidP="0055794F">
      <w:pPr>
        <w:spacing w:after="0"/>
        <w:rPr>
          <w:rFonts w:asciiTheme="minorHAnsi" w:hAnsiTheme="minorHAnsi" w:cstheme="minorHAnsi"/>
        </w:rPr>
      </w:pPr>
      <w:r w:rsidRPr="009440A0">
        <w:rPr>
          <w:rFonts w:asciiTheme="minorHAnsi" w:hAnsiTheme="minorHAnsi" w:cstheme="minorHAnsi"/>
        </w:rPr>
        <w:t>Een project wordt als gefaald gezien wanneer niet alle Must-have-eisen in het eindproduct verwerkt zitten.</w:t>
      </w:r>
    </w:p>
    <w:p w:rsidR="0055794F" w:rsidRPr="009440A0" w:rsidRDefault="0055794F" w:rsidP="0055794F">
      <w:pPr>
        <w:spacing w:after="0"/>
        <w:rPr>
          <w:rFonts w:asciiTheme="minorHAnsi" w:hAnsiTheme="minorHAnsi" w:cstheme="minorHAnsi"/>
        </w:rPr>
      </w:pPr>
    </w:p>
    <w:p w:rsidR="001301FA" w:rsidRPr="009440A0" w:rsidRDefault="0055794F" w:rsidP="00CD2CDF">
      <w:pPr>
        <w:spacing w:after="0"/>
        <w:rPr>
          <w:rFonts w:asciiTheme="minorHAnsi" w:hAnsiTheme="minorHAnsi" w:cstheme="minorHAnsi"/>
        </w:rPr>
      </w:pPr>
      <w:r w:rsidRPr="009440A0">
        <w:rPr>
          <w:rFonts w:asciiTheme="minorHAnsi" w:hAnsiTheme="minorHAnsi" w:cstheme="minorHAnsi"/>
        </w:rPr>
        <w:t xml:space="preserve">De MoSCoW-methode is terug te vinden in het </w:t>
      </w:r>
      <w:hyperlink r:id="rId16" w:history="1">
        <w:r w:rsidRPr="009440A0">
          <w:rPr>
            <w:rStyle w:val="Hyperlink"/>
            <w:rFonts w:asciiTheme="minorHAnsi" w:hAnsiTheme="minorHAnsi" w:cstheme="minorHAnsi"/>
          </w:rPr>
          <w:t>Project Initiation document</w:t>
        </w:r>
      </w:hyperlink>
      <w:r w:rsidRPr="009440A0">
        <w:rPr>
          <w:rFonts w:asciiTheme="minorHAnsi" w:hAnsiTheme="minorHAnsi" w:cstheme="minorHAnsi"/>
        </w:rPr>
        <w:t xml:space="preserve"> dat in de bijlage is bijgevoegd </w:t>
      </w:r>
      <w:hyperlink r:id="rId17" w:history="1">
        <w:r w:rsidRPr="009440A0">
          <w:rPr>
            <w:rStyle w:val="Hyperlink"/>
            <w:rFonts w:asciiTheme="minorHAnsi" w:hAnsiTheme="minorHAnsi" w:cstheme="minorHAnsi"/>
          </w:rPr>
          <w:t>(H 3.4 - de Scope)</w:t>
        </w:r>
      </w:hyperlink>
      <w:r w:rsidRPr="009440A0">
        <w:rPr>
          <w:rFonts w:asciiTheme="minorHAnsi" w:hAnsiTheme="minorHAnsi" w:cstheme="minorHAnsi"/>
        </w:rPr>
        <w:t>.</w:t>
      </w:r>
    </w:p>
    <w:p w:rsidR="00CD2CDF" w:rsidRPr="009440A0" w:rsidRDefault="00CD2CDF">
      <w:pPr>
        <w:rPr>
          <w:rFonts w:asciiTheme="minorHAnsi" w:hAnsiTheme="minorHAnsi" w:cstheme="minorHAnsi"/>
        </w:rPr>
      </w:pPr>
      <w:r w:rsidRPr="009440A0">
        <w:rPr>
          <w:rFonts w:asciiTheme="minorHAnsi" w:hAnsiTheme="minorHAnsi" w:cstheme="minorHAnsi"/>
        </w:rPr>
        <w:br w:type="page"/>
      </w:r>
    </w:p>
    <w:p w:rsidR="007F2E7E" w:rsidRPr="009440A0" w:rsidRDefault="007F2E7E" w:rsidP="009440A0">
      <w:pPr>
        <w:pStyle w:val="Kop1"/>
        <w:rPr>
          <w:rFonts w:asciiTheme="minorHAnsi" w:hAnsiTheme="minorHAnsi" w:cstheme="minorHAnsi"/>
        </w:rPr>
      </w:pPr>
      <w:bookmarkStart w:id="66" w:name="_Toc269141326"/>
      <w:bookmarkStart w:id="67" w:name="_Toc269482332"/>
      <w:r w:rsidRPr="009440A0">
        <w:rPr>
          <w:rFonts w:asciiTheme="minorHAnsi" w:hAnsiTheme="minorHAnsi" w:cstheme="minorHAnsi"/>
        </w:rPr>
        <w:lastRenderedPageBreak/>
        <w:t>5</w:t>
      </w:r>
      <w:r w:rsidRPr="009440A0">
        <w:rPr>
          <w:rFonts w:asciiTheme="minorHAnsi" w:hAnsiTheme="minorHAnsi" w:cstheme="minorHAnsi"/>
        </w:rPr>
        <w:tab/>
        <w:t>Onderzoeksresultaten blauwdruk hostingconcept</w:t>
      </w:r>
      <w:bookmarkEnd w:id="66"/>
      <w:r w:rsidRPr="009440A0">
        <w:rPr>
          <w:rFonts w:asciiTheme="minorHAnsi" w:hAnsiTheme="minorHAnsi" w:cstheme="minorHAnsi"/>
        </w:rPr>
        <w:t xml:space="preserve"> en financiële indicatie</w:t>
      </w:r>
      <w:bookmarkEnd w:id="67"/>
    </w:p>
    <w:p w:rsidR="007F2E7E" w:rsidRPr="009440A0" w:rsidRDefault="007F2E7E" w:rsidP="009440A0">
      <w:pPr>
        <w:pStyle w:val="Kop2"/>
        <w:rPr>
          <w:rFonts w:asciiTheme="minorHAnsi" w:hAnsiTheme="minorHAnsi" w:cstheme="minorHAnsi"/>
        </w:rPr>
      </w:pPr>
      <w:bookmarkStart w:id="68" w:name="_Toc269141327"/>
      <w:bookmarkStart w:id="69" w:name="_Toc269482333"/>
      <w:r w:rsidRPr="009440A0">
        <w:rPr>
          <w:rFonts w:asciiTheme="minorHAnsi" w:hAnsiTheme="minorHAnsi" w:cstheme="minorHAnsi"/>
        </w:rPr>
        <w:t xml:space="preserve">5.1 </w:t>
      </w:r>
      <w:r w:rsidRPr="009440A0">
        <w:rPr>
          <w:rFonts w:asciiTheme="minorHAnsi" w:hAnsiTheme="minorHAnsi" w:cstheme="minorHAnsi"/>
        </w:rPr>
        <w:tab/>
        <w:t>Schematische voorstelling van het concept</w:t>
      </w:r>
      <w:bookmarkEnd w:id="68"/>
      <w:bookmarkEnd w:id="69"/>
    </w:p>
    <w:p w:rsidR="007F2E7E" w:rsidRPr="009440A0" w:rsidRDefault="007F2E7E" w:rsidP="009440A0">
      <w:pPr>
        <w:pStyle w:val="Kop3"/>
        <w:rPr>
          <w:rFonts w:asciiTheme="minorHAnsi" w:hAnsiTheme="minorHAnsi" w:cstheme="minorHAnsi"/>
        </w:rPr>
      </w:pPr>
      <w:bookmarkStart w:id="70" w:name="_Toc269141328"/>
      <w:bookmarkStart w:id="71" w:name="_Toc269482334"/>
      <w:r w:rsidRPr="009440A0">
        <w:rPr>
          <w:rFonts w:asciiTheme="minorHAnsi" w:hAnsiTheme="minorHAnsi" w:cstheme="minorHAnsi"/>
        </w:rPr>
        <w:t xml:space="preserve">5.1.1 </w:t>
      </w:r>
      <w:r w:rsidRPr="009440A0">
        <w:rPr>
          <w:rFonts w:asciiTheme="minorHAnsi" w:hAnsiTheme="minorHAnsi" w:cstheme="minorHAnsi"/>
        </w:rPr>
        <w:tab/>
        <w:t>Colocation</w:t>
      </w:r>
      <w:bookmarkEnd w:id="70"/>
      <w:bookmarkEnd w:id="71"/>
    </w:p>
    <w:p w:rsidR="007F2E7E" w:rsidRPr="009440A0" w:rsidRDefault="007F2E7E" w:rsidP="007F2E7E">
      <w:pPr>
        <w:pStyle w:val="Lijstalinea"/>
        <w:spacing w:after="0"/>
        <w:ind w:left="0"/>
        <w:rPr>
          <w:rFonts w:asciiTheme="minorHAnsi" w:hAnsiTheme="minorHAnsi" w:cstheme="minorHAnsi"/>
        </w:rPr>
      </w:pPr>
      <w:r w:rsidRPr="009440A0">
        <w:rPr>
          <w:rFonts w:asciiTheme="minorHAnsi" w:hAnsiTheme="minorHAnsi" w:cstheme="minorHAnsi"/>
        </w:rPr>
        <w:t xml:space="preserve">De eerste variant die aan het productportfolio van GMT toegevoegd gaat worden aan de hand van de onderzoeken en het resultaat daarvan, is het hostingmodel “Colocation”. </w:t>
      </w:r>
    </w:p>
    <w:p w:rsidR="007F2E7E" w:rsidRPr="009440A0" w:rsidRDefault="007F2E7E" w:rsidP="007F2E7E">
      <w:pPr>
        <w:pStyle w:val="Lijstalinea"/>
        <w:spacing w:after="0"/>
        <w:ind w:left="0"/>
        <w:rPr>
          <w:rFonts w:asciiTheme="minorHAnsi" w:hAnsiTheme="minorHAnsi" w:cstheme="minorHAnsi"/>
        </w:rPr>
      </w:pPr>
    </w:p>
    <w:p w:rsidR="007F2E7E" w:rsidRPr="009440A0" w:rsidRDefault="007F2E7E" w:rsidP="007F2E7E">
      <w:pPr>
        <w:pStyle w:val="Lijstalinea"/>
        <w:spacing w:after="0"/>
        <w:ind w:left="0"/>
        <w:rPr>
          <w:rFonts w:asciiTheme="minorHAnsi" w:hAnsiTheme="minorHAnsi" w:cstheme="minorHAnsi"/>
        </w:rPr>
      </w:pPr>
      <w:r w:rsidRPr="009440A0">
        <w:rPr>
          <w:rFonts w:asciiTheme="minorHAnsi" w:hAnsiTheme="minorHAnsi" w:cstheme="minorHAnsi"/>
        </w:rPr>
        <w:t>Dit model zal de klant kunnen gaan voorzien van een goede huisvesting van hun eigen hardware. Het idee is dat de klant een standaardpakket gaat afnemen met daarin een prijs per U (unit) en daarbij een internetvoorziening. De klant blijft het beheer zelf uitvoeren. Wel kunnen er als opties back-up, verhuisservice en beheer afgenomen worden.</w:t>
      </w:r>
    </w:p>
    <w:p w:rsidR="007F2E7E" w:rsidRPr="009440A0" w:rsidRDefault="007F2E7E" w:rsidP="007F2E7E">
      <w:pPr>
        <w:rPr>
          <w:rFonts w:asciiTheme="minorHAnsi" w:hAnsiTheme="minorHAnsi" w:cstheme="minorHAnsi"/>
        </w:rPr>
      </w:pPr>
    </w:p>
    <w:p w:rsidR="007F2E7E" w:rsidRPr="009440A0" w:rsidRDefault="007F2E7E" w:rsidP="007F2E7E">
      <w:pPr>
        <w:jc w:val="center"/>
        <w:rPr>
          <w:rFonts w:asciiTheme="minorHAnsi" w:hAnsiTheme="minorHAnsi" w:cstheme="minorHAnsi"/>
        </w:rPr>
      </w:pPr>
      <w:r w:rsidRPr="009440A0">
        <w:rPr>
          <w:rFonts w:asciiTheme="minorHAnsi" w:hAnsiTheme="minorHAnsi" w:cstheme="minorHAnsi"/>
        </w:rPr>
        <w:object w:dxaOrig="11968" w:dyaOrig="5603">
          <v:shape id="_x0000_i1026" type="#_x0000_t75" style="width:385.25pt;height:180.45pt" o:ole="">
            <v:imagedata r:id="rId18" o:title=""/>
          </v:shape>
          <o:OLEObject Type="Embed" ProgID="Visio.Drawing.11" ShapeID="_x0000_i1026" DrawAspect="Content" ObjectID="_1390828822" r:id="rId19"/>
        </w:object>
      </w:r>
    </w:p>
    <w:p w:rsidR="007F2E7E" w:rsidRPr="009440A0" w:rsidRDefault="007F2E7E" w:rsidP="007F2E7E">
      <w:pPr>
        <w:rPr>
          <w:rFonts w:asciiTheme="minorHAnsi" w:hAnsiTheme="minorHAnsi" w:cstheme="minorHAnsi"/>
        </w:rPr>
      </w:pPr>
      <w:r w:rsidRPr="009440A0">
        <w:rPr>
          <w:rFonts w:asciiTheme="minorHAnsi" w:hAnsiTheme="minorHAnsi" w:cstheme="minorHAnsi"/>
        </w:rPr>
        <w:t>De bovenstaande figuur is een simpele blauwdruk zoals het hostingmodel zal moeten gaan functioneren. De klant zal een LAN-to-LAN-verbinding op moeten zetten naar de hosting waar hun eigen servers staan, zodat deze bereikt kunnen worden.</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Vereisten op de klantlocatie:</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Krachtige DLS/glasverbinding.</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Firewall/router voor de LAN-to-LAN-verbinding.</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Pc’s/overige servers op locatie.</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Eigen systeembeheer / IT-afdeling.</w:t>
      </w:r>
    </w:p>
    <w:p w:rsidR="007F2E7E" w:rsidRPr="009440A0" w:rsidRDefault="007F2E7E" w:rsidP="007F2E7E">
      <w:pPr>
        <w:rPr>
          <w:rFonts w:asciiTheme="minorHAnsi" w:hAnsiTheme="minorHAnsi" w:cstheme="minorHAnsi"/>
        </w:rPr>
      </w:pPr>
    </w:p>
    <w:p w:rsidR="007F2E7E" w:rsidRPr="009440A0" w:rsidRDefault="007F2E7E" w:rsidP="009440A0">
      <w:pPr>
        <w:pStyle w:val="Kop3"/>
        <w:rPr>
          <w:rFonts w:asciiTheme="minorHAnsi" w:hAnsiTheme="minorHAnsi" w:cstheme="minorHAnsi"/>
        </w:rPr>
      </w:pPr>
      <w:r w:rsidRPr="009440A0">
        <w:rPr>
          <w:rFonts w:asciiTheme="minorHAnsi" w:hAnsiTheme="minorHAnsi" w:cstheme="minorHAnsi"/>
        </w:rPr>
        <w:br w:type="page"/>
      </w:r>
      <w:bookmarkStart w:id="72" w:name="_Toc269141329"/>
      <w:bookmarkStart w:id="73" w:name="_Toc269482335"/>
      <w:r w:rsidRPr="009440A0">
        <w:rPr>
          <w:rFonts w:asciiTheme="minorHAnsi" w:hAnsiTheme="minorHAnsi" w:cstheme="minorHAnsi"/>
        </w:rPr>
        <w:lastRenderedPageBreak/>
        <w:t xml:space="preserve">5.1.2 </w:t>
      </w:r>
      <w:r w:rsidRPr="009440A0">
        <w:rPr>
          <w:rFonts w:asciiTheme="minorHAnsi" w:hAnsiTheme="minorHAnsi" w:cstheme="minorHAnsi"/>
        </w:rPr>
        <w:tab/>
        <w:t>Outsourcing “Automatisering on Demand”</w:t>
      </w:r>
      <w:bookmarkEnd w:id="72"/>
      <w:bookmarkEnd w:id="73"/>
    </w:p>
    <w:p w:rsidR="007F2E7E" w:rsidRPr="009440A0" w:rsidRDefault="007F2E7E" w:rsidP="007F2E7E">
      <w:pPr>
        <w:pStyle w:val="Lijstalinea"/>
        <w:spacing w:after="0"/>
        <w:ind w:left="0"/>
        <w:rPr>
          <w:rFonts w:asciiTheme="minorHAnsi" w:hAnsiTheme="minorHAnsi" w:cstheme="minorHAnsi"/>
        </w:rPr>
      </w:pPr>
      <w:r w:rsidRPr="009440A0">
        <w:rPr>
          <w:rFonts w:asciiTheme="minorHAnsi" w:hAnsiTheme="minorHAnsi" w:cstheme="minorHAnsi"/>
        </w:rPr>
        <w:t>De tweede variant die aan het productportfolio van GMT toegevoegd gaat worden aan de hand van de onderzoeken en het resultaat daarvan, is een hostingvariant in de vorm van outsourcing. Het idee is om de klant voor een vast bedrag per maand resources te bieden die hij nodig heeft. Daarom ook automatisering on demand.</w:t>
      </w:r>
    </w:p>
    <w:p w:rsidR="007F2E7E" w:rsidRPr="009440A0" w:rsidRDefault="007F2E7E" w:rsidP="007F2E7E">
      <w:pPr>
        <w:pStyle w:val="Lijstalinea"/>
        <w:spacing w:after="0"/>
        <w:ind w:left="0"/>
        <w:rPr>
          <w:rFonts w:asciiTheme="minorHAnsi" w:hAnsiTheme="minorHAnsi" w:cstheme="minorHAnsi"/>
        </w:rPr>
      </w:pPr>
    </w:p>
    <w:p w:rsidR="007F2E7E" w:rsidRPr="009440A0" w:rsidRDefault="007F2E7E" w:rsidP="007F2E7E">
      <w:pPr>
        <w:pStyle w:val="Lijstalinea"/>
        <w:spacing w:after="0"/>
        <w:ind w:left="0"/>
        <w:rPr>
          <w:rFonts w:asciiTheme="minorHAnsi" w:hAnsiTheme="minorHAnsi" w:cstheme="minorHAnsi"/>
        </w:rPr>
      </w:pPr>
      <w:r w:rsidRPr="009440A0">
        <w:rPr>
          <w:rFonts w:asciiTheme="minorHAnsi" w:hAnsiTheme="minorHAnsi" w:cstheme="minorHAnsi"/>
        </w:rPr>
        <w:t>GMT schaft hardware aan en bouwt een volledige omgeving op die in de basis kan voorzien in een remotewerkomgeving. Denk hierbij aan terminal servers, mail exchange, databaseverwerking, Office- pakketten en internet.</w:t>
      </w:r>
    </w:p>
    <w:p w:rsidR="007F2E7E" w:rsidRPr="009440A0" w:rsidRDefault="007F2E7E" w:rsidP="007F2E7E">
      <w:pPr>
        <w:pStyle w:val="Lijstalinea"/>
        <w:spacing w:after="0"/>
        <w:ind w:left="0"/>
        <w:rPr>
          <w:rFonts w:asciiTheme="minorHAnsi" w:hAnsiTheme="minorHAnsi" w:cstheme="minorHAnsi"/>
        </w:rPr>
      </w:pPr>
    </w:p>
    <w:p w:rsidR="007F2E7E" w:rsidRPr="009440A0" w:rsidRDefault="007F2E7E" w:rsidP="007F2E7E">
      <w:pPr>
        <w:pStyle w:val="Lijstalinea"/>
        <w:spacing w:after="0"/>
        <w:ind w:left="0"/>
        <w:rPr>
          <w:rFonts w:asciiTheme="minorHAnsi" w:hAnsiTheme="minorHAnsi" w:cstheme="minorHAnsi"/>
        </w:rPr>
      </w:pPr>
      <w:r w:rsidRPr="009440A0">
        <w:rPr>
          <w:rFonts w:asciiTheme="minorHAnsi" w:hAnsiTheme="minorHAnsi" w:cstheme="minorHAnsi"/>
        </w:rPr>
        <w:t>Klanten kunnen tegen extra kosten/contracten eigen software laten installeren op de omgeving, of fysieke servers laten virtualiseren en opnemen in de omgeving waar zij een contract voor hebben afgesloten.</w:t>
      </w:r>
    </w:p>
    <w:p w:rsidR="007F2E7E" w:rsidRPr="009440A0" w:rsidRDefault="007F2E7E" w:rsidP="007F2E7E">
      <w:pPr>
        <w:pStyle w:val="Lijstalinea"/>
        <w:spacing w:after="0"/>
        <w:ind w:left="0"/>
        <w:rPr>
          <w:rFonts w:asciiTheme="minorHAnsi" w:hAnsiTheme="minorHAnsi" w:cstheme="minorHAnsi"/>
        </w:rPr>
      </w:pPr>
    </w:p>
    <w:p w:rsidR="007F2E7E" w:rsidRPr="009440A0" w:rsidRDefault="007F2E7E" w:rsidP="007F2E7E">
      <w:pPr>
        <w:pStyle w:val="Lijstalinea"/>
        <w:spacing w:after="0"/>
        <w:ind w:left="0"/>
        <w:rPr>
          <w:rFonts w:asciiTheme="minorHAnsi" w:hAnsiTheme="minorHAnsi" w:cstheme="minorHAnsi"/>
        </w:rPr>
      </w:pPr>
      <w:r w:rsidRPr="009440A0">
        <w:rPr>
          <w:rFonts w:asciiTheme="minorHAnsi" w:hAnsiTheme="minorHAnsi" w:cstheme="minorHAnsi"/>
        </w:rPr>
        <w:t xml:space="preserve">Er zullen contracten en SLA’s gedefinieerd worden tijdens de onderzoeken en uitwerkingen. Ook zullen er opzetten </w:t>
      </w:r>
      <w:r w:rsidR="00006D52">
        <w:rPr>
          <w:rFonts w:asciiTheme="minorHAnsi" w:hAnsiTheme="minorHAnsi" w:cstheme="minorHAnsi"/>
        </w:rPr>
        <w:t>worden gemaakt van de financiën.</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jc w:val="center"/>
        <w:rPr>
          <w:rFonts w:asciiTheme="minorHAnsi" w:hAnsiTheme="minorHAnsi" w:cstheme="minorHAnsi"/>
        </w:rPr>
      </w:pPr>
      <w:r w:rsidRPr="009440A0">
        <w:rPr>
          <w:rFonts w:asciiTheme="minorHAnsi" w:hAnsiTheme="minorHAnsi" w:cstheme="minorHAnsi"/>
        </w:rPr>
        <w:object w:dxaOrig="13960" w:dyaOrig="5522">
          <v:shape id="_x0000_i1027" type="#_x0000_t75" style="width:515.2pt;height:204.8pt" o:ole="">
            <v:imagedata r:id="rId20" o:title=""/>
          </v:shape>
          <o:OLEObject Type="Embed" ProgID="Visio.Drawing.11" ShapeID="_x0000_i1027" DrawAspect="Content" ObjectID="_1390828823" r:id="rId21"/>
        </w:objec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bovenstaande figuur is een simpele blauwdruk zoals het hostingmodel zal moeten gaan functioneren.</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 </w:t>
      </w:r>
    </w:p>
    <w:p w:rsidR="007F2E7E" w:rsidRPr="009440A0" w:rsidRDefault="007F2E7E" w:rsidP="007F2E7E">
      <w:pPr>
        <w:spacing w:after="0"/>
        <w:rPr>
          <w:rFonts w:asciiTheme="minorHAnsi" w:hAnsiTheme="minorHAnsi" w:cstheme="minorHAnsi"/>
        </w:rPr>
      </w:pPr>
      <w:r w:rsidRPr="009E34F7">
        <w:rPr>
          <w:rFonts w:asciiTheme="minorHAnsi" w:hAnsiTheme="minorHAnsi" w:cstheme="minorHAnsi"/>
        </w:rPr>
        <w:t>De klant zal een LAN-to-LAN-verbinding op moeten zetten naar de hosting</w:t>
      </w:r>
      <w:r w:rsidR="009E34F7" w:rsidRPr="009E34F7">
        <w:rPr>
          <w:rFonts w:asciiTheme="minorHAnsi" w:hAnsiTheme="minorHAnsi" w:cstheme="minorHAnsi"/>
        </w:rPr>
        <w:t>. Dit zal gedaan moeten worden naar de met</w:t>
      </w:r>
      <w:r w:rsidRPr="009E34F7">
        <w:rPr>
          <w:rFonts w:asciiTheme="minorHAnsi" w:hAnsiTheme="minorHAnsi" w:cstheme="minorHAnsi"/>
        </w:rPr>
        <w:t xml:space="preserve"> GMT afgesproken systemen</w:t>
      </w:r>
      <w:r w:rsidR="009E34F7" w:rsidRPr="009E34F7">
        <w:rPr>
          <w:rFonts w:asciiTheme="minorHAnsi" w:hAnsiTheme="minorHAnsi" w:cstheme="minorHAnsi"/>
        </w:rPr>
        <w:t>, die</w:t>
      </w:r>
      <w:r w:rsidRPr="009E34F7">
        <w:rPr>
          <w:rFonts w:asciiTheme="minorHAnsi" w:hAnsiTheme="minorHAnsi" w:cstheme="minorHAnsi"/>
        </w:rPr>
        <w:t xml:space="preserve"> beschikbaar gesteld zullen worden. Hoe</w:t>
      </w:r>
      <w:r w:rsidRPr="009440A0">
        <w:rPr>
          <w:rFonts w:asciiTheme="minorHAnsi" w:hAnsiTheme="minorHAnsi" w:cstheme="minorHAnsi"/>
        </w:rPr>
        <w:t xml:space="preserve"> deze systeemopzet eruit zal komen te zien wordt nader bepaald in het project.</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Vereisten op de klantlocatie:</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Krachtige DLS/glasverbinding.</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Sonicwall Firewall/router (deze moet worden aangeschaft door de klant).</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Pc’s / thin client op locatie.</w:t>
      </w:r>
    </w:p>
    <w:p w:rsidR="007F2E7E" w:rsidRPr="009440A0" w:rsidRDefault="007F2E7E" w:rsidP="007F2E7E">
      <w:pPr>
        <w:pStyle w:val="Lijstalinea"/>
        <w:numPr>
          <w:ilvl w:val="0"/>
          <w:numId w:val="16"/>
        </w:numPr>
        <w:ind w:left="567" w:hanging="567"/>
        <w:rPr>
          <w:rFonts w:asciiTheme="minorHAnsi" w:hAnsiTheme="minorHAnsi" w:cstheme="minorHAnsi"/>
        </w:rPr>
      </w:pPr>
      <w:r w:rsidRPr="009440A0">
        <w:rPr>
          <w:rFonts w:asciiTheme="minorHAnsi" w:hAnsiTheme="minorHAnsi" w:cstheme="minorHAnsi"/>
        </w:rPr>
        <w:t>Eventueel systeembeheer contract of contract op basis van nacalculatie voor apparatuur op locatie.</w:t>
      </w:r>
    </w:p>
    <w:p w:rsidR="007F2E7E" w:rsidRPr="009440A0" w:rsidRDefault="007F2E7E" w:rsidP="009440A0">
      <w:pPr>
        <w:pStyle w:val="Kop2"/>
        <w:rPr>
          <w:rFonts w:asciiTheme="minorHAnsi" w:hAnsiTheme="minorHAnsi" w:cstheme="minorHAnsi"/>
        </w:rPr>
      </w:pPr>
      <w:bookmarkStart w:id="74" w:name="_Toc269141330"/>
      <w:bookmarkStart w:id="75" w:name="_Toc269482336"/>
      <w:r w:rsidRPr="009440A0">
        <w:rPr>
          <w:rFonts w:asciiTheme="minorHAnsi" w:hAnsiTheme="minorHAnsi" w:cstheme="minorHAnsi"/>
        </w:rPr>
        <w:lastRenderedPageBreak/>
        <w:t xml:space="preserve">5.2 </w:t>
      </w:r>
      <w:r w:rsidRPr="009440A0">
        <w:rPr>
          <w:rFonts w:asciiTheme="minorHAnsi" w:hAnsiTheme="minorHAnsi" w:cstheme="minorHAnsi"/>
        </w:rPr>
        <w:tab/>
        <w:t>Productkeuzemogelijkheden</w:t>
      </w:r>
      <w:bookmarkEnd w:id="74"/>
      <w:bookmarkEnd w:id="75"/>
    </w:p>
    <w:p w:rsidR="007F2E7E" w:rsidRPr="009440A0" w:rsidRDefault="007F2E7E" w:rsidP="007F2E7E">
      <w:pPr>
        <w:pStyle w:val="tekstkop2"/>
        <w:ind w:left="0"/>
        <w:rPr>
          <w:rFonts w:asciiTheme="minorHAnsi" w:hAnsiTheme="minorHAnsi" w:cstheme="minorHAnsi"/>
          <w:sz w:val="22"/>
          <w:szCs w:val="22"/>
        </w:rPr>
      </w:pPr>
      <w:r w:rsidRPr="009440A0">
        <w:rPr>
          <w:rFonts w:asciiTheme="minorHAnsi" w:hAnsiTheme="minorHAnsi" w:cstheme="minorHAnsi"/>
          <w:sz w:val="22"/>
          <w:szCs w:val="22"/>
        </w:rPr>
        <w:t>De productkeuzemogelijkheden zijn simpel en helder. Dit heeft mede te maken met de huisleveranciers van GMT en de ervaring met hardware en software.</w:t>
      </w:r>
    </w:p>
    <w:p w:rsidR="007F2E7E" w:rsidRPr="009440A0" w:rsidRDefault="007F2E7E" w:rsidP="009440A0">
      <w:pPr>
        <w:pStyle w:val="Kop3"/>
        <w:rPr>
          <w:rFonts w:asciiTheme="minorHAnsi" w:hAnsiTheme="minorHAnsi" w:cstheme="minorHAnsi"/>
        </w:rPr>
      </w:pPr>
      <w:bookmarkStart w:id="76" w:name="_Toc269141331"/>
      <w:bookmarkStart w:id="77" w:name="_Toc269482337"/>
      <w:r w:rsidRPr="009440A0">
        <w:rPr>
          <w:rFonts w:asciiTheme="minorHAnsi" w:hAnsiTheme="minorHAnsi" w:cstheme="minorHAnsi"/>
        </w:rPr>
        <w:t xml:space="preserve">5.2.1 </w:t>
      </w:r>
      <w:r w:rsidRPr="009440A0">
        <w:rPr>
          <w:rFonts w:asciiTheme="minorHAnsi" w:hAnsiTheme="minorHAnsi" w:cstheme="minorHAnsi"/>
        </w:rPr>
        <w:tab/>
        <w:t>Hostingpartner</w:t>
      </w:r>
      <w:bookmarkEnd w:id="76"/>
      <w:bookmarkEnd w:id="77"/>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Als hostingpartner is XS4ALL aangesteld. Alvorens GMT de keuze heeft gemaakt om in hosting voor klanten te gaan voorzien, zijn de interne servers verplaatst naar de collocatie van XS4ALL. Deze keuze is gemaakt wegens de snelle groei in het aantal servers en het niet meer toereikend zijn van de capaciteit van de eigen serverruimte. Denk hierbij aan airco, stroomvoorzieningen, racks en ruimte in de huidige serverruimtes.</w:t>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Er is een onderzoek gedaan door een collega bij GMT welke hostingpartner de goede zou zijn, ook met het oog op de toekomst voor bijvoorbeeld het hosten van klantnetwerken.</w:t>
      </w:r>
    </w:p>
    <w:p w:rsidR="007F2E7E" w:rsidRPr="009440A0" w:rsidRDefault="007F2E7E" w:rsidP="007F2E7E">
      <w:pPr>
        <w:pStyle w:val="tekstkop3"/>
        <w:ind w:left="0"/>
        <w:rPr>
          <w:rFonts w:asciiTheme="minorHAnsi" w:hAnsiTheme="minorHAnsi" w:cstheme="minorHAnsi"/>
          <w:sz w:val="22"/>
          <w:szCs w:val="22"/>
        </w:rPr>
      </w:pPr>
      <w:r w:rsidRPr="009440A0">
        <w:rPr>
          <w:rFonts w:asciiTheme="minorHAnsi" w:hAnsiTheme="minorHAnsi" w:cstheme="minorHAnsi"/>
          <w:sz w:val="22"/>
          <w:szCs w:val="22"/>
        </w:rPr>
        <w:t>XS4ALL is hierbij als beste naar voren gekomen.</w:t>
      </w:r>
    </w:p>
    <w:p w:rsidR="007F2E7E" w:rsidRPr="009440A0" w:rsidRDefault="007F2E7E" w:rsidP="007F2E7E">
      <w:pPr>
        <w:pStyle w:val="tekstkop3"/>
        <w:spacing w:line="276" w:lineRule="auto"/>
        <w:ind w:left="0"/>
        <w:rPr>
          <w:rFonts w:asciiTheme="minorHAnsi" w:hAnsiTheme="minorHAnsi" w:cstheme="minorHAnsi"/>
          <w:sz w:val="22"/>
        </w:rPr>
      </w:pP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De diensten van XS4ALL opgesomd:</w:t>
      </w:r>
    </w:p>
    <w:p w:rsidR="007F2E7E" w:rsidRPr="009440A0" w:rsidRDefault="007F2E7E" w:rsidP="007F2E7E">
      <w:pPr>
        <w:numPr>
          <w:ilvl w:val="0"/>
          <w:numId w:val="13"/>
        </w:numPr>
        <w:tabs>
          <w:tab w:val="clear" w:pos="720"/>
          <w:tab w:val="num" w:pos="567"/>
        </w:tabs>
        <w:spacing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Eigen, afgesloten kastgedeelte (55U rackspace) in datacenter van XS4ALL.</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lang w:val="en-US"/>
        </w:rPr>
      </w:pPr>
      <w:r w:rsidRPr="009440A0">
        <w:rPr>
          <w:rFonts w:asciiTheme="minorHAnsi" w:hAnsiTheme="minorHAnsi" w:cstheme="minorHAnsi"/>
          <w:color w:val="000000"/>
          <w:szCs w:val="18"/>
          <w:lang w:val="en-US"/>
        </w:rPr>
        <w:t>1x 100 MB/s uplink (up/down).</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Dedicated stroomvoorziening; 2 x 10 Ampere (A- en B-feed).</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3 Terabyte dataverkeer per maand.</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Onbeperkt aantal IP-adressen (volgens RIPE-policy).</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SLA met een 99,9% gegarandeerde beschikbaarheid.</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24/7 telefoonnummer in geval van loss of service op het XS4ALL-netwerk.</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24x7 toegang tot het datacenter.</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Remote handswerkzaamheden, tijdens kantooruren. Standaard 15 minuten remote hands inbegrepen bij contract.</w:t>
      </w:r>
    </w:p>
    <w:p w:rsidR="007F2E7E" w:rsidRPr="009440A0" w:rsidRDefault="007F2E7E" w:rsidP="007F2E7E">
      <w:pPr>
        <w:spacing w:before="100" w:beforeAutospacing="1" w:after="0"/>
        <w:rPr>
          <w:rFonts w:asciiTheme="minorHAnsi" w:hAnsiTheme="minorHAnsi" w:cstheme="minorHAnsi"/>
          <w:color w:val="000000"/>
          <w:szCs w:val="18"/>
        </w:rPr>
      </w:pPr>
      <w:r w:rsidRPr="009440A0">
        <w:rPr>
          <w:rFonts w:asciiTheme="minorHAnsi" w:hAnsiTheme="minorHAnsi" w:cstheme="minorHAnsi"/>
          <w:color w:val="000000"/>
          <w:szCs w:val="18"/>
        </w:rPr>
        <w:t>Belangrijke extra zaken waarmee XS4ALL zich onderscheidt in de lijst met mogelijke partners, en zaken die er mede voor gezorgd hebben dat er gekozen is voor XS4ALL zijn:</w:t>
      </w:r>
    </w:p>
    <w:p w:rsidR="007F2E7E" w:rsidRPr="009440A0" w:rsidRDefault="007F2E7E" w:rsidP="007F2E7E">
      <w:pPr>
        <w:numPr>
          <w:ilvl w:val="0"/>
          <w:numId w:val="13"/>
        </w:numPr>
        <w:tabs>
          <w:tab w:val="clear" w:pos="720"/>
          <w:tab w:val="num" w:pos="567"/>
        </w:tabs>
        <w:spacing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Bij afname extra rack altijd 5% korting op maandbedrag bij 24 maanden.</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Bij overschrijding dataverkeer, geen naheffing extra kosten.</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Kosteloze verhuisservice middels thermopane kisten in samenwerking met klant bij minimaal 24 maanden.</w:t>
      </w:r>
    </w:p>
    <w:p w:rsidR="007F2E7E" w:rsidRPr="009440A0" w:rsidRDefault="007F2E7E" w:rsidP="007F2E7E">
      <w:pPr>
        <w:numPr>
          <w:ilvl w:val="0"/>
          <w:numId w:val="13"/>
        </w:numPr>
        <w:tabs>
          <w:tab w:val="clear" w:pos="720"/>
          <w:tab w:val="num" w:pos="567"/>
        </w:tabs>
        <w:spacing w:before="100" w:beforeAutospacing="1" w:after="100" w:afterAutospacing="1"/>
        <w:ind w:left="567" w:hanging="567"/>
        <w:rPr>
          <w:rFonts w:asciiTheme="minorHAnsi" w:hAnsiTheme="minorHAnsi" w:cstheme="minorHAnsi"/>
          <w:color w:val="000000"/>
          <w:szCs w:val="18"/>
        </w:rPr>
      </w:pPr>
      <w:r w:rsidRPr="009440A0">
        <w:rPr>
          <w:rFonts w:asciiTheme="minorHAnsi" w:hAnsiTheme="minorHAnsi" w:cstheme="minorHAnsi"/>
          <w:color w:val="000000"/>
          <w:szCs w:val="18"/>
        </w:rPr>
        <w:t>Facturatie start pas bij ingebruikname van rack.</w:t>
      </w:r>
    </w:p>
    <w:p w:rsidR="007F2E7E" w:rsidRPr="009440A0" w:rsidRDefault="007F2E7E" w:rsidP="009440A0">
      <w:pPr>
        <w:pStyle w:val="Kop3"/>
        <w:rPr>
          <w:rFonts w:asciiTheme="minorHAnsi" w:hAnsiTheme="minorHAnsi" w:cstheme="minorHAnsi"/>
        </w:rPr>
      </w:pPr>
      <w:r w:rsidRPr="009440A0">
        <w:rPr>
          <w:rFonts w:asciiTheme="minorHAnsi" w:hAnsiTheme="minorHAnsi" w:cstheme="minorHAnsi"/>
        </w:rPr>
        <w:br w:type="page"/>
      </w:r>
      <w:bookmarkStart w:id="78" w:name="_Toc269141332"/>
      <w:bookmarkStart w:id="79" w:name="_Toc269482338"/>
      <w:r w:rsidRPr="009440A0">
        <w:rPr>
          <w:rFonts w:asciiTheme="minorHAnsi" w:hAnsiTheme="minorHAnsi" w:cstheme="minorHAnsi"/>
        </w:rPr>
        <w:lastRenderedPageBreak/>
        <w:t xml:space="preserve">5.2.2 </w:t>
      </w:r>
      <w:r w:rsidRPr="009440A0">
        <w:rPr>
          <w:rFonts w:asciiTheme="minorHAnsi" w:hAnsiTheme="minorHAnsi" w:cstheme="minorHAnsi"/>
        </w:rPr>
        <w:tab/>
        <w:t>Hardware</w:t>
      </w:r>
      <w:bookmarkEnd w:id="78"/>
      <w:bookmarkEnd w:id="79"/>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Voor de hardware wordt er gebruikgemaakt van HP en Sonicwall. Dit zijn twee merken die al jaren de standaard voorzien in de hardware die GMT levert aan klanten. </w:t>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De reden dat we ook bij de hosting wederom voor deze hardware gaan is simpel. De ervaring met deze hardware is uitstekend! En nog veel belangrijker dan dat is de service, deze is kortweg gewoon perfect. De hardware kan voorzien worden van onderhoudscontracten. </w:t>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Ook zal er bij de keuze voor de hardware rekening worden gehouden met de schaalbaarheid. De hostingomgeving moet genoeg schaalbaar zijn om ook in de toekomst te kunnen voorzien in de behoefte van de klanten en GMT. Hier zal uiteraard uitbreiding in hardware en misschien ook wel software voor nodig zijn.</w:t>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basishardwareopzet van de hosting zal er als volgt uit komen te zien:</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4x HP Procurve Switch voor LAN.</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4x HP Procurve Switch voor Storage.</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2x HP Procurve Switch voor Managementnetwerk.</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3x HP Prolaint DL380G6 als VM Host.</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lang w:val="en-US"/>
        </w:rPr>
      </w:pPr>
      <w:r w:rsidRPr="009440A0">
        <w:rPr>
          <w:rFonts w:asciiTheme="minorHAnsi" w:hAnsiTheme="minorHAnsi" w:cstheme="minorHAnsi"/>
          <w:color w:val="000000"/>
          <w:lang w:val="en-US"/>
        </w:rPr>
        <w:t>1x HP SAN P4300 Starts edition.</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lang w:val="en-US"/>
        </w:rPr>
      </w:pPr>
      <w:r w:rsidRPr="009440A0">
        <w:rPr>
          <w:rFonts w:asciiTheme="minorHAnsi" w:hAnsiTheme="minorHAnsi" w:cstheme="minorHAnsi"/>
          <w:color w:val="000000"/>
          <w:lang w:val="en-US"/>
        </w:rPr>
        <w:t>2x Qnap NAS back-up device.</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lang w:val="en-US"/>
        </w:rPr>
      </w:pPr>
      <w:r w:rsidRPr="009440A0">
        <w:rPr>
          <w:rFonts w:asciiTheme="minorHAnsi" w:hAnsiTheme="minorHAnsi" w:cstheme="minorHAnsi"/>
          <w:color w:val="000000"/>
          <w:lang w:val="en-US"/>
        </w:rPr>
        <w:t>1x HP DL360G6 als management/back-up server.</w:t>
      </w:r>
    </w:p>
    <w:p w:rsidR="007F2E7E" w:rsidRPr="009440A0" w:rsidRDefault="007F2E7E" w:rsidP="009440A0">
      <w:pPr>
        <w:pStyle w:val="Kop3"/>
        <w:rPr>
          <w:rFonts w:asciiTheme="minorHAnsi" w:hAnsiTheme="minorHAnsi" w:cstheme="minorHAnsi"/>
        </w:rPr>
      </w:pPr>
      <w:bookmarkStart w:id="80" w:name="_Toc269141333"/>
      <w:bookmarkStart w:id="81" w:name="_Toc269482339"/>
      <w:r w:rsidRPr="009440A0">
        <w:rPr>
          <w:rFonts w:asciiTheme="minorHAnsi" w:hAnsiTheme="minorHAnsi" w:cstheme="minorHAnsi"/>
        </w:rPr>
        <w:t xml:space="preserve">5.2.3 </w:t>
      </w:r>
      <w:r w:rsidRPr="009440A0">
        <w:rPr>
          <w:rFonts w:asciiTheme="minorHAnsi" w:hAnsiTheme="minorHAnsi" w:cstheme="minorHAnsi"/>
        </w:rPr>
        <w:tab/>
        <w:t>Software</w:t>
      </w:r>
      <w:bookmarkEnd w:id="80"/>
      <w:bookmarkEnd w:id="81"/>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Voor de softwarekeuze qua besturingssystemen zal een onderzoek gedaan worden naar de keuze voor open source of Microsoft.</w:t>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Wat betreft de overige software zullen de volgende pakketten gebruikt worden:</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lang w:val="en-US"/>
        </w:rPr>
      </w:pPr>
      <w:r w:rsidRPr="009440A0">
        <w:rPr>
          <w:rFonts w:asciiTheme="minorHAnsi" w:hAnsiTheme="minorHAnsi" w:cstheme="minorHAnsi"/>
          <w:color w:val="000000"/>
          <w:lang w:val="en-US"/>
        </w:rPr>
        <w:t xml:space="preserve">VM-Ware ESX server </w:t>
      </w:r>
      <w:smartTag w:uri="urn:schemas-microsoft-com:office:smarttags" w:element="City">
        <w:smartTag w:uri="urn:schemas-microsoft-com:office:smarttags" w:element="place">
          <w:r w:rsidRPr="009440A0">
            <w:rPr>
              <w:rFonts w:asciiTheme="minorHAnsi" w:hAnsiTheme="minorHAnsi" w:cstheme="minorHAnsi"/>
              <w:color w:val="000000"/>
              <w:lang w:val="en-US"/>
            </w:rPr>
            <w:t>Enterprise</w:t>
          </w:r>
        </w:smartTag>
      </w:smartTag>
      <w:r w:rsidRPr="009440A0">
        <w:rPr>
          <w:rFonts w:asciiTheme="minorHAnsi" w:hAnsiTheme="minorHAnsi" w:cstheme="minorHAnsi"/>
          <w:color w:val="000000"/>
          <w:lang w:val="en-US"/>
        </w:rPr>
        <w:t xml:space="preserve"> voor deVM-Ware hosts.</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VM-Ware Vcenter Enterpise edition (is onderdeel van de suite).</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lang w:val="en-US"/>
        </w:rPr>
      </w:pPr>
      <w:r w:rsidRPr="009440A0">
        <w:rPr>
          <w:rFonts w:asciiTheme="minorHAnsi" w:hAnsiTheme="minorHAnsi" w:cstheme="minorHAnsi"/>
          <w:color w:val="000000"/>
          <w:lang w:val="en-US"/>
        </w:rPr>
        <w:t>CA ARC server back-up suite voor de back-up server.</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Mcafee antivirus software voor de antivirus updates van de omgeving.</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Microsoft Windows 2008.</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Microsoft office 2007.</w:t>
      </w:r>
    </w:p>
    <w:p w:rsidR="007F2E7E" w:rsidRPr="009440A0" w:rsidRDefault="007F2E7E" w:rsidP="007F2E7E">
      <w:pPr>
        <w:numPr>
          <w:ilvl w:val="0"/>
          <w:numId w:val="13"/>
        </w:numPr>
        <w:tabs>
          <w:tab w:val="clear" w:pos="720"/>
          <w:tab w:val="num" w:pos="567"/>
        </w:tabs>
        <w:spacing w:after="100" w:afterAutospacing="1"/>
        <w:ind w:hanging="720"/>
        <w:rPr>
          <w:rFonts w:asciiTheme="minorHAnsi" w:hAnsiTheme="minorHAnsi" w:cstheme="minorHAnsi"/>
          <w:color w:val="000000"/>
        </w:rPr>
      </w:pPr>
      <w:r w:rsidRPr="009440A0">
        <w:rPr>
          <w:rFonts w:asciiTheme="minorHAnsi" w:hAnsiTheme="minorHAnsi" w:cstheme="minorHAnsi"/>
          <w:color w:val="000000"/>
        </w:rPr>
        <w:t>Microsft Terminals / Exchange Cal’s.</w:t>
      </w:r>
    </w:p>
    <w:p w:rsidR="007F2E7E" w:rsidRDefault="007F2E7E" w:rsidP="009440A0">
      <w:pPr>
        <w:pStyle w:val="Kop2"/>
        <w:rPr>
          <w:rFonts w:asciiTheme="minorHAnsi" w:hAnsiTheme="minorHAnsi" w:cstheme="minorHAnsi"/>
        </w:rPr>
      </w:pPr>
      <w:r w:rsidRPr="009440A0">
        <w:rPr>
          <w:rFonts w:asciiTheme="minorHAnsi" w:hAnsiTheme="minorHAnsi" w:cstheme="minorHAnsi"/>
        </w:rPr>
        <w:br w:type="page"/>
      </w:r>
      <w:bookmarkStart w:id="82" w:name="_Toc269141334"/>
      <w:bookmarkStart w:id="83" w:name="_Toc269482340"/>
      <w:r w:rsidRPr="009440A0">
        <w:rPr>
          <w:rFonts w:asciiTheme="minorHAnsi" w:hAnsiTheme="minorHAnsi" w:cstheme="minorHAnsi"/>
        </w:rPr>
        <w:lastRenderedPageBreak/>
        <w:t xml:space="preserve">5.3 </w:t>
      </w:r>
      <w:r w:rsidRPr="009440A0">
        <w:rPr>
          <w:rFonts w:asciiTheme="minorHAnsi" w:hAnsiTheme="minorHAnsi" w:cstheme="minorHAnsi"/>
        </w:rPr>
        <w:tab/>
        <w:t>Financiële indicatie van het hostingconcept</w:t>
      </w:r>
      <w:bookmarkEnd w:id="82"/>
      <w:bookmarkEnd w:id="83"/>
    </w:p>
    <w:p w:rsidR="007F26D9" w:rsidRPr="007F26D9" w:rsidRDefault="007F26D9" w:rsidP="007F26D9">
      <w:r>
        <w:t xml:space="preserve">Voor de financiele indicatie opgebouwd kon worden is er een voor onderzoek gedaan voor het gebruik van de type storage oplossingen. Zie </w:t>
      </w:r>
      <w:hyperlink r:id="rId22" w:history="1">
        <w:r w:rsidRPr="007F26D9">
          <w:rPr>
            <w:rStyle w:val="Hyperlink"/>
          </w:rPr>
          <w:t>Bijlage 2 - Onderzoek SAN-NAS</w:t>
        </w:r>
      </w:hyperlink>
    </w:p>
    <w:p w:rsidR="007F2E7E" w:rsidRPr="009440A0" w:rsidRDefault="007F2E7E" w:rsidP="009440A0">
      <w:pPr>
        <w:pStyle w:val="Kop3"/>
        <w:rPr>
          <w:rFonts w:asciiTheme="minorHAnsi" w:hAnsiTheme="minorHAnsi" w:cstheme="minorHAnsi"/>
        </w:rPr>
      </w:pPr>
      <w:bookmarkStart w:id="84" w:name="_Toc269141335"/>
      <w:bookmarkStart w:id="85" w:name="_Toc269482341"/>
      <w:r w:rsidRPr="009440A0">
        <w:rPr>
          <w:rFonts w:asciiTheme="minorHAnsi" w:hAnsiTheme="minorHAnsi" w:cstheme="minorHAnsi"/>
        </w:rPr>
        <w:t xml:space="preserve">5.3.1 </w:t>
      </w:r>
      <w:r w:rsidRPr="009440A0">
        <w:rPr>
          <w:rFonts w:asciiTheme="minorHAnsi" w:hAnsiTheme="minorHAnsi" w:cstheme="minorHAnsi"/>
        </w:rPr>
        <w:tab/>
        <w:t>Hostingpartner</w:t>
      </w:r>
      <w:bookmarkEnd w:id="84"/>
      <w:bookmarkEnd w:id="85"/>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In dit onderdeel zal een overzicht gegeven worden van de te verwachten algemene investeringen. Deze investeringen zijn nodig om de basis te leggen voor het hostingconcept van GMT.</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Allereerst zal er een contract moeten komen met een partner die GMT kan gaan voorzien in de ruimte voor de hosting. Er is besproken met de heer H. Oosterhof dat XS4ALL de voorkeur heeft aangezien er goede ervaringen zijn, en uit eerder onderzoek van de heer Oosterhof is gebleken dat XS4ALL aan de eisen van GMT kan voldoen.</w:t>
      </w:r>
    </w:p>
    <w:p w:rsidR="007F2E7E" w:rsidRPr="009440A0" w:rsidRDefault="007F2E7E" w:rsidP="007F2E7E">
      <w:pPr>
        <w:pStyle w:val="tekstkop2"/>
        <w:spacing w:line="276" w:lineRule="auto"/>
        <w:ind w:left="0"/>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Voor het eisenpakket van GMT aan XS4all zie </w:t>
      </w:r>
      <w:hyperlink w:anchor="_9.2.1_Eisen_Hosting" w:history="1">
        <w:r w:rsidRPr="009440A0">
          <w:rPr>
            <w:rStyle w:val="Hyperlink"/>
            <w:rFonts w:asciiTheme="minorHAnsi" w:hAnsiTheme="minorHAnsi" w:cstheme="minorHAnsi"/>
            <w:sz w:val="22"/>
            <w:szCs w:val="22"/>
          </w:rPr>
          <w:t>H9.2.1 eisen hosting partner.</w:t>
        </w:r>
      </w:hyperlink>
    </w:p>
    <w:p w:rsidR="007F2E7E" w:rsidRPr="009440A0" w:rsidRDefault="007F2E7E" w:rsidP="007F2E7E">
      <w:pPr>
        <w:pStyle w:val="tekstkop2"/>
        <w:spacing w:line="276" w:lineRule="auto"/>
        <w:ind w:left="0"/>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Voor de offerte die ons is opgestuurd door  XS4all zie </w:t>
      </w:r>
      <w:hyperlink r:id="rId23" w:history="1">
        <w:r w:rsidRPr="009440A0">
          <w:rPr>
            <w:rStyle w:val="Hyperlink"/>
            <w:rFonts w:asciiTheme="minorHAnsi" w:hAnsiTheme="minorHAnsi" w:cstheme="minorHAnsi"/>
            <w:sz w:val="22"/>
            <w:szCs w:val="22"/>
          </w:rPr>
          <w:t>Bijlage 3 - Offerte XS4ALL hosting</w:t>
        </w:r>
      </w:hyperlink>
      <w:r w:rsidRPr="009440A0">
        <w:rPr>
          <w:rFonts w:asciiTheme="minorHAnsi" w:hAnsiTheme="minorHAnsi" w:cstheme="minorHAnsi"/>
          <w:sz w:val="22"/>
          <w:szCs w:val="22"/>
        </w:rPr>
        <w:t>.</w:t>
      </w:r>
    </w:p>
    <w:p w:rsidR="007F2E7E" w:rsidRPr="009440A0" w:rsidRDefault="007F2E7E" w:rsidP="007F2E7E">
      <w:pPr>
        <w:pStyle w:val="tekstkop2"/>
        <w:spacing w:line="276" w:lineRule="auto"/>
        <w:ind w:left="0"/>
        <w:rPr>
          <w:rFonts w:asciiTheme="minorHAnsi" w:hAnsiTheme="minorHAnsi" w:cstheme="minorHAnsi"/>
          <w:sz w:val="22"/>
          <w:szCs w:val="22"/>
        </w:rPr>
      </w:pPr>
    </w:p>
    <w:p w:rsidR="007F2E7E" w:rsidRPr="009440A0" w:rsidRDefault="007F2E7E" w:rsidP="007F2E7E">
      <w:pPr>
        <w:rPr>
          <w:rFonts w:asciiTheme="minorHAnsi" w:hAnsiTheme="minorHAnsi" w:cstheme="minorHAnsi"/>
        </w:rPr>
      </w:pPr>
      <w:r w:rsidRPr="009440A0">
        <w:rPr>
          <w:rFonts w:asciiTheme="minorHAnsi" w:hAnsiTheme="minorHAnsi" w:cstheme="minorHAnsi"/>
        </w:rPr>
        <w:t>De offerte geeft de volgende kosten weer:</w:t>
      </w:r>
    </w:p>
    <w:tbl>
      <w:tblPr>
        <w:tblW w:w="5342" w:type="pct"/>
        <w:tblInd w:w="108" w:type="dxa"/>
        <w:tblBorders>
          <w:top w:val="single" w:sz="18" w:space="0" w:color="auto"/>
          <w:bottom w:val="single" w:sz="18" w:space="0" w:color="auto"/>
        </w:tblBorders>
        <w:tblLook w:val="0660"/>
      </w:tblPr>
      <w:tblGrid>
        <w:gridCol w:w="3673"/>
        <w:gridCol w:w="1532"/>
        <w:gridCol w:w="2004"/>
        <w:gridCol w:w="2712"/>
      </w:tblGrid>
      <w:tr w:rsidR="007F2E7E" w:rsidRPr="009440A0" w:rsidTr="00A544B1">
        <w:tc>
          <w:tcPr>
            <w:tcW w:w="1851" w:type="pct"/>
            <w:tcBorders>
              <w:top w:val="single" w:sz="18" w:space="0" w:color="auto"/>
              <w:left w:val="nil"/>
              <w:bottom w:val="single" w:sz="18" w:space="0" w:color="auto"/>
              <w:right w:val="nil"/>
            </w:tcBorders>
            <w:shd w:val="clear" w:color="auto" w:fill="4F81BD"/>
            <w:noWrap/>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Dienstverlening</w:t>
            </w:r>
          </w:p>
        </w:tc>
        <w:tc>
          <w:tcPr>
            <w:tcW w:w="772" w:type="pct"/>
            <w:tcBorders>
              <w:top w:val="single" w:sz="18" w:space="0" w:color="auto"/>
              <w:left w:val="nil"/>
              <w:bottom w:val="single" w:sz="18" w:space="0" w:color="auto"/>
              <w:right w:val="nil"/>
            </w:tcBorders>
            <w:shd w:val="clear" w:color="auto" w:fill="4F81BD"/>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Aantal</w:t>
            </w:r>
          </w:p>
        </w:tc>
        <w:tc>
          <w:tcPr>
            <w:tcW w:w="1010" w:type="pct"/>
            <w:tcBorders>
              <w:top w:val="single" w:sz="18" w:space="0" w:color="auto"/>
              <w:left w:val="nil"/>
              <w:bottom w:val="single" w:sz="18" w:space="0" w:color="auto"/>
              <w:right w:val="nil"/>
            </w:tcBorders>
            <w:shd w:val="clear" w:color="auto" w:fill="4F81BD"/>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Eenmalig tarief</w:t>
            </w:r>
          </w:p>
        </w:tc>
        <w:tc>
          <w:tcPr>
            <w:tcW w:w="1367" w:type="pct"/>
            <w:tcBorders>
              <w:top w:val="single" w:sz="18" w:space="0" w:color="auto"/>
              <w:left w:val="nil"/>
              <w:bottom w:val="single" w:sz="18" w:space="0" w:color="auto"/>
              <w:right w:val="nil"/>
            </w:tcBorders>
            <w:shd w:val="clear" w:color="auto" w:fill="4F81BD"/>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Maandelijks tarief</w:t>
            </w:r>
          </w:p>
        </w:tc>
      </w:tr>
      <w:tr w:rsidR="007F2E7E" w:rsidRPr="009440A0" w:rsidTr="00A544B1">
        <w:trPr>
          <w:trHeight w:val="328"/>
        </w:trPr>
        <w:tc>
          <w:tcPr>
            <w:tcW w:w="1851" w:type="pct"/>
            <w:tcBorders>
              <w:top w:val="double" w:sz="6" w:space="0" w:color="auto"/>
              <w:left w:val="nil"/>
              <w:bottom w:val="single" w:sz="18" w:space="0" w:color="auto"/>
              <w:right w:val="nil"/>
            </w:tcBorders>
            <w:shd w:val="clear" w:color="auto" w:fill="FFFFFF"/>
            <w:noWrap/>
          </w:tcPr>
          <w:p w:rsidR="007F2E7E" w:rsidRPr="009440A0" w:rsidRDefault="007F2E7E" w:rsidP="00A544B1">
            <w:pPr>
              <w:rPr>
                <w:rFonts w:asciiTheme="minorHAnsi" w:hAnsiTheme="minorHAnsi" w:cstheme="minorHAnsi"/>
              </w:rPr>
            </w:pPr>
            <w:r w:rsidRPr="009440A0">
              <w:rPr>
                <w:rFonts w:asciiTheme="minorHAnsi" w:hAnsiTheme="minorHAnsi" w:cstheme="minorHAnsi"/>
              </w:rPr>
              <w:t xml:space="preserve">Dedicated Colocation Full Rack </w:t>
            </w:r>
          </w:p>
        </w:tc>
        <w:tc>
          <w:tcPr>
            <w:tcW w:w="772" w:type="pct"/>
            <w:tcBorders>
              <w:top w:val="double" w:sz="6" w:space="0" w:color="auto"/>
              <w:left w:val="nil"/>
              <w:bottom w:val="single" w:sz="18" w:space="0" w:color="auto"/>
              <w:right w:val="nil"/>
            </w:tcBorders>
            <w:shd w:val="clear" w:color="auto" w:fill="FFFFFF"/>
          </w:tcPr>
          <w:p w:rsidR="007F2E7E" w:rsidRPr="009440A0" w:rsidRDefault="007F2E7E" w:rsidP="00A544B1">
            <w:pPr>
              <w:rPr>
                <w:rStyle w:val="Subtielebenadrukking"/>
                <w:rFonts w:asciiTheme="minorHAnsi" w:eastAsia="Calibri" w:hAnsiTheme="minorHAnsi" w:cstheme="minorHAnsi"/>
              </w:rPr>
            </w:pPr>
            <w:r w:rsidRPr="009440A0">
              <w:rPr>
                <w:rStyle w:val="Subtielebenadrukking"/>
                <w:rFonts w:asciiTheme="minorHAnsi" w:eastAsia="Calibri" w:hAnsiTheme="minorHAnsi" w:cstheme="minorHAnsi"/>
              </w:rPr>
              <w:t>1</w:t>
            </w:r>
          </w:p>
        </w:tc>
        <w:tc>
          <w:tcPr>
            <w:tcW w:w="1010" w:type="pct"/>
            <w:tcBorders>
              <w:top w:val="double" w:sz="6" w:space="0" w:color="auto"/>
              <w:left w:val="nil"/>
              <w:bottom w:val="single" w:sz="18" w:space="0" w:color="auto"/>
              <w:right w:val="nil"/>
            </w:tcBorders>
            <w:shd w:val="clear" w:color="auto" w:fill="FFFFFF"/>
          </w:tcPr>
          <w:p w:rsidR="007F2E7E" w:rsidRPr="009440A0" w:rsidRDefault="007F2E7E" w:rsidP="00A544B1">
            <w:pPr>
              <w:rPr>
                <w:rFonts w:asciiTheme="minorHAnsi" w:hAnsiTheme="minorHAnsi" w:cstheme="minorHAnsi"/>
              </w:rPr>
            </w:pPr>
            <w:r w:rsidRPr="009440A0">
              <w:rPr>
                <w:rFonts w:asciiTheme="minorHAnsi" w:hAnsiTheme="minorHAnsi" w:cstheme="minorHAnsi"/>
              </w:rPr>
              <w:t>€ 500,-</w:t>
            </w:r>
          </w:p>
        </w:tc>
        <w:tc>
          <w:tcPr>
            <w:tcW w:w="1367" w:type="pct"/>
            <w:tcBorders>
              <w:top w:val="double" w:sz="6" w:space="0" w:color="auto"/>
              <w:left w:val="nil"/>
              <w:bottom w:val="single" w:sz="18" w:space="0" w:color="auto"/>
              <w:right w:val="nil"/>
            </w:tcBorders>
            <w:shd w:val="clear" w:color="auto" w:fill="FFFFFF"/>
          </w:tcPr>
          <w:p w:rsidR="007F2E7E" w:rsidRPr="009440A0" w:rsidRDefault="007F2E7E" w:rsidP="00A544B1">
            <w:pPr>
              <w:rPr>
                <w:rFonts w:asciiTheme="minorHAnsi" w:hAnsiTheme="minorHAnsi" w:cstheme="minorHAnsi"/>
              </w:rPr>
            </w:pPr>
            <w:r w:rsidRPr="009440A0">
              <w:rPr>
                <w:rFonts w:asciiTheme="minorHAnsi" w:hAnsiTheme="minorHAnsi" w:cstheme="minorHAnsi"/>
              </w:rPr>
              <w:t>€ 1250,-</w:t>
            </w:r>
          </w:p>
        </w:tc>
      </w:tr>
    </w:tbl>
    <w:p w:rsidR="007F2E7E" w:rsidRPr="009440A0" w:rsidRDefault="007F2E7E" w:rsidP="007F2E7E">
      <w:pPr>
        <w:spacing w:before="100" w:beforeAutospacing="1" w:after="100" w:afterAutospacing="1" w:line="240" w:lineRule="auto"/>
        <w:rPr>
          <w:rFonts w:asciiTheme="minorHAnsi" w:hAnsiTheme="minorHAnsi" w:cstheme="minorHAnsi"/>
          <w:color w:val="000000"/>
          <w:szCs w:val="18"/>
        </w:rPr>
      </w:pPr>
      <w:r w:rsidRPr="009440A0">
        <w:rPr>
          <w:rFonts w:asciiTheme="minorHAnsi" w:hAnsiTheme="minorHAnsi" w:cstheme="minorHAnsi"/>
          <w:color w:val="000000"/>
          <w:szCs w:val="18"/>
        </w:rPr>
        <w:t xml:space="preserve">In de offerte zijn de kosten voor 1 rack opgenomen. Voor de varianten van hosting die GMT aan gaat bieden zijn 2 racks vereist, er zal later gemotiveerd worden waarom dit zo is. </w:t>
      </w:r>
    </w:p>
    <w:p w:rsidR="007F2E7E" w:rsidRPr="009440A0" w:rsidRDefault="007F2E7E" w:rsidP="007F2E7E">
      <w:pPr>
        <w:spacing w:before="100" w:beforeAutospacing="1" w:after="0" w:line="240" w:lineRule="auto"/>
        <w:rPr>
          <w:rFonts w:asciiTheme="minorHAnsi" w:hAnsiTheme="minorHAnsi" w:cstheme="minorHAnsi"/>
          <w:color w:val="000000"/>
          <w:szCs w:val="18"/>
        </w:rPr>
      </w:pPr>
      <w:r w:rsidRPr="009440A0">
        <w:rPr>
          <w:rFonts w:asciiTheme="minorHAnsi" w:hAnsiTheme="minorHAnsi" w:cstheme="minorHAnsi"/>
          <w:color w:val="000000"/>
          <w:szCs w:val="18"/>
        </w:rPr>
        <w:t>De totale basisinvesteringen en kosten voor de hosting zullen er dan als volgt uit gaan zien.</w:t>
      </w:r>
    </w:p>
    <w:p w:rsidR="007F2E7E" w:rsidRPr="009440A0" w:rsidRDefault="007F2E7E" w:rsidP="007F2E7E">
      <w:pPr>
        <w:rPr>
          <w:rFonts w:asciiTheme="minorHAnsi" w:hAnsiTheme="minorHAnsi" w:cstheme="minorHAnsi"/>
        </w:rPr>
      </w:pPr>
      <w:r w:rsidRPr="009440A0">
        <w:rPr>
          <w:rFonts w:asciiTheme="minorHAnsi" w:hAnsiTheme="minorHAnsi" w:cstheme="minorHAnsi"/>
        </w:rPr>
        <w:t>De offerte inclusief 2 racks.</w:t>
      </w:r>
    </w:p>
    <w:tbl>
      <w:tblPr>
        <w:tblW w:w="5342" w:type="pct"/>
        <w:tblInd w:w="108" w:type="dxa"/>
        <w:tblBorders>
          <w:top w:val="single" w:sz="18" w:space="0" w:color="auto"/>
          <w:bottom w:val="single" w:sz="18" w:space="0" w:color="auto"/>
        </w:tblBorders>
        <w:tblLook w:val="0660"/>
      </w:tblPr>
      <w:tblGrid>
        <w:gridCol w:w="4341"/>
        <w:gridCol w:w="1310"/>
        <w:gridCol w:w="1782"/>
        <w:gridCol w:w="2488"/>
      </w:tblGrid>
      <w:tr w:rsidR="007F2E7E" w:rsidRPr="009440A0" w:rsidTr="00A544B1">
        <w:tc>
          <w:tcPr>
            <w:tcW w:w="2188" w:type="pct"/>
            <w:tcBorders>
              <w:top w:val="single" w:sz="18" w:space="0" w:color="auto"/>
              <w:left w:val="nil"/>
              <w:bottom w:val="single" w:sz="18" w:space="0" w:color="auto"/>
              <w:right w:val="nil"/>
            </w:tcBorders>
            <w:shd w:val="clear" w:color="auto" w:fill="4F81BD"/>
            <w:noWrap/>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Dienstverlening</w:t>
            </w:r>
          </w:p>
        </w:tc>
        <w:tc>
          <w:tcPr>
            <w:tcW w:w="660" w:type="pct"/>
            <w:tcBorders>
              <w:top w:val="single" w:sz="18" w:space="0" w:color="auto"/>
              <w:left w:val="nil"/>
              <w:bottom w:val="single" w:sz="18" w:space="0" w:color="auto"/>
              <w:right w:val="nil"/>
            </w:tcBorders>
            <w:shd w:val="clear" w:color="auto" w:fill="4F81BD"/>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Aantal</w:t>
            </w:r>
          </w:p>
        </w:tc>
        <w:tc>
          <w:tcPr>
            <w:tcW w:w="898" w:type="pct"/>
            <w:tcBorders>
              <w:top w:val="single" w:sz="18" w:space="0" w:color="auto"/>
              <w:left w:val="nil"/>
              <w:bottom w:val="single" w:sz="18" w:space="0" w:color="auto"/>
              <w:right w:val="nil"/>
            </w:tcBorders>
            <w:shd w:val="clear" w:color="auto" w:fill="4F81BD"/>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Eenmalig tarief</w:t>
            </w:r>
          </w:p>
        </w:tc>
        <w:tc>
          <w:tcPr>
            <w:tcW w:w="1254" w:type="pct"/>
            <w:tcBorders>
              <w:top w:val="single" w:sz="18" w:space="0" w:color="auto"/>
              <w:left w:val="nil"/>
              <w:bottom w:val="single" w:sz="18" w:space="0" w:color="auto"/>
              <w:right w:val="nil"/>
            </w:tcBorders>
            <w:shd w:val="clear" w:color="auto" w:fill="4F81BD"/>
          </w:tcPr>
          <w:p w:rsidR="007F2E7E" w:rsidRPr="009440A0" w:rsidRDefault="007F2E7E" w:rsidP="00A544B1">
            <w:pPr>
              <w:rPr>
                <w:rFonts w:asciiTheme="minorHAnsi" w:hAnsiTheme="minorHAnsi" w:cstheme="minorHAnsi"/>
                <w:b/>
                <w:bCs/>
                <w:color w:val="FFFFFF"/>
              </w:rPr>
            </w:pPr>
            <w:r w:rsidRPr="009440A0">
              <w:rPr>
                <w:rFonts w:asciiTheme="minorHAnsi" w:hAnsiTheme="minorHAnsi" w:cstheme="minorHAnsi"/>
                <w:b/>
                <w:bCs/>
                <w:color w:val="FFFFFF"/>
              </w:rPr>
              <w:t>Maandelijks tarief</w:t>
            </w:r>
          </w:p>
        </w:tc>
      </w:tr>
      <w:tr w:rsidR="007F2E7E" w:rsidRPr="009440A0" w:rsidTr="00A544B1">
        <w:trPr>
          <w:trHeight w:val="447"/>
        </w:trPr>
        <w:tc>
          <w:tcPr>
            <w:tcW w:w="2188" w:type="pct"/>
            <w:tcBorders>
              <w:top w:val="double" w:sz="6" w:space="0" w:color="auto"/>
              <w:left w:val="nil"/>
              <w:bottom w:val="double" w:sz="6" w:space="0" w:color="auto"/>
              <w:right w:val="nil"/>
            </w:tcBorders>
            <w:shd w:val="clear" w:color="auto" w:fill="FFFFFF"/>
            <w:noWrap/>
          </w:tcPr>
          <w:p w:rsidR="007F2E7E" w:rsidRPr="009440A0" w:rsidRDefault="007F2E7E" w:rsidP="00A544B1">
            <w:pPr>
              <w:rPr>
                <w:rFonts w:asciiTheme="minorHAnsi" w:hAnsiTheme="minorHAnsi" w:cstheme="minorHAnsi"/>
                <w:lang w:val="en-US"/>
              </w:rPr>
            </w:pPr>
            <w:r w:rsidRPr="009440A0">
              <w:rPr>
                <w:rFonts w:asciiTheme="minorHAnsi" w:hAnsiTheme="minorHAnsi" w:cstheme="minorHAnsi"/>
                <w:lang w:val="en-US"/>
              </w:rPr>
              <w:t xml:space="preserve">Dedicated Colocation Full Rack </w:t>
            </w:r>
          </w:p>
          <w:p w:rsidR="007F2E7E" w:rsidRPr="009440A0" w:rsidRDefault="007F2E7E" w:rsidP="00A544B1">
            <w:pPr>
              <w:rPr>
                <w:rFonts w:asciiTheme="minorHAnsi" w:hAnsiTheme="minorHAnsi" w:cstheme="minorHAnsi"/>
                <w:lang w:val="en-US"/>
              </w:rPr>
            </w:pPr>
            <w:r w:rsidRPr="009440A0">
              <w:rPr>
                <w:rFonts w:asciiTheme="minorHAnsi" w:hAnsiTheme="minorHAnsi" w:cstheme="minorHAnsi"/>
                <w:lang w:val="en-US"/>
              </w:rPr>
              <w:t>Dedicated Colocation Full Rack 5% off</w:t>
            </w:r>
          </w:p>
        </w:tc>
        <w:tc>
          <w:tcPr>
            <w:tcW w:w="660" w:type="pct"/>
            <w:tcBorders>
              <w:top w:val="double" w:sz="6" w:space="0" w:color="auto"/>
              <w:left w:val="nil"/>
              <w:bottom w:val="double" w:sz="6" w:space="0" w:color="auto"/>
              <w:right w:val="nil"/>
            </w:tcBorders>
            <w:shd w:val="clear" w:color="auto" w:fill="FFFFFF"/>
          </w:tcPr>
          <w:p w:rsidR="007F2E7E" w:rsidRPr="009440A0" w:rsidRDefault="007F2E7E" w:rsidP="00A544B1">
            <w:pPr>
              <w:rPr>
                <w:rStyle w:val="Subtielebenadrukking"/>
                <w:rFonts w:asciiTheme="minorHAnsi" w:eastAsia="Calibri" w:hAnsiTheme="minorHAnsi" w:cstheme="minorHAnsi"/>
              </w:rPr>
            </w:pPr>
            <w:r w:rsidRPr="009440A0">
              <w:rPr>
                <w:rStyle w:val="Subtielebenadrukking"/>
                <w:rFonts w:asciiTheme="minorHAnsi" w:eastAsia="Calibri" w:hAnsiTheme="minorHAnsi" w:cstheme="minorHAnsi"/>
              </w:rPr>
              <w:t>1</w:t>
            </w:r>
          </w:p>
          <w:p w:rsidR="007F2E7E" w:rsidRPr="009440A0" w:rsidRDefault="007F2E7E" w:rsidP="00A544B1">
            <w:pPr>
              <w:rPr>
                <w:rStyle w:val="Subtielebenadrukking"/>
                <w:rFonts w:asciiTheme="minorHAnsi" w:eastAsia="Calibri" w:hAnsiTheme="minorHAnsi" w:cstheme="minorHAnsi"/>
              </w:rPr>
            </w:pPr>
            <w:r w:rsidRPr="009440A0">
              <w:rPr>
                <w:rStyle w:val="Subtielebenadrukking"/>
                <w:rFonts w:asciiTheme="minorHAnsi" w:eastAsia="Calibri" w:hAnsiTheme="minorHAnsi" w:cstheme="minorHAnsi"/>
              </w:rPr>
              <w:t>1</w:t>
            </w:r>
          </w:p>
        </w:tc>
        <w:tc>
          <w:tcPr>
            <w:tcW w:w="898" w:type="pct"/>
            <w:tcBorders>
              <w:top w:val="double" w:sz="6" w:space="0" w:color="auto"/>
              <w:left w:val="nil"/>
              <w:bottom w:val="double" w:sz="6" w:space="0" w:color="auto"/>
              <w:right w:val="nil"/>
            </w:tcBorders>
            <w:shd w:val="clear" w:color="auto" w:fill="FFFFFF"/>
          </w:tcPr>
          <w:p w:rsidR="007F2E7E" w:rsidRPr="009440A0" w:rsidRDefault="007F2E7E" w:rsidP="00A544B1">
            <w:pPr>
              <w:rPr>
                <w:rFonts w:asciiTheme="minorHAnsi" w:hAnsiTheme="minorHAnsi" w:cstheme="minorHAnsi"/>
              </w:rPr>
            </w:pPr>
            <w:r w:rsidRPr="009440A0">
              <w:rPr>
                <w:rFonts w:asciiTheme="minorHAnsi" w:hAnsiTheme="minorHAnsi" w:cstheme="minorHAnsi"/>
              </w:rPr>
              <w:t>€ 500,-</w:t>
            </w:r>
          </w:p>
          <w:p w:rsidR="007F2E7E" w:rsidRPr="009440A0" w:rsidRDefault="007F2E7E" w:rsidP="00A544B1">
            <w:pPr>
              <w:rPr>
                <w:rFonts w:asciiTheme="minorHAnsi" w:hAnsiTheme="minorHAnsi" w:cstheme="minorHAnsi"/>
              </w:rPr>
            </w:pPr>
            <w:r w:rsidRPr="009440A0">
              <w:rPr>
                <w:rFonts w:asciiTheme="minorHAnsi" w:hAnsiTheme="minorHAnsi" w:cstheme="minorHAnsi"/>
              </w:rPr>
              <w:t>€ 0,-</w:t>
            </w:r>
          </w:p>
        </w:tc>
        <w:tc>
          <w:tcPr>
            <w:tcW w:w="1254" w:type="pct"/>
            <w:tcBorders>
              <w:top w:val="double" w:sz="6" w:space="0" w:color="auto"/>
              <w:left w:val="nil"/>
              <w:bottom w:val="double" w:sz="6" w:space="0" w:color="auto"/>
              <w:right w:val="nil"/>
            </w:tcBorders>
            <w:shd w:val="clear" w:color="auto" w:fill="FFFFFF"/>
          </w:tcPr>
          <w:p w:rsidR="007F2E7E" w:rsidRPr="009440A0" w:rsidRDefault="007F2E7E" w:rsidP="00A544B1">
            <w:pPr>
              <w:rPr>
                <w:rFonts w:asciiTheme="minorHAnsi" w:hAnsiTheme="minorHAnsi" w:cstheme="minorHAnsi"/>
              </w:rPr>
            </w:pPr>
            <w:r w:rsidRPr="009440A0">
              <w:rPr>
                <w:rFonts w:asciiTheme="minorHAnsi" w:hAnsiTheme="minorHAnsi" w:cstheme="minorHAnsi"/>
              </w:rPr>
              <w:t>€ 1250,-</w:t>
            </w:r>
          </w:p>
          <w:p w:rsidR="007F2E7E" w:rsidRPr="009440A0" w:rsidRDefault="007F2E7E" w:rsidP="00A544B1">
            <w:pPr>
              <w:rPr>
                <w:rFonts w:asciiTheme="minorHAnsi" w:hAnsiTheme="minorHAnsi" w:cstheme="minorHAnsi"/>
              </w:rPr>
            </w:pPr>
            <w:r w:rsidRPr="009440A0">
              <w:rPr>
                <w:rFonts w:asciiTheme="minorHAnsi" w:hAnsiTheme="minorHAnsi" w:cstheme="minorHAnsi"/>
              </w:rPr>
              <w:t>€ 1187,50</w:t>
            </w:r>
          </w:p>
        </w:tc>
      </w:tr>
      <w:tr w:rsidR="007F2E7E" w:rsidRPr="009440A0" w:rsidTr="00A544B1">
        <w:trPr>
          <w:trHeight w:val="447"/>
        </w:trPr>
        <w:tc>
          <w:tcPr>
            <w:tcW w:w="2188" w:type="pct"/>
            <w:tcBorders>
              <w:top w:val="double" w:sz="6" w:space="0" w:color="auto"/>
              <w:left w:val="nil"/>
              <w:bottom w:val="single" w:sz="18" w:space="0" w:color="auto"/>
              <w:right w:val="nil"/>
            </w:tcBorders>
            <w:shd w:val="clear" w:color="auto" w:fill="FFFFFF"/>
            <w:noWrap/>
          </w:tcPr>
          <w:p w:rsidR="007F2E7E" w:rsidRPr="009440A0" w:rsidRDefault="007F2E7E" w:rsidP="00A544B1">
            <w:pPr>
              <w:rPr>
                <w:rFonts w:asciiTheme="minorHAnsi" w:hAnsiTheme="minorHAnsi" w:cstheme="minorHAnsi"/>
              </w:rPr>
            </w:pPr>
          </w:p>
        </w:tc>
        <w:tc>
          <w:tcPr>
            <w:tcW w:w="660" w:type="pct"/>
            <w:tcBorders>
              <w:top w:val="double" w:sz="6" w:space="0" w:color="auto"/>
              <w:left w:val="nil"/>
              <w:bottom w:val="single" w:sz="18" w:space="0" w:color="auto"/>
              <w:right w:val="nil"/>
            </w:tcBorders>
            <w:shd w:val="clear" w:color="auto" w:fill="FFFFFF"/>
          </w:tcPr>
          <w:p w:rsidR="007F2E7E" w:rsidRPr="009440A0" w:rsidRDefault="007F2E7E" w:rsidP="00A544B1">
            <w:pPr>
              <w:rPr>
                <w:rStyle w:val="Subtielebenadrukking"/>
                <w:rFonts w:asciiTheme="minorHAnsi" w:eastAsia="Calibri" w:hAnsiTheme="minorHAnsi" w:cstheme="minorHAnsi"/>
              </w:rPr>
            </w:pPr>
          </w:p>
        </w:tc>
        <w:tc>
          <w:tcPr>
            <w:tcW w:w="898" w:type="pct"/>
            <w:tcBorders>
              <w:top w:val="double" w:sz="6" w:space="0" w:color="auto"/>
              <w:left w:val="nil"/>
              <w:bottom w:val="single" w:sz="18" w:space="0" w:color="auto"/>
              <w:right w:val="nil"/>
            </w:tcBorders>
            <w:shd w:val="clear" w:color="auto" w:fill="FFFFFF"/>
          </w:tcPr>
          <w:p w:rsidR="007F2E7E" w:rsidRPr="009440A0" w:rsidRDefault="007F2E7E" w:rsidP="00A544B1">
            <w:pPr>
              <w:rPr>
                <w:rFonts w:asciiTheme="minorHAnsi" w:hAnsiTheme="minorHAnsi" w:cstheme="minorHAnsi"/>
                <w:b/>
              </w:rPr>
            </w:pPr>
            <w:r w:rsidRPr="009440A0">
              <w:rPr>
                <w:rFonts w:asciiTheme="minorHAnsi" w:hAnsiTheme="minorHAnsi" w:cstheme="minorHAnsi"/>
                <w:b/>
              </w:rPr>
              <w:t>Totaal</w:t>
            </w:r>
          </w:p>
        </w:tc>
        <w:tc>
          <w:tcPr>
            <w:tcW w:w="1254" w:type="pct"/>
            <w:tcBorders>
              <w:top w:val="double" w:sz="6" w:space="0" w:color="auto"/>
              <w:left w:val="nil"/>
              <w:bottom w:val="single" w:sz="18" w:space="0" w:color="auto"/>
              <w:right w:val="nil"/>
            </w:tcBorders>
            <w:shd w:val="clear" w:color="auto" w:fill="FFFFFF"/>
          </w:tcPr>
          <w:p w:rsidR="007F2E7E" w:rsidRPr="009440A0" w:rsidRDefault="007F2E7E" w:rsidP="00A544B1">
            <w:pPr>
              <w:rPr>
                <w:rFonts w:asciiTheme="minorHAnsi" w:hAnsiTheme="minorHAnsi" w:cstheme="minorHAnsi"/>
                <w:b/>
              </w:rPr>
            </w:pPr>
            <w:r w:rsidRPr="009440A0">
              <w:rPr>
                <w:rFonts w:asciiTheme="minorHAnsi" w:hAnsiTheme="minorHAnsi" w:cstheme="minorHAnsi"/>
                <w:b/>
              </w:rPr>
              <w:t>€ 2437,50 p/m</w:t>
            </w:r>
          </w:p>
        </w:tc>
      </w:tr>
    </w:tbl>
    <w:p w:rsidR="007F2E7E" w:rsidRPr="009440A0" w:rsidRDefault="007F2E7E" w:rsidP="007F2E7E">
      <w:pPr>
        <w:pStyle w:val="tekstkop2"/>
        <w:rPr>
          <w:rFonts w:asciiTheme="minorHAnsi" w:hAnsiTheme="minorHAnsi" w:cstheme="minorHAnsi"/>
        </w:rPr>
      </w:pPr>
    </w:p>
    <w:p w:rsidR="007F2E7E" w:rsidRPr="009440A0" w:rsidRDefault="007F2E7E" w:rsidP="009440A0">
      <w:pPr>
        <w:pStyle w:val="Kop3"/>
        <w:rPr>
          <w:rFonts w:asciiTheme="minorHAnsi" w:hAnsiTheme="minorHAnsi" w:cstheme="minorHAnsi"/>
        </w:rPr>
      </w:pPr>
      <w:r w:rsidRPr="009440A0">
        <w:rPr>
          <w:rFonts w:asciiTheme="minorHAnsi" w:hAnsiTheme="minorHAnsi" w:cstheme="minorHAnsi"/>
        </w:rPr>
        <w:br w:type="page"/>
      </w:r>
      <w:bookmarkStart w:id="86" w:name="_Toc269141336"/>
      <w:bookmarkStart w:id="87" w:name="_Toc269482342"/>
      <w:r w:rsidR="00250F21" w:rsidRPr="009440A0">
        <w:rPr>
          <w:rFonts w:asciiTheme="minorHAnsi" w:hAnsiTheme="minorHAnsi" w:cstheme="minorHAnsi"/>
        </w:rPr>
        <w:lastRenderedPageBreak/>
        <w:t>5</w:t>
      </w:r>
      <w:r w:rsidRPr="009440A0">
        <w:rPr>
          <w:rFonts w:asciiTheme="minorHAnsi" w:hAnsiTheme="minorHAnsi" w:cstheme="minorHAnsi"/>
        </w:rPr>
        <w:t xml:space="preserve">.3.2 </w:t>
      </w:r>
      <w:r w:rsidRPr="009440A0">
        <w:rPr>
          <w:rFonts w:asciiTheme="minorHAnsi" w:hAnsiTheme="minorHAnsi" w:cstheme="minorHAnsi"/>
        </w:rPr>
        <w:tab/>
        <w:t>Financiële investeringsindicatie van hostingconcept 1 – Colocatie</w:t>
      </w:r>
      <w:bookmarkEnd w:id="86"/>
      <w:bookmarkEnd w:id="87"/>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hostingvariant “Colocatie” is het hostingmodel voor het afnemen van alleen een rack of een aantal u en daarbij een internetvoorziening. Ook kan hier eventueel een back-upvoorziening bij worden opgenomen in het contract. Verder zal deze contractvorm geen beheer/onderhoud omvatten aan de door de klant geplaatste systemen. De klant doet dit zelf. Wel zal er in het contract met de back-upoptie een kleine beheerfee worden gevraagd. Hier wordt dieper op ingegaan in het volgende hoofdstuk.</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Nog even de opzet in het kort.</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Bij dit contract krijgt een klant dus:</w:t>
      </w:r>
    </w:p>
    <w:p w:rsidR="007F2E7E" w:rsidRPr="009440A0" w:rsidRDefault="007F2E7E" w:rsidP="007F2E7E">
      <w:pPr>
        <w:pStyle w:val="tekstkop2"/>
        <w:numPr>
          <w:ilvl w:val="0"/>
          <w:numId w:val="17"/>
        </w:numPr>
        <w:tabs>
          <w:tab w:val="clear" w:pos="1068"/>
          <w:tab w:val="num" w:pos="567"/>
        </w:tabs>
        <w:spacing w:line="276" w:lineRule="auto"/>
        <w:ind w:hanging="1068"/>
        <w:rPr>
          <w:rFonts w:asciiTheme="minorHAnsi" w:hAnsiTheme="minorHAnsi" w:cstheme="minorHAnsi"/>
          <w:sz w:val="22"/>
          <w:szCs w:val="22"/>
        </w:rPr>
      </w:pPr>
      <w:r w:rsidRPr="009440A0">
        <w:rPr>
          <w:rFonts w:asciiTheme="minorHAnsi" w:hAnsiTheme="minorHAnsi" w:cstheme="minorHAnsi"/>
          <w:noProof/>
          <w:sz w:val="22"/>
          <w:szCs w:val="22"/>
          <w:lang w:val="en-US" w:eastAsia="en-US"/>
        </w:rPr>
        <w:drawing>
          <wp:anchor distT="0" distB="0" distL="114300" distR="114300" simplePos="0" relativeHeight="251666432" behindDoc="1" locked="0" layoutInCell="1" allowOverlap="1">
            <wp:simplePos x="0" y="0"/>
            <wp:positionH relativeFrom="column">
              <wp:posOffset>2988945</wp:posOffset>
            </wp:positionH>
            <wp:positionV relativeFrom="paragraph">
              <wp:posOffset>156210</wp:posOffset>
            </wp:positionV>
            <wp:extent cx="1075690" cy="1828800"/>
            <wp:effectExtent l="19050" t="0" r="0" b="0"/>
            <wp:wrapNone/>
            <wp:docPr id="3"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24" cstate="print"/>
                    <a:srcRect/>
                    <a:stretch>
                      <a:fillRect/>
                    </a:stretch>
                  </pic:blipFill>
                  <pic:spPr bwMode="auto">
                    <a:xfrm>
                      <a:off x="0" y="0"/>
                      <a:ext cx="1075690" cy="1828800"/>
                    </a:xfrm>
                    <a:prstGeom prst="rect">
                      <a:avLst/>
                    </a:prstGeom>
                    <a:noFill/>
                    <a:ln w="9525">
                      <a:noFill/>
                      <a:miter lim="800000"/>
                      <a:headEnd/>
                      <a:tailEnd/>
                    </a:ln>
                  </pic:spPr>
                </pic:pic>
              </a:graphicData>
            </a:graphic>
          </wp:anchor>
        </w:drawing>
      </w:r>
      <w:r w:rsidRPr="009440A0">
        <w:rPr>
          <w:rFonts w:asciiTheme="minorHAnsi" w:hAnsiTheme="minorHAnsi" w:cstheme="minorHAnsi"/>
          <w:sz w:val="22"/>
          <w:szCs w:val="22"/>
        </w:rPr>
        <w:t>Een rack met ruimte om eigen server te plaatsen, er wordt per u afgenomen.</w:t>
      </w:r>
    </w:p>
    <w:p w:rsidR="007F2E7E" w:rsidRPr="009440A0" w:rsidRDefault="007F2E7E" w:rsidP="007F2E7E">
      <w:pPr>
        <w:pStyle w:val="tekstkop2"/>
        <w:numPr>
          <w:ilvl w:val="0"/>
          <w:numId w:val="17"/>
        </w:numPr>
        <w:tabs>
          <w:tab w:val="clear" w:pos="1068"/>
          <w:tab w:val="num" w:pos="567"/>
        </w:tabs>
        <w:spacing w:line="276" w:lineRule="auto"/>
        <w:ind w:hanging="1068"/>
        <w:rPr>
          <w:rFonts w:asciiTheme="minorHAnsi" w:hAnsiTheme="minorHAnsi" w:cstheme="minorHAnsi"/>
          <w:sz w:val="22"/>
          <w:szCs w:val="22"/>
        </w:rPr>
      </w:pPr>
      <w:r w:rsidRPr="009440A0">
        <w:rPr>
          <w:rFonts w:asciiTheme="minorHAnsi" w:hAnsiTheme="minorHAnsi" w:cstheme="minorHAnsi"/>
          <w:sz w:val="22"/>
          <w:szCs w:val="22"/>
        </w:rPr>
        <w:t>Internet. 10 Mb/s 1:1.</w:t>
      </w:r>
    </w:p>
    <w:p w:rsidR="007F2E7E" w:rsidRPr="009440A0" w:rsidRDefault="007F2E7E" w:rsidP="007F2E7E">
      <w:pPr>
        <w:pStyle w:val="tekstkop2"/>
        <w:numPr>
          <w:ilvl w:val="0"/>
          <w:numId w:val="17"/>
        </w:numPr>
        <w:tabs>
          <w:tab w:val="clear" w:pos="1068"/>
          <w:tab w:val="num" w:pos="567"/>
        </w:tabs>
        <w:spacing w:line="276" w:lineRule="auto"/>
        <w:ind w:hanging="1068"/>
        <w:rPr>
          <w:rFonts w:asciiTheme="minorHAnsi" w:hAnsiTheme="minorHAnsi" w:cstheme="minorHAnsi"/>
          <w:sz w:val="22"/>
          <w:szCs w:val="22"/>
        </w:rPr>
      </w:pPr>
      <w:r w:rsidRPr="009440A0">
        <w:rPr>
          <w:rFonts w:asciiTheme="minorHAnsi" w:hAnsiTheme="minorHAnsi" w:cstheme="minorHAnsi"/>
          <w:sz w:val="22"/>
          <w:szCs w:val="22"/>
        </w:rPr>
        <w:t>En stroom.</w:t>
      </w:r>
    </w:p>
    <w:p w:rsidR="007F2E7E" w:rsidRPr="009440A0" w:rsidRDefault="007F2E7E" w:rsidP="007F2E7E">
      <w:pPr>
        <w:rPr>
          <w:rFonts w:asciiTheme="minorHAnsi" w:hAnsiTheme="minorHAnsi" w:cstheme="minorHAnsi"/>
        </w:rPr>
      </w:pPr>
    </w:p>
    <w:p w:rsidR="007F2E7E" w:rsidRPr="009440A0" w:rsidRDefault="007F2E7E" w:rsidP="007F2E7E">
      <w:pPr>
        <w:rPr>
          <w:rFonts w:asciiTheme="minorHAnsi" w:hAnsiTheme="minorHAnsi" w:cstheme="minorHAnsi"/>
        </w:rPr>
      </w:pPr>
      <w:r w:rsidRPr="009440A0">
        <w:rPr>
          <w:rFonts w:asciiTheme="minorHAnsi" w:hAnsiTheme="minorHAnsi" w:cstheme="minorHAnsi"/>
        </w:rPr>
        <w:t>Voorbeeld tekening Colocation Rack:</w:t>
      </w:r>
    </w:p>
    <w:p w:rsidR="007F2E7E" w:rsidRPr="009440A0" w:rsidRDefault="007F2E7E" w:rsidP="007F2E7E">
      <w:pPr>
        <w:jc w:val="center"/>
        <w:rPr>
          <w:rFonts w:asciiTheme="minorHAnsi" w:hAnsiTheme="minorHAnsi" w:cstheme="minorHAnsi"/>
          <w:szCs w:val="18"/>
        </w:rPr>
      </w:pPr>
    </w:p>
    <w:p w:rsidR="007F2E7E" w:rsidRPr="009440A0" w:rsidRDefault="007F2E7E" w:rsidP="007F2E7E">
      <w:pPr>
        <w:rPr>
          <w:rFonts w:asciiTheme="minorHAnsi" w:hAnsiTheme="minorHAnsi" w:cstheme="minorHAnsi"/>
          <w:szCs w:val="18"/>
        </w:rPr>
      </w:pPr>
    </w:p>
    <w:p w:rsidR="007F2E7E" w:rsidRPr="009440A0" w:rsidRDefault="007F2E7E" w:rsidP="007F2E7E">
      <w:pPr>
        <w:rPr>
          <w:rFonts w:asciiTheme="minorHAnsi" w:hAnsiTheme="minorHAnsi" w:cstheme="minorHAnsi"/>
          <w:szCs w:val="18"/>
        </w:rPr>
      </w:pPr>
    </w:p>
    <w:p w:rsidR="007F2E7E" w:rsidRPr="009440A0" w:rsidRDefault="007F2E7E" w:rsidP="009440A0">
      <w:pPr>
        <w:pStyle w:val="Kop4"/>
        <w:rPr>
          <w:rFonts w:asciiTheme="minorHAnsi" w:hAnsiTheme="minorHAnsi" w:cstheme="minorHAnsi"/>
        </w:rPr>
      </w:pPr>
      <w:r w:rsidRPr="009440A0">
        <w:rPr>
          <w:rFonts w:asciiTheme="minorHAnsi" w:hAnsiTheme="minorHAnsi" w:cstheme="minorHAnsi"/>
        </w:rPr>
        <w:t xml:space="preserve">5.3.2.1 </w:t>
      </w:r>
      <w:r w:rsidRPr="009440A0">
        <w:rPr>
          <w:rFonts w:asciiTheme="minorHAnsi" w:hAnsiTheme="minorHAnsi" w:cstheme="minorHAnsi"/>
        </w:rPr>
        <w:tab/>
        <w:t>Financiële indicatie hardware</w:t>
      </w: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Deze financiële indicatie zal een overzicht geven van de investeringen die door GMT gemaakt zullen moeten worden voor alleen de “Colocatie”-contractvorm. Er zal hier nog geen overzicht worden gegeven van de afschrijvingen en de kosten en baten voor de klant en de contractvormen.</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Zoals eerder aangegeven in Hoofdstuk 4.2.1 geeft XS4ALL 5% korting op het tweede rack dat afgenomen wordt </w:t>
      </w:r>
      <w:r w:rsidRPr="00006D52">
        <w:rPr>
          <w:rFonts w:asciiTheme="minorHAnsi" w:hAnsiTheme="minorHAnsi" w:cstheme="minorHAnsi"/>
          <w:sz w:val="22"/>
          <w:szCs w:val="22"/>
        </w:rPr>
        <w:t>zullen er geen setupkosten gerekend</w:t>
      </w:r>
      <w:r w:rsidRPr="009440A0">
        <w:rPr>
          <w:rFonts w:asciiTheme="minorHAnsi" w:hAnsiTheme="minorHAnsi" w:cstheme="minorHAnsi"/>
          <w:sz w:val="22"/>
          <w:szCs w:val="22"/>
        </w:rPr>
        <w:t xml:space="preserve">. Dit is een klein financieel voordeel. </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volgende hardware zal moeten worden aangeschaft:</w:t>
      </w:r>
    </w:p>
    <w:p w:rsidR="007F2E7E" w:rsidRPr="009440A0" w:rsidRDefault="007F2E7E" w:rsidP="007F2E7E">
      <w:pPr>
        <w:pStyle w:val="tekstkop2"/>
        <w:numPr>
          <w:ilvl w:val="0"/>
          <w:numId w:val="18"/>
        </w:numPr>
        <w:tabs>
          <w:tab w:val="clear" w:pos="1068"/>
          <w:tab w:val="num" w:pos="567"/>
        </w:tabs>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1 back-up server.</w:t>
      </w:r>
    </w:p>
    <w:p w:rsidR="007F2E7E" w:rsidRPr="009440A0" w:rsidRDefault="007F2E7E" w:rsidP="007F2E7E">
      <w:pPr>
        <w:pStyle w:val="tekstkop2"/>
        <w:numPr>
          <w:ilvl w:val="0"/>
          <w:numId w:val="18"/>
        </w:numPr>
        <w:tabs>
          <w:tab w:val="clear" w:pos="1068"/>
          <w:tab w:val="num" w:pos="567"/>
        </w:tabs>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4 switches.</w:t>
      </w:r>
    </w:p>
    <w:p w:rsidR="007F2E7E" w:rsidRPr="009440A0" w:rsidRDefault="007F2E7E" w:rsidP="007F2E7E">
      <w:pPr>
        <w:pStyle w:val="tekstkop2"/>
        <w:numPr>
          <w:ilvl w:val="0"/>
          <w:numId w:val="18"/>
        </w:numPr>
        <w:tabs>
          <w:tab w:val="clear" w:pos="1068"/>
          <w:tab w:val="num" w:pos="567"/>
        </w:tabs>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2 Network Attached Storages.</w:t>
      </w:r>
    </w:p>
    <w:p w:rsidR="007F2E7E" w:rsidRPr="009440A0" w:rsidRDefault="007F2E7E" w:rsidP="007F2E7E">
      <w:pPr>
        <w:pStyle w:val="tekstkop2"/>
        <w:spacing w:line="276" w:lineRule="auto"/>
        <w:ind w:left="1776"/>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reden dat er gekozen wordt voor het type netwerkstorage NAS is dat er een goedkope maar snelle en betrouwbare opslag moet komen waar de back-up naartoe geschreven kan worden. Het is geen storage waar bedrijfskritische applicaties/data op komen te staan.</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Wel zullen er twee QNAP’s neergezet worden die een </w:t>
      </w:r>
      <w:r w:rsidR="00CC4E10" w:rsidRPr="00CC4E10">
        <w:rPr>
          <w:rFonts w:asciiTheme="minorHAnsi" w:hAnsiTheme="minorHAnsi" w:cstheme="minorHAnsi"/>
          <w:sz w:val="22"/>
          <w:szCs w:val="22"/>
        </w:rPr>
        <w:t>synchronisatie</w:t>
      </w:r>
      <w:r w:rsidRPr="00CC4E10">
        <w:rPr>
          <w:rFonts w:asciiTheme="minorHAnsi" w:hAnsiTheme="minorHAnsi" w:cstheme="minorHAnsi"/>
          <w:sz w:val="22"/>
          <w:szCs w:val="22"/>
        </w:rPr>
        <w:t xml:space="preserve"> </w:t>
      </w:r>
      <w:r w:rsidR="00CC4E10" w:rsidRPr="00CC4E10">
        <w:rPr>
          <w:rFonts w:asciiTheme="minorHAnsi" w:hAnsiTheme="minorHAnsi" w:cstheme="minorHAnsi"/>
          <w:sz w:val="22"/>
          <w:szCs w:val="22"/>
        </w:rPr>
        <w:t xml:space="preserve">van </w:t>
      </w:r>
      <w:r w:rsidRPr="00CC4E10">
        <w:rPr>
          <w:rFonts w:asciiTheme="minorHAnsi" w:hAnsiTheme="minorHAnsi" w:cstheme="minorHAnsi"/>
          <w:sz w:val="22"/>
          <w:szCs w:val="22"/>
        </w:rPr>
        <w:t xml:space="preserve"> de data doen</w:t>
      </w:r>
      <w:r w:rsidRPr="009440A0">
        <w:rPr>
          <w:rFonts w:asciiTheme="minorHAnsi" w:hAnsiTheme="minorHAnsi" w:cstheme="minorHAnsi"/>
          <w:sz w:val="22"/>
          <w:szCs w:val="22"/>
        </w:rPr>
        <w:t xml:space="preserve"> nadat de back-up gelopen heeft. Mocht er dan een NAS-unit onverhoopt defect gaan, kan de back-up nog altijd aangroepen en weggeschreven worden naar de tweede device.</w:t>
      </w:r>
    </w:p>
    <w:p w:rsidR="007F2E7E" w:rsidRPr="009440A0" w:rsidRDefault="007F2E7E" w:rsidP="007F2E7E">
      <w:pPr>
        <w:pStyle w:val="tekstkop2"/>
        <w:spacing w:line="276" w:lineRule="auto"/>
        <w:ind w:left="0"/>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lastRenderedPageBreak/>
        <w:t xml:space="preserve">Hieronder volgen de specificaties en prijsstelling van de Qnap. De echte opgevraagde offerte zit in de bijlage genaamd </w:t>
      </w:r>
      <w:hyperlink r:id="rId25" w:history="1">
        <w:r w:rsidRPr="009440A0">
          <w:rPr>
            <w:rStyle w:val="Hyperlink"/>
            <w:rFonts w:asciiTheme="minorHAnsi" w:hAnsiTheme="minorHAnsi" w:cstheme="minorHAnsi"/>
            <w:sz w:val="22"/>
            <w:szCs w:val="22"/>
          </w:rPr>
          <w:t>Bijlage 7 - Offerte QNAP NAS</w:t>
        </w:r>
      </w:hyperlink>
      <w:r w:rsidRPr="009440A0">
        <w:rPr>
          <w:rFonts w:asciiTheme="minorHAnsi" w:hAnsiTheme="minorHAnsi" w:cstheme="minorHAnsi"/>
          <w:sz w:val="22"/>
          <w:szCs w:val="22"/>
        </w:rPr>
        <w:t>.</w:t>
      </w:r>
    </w:p>
    <w:p w:rsidR="007F2E7E" w:rsidRPr="009440A0" w:rsidRDefault="007F2E7E" w:rsidP="007F2E7E">
      <w:pPr>
        <w:pStyle w:val="tekstkop2"/>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759450" cy="1199515"/>
            <wp:effectExtent l="19050" t="0" r="0" b="0"/>
            <wp:docPr id="108"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26" cstate="print"/>
                    <a:srcRect/>
                    <a:stretch>
                      <a:fillRect/>
                    </a:stretch>
                  </pic:blipFill>
                  <pic:spPr bwMode="auto">
                    <a:xfrm>
                      <a:off x="0" y="0"/>
                      <a:ext cx="5759450" cy="1199515"/>
                    </a:xfrm>
                    <a:prstGeom prst="rect">
                      <a:avLst/>
                    </a:prstGeom>
                    <a:noFill/>
                    <a:ln w="9525">
                      <a:noFill/>
                      <a:miter lim="800000"/>
                      <a:headEnd/>
                      <a:tailEnd/>
                    </a:ln>
                  </pic:spPr>
                </pic:pic>
              </a:graphicData>
            </a:graphic>
          </wp:inline>
        </w:drawing>
      </w:r>
    </w:p>
    <w:p w:rsidR="007F2E7E" w:rsidRPr="009440A0" w:rsidRDefault="007F2E7E" w:rsidP="007F2E7E">
      <w:pPr>
        <w:pStyle w:val="tekstkop2"/>
        <w:ind w:left="0"/>
        <w:rPr>
          <w:rFonts w:asciiTheme="minorHAnsi" w:hAnsiTheme="minorHAnsi" w:cstheme="minorHAnsi"/>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back-up server zal een HP DL360 G6 worden. Dit is een 1u server die weinig ruimte inneemt op de colo. Er moet zo veel mogelijk ruimte overblijven voor klantservers.</w:t>
      </w:r>
    </w:p>
    <w:p w:rsidR="007F2E7E" w:rsidRPr="009440A0" w:rsidRDefault="007F2E7E" w:rsidP="007F2E7E">
      <w:pPr>
        <w:pStyle w:val="tekstkop2"/>
        <w:spacing w:line="276" w:lineRule="auto"/>
        <w:ind w:left="0"/>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 xml:space="preserve">Hieronder volgen de specificaties en prijsstelling van de DL360 G6. De echte opgevraagde offerte zit in de bijlage genaamd </w:t>
      </w:r>
      <w:hyperlink r:id="rId27" w:history="1">
        <w:r w:rsidRPr="009440A0">
          <w:rPr>
            <w:rStyle w:val="Hyperlink"/>
            <w:rFonts w:asciiTheme="minorHAnsi" w:hAnsiTheme="minorHAnsi" w:cstheme="minorHAnsi"/>
            <w:sz w:val="22"/>
            <w:szCs w:val="22"/>
          </w:rPr>
          <w:t>Bijlage 4 - Offerte Server DL360</w:t>
        </w:r>
      </w:hyperlink>
      <w:r w:rsidRPr="009440A0">
        <w:rPr>
          <w:rFonts w:asciiTheme="minorHAnsi" w:hAnsiTheme="minorHAnsi" w:cstheme="minorHAnsi"/>
          <w:sz w:val="22"/>
          <w:szCs w:val="22"/>
        </w:rPr>
        <w:t>.</w:t>
      </w:r>
    </w:p>
    <w:p w:rsidR="007F2E7E" w:rsidRPr="009440A0" w:rsidRDefault="007F2E7E" w:rsidP="007F2E7E">
      <w:pPr>
        <w:pStyle w:val="tekstkop2"/>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759450" cy="1650365"/>
            <wp:effectExtent l="19050" t="0" r="0" b="0"/>
            <wp:docPr id="109"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28" cstate="print"/>
                    <a:srcRect/>
                    <a:stretch>
                      <a:fillRect/>
                    </a:stretch>
                  </pic:blipFill>
                  <pic:spPr bwMode="auto">
                    <a:xfrm>
                      <a:off x="0" y="0"/>
                      <a:ext cx="5759450" cy="1650365"/>
                    </a:xfrm>
                    <a:prstGeom prst="rect">
                      <a:avLst/>
                    </a:prstGeom>
                    <a:noFill/>
                    <a:ln w="9525">
                      <a:noFill/>
                      <a:miter lim="800000"/>
                      <a:headEnd/>
                      <a:tailEnd/>
                    </a:ln>
                  </pic:spPr>
                </pic:pic>
              </a:graphicData>
            </a:graphic>
          </wp:inline>
        </w:drawing>
      </w:r>
    </w:p>
    <w:p w:rsidR="007F2E7E" w:rsidRPr="009440A0" w:rsidRDefault="00250F21" w:rsidP="009440A0">
      <w:pPr>
        <w:pStyle w:val="Kop4"/>
        <w:rPr>
          <w:rFonts w:asciiTheme="minorHAnsi" w:hAnsiTheme="minorHAnsi" w:cstheme="minorHAnsi"/>
        </w:rPr>
      </w:pPr>
      <w:r w:rsidRPr="009440A0">
        <w:rPr>
          <w:rFonts w:asciiTheme="minorHAnsi" w:hAnsiTheme="minorHAnsi" w:cstheme="minorHAnsi"/>
        </w:rPr>
        <w:t>5</w:t>
      </w:r>
      <w:r w:rsidR="007F2E7E" w:rsidRPr="009440A0">
        <w:rPr>
          <w:rFonts w:asciiTheme="minorHAnsi" w:hAnsiTheme="minorHAnsi" w:cstheme="minorHAnsi"/>
        </w:rPr>
        <w:t xml:space="preserve">.3.2.2 Financiële indicatie software </w:t>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Het product Colocatie zoals GMT dit aan zal bieden, zal ook voorzien worden van een back-upoptie als de klant deze nodig heeft. Om deze back-upoptie te realiseren zal er niet alleen een investering gedaan moeten worden in hardware maar ook in software.</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Als we gaan kijken naar de opzet zoals deze beschreven is aan het begin van hoofdstuk 6.2, is te zien dat er ook een back-up server aanwezig is. Dit is een fysieke server die gebruikt gaat worden voor de back-up.</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volgende software zal op deze server geïnstalleerd moeten worden:</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Microsoft Windows 2008 R2.</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ARC Serve 15 D2D (dit is besloten aan de hand van het onderzoek in H5).</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Prijsopgave Windows 2008 nadat deze is opgevraagd bij de leverancier:</w:t>
      </w:r>
    </w:p>
    <w:p w:rsidR="007F2E7E" w:rsidRPr="009440A0" w:rsidRDefault="007F2E7E" w:rsidP="007F2E7E">
      <w:pPr>
        <w:pStyle w:val="tekstkop3"/>
        <w:ind w:left="708"/>
        <w:rPr>
          <w:rFonts w:asciiTheme="minorHAnsi" w:hAnsiTheme="minorHAnsi" w:cstheme="minorHAnsi"/>
        </w:rPr>
      </w:pP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4120515" cy="795655"/>
            <wp:effectExtent l="19050" t="0" r="0" b="0"/>
            <wp:docPr id="110"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29" cstate="print"/>
                    <a:srcRect/>
                    <a:stretch>
                      <a:fillRect/>
                    </a:stretch>
                  </pic:blipFill>
                  <pic:spPr bwMode="auto">
                    <a:xfrm>
                      <a:off x="0" y="0"/>
                      <a:ext cx="4120515" cy="795655"/>
                    </a:xfrm>
                    <a:prstGeom prst="rect">
                      <a:avLst/>
                    </a:prstGeom>
                    <a:noFill/>
                    <a:ln w="9525">
                      <a:noFill/>
                      <a:miter lim="800000"/>
                      <a:headEnd/>
                      <a:tailEnd/>
                    </a:ln>
                  </pic:spPr>
                </pic:pic>
              </a:graphicData>
            </a:graphic>
          </wp:inline>
        </w:drawing>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Zoals te zien is, is er een prijsopgave gedaan voor de Standaard- en Enterprise-versie. Er is op dit moment geen meerwaarde voor de Enterprise-versie, ook niet voor de toekomst. Er zal dus gekozen worden voor Windows 2008 R2 Standaard.</w:t>
      </w:r>
    </w:p>
    <w:p w:rsidR="007F2E7E" w:rsidRPr="009440A0" w:rsidRDefault="007F2E7E" w:rsidP="007F2E7E">
      <w:pPr>
        <w:pStyle w:val="tekstkop3"/>
        <w:ind w:left="708"/>
        <w:rPr>
          <w:rFonts w:asciiTheme="minorHAnsi" w:hAnsiTheme="minorHAnsi" w:cstheme="minorHAnsi"/>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Prijsopgave ARC Server 15 D2D nadat deze is opgevraagd bij de leverancier:</w:t>
      </w: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640705" cy="2018665"/>
            <wp:effectExtent l="19050" t="0" r="0" b="0"/>
            <wp:docPr id="111"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30" cstate="print"/>
                    <a:srcRect/>
                    <a:stretch>
                      <a:fillRect/>
                    </a:stretch>
                  </pic:blipFill>
                  <pic:spPr bwMode="auto">
                    <a:xfrm>
                      <a:off x="0" y="0"/>
                      <a:ext cx="5640705" cy="2018665"/>
                    </a:xfrm>
                    <a:prstGeom prst="rect">
                      <a:avLst/>
                    </a:prstGeom>
                    <a:noFill/>
                    <a:ln w="9525">
                      <a:noFill/>
                      <a:miter lim="800000"/>
                      <a:headEnd/>
                      <a:tailEnd/>
                    </a:ln>
                  </pic:spPr>
                </pic:pic>
              </a:graphicData>
            </a:graphic>
          </wp:inline>
        </w:drawing>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prijs van deze versie is eenmalig. Aangezien we reseller zijn van dit pakket, is er in overleg met onze leverancier een NFR-licentie geleverd. Deze mag door GMT onbeperkt gebruikt worden binnen de eigen omgevingen. Dit is een groot financieel voordeel aangezien GMT anders 2/3 van dit pakket per klant had moeten aanschaffen.</w:t>
      </w:r>
    </w:p>
    <w:p w:rsidR="007F2E7E" w:rsidRPr="009440A0" w:rsidRDefault="007F2E7E" w:rsidP="009440A0">
      <w:pPr>
        <w:pStyle w:val="Kop4"/>
        <w:rPr>
          <w:rFonts w:asciiTheme="minorHAnsi" w:hAnsiTheme="minorHAnsi" w:cstheme="minorHAnsi"/>
        </w:rPr>
      </w:pPr>
      <w:r w:rsidRPr="009440A0">
        <w:rPr>
          <w:rFonts w:asciiTheme="minorHAnsi" w:hAnsiTheme="minorHAnsi" w:cstheme="minorHAnsi"/>
        </w:rPr>
        <w:t>5.3.2.3 Installatie / configuratie / beheer</w:t>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Colocatie-opzet zal ook ingericht moeten worden door één van de engineers van GMT Services. Ook hierin gaan kosten en uren zitten. De omgeving is in dit geval niet al te complex.</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In overleg met de heer Oosterhof zijn er drie budgetten aangemaakt:</w:t>
      </w:r>
    </w:p>
    <w:p w:rsidR="007F2E7E" w:rsidRPr="009440A0" w:rsidRDefault="007F2E7E" w:rsidP="007F2E7E">
      <w:pPr>
        <w:pStyle w:val="tekstkop3"/>
        <w:numPr>
          <w:ilvl w:val="0"/>
          <w:numId w:val="20"/>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System engineer - Installatie en configuratie - € 15,- per uur.</w:t>
      </w:r>
    </w:p>
    <w:p w:rsidR="007F2E7E" w:rsidRPr="009440A0" w:rsidRDefault="007F2E7E" w:rsidP="007F2E7E">
      <w:pPr>
        <w:pStyle w:val="tekstkop3"/>
        <w:numPr>
          <w:ilvl w:val="0"/>
          <w:numId w:val="20"/>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System engineer - beheer omgeving - € 100,- per uur.</w:t>
      </w:r>
    </w:p>
    <w:p w:rsidR="007F2E7E" w:rsidRPr="009440A0" w:rsidRDefault="007F2E7E" w:rsidP="007F2E7E">
      <w:pPr>
        <w:pStyle w:val="tekstkop3"/>
        <w:numPr>
          <w:ilvl w:val="0"/>
          <w:numId w:val="20"/>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Support (Service desk) - Voor terugzetten van back-ups - € 25,- per kwartier.</w:t>
      </w:r>
    </w:p>
    <w:p w:rsidR="007F2E7E" w:rsidRPr="009440A0" w:rsidRDefault="007F2E7E" w:rsidP="007F2E7E">
      <w:pPr>
        <w:pStyle w:val="tekstkop3"/>
        <w:ind w:left="0"/>
        <w:rPr>
          <w:rFonts w:asciiTheme="minorHAnsi" w:hAnsiTheme="minorHAnsi" w:cstheme="minorHAnsi"/>
        </w:rPr>
      </w:pPr>
    </w:p>
    <w:p w:rsidR="007F2E7E" w:rsidRPr="009440A0" w:rsidRDefault="007F2E7E" w:rsidP="009440A0">
      <w:pPr>
        <w:pStyle w:val="Kop3"/>
        <w:rPr>
          <w:rFonts w:asciiTheme="minorHAnsi" w:hAnsiTheme="minorHAnsi" w:cstheme="minorHAnsi"/>
        </w:rPr>
      </w:pPr>
      <w:r w:rsidRPr="009440A0">
        <w:rPr>
          <w:rFonts w:asciiTheme="minorHAnsi" w:hAnsiTheme="minorHAnsi" w:cstheme="minorHAnsi"/>
        </w:rPr>
        <w:br w:type="page"/>
      </w:r>
      <w:bookmarkStart w:id="88" w:name="_Toc269141337"/>
      <w:bookmarkStart w:id="89" w:name="_Toc269482343"/>
      <w:r w:rsidRPr="009440A0">
        <w:rPr>
          <w:rFonts w:asciiTheme="minorHAnsi" w:hAnsiTheme="minorHAnsi" w:cstheme="minorHAnsi"/>
        </w:rPr>
        <w:lastRenderedPageBreak/>
        <w:t xml:space="preserve">5.3.3 </w:t>
      </w:r>
      <w:r w:rsidRPr="009440A0">
        <w:rPr>
          <w:rFonts w:asciiTheme="minorHAnsi" w:hAnsiTheme="minorHAnsi" w:cstheme="minorHAnsi"/>
        </w:rPr>
        <w:tab/>
        <w:t>Totale financiële investering van de Colocatie</w:t>
      </w:r>
      <w:bookmarkEnd w:id="88"/>
      <w:bookmarkEnd w:id="89"/>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Als we alle voorgaande genoemde bedragen bij elkaar optellen, zal de totale investering er als volgt uitzien.</w:t>
      </w:r>
    </w:p>
    <w:p w:rsidR="007F2E7E" w:rsidRPr="009440A0" w:rsidRDefault="007F2E7E" w:rsidP="007F2E7E">
      <w:pPr>
        <w:pStyle w:val="tekstkop3"/>
        <w:spacing w:line="276" w:lineRule="auto"/>
        <w:ind w:left="0"/>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Eenmalige investering:</w:t>
      </w: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759450" cy="3182620"/>
            <wp:effectExtent l="19050" t="0" r="0" b="0"/>
            <wp:docPr id="112"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31" cstate="print"/>
                    <a:srcRect/>
                    <a:stretch>
                      <a:fillRect/>
                    </a:stretch>
                  </pic:blipFill>
                  <pic:spPr bwMode="auto">
                    <a:xfrm>
                      <a:off x="0" y="0"/>
                      <a:ext cx="5759450" cy="3182620"/>
                    </a:xfrm>
                    <a:prstGeom prst="rect">
                      <a:avLst/>
                    </a:prstGeom>
                    <a:noFill/>
                    <a:ln w="9525">
                      <a:noFill/>
                      <a:miter lim="800000"/>
                      <a:headEnd/>
                      <a:tailEnd/>
                    </a:ln>
                  </pic:spPr>
                </pic:pic>
              </a:graphicData>
            </a:graphic>
          </wp:inline>
        </w:drawing>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Maandelijkse investering/vaste lasten:</w:t>
      </w:r>
      <w:r w:rsidRPr="009440A0">
        <w:rPr>
          <w:rFonts w:asciiTheme="minorHAnsi" w:hAnsiTheme="minorHAnsi" w:cstheme="minorHAnsi"/>
          <w:noProof/>
          <w:lang w:val="en-US"/>
        </w:rPr>
        <w:drawing>
          <wp:inline distT="0" distB="0" distL="0" distR="0">
            <wp:extent cx="5759450" cy="142240"/>
            <wp:effectExtent l="19050" t="0" r="0" b="0"/>
            <wp:docPr id="113"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32" cstate="print"/>
                    <a:srcRect/>
                    <a:stretch>
                      <a:fillRect/>
                    </a:stretch>
                  </pic:blipFill>
                  <pic:spPr bwMode="auto">
                    <a:xfrm>
                      <a:off x="0" y="0"/>
                      <a:ext cx="5759450" cy="142240"/>
                    </a:xfrm>
                    <a:prstGeom prst="rect">
                      <a:avLst/>
                    </a:prstGeom>
                    <a:noFill/>
                    <a:ln w="9525">
                      <a:noFill/>
                      <a:miter lim="800000"/>
                      <a:headEnd/>
                      <a:tailEnd/>
                    </a:ln>
                  </pic:spPr>
                </pic:pic>
              </a:graphicData>
            </a:graphic>
          </wp:inline>
        </w:drawing>
      </w:r>
    </w:p>
    <w:p w:rsidR="007F2E7E" w:rsidRPr="009440A0" w:rsidRDefault="00250F21" w:rsidP="007F2E7E">
      <w:pPr>
        <w:pStyle w:val="Kop3"/>
        <w:tabs>
          <w:tab w:val="left" w:pos="567"/>
        </w:tabs>
        <w:rPr>
          <w:rFonts w:asciiTheme="minorHAnsi" w:hAnsiTheme="minorHAnsi" w:cstheme="minorHAnsi"/>
          <w:b w:val="0"/>
          <w:bCs w:val="0"/>
          <w:i/>
          <w:iCs/>
          <w:color w:val="1F497D"/>
        </w:rPr>
      </w:pPr>
      <w:bookmarkStart w:id="90" w:name="_Toc269141338"/>
      <w:bookmarkStart w:id="91" w:name="_Toc269482344"/>
      <w:r w:rsidRPr="009440A0">
        <w:rPr>
          <w:rFonts w:asciiTheme="minorHAnsi" w:hAnsiTheme="minorHAnsi" w:cstheme="minorHAnsi"/>
          <w:color w:val="1F497D"/>
        </w:rPr>
        <w:t>5</w:t>
      </w:r>
      <w:r w:rsidR="007F2E7E" w:rsidRPr="009440A0">
        <w:rPr>
          <w:rFonts w:asciiTheme="minorHAnsi" w:hAnsiTheme="minorHAnsi" w:cstheme="minorHAnsi"/>
          <w:color w:val="1F497D"/>
        </w:rPr>
        <w:t xml:space="preserve">.3.4 </w:t>
      </w:r>
      <w:r w:rsidR="007F2E7E" w:rsidRPr="009440A0">
        <w:rPr>
          <w:rFonts w:asciiTheme="minorHAnsi" w:hAnsiTheme="minorHAnsi" w:cstheme="minorHAnsi"/>
          <w:color w:val="1F497D"/>
        </w:rPr>
        <w:tab/>
        <w:t>Financiële investeringsindicatie van hostingconcept 1 – Outsourcing</w:t>
      </w:r>
      <w:bookmarkEnd w:id="90"/>
      <w:bookmarkEnd w:id="91"/>
    </w:p>
    <w:p w:rsidR="007F2E7E" w:rsidRPr="009440A0" w:rsidRDefault="00250F21" w:rsidP="007F2E7E">
      <w:pPr>
        <w:pStyle w:val="Kop4"/>
        <w:tabs>
          <w:tab w:val="left" w:pos="567"/>
        </w:tabs>
        <w:rPr>
          <w:rFonts w:asciiTheme="minorHAnsi" w:hAnsiTheme="minorHAnsi" w:cstheme="minorHAnsi"/>
          <w:i w:val="0"/>
          <w:color w:val="1F497D"/>
        </w:rPr>
      </w:pPr>
      <w:r w:rsidRPr="009440A0">
        <w:rPr>
          <w:rFonts w:asciiTheme="minorHAnsi" w:hAnsiTheme="minorHAnsi" w:cstheme="minorHAnsi"/>
          <w:i w:val="0"/>
          <w:color w:val="1F497D"/>
        </w:rPr>
        <w:t>5</w:t>
      </w:r>
      <w:r w:rsidR="007F2E7E" w:rsidRPr="009440A0">
        <w:rPr>
          <w:rFonts w:asciiTheme="minorHAnsi" w:hAnsiTheme="minorHAnsi" w:cstheme="minorHAnsi"/>
          <w:i w:val="0"/>
          <w:color w:val="1F497D"/>
        </w:rPr>
        <w:t>.3.4.1 Financiële indicatie hardware</w:t>
      </w: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Deze financiële indicatie zal een overzicht geven van de investeringen die door GMT gemaakt zullen moeten worden voor alleen de “outsourcing”-contractsvorm. Er zal nog geen overzicht worden gegeven van de afschrijvingen en de kosten en baten voor de klant en de contractvormen.</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volgende hardware zal moeten worden aangeschaft:</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5 switches.</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1 DMZ-switch.</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Firewall.</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Back-up server.</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2 ESX-server.</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HP SAN.</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lang w:val="en-US"/>
        </w:rPr>
      </w:pPr>
      <w:r w:rsidRPr="009440A0">
        <w:rPr>
          <w:rFonts w:asciiTheme="minorHAnsi" w:hAnsiTheme="minorHAnsi" w:cstheme="minorHAnsi"/>
          <w:sz w:val="22"/>
          <w:szCs w:val="22"/>
          <w:lang w:val="en-US"/>
        </w:rPr>
        <w:t>Q-nap back-up storage.</w:t>
      </w:r>
    </w:p>
    <w:p w:rsidR="007F2E7E" w:rsidRPr="009440A0" w:rsidRDefault="007F2E7E" w:rsidP="007F2E7E">
      <w:pPr>
        <w:pStyle w:val="tekstkop3"/>
        <w:numPr>
          <w:ilvl w:val="1"/>
          <w:numId w:val="21"/>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Bekabeling.</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Bijna alle hardwardkosten zijn nog bekend van het onderzoek naar de kosten voor de Colocatie. Er zijn nog twee onderdelen over: de firewall en de ESX-server. Voor deze twee apparaten is een offerte opgevraagd bij de leverancier.</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In deze opstelling is er gekozen voor zowel een NAS van Q-nap als een SAN van HP. De reden dat er in deze opstelling voor beide systemen is gekozen heeft te maken met de manier van back-uppen en omdat er een high availability VM-Ware cluster opgezet gaat worden. De Q-nap kan niet voldoen aan de eisen van een VM-Ware-cluster qua snelheid en redundantie.</w:t>
      </w:r>
    </w:p>
    <w:p w:rsidR="007F2E7E" w:rsidRPr="009440A0" w:rsidRDefault="007F2E7E" w:rsidP="007F2E7E">
      <w:pPr>
        <w:pStyle w:val="tekstkop2"/>
        <w:rPr>
          <w:rFonts w:asciiTheme="minorHAnsi" w:hAnsiTheme="minorHAnsi" w:cstheme="minorHAnsi"/>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reden dat er gekozen wordt voor het type netwerk storage NAS is dat er een goedkope maar snelle en betrouwbare opslag moet komen waar de back-up naartoe geschreven kan worden, net als bij de Colocatie. Ook hier is het geen storage waar bedrijfskritische applicaties/data op komen te staan.</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Q-nap’s zullen hier ook in een netwerk raid worden gezet, zodat de data op beide Q-naps het- zelfde blijven. Mocht er onverhoopt een NAS uitvallen, dan kan de andere nog altijd voorzien in de back-ups en restores.</w:t>
      </w:r>
    </w:p>
    <w:p w:rsidR="007F2E7E" w:rsidRPr="009440A0" w:rsidRDefault="007F2E7E" w:rsidP="007F2E7E">
      <w:pPr>
        <w:pStyle w:val="tekstkop2"/>
        <w:spacing w:line="276" w:lineRule="auto"/>
        <w:rPr>
          <w:rFonts w:asciiTheme="minorHAnsi" w:hAnsiTheme="minorHAnsi" w:cstheme="minorHAnsi"/>
          <w:sz w:val="22"/>
          <w:szCs w:val="22"/>
        </w:rPr>
      </w:pPr>
    </w:p>
    <w:p w:rsidR="007F2E7E" w:rsidRPr="009440A0" w:rsidRDefault="007F2E7E" w:rsidP="007F2E7E">
      <w:pPr>
        <w:pStyle w:val="tekstkop2"/>
        <w:spacing w:line="276" w:lineRule="auto"/>
        <w:ind w:left="0"/>
        <w:rPr>
          <w:rFonts w:asciiTheme="minorHAnsi" w:hAnsiTheme="minorHAnsi" w:cstheme="minorHAnsi"/>
        </w:rPr>
      </w:pPr>
      <w:r w:rsidRPr="009440A0">
        <w:rPr>
          <w:rFonts w:asciiTheme="minorHAnsi" w:hAnsiTheme="minorHAnsi" w:cstheme="minorHAnsi"/>
          <w:sz w:val="22"/>
          <w:szCs w:val="22"/>
        </w:rPr>
        <w:t xml:space="preserve">Hieronder volgen de specificaties en prijsstelling van de HP DL380 G6. De echte opgevraagde offerte zit in de bijlage genaamd </w:t>
      </w:r>
      <w:hyperlink r:id="rId33" w:history="1">
        <w:r w:rsidRPr="009440A0">
          <w:rPr>
            <w:rStyle w:val="Hyperlink"/>
            <w:rFonts w:asciiTheme="minorHAnsi" w:hAnsiTheme="minorHAnsi" w:cstheme="minorHAnsi"/>
            <w:sz w:val="22"/>
            <w:szCs w:val="22"/>
          </w:rPr>
          <w:t>Bijlage 5 - Offerte Server DL380</w:t>
        </w:r>
      </w:hyperlink>
      <w:r w:rsidRPr="009440A0">
        <w:rPr>
          <w:rFonts w:asciiTheme="minorHAnsi" w:hAnsiTheme="minorHAnsi" w:cstheme="minorHAnsi"/>
          <w:sz w:val="22"/>
          <w:szCs w:val="22"/>
        </w:rPr>
        <w:t>.</w:t>
      </w:r>
      <w:r w:rsidRPr="009440A0">
        <w:rPr>
          <w:rFonts w:asciiTheme="minorHAnsi" w:hAnsiTheme="minorHAnsi" w:cstheme="minorHAnsi"/>
        </w:rPr>
        <w:t xml:space="preserve"> </w:t>
      </w:r>
      <w:r w:rsidRPr="009440A0">
        <w:rPr>
          <w:rFonts w:asciiTheme="minorHAnsi" w:hAnsiTheme="minorHAnsi" w:cstheme="minorHAnsi"/>
          <w:noProof/>
          <w:lang w:val="en-US" w:eastAsia="en-US"/>
        </w:rPr>
        <w:drawing>
          <wp:inline distT="0" distB="0" distL="0" distR="0">
            <wp:extent cx="5759450" cy="1603375"/>
            <wp:effectExtent l="19050" t="0" r="0" b="0"/>
            <wp:docPr id="11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34" cstate="print"/>
                    <a:srcRect/>
                    <a:stretch>
                      <a:fillRect/>
                    </a:stretch>
                  </pic:blipFill>
                  <pic:spPr bwMode="auto">
                    <a:xfrm>
                      <a:off x="0" y="0"/>
                      <a:ext cx="5759450" cy="1603375"/>
                    </a:xfrm>
                    <a:prstGeom prst="rect">
                      <a:avLst/>
                    </a:prstGeom>
                    <a:noFill/>
                    <a:ln w="9525">
                      <a:noFill/>
                      <a:miter lim="800000"/>
                      <a:headEnd/>
                      <a:tailEnd/>
                    </a:ln>
                  </pic:spPr>
                </pic:pic>
              </a:graphicData>
            </a:graphic>
          </wp:inline>
        </w:drawing>
      </w:r>
    </w:p>
    <w:p w:rsidR="007F2E7E" w:rsidRPr="009440A0" w:rsidRDefault="007F2E7E" w:rsidP="007F2E7E">
      <w:pPr>
        <w:pStyle w:val="tekstkop3"/>
        <w:ind w:left="708"/>
        <w:rPr>
          <w:rFonts w:asciiTheme="minorHAnsi" w:hAnsiTheme="minorHAnsi" w:cstheme="minorHAnsi"/>
        </w:rPr>
      </w:pPr>
    </w:p>
    <w:p w:rsidR="007F2E7E" w:rsidRPr="009440A0" w:rsidRDefault="007F2E7E" w:rsidP="007F2E7E">
      <w:pPr>
        <w:pStyle w:val="tekstkop3"/>
        <w:spacing w:line="276" w:lineRule="auto"/>
        <w:ind w:left="0"/>
        <w:rPr>
          <w:rFonts w:asciiTheme="minorHAnsi" w:hAnsiTheme="minorHAnsi" w:cstheme="minorHAnsi"/>
        </w:rPr>
      </w:pPr>
      <w:r w:rsidRPr="009440A0">
        <w:rPr>
          <w:rFonts w:asciiTheme="minorHAnsi" w:hAnsiTheme="minorHAnsi" w:cstheme="minorHAnsi"/>
          <w:sz w:val="22"/>
          <w:szCs w:val="22"/>
        </w:rPr>
        <w:t xml:space="preserve">Hieronder volgen de specificaties en prijsstelling van de Sonicwall Firewall/router. De echte opgevraagde offerte zit in de bijlage genaamd </w:t>
      </w:r>
      <w:hyperlink r:id="rId35" w:history="1">
        <w:r w:rsidRPr="009440A0">
          <w:rPr>
            <w:rStyle w:val="Hyperlink"/>
            <w:rFonts w:asciiTheme="minorHAnsi" w:hAnsiTheme="minorHAnsi" w:cstheme="minorHAnsi"/>
            <w:sz w:val="22"/>
            <w:szCs w:val="22"/>
          </w:rPr>
          <w:t>Bijlage 8 - Offerte Sonicwall Firewalls</w:t>
        </w:r>
      </w:hyperlink>
      <w:r w:rsidRPr="009440A0">
        <w:rPr>
          <w:rFonts w:asciiTheme="minorHAnsi" w:hAnsiTheme="minorHAnsi" w:cstheme="minorHAnsi"/>
        </w:rPr>
        <w:t>.</w:t>
      </w:r>
      <w:r w:rsidRPr="009440A0">
        <w:rPr>
          <w:rFonts w:asciiTheme="minorHAnsi" w:hAnsiTheme="minorHAnsi" w:cstheme="minorHAnsi"/>
          <w:noProof/>
          <w:lang w:val="en-US" w:eastAsia="en-US"/>
        </w:rPr>
        <w:drawing>
          <wp:inline distT="0" distB="0" distL="0" distR="0">
            <wp:extent cx="5759450" cy="498475"/>
            <wp:effectExtent l="19050" t="0" r="0" b="0"/>
            <wp:docPr id="115"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0"/>
                    <pic:cNvPicPr>
                      <a:picLocks noChangeAspect="1" noChangeArrowheads="1"/>
                    </pic:cNvPicPr>
                  </pic:nvPicPr>
                  <pic:blipFill>
                    <a:blip r:embed="rId36" cstate="print"/>
                    <a:srcRect/>
                    <a:stretch>
                      <a:fillRect/>
                    </a:stretch>
                  </pic:blipFill>
                  <pic:spPr bwMode="auto">
                    <a:xfrm>
                      <a:off x="0" y="0"/>
                      <a:ext cx="5759450" cy="498475"/>
                    </a:xfrm>
                    <a:prstGeom prst="rect">
                      <a:avLst/>
                    </a:prstGeom>
                    <a:noFill/>
                    <a:ln w="9525">
                      <a:noFill/>
                      <a:miter lim="800000"/>
                      <a:headEnd/>
                      <a:tailEnd/>
                    </a:ln>
                  </pic:spPr>
                </pic:pic>
              </a:graphicData>
            </a:graphic>
          </wp:inline>
        </w:drawing>
      </w:r>
    </w:p>
    <w:p w:rsidR="007F2E7E" w:rsidRPr="009440A0" w:rsidRDefault="007F2E7E" w:rsidP="007F2E7E">
      <w:pPr>
        <w:rPr>
          <w:rFonts w:asciiTheme="minorHAnsi" w:hAnsiTheme="minorHAnsi" w:cstheme="minorHAnsi"/>
        </w:rPr>
      </w:pPr>
    </w:p>
    <w:p w:rsidR="007F2E7E" w:rsidRPr="009440A0" w:rsidRDefault="007F2E7E" w:rsidP="009440A0">
      <w:pPr>
        <w:pStyle w:val="Kop4"/>
        <w:rPr>
          <w:rFonts w:asciiTheme="minorHAnsi" w:hAnsiTheme="minorHAnsi" w:cstheme="minorHAnsi"/>
        </w:rPr>
      </w:pPr>
      <w:r w:rsidRPr="009440A0">
        <w:rPr>
          <w:rFonts w:asciiTheme="minorHAnsi" w:hAnsiTheme="minorHAnsi" w:cstheme="minorHAnsi"/>
        </w:rPr>
        <w:br w:type="page"/>
      </w:r>
      <w:r w:rsidRPr="009440A0">
        <w:rPr>
          <w:rFonts w:asciiTheme="minorHAnsi" w:hAnsiTheme="minorHAnsi" w:cstheme="minorHAnsi"/>
        </w:rPr>
        <w:lastRenderedPageBreak/>
        <w:t>5.3.4.2 Financiële indicatie software</w:t>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Het product Colocatie zoals GMT dat aan zal bieden, zal ook voorzien worden van een back-upoptie als de klant deze nodig heeft. Om deze back-upoptie te realiseren zal er niet alleen een investering gedaan moeten worden in hardware maar ook in software.</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Als we gaan kijken naar de opzet zoals deze beschreven is aan het begin van hoofdstuk 6.2, is te zien dat er ook een back-upserver aanwezig is. Dit is een fysieke server die gebruikt gaat worden voor de back-up.</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volgende software zal op deze server geïnstalleerd moeten worden:</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Microsoft Windows 2008 R2 STD.</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Microsoft Windows 2008 R2 Enterprise.</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Microsoft Exchange Server 2010.</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Microsoft TS CALS.</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 xml:space="preserve">Microsoft Office 2010. </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Microsoft Windows/office CALS.</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ARC Serve 15 D2D (dit is besloten aan de hand van het onderzoek in H5).</w:t>
      </w:r>
    </w:p>
    <w:p w:rsidR="007F2E7E" w:rsidRPr="009440A0" w:rsidRDefault="007F2E7E" w:rsidP="007F2E7E">
      <w:pPr>
        <w:pStyle w:val="tekstkop3"/>
        <w:numPr>
          <w:ilvl w:val="0"/>
          <w:numId w:val="19"/>
        </w:numPr>
        <w:spacing w:line="276" w:lineRule="auto"/>
        <w:ind w:left="567" w:hanging="567"/>
        <w:rPr>
          <w:rFonts w:asciiTheme="minorHAnsi" w:hAnsiTheme="minorHAnsi" w:cstheme="minorHAnsi"/>
          <w:sz w:val="22"/>
          <w:szCs w:val="22"/>
          <w:lang w:val="en-US"/>
        </w:rPr>
      </w:pPr>
      <w:r w:rsidRPr="009440A0">
        <w:rPr>
          <w:rFonts w:asciiTheme="minorHAnsi" w:hAnsiTheme="minorHAnsi" w:cstheme="minorHAnsi"/>
          <w:sz w:val="22"/>
          <w:szCs w:val="22"/>
          <w:lang w:val="en-US"/>
        </w:rPr>
        <w:t>VM-Ware ESX Enterprise + Vsphere +Vcenter.</w:t>
      </w:r>
    </w:p>
    <w:p w:rsidR="007F2E7E" w:rsidRPr="009440A0" w:rsidRDefault="007F2E7E" w:rsidP="007F2E7E">
      <w:pPr>
        <w:pStyle w:val="tekstkop3"/>
        <w:ind w:left="1428"/>
        <w:rPr>
          <w:rFonts w:asciiTheme="minorHAnsi" w:hAnsiTheme="minorHAnsi" w:cstheme="minorHAnsi"/>
          <w:sz w:val="22"/>
          <w:szCs w:val="22"/>
          <w:lang w:val="en-US"/>
        </w:rPr>
      </w:pPr>
    </w:p>
    <w:p w:rsidR="007F2E7E" w:rsidRPr="009440A0" w:rsidRDefault="007F2E7E" w:rsidP="007F2E7E">
      <w:pPr>
        <w:pStyle w:val="tekstkop3"/>
        <w:ind w:left="708"/>
        <w:rPr>
          <w:rFonts w:asciiTheme="minorHAnsi" w:hAnsiTheme="minorHAnsi" w:cstheme="minorHAnsi"/>
          <w:sz w:val="22"/>
          <w:szCs w:val="22"/>
          <w:lang w:val="en-US"/>
        </w:rPr>
      </w:pPr>
    </w:p>
    <w:p w:rsidR="007F2E7E" w:rsidRPr="009440A0" w:rsidRDefault="007F2E7E" w:rsidP="007F2E7E">
      <w:pPr>
        <w:pStyle w:val="tekstkop3"/>
        <w:ind w:left="0"/>
        <w:rPr>
          <w:rFonts w:asciiTheme="minorHAnsi" w:hAnsiTheme="minorHAnsi" w:cstheme="minorHAnsi"/>
          <w:sz w:val="22"/>
          <w:szCs w:val="22"/>
        </w:rPr>
      </w:pPr>
      <w:r w:rsidRPr="009440A0">
        <w:rPr>
          <w:rFonts w:asciiTheme="minorHAnsi" w:hAnsiTheme="minorHAnsi" w:cstheme="minorHAnsi"/>
          <w:sz w:val="22"/>
          <w:szCs w:val="22"/>
        </w:rPr>
        <w:t>Prijsopgave Windows 2008 nadat deze is opgevraagd bij de leverancier:</w:t>
      </w: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4120515" cy="795655"/>
            <wp:effectExtent l="19050" t="0" r="0" b="0"/>
            <wp:docPr id="116"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29" cstate="print"/>
                    <a:srcRect/>
                    <a:stretch>
                      <a:fillRect/>
                    </a:stretch>
                  </pic:blipFill>
                  <pic:spPr bwMode="auto">
                    <a:xfrm>
                      <a:off x="0" y="0"/>
                      <a:ext cx="4120515" cy="795655"/>
                    </a:xfrm>
                    <a:prstGeom prst="rect">
                      <a:avLst/>
                    </a:prstGeom>
                    <a:noFill/>
                    <a:ln w="9525">
                      <a:noFill/>
                      <a:miter lim="800000"/>
                      <a:headEnd/>
                      <a:tailEnd/>
                    </a:ln>
                  </pic:spPr>
                </pic:pic>
              </a:graphicData>
            </a:graphic>
          </wp:inline>
        </w:drawing>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Zoals te zien is, is er een prijsopgave gedaan voor de Standaard- en Enterprise-versie. Er zal voor de back-upserver een standaardversie gebruikt gaan worden. Ook zal er tweemaal een Enterprise-versie gekocht worden. De reden voor het aanschaffen van tweemaal deze versie is de volgende: de Enterprise-versie mag viermaal virtueel geïnstalleerd worden als zijnde een Windows 2008 Standaard-editie. Dit betekent dat we acht Windows 2008 Standaard-installaties kunnen doen op de virtuele omgeving voor de prijs van 6.</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Prijsopgave ARC Server 15 D2D nadat deze is opgevraagd bij de leverancier:</w:t>
      </w: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640705" cy="2018665"/>
            <wp:effectExtent l="19050" t="0" r="0" b="0"/>
            <wp:docPr id="117"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30" cstate="print"/>
                    <a:srcRect/>
                    <a:stretch>
                      <a:fillRect/>
                    </a:stretch>
                  </pic:blipFill>
                  <pic:spPr bwMode="auto">
                    <a:xfrm>
                      <a:off x="0" y="0"/>
                      <a:ext cx="5640705" cy="2018665"/>
                    </a:xfrm>
                    <a:prstGeom prst="rect">
                      <a:avLst/>
                    </a:prstGeom>
                    <a:noFill/>
                    <a:ln w="9525">
                      <a:noFill/>
                      <a:miter lim="800000"/>
                      <a:headEnd/>
                      <a:tailEnd/>
                    </a:ln>
                  </pic:spPr>
                </pic:pic>
              </a:graphicData>
            </a:graphic>
          </wp:inline>
        </w:drawing>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lastRenderedPageBreak/>
        <w:t>De prijs van deze versie is eenmalig. Aangezien we reseller zijn van dit pakket is er in overleg met onze leverancier een NFR-licentie geleverd. Deze mag door GMT onbeperkt gebruikt worden binnen de eigen omgevingen.</w:t>
      </w:r>
    </w:p>
    <w:p w:rsidR="007F2E7E" w:rsidRPr="009440A0" w:rsidRDefault="00CB2D24" w:rsidP="009440A0">
      <w:pPr>
        <w:pStyle w:val="Kop4"/>
        <w:rPr>
          <w:rFonts w:asciiTheme="minorHAnsi" w:hAnsiTheme="minorHAnsi" w:cstheme="minorHAnsi"/>
        </w:rPr>
      </w:pPr>
      <w:r w:rsidRPr="009440A0">
        <w:rPr>
          <w:rFonts w:asciiTheme="minorHAnsi" w:hAnsiTheme="minorHAnsi" w:cstheme="minorHAnsi"/>
        </w:rPr>
        <w:t>5</w:t>
      </w:r>
      <w:r w:rsidR="007F2E7E" w:rsidRPr="009440A0">
        <w:rPr>
          <w:rFonts w:asciiTheme="minorHAnsi" w:hAnsiTheme="minorHAnsi" w:cstheme="minorHAnsi"/>
        </w:rPr>
        <w:t>.3.4.3 Installatie / configuratie / beheer</w:t>
      </w: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De Colocatie-opzet zal ook ingericht moeten worden door één van de engineers van GMT Services. Ook hierin gaan kosten en uren zitten. De omgeving is in dit geval niet al te complex.</w:t>
      </w:r>
    </w:p>
    <w:p w:rsidR="007F2E7E" w:rsidRPr="009440A0" w:rsidRDefault="007F2E7E" w:rsidP="007F2E7E">
      <w:pPr>
        <w:pStyle w:val="tekstkop3"/>
        <w:spacing w:line="276" w:lineRule="auto"/>
        <w:ind w:left="708"/>
        <w:rPr>
          <w:rFonts w:asciiTheme="minorHAnsi" w:hAnsiTheme="minorHAnsi" w:cstheme="minorHAnsi"/>
          <w:sz w:val="22"/>
          <w:szCs w:val="22"/>
        </w:rPr>
      </w:pPr>
    </w:p>
    <w:p w:rsidR="007F2E7E" w:rsidRPr="009440A0" w:rsidRDefault="007F2E7E" w:rsidP="007F2E7E">
      <w:pPr>
        <w:pStyle w:val="tekstkop3"/>
        <w:spacing w:line="276" w:lineRule="auto"/>
        <w:ind w:left="0"/>
        <w:rPr>
          <w:rFonts w:asciiTheme="minorHAnsi" w:hAnsiTheme="minorHAnsi" w:cstheme="minorHAnsi"/>
          <w:sz w:val="22"/>
          <w:szCs w:val="22"/>
        </w:rPr>
      </w:pPr>
      <w:r w:rsidRPr="009440A0">
        <w:rPr>
          <w:rFonts w:asciiTheme="minorHAnsi" w:hAnsiTheme="minorHAnsi" w:cstheme="minorHAnsi"/>
          <w:sz w:val="22"/>
          <w:szCs w:val="22"/>
        </w:rPr>
        <w:t>In overleg met de heer Oosterhof zijn er drie budgetten aangemaakt:</w:t>
      </w:r>
    </w:p>
    <w:p w:rsidR="007F2E7E" w:rsidRPr="009440A0" w:rsidRDefault="007F2E7E" w:rsidP="007F2E7E">
      <w:pPr>
        <w:pStyle w:val="tekstkop3"/>
        <w:numPr>
          <w:ilvl w:val="0"/>
          <w:numId w:val="20"/>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System engineer - Installatie en configuratie - € 15,- per uur.</w:t>
      </w:r>
    </w:p>
    <w:p w:rsidR="007F2E7E" w:rsidRPr="009440A0" w:rsidRDefault="007F2E7E" w:rsidP="007F2E7E">
      <w:pPr>
        <w:pStyle w:val="tekstkop3"/>
        <w:numPr>
          <w:ilvl w:val="0"/>
          <w:numId w:val="20"/>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System engineer - beheeromgeving - € 100,- per uur.</w:t>
      </w:r>
    </w:p>
    <w:p w:rsidR="007F2E7E" w:rsidRPr="009440A0" w:rsidRDefault="007F2E7E" w:rsidP="007F2E7E">
      <w:pPr>
        <w:pStyle w:val="tekstkop3"/>
        <w:numPr>
          <w:ilvl w:val="0"/>
          <w:numId w:val="20"/>
        </w:numPr>
        <w:spacing w:line="276" w:lineRule="auto"/>
        <w:ind w:left="567" w:hanging="567"/>
        <w:rPr>
          <w:rFonts w:asciiTheme="minorHAnsi" w:hAnsiTheme="minorHAnsi" w:cstheme="minorHAnsi"/>
          <w:sz w:val="22"/>
          <w:szCs w:val="22"/>
        </w:rPr>
      </w:pPr>
      <w:r w:rsidRPr="009440A0">
        <w:rPr>
          <w:rFonts w:asciiTheme="minorHAnsi" w:hAnsiTheme="minorHAnsi" w:cstheme="minorHAnsi"/>
          <w:sz w:val="22"/>
          <w:szCs w:val="22"/>
        </w:rPr>
        <w:t>Support (Service desk)-– Voor terugzetten van back-ups - € 25,- per kwartier.</w:t>
      </w:r>
    </w:p>
    <w:p w:rsidR="007F2E7E" w:rsidRPr="009440A0" w:rsidRDefault="00CB2D24" w:rsidP="009440A0">
      <w:pPr>
        <w:pStyle w:val="Kop4"/>
        <w:rPr>
          <w:rFonts w:asciiTheme="minorHAnsi" w:hAnsiTheme="minorHAnsi" w:cstheme="minorHAnsi"/>
        </w:rPr>
      </w:pPr>
      <w:bookmarkStart w:id="92" w:name="_Toc267152045"/>
      <w:bookmarkStart w:id="93" w:name="_Toc269141339"/>
      <w:r w:rsidRPr="009440A0">
        <w:rPr>
          <w:rFonts w:asciiTheme="minorHAnsi" w:hAnsiTheme="minorHAnsi" w:cstheme="minorHAnsi"/>
        </w:rPr>
        <w:t>5</w:t>
      </w:r>
      <w:r w:rsidR="007F2E7E" w:rsidRPr="009440A0">
        <w:rPr>
          <w:rFonts w:asciiTheme="minorHAnsi" w:hAnsiTheme="minorHAnsi" w:cstheme="minorHAnsi"/>
        </w:rPr>
        <w:t>.3.5 Totale financiële investering van de outsourcing</w:t>
      </w:r>
      <w:bookmarkEnd w:id="92"/>
      <w:bookmarkEnd w:id="93"/>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Als we alle voorgaande genoemde bedragen bij elkaar optellen, dan zal de totale investering er als volgt uitzien.</w:t>
      </w:r>
    </w:p>
    <w:p w:rsidR="007F2E7E" w:rsidRPr="009440A0" w:rsidRDefault="007F2E7E" w:rsidP="007F2E7E">
      <w:pPr>
        <w:pStyle w:val="tekstkop3"/>
        <w:spacing w:line="276" w:lineRule="auto"/>
        <w:ind w:left="0"/>
        <w:rPr>
          <w:rFonts w:asciiTheme="minorHAnsi" w:hAnsiTheme="minorHAnsi" w:cstheme="minorHAnsi"/>
          <w:sz w:val="22"/>
        </w:rPr>
      </w:pP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Eenmalige investering:</w:t>
      </w:r>
    </w:p>
    <w:p w:rsidR="007F2E7E" w:rsidRPr="009440A0" w:rsidRDefault="007F2E7E" w:rsidP="007F2E7E">
      <w:pPr>
        <w:rPr>
          <w:rFonts w:asciiTheme="minorHAnsi" w:hAnsiTheme="minorHAnsi" w:cstheme="minorHAnsi"/>
        </w:rPr>
      </w:pPr>
      <w:r w:rsidRPr="009440A0">
        <w:rPr>
          <w:rFonts w:asciiTheme="minorHAnsi" w:hAnsiTheme="minorHAnsi" w:cstheme="minorHAnsi"/>
          <w:noProof/>
          <w:lang w:val="en-US"/>
        </w:rPr>
        <w:drawing>
          <wp:inline distT="0" distB="0" distL="0" distR="0">
            <wp:extent cx="5759450" cy="3836035"/>
            <wp:effectExtent l="19050" t="0" r="0" b="0"/>
            <wp:docPr id="118"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37" cstate="print"/>
                    <a:srcRect/>
                    <a:stretch>
                      <a:fillRect/>
                    </a:stretch>
                  </pic:blipFill>
                  <pic:spPr bwMode="auto">
                    <a:xfrm>
                      <a:off x="0" y="0"/>
                      <a:ext cx="5759450" cy="3836035"/>
                    </a:xfrm>
                    <a:prstGeom prst="rect">
                      <a:avLst/>
                    </a:prstGeom>
                    <a:noFill/>
                    <a:ln w="9525">
                      <a:noFill/>
                      <a:miter lim="800000"/>
                      <a:headEnd/>
                      <a:tailEnd/>
                    </a:ln>
                  </pic:spPr>
                </pic:pic>
              </a:graphicData>
            </a:graphic>
          </wp:inline>
        </w:drawing>
      </w:r>
    </w:p>
    <w:p w:rsidR="007F2E7E" w:rsidRPr="009440A0" w:rsidRDefault="007F2E7E" w:rsidP="007F2E7E">
      <w:pPr>
        <w:spacing w:after="0"/>
        <w:rPr>
          <w:rFonts w:asciiTheme="minorHAnsi" w:hAnsiTheme="minorHAnsi" w:cstheme="minorHAnsi"/>
          <w:lang w:eastAsia="nl-NL"/>
        </w:rPr>
      </w:pPr>
      <w:r w:rsidRPr="009440A0">
        <w:rPr>
          <w:rFonts w:asciiTheme="minorHAnsi" w:hAnsiTheme="minorHAnsi" w:cstheme="minorHAnsi"/>
        </w:rPr>
        <w:t>Maandelijkse investering / vaste lasten:</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noProof/>
          <w:lang w:val="en-US"/>
        </w:rPr>
        <w:drawing>
          <wp:inline distT="0" distB="0" distL="0" distR="0">
            <wp:extent cx="5759450" cy="118745"/>
            <wp:effectExtent l="19050" t="0" r="0" b="0"/>
            <wp:docPr id="119"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38" cstate="print"/>
                    <a:srcRect/>
                    <a:stretch>
                      <a:fillRect/>
                    </a:stretch>
                  </pic:blipFill>
                  <pic:spPr bwMode="auto">
                    <a:xfrm>
                      <a:off x="0" y="0"/>
                      <a:ext cx="5759450" cy="118745"/>
                    </a:xfrm>
                    <a:prstGeom prst="rect">
                      <a:avLst/>
                    </a:prstGeom>
                    <a:noFill/>
                    <a:ln w="9525">
                      <a:noFill/>
                      <a:miter lim="800000"/>
                      <a:headEnd/>
                      <a:tailEnd/>
                    </a:ln>
                  </pic:spPr>
                </pic:pic>
              </a:graphicData>
            </a:graphic>
          </wp:inline>
        </w:drawing>
      </w:r>
    </w:p>
    <w:p w:rsidR="007F2E7E" w:rsidRPr="009440A0" w:rsidRDefault="007F2E7E" w:rsidP="007F2E7E">
      <w:pPr>
        <w:rPr>
          <w:rFonts w:asciiTheme="minorHAnsi" w:hAnsiTheme="minorHAnsi" w:cstheme="minorHAnsi"/>
        </w:rPr>
      </w:pPr>
    </w:p>
    <w:p w:rsidR="007F2E7E" w:rsidRPr="009440A0" w:rsidRDefault="007F2E7E" w:rsidP="009440A0">
      <w:pPr>
        <w:pStyle w:val="Kop2"/>
        <w:rPr>
          <w:rFonts w:asciiTheme="minorHAnsi" w:hAnsiTheme="minorHAnsi" w:cstheme="minorHAnsi"/>
        </w:rPr>
      </w:pPr>
      <w:bookmarkStart w:id="94" w:name="_Toc267152046"/>
      <w:r w:rsidRPr="009440A0">
        <w:rPr>
          <w:rFonts w:asciiTheme="minorHAnsi" w:hAnsiTheme="minorHAnsi" w:cstheme="minorHAnsi"/>
        </w:rPr>
        <w:br w:type="page"/>
      </w:r>
      <w:bookmarkStart w:id="95" w:name="_Toc269141340"/>
      <w:bookmarkStart w:id="96" w:name="_Toc269482345"/>
      <w:r w:rsidR="00CB2D24" w:rsidRPr="009440A0">
        <w:rPr>
          <w:rFonts w:asciiTheme="minorHAnsi" w:hAnsiTheme="minorHAnsi" w:cstheme="minorHAnsi"/>
        </w:rPr>
        <w:lastRenderedPageBreak/>
        <w:t>5</w:t>
      </w:r>
      <w:r w:rsidRPr="009440A0">
        <w:rPr>
          <w:rFonts w:asciiTheme="minorHAnsi" w:hAnsiTheme="minorHAnsi" w:cstheme="minorHAnsi"/>
        </w:rPr>
        <w:t xml:space="preserve">.4 </w:t>
      </w:r>
      <w:r w:rsidRPr="009440A0">
        <w:rPr>
          <w:rFonts w:asciiTheme="minorHAnsi" w:hAnsiTheme="minorHAnsi" w:cstheme="minorHAnsi"/>
        </w:rPr>
        <w:tab/>
        <w:t>Verwacht tijdspad van start tot oplevering</w:t>
      </w:r>
      <w:bookmarkEnd w:id="94"/>
      <w:bookmarkEnd w:id="95"/>
      <w:bookmarkEnd w:id="96"/>
    </w:p>
    <w:p w:rsidR="00250F21" w:rsidRPr="009440A0" w:rsidRDefault="007F2E7E">
      <w:pPr>
        <w:rPr>
          <w:rFonts w:asciiTheme="minorHAnsi" w:eastAsia="Times New Roman" w:hAnsiTheme="minorHAnsi" w:cstheme="minorHAnsi"/>
          <w:b/>
          <w:bCs/>
          <w:color w:val="365F91"/>
          <w:sz w:val="28"/>
          <w:szCs w:val="28"/>
        </w:rPr>
      </w:pPr>
      <w:r w:rsidRPr="009440A0">
        <w:rPr>
          <w:rFonts w:asciiTheme="minorHAnsi" w:hAnsiTheme="minorHAnsi" w:cstheme="minorHAnsi"/>
        </w:rPr>
        <w:t xml:space="preserve">Voor het verwachte tijdspad is een schattingsindicatie gemaakt in het Project Initiation Document. Zie </w:t>
      </w:r>
      <w:hyperlink r:id="rId39" w:history="1">
        <w:r w:rsidRPr="009440A0">
          <w:rPr>
            <w:rStyle w:val="Hyperlink"/>
            <w:rFonts w:asciiTheme="minorHAnsi" w:hAnsiTheme="minorHAnsi" w:cstheme="minorHAnsi"/>
          </w:rPr>
          <w:t>Bijlage 1 - PID tbv Scriptie - Mike Maassen - SI5B</w:t>
        </w:r>
      </w:hyperlink>
      <w:bookmarkStart w:id="97" w:name="_Toc267152048"/>
      <w:bookmarkStart w:id="98" w:name="_Toc269141342"/>
      <w:r w:rsidR="00250F21" w:rsidRPr="009440A0">
        <w:rPr>
          <w:rFonts w:asciiTheme="minorHAnsi" w:hAnsiTheme="minorHAnsi" w:cstheme="minorHAnsi"/>
        </w:rPr>
        <w:br w:type="page"/>
      </w:r>
    </w:p>
    <w:p w:rsidR="007F2E7E" w:rsidRPr="009440A0" w:rsidRDefault="007F2E7E" w:rsidP="009440A0">
      <w:pPr>
        <w:pStyle w:val="Kop1"/>
        <w:rPr>
          <w:rFonts w:asciiTheme="minorHAnsi" w:hAnsiTheme="minorHAnsi" w:cstheme="minorHAnsi"/>
        </w:rPr>
      </w:pPr>
      <w:bookmarkStart w:id="99" w:name="_Toc269482346"/>
      <w:r w:rsidRPr="009440A0">
        <w:rPr>
          <w:rFonts w:asciiTheme="minorHAnsi" w:hAnsiTheme="minorHAnsi" w:cstheme="minorHAnsi"/>
        </w:rPr>
        <w:lastRenderedPageBreak/>
        <w:t xml:space="preserve">6 </w:t>
      </w:r>
      <w:r w:rsidRPr="009440A0">
        <w:rPr>
          <w:rFonts w:asciiTheme="minorHAnsi" w:hAnsiTheme="minorHAnsi" w:cstheme="minorHAnsi"/>
        </w:rPr>
        <w:tab/>
        <w:t xml:space="preserve">Onderzoeksresultaten en keuzemogelijkheden van de veiligheid en </w:t>
      </w:r>
      <w:r w:rsidRPr="009440A0">
        <w:rPr>
          <w:rFonts w:asciiTheme="minorHAnsi" w:hAnsiTheme="minorHAnsi" w:cstheme="minorHAnsi"/>
        </w:rPr>
        <w:tab/>
        <w:t>beveiliging</w:t>
      </w:r>
      <w:bookmarkEnd w:id="97"/>
      <w:bookmarkEnd w:id="98"/>
      <w:bookmarkEnd w:id="99"/>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In opdracht van GMT als opdrachtgever worden in dit hoofdstuk de oplevering van onderzoeksresultaten en de uitwerking van minimaal twee opties waaruit gekozen kan worden voor de verbindingen van buitenaf beschreven en schematisch weergegeven.</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Uit gesprekken met een aantal klanten is gebleken dat klanten zo willen werken dat ze geen extra acties moeten verrichten om te kunnen werken op de pc’s die op de kantoren staan. Dit betekent dat er dus een verbinding moet komen waar alle pc’s overheen kunnen communiceren met het hosting- centrum. Na overleg met twee collega’s zijn we het erover eens geworden dat we om deze redenen gebruik zullen gaan maken van zogeheten LAN-to-LAN-verbindingen door middel van beveiligde VPN- verbindingen. Voor het werken vanaf locaties buiten de bedrijven/kantoren gaat er een </w:t>
      </w:r>
      <w:r w:rsidRPr="00006D52">
        <w:rPr>
          <w:rFonts w:asciiTheme="minorHAnsi" w:hAnsiTheme="minorHAnsi" w:cstheme="minorHAnsi"/>
        </w:rPr>
        <w:t>po</w:t>
      </w:r>
      <w:r w:rsidR="00006D52" w:rsidRPr="00006D52">
        <w:rPr>
          <w:rFonts w:asciiTheme="minorHAnsi" w:hAnsiTheme="minorHAnsi" w:cstheme="minorHAnsi"/>
        </w:rPr>
        <w:t xml:space="preserve">rtaal </w:t>
      </w:r>
      <w:r w:rsidRPr="009440A0">
        <w:rPr>
          <w:rFonts w:asciiTheme="minorHAnsi" w:hAnsiTheme="minorHAnsi" w:cstheme="minorHAnsi"/>
        </w:rPr>
        <w:t xml:space="preserve"> worden aangeboden op basis van het http-protocol.</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Voor het opzetten van een LAN-to-LAN-VPN is er op de locatie van de klant het een en ander van belang:</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Welk type router is er aanwezig?</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Voldoet deze aan de beveiligingseisen die GMT stelt aan het type router?</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Wat voor internetverbinding is er aanwezig en voldoet ook deze aan de eisen van GMT?</w:t>
      </w:r>
    </w:p>
    <w:p w:rsidR="007F2E7E" w:rsidRPr="009440A0" w:rsidRDefault="007F2E7E" w:rsidP="007F2E7E">
      <w:pPr>
        <w:pStyle w:val="Lijstalinea"/>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Dit zijn een aantal belangrijke aspecten. Door het optimaliseren van deze punten kan GMT betere service verlenen aan de klant. Om de bovenstaande punten te inventariseren is er een Klant Site Survey-document opgesteld.</w:t>
      </w:r>
    </w:p>
    <w:p w:rsidR="007F2E7E" w:rsidRPr="009440A0" w:rsidRDefault="007F2E7E" w:rsidP="007F2E7E">
      <w:pPr>
        <w:spacing w:after="0"/>
        <w:rPr>
          <w:rFonts w:asciiTheme="minorHAnsi" w:hAnsiTheme="minorHAnsi" w:cstheme="minorHAnsi"/>
        </w:rPr>
      </w:pPr>
    </w:p>
    <w:p w:rsidR="007F2E7E" w:rsidRPr="009440A0" w:rsidRDefault="008E7E89" w:rsidP="007F2E7E">
      <w:pPr>
        <w:spacing w:after="0"/>
        <w:rPr>
          <w:rFonts w:asciiTheme="minorHAnsi" w:hAnsiTheme="minorHAnsi" w:cstheme="minorHAnsi"/>
        </w:rPr>
      </w:pPr>
      <w:hyperlink r:id="rId40" w:history="1">
        <w:r w:rsidR="007F2E7E" w:rsidRPr="009440A0">
          <w:rPr>
            <w:rStyle w:val="Hyperlink"/>
            <w:rFonts w:asciiTheme="minorHAnsi" w:hAnsiTheme="minorHAnsi" w:cstheme="minorHAnsi"/>
          </w:rPr>
          <w:t>Zie bijlage 13 – Klant Site Survey</w:t>
        </w:r>
      </w:hyperlink>
    </w:p>
    <w:p w:rsidR="007F2E7E" w:rsidRPr="009440A0" w:rsidRDefault="007F2E7E" w:rsidP="007F2E7E">
      <w:pPr>
        <w:spacing w:after="0"/>
        <w:rPr>
          <w:rFonts w:asciiTheme="minorHAnsi" w:hAnsiTheme="minorHAnsi" w:cstheme="minorHAnsi"/>
        </w:rPr>
      </w:pPr>
    </w:p>
    <w:p w:rsidR="007F2E7E" w:rsidRPr="009440A0" w:rsidRDefault="007F2E7E" w:rsidP="007F2E7E">
      <w:pPr>
        <w:pStyle w:val="Kop1"/>
        <w:rPr>
          <w:rFonts w:asciiTheme="minorHAnsi" w:hAnsiTheme="minorHAnsi" w:cstheme="minorHAnsi"/>
        </w:rPr>
        <w:sectPr w:rsidR="007F2E7E" w:rsidRPr="009440A0" w:rsidSect="00910E04">
          <w:footerReference w:type="default" r:id="rId41"/>
          <w:footerReference w:type="first" r:id="rId42"/>
          <w:pgSz w:w="11906" w:h="16838"/>
          <w:pgMar w:top="1418" w:right="1418" w:bottom="1418" w:left="1418" w:header="709" w:footer="709" w:gutter="0"/>
          <w:cols w:space="708"/>
          <w:titlePg/>
          <w:docGrid w:linePitch="360"/>
        </w:sectPr>
      </w:pPr>
    </w:p>
    <w:p w:rsidR="007F2E7E" w:rsidRPr="009440A0" w:rsidRDefault="007F2E7E" w:rsidP="009440A0">
      <w:pPr>
        <w:pStyle w:val="Kop3"/>
        <w:jc w:val="center"/>
        <w:rPr>
          <w:rFonts w:asciiTheme="minorHAnsi" w:hAnsiTheme="minorHAnsi" w:cstheme="minorHAnsi"/>
        </w:rPr>
      </w:pPr>
      <w:bookmarkStart w:id="100" w:name="_Toc267152050"/>
      <w:bookmarkStart w:id="101" w:name="_Toc269141343"/>
      <w:bookmarkStart w:id="102" w:name="_Toc269482347"/>
      <w:r w:rsidRPr="009440A0">
        <w:rPr>
          <w:rFonts w:asciiTheme="minorHAnsi" w:hAnsiTheme="minorHAnsi" w:cstheme="minorHAnsi"/>
        </w:rPr>
        <w:lastRenderedPageBreak/>
        <w:t>6.0.1 Optie 1: VPN SSL Tunnel (LAN-to-LAN)</w:t>
      </w:r>
      <w:bookmarkEnd w:id="100"/>
      <w:bookmarkEnd w:id="101"/>
      <w:bookmarkEnd w:id="102"/>
    </w:p>
    <w:p w:rsidR="007F2E7E" w:rsidRPr="009440A0" w:rsidRDefault="007F2E7E" w:rsidP="007F2E7E">
      <w:pPr>
        <w:rPr>
          <w:rFonts w:asciiTheme="minorHAnsi" w:hAnsiTheme="minorHAnsi" w:cstheme="minorHAnsi"/>
        </w:rPr>
        <w:sectPr w:rsidR="007F2E7E" w:rsidRPr="009440A0" w:rsidSect="00A544B1">
          <w:pgSz w:w="16838" w:h="11906" w:orient="landscape"/>
          <w:pgMar w:top="1418" w:right="1418" w:bottom="1418" w:left="1418" w:header="709" w:footer="709" w:gutter="0"/>
          <w:cols w:space="708"/>
          <w:docGrid w:linePitch="360"/>
        </w:sectPr>
      </w:pPr>
      <w:r w:rsidRPr="009440A0">
        <w:rPr>
          <w:rFonts w:asciiTheme="minorHAnsi" w:hAnsiTheme="minorHAnsi" w:cstheme="minorHAnsi"/>
        </w:rPr>
        <w:object w:dxaOrig="16049" w:dyaOrig="9490">
          <v:shape id="_x0000_i1028" type="#_x0000_t75" style="width:699.45pt;height:412.35pt" o:ole="">
            <v:imagedata r:id="rId43" o:title=""/>
          </v:shape>
          <o:OLEObject Type="Embed" ProgID="Visio.Drawing.11" ShapeID="_x0000_i1028" DrawAspect="Content" ObjectID="_1390828824" r:id="rId44"/>
        </w:object>
      </w:r>
    </w:p>
    <w:p w:rsidR="007F2E7E" w:rsidRPr="009440A0" w:rsidRDefault="007F2E7E" w:rsidP="009440A0">
      <w:pPr>
        <w:pStyle w:val="Kop3"/>
        <w:rPr>
          <w:rFonts w:asciiTheme="minorHAnsi" w:hAnsiTheme="minorHAnsi" w:cstheme="minorHAnsi"/>
        </w:rPr>
      </w:pPr>
      <w:bookmarkStart w:id="103" w:name="_Toc267152051"/>
      <w:bookmarkStart w:id="104" w:name="_Toc269141344"/>
      <w:bookmarkStart w:id="105" w:name="_Toc269482348"/>
      <w:r w:rsidRPr="009440A0">
        <w:rPr>
          <w:rFonts w:asciiTheme="minorHAnsi" w:hAnsiTheme="minorHAnsi" w:cstheme="minorHAnsi"/>
        </w:rPr>
        <w:lastRenderedPageBreak/>
        <w:t xml:space="preserve">6.0.2 </w:t>
      </w:r>
      <w:r w:rsidRPr="009440A0">
        <w:rPr>
          <w:rFonts w:asciiTheme="minorHAnsi" w:hAnsiTheme="minorHAnsi" w:cstheme="minorHAnsi"/>
        </w:rPr>
        <w:tab/>
        <w:t>Optie 2: remote werken via het Web</w:t>
      </w:r>
      <w:bookmarkEnd w:id="103"/>
      <w:bookmarkEnd w:id="104"/>
      <w:bookmarkEnd w:id="105"/>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tweede optie die beschikbaar wordt gesteld is het remote werken via het web. Deze optie zal via een web-URL een portal aan gaan bieden met daarop gepubliceerde applicaties en een verbinding naar de terminal servers.</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methode wordt al een lange tijd aangeboden in het softwarepakket van Citrix. Alleen is het nadeel van Citrix dat de implementatiekosten torenhoog zijn en vaak dus ook onbetaalbaar voor de kleinere bedrijven. De implementatie kost al snel € 100,- per gebruiker meer.</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Met de komst van Microsoft Windows 2008 R2 heeft ook Microsoft nu een mogelijkheid aan het OS toegevoegd om de terminal-serververbindingen aan te bieden via een web-portal. Dit betekent dat de klant vanaf elke locatie ter wereld een verbinding op kan zetten met de terminal servers, mits er een internetverbinding aanwezig is.</w:t>
      </w:r>
    </w:p>
    <w:p w:rsidR="007F2E7E" w:rsidRPr="009440A0" w:rsidRDefault="007F2E7E" w:rsidP="009440A0">
      <w:pPr>
        <w:pStyle w:val="Kop4"/>
        <w:rPr>
          <w:rFonts w:asciiTheme="minorHAnsi" w:hAnsiTheme="minorHAnsi" w:cstheme="minorHAnsi"/>
        </w:rPr>
      </w:pPr>
      <w:bookmarkStart w:id="106" w:name="_Toc267152052"/>
      <w:bookmarkStart w:id="107" w:name="_Toc269141345"/>
      <w:r w:rsidRPr="009440A0">
        <w:rPr>
          <w:rFonts w:asciiTheme="minorHAnsi" w:hAnsiTheme="minorHAnsi" w:cstheme="minorHAnsi"/>
        </w:rPr>
        <w:t xml:space="preserve">6.0.2.1 </w:t>
      </w:r>
      <w:r w:rsidR="00171A9F">
        <w:rPr>
          <w:rFonts w:asciiTheme="minorHAnsi" w:hAnsiTheme="minorHAnsi" w:cstheme="minorHAnsi"/>
        </w:rPr>
        <w:tab/>
      </w:r>
      <w:r w:rsidRPr="009440A0">
        <w:rPr>
          <w:rFonts w:asciiTheme="minorHAnsi" w:hAnsiTheme="minorHAnsi" w:cstheme="minorHAnsi"/>
        </w:rPr>
        <w:t>Hoe werkt het</w:t>
      </w:r>
      <w:bookmarkEnd w:id="106"/>
      <w:r w:rsidRPr="009440A0">
        <w:rPr>
          <w:rFonts w:asciiTheme="minorHAnsi" w:hAnsiTheme="minorHAnsi" w:cstheme="minorHAnsi"/>
        </w:rPr>
        <w:t>?</w:t>
      </w:r>
      <w:bookmarkEnd w:id="107"/>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De werking van een Microsoft-portal is als volgt: </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De klant opent een web browser;</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de klant gaat via de web browser naar het webadres dat verwijst naar de hostingomgeving;</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en krijgt het volgende scherm te zien:</w:t>
      </w:r>
      <w:r w:rsidRPr="009440A0">
        <w:rPr>
          <w:rFonts w:asciiTheme="minorHAnsi" w:hAnsiTheme="minorHAnsi" w:cstheme="minorHAnsi"/>
        </w:rPr>
        <w:br/>
      </w:r>
      <w:r w:rsidRPr="009440A0">
        <w:rPr>
          <w:rFonts w:asciiTheme="minorHAnsi" w:hAnsiTheme="minorHAnsi" w:cstheme="minorHAnsi"/>
        </w:rPr>
        <w:br/>
      </w:r>
      <w:r w:rsidRPr="009440A0">
        <w:rPr>
          <w:rFonts w:asciiTheme="minorHAnsi" w:hAnsiTheme="minorHAnsi" w:cstheme="minorHAnsi"/>
          <w:noProof/>
          <w:lang w:val="en-US"/>
        </w:rPr>
        <w:drawing>
          <wp:inline distT="0" distB="0" distL="0" distR="0">
            <wp:extent cx="4382135" cy="2291715"/>
            <wp:effectExtent l="19050" t="0" r="0" b="0"/>
            <wp:docPr id="6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45" cstate="print"/>
                    <a:srcRect/>
                    <a:stretch>
                      <a:fillRect/>
                    </a:stretch>
                  </pic:blipFill>
                  <pic:spPr bwMode="auto">
                    <a:xfrm>
                      <a:off x="0" y="0"/>
                      <a:ext cx="4382135" cy="2291715"/>
                    </a:xfrm>
                    <a:prstGeom prst="rect">
                      <a:avLst/>
                    </a:prstGeom>
                    <a:noFill/>
                    <a:ln w="9525">
                      <a:noFill/>
                      <a:miter lim="800000"/>
                      <a:headEnd/>
                      <a:tailEnd/>
                    </a:ln>
                  </pic:spPr>
                </pic:pic>
              </a:graphicData>
            </a:graphic>
          </wp:inline>
        </w:drawing>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De klant klikt op het icoon van de terminal server-omgeving;</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de klant logt in;</w:t>
      </w:r>
    </w:p>
    <w:p w:rsidR="007F2E7E" w:rsidRPr="009440A0" w:rsidRDefault="007F2E7E" w:rsidP="007F2E7E">
      <w:pPr>
        <w:pStyle w:val="Lijstalinea"/>
        <w:numPr>
          <w:ilvl w:val="0"/>
          <w:numId w:val="24"/>
        </w:numPr>
        <w:spacing w:after="0"/>
        <w:ind w:left="567" w:hanging="567"/>
        <w:rPr>
          <w:rFonts w:asciiTheme="minorHAnsi" w:hAnsiTheme="minorHAnsi" w:cstheme="minorHAnsi"/>
        </w:rPr>
      </w:pPr>
      <w:r w:rsidRPr="009440A0">
        <w:rPr>
          <w:rFonts w:asciiTheme="minorHAnsi" w:hAnsiTheme="minorHAnsi" w:cstheme="minorHAnsi"/>
        </w:rPr>
        <w:t>de klant kan werken.</w:t>
      </w:r>
    </w:p>
    <w:p w:rsidR="007F2E7E" w:rsidRPr="009440A0" w:rsidRDefault="007F2E7E" w:rsidP="007F2E7E">
      <w:pPr>
        <w:rPr>
          <w:rFonts w:asciiTheme="minorHAnsi" w:eastAsia="Times New Roman" w:hAnsiTheme="minorHAnsi" w:cstheme="minorHAnsi"/>
          <w:b/>
          <w:bCs/>
          <w:color w:val="4F81BD"/>
        </w:rPr>
      </w:pPr>
    </w:p>
    <w:p w:rsidR="007F2E7E" w:rsidRPr="009440A0" w:rsidRDefault="007F2E7E" w:rsidP="009440A0">
      <w:pPr>
        <w:pStyle w:val="Kop4"/>
        <w:rPr>
          <w:rFonts w:asciiTheme="minorHAnsi" w:hAnsiTheme="minorHAnsi" w:cstheme="minorHAnsi"/>
        </w:rPr>
      </w:pPr>
      <w:r w:rsidRPr="009440A0">
        <w:rPr>
          <w:rFonts w:asciiTheme="minorHAnsi" w:hAnsiTheme="minorHAnsi" w:cstheme="minorHAnsi"/>
        </w:rPr>
        <w:br w:type="page"/>
      </w:r>
      <w:bookmarkStart w:id="108" w:name="_Toc267152053"/>
      <w:r w:rsidRPr="009440A0">
        <w:rPr>
          <w:rFonts w:asciiTheme="minorHAnsi" w:hAnsiTheme="minorHAnsi" w:cstheme="minorHAnsi"/>
        </w:rPr>
        <w:lastRenderedPageBreak/>
        <w:t>6.0.2.2</w:t>
      </w:r>
      <w:r w:rsidRPr="009440A0">
        <w:rPr>
          <w:rFonts w:asciiTheme="minorHAnsi" w:hAnsiTheme="minorHAnsi" w:cstheme="minorHAnsi"/>
        </w:rPr>
        <w:tab/>
        <w:t>Wat is er voor nodig</w:t>
      </w:r>
      <w:bookmarkEnd w:id="108"/>
      <w:r w:rsidRPr="009440A0">
        <w:rPr>
          <w:rFonts w:asciiTheme="minorHAnsi" w:hAnsiTheme="minorHAnsi" w:cstheme="minorHAnsi"/>
        </w:rPr>
        <w:t>?</w:t>
      </w:r>
    </w:p>
    <w:p w:rsidR="007F2E7E" w:rsidRPr="009440A0" w:rsidRDefault="007F2E7E" w:rsidP="007F2E7E">
      <w:pPr>
        <w:rPr>
          <w:rFonts w:asciiTheme="minorHAnsi" w:hAnsiTheme="minorHAnsi" w:cstheme="minorHAnsi"/>
        </w:rPr>
      </w:pPr>
      <w:r w:rsidRPr="009440A0">
        <w:rPr>
          <w:rFonts w:asciiTheme="minorHAnsi" w:hAnsiTheme="minorHAnsi" w:cstheme="minorHAnsi"/>
        </w:rPr>
        <w:t>Om gebruik te kunnen gaan maken van deze manier van werken, zullen er een aantal kleine configuratieaanpassingen gemaakt moeten worden. Deze aanpassingen zijn weinig werk maar leveren daarentegen een geweldige bereikbaarheid aan de hostingomgeving.</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volgende zaken moeten worden gerealiseerd:</w:t>
      </w:r>
    </w:p>
    <w:p w:rsidR="007F2E7E" w:rsidRPr="009440A0" w:rsidRDefault="007F2E7E" w:rsidP="007F2E7E">
      <w:pPr>
        <w:pStyle w:val="Lijstalinea"/>
        <w:numPr>
          <w:ilvl w:val="0"/>
          <w:numId w:val="24"/>
        </w:numPr>
        <w:tabs>
          <w:tab w:val="left" w:pos="567"/>
        </w:tabs>
        <w:ind w:left="567" w:hanging="567"/>
        <w:rPr>
          <w:rFonts w:asciiTheme="minorHAnsi" w:hAnsiTheme="minorHAnsi" w:cstheme="minorHAnsi"/>
        </w:rPr>
      </w:pPr>
      <w:r w:rsidRPr="009440A0">
        <w:rPr>
          <w:rFonts w:asciiTheme="minorHAnsi" w:hAnsiTheme="minorHAnsi" w:cstheme="minorHAnsi"/>
        </w:rPr>
        <w:t>IIS 7.0-installatie op één van de terminal servers.</w:t>
      </w:r>
    </w:p>
    <w:p w:rsidR="007F2E7E" w:rsidRPr="009440A0" w:rsidRDefault="007F2E7E" w:rsidP="007F2E7E">
      <w:pPr>
        <w:pStyle w:val="Lijstalinea"/>
        <w:numPr>
          <w:ilvl w:val="0"/>
          <w:numId w:val="24"/>
        </w:numPr>
        <w:tabs>
          <w:tab w:val="left" w:pos="567"/>
        </w:tabs>
        <w:ind w:left="567" w:hanging="567"/>
        <w:rPr>
          <w:rFonts w:asciiTheme="minorHAnsi" w:hAnsiTheme="minorHAnsi" w:cstheme="minorHAnsi"/>
        </w:rPr>
      </w:pPr>
      <w:r w:rsidRPr="009440A0">
        <w:rPr>
          <w:rFonts w:asciiTheme="minorHAnsi" w:hAnsiTheme="minorHAnsi" w:cstheme="minorHAnsi"/>
        </w:rPr>
        <w:t xml:space="preserve">Er moet een certificaat worden aangevraagd bij bijvoorbeeld </w:t>
      </w:r>
      <w:hyperlink r:id="rId46" w:history="1">
        <w:r w:rsidRPr="009440A0">
          <w:rPr>
            <w:rStyle w:val="Hyperlink"/>
            <w:rFonts w:asciiTheme="minorHAnsi" w:hAnsiTheme="minorHAnsi" w:cstheme="minorHAnsi"/>
          </w:rPr>
          <w:t>RappidSSL</w:t>
        </w:r>
      </w:hyperlink>
      <w:r w:rsidRPr="009440A0">
        <w:rPr>
          <w:rFonts w:asciiTheme="minorHAnsi" w:hAnsiTheme="minorHAnsi" w:cstheme="minorHAnsi"/>
        </w:rPr>
        <w:t xml:space="preserve"> om een beveiligde http-verbinding te kunnen realiseren tussen de gebruikersbrowser en de hostingomgeving.</w:t>
      </w:r>
    </w:p>
    <w:p w:rsidR="007F2E7E" w:rsidRPr="009440A0" w:rsidRDefault="007F2E7E" w:rsidP="007F2E7E">
      <w:pPr>
        <w:rPr>
          <w:rFonts w:asciiTheme="minorHAnsi" w:hAnsiTheme="minorHAnsi" w:cstheme="minorHAnsi"/>
        </w:rPr>
      </w:pPr>
      <w:r w:rsidRPr="009440A0">
        <w:rPr>
          <w:rFonts w:asciiTheme="minorHAnsi" w:hAnsiTheme="minorHAnsi" w:cstheme="minorHAnsi"/>
        </w:rPr>
        <w:t>Met deze kleine aanpassingen wordt de portal gerealiseerd. Ook kan deze portal worden omgebouwd naar eigen zin.</w:t>
      </w:r>
    </w:p>
    <w:p w:rsidR="007F2E7E" w:rsidRPr="009440A0" w:rsidRDefault="007F2E7E" w:rsidP="009440A0">
      <w:pPr>
        <w:pStyle w:val="Kop2"/>
        <w:rPr>
          <w:rFonts w:asciiTheme="minorHAnsi" w:hAnsiTheme="minorHAnsi" w:cstheme="minorHAnsi"/>
        </w:rPr>
      </w:pPr>
      <w:bookmarkStart w:id="109" w:name="_Toc267152054"/>
      <w:bookmarkStart w:id="110" w:name="_Toc269141346"/>
      <w:bookmarkStart w:id="111" w:name="_Toc269482349"/>
      <w:r w:rsidRPr="009440A0">
        <w:rPr>
          <w:rFonts w:asciiTheme="minorHAnsi" w:hAnsiTheme="minorHAnsi" w:cstheme="minorHAnsi"/>
        </w:rPr>
        <w:t xml:space="preserve">6.2 </w:t>
      </w:r>
      <w:r w:rsidRPr="009440A0">
        <w:rPr>
          <w:rFonts w:asciiTheme="minorHAnsi" w:hAnsiTheme="minorHAnsi" w:cstheme="minorHAnsi"/>
        </w:rPr>
        <w:tab/>
        <w:t>Uitwerking van de veiligheid en beveiliging binnen de hostingomgeving</w:t>
      </w:r>
      <w:bookmarkEnd w:id="109"/>
      <w:bookmarkEnd w:id="110"/>
      <w:bookmarkEnd w:id="111"/>
    </w:p>
    <w:p w:rsidR="007F2E7E" w:rsidRPr="009440A0" w:rsidRDefault="007F2E7E" w:rsidP="007F2E7E">
      <w:pPr>
        <w:rPr>
          <w:rFonts w:asciiTheme="minorHAnsi" w:hAnsiTheme="minorHAnsi" w:cstheme="minorHAnsi"/>
        </w:rPr>
      </w:pPr>
      <w:r w:rsidRPr="009440A0">
        <w:rPr>
          <w:rFonts w:asciiTheme="minorHAnsi" w:hAnsiTheme="minorHAnsi" w:cstheme="minorHAnsi"/>
        </w:rPr>
        <w:t>Als het gaat om beveiliging en veiligheid dan zullen we dit niet alleen toe moeten passen aan de buitenkant van de hostingomgeving. Ook aan de binnenzijde van de omgeving zullen een aantal maatregelen getroffen moeten worden om te voorkomen dat er schade aangericht wordt of dat er misbruik gemaakt wordt van bepaalde aspecten.</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Belangrijke punten:</w:t>
      </w:r>
    </w:p>
    <w:p w:rsidR="007F2E7E" w:rsidRPr="009440A0" w:rsidRDefault="007F2E7E" w:rsidP="007F2E7E">
      <w:pPr>
        <w:pStyle w:val="Lijstalinea"/>
        <w:numPr>
          <w:ilvl w:val="0"/>
          <w:numId w:val="24"/>
        </w:numPr>
        <w:ind w:left="567" w:hanging="567"/>
        <w:rPr>
          <w:rFonts w:asciiTheme="minorHAnsi" w:hAnsiTheme="minorHAnsi" w:cstheme="minorHAnsi"/>
        </w:rPr>
      </w:pPr>
      <w:r w:rsidRPr="009440A0">
        <w:rPr>
          <w:rFonts w:asciiTheme="minorHAnsi" w:hAnsiTheme="minorHAnsi" w:cstheme="minorHAnsi"/>
        </w:rPr>
        <w:t>Virusscanner.</w:t>
      </w:r>
    </w:p>
    <w:p w:rsidR="007F2E7E" w:rsidRPr="009440A0" w:rsidRDefault="007F2E7E" w:rsidP="007F2E7E">
      <w:pPr>
        <w:pStyle w:val="Lijstalinea"/>
        <w:numPr>
          <w:ilvl w:val="0"/>
          <w:numId w:val="24"/>
        </w:numPr>
        <w:ind w:left="567" w:hanging="567"/>
        <w:rPr>
          <w:rFonts w:asciiTheme="minorHAnsi" w:hAnsiTheme="minorHAnsi" w:cstheme="minorHAnsi"/>
        </w:rPr>
      </w:pPr>
      <w:r w:rsidRPr="009440A0">
        <w:rPr>
          <w:rFonts w:asciiTheme="minorHAnsi" w:hAnsiTheme="minorHAnsi" w:cstheme="minorHAnsi"/>
        </w:rPr>
        <w:t>Updates.</w:t>
      </w:r>
    </w:p>
    <w:p w:rsidR="007F2E7E" w:rsidRPr="009440A0" w:rsidRDefault="007F2E7E" w:rsidP="007F2E7E">
      <w:pPr>
        <w:pStyle w:val="Lijstalinea"/>
        <w:numPr>
          <w:ilvl w:val="0"/>
          <w:numId w:val="24"/>
        </w:numPr>
        <w:ind w:left="567" w:hanging="567"/>
        <w:rPr>
          <w:rFonts w:asciiTheme="minorHAnsi" w:hAnsiTheme="minorHAnsi" w:cstheme="minorHAnsi"/>
        </w:rPr>
      </w:pPr>
      <w:r w:rsidRPr="009440A0">
        <w:rPr>
          <w:rFonts w:asciiTheme="minorHAnsi" w:hAnsiTheme="minorHAnsi" w:cstheme="minorHAnsi"/>
        </w:rPr>
        <w:t>Encryptie/dataversleuteling.</w:t>
      </w:r>
    </w:p>
    <w:p w:rsidR="007F2E7E" w:rsidRPr="009440A0" w:rsidRDefault="007F2E7E" w:rsidP="009440A0">
      <w:pPr>
        <w:pStyle w:val="Kop3"/>
        <w:rPr>
          <w:rFonts w:asciiTheme="minorHAnsi" w:hAnsiTheme="minorHAnsi" w:cstheme="minorHAnsi"/>
        </w:rPr>
      </w:pPr>
      <w:bookmarkStart w:id="112" w:name="_Toc267152055"/>
      <w:bookmarkStart w:id="113" w:name="_Toc269141347"/>
      <w:bookmarkStart w:id="114" w:name="_Toc269482350"/>
      <w:r w:rsidRPr="009440A0">
        <w:rPr>
          <w:rFonts w:asciiTheme="minorHAnsi" w:hAnsiTheme="minorHAnsi" w:cstheme="minorHAnsi"/>
        </w:rPr>
        <w:t xml:space="preserve">6.2.1 </w:t>
      </w:r>
      <w:r w:rsidRPr="009440A0">
        <w:rPr>
          <w:rFonts w:asciiTheme="minorHAnsi" w:hAnsiTheme="minorHAnsi" w:cstheme="minorHAnsi"/>
        </w:rPr>
        <w:tab/>
        <w:t>Virusscanner</w:t>
      </w:r>
      <w:bookmarkEnd w:id="112"/>
      <w:bookmarkEnd w:id="113"/>
      <w:bookmarkEnd w:id="114"/>
    </w:p>
    <w:p w:rsidR="007F2E7E" w:rsidRPr="009440A0" w:rsidRDefault="007F2E7E" w:rsidP="007F2E7E">
      <w:pPr>
        <w:rPr>
          <w:rFonts w:asciiTheme="minorHAnsi" w:hAnsiTheme="minorHAnsi" w:cstheme="minorHAnsi"/>
        </w:rPr>
      </w:pPr>
      <w:r w:rsidRPr="009440A0">
        <w:rPr>
          <w:rFonts w:asciiTheme="minorHAnsi" w:hAnsiTheme="minorHAnsi" w:cstheme="minorHAnsi"/>
        </w:rPr>
        <w:t>GMT is sinds een korte tijd in het bezit van Mcafee Epolicy 4.5. Dit is een antiviruspakket met een beheerapplicatie om het netwerk en de machines te kunnen monitoren en beheren. Bijvoorbeeld: staat van update, geïnfecteerde machines, nieuwste updates distribueren naar de machines of het aanmaken van scan en update policy’s waar machines en server zich aan moeten houden.</w:t>
      </w:r>
    </w:p>
    <w:p w:rsidR="007F2E7E" w:rsidRPr="009440A0" w:rsidRDefault="007F2E7E" w:rsidP="009440A0">
      <w:pPr>
        <w:pStyle w:val="Kop3"/>
        <w:rPr>
          <w:rFonts w:asciiTheme="minorHAnsi" w:hAnsiTheme="minorHAnsi" w:cstheme="minorHAnsi"/>
        </w:rPr>
      </w:pPr>
      <w:bookmarkStart w:id="115" w:name="_Toc267152056"/>
      <w:bookmarkStart w:id="116" w:name="_Toc269141348"/>
      <w:bookmarkStart w:id="117" w:name="_Toc269482351"/>
      <w:r w:rsidRPr="009440A0">
        <w:rPr>
          <w:rFonts w:asciiTheme="minorHAnsi" w:hAnsiTheme="minorHAnsi" w:cstheme="minorHAnsi"/>
        </w:rPr>
        <w:t xml:space="preserve">6.2.2 </w:t>
      </w:r>
      <w:r w:rsidRPr="009440A0">
        <w:rPr>
          <w:rFonts w:asciiTheme="minorHAnsi" w:hAnsiTheme="minorHAnsi" w:cstheme="minorHAnsi"/>
        </w:rPr>
        <w:tab/>
        <w:t>Updates en patches</w:t>
      </w:r>
      <w:bookmarkEnd w:id="115"/>
      <w:bookmarkEnd w:id="116"/>
      <w:bookmarkEnd w:id="117"/>
    </w:p>
    <w:p w:rsidR="007F2E7E" w:rsidRPr="009440A0" w:rsidRDefault="007F2E7E" w:rsidP="007F2E7E">
      <w:pPr>
        <w:rPr>
          <w:rFonts w:asciiTheme="minorHAnsi" w:eastAsia="Times New Roman" w:hAnsiTheme="minorHAnsi" w:cstheme="minorHAnsi"/>
          <w:b/>
          <w:bCs/>
          <w:color w:val="4F81BD"/>
          <w:sz w:val="26"/>
          <w:szCs w:val="26"/>
        </w:rPr>
      </w:pPr>
      <w:r w:rsidRPr="009440A0">
        <w:rPr>
          <w:rFonts w:asciiTheme="minorHAnsi" w:hAnsiTheme="minorHAnsi" w:cstheme="minorHAnsi"/>
        </w:rPr>
        <w:t>Om de hostingomgeving te kunnen voorzien van alle belangrijke patches en updates, wordt op de back-up server het updatepakket van Microsoft geïnstalleerd, wel bekend als “Windows Server Update Services” (WSUS). Dit pakket heeft ook een managementconsole waarin alle servers aangemeld worden. De WSUS-services zullen dan detecteren welk OS van Microsoft er op de server staat. Vervolgens zullen de juiste updates en patches worden gedownload en gedistribueerd naar de juiste server.</w:t>
      </w:r>
    </w:p>
    <w:p w:rsidR="007F2E7E" w:rsidRPr="009440A0" w:rsidRDefault="007F2E7E" w:rsidP="009440A0">
      <w:pPr>
        <w:pStyle w:val="Kop3"/>
        <w:rPr>
          <w:rFonts w:asciiTheme="minorHAnsi" w:hAnsiTheme="minorHAnsi" w:cstheme="minorHAnsi"/>
        </w:rPr>
      </w:pPr>
      <w:bookmarkStart w:id="118" w:name="_Toc267152057"/>
      <w:bookmarkStart w:id="119" w:name="_Toc269141349"/>
      <w:bookmarkStart w:id="120" w:name="_Toc269482352"/>
      <w:r w:rsidRPr="009440A0">
        <w:rPr>
          <w:rFonts w:asciiTheme="minorHAnsi" w:hAnsiTheme="minorHAnsi" w:cstheme="minorHAnsi"/>
        </w:rPr>
        <w:t>6.2.3</w:t>
      </w:r>
      <w:r w:rsidRPr="009440A0">
        <w:rPr>
          <w:rFonts w:asciiTheme="minorHAnsi" w:hAnsiTheme="minorHAnsi" w:cstheme="minorHAnsi"/>
        </w:rPr>
        <w:tab/>
        <w:t>Encryptie/dataversleuteling</w:t>
      </w:r>
      <w:bookmarkEnd w:id="118"/>
      <w:bookmarkEnd w:id="119"/>
      <w:bookmarkEnd w:id="120"/>
    </w:p>
    <w:p w:rsidR="007F2E7E" w:rsidRPr="009440A0" w:rsidRDefault="007F2E7E" w:rsidP="007F2E7E">
      <w:pPr>
        <w:rPr>
          <w:rFonts w:asciiTheme="minorHAnsi" w:hAnsiTheme="minorHAnsi" w:cstheme="minorHAnsi"/>
        </w:rPr>
      </w:pPr>
      <w:r w:rsidRPr="009440A0">
        <w:rPr>
          <w:rFonts w:asciiTheme="minorHAnsi" w:hAnsiTheme="minorHAnsi" w:cstheme="minorHAnsi"/>
        </w:rPr>
        <w:t xml:space="preserve">Voor het versleutelen van de data gaat er gebruikgemaakt worden van de nieuwste versie van Microsoft EFS (Encrypting File System). Met dit softwarepakket, dat standaard in Windows 2008 zit, kunnen alle data die op een machine staan voorzien worden van een encryptie. </w:t>
      </w:r>
    </w:p>
    <w:p w:rsidR="007F2E7E" w:rsidRPr="009440A0" w:rsidRDefault="007F2E7E" w:rsidP="009440A0">
      <w:pPr>
        <w:pStyle w:val="Kop1"/>
        <w:rPr>
          <w:rFonts w:asciiTheme="minorHAnsi" w:hAnsiTheme="minorHAnsi" w:cstheme="minorHAnsi"/>
        </w:rPr>
      </w:pPr>
      <w:r w:rsidRPr="009440A0">
        <w:rPr>
          <w:rFonts w:asciiTheme="minorHAnsi" w:hAnsiTheme="minorHAnsi" w:cstheme="minorHAnsi"/>
        </w:rPr>
        <w:br w:type="page"/>
      </w:r>
      <w:bookmarkStart w:id="121" w:name="_Toc267152058"/>
      <w:bookmarkStart w:id="122" w:name="_Toc269141350"/>
      <w:bookmarkStart w:id="123" w:name="_Toc269482353"/>
      <w:r w:rsidRPr="009440A0">
        <w:rPr>
          <w:rFonts w:asciiTheme="minorHAnsi" w:hAnsiTheme="minorHAnsi" w:cstheme="minorHAnsi"/>
        </w:rPr>
        <w:lastRenderedPageBreak/>
        <w:t xml:space="preserve">7 </w:t>
      </w:r>
      <w:r w:rsidRPr="009440A0">
        <w:rPr>
          <w:rFonts w:asciiTheme="minorHAnsi" w:hAnsiTheme="minorHAnsi" w:cstheme="minorHAnsi"/>
        </w:rPr>
        <w:tab/>
        <w:t>Onderzoeksresultaten en keuze voor type datamanagement</w:t>
      </w:r>
      <w:bookmarkEnd w:id="121"/>
      <w:bookmarkEnd w:id="122"/>
      <w:bookmarkEnd w:id="123"/>
    </w:p>
    <w:p w:rsidR="007F2E7E" w:rsidRPr="009440A0" w:rsidRDefault="007F2E7E" w:rsidP="007F2E7E">
      <w:pPr>
        <w:rPr>
          <w:rFonts w:asciiTheme="minorHAnsi" w:hAnsiTheme="minorHAnsi" w:cstheme="minorHAnsi"/>
          <w:szCs w:val="21"/>
        </w:rPr>
      </w:pPr>
    </w:p>
    <w:p w:rsidR="007F2E7E" w:rsidRPr="009440A0" w:rsidRDefault="007F2E7E" w:rsidP="007F2E7E">
      <w:pPr>
        <w:rPr>
          <w:rFonts w:asciiTheme="minorHAnsi" w:hAnsiTheme="minorHAnsi" w:cstheme="minorHAnsi"/>
          <w:szCs w:val="21"/>
        </w:rPr>
      </w:pPr>
      <w:r w:rsidRPr="009440A0">
        <w:rPr>
          <w:rFonts w:asciiTheme="minorHAnsi" w:hAnsiTheme="minorHAnsi" w:cstheme="minorHAnsi"/>
          <w:szCs w:val="21"/>
        </w:rPr>
        <w:t>Basisvereisten voor het datamanagement van de hostingomgeving en het beheer van data zijn beschikbaarheid, veiligheid en betrouwbaarheid. In dit hoofdstuk zal er antwoord worden gegeven op de wijze waarop het datamanagement ingevuld zal gaan worden.</w:t>
      </w:r>
    </w:p>
    <w:p w:rsidR="007F2E7E" w:rsidRPr="009440A0" w:rsidRDefault="007F2E7E" w:rsidP="009440A0">
      <w:pPr>
        <w:pStyle w:val="Kop2"/>
        <w:rPr>
          <w:rFonts w:asciiTheme="minorHAnsi" w:hAnsiTheme="minorHAnsi" w:cstheme="minorHAnsi"/>
        </w:rPr>
      </w:pPr>
      <w:bookmarkStart w:id="124" w:name="_Toc267152059"/>
      <w:bookmarkStart w:id="125" w:name="_Toc269141351"/>
      <w:bookmarkStart w:id="126" w:name="_Toc269482354"/>
      <w:r w:rsidRPr="009440A0">
        <w:rPr>
          <w:rFonts w:asciiTheme="minorHAnsi" w:hAnsiTheme="minorHAnsi" w:cstheme="minorHAnsi"/>
        </w:rPr>
        <w:t xml:space="preserve">7.1 </w:t>
      </w:r>
      <w:r w:rsidRPr="009440A0">
        <w:rPr>
          <w:rFonts w:asciiTheme="minorHAnsi" w:hAnsiTheme="minorHAnsi" w:cstheme="minorHAnsi"/>
        </w:rPr>
        <w:tab/>
        <w:t>Wat wordt er opgeslagen</w:t>
      </w:r>
      <w:bookmarkEnd w:id="124"/>
      <w:r w:rsidRPr="009440A0">
        <w:rPr>
          <w:rFonts w:asciiTheme="minorHAnsi" w:hAnsiTheme="minorHAnsi" w:cstheme="minorHAnsi"/>
        </w:rPr>
        <w:t>?</w:t>
      </w:r>
      <w:bookmarkEnd w:id="125"/>
      <w:bookmarkEnd w:id="126"/>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Als onderdeel van het datamanagementplan zal bepaald moeten worden wat er zoal opgeslagen gaat worden.Als we de data opsommen, komen we tot de volgende informatie/data die mogen worden opgeslagen.</w:t>
      </w:r>
    </w:p>
    <w:p w:rsidR="007F2E7E" w:rsidRPr="009440A0" w:rsidRDefault="007F2E7E" w:rsidP="007F2E7E">
      <w:pPr>
        <w:spacing w:after="0"/>
        <w:rPr>
          <w:rFonts w:asciiTheme="minorHAnsi" w:hAnsiTheme="minorHAnsi" w:cstheme="minorHAnsi"/>
        </w:rPr>
      </w:pPr>
    </w:p>
    <w:tbl>
      <w:tblPr>
        <w:tblW w:w="0" w:type="auto"/>
        <w:tblInd w:w="108" w:type="dxa"/>
        <w:tblBorders>
          <w:top w:val="single" w:sz="8" w:space="0" w:color="4F81BD"/>
          <w:bottom w:val="single" w:sz="8" w:space="0" w:color="4F81BD"/>
        </w:tblBorders>
        <w:tblLook w:val="04A0"/>
      </w:tblPr>
      <w:tblGrid>
        <w:gridCol w:w="2694"/>
        <w:gridCol w:w="6410"/>
      </w:tblGrid>
      <w:tr w:rsidR="007F2E7E" w:rsidRPr="009440A0" w:rsidTr="00A544B1">
        <w:tc>
          <w:tcPr>
            <w:tcW w:w="2694" w:type="dxa"/>
            <w:tcBorders>
              <w:top w:val="single" w:sz="8" w:space="0" w:color="4F81BD"/>
              <w:left w:val="nil"/>
              <w:bottom w:val="single" w:sz="8" w:space="0" w:color="4F81BD"/>
              <w:right w:val="nil"/>
            </w:tcBorders>
          </w:tcPr>
          <w:p w:rsidR="007F2E7E" w:rsidRPr="009440A0" w:rsidRDefault="007F2E7E" w:rsidP="00A544B1">
            <w:pPr>
              <w:spacing w:after="0" w:line="240" w:lineRule="auto"/>
              <w:rPr>
                <w:rFonts w:asciiTheme="minorHAnsi" w:hAnsiTheme="minorHAnsi" w:cstheme="minorHAnsi"/>
                <w:b/>
                <w:bCs/>
                <w:color w:val="365F91"/>
                <w:sz w:val="24"/>
                <w:szCs w:val="24"/>
              </w:rPr>
            </w:pPr>
            <w:r w:rsidRPr="009440A0">
              <w:rPr>
                <w:rFonts w:asciiTheme="minorHAnsi" w:hAnsiTheme="minorHAnsi" w:cstheme="minorHAnsi"/>
                <w:b/>
                <w:color w:val="000000"/>
                <w:sz w:val="24"/>
                <w:szCs w:val="24"/>
              </w:rPr>
              <w:t>Wat voor data?</w:t>
            </w:r>
          </w:p>
        </w:tc>
        <w:tc>
          <w:tcPr>
            <w:tcW w:w="6410" w:type="dxa"/>
            <w:tcBorders>
              <w:top w:val="single" w:sz="8" w:space="0" w:color="4F81BD"/>
              <w:left w:val="nil"/>
              <w:bottom w:val="single" w:sz="8" w:space="0" w:color="4F81BD"/>
              <w:right w:val="nil"/>
            </w:tcBorders>
          </w:tcPr>
          <w:p w:rsidR="007F2E7E" w:rsidRPr="009440A0" w:rsidRDefault="007F2E7E" w:rsidP="00A544B1">
            <w:pPr>
              <w:spacing w:after="0" w:line="240" w:lineRule="auto"/>
              <w:rPr>
                <w:rFonts w:asciiTheme="minorHAnsi" w:hAnsiTheme="minorHAnsi" w:cstheme="minorHAnsi"/>
                <w:b/>
                <w:bCs/>
                <w:color w:val="365F91"/>
                <w:sz w:val="24"/>
                <w:szCs w:val="24"/>
              </w:rPr>
            </w:pPr>
            <w:r w:rsidRPr="009440A0">
              <w:rPr>
                <w:rFonts w:asciiTheme="minorHAnsi" w:hAnsiTheme="minorHAnsi" w:cstheme="minorHAnsi"/>
                <w:b/>
                <w:color w:val="000000"/>
                <w:sz w:val="24"/>
                <w:szCs w:val="24"/>
              </w:rPr>
              <w:t>Type data</w:t>
            </w:r>
          </w:p>
        </w:tc>
      </w:tr>
      <w:tr w:rsidR="007F2E7E" w:rsidRPr="009440A0" w:rsidTr="00A544B1">
        <w:tc>
          <w:tcPr>
            <w:tcW w:w="2694"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E-mail</w:t>
            </w:r>
          </w:p>
        </w:tc>
        <w:tc>
          <w:tcPr>
            <w:tcW w:w="6410"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Communicatie, conversation, contacts, agenda</w:t>
            </w:r>
          </w:p>
        </w:tc>
      </w:tr>
      <w:tr w:rsidR="007F2E7E" w:rsidRPr="009440A0" w:rsidTr="00A544B1">
        <w:tc>
          <w:tcPr>
            <w:tcW w:w="2694" w:type="dxa"/>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Gebruikersdata</w:t>
            </w:r>
          </w:p>
        </w:tc>
        <w:tc>
          <w:tcPr>
            <w:tcW w:w="6410" w:type="dxa"/>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Documenten, folders, sjablonen, spreadsheets</w:t>
            </w:r>
          </w:p>
        </w:tc>
      </w:tr>
      <w:tr w:rsidR="007F2E7E" w:rsidRPr="009440A0" w:rsidTr="00A544B1">
        <w:tc>
          <w:tcPr>
            <w:tcW w:w="2694"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Bedrijfsdata</w:t>
            </w:r>
          </w:p>
        </w:tc>
        <w:tc>
          <w:tcPr>
            <w:tcW w:w="6410"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Documenten, folders, sjablonen, spreadsheets</w:t>
            </w:r>
          </w:p>
        </w:tc>
      </w:tr>
      <w:tr w:rsidR="007F2E7E" w:rsidRPr="009440A0" w:rsidTr="00A544B1">
        <w:tc>
          <w:tcPr>
            <w:tcW w:w="2694" w:type="dxa"/>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Databases</w:t>
            </w:r>
          </w:p>
        </w:tc>
        <w:tc>
          <w:tcPr>
            <w:tcW w:w="6410" w:type="dxa"/>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Verzameling van gegevens</w:t>
            </w:r>
          </w:p>
        </w:tc>
      </w:tr>
      <w:tr w:rsidR="007F2E7E" w:rsidRPr="009440A0" w:rsidTr="00A544B1">
        <w:tc>
          <w:tcPr>
            <w:tcW w:w="2694"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Profiles</w:t>
            </w:r>
          </w:p>
        </w:tc>
        <w:tc>
          <w:tcPr>
            <w:tcW w:w="6410"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Technische data</w:t>
            </w:r>
          </w:p>
        </w:tc>
      </w:tr>
    </w:tbl>
    <w:p w:rsidR="007F2E7E" w:rsidRPr="009440A0" w:rsidRDefault="007F2E7E" w:rsidP="007F2E7E">
      <w:pPr>
        <w:spacing w:after="0"/>
        <w:rPr>
          <w:rFonts w:asciiTheme="minorHAnsi" w:hAnsiTheme="minorHAnsi" w:cstheme="minorHAnsi"/>
        </w:rPr>
      </w:pPr>
    </w:p>
    <w:p w:rsidR="007F2E7E" w:rsidRPr="009440A0" w:rsidRDefault="007F2E7E" w:rsidP="009440A0">
      <w:pPr>
        <w:pStyle w:val="Kop2"/>
        <w:rPr>
          <w:rFonts w:asciiTheme="minorHAnsi" w:hAnsiTheme="minorHAnsi" w:cstheme="minorHAnsi"/>
        </w:rPr>
      </w:pPr>
      <w:bookmarkStart w:id="127" w:name="_Toc267152060"/>
      <w:bookmarkStart w:id="128" w:name="_Toc269141352"/>
      <w:bookmarkStart w:id="129" w:name="_Toc269482355"/>
      <w:r w:rsidRPr="009440A0">
        <w:rPr>
          <w:rFonts w:asciiTheme="minorHAnsi" w:hAnsiTheme="minorHAnsi" w:cstheme="minorHAnsi"/>
        </w:rPr>
        <w:t>7.2</w:t>
      </w:r>
      <w:r w:rsidRPr="009440A0">
        <w:rPr>
          <w:rFonts w:asciiTheme="minorHAnsi" w:hAnsiTheme="minorHAnsi" w:cstheme="minorHAnsi"/>
        </w:rPr>
        <w:tab/>
        <w:t>Hoe wordt het opgeslagen?</w:t>
      </w:r>
      <w:bookmarkEnd w:id="127"/>
      <w:bookmarkEnd w:id="128"/>
      <w:bookmarkEnd w:id="129"/>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Door het opzetten van een duidelijke folderstructuur zullen de rechten ook goed toegekend kunnen worden. Binnen scriptlogic zal bepaald gaan worden wie waartoe toegang heeft. </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folderstructuur zal er als volgt uit gaan zien:</w:t>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noProof/>
          <w:lang w:val="en-US"/>
        </w:rPr>
        <w:drawing>
          <wp:inline distT="0" distB="0" distL="0" distR="0">
            <wp:extent cx="3586480" cy="1816735"/>
            <wp:effectExtent l="19050" t="0" r="0" b="0"/>
            <wp:docPr id="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47" cstate="print"/>
                    <a:srcRect/>
                    <a:stretch>
                      <a:fillRect/>
                    </a:stretch>
                  </pic:blipFill>
                  <pic:spPr bwMode="auto">
                    <a:xfrm>
                      <a:off x="0" y="0"/>
                      <a:ext cx="3586480" cy="1816735"/>
                    </a:xfrm>
                    <a:prstGeom prst="rect">
                      <a:avLst/>
                    </a:prstGeom>
                    <a:noFill/>
                    <a:ln w="9525">
                      <a:noFill/>
                      <a:miter lim="800000"/>
                      <a:headEnd/>
                      <a:tailEnd/>
                    </a:ln>
                  </pic:spPr>
                </pic:pic>
              </a:graphicData>
            </a:graphic>
          </wp:inline>
        </w:drawing>
      </w: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Alle klanten krijgen een eigen folder, met daarin een drietal folders waarmee de klantomgeving qua data wordt gevuld. Bijvoorbeeld Klant - A:</w:t>
      </w:r>
    </w:p>
    <w:p w:rsidR="007F2E7E" w:rsidRPr="009440A0" w:rsidRDefault="007F2E7E" w:rsidP="007F2E7E">
      <w:pPr>
        <w:spacing w:after="0"/>
        <w:rPr>
          <w:rFonts w:asciiTheme="minorHAnsi" w:hAnsiTheme="minorHAnsi" w:cstheme="minorHAnsi"/>
        </w:rPr>
      </w:pPr>
    </w:p>
    <w:tbl>
      <w:tblPr>
        <w:tblW w:w="0" w:type="auto"/>
        <w:tblBorders>
          <w:top w:val="single" w:sz="8" w:space="0" w:color="4F81BD"/>
          <w:bottom w:val="single" w:sz="8" w:space="0" w:color="4F81BD"/>
        </w:tblBorders>
        <w:tblLook w:val="04A0"/>
      </w:tblPr>
      <w:tblGrid>
        <w:gridCol w:w="2802"/>
        <w:gridCol w:w="6410"/>
      </w:tblGrid>
      <w:tr w:rsidR="007F2E7E" w:rsidRPr="009440A0" w:rsidTr="00A544B1">
        <w:tc>
          <w:tcPr>
            <w:tcW w:w="2802" w:type="dxa"/>
            <w:tcBorders>
              <w:top w:val="single" w:sz="8" w:space="0" w:color="4F81BD"/>
              <w:left w:val="nil"/>
              <w:bottom w:val="single" w:sz="8" w:space="0" w:color="4F81BD"/>
              <w:right w:val="nil"/>
            </w:tcBorders>
          </w:tcPr>
          <w:p w:rsidR="007F2E7E" w:rsidRPr="009440A0" w:rsidRDefault="007F2E7E" w:rsidP="00A544B1">
            <w:pPr>
              <w:spacing w:after="0" w:line="240" w:lineRule="auto"/>
              <w:rPr>
                <w:rFonts w:asciiTheme="minorHAnsi" w:hAnsiTheme="minorHAnsi" w:cstheme="minorHAnsi"/>
                <w:b/>
                <w:bCs/>
                <w:color w:val="365F91"/>
                <w:sz w:val="24"/>
                <w:szCs w:val="24"/>
              </w:rPr>
            </w:pPr>
            <w:r w:rsidRPr="009440A0">
              <w:rPr>
                <w:rFonts w:asciiTheme="minorHAnsi" w:hAnsiTheme="minorHAnsi" w:cstheme="minorHAnsi"/>
                <w:b/>
                <w:color w:val="000000"/>
                <w:sz w:val="24"/>
                <w:szCs w:val="24"/>
              </w:rPr>
              <w:t>Folder</w:t>
            </w:r>
          </w:p>
        </w:tc>
        <w:tc>
          <w:tcPr>
            <w:tcW w:w="6410" w:type="dxa"/>
            <w:tcBorders>
              <w:top w:val="single" w:sz="8" w:space="0" w:color="4F81BD"/>
              <w:left w:val="nil"/>
              <w:bottom w:val="single" w:sz="8" w:space="0" w:color="4F81BD"/>
              <w:right w:val="nil"/>
            </w:tcBorders>
          </w:tcPr>
          <w:p w:rsidR="007F2E7E" w:rsidRPr="009440A0" w:rsidRDefault="007F2E7E" w:rsidP="00A544B1">
            <w:pPr>
              <w:spacing w:after="0" w:line="240" w:lineRule="auto"/>
              <w:rPr>
                <w:rFonts w:asciiTheme="minorHAnsi" w:hAnsiTheme="minorHAnsi" w:cstheme="minorHAnsi"/>
                <w:b/>
                <w:bCs/>
                <w:color w:val="365F91"/>
                <w:sz w:val="24"/>
                <w:szCs w:val="24"/>
              </w:rPr>
            </w:pPr>
            <w:r w:rsidRPr="009440A0">
              <w:rPr>
                <w:rFonts w:asciiTheme="minorHAnsi" w:hAnsiTheme="minorHAnsi" w:cstheme="minorHAnsi"/>
                <w:b/>
                <w:color w:val="000000"/>
                <w:sz w:val="24"/>
                <w:szCs w:val="24"/>
              </w:rPr>
              <w:t>Functie</w:t>
            </w:r>
          </w:p>
        </w:tc>
      </w:tr>
      <w:tr w:rsidR="007F2E7E" w:rsidRPr="009440A0" w:rsidTr="00A544B1">
        <w:tc>
          <w:tcPr>
            <w:tcW w:w="2802"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Bedrijfsdata</w:t>
            </w:r>
          </w:p>
        </w:tc>
        <w:tc>
          <w:tcPr>
            <w:tcW w:w="6410"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Documenten, folders, sjablonen, spreadsheets</w:t>
            </w:r>
          </w:p>
        </w:tc>
      </w:tr>
      <w:tr w:rsidR="007F2E7E" w:rsidRPr="009440A0" w:rsidTr="00A544B1">
        <w:tc>
          <w:tcPr>
            <w:tcW w:w="2802" w:type="dxa"/>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Users Data</w:t>
            </w:r>
          </w:p>
        </w:tc>
        <w:tc>
          <w:tcPr>
            <w:tcW w:w="6410" w:type="dxa"/>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Documenten, folders, sjablonen, spreadsheets</w:t>
            </w:r>
          </w:p>
        </w:tc>
      </w:tr>
      <w:tr w:rsidR="007F2E7E" w:rsidRPr="009440A0" w:rsidTr="00A544B1">
        <w:tc>
          <w:tcPr>
            <w:tcW w:w="2802"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b/>
                <w:bCs/>
                <w:color w:val="365F91"/>
              </w:rPr>
            </w:pPr>
            <w:r w:rsidRPr="009440A0">
              <w:rPr>
                <w:rFonts w:asciiTheme="minorHAnsi" w:hAnsiTheme="minorHAnsi" w:cstheme="minorHAnsi"/>
                <w:b/>
                <w:bCs/>
                <w:color w:val="000000"/>
              </w:rPr>
              <w:t>Terminal Server Data</w:t>
            </w:r>
          </w:p>
        </w:tc>
        <w:tc>
          <w:tcPr>
            <w:tcW w:w="6410" w:type="dxa"/>
            <w:tcBorders>
              <w:left w:val="nil"/>
              <w:right w:val="nil"/>
            </w:tcBorders>
            <w:shd w:val="clear" w:color="auto" w:fill="D3DFEE"/>
          </w:tcPr>
          <w:p w:rsidR="007F2E7E" w:rsidRPr="009440A0" w:rsidRDefault="007F2E7E" w:rsidP="00A544B1">
            <w:pPr>
              <w:spacing w:after="0" w:line="240" w:lineRule="auto"/>
              <w:rPr>
                <w:rFonts w:asciiTheme="minorHAnsi" w:hAnsiTheme="minorHAnsi" w:cstheme="minorHAnsi"/>
                <w:color w:val="365F91"/>
              </w:rPr>
            </w:pPr>
            <w:r w:rsidRPr="009440A0">
              <w:rPr>
                <w:rFonts w:asciiTheme="minorHAnsi" w:hAnsiTheme="minorHAnsi" w:cstheme="minorHAnsi"/>
                <w:color w:val="000000"/>
              </w:rPr>
              <w:t>Profielen, gepersonaliseerde startmenu’s en desktops</w:t>
            </w:r>
          </w:p>
        </w:tc>
      </w:tr>
    </w:tbl>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 </w:t>
      </w:r>
    </w:p>
    <w:p w:rsidR="007F2E7E" w:rsidRPr="009440A0" w:rsidRDefault="007F2E7E" w:rsidP="007F2E7E">
      <w:pPr>
        <w:pStyle w:val="Kop2"/>
        <w:tabs>
          <w:tab w:val="left" w:pos="567"/>
        </w:tabs>
        <w:rPr>
          <w:rFonts w:asciiTheme="minorHAnsi" w:hAnsiTheme="minorHAnsi" w:cstheme="minorHAnsi"/>
        </w:rPr>
        <w:sectPr w:rsidR="007F2E7E" w:rsidRPr="009440A0" w:rsidSect="00A544B1">
          <w:pgSz w:w="11906" w:h="16838"/>
          <w:pgMar w:top="1418" w:right="1418" w:bottom="1418" w:left="1418" w:header="709" w:footer="709" w:gutter="0"/>
          <w:cols w:space="708"/>
          <w:docGrid w:linePitch="360"/>
        </w:sectPr>
      </w:pPr>
    </w:p>
    <w:p w:rsidR="007F2E7E" w:rsidRPr="009440A0" w:rsidRDefault="007F2E7E" w:rsidP="009440A0">
      <w:pPr>
        <w:pStyle w:val="Kop2"/>
        <w:rPr>
          <w:rFonts w:asciiTheme="minorHAnsi" w:hAnsiTheme="minorHAnsi" w:cstheme="minorHAnsi"/>
        </w:rPr>
      </w:pPr>
      <w:bookmarkStart w:id="130" w:name="_Toc267152061"/>
      <w:bookmarkStart w:id="131" w:name="_Toc269141353"/>
      <w:bookmarkStart w:id="132" w:name="_Toc269482356"/>
      <w:r w:rsidRPr="009440A0">
        <w:rPr>
          <w:rFonts w:asciiTheme="minorHAnsi" w:hAnsiTheme="minorHAnsi" w:cstheme="minorHAnsi"/>
        </w:rPr>
        <w:lastRenderedPageBreak/>
        <w:t xml:space="preserve">7.3 </w:t>
      </w:r>
      <w:r w:rsidRPr="009440A0">
        <w:rPr>
          <w:rFonts w:asciiTheme="minorHAnsi" w:hAnsiTheme="minorHAnsi" w:cstheme="minorHAnsi"/>
        </w:rPr>
        <w:tab/>
        <w:t>Waar wordt het opgeslagen?</w:t>
      </w:r>
      <w:bookmarkEnd w:id="130"/>
      <w:bookmarkEnd w:id="131"/>
      <w:bookmarkEnd w:id="132"/>
    </w:p>
    <w:p w:rsidR="007F2E7E" w:rsidRPr="009440A0" w:rsidRDefault="008E7E89" w:rsidP="007F2E7E">
      <w:pPr>
        <w:rPr>
          <w:rFonts w:asciiTheme="minorHAnsi" w:hAnsiTheme="minorHAnsi" w:cstheme="minorHAnsi"/>
        </w:rPr>
        <w:sectPr w:rsidR="007F2E7E" w:rsidRPr="009440A0" w:rsidSect="00A544B1">
          <w:pgSz w:w="16838" w:h="11906" w:orient="landscape"/>
          <w:pgMar w:top="1418" w:right="1418" w:bottom="1418" w:left="1418" w:header="709" w:footer="709" w:gutter="0"/>
          <w:cols w:space="708"/>
          <w:docGrid w:linePitch="360"/>
        </w:sectPr>
      </w:pPr>
      <w:r w:rsidRPr="008E7E89">
        <w:rPr>
          <w:rFonts w:asciiTheme="minorHAnsi" w:hAnsiTheme="minorHAnsi" w:cstheme="minorHAnsi"/>
          <w:noProof/>
        </w:rPr>
        <w:pict>
          <v:shapetype id="_x0000_t202" coordsize="21600,21600" o:spt="202" path="m,l,21600r21600,l21600,xe">
            <v:stroke joinstyle="miter"/>
            <v:path gradientshapeok="t" o:connecttype="rect"/>
          </v:shapetype>
          <v:shape id="_x0000_s1033" type="#_x0000_t202" style="position:absolute;margin-left:433.1pt;margin-top:10pt;width:306pt;height:425.75pt;z-index:251664384;mso-width-relative:margin;mso-height-relative:margin" filled="f" strokecolor="white">
            <v:textbox style="mso-next-textbox:#_x0000_s1033">
              <w:txbxContent>
                <w:p w:rsidR="00043D68" w:rsidRDefault="00043D68" w:rsidP="007F2E7E">
                  <w:pPr>
                    <w:spacing w:after="0"/>
                  </w:pPr>
                  <w:r>
                    <w:t>Het SAN is voorzien van tweemaal 4 TeraByte aan opslag- capaciteit. Deze capaciteit wordt in 3 volumes opgedeeld:</w:t>
                  </w:r>
                </w:p>
                <w:tbl>
                  <w:tblPr>
                    <w:tblW w:w="9408" w:type="dxa"/>
                    <w:tblBorders>
                      <w:top w:val="single" w:sz="8" w:space="0" w:color="4F81BD"/>
                      <w:bottom w:val="single" w:sz="8" w:space="0" w:color="4F81BD"/>
                    </w:tblBorders>
                    <w:tblLook w:val="04A0"/>
                  </w:tblPr>
                  <w:tblGrid>
                    <w:gridCol w:w="2660"/>
                    <w:gridCol w:w="3392"/>
                    <w:gridCol w:w="3356"/>
                  </w:tblGrid>
                  <w:tr w:rsidR="00043D68" w:rsidRPr="00951F6D">
                    <w:trPr>
                      <w:gridAfter w:val="1"/>
                      <w:wAfter w:w="3356" w:type="dxa"/>
                    </w:trPr>
                    <w:tc>
                      <w:tcPr>
                        <w:tcW w:w="2660" w:type="dxa"/>
                        <w:tcBorders>
                          <w:top w:val="single" w:sz="8" w:space="0" w:color="4F81BD"/>
                          <w:left w:val="nil"/>
                          <w:bottom w:val="single" w:sz="8" w:space="0" w:color="4F81BD"/>
                          <w:right w:val="nil"/>
                        </w:tcBorders>
                      </w:tcPr>
                      <w:p w:rsidR="00043D68" w:rsidRPr="00951F6D" w:rsidRDefault="00043D68" w:rsidP="00A544B1">
                        <w:pPr>
                          <w:spacing w:after="0" w:line="240" w:lineRule="auto"/>
                          <w:rPr>
                            <w:b/>
                            <w:bCs/>
                            <w:sz w:val="24"/>
                            <w:szCs w:val="24"/>
                            <w:lang w:val="en-US"/>
                          </w:rPr>
                        </w:pPr>
                        <w:r w:rsidRPr="00951F6D">
                          <w:rPr>
                            <w:b/>
                            <w:bCs/>
                            <w:sz w:val="24"/>
                            <w:szCs w:val="24"/>
                          </w:rPr>
                          <w:t>Volume</w:t>
                        </w:r>
                      </w:p>
                    </w:tc>
                    <w:tc>
                      <w:tcPr>
                        <w:tcW w:w="3392" w:type="dxa"/>
                        <w:tcBorders>
                          <w:top w:val="single" w:sz="8" w:space="0" w:color="4F81BD"/>
                          <w:left w:val="nil"/>
                          <w:bottom w:val="single" w:sz="8" w:space="0" w:color="4F81BD"/>
                          <w:right w:val="nil"/>
                        </w:tcBorders>
                      </w:tcPr>
                      <w:p w:rsidR="00043D68" w:rsidRPr="00951F6D" w:rsidRDefault="00043D68" w:rsidP="00A544B1">
                        <w:pPr>
                          <w:spacing w:after="0" w:line="240" w:lineRule="auto"/>
                          <w:rPr>
                            <w:b/>
                            <w:bCs/>
                            <w:sz w:val="24"/>
                            <w:szCs w:val="24"/>
                            <w:lang w:val="en-US"/>
                          </w:rPr>
                        </w:pPr>
                        <w:r w:rsidRPr="00951F6D">
                          <w:rPr>
                            <w:b/>
                            <w:bCs/>
                            <w:sz w:val="24"/>
                            <w:szCs w:val="24"/>
                          </w:rPr>
                          <w:t>Doel</w:t>
                        </w:r>
                      </w:p>
                    </w:tc>
                  </w:tr>
                  <w:tr w:rsidR="00043D68" w:rsidRPr="00951F6D">
                    <w:tc>
                      <w:tcPr>
                        <w:tcW w:w="2660" w:type="dxa"/>
                        <w:tcBorders>
                          <w:left w:val="nil"/>
                          <w:right w:val="nil"/>
                        </w:tcBorders>
                        <w:shd w:val="clear" w:color="auto" w:fill="D3DFEE"/>
                      </w:tcPr>
                      <w:p w:rsidR="00043D68" w:rsidRPr="00951F6D" w:rsidRDefault="00043D68" w:rsidP="00A544B1">
                        <w:pPr>
                          <w:spacing w:after="0" w:line="240" w:lineRule="auto"/>
                          <w:rPr>
                            <w:b/>
                            <w:bCs/>
                            <w:lang w:val="en-US"/>
                          </w:rPr>
                        </w:pPr>
                        <w:r w:rsidRPr="00951F6D">
                          <w:rPr>
                            <w:b/>
                            <w:bCs/>
                          </w:rPr>
                          <w:t>1,5 TB – SAN Volume 1</w:t>
                        </w:r>
                      </w:p>
                    </w:tc>
                    <w:tc>
                      <w:tcPr>
                        <w:tcW w:w="3392" w:type="dxa"/>
                        <w:tcBorders>
                          <w:left w:val="nil"/>
                          <w:right w:val="nil"/>
                        </w:tcBorders>
                        <w:shd w:val="clear" w:color="auto" w:fill="D3DFEE"/>
                      </w:tcPr>
                      <w:p w:rsidR="00043D68" w:rsidRPr="00951F6D" w:rsidRDefault="00043D68" w:rsidP="00A544B1">
                        <w:pPr>
                          <w:spacing w:after="0" w:line="240" w:lineRule="auto"/>
                        </w:pPr>
                        <w:r w:rsidRPr="00951F6D">
                          <w:t>Virtuele Disks t.b.v. VM’S</w:t>
                        </w:r>
                      </w:p>
                    </w:tc>
                    <w:tc>
                      <w:tcPr>
                        <w:tcW w:w="3356" w:type="dxa"/>
                        <w:shd w:val="clear" w:color="auto" w:fill="D3DFEE"/>
                      </w:tcPr>
                      <w:p w:rsidR="00043D68" w:rsidRPr="00951F6D" w:rsidRDefault="00043D68" w:rsidP="00A544B1">
                        <w:pPr>
                          <w:spacing w:after="0" w:line="240" w:lineRule="auto"/>
                          <w:rPr>
                            <w:color w:val="365F91"/>
                            <w:lang w:val="en-US"/>
                          </w:rPr>
                        </w:pPr>
                      </w:p>
                    </w:tc>
                  </w:tr>
                  <w:tr w:rsidR="00043D68" w:rsidRPr="00951F6D">
                    <w:tc>
                      <w:tcPr>
                        <w:tcW w:w="2660" w:type="dxa"/>
                      </w:tcPr>
                      <w:p w:rsidR="00043D68" w:rsidRPr="00951F6D" w:rsidRDefault="00043D68" w:rsidP="00A544B1">
                        <w:pPr>
                          <w:spacing w:after="0" w:line="240" w:lineRule="auto"/>
                          <w:rPr>
                            <w:b/>
                            <w:bCs/>
                            <w:lang w:val="en-US"/>
                          </w:rPr>
                        </w:pPr>
                        <w:r w:rsidRPr="00951F6D">
                          <w:rPr>
                            <w:b/>
                            <w:bCs/>
                          </w:rPr>
                          <w:t>1,5 TB – SAN Volume 1</w:t>
                        </w:r>
                      </w:p>
                    </w:tc>
                    <w:tc>
                      <w:tcPr>
                        <w:tcW w:w="3392" w:type="dxa"/>
                      </w:tcPr>
                      <w:p w:rsidR="00043D68" w:rsidRPr="00951F6D" w:rsidRDefault="00043D68" w:rsidP="00A544B1">
                        <w:pPr>
                          <w:spacing w:after="0" w:line="240" w:lineRule="auto"/>
                        </w:pPr>
                        <w:r w:rsidRPr="00951F6D">
                          <w:t>Virtuele Disks t.b.v. VM’S</w:t>
                        </w:r>
                      </w:p>
                    </w:tc>
                    <w:tc>
                      <w:tcPr>
                        <w:tcW w:w="3356" w:type="dxa"/>
                      </w:tcPr>
                      <w:p w:rsidR="00043D68" w:rsidRPr="00951F6D" w:rsidRDefault="00043D68" w:rsidP="00A544B1">
                        <w:pPr>
                          <w:spacing w:after="0" w:line="240" w:lineRule="auto"/>
                          <w:rPr>
                            <w:color w:val="365F91"/>
                            <w:lang w:val="en-US"/>
                          </w:rPr>
                        </w:pPr>
                      </w:p>
                    </w:tc>
                  </w:tr>
                  <w:tr w:rsidR="00043D68" w:rsidRPr="00043D68">
                    <w:trPr>
                      <w:gridAfter w:val="1"/>
                      <w:wAfter w:w="3356" w:type="dxa"/>
                    </w:trPr>
                    <w:tc>
                      <w:tcPr>
                        <w:tcW w:w="2660" w:type="dxa"/>
                        <w:tcBorders>
                          <w:left w:val="nil"/>
                          <w:right w:val="nil"/>
                        </w:tcBorders>
                        <w:shd w:val="clear" w:color="auto" w:fill="D3DFEE"/>
                      </w:tcPr>
                      <w:p w:rsidR="00043D68" w:rsidRPr="00951F6D" w:rsidRDefault="00043D68" w:rsidP="00A544B1">
                        <w:pPr>
                          <w:spacing w:after="0" w:line="240" w:lineRule="auto"/>
                          <w:rPr>
                            <w:b/>
                            <w:bCs/>
                            <w:lang w:val="en-US"/>
                          </w:rPr>
                        </w:pPr>
                        <w:r w:rsidRPr="00951F6D">
                          <w:rPr>
                            <w:b/>
                            <w:bCs/>
                            <w:lang w:val="en-US"/>
                          </w:rPr>
                          <w:t>1,0 TB – SAN SQLVOL 1</w:t>
                        </w:r>
                      </w:p>
                    </w:tc>
                    <w:tc>
                      <w:tcPr>
                        <w:tcW w:w="3392" w:type="dxa"/>
                        <w:tcBorders>
                          <w:left w:val="nil"/>
                          <w:right w:val="nil"/>
                        </w:tcBorders>
                        <w:shd w:val="clear" w:color="auto" w:fill="D3DFEE"/>
                      </w:tcPr>
                      <w:p w:rsidR="00043D68" w:rsidRPr="00951F6D" w:rsidRDefault="00043D68" w:rsidP="00A544B1">
                        <w:pPr>
                          <w:spacing w:after="0" w:line="240" w:lineRule="auto"/>
                          <w:rPr>
                            <w:lang w:val="en-US"/>
                          </w:rPr>
                        </w:pPr>
                        <w:r w:rsidRPr="00951F6D">
                          <w:rPr>
                            <w:lang w:val="en-US"/>
                          </w:rPr>
                          <w:t>High Preformace Volume t.b.v. SQL</w:t>
                        </w:r>
                      </w:p>
                    </w:tc>
                  </w:tr>
                </w:tbl>
                <w:p w:rsidR="00043D68" w:rsidRDefault="00043D68" w:rsidP="007F2E7E">
                  <w:pPr>
                    <w:spacing w:after="0"/>
                    <w:rPr>
                      <w:lang w:val="en-US"/>
                    </w:rPr>
                  </w:pPr>
                </w:p>
                <w:p w:rsidR="00043D68" w:rsidRDefault="00043D68" w:rsidP="007F2E7E">
                  <w:pPr>
                    <w:spacing w:after="0"/>
                  </w:pPr>
                  <w:r>
                    <w:t>D</w:t>
                  </w:r>
                  <w:r w:rsidRPr="00EB1C86">
                    <w:t xml:space="preserve">e </w:t>
                  </w:r>
                  <w:r>
                    <w:t>v</w:t>
                  </w:r>
                  <w:r w:rsidRPr="00EB1C86">
                    <w:t xml:space="preserve">irtuele </w:t>
                  </w:r>
                  <w:r>
                    <w:t>m</w:t>
                  </w:r>
                  <w:r w:rsidRPr="00EB1C86">
                    <w:t xml:space="preserve">achines zullen </w:t>
                  </w:r>
                  <w:r>
                    <w:t>d</w:t>
                  </w:r>
                  <w:r w:rsidRPr="00EB1C86">
                    <w:t xml:space="preserve">isk space voor de virtuele disks </w:t>
                  </w:r>
                  <w:r>
                    <w:t>reserveren op het SAN voor het OS of de data disks.</w:t>
                  </w:r>
                </w:p>
                <w:p w:rsidR="00043D68" w:rsidRDefault="00043D68" w:rsidP="007F2E7E">
                  <w:pPr>
                    <w:spacing w:after="0"/>
                  </w:pPr>
                </w:p>
                <w:p w:rsidR="00043D68" w:rsidRDefault="00043D68" w:rsidP="007F2E7E">
                  <w:pPr>
                    <w:spacing w:after="0"/>
                  </w:pPr>
                  <w:r>
                    <w:t>De data zoals weergegeven in paragraaf 10.1 worden volgens onderstaand schema opgeslagen:</w:t>
                  </w:r>
                </w:p>
                <w:tbl>
                  <w:tblPr>
                    <w:tblW w:w="0" w:type="auto"/>
                    <w:jc w:val="center"/>
                    <w:tblInd w:w="-653" w:type="dxa"/>
                    <w:tblBorders>
                      <w:top w:val="single" w:sz="8" w:space="0" w:color="4F81BD"/>
                      <w:bottom w:val="single" w:sz="8" w:space="0" w:color="4F81BD"/>
                    </w:tblBorders>
                    <w:tblLook w:val="04A0"/>
                  </w:tblPr>
                  <w:tblGrid>
                    <w:gridCol w:w="2462"/>
                    <w:gridCol w:w="3261"/>
                  </w:tblGrid>
                  <w:tr w:rsidR="00043D68" w:rsidRPr="00951F6D" w:rsidTr="00A544B1">
                    <w:trPr>
                      <w:jc w:val="center"/>
                    </w:trPr>
                    <w:tc>
                      <w:tcPr>
                        <w:tcW w:w="2462" w:type="dxa"/>
                        <w:tcBorders>
                          <w:top w:val="single" w:sz="8" w:space="0" w:color="4F81BD"/>
                          <w:left w:val="nil"/>
                          <w:bottom w:val="single" w:sz="8" w:space="0" w:color="4F81BD"/>
                          <w:right w:val="nil"/>
                        </w:tcBorders>
                      </w:tcPr>
                      <w:p w:rsidR="00043D68" w:rsidRPr="00951F6D" w:rsidRDefault="00043D68" w:rsidP="00A544B1">
                        <w:pPr>
                          <w:spacing w:after="0" w:line="240" w:lineRule="auto"/>
                          <w:rPr>
                            <w:b/>
                            <w:bCs/>
                            <w:color w:val="365F91"/>
                            <w:sz w:val="24"/>
                            <w:szCs w:val="24"/>
                          </w:rPr>
                        </w:pPr>
                        <w:r w:rsidRPr="00951F6D">
                          <w:rPr>
                            <w:rFonts w:cs="Calibri"/>
                            <w:b/>
                            <w:color w:val="000000"/>
                            <w:sz w:val="24"/>
                            <w:szCs w:val="24"/>
                          </w:rPr>
                          <w:t>Wat voor data</w:t>
                        </w:r>
                        <w:r>
                          <w:rPr>
                            <w:rFonts w:cs="Calibri"/>
                            <w:b/>
                            <w:color w:val="000000"/>
                            <w:sz w:val="24"/>
                            <w:szCs w:val="24"/>
                          </w:rPr>
                          <w:t>?</w:t>
                        </w:r>
                      </w:p>
                    </w:tc>
                    <w:tc>
                      <w:tcPr>
                        <w:tcW w:w="3261" w:type="dxa"/>
                        <w:tcBorders>
                          <w:top w:val="single" w:sz="8" w:space="0" w:color="4F81BD"/>
                          <w:left w:val="nil"/>
                          <w:bottom w:val="single" w:sz="8" w:space="0" w:color="4F81BD"/>
                          <w:right w:val="nil"/>
                        </w:tcBorders>
                      </w:tcPr>
                      <w:p w:rsidR="00043D68" w:rsidRPr="00951F6D" w:rsidRDefault="00043D68" w:rsidP="00A544B1">
                        <w:pPr>
                          <w:spacing w:after="0" w:line="240" w:lineRule="auto"/>
                          <w:rPr>
                            <w:rFonts w:cs="Calibri"/>
                            <w:b/>
                            <w:bCs/>
                            <w:color w:val="000000"/>
                            <w:sz w:val="24"/>
                            <w:szCs w:val="24"/>
                          </w:rPr>
                        </w:pPr>
                        <w:r w:rsidRPr="00951F6D">
                          <w:rPr>
                            <w:rFonts w:cs="Calibri"/>
                            <w:b/>
                            <w:color w:val="000000"/>
                            <w:sz w:val="24"/>
                            <w:szCs w:val="24"/>
                          </w:rPr>
                          <w:t>Server / Volume</w:t>
                        </w:r>
                      </w:p>
                    </w:tc>
                  </w:tr>
                  <w:tr w:rsidR="00043D68" w:rsidRPr="00951F6D" w:rsidTr="00A544B1">
                    <w:trPr>
                      <w:jc w:val="center"/>
                    </w:trPr>
                    <w:tc>
                      <w:tcPr>
                        <w:tcW w:w="2462" w:type="dxa"/>
                        <w:tcBorders>
                          <w:left w:val="nil"/>
                          <w:right w:val="nil"/>
                        </w:tcBorders>
                        <w:shd w:val="clear" w:color="auto" w:fill="D3DFEE"/>
                      </w:tcPr>
                      <w:p w:rsidR="00043D68" w:rsidRPr="00951F6D" w:rsidRDefault="00043D68" w:rsidP="00A544B1">
                        <w:pPr>
                          <w:spacing w:after="0" w:line="240" w:lineRule="auto"/>
                          <w:rPr>
                            <w:b/>
                            <w:bCs/>
                            <w:color w:val="365F91"/>
                          </w:rPr>
                        </w:pPr>
                        <w:r w:rsidRPr="00951F6D">
                          <w:rPr>
                            <w:rFonts w:cs="Calibri"/>
                            <w:b/>
                            <w:bCs/>
                            <w:color w:val="000000"/>
                          </w:rPr>
                          <w:t>E-</w:t>
                        </w:r>
                        <w:r>
                          <w:rPr>
                            <w:rFonts w:cs="Calibri"/>
                            <w:b/>
                            <w:bCs/>
                            <w:color w:val="000000"/>
                          </w:rPr>
                          <w:t>m</w:t>
                        </w:r>
                        <w:r w:rsidRPr="00951F6D">
                          <w:rPr>
                            <w:rFonts w:cs="Calibri"/>
                            <w:b/>
                            <w:bCs/>
                            <w:color w:val="000000"/>
                          </w:rPr>
                          <w:t>ail</w:t>
                        </w:r>
                      </w:p>
                    </w:tc>
                    <w:tc>
                      <w:tcPr>
                        <w:tcW w:w="3261" w:type="dxa"/>
                        <w:tcBorders>
                          <w:left w:val="nil"/>
                          <w:right w:val="nil"/>
                        </w:tcBorders>
                        <w:shd w:val="clear" w:color="auto" w:fill="D3DFEE"/>
                      </w:tcPr>
                      <w:p w:rsidR="00043D68" w:rsidRPr="00951F6D" w:rsidRDefault="00043D68" w:rsidP="00A544B1">
                        <w:pPr>
                          <w:spacing w:after="0" w:line="240" w:lineRule="auto"/>
                          <w:rPr>
                            <w:rFonts w:cs="Calibri"/>
                            <w:color w:val="000000"/>
                          </w:rPr>
                        </w:pPr>
                        <w:r w:rsidRPr="00951F6D">
                          <w:rPr>
                            <w:rFonts w:cs="Calibri"/>
                            <w:color w:val="000000"/>
                          </w:rPr>
                          <w:t>GMTHOEX01 / DATA Volume</w:t>
                        </w:r>
                      </w:p>
                    </w:tc>
                  </w:tr>
                  <w:tr w:rsidR="00043D68" w:rsidRPr="00951F6D" w:rsidTr="00A544B1">
                    <w:trPr>
                      <w:jc w:val="center"/>
                    </w:trPr>
                    <w:tc>
                      <w:tcPr>
                        <w:tcW w:w="2462" w:type="dxa"/>
                      </w:tcPr>
                      <w:p w:rsidR="00043D68" w:rsidRPr="00951F6D" w:rsidRDefault="00043D68" w:rsidP="00A544B1">
                        <w:pPr>
                          <w:spacing w:after="0" w:line="240" w:lineRule="auto"/>
                          <w:rPr>
                            <w:b/>
                            <w:bCs/>
                            <w:color w:val="365F91"/>
                          </w:rPr>
                        </w:pPr>
                        <w:r w:rsidRPr="00951F6D">
                          <w:rPr>
                            <w:rFonts w:cs="Calibri"/>
                            <w:b/>
                            <w:bCs/>
                            <w:color w:val="000000"/>
                          </w:rPr>
                          <w:t>Gebruikersdata</w:t>
                        </w:r>
                      </w:p>
                    </w:tc>
                    <w:tc>
                      <w:tcPr>
                        <w:tcW w:w="3261" w:type="dxa"/>
                      </w:tcPr>
                      <w:p w:rsidR="00043D68" w:rsidRPr="00951F6D" w:rsidRDefault="00043D68" w:rsidP="00A544B1">
                        <w:pPr>
                          <w:spacing w:after="0" w:line="240" w:lineRule="auto"/>
                          <w:rPr>
                            <w:rFonts w:cs="Calibri"/>
                            <w:color w:val="000000"/>
                          </w:rPr>
                        </w:pPr>
                        <w:r w:rsidRPr="00951F6D">
                          <w:rPr>
                            <w:rFonts w:cs="Calibri"/>
                            <w:color w:val="000000"/>
                          </w:rPr>
                          <w:t>GMTHODC02 / DATA Volume</w:t>
                        </w:r>
                      </w:p>
                    </w:tc>
                  </w:tr>
                  <w:tr w:rsidR="00043D68" w:rsidRPr="00951F6D" w:rsidTr="00A544B1">
                    <w:trPr>
                      <w:jc w:val="center"/>
                    </w:trPr>
                    <w:tc>
                      <w:tcPr>
                        <w:tcW w:w="2462" w:type="dxa"/>
                        <w:tcBorders>
                          <w:left w:val="nil"/>
                          <w:right w:val="nil"/>
                        </w:tcBorders>
                        <w:shd w:val="clear" w:color="auto" w:fill="D3DFEE"/>
                      </w:tcPr>
                      <w:p w:rsidR="00043D68" w:rsidRPr="00951F6D" w:rsidRDefault="00043D68" w:rsidP="00A544B1">
                        <w:pPr>
                          <w:spacing w:after="0" w:line="240" w:lineRule="auto"/>
                          <w:rPr>
                            <w:b/>
                            <w:bCs/>
                            <w:color w:val="365F91"/>
                          </w:rPr>
                        </w:pPr>
                        <w:r w:rsidRPr="00951F6D">
                          <w:rPr>
                            <w:rFonts w:cs="Calibri"/>
                            <w:b/>
                            <w:bCs/>
                            <w:color w:val="000000"/>
                          </w:rPr>
                          <w:t>Bedrijfsdata</w:t>
                        </w:r>
                      </w:p>
                    </w:tc>
                    <w:tc>
                      <w:tcPr>
                        <w:tcW w:w="3261" w:type="dxa"/>
                        <w:tcBorders>
                          <w:left w:val="nil"/>
                          <w:right w:val="nil"/>
                        </w:tcBorders>
                        <w:shd w:val="clear" w:color="auto" w:fill="D3DFEE"/>
                      </w:tcPr>
                      <w:p w:rsidR="00043D68" w:rsidRPr="00951F6D" w:rsidRDefault="00043D68" w:rsidP="00A544B1">
                        <w:pPr>
                          <w:spacing w:after="0" w:line="240" w:lineRule="auto"/>
                          <w:rPr>
                            <w:rFonts w:cs="Calibri"/>
                            <w:color w:val="000000"/>
                          </w:rPr>
                        </w:pPr>
                        <w:r w:rsidRPr="00951F6D">
                          <w:rPr>
                            <w:rFonts w:cs="Calibri"/>
                            <w:color w:val="000000"/>
                          </w:rPr>
                          <w:t>GMTHODC02 / DATA Volume</w:t>
                        </w:r>
                      </w:p>
                    </w:tc>
                  </w:tr>
                  <w:tr w:rsidR="00043D68" w:rsidRPr="00951F6D" w:rsidTr="00A544B1">
                    <w:trPr>
                      <w:jc w:val="center"/>
                    </w:trPr>
                    <w:tc>
                      <w:tcPr>
                        <w:tcW w:w="2462" w:type="dxa"/>
                      </w:tcPr>
                      <w:p w:rsidR="00043D68" w:rsidRPr="00951F6D" w:rsidRDefault="00043D68" w:rsidP="00A544B1">
                        <w:pPr>
                          <w:spacing w:after="0" w:line="240" w:lineRule="auto"/>
                          <w:rPr>
                            <w:b/>
                            <w:bCs/>
                            <w:color w:val="365F91"/>
                          </w:rPr>
                        </w:pPr>
                        <w:r w:rsidRPr="00951F6D">
                          <w:rPr>
                            <w:rFonts w:cs="Calibri"/>
                            <w:b/>
                            <w:bCs/>
                            <w:color w:val="000000"/>
                          </w:rPr>
                          <w:t>Databases</w:t>
                        </w:r>
                      </w:p>
                    </w:tc>
                    <w:tc>
                      <w:tcPr>
                        <w:tcW w:w="3261" w:type="dxa"/>
                      </w:tcPr>
                      <w:p w:rsidR="00043D68" w:rsidRPr="00951F6D" w:rsidRDefault="00043D68" w:rsidP="00A544B1">
                        <w:pPr>
                          <w:spacing w:after="0" w:line="240" w:lineRule="auto"/>
                          <w:rPr>
                            <w:rFonts w:cs="Calibri"/>
                            <w:color w:val="000000"/>
                          </w:rPr>
                        </w:pPr>
                        <w:r w:rsidRPr="00951F6D">
                          <w:rPr>
                            <w:rFonts w:cs="Calibri"/>
                            <w:color w:val="000000"/>
                          </w:rPr>
                          <w:t>GMTHODC02 / DATA Volume</w:t>
                        </w:r>
                      </w:p>
                    </w:tc>
                  </w:tr>
                  <w:tr w:rsidR="00043D68" w:rsidRPr="00951F6D" w:rsidTr="00A544B1">
                    <w:trPr>
                      <w:jc w:val="center"/>
                    </w:trPr>
                    <w:tc>
                      <w:tcPr>
                        <w:tcW w:w="2462" w:type="dxa"/>
                        <w:tcBorders>
                          <w:left w:val="nil"/>
                          <w:right w:val="nil"/>
                        </w:tcBorders>
                        <w:shd w:val="clear" w:color="auto" w:fill="D3DFEE"/>
                      </w:tcPr>
                      <w:p w:rsidR="00043D68" w:rsidRPr="00951F6D" w:rsidRDefault="00043D68" w:rsidP="00A544B1">
                        <w:pPr>
                          <w:spacing w:after="0" w:line="240" w:lineRule="auto"/>
                          <w:rPr>
                            <w:b/>
                            <w:bCs/>
                            <w:color w:val="365F91"/>
                          </w:rPr>
                        </w:pPr>
                        <w:r w:rsidRPr="00951F6D">
                          <w:rPr>
                            <w:rFonts w:cs="Calibri"/>
                            <w:b/>
                            <w:bCs/>
                            <w:color w:val="000000"/>
                          </w:rPr>
                          <w:t>Profiles</w:t>
                        </w:r>
                      </w:p>
                    </w:tc>
                    <w:tc>
                      <w:tcPr>
                        <w:tcW w:w="3261" w:type="dxa"/>
                        <w:tcBorders>
                          <w:left w:val="nil"/>
                          <w:right w:val="nil"/>
                        </w:tcBorders>
                        <w:shd w:val="clear" w:color="auto" w:fill="D3DFEE"/>
                      </w:tcPr>
                      <w:p w:rsidR="00043D68" w:rsidRPr="00951F6D" w:rsidRDefault="00043D68" w:rsidP="00A544B1">
                        <w:pPr>
                          <w:spacing w:after="0" w:line="240" w:lineRule="auto"/>
                          <w:rPr>
                            <w:rFonts w:cs="Calibri"/>
                            <w:color w:val="000000"/>
                          </w:rPr>
                        </w:pPr>
                        <w:r w:rsidRPr="00951F6D">
                          <w:rPr>
                            <w:rFonts w:cs="Calibri"/>
                            <w:color w:val="000000"/>
                          </w:rPr>
                          <w:t>GMTHODC02 / DATA Volume</w:t>
                        </w:r>
                      </w:p>
                    </w:tc>
                  </w:tr>
                </w:tbl>
                <w:p w:rsidR="00043D68" w:rsidRPr="00EB1C86" w:rsidRDefault="00043D68" w:rsidP="007F2E7E"/>
              </w:txbxContent>
            </v:textbox>
          </v:shape>
        </w:pict>
      </w:r>
      <w:r w:rsidR="007F2E7E" w:rsidRPr="009440A0">
        <w:rPr>
          <w:rFonts w:asciiTheme="minorHAnsi" w:hAnsiTheme="minorHAnsi" w:cstheme="minorHAnsi"/>
        </w:rPr>
        <w:object w:dxaOrig="20544" w:dyaOrig="20032">
          <v:shape id="_x0000_i1029" type="#_x0000_t75" style="width:415.15pt;height:404.9pt" o:ole="">
            <v:imagedata r:id="rId48" o:title=""/>
          </v:shape>
          <o:OLEObject Type="Embed" ProgID="Visio.Drawing.11" ShapeID="_x0000_i1029" DrawAspect="Content" ObjectID="_1390828825" r:id="rId49"/>
        </w:object>
      </w:r>
    </w:p>
    <w:p w:rsidR="007F2E7E" w:rsidRPr="009440A0" w:rsidRDefault="007F2E7E" w:rsidP="009440A0">
      <w:pPr>
        <w:pStyle w:val="Kop2"/>
        <w:rPr>
          <w:rFonts w:asciiTheme="minorHAnsi" w:hAnsiTheme="minorHAnsi" w:cstheme="minorHAnsi"/>
        </w:rPr>
      </w:pPr>
      <w:bookmarkStart w:id="133" w:name="_Toc267152062"/>
      <w:bookmarkStart w:id="134" w:name="_Toc269141354"/>
      <w:bookmarkStart w:id="135" w:name="_Toc269482357"/>
      <w:r w:rsidRPr="009440A0">
        <w:rPr>
          <w:rFonts w:asciiTheme="minorHAnsi" w:hAnsiTheme="minorHAnsi" w:cstheme="minorHAnsi"/>
        </w:rPr>
        <w:lastRenderedPageBreak/>
        <w:t xml:space="preserve">7.4 </w:t>
      </w:r>
      <w:r w:rsidRPr="009440A0">
        <w:rPr>
          <w:rFonts w:asciiTheme="minorHAnsi" w:hAnsiTheme="minorHAnsi" w:cstheme="minorHAnsi"/>
        </w:rPr>
        <w:tab/>
        <w:t>Wie heeft waar toegang en hoe wordt dit geregeld</w:t>
      </w:r>
      <w:bookmarkEnd w:id="133"/>
      <w:r w:rsidRPr="009440A0">
        <w:rPr>
          <w:rFonts w:asciiTheme="minorHAnsi" w:hAnsiTheme="minorHAnsi" w:cstheme="minorHAnsi"/>
        </w:rPr>
        <w:t>?</w:t>
      </w:r>
      <w:bookmarkEnd w:id="134"/>
      <w:bookmarkEnd w:id="135"/>
    </w:p>
    <w:p w:rsidR="007F2E7E" w:rsidRPr="009440A0" w:rsidRDefault="007F2E7E" w:rsidP="007F2E7E">
      <w:pPr>
        <w:rPr>
          <w:rFonts w:asciiTheme="minorHAnsi" w:hAnsiTheme="minorHAnsi" w:cstheme="minorHAnsi"/>
        </w:rPr>
        <w:sectPr w:rsidR="007F2E7E" w:rsidRPr="009440A0" w:rsidSect="00A544B1">
          <w:pgSz w:w="16838" w:h="11906" w:orient="landscape"/>
          <w:pgMar w:top="1418" w:right="1418" w:bottom="1418" w:left="1418" w:header="709" w:footer="709" w:gutter="0"/>
          <w:cols w:space="708"/>
          <w:docGrid w:linePitch="360"/>
        </w:sectPr>
      </w:pPr>
      <w:r w:rsidRPr="009440A0">
        <w:rPr>
          <w:rFonts w:asciiTheme="minorHAnsi" w:hAnsiTheme="minorHAnsi" w:cstheme="minorHAnsi"/>
        </w:rPr>
        <w:object w:dxaOrig="28124" w:dyaOrig="20783">
          <v:shape id="_x0000_i1030" type="#_x0000_t75" style="width:555.45pt;height:410.5pt" o:ole="">
            <v:imagedata r:id="rId50" o:title=""/>
          </v:shape>
          <o:OLEObject Type="Embed" ProgID="Visio.Drawing.11" ShapeID="_x0000_i1030" DrawAspect="Content" ObjectID="_1390828826" r:id="rId51"/>
        </w:object>
      </w:r>
    </w:p>
    <w:p w:rsidR="007F2E7E" w:rsidRDefault="007F2E7E" w:rsidP="009440A0">
      <w:pPr>
        <w:pStyle w:val="Kop2"/>
        <w:rPr>
          <w:rFonts w:asciiTheme="minorHAnsi" w:hAnsiTheme="minorHAnsi" w:cstheme="minorHAnsi"/>
        </w:rPr>
      </w:pPr>
      <w:bookmarkStart w:id="136" w:name="_Toc267152063"/>
      <w:bookmarkStart w:id="137" w:name="_Toc269141355"/>
      <w:bookmarkStart w:id="138" w:name="_Toc269482358"/>
      <w:r w:rsidRPr="009440A0">
        <w:rPr>
          <w:rFonts w:asciiTheme="minorHAnsi" w:hAnsiTheme="minorHAnsi" w:cstheme="minorHAnsi"/>
        </w:rPr>
        <w:lastRenderedPageBreak/>
        <w:t xml:space="preserve">7.5 </w:t>
      </w:r>
      <w:r w:rsidRPr="009440A0">
        <w:rPr>
          <w:rFonts w:asciiTheme="minorHAnsi" w:hAnsiTheme="minorHAnsi" w:cstheme="minorHAnsi"/>
        </w:rPr>
        <w:tab/>
        <w:t>Back-up- en restoreoplossing en procedures, dit per contractvorm</w:t>
      </w:r>
      <w:bookmarkEnd w:id="136"/>
      <w:bookmarkEnd w:id="137"/>
      <w:bookmarkEnd w:id="138"/>
    </w:p>
    <w:p w:rsidR="00EA2CEC" w:rsidRPr="00EA2CEC" w:rsidRDefault="00EA2CEC" w:rsidP="00EA2CEC">
      <w:r>
        <w:t xml:space="preserve">Voor de backup en restore procedure heeft GMT een document opgesteld. Dit is terug te vinden in b de bijlage. </w:t>
      </w:r>
      <w:hyperlink r:id="rId52" w:history="1">
        <w:r w:rsidRPr="00EA2CEC">
          <w:rPr>
            <w:rStyle w:val="Hyperlink"/>
          </w:rPr>
          <w:t>Bijlage 14 - Arcserve D2D BackupRestore Procedure</w:t>
        </w:r>
      </w:hyperlink>
    </w:p>
    <w:p w:rsidR="007F2E7E" w:rsidRPr="009440A0" w:rsidRDefault="007F2E7E" w:rsidP="007F2E7E">
      <w:pPr>
        <w:rPr>
          <w:rFonts w:asciiTheme="minorHAnsi" w:hAnsiTheme="minorHAnsi" w:cstheme="minorHAnsi"/>
        </w:rPr>
      </w:pPr>
    </w:p>
    <w:p w:rsidR="007F2E7E" w:rsidRPr="009440A0" w:rsidRDefault="00EA2CEC" w:rsidP="009440A0">
      <w:pPr>
        <w:pStyle w:val="Kop2"/>
        <w:rPr>
          <w:rFonts w:asciiTheme="minorHAnsi" w:hAnsiTheme="minorHAnsi" w:cstheme="minorHAnsi"/>
        </w:rPr>
      </w:pPr>
      <w:bookmarkStart w:id="139" w:name="_Toc267152065"/>
      <w:bookmarkStart w:id="140" w:name="_Toc269141357"/>
      <w:bookmarkStart w:id="141" w:name="_Toc269482359"/>
      <w:r>
        <w:rPr>
          <w:rFonts w:asciiTheme="minorHAnsi" w:hAnsiTheme="minorHAnsi" w:cstheme="minorHAnsi"/>
        </w:rPr>
        <w:t>7.6</w:t>
      </w:r>
      <w:r w:rsidR="007F2E7E" w:rsidRPr="009440A0">
        <w:rPr>
          <w:rFonts w:asciiTheme="minorHAnsi" w:hAnsiTheme="minorHAnsi" w:cstheme="minorHAnsi"/>
        </w:rPr>
        <w:t xml:space="preserve"> </w:t>
      </w:r>
      <w:r w:rsidR="007F2E7E" w:rsidRPr="009440A0">
        <w:rPr>
          <w:rFonts w:asciiTheme="minorHAnsi" w:hAnsiTheme="minorHAnsi" w:cstheme="minorHAnsi"/>
        </w:rPr>
        <w:tab/>
        <w:t>Korte beschrijving van de toekomstige acties ten aanzien van archivering van data</w:t>
      </w:r>
      <w:bookmarkEnd w:id="139"/>
      <w:bookmarkEnd w:id="140"/>
      <w:bookmarkEnd w:id="141"/>
    </w:p>
    <w:p w:rsidR="007F2E7E" w:rsidRPr="009440A0" w:rsidRDefault="007F2E7E" w:rsidP="007F2E7E">
      <w:pPr>
        <w:rPr>
          <w:rFonts w:asciiTheme="minorHAnsi" w:hAnsiTheme="minorHAnsi" w:cstheme="minorHAnsi"/>
        </w:rPr>
      </w:pPr>
      <w:r w:rsidRPr="009440A0">
        <w:rPr>
          <w:rFonts w:asciiTheme="minorHAnsi" w:hAnsiTheme="minorHAnsi" w:cstheme="minorHAnsi"/>
        </w:rPr>
        <w:t>Op het moment dat er gevraagd gaat worden om data te gaan archiveren, zal er gebruikgemaakt gaan worden van een softwarepakket dat hiertoe in staat is. Hiervoor zal een apart onderzoek komen. Dit is besloten naar aanleiding van het overleg met de heer Oosterhof op 16 juli 2010.</w:t>
      </w:r>
    </w:p>
    <w:p w:rsidR="007F2E7E" w:rsidRPr="009440A0" w:rsidRDefault="007F2E7E" w:rsidP="007F2E7E">
      <w:pPr>
        <w:rPr>
          <w:rFonts w:asciiTheme="minorHAnsi" w:hAnsiTheme="minorHAnsi" w:cstheme="minorHAnsi"/>
        </w:rPr>
      </w:pPr>
      <w:r w:rsidRPr="009440A0">
        <w:rPr>
          <w:rFonts w:asciiTheme="minorHAnsi" w:hAnsiTheme="minorHAnsi" w:cstheme="minorHAnsi"/>
        </w:rPr>
        <w:t>Er zal gekeken worden naar een pakket op het moment dat hiernaar gevraagd wordt of als de behoefte hieraan toeneemt. Aangezien de ontwikkelingen op het gebied van software erg hard gaan, zal mede daarom pas op een later tijdstip het onderzoek worden uitgevoerd. Dit om te voorkomen dat met ernstig verouderde software gewerkt gaat worden.</w:t>
      </w:r>
    </w:p>
    <w:p w:rsidR="007F2E7E" w:rsidRPr="009440A0" w:rsidRDefault="007F2E7E" w:rsidP="009440A0">
      <w:pPr>
        <w:pStyle w:val="Kop1"/>
        <w:rPr>
          <w:rFonts w:asciiTheme="minorHAnsi" w:hAnsiTheme="minorHAnsi" w:cstheme="minorHAnsi"/>
        </w:rPr>
      </w:pPr>
      <w:r w:rsidRPr="009440A0">
        <w:rPr>
          <w:rFonts w:asciiTheme="minorHAnsi" w:hAnsiTheme="minorHAnsi" w:cstheme="minorHAnsi"/>
        </w:rPr>
        <w:br w:type="page"/>
      </w:r>
      <w:bookmarkStart w:id="142" w:name="_Toc267152066"/>
      <w:bookmarkStart w:id="143" w:name="_Toc269141358"/>
      <w:bookmarkStart w:id="144" w:name="_Toc269482360"/>
      <w:r w:rsidR="00006D52">
        <w:rPr>
          <w:rFonts w:asciiTheme="minorHAnsi" w:hAnsiTheme="minorHAnsi" w:cstheme="minorHAnsi"/>
        </w:rPr>
        <w:lastRenderedPageBreak/>
        <w:t>8</w:t>
      </w:r>
      <w:r w:rsidR="00006D52">
        <w:rPr>
          <w:rFonts w:asciiTheme="minorHAnsi" w:hAnsiTheme="minorHAnsi" w:cstheme="minorHAnsi"/>
        </w:rPr>
        <w:tab/>
        <w:t>Onderzoeks</w:t>
      </w:r>
      <w:r w:rsidRPr="009440A0">
        <w:rPr>
          <w:rFonts w:asciiTheme="minorHAnsi" w:hAnsiTheme="minorHAnsi" w:cstheme="minorHAnsi"/>
        </w:rPr>
        <w:t>resultaten contractvormen voor de hosting</w:t>
      </w:r>
      <w:bookmarkEnd w:id="142"/>
      <w:bookmarkEnd w:id="143"/>
      <w:bookmarkEnd w:id="144"/>
    </w:p>
    <w:p w:rsidR="007F2E7E" w:rsidRPr="009440A0" w:rsidRDefault="007F2E7E" w:rsidP="009440A0">
      <w:pPr>
        <w:pStyle w:val="Kop2"/>
        <w:rPr>
          <w:rFonts w:asciiTheme="minorHAnsi" w:hAnsiTheme="minorHAnsi" w:cstheme="minorHAnsi"/>
        </w:rPr>
      </w:pPr>
      <w:bookmarkStart w:id="145" w:name="_Toc267152067"/>
      <w:bookmarkStart w:id="146" w:name="_Toc269141359"/>
      <w:bookmarkStart w:id="147" w:name="_Toc269482361"/>
      <w:r w:rsidRPr="009440A0">
        <w:rPr>
          <w:rFonts w:asciiTheme="minorHAnsi" w:hAnsiTheme="minorHAnsi" w:cstheme="minorHAnsi"/>
        </w:rPr>
        <w:t xml:space="preserve">8.1 </w:t>
      </w:r>
      <w:r w:rsidRPr="009440A0">
        <w:rPr>
          <w:rFonts w:asciiTheme="minorHAnsi" w:hAnsiTheme="minorHAnsi" w:cstheme="minorHAnsi"/>
        </w:rPr>
        <w:tab/>
        <w:t>Financiële opbouw van de contractvormen - Colocatie</w:t>
      </w:r>
      <w:bookmarkEnd w:id="145"/>
      <w:bookmarkEnd w:id="146"/>
      <w:bookmarkEnd w:id="147"/>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Voordat er enige contractvormen en prijsbepalingen gemaakt konden worden, heb ik twee interviews / overleggen gehad met de salesmanager de heer P. Hoekzema en de opdrachtgever de heer H. Oosterhof.</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Aan de hand van dit overleg voor de Colocatie hebben we de volgende aspecten vastgesteld:</w:t>
      </w:r>
    </w:p>
    <w:tbl>
      <w:tblPr>
        <w:tblW w:w="0" w:type="auto"/>
        <w:tblInd w:w="108" w:type="dxa"/>
        <w:tblBorders>
          <w:top w:val="single" w:sz="8" w:space="0" w:color="4F81BD"/>
          <w:left w:val="single" w:sz="8" w:space="0" w:color="4F81BD"/>
          <w:bottom w:val="single" w:sz="8" w:space="0" w:color="4F81BD"/>
          <w:right w:val="single" w:sz="8" w:space="0" w:color="4F81BD"/>
        </w:tblBorders>
        <w:tblLook w:val="04A0"/>
      </w:tblPr>
      <w:tblGrid>
        <w:gridCol w:w="4498"/>
        <w:gridCol w:w="4606"/>
      </w:tblGrid>
      <w:tr w:rsidR="007F2E7E" w:rsidRPr="009440A0" w:rsidTr="00A544B1">
        <w:tc>
          <w:tcPr>
            <w:tcW w:w="4498" w:type="dxa"/>
            <w:tcBorders>
              <w:right w:val="single" w:sz="8" w:space="0" w:color="4F81BD"/>
            </w:tcBorders>
            <w:shd w:val="clear" w:color="auto" w:fill="4F81BD"/>
          </w:tcPr>
          <w:p w:rsidR="007F2E7E" w:rsidRPr="009440A0" w:rsidRDefault="007F2E7E" w:rsidP="00A544B1">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Item</w:t>
            </w:r>
          </w:p>
        </w:tc>
        <w:tc>
          <w:tcPr>
            <w:tcW w:w="4606" w:type="dxa"/>
            <w:tcBorders>
              <w:top w:val="single" w:sz="8" w:space="0" w:color="4F81BD"/>
              <w:left w:val="single" w:sz="8" w:space="0" w:color="4F81BD"/>
              <w:bottom w:val="single" w:sz="8" w:space="0" w:color="4F81BD"/>
            </w:tcBorders>
            <w:shd w:val="clear" w:color="auto" w:fill="4F81BD"/>
          </w:tcPr>
          <w:p w:rsidR="007F2E7E" w:rsidRPr="009440A0" w:rsidRDefault="007F2E7E" w:rsidP="00A544B1">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Indicator</w:t>
            </w:r>
          </w:p>
        </w:tc>
      </w:tr>
      <w:tr w:rsidR="007F2E7E" w:rsidRPr="009440A0" w:rsidTr="00A544B1">
        <w:tc>
          <w:tcPr>
            <w:tcW w:w="4498" w:type="dxa"/>
            <w:tcBorders>
              <w:top w:val="single" w:sz="8" w:space="0" w:color="4F81BD"/>
              <w:left w:val="single" w:sz="8" w:space="0" w:color="4F81BD"/>
              <w:bottom w:val="single" w:sz="8" w:space="0" w:color="4F81BD"/>
              <w:right w:val="single" w:sz="8" w:space="0" w:color="4F81BD"/>
            </w:tcBorders>
          </w:tcPr>
          <w:p w:rsidR="007F2E7E" w:rsidRPr="009440A0" w:rsidRDefault="007F2E7E" w:rsidP="00A544B1">
            <w:pPr>
              <w:spacing w:after="0" w:line="240" w:lineRule="auto"/>
              <w:rPr>
                <w:rFonts w:asciiTheme="minorHAnsi" w:hAnsiTheme="minorHAnsi" w:cstheme="minorHAnsi"/>
                <w:b/>
                <w:bCs/>
              </w:rPr>
            </w:pPr>
            <w:r w:rsidRPr="009440A0">
              <w:rPr>
                <w:rFonts w:asciiTheme="minorHAnsi" w:hAnsiTheme="minorHAnsi" w:cstheme="minorHAnsi"/>
                <w:b/>
                <w:bCs/>
              </w:rPr>
              <w:t>Afschrijvingsperiode</w:t>
            </w:r>
          </w:p>
        </w:tc>
        <w:tc>
          <w:tcPr>
            <w:tcW w:w="4606" w:type="dxa"/>
            <w:tcBorders>
              <w:top w:val="single" w:sz="8" w:space="0" w:color="4F81BD"/>
              <w:left w:val="single" w:sz="8" w:space="0" w:color="4F81BD"/>
              <w:bottom w:val="single" w:sz="8" w:space="0" w:color="4F81BD"/>
              <w:right w:val="single" w:sz="8" w:space="0" w:color="4F81BD"/>
            </w:tcBorders>
          </w:tcPr>
          <w:p w:rsidR="007F2E7E" w:rsidRPr="009440A0" w:rsidRDefault="007F2E7E" w:rsidP="00A544B1">
            <w:pPr>
              <w:spacing w:after="0" w:line="240" w:lineRule="auto"/>
              <w:rPr>
                <w:rFonts w:asciiTheme="minorHAnsi" w:hAnsiTheme="minorHAnsi" w:cstheme="minorHAnsi"/>
              </w:rPr>
            </w:pPr>
            <w:r w:rsidRPr="009440A0">
              <w:rPr>
                <w:rFonts w:asciiTheme="minorHAnsi" w:hAnsiTheme="minorHAnsi" w:cstheme="minorHAnsi"/>
              </w:rPr>
              <w:t>Gesteld op 36 maanden i.v.m. hardwareleeftijd</w:t>
            </w:r>
          </w:p>
        </w:tc>
      </w:tr>
      <w:tr w:rsidR="007F2E7E" w:rsidRPr="009440A0" w:rsidTr="00A544B1">
        <w:tc>
          <w:tcPr>
            <w:tcW w:w="4498" w:type="dxa"/>
            <w:tcBorders>
              <w:right w:val="single" w:sz="8" w:space="0" w:color="4F81BD"/>
            </w:tcBorders>
          </w:tcPr>
          <w:p w:rsidR="007F2E7E" w:rsidRPr="009440A0" w:rsidRDefault="007F2E7E" w:rsidP="00A544B1">
            <w:pPr>
              <w:spacing w:after="0" w:line="240" w:lineRule="auto"/>
              <w:rPr>
                <w:rFonts w:asciiTheme="minorHAnsi" w:hAnsiTheme="minorHAnsi" w:cstheme="minorHAnsi"/>
                <w:b/>
                <w:bCs/>
              </w:rPr>
            </w:pPr>
            <w:r w:rsidRPr="009440A0">
              <w:rPr>
                <w:rFonts w:asciiTheme="minorHAnsi" w:hAnsiTheme="minorHAnsi" w:cstheme="minorHAnsi"/>
                <w:b/>
                <w:bCs/>
              </w:rPr>
              <w:t>Winstmarge</w:t>
            </w:r>
          </w:p>
        </w:tc>
        <w:tc>
          <w:tcPr>
            <w:tcW w:w="4606" w:type="dxa"/>
            <w:tcBorders>
              <w:top w:val="single" w:sz="8" w:space="0" w:color="4F81BD"/>
              <w:left w:val="single" w:sz="8" w:space="0" w:color="4F81BD"/>
              <w:bottom w:val="single" w:sz="8" w:space="0" w:color="4F81BD"/>
            </w:tcBorders>
          </w:tcPr>
          <w:p w:rsidR="007F2E7E" w:rsidRPr="009440A0" w:rsidRDefault="007F2E7E" w:rsidP="00A544B1">
            <w:pPr>
              <w:spacing w:after="0" w:line="240" w:lineRule="auto"/>
              <w:rPr>
                <w:rFonts w:asciiTheme="minorHAnsi" w:hAnsiTheme="minorHAnsi" w:cstheme="minorHAnsi"/>
              </w:rPr>
            </w:pPr>
            <w:r w:rsidRPr="009440A0">
              <w:rPr>
                <w:rFonts w:asciiTheme="minorHAnsi" w:hAnsiTheme="minorHAnsi" w:cstheme="minorHAnsi"/>
              </w:rPr>
              <w:t>Gesteld op 35%</w:t>
            </w:r>
          </w:p>
        </w:tc>
      </w:tr>
      <w:tr w:rsidR="007F2E7E" w:rsidRPr="009440A0" w:rsidTr="00A544B1">
        <w:tc>
          <w:tcPr>
            <w:tcW w:w="4498" w:type="dxa"/>
            <w:tcBorders>
              <w:top w:val="single" w:sz="8" w:space="0" w:color="4F81BD"/>
              <w:left w:val="single" w:sz="8" w:space="0" w:color="4F81BD"/>
              <w:bottom w:val="single" w:sz="8" w:space="0" w:color="4F81BD"/>
              <w:right w:val="single" w:sz="8" w:space="0" w:color="4F81BD"/>
            </w:tcBorders>
          </w:tcPr>
          <w:p w:rsidR="007F2E7E" w:rsidRPr="009440A0" w:rsidRDefault="007F2E7E" w:rsidP="00A544B1">
            <w:pPr>
              <w:spacing w:after="0" w:line="240" w:lineRule="auto"/>
              <w:rPr>
                <w:rFonts w:asciiTheme="minorHAnsi" w:hAnsiTheme="minorHAnsi" w:cstheme="minorHAnsi"/>
                <w:b/>
                <w:bCs/>
              </w:rPr>
            </w:pPr>
            <w:r w:rsidRPr="009440A0">
              <w:rPr>
                <w:rFonts w:asciiTheme="minorHAnsi" w:hAnsiTheme="minorHAnsi" w:cstheme="minorHAnsi"/>
                <w:b/>
                <w:bCs/>
              </w:rPr>
              <w:t>Extra opties winstmarge</w:t>
            </w:r>
          </w:p>
        </w:tc>
        <w:tc>
          <w:tcPr>
            <w:tcW w:w="4606" w:type="dxa"/>
            <w:tcBorders>
              <w:top w:val="single" w:sz="8" w:space="0" w:color="4F81BD"/>
              <w:left w:val="single" w:sz="8" w:space="0" w:color="4F81BD"/>
              <w:bottom w:val="single" w:sz="8" w:space="0" w:color="4F81BD"/>
              <w:right w:val="single" w:sz="8" w:space="0" w:color="4F81BD"/>
            </w:tcBorders>
          </w:tcPr>
          <w:p w:rsidR="007F2E7E" w:rsidRPr="009440A0" w:rsidRDefault="007F2E7E" w:rsidP="00A544B1">
            <w:pPr>
              <w:spacing w:after="0" w:line="240" w:lineRule="auto"/>
              <w:rPr>
                <w:rFonts w:asciiTheme="minorHAnsi" w:hAnsiTheme="minorHAnsi" w:cstheme="minorHAnsi"/>
              </w:rPr>
            </w:pPr>
            <w:r w:rsidRPr="009440A0">
              <w:rPr>
                <w:rFonts w:asciiTheme="minorHAnsi" w:hAnsiTheme="minorHAnsi" w:cstheme="minorHAnsi"/>
              </w:rPr>
              <w:t>12%</w:t>
            </w:r>
          </w:p>
        </w:tc>
      </w:tr>
    </w:tbl>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Voor de interviewverslagen zie bijlage:</w:t>
      </w:r>
      <w:r w:rsidRPr="009440A0">
        <w:rPr>
          <w:rFonts w:asciiTheme="minorHAnsi" w:hAnsiTheme="minorHAnsi" w:cstheme="minorHAnsi"/>
        </w:rPr>
        <w:br/>
      </w:r>
      <w:hyperlink r:id="rId53" w:history="1">
        <w:r w:rsidRPr="009440A0">
          <w:rPr>
            <w:rStyle w:val="Hyperlink"/>
            <w:rFonts w:asciiTheme="minorHAnsi" w:hAnsiTheme="minorHAnsi" w:cstheme="minorHAnsi"/>
          </w:rPr>
          <w:t>Bijlage 9 -Interview Contractvormen Projectmanager</w:t>
        </w:r>
      </w:hyperlink>
      <w:r w:rsidRPr="009440A0">
        <w:rPr>
          <w:rFonts w:asciiTheme="minorHAnsi" w:hAnsiTheme="minorHAnsi" w:cstheme="minorHAnsi"/>
        </w:rPr>
        <w:br/>
      </w:r>
      <w:hyperlink r:id="rId54" w:history="1">
        <w:r w:rsidRPr="009440A0">
          <w:rPr>
            <w:rStyle w:val="Hyperlink"/>
            <w:rFonts w:asciiTheme="minorHAnsi" w:hAnsiTheme="minorHAnsi" w:cstheme="minorHAnsi"/>
          </w:rPr>
          <w:t>Bijlage 10 -Interview Contractvormen Salesmanager</w:t>
        </w:r>
      </w:hyperlink>
    </w:p>
    <w:p w:rsidR="007F2E7E" w:rsidRPr="009440A0" w:rsidRDefault="007F2E7E" w:rsidP="009440A0">
      <w:pPr>
        <w:pStyle w:val="Kop3"/>
        <w:rPr>
          <w:rFonts w:asciiTheme="minorHAnsi" w:hAnsiTheme="minorHAnsi" w:cstheme="minorHAnsi"/>
        </w:rPr>
      </w:pPr>
      <w:bookmarkStart w:id="148" w:name="_Toc267152068"/>
      <w:bookmarkStart w:id="149" w:name="_Toc269141360"/>
      <w:bookmarkStart w:id="150" w:name="_Toc269482362"/>
      <w:r w:rsidRPr="009440A0">
        <w:rPr>
          <w:rFonts w:asciiTheme="minorHAnsi" w:hAnsiTheme="minorHAnsi" w:cstheme="minorHAnsi"/>
        </w:rPr>
        <w:t xml:space="preserve">8.1.1 </w:t>
      </w:r>
      <w:r w:rsidRPr="009440A0">
        <w:rPr>
          <w:rFonts w:asciiTheme="minorHAnsi" w:hAnsiTheme="minorHAnsi" w:cstheme="minorHAnsi"/>
        </w:rPr>
        <w:tab/>
        <w:t>Kosten voor GMT en afnemer - Colocatie</w:t>
      </w:r>
      <w:bookmarkEnd w:id="148"/>
      <w:bookmarkEnd w:id="149"/>
      <w:bookmarkEnd w:id="150"/>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Om de kosten voor de afnemer te bepalen zijn er een aantal zaken van belang.</w:t>
      </w: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Allereerst zal bepaald moeten wat de afschrijving is zonder back-up.</w:t>
      </w:r>
    </w:p>
    <w:p w:rsidR="007F2E7E" w:rsidRPr="009440A0" w:rsidRDefault="007F2E7E" w:rsidP="007F2E7E">
      <w:pPr>
        <w:rPr>
          <w:rFonts w:asciiTheme="minorHAnsi" w:hAnsiTheme="minorHAnsi" w:cstheme="minorHAnsi"/>
        </w:rPr>
      </w:pPr>
      <w:r w:rsidRPr="009440A0">
        <w:rPr>
          <w:rFonts w:asciiTheme="minorHAnsi" w:hAnsiTheme="minorHAnsi" w:cstheme="minorHAnsi"/>
          <w:noProof/>
          <w:lang w:val="en-US"/>
        </w:rPr>
        <w:drawing>
          <wp:inline distT="0" distB="0" distL="0" distR="0">
            <wp:extent cx="5759450" cy="4488815"/>
            <wp:effectExtent l="19050" t="0" r="0" b="0"/>
            <wp:docPr id="71"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55" cstate="print"/>
                    <a:srcRect/>
                    <a:stretch>
                      <a:fillRect/>
                    </a:stretch>
                  </pic:blipFill>
                  <pic:spPr bwMode="auto">
                    <a:xfrm>
                      <a:off x="0" y="0"/>
                      <a:ext cx="5759450" cy="4488815"/>
                    </a:xfrm>
                    <a:prstGeom prst="rect">
                      <a:avLst/>
                    </a:prstGeom>
                    <a:noFill/>
                    <a:ln w="9525">
                      <a:noFill/>
                      <a:miter lim="800000"/>
                      <a:headEnd/>
                      <a:tailEnd/>
                    </a:ln>
                  </pic:spPr>
                </pic:pic>
              </a:graphicData>
            </a:graphic>
          </wp:inline>
        </w:drawing>
      </w: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lastRenderedPageBreak/>
        <w:t xml:space="preserve">Als we kijken naar de stroomvoorziening in de racks, dan is dit 20Amp op A- en B-feed. Dit betekent kortweg max. 40 servers per rack. </w:t>
      </w: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Als we vervolgens de € 1.284,58 delen door 40, komt daar als maandbedrag uit € 32,11.</w:t>
      </w: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 xml:space="preserve">Hierover wordt een afgesproken winstmarge van 12% aangehouden:  1,35 * € 32,11 = € 43,35. </w:t>
      </w:r>
    </w:p>
    <w:p w:rsidR="007F2E7E" w:rsidRPr="009440A0" w:rsidRDefault="007F2E7E" w:rsidP="007F2E7E">
      <w:pPr>
        <w:pStyle w:val="tekstkop3"/>
        <w:spacing w:line="276" w:lineRule="auto"/>
        <w:ind w:left="708"/>
        <w:rPr>
          <w:rFonts w:asciiTheme="minorHAnsi" w:hAnsiTheme="minorHAnsi" w:cstheme="minorHAnsi"/>
          <w:sz w:val="22"/>
        </w:rPr>
      </w:pP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Voor dit bedrag heeft klant het volgende:</w:t>
      </w:r>
    </w:p>
    <w:p w:rsidR="007F2E7E" w:rsidRPr="009440A0" w:rsidRDefault="007F2E7E" w:rsidP="007F2E7E">
      <w:pPr>
        <w:pStyle w:val="tekstkop3"/>
        <w:numPr>
          <w:ilvl w:val="0"/>
          <w:numId w:val="21"/>
        </w:numPr>
        <w:tabs>
          <w:tab w:val="clear" w:pos="1429"/>
          <w:tab w:val="num" w:pos="567"/>
        </w:tabs>
        <w:spacing w:line="276" w:lineRule="auto"/>
        <w:ind w:hanging="1429"/>
        <w:rPr>
          <w:rFonts w:asciiTheme="minorHAnsi" w:hAnsiTheme="minorHAnsi" w:cstheme="minorHAnsi"/>
          <w:sz w:val="22"/>
        </w:rPr>
      </w:pPr>
      <w:bookmarkStart w:id="151" w:name="OLE_LINK1"/>
      <w:r w:rsidRPr="009440A0">
        <w:rPr>
          <w:rFonts w:asciiTheme="minorHAnsi" w:hAnsiTheme="minorHAnsi" w:cstheme="minorHAnsi"/>
          <w:sz w:val="22"/>
        </w:rPr>
        <w:t>1 à 2u rack space.</w:t>
      </w:r>
    </w:p>
    <w:p w:rsidR="007F2E7E" w:rsidRPr="009440A0" w:rsidRDefault="007F2E7E" w:rsidP="007F2E7E">
      <w:pPr>
        <w:pStyle w:val="tekstkop3"/>
        <w:numPr>
          <w:ilvl w:val="0"/>
          <w:numId w:val="21"/>
        </w:numPr>
        <w:tabs>
          <w:tab w:val="clear" w:pos="1429"/>
          <w:tab w:val="num" w:pos="567"/>
        </w:tabs>
        <w:spacing w:line="276" w:lineRule="auto"/>
        <w:ind w:hanging="1429"/>
        <w:rPr>
          <w:rFonts w:asciiTheme="minorHAnsi" w:hAnsiTheme="minorHAnsi" w:cstheme="minorHAnsi"/>
          <w:sz w:val="22"/>
        </w:rPr>
      </w:pPr>
      <w:r w:rsidRPr="009440A0">
        <w:rPr>
          <w:rFonts w:asciiTheme="minorHAnsi" w:hAnsiTheme="minorHAnsi" w:cstheme="minorHAnsi"/>
          <w:sz w:val="22"/>
        </w:rPr>
        <w:t>2x 1GB uplink in de LAN-switch.</w:t>
      </w:r>
    </w:p>
    <w:p w:rsidR="007F2E7E" w:rsidRPr="009440A0" w:rsidRDefault="007F2E7E" w:rsidP="007F2E7E">
      <w:pPr>
        <w:pStyle w:val="tekstkop3"/>
        <w:numPr>
          <w:ilvl w:val="0"/>
          <w:numId w:val="21"/>
        </w:numPr>
        <w:tabs>
          <w:tab w:val="clear" w:pos="1429"/>
          <w:tab w:val="num" w:pos="567"/>
        </w:tabs>
        <w:spacing w:line="276" w:lineRule="auto"/>
        <w:ind w:hanging="1429"/>
        <w:rPr>
          <w:rFonts w:asciiTheme="minorHAnsi" w:hAnsiTheme="minorHAnsi" w:cstheme="minorHAnsi"/>
          <w:sz w:val="22"/>
        </w:rPr>
      </w:pPr>
      <w:r w:rsidRPr="009440A0">
        <w:rPr>
          <w:rFonts w:asciiTheme="minorHAnsi" w:hAnsiTheme="minorHAnsi" w:cstheme="minorHAnsi"/>
          <w:sz w:val="22"/>
        </w:rPr>
        <w:t>1,0 Amp.</w:t>
      </w:r>
    </w:p>
    <w:bookmarkEnd w:id="151"/>
    <w:p w:rsidR="007F2E7E" w:rsidRPr="009440A0" w:rsidRDefault="007F2E7E" w:rsidP="007F2E7E">
      <w:pPr>
        <w:pStyle w:val="tekstkop3"/>
        <w:spacing w:line="276" w:lineRule="auto"/>
        <w:ind w:left="708"/>
        <w:rPr>
          <w:rFonts w:asciiTheme="minorHAnsi" w:hAnsiTheme="minorHAnsi" w:cstheme="minorHAnsi"/>
          <w:sz w:val="22"/>
        </w:rPr>
      </w:pP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Dit betekent dat de klant voor alleen het plaatsen van één server € 43,35 per maand kwijt is.</w:t>
      </w:r>
    </w:p>
    <w:p w:rsidR="007F2E7E" w:rsidRPr="009440A0" w:rsidRDefault="007F2E7E" w:rsidP="007F2E7E">
      <w:pPr>
        <w:pStyle w:val="tekstkop3"/>
        <w:spacing w:line="276" w:lineRule="auto"/>
        <w:ind w:left="0"/>
        <w:rPr>
          <w:rFonts w:asciiTheme="minorHAnsi" w:hAnsiTheme="minorHAnsi" w:cstheme="minorHAnsi"/>
          <w:sz w:val="22"/>
        </w:rPr>
      </w:pPr>
    </w:p>
    <w:p w:rsidR="007F2E7E" w:rsidRPr="009440A0" w:rsidRDefault="007F2E7E" w:rsidP="007F2E7E">
      <w:pPr>
        <w:pStyle w:val="tekstkop3"/>
        <w:spacing w:line="276" w:lineRule="auto"/>
        <w:ind w:left="0"/>
        <w:rPr>
          <w:rFonts w:asciiTheme="minorHAnsi" w:hAnsiTheme="minorHAnsi" w:cstheme="minorHAnsi"/>
          <w:sz w:val="22"/>
        </w:rPr>
      </w:pPr>
      <w:r w:rsidRPr="009440A0">
        <w:rPr>
          <w:rFonts w:asciiTheme="minorHAnsi" w:hAnsiTheme="minorHAnsi" w:cstheme="minorHAnsi"/>
          <w:sz w:val="22"/>
        </w:rPr>
        <w:t xml:space="preserve">Om de klant ook de optie met een back-up te kunnen bieden, hebben we ervoor  gekozen om de kosten van de back-upoplossing terug te rekenen naar </w:t>
      </w:r>
      <w:r w:rsidRPr="00E43E65">
        <w:rPr>
          <w:rFonts w:asciiTheme="minorHAnsi" w:hAnsiTheme="minorHAnsi" w:cstheme="minorHAnsi"/>
          <w:sz w:val="22"/>
        </w:rPr>
        <w:t>XX</w:t>
      </w:r>
      <w:r w:rsidRPr="009440A0">
        <w:rPr>
          <w:rFonts w:asciiTheme="minorHAnsi" w:hAnsiTheme="minorHAnsi" w:cstheme="minorHAnsi"/>
          <w:sz w:val="22"/>
        </w:rPr>
        <w:t xml:space="preserve"> cent per Gigabyte. Dit kwam uit op € 0,66 per GB. </w:t>
      </w:r>
    </w:p>
    <w:p w:rsidR="007F2E7E" w:rsidRPr="00E43E65" w:rsidRDefault="007F2E7E" w:rsidP="007F2E7E">
      <w:pPr>
        <w:pStyle w:val="tekstkop3"/>
        <w:ind w:left="708"/>
        <w:rPr>
          <w:rFonts w:asciiTheme="minorHAnsi" w:hAnsiTheme="minorHAnsi" w:cstheme="minorHAnsi"/>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 xml:space="preserve">100 GB is in dit geval € 66,00. </w:t>
      </w:r>
    </w:p>
    <w:p w:rsidR="007F2E7E" w:rsidRPr="009440A0" w:rsidRDefault="007F2E7E" w:rsidP="007F2E7E">
      <w:pPr>
        <w:pStyle w:val="tekstkop3"/>
        <w:ind w:left="708"/>
        <w:rPr>
          <w:rFonts w:asciiTheme="minorHAnsi" w:hAnsiTheme="minorHAnsi" w:cstheme="minorHAnsi"/>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 xml:space="preserve">Afgesproken winstmarge extra te verkrijgen opties van 12% aangehouden 1,12 * € 66,00 = € 73,92 </w:t>
      </w: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 xml:space="preserve">Afgesproken winstmarge op vaste producten van 35% aangehouden </w:t>
      </w:r>
      <w:r w:rsidRPr="009440A0">
        <w:rPr>
          <w:rFonts w:asciiTheme="minorHAnsi" w:hAnsiTheme="minorHAnsi" w:cstheme="minorHAnsi"/>
          <w:sz w:val="22"/>
        </w:rPr>
        <w:tab/>
        <w:t>1,35 * € 32,11 = € 43,35</w:t>
      </w: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 xml:space="preserve">Totaal zal het maandbedrag voor een server incl. back-up komen op </w:t>
      </w:r>
      <w:r w:rsidRPr="009440A0">
        <w:rPr>
          <w:rFonts w:asciiTheme="minorHAnsi" w:hAnsiTheme="minorHAnsi" w:cstheme="minorHAnsi"/>
          <w:sz w:val="22"/>
        </w:rPr>
        <w:tab/>
        <w:t>€ 73,92 + € 43,35 = € 117,27</w:t>
      </w:r>
    </w:p>
    <w:p w:rsidR="007F2E7E" w:rsidRPr="009440A0" w:rsidRDefault="007F2E7E" w:rsidP="007F2E7E">
      <w:pPr>
        <w:pStyle w:val="tekstkop3"/>
        <w:ind w:left="708"/>
        <w:rPr>
          <w:rFonts w:asciiTheme="minorHAnsi" w:hAnsiTheme="minorHAnsi" w:cstheme="minorHAnsi"/>
          <w:sz w:val="22"/>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Voor dit bedrag heeft klant het volgende:</w:t>
      </w:r>
    </w:p>
    <w:p w:rsidR="007F2E7E" w:rsidRPr="009440A0" w:rsidRDefault="007F2E7E" w:rsidP="007F2E7E">
      <w:pPr>
        <w:pStyle w:val="tekstkop3"/>
        <w:numPr>
          <w:ilvl w:val="0"/>
          <w:numId w:val="21"/>
        </w:numPr>
        <w:tabs>
          <w:tab w:val="clear" w:pos="1429"/>
          <w:tab w:val="num" w:pos="567"/>
        </w:tabs>
        <w:ind w:hanging="1429"/>
        <w:rPr>
          <w:rFonts w:asciiTheme="minorHAnsi" w:hAnsiTheme="minorHAnsi" w:cstheme="minorHAnsi"/>
          <w:sz w:val="22"/>
        </w:rPr>
      </w:pPr>
      <w:bookmarkStart w:id="152" w:name="OLE_LINK2"/>
      <w:r w:rsidRPr="009440A0">
        <w:rPr>
          <w:rFonts w:asciiTheme="minorHAnsi" w:hAnsiTheme="minorHAnsi" w:cstheme="minorHAnsi"/>
          <w:sz w:val="22"/>
        </w:rPr>
        <w:t>1 à 2u rack space.</w:t>
      </w:r>
    </w:p>
    <w:p w:rsidR="007F2E7E" w:rsidRPr="009440A0" w:rsidRDefault="007F2E7E" w:rsidP="007F2E7E">
      <w:pPr>
        <w:pStyle w:val="tekstkop3"/>
        <w:numPr>
          <w:ilvl w:val="0"/>
          <w:numId w:val="21"/>
        </w:numPr>
        <w:tabs>
          <w:tab w:val="clear" w:pos="1429"/>
          <w:tab w:val="num" w:pos="567"/>
        </w:tabs>
        <w:ind w:hanging="1429"/>
        <w:rPr>
          <w:rFonts w:asciiTheme="minorHAnsi" w:hAnsiTheme="minorHAnsi" w:cstheme="minorHAnsi"/>
          <w:sz w:val="22"/>
        </w:rPr>
      </w:pPr>
      <w:r w:rsidRPr="009440A0">
        <w:rPr>
          <w:rFonts w:asciiTheme="minorHAnsi" w:hAnsiTheme="minorHAnsi" w:cstheme="minorHAnsi"/>
          <w:sz w:val="22"/>
        </w:rPr>
        <w:t>2x 1GB uplink in de LAN-switch.</w:t>
      </w:r>
    </w:p>
    <w:p w:rsidR="007F2E7E" w:rsidRPr="009440A0" w:rsidRDefault="007F2E7E" w:rsidP="007F2E7E">
      <w:pPr>
        <w:pStyle w:val="tekstkop3"/>
        <w:numPr>
          <w:ilvl w:val="0"/>
          <w:numId w:val="21"/>
        </w:numPr>
        <w:tabs>
          <w:tab w:val="clear" w:pos="1429"/>
          <w:tab w:val="num" w:pos="567"/>
        </w:tabs>
        <w:ind w:hanging="1429"/>
        <w:rPr>
          <w:rFonts w:asciiTheme="minorHAnsi" w:hAnsiTheme="minorHAnsi" w:cstheme="minorHAnsi"/>
          <w:sz w:val="22"/>
          <w:lang w:val="en-US"/>
        </w:rPr>
      </w:pPr>
      <w:r w:rsidRPr="009440A0">
        <w:rPr>
          <w:rFonts w:asciiTheme="minorHAnsi" w:hAnsiTheme="minorHAnsi" w:cstheme="minorHAnsi"/>
          <w:sz w:val="22"/>
          <w:lang w:val="en-US"/>
        </w:rPr>
        <w:t>2x 1GB uplink in de back-up switch.</w:t>
      </w:r>
    </w:p>
    <w:p w:rsidR="007F2E7E" w:rsidRPr="009440A0" w:rsidRDefault="007F2E7E" w:rsidP="007F2E7E">
      <w:pPr>
        <w:pStyle w:val="tekstkop3"/>
        <w:numPr>
          <w:ilvl w:val="0"/>
          <w:numId w:val="21"/>
        </w:numPr>
        <w:tabs>
          <w:tab w:val="clear" w:pos="1429"/>
          <w:tab w:val="num" w:pos="567"/>
        </w:tabs>
        <w:ind w:hanging="1429"/>
        <w:rPr>
          <w:rFonts w:asciiTheme="minorHAnsi" w:hAnsiTheme="minorHAnsi" w:cstheme="minorHAnsi"/>
          <w:sz w:val="22"/>
        </w:rPr>
      </w:pPr>
      <w:r w:rsidRPr="009440A0">
        <w:rPr>
          <w:rFonts w:asciiTheme="minorHAnsi" w:hAnsiTheme="minorHAnsi" w:cstheme="minorHAnsi"/>
          <w:sz w:val="22"/>
        </w:rPr>
        <w:t>1,0 Amp.</w:t>
      </w:r>
    </w:p>
    <w:p w:rsidR="007F2E7E" w:rsidRPr="009440A0" w:rsidRDefault="007F2E7E" w:rsidP="007F2E7E">
      <w:pPr>
        <w:pStyle w:val="tekstkop3"/>
        <w:numPr>
          <w:ilvl w:val="0"/>
          <w:numId w:val="21"/>
        </w:numPr>
        <w:tabs>
          <w:tab w:val="clear" w:pos="1429"/>
          <w:tab w:val="num" w:pos="567"/>
        </w:tabs>
        <w:ind w:hanging="1429"/>
        <w:rPr>
          <w:rFonts w:asciiTheme="minorHAnsi" w:hAnsiTheme="minorHAnsi" w:cstheme="minorHAnsi"/>
          <w:sz w:val="22"/>
        </w:rPr>
      </w:pPr>
      <w:r w:rsidRPr="009440A0">
        <w:rPr>
          <w:rFonts w:asciiTheme="minorHAnsi" w:hAnsiTheme="minorHAnsi" w:cstheme="minorHAnsi"/>
          <w:sz w:val="22"/>
        </w:rPr>
        <w:t>100 GB back-up storage (dit mag verdeeld worden over meerdere servers).</w:t>
      </w:r>
    </w:p>
    <w:bookmarkEnd w:id="152"/>
    <w:p w:rsidR="007F2E7E" w:rsidRPr="009440A0" w:rsidRDefault="007F2E7E" w:rsidP="007F2E7E">
      <w:pPr>
        <w:pStyle w:val="tekstkop3"/>
        <w:ind w:left="0"/>
        <w:rPr>
          <w:rFonts w:asciiTheme="minorHAnsi" w:hAnsiTheme="minorHAnsi" w:cstheme="minorHAnsi"/>
        </w:rPr>
      </w:pPr>
    </w:p>
    <w:p w:rsidR="007F2E7E" w:rsidRPr="009440A0" w:rsidRDefault="007F2E7E" w:rsidP="009440A0">
      <w:pPr>
        <w:pStyle w:val="Kop3"/>
        <w:rPr>
          <w:rFonts w:asciiTheme="minorHAnsi" w:hAnsiTheme="minorHAnsi" w:cstheme="minorHAnsi"/>
        </w:rPr>
      </w:pPr>
      <w:bookmarkStart w:id="153" w:name="_8.1.2__Kosten"/>
      <w:bookmarkStart w:id="154" w:name="_Toc267152069"/>
      <w:bookmarkStart w:id="155" w:name="_Toc269141361"/>
      <w:bookmarkStart w:id="156" w:name="_Toc269482363"/>
      <w:bookmarkEnd w:id="153"/>
      <w:r w:rsidRPr="009440A0">
        <w:rPr>
          <w:rFonts w:asciiTheme="minorHAnsi" w:hAnsiTheme="minorHAnsi" w:cstheme="minorHAnsi"/>
        </w:rPr>
        <w:t xml:space="preserve">8.1.2 </w:t>
      </w:r>
      <w:r w:rsidRPr="009440A0">
        <w:rPr>
          <w:rFonts w:asciiTheme="minorHAnsi" w:hAnsiTheme="minorHAnsi" w:cstheme="minorHAnsi"/>
        </w:rPr>
        <w:tab/>
        <w:t>Kosten voor de afnemer – Colocatie-pakketten en extra opties</w:t>
      </w:r>
      <w:bookmarkEnd w:id="154"/>
      <w:bookmarkEnd w:id="155"/>
      <w:bookmarkEnd w:id="156"/>
    </w:p>
    <w:p w:rsidR="007F2E7E" w:rsidRPr="009440A0" w:rsidRDefault="007F2E7E" w:rsidP="007F2E7E">
      <w:pPr>
        <w:rPr>
          <w:rFonts w:asciiTheme="minorHAnsi" w:hAnsiTheme="minorHAnsi" w:cstheme="minorHAnsi"/>
        </w:rPr>
      </w:pPr>
      <w:r w:rsidRPr="009440A0">
        <w:rPr>
          <w:rFonts w:asciiTheme="minorHAnsi" w:hAnsiTheme="minorHAnsi" w:cstheme="minorHAnsi"/>
          <w:noProof/>
          <w:lang w:val="en-US"/>
        </w:rPr>
        <w:drawing>
          <wp:inline distT="0" distB="0" distL="0" distR="0">
            <wp:extent cx="5759450" cy="2232660"/>
            <wp:effectExtent l="19050" t="0" r="0" b="0"/>
            <wp:docPr id="72"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56" cstate="print"/>
                    <a:srcRect/>
                    <a:stretch>
                      <a:fillRect/>
                    </a:stretch>
                  </pic:blipFill>
                  <pic:spPr bwMode="auto">
                    <a:xfrm>
                      <a:off x="0" y="0"/>
                      <a:ext cx="5759450" cy="2232660"/>
                    </a:xfrm>
                    <a:prstGeom prst="rect">
                      <a:avLst/>
                    </a:prstGeom>
                    <a:noFill/>
                    <a:ln w="9525">
                      <a:noFill/>
                      <a:miter lim="800000"/>
                      <a:headEnd/>
                      <a:tailEnd/>
                    </a:ln>
                  </pic:spPr>
                </pic:pic>
              </a:graphicData>
            </a:graphic>
          </wp:inline>
        </w:drawing>
      </w:r>
    </w:p>
    <w:p w:rsidR="007F2E7E" w:rsidRPr="009440A0" w:rsidRDefault="007F2E7E" w:rsidP="007F2E7E">
      <w:pPr>
        <w:rPr>
          <w:rFonts w:asciiTheme="minorHAnsi" w:hAnsiTheme="minorHAnsi" w:cstheme="minorHAnsi"/>
        </w:rPr>
      </w:pPr>
    </w:p>
    <w:p w:rsidR="007F2E7E" w:rsidRPr="009440A0" w:rsidRDefault="007F2E7E" w:rsidP="009440A0">
      <w:pPr>
        <w:pStyle w:val="Kop2"/>
        <w:rPr>
          <w:rFonts w:asciiTheme="minorHAnsi" w:hAnsiTheme="minorHAnsi" w:cstheme="minorHAnsi"/>
        </w:rPr>
      </w:pPr>
      <w:r w:rsidRPr="009440A0">
        <w:rPr>
          <w:rFonts w:asciiTheme="minorHAnsi" w:hAnsiTheme="minorHAnsi" w:cstheme="minorHAnsi"/>
        </w:rPr>
        <w:br w:type="page"/>
      </w:r>
      <w:bookmarkStart w:id="157" w:name="_Toc267152070"/>
      <w:bookmarkStart w:id="158" w:name="_Toc269141362"/>
      <w:bookmarkStart w:id="159" w:name="_Toc269482364"/>
      <w:r w:rsidRPr="009440A0">
        <w:rPr>
          <w:rFonts w:asciiTheme="minorHAnsi" w:hAnsiTheme="minorHAnsi" w:cstheme="minorHAnsi"/>
        </w:rPr>
        <w:lastRenderedPageBreak/>
        <w:t xml:space="preserve">8.2 </w:t>
      </w:r>
      <w:r w:rsidRPr="009440A0">
        <w:rPr>
          <w:rFonts w:asciiTheme="minorHAnsi" w:hAnsiTheme="minorHAnsi" w:cstheme="minorHAnsi"/>
        </w:rPr>
        <w:tab/>
        <w:t>Financiële opbouw van de contractvormen - outsourcing</w:t>
      </w:r>
      <w:bookmarkEnd w:id="157"/>
      <w:bookmarkEnd w:id="158"/>
      <w:bookmarkEnd w:id="159"/>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Voordat er enige contractvormen en prijsbepalingen gemaakt konden worden, heb ik twee interviews / overleggen gehad met de salesmanager de heer P. Hoekzema en de opdrachtgever de heer H. Oosterhof.</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Aan de hand van dit overleg voor de outsourcing hebben we de volgende aspecten vastgesteld:</w:t>
      </w:r>
    </w:p>
    <w:tbl>
      <w:tblPr>
        <w:tblW w:w="0" w:type="auto"/>
        <w:tblInd w:w="108" w:type="dxa"/>
        <w:tblBorders>
          <w:top w:val="single" w:sz="8" w:space="0" w:color="4F81BD"/>
          <w:left w:val="single" w:sz="8" w:space="0" w:color="4F81BD"/>
          <w:bottom w:val="single" w:sz="8" w:space="0" w:color="4F81BD"/>
          <w:right w:val="single" w:sz="8" w:space="0" w:color="4F81BD"/>
        </w:tblBorders>
        <w:tblLook w:val="04A0"/>
      </w:tblPr>
      <w:tblGrid>
        <w:gridCol w:w="4498"/>
        <w:gridCol w:w="4606"/>
      </w:tblGrid>
      <w:tr w:rsidR="007F2E7E" w:rsidRPr="009440A0" w:rsidTr="00A544B1">
        <w:tc>
          <w:tcPr>
            <w:tcW w:w="4498" w:type="dxa"/>
            <w:tcBorders>
              <w:right w:val="single" w:sz="8" w:space="0" w:color="4F81BD"/>
            </w:tcBorders>
            <w:shd w:val="clear" w:color="auto" w:fill="4F81BD"/>
          </w:tcPr>
          <w:p w:rsidR="007F2E7E" w:rsidRPr="009440A0" w:rsidRDefault="007F2E7E" w:rsidP="00A544B1">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Item</w:t>
            </w:r>
          </w:p>
        </w:tc>
        <w:tc>
          <w:tcPr>
            <w:tcW w:w="4606" w:type="dxa"/>
            <w:tcBorders>
              <w:top w:val="single" w:sz="8" w:space="0" w:color="4F81BD"/>
              <w:left w:val="single" w:sz="8" w:space="0" w:color="4F81BD"/>
              <w:bottom w:val="single" w:sz="8" w:space="0" w:color="4F81BD"/>
            </w:tcBorders>
            <w:shd w:val="clear" w:color="auto" w:fill="4F81BD"/>
          </w:tcPr>
          <w:p w:rsidR="007F2E7E" w:rsidRPr="009440A0" w:rsidRDefault="007F2E7E" w:rsidP="00A544B1">
            <w:pPr>
              <w:spacing w:after="0" w:line="240" w:lineRule="auto"/>
              <w:rPr>
                <w:rFonts w:asciiTheme="minorHAnsi" w:hAnsiTheme="minorHAnsi" w:cstheme="minorHAnsi"/>
                <w:b/>
                <w:bCs/>
                <w:color w:val="FFFFFF"/>
              </w:rPr>
            </w:pPr>
            <w:r w:rsidRPr="009440A0">
              <w:rPr>
                <w:rFonts w:asciiTheme="minorHAnsi" w:hAnsiTheme="minorHAnsi" w:cstheme="minorHAnsi"/>
                <w:b/>
                <w:bCs/>
                <w:color w:val="FFFFFF"/>
              </w:rPr>
              <w:t>Indicator</w:t>
            </w:r>
          </w:p>
        </w:tc>
      </w:tr>
      <w:tr w:rsidR="007F2E7E" w:rsidRPr="009440A0" w:rsidTr="00A544B1">
        <w:tc>
          <w:tcPr>
            <w:tcW w:w="4498" w:type="dxa"/>
            <w:tcBorders>
              <w:right w:val="single" w:sz="8" w:space="0" w:color="4F81BD"/>
            </w:tcBorders>
          </w:tcPr>
          <w:p w:rsidR="007F2E7E" w:rsidRPr="009440A0" w:rsidRDefault="007F2E7E" w:rsidP="00A544B1">
            <w:pPr>
              <w:spacing w:after="0" w:line="240" w:lineRule="auto"/>
              <w:rPr>
                <w:rFonts w:asciiTheme="minorHAnsi" w:hAnsiTheme="minorHAnsi" w:cstheme="minorHAnsi"/>
                <w:b/>
                <w:bCs/>
              </w:rPr>
            </w:pPr>
            <w:r w:rsidRPr="009440A0">
              <w:rPr>
                <w:rFonts w:asciiTheme="minorHAnsi" w:hAnsiTheme="minorHAnsi" w:cstheme="minorHAnsi"/>
                <w:b/>
                <w:bCs/>
              </w:rPr>
              <w:t>Afschrijvingsperiode</w:t>
            </w:r>
          </w:p>
        </w:tc>
        <w:tc>
          <w:tcPr>
            <w:tcW w:w="4606" w:type="dxa"/>
            <w:tcBorders>
              <w:left w:val="single" w:sz="8" w:space="0" w:color="4F81BD"/>
            </w:tcBorders>
          </w:tcPr>
          <w:p w:rsidR="007F2E7E" w:rsidRPr="009440A0" w:rsidRDefault="007F2E7E" w:rsidP="00A544B1">
            <w:pPr>
              <w:spacing w:after="0" w:line="240" w:lineRule="auto"/>
              <w:rPr>
                <w:rFonts w:asciiTheme="minorHAnsi" w:hAnsiTheme="minorHAnsi" w:cstheme="minorHAnsi"/>
              </w:rPr>
            </w:pPr>
            <w:r w:rsidRPr="009440A0">
              <w:rPr>
                <w:rFonts w:asciiTheme="minorHAnsi" w:hAnsiTheme="minorHAnsi" w:cstheme="minorHAnsi"/>
              </w:rPr>
              <w:t>Gesteld op 36 maanden i.v.m. hardwareleeftijd</w:t>
            </w:r>
          </w:p>
        </w:tc>
      </w:tr>
      <w:tr w:rsidR="007F2E7E" w:rsidRPr="009440A0" w:rsidTr="00A544B1">
        <w:tc>
          <w:tcPr>
            <w:tcW w:w="4498" w:type="dxa"/>
            <w:tcBorders>
              <w:right w:val="single" w:sz="8" w:space="0" w:color="4F81BD"/>
            </w:tcBorders>
          </w:tcPr>
          <w:p w:rsidR="007F2E7E" w:rsidRPr="009440A0" w:rsidRDefault="007F2E7E" w:rsidP="00A544B1">
            <w:pPr>
              <w:spacing w:after="0" w:line="240" w:lineRule="auto"/>
              <w:rPr>
                <w:rFonts w:asciiTheme="minorHAnsi" w:hAnsiTheme="minorHAnsi" w:cstheme="minorHAnsi"/>
                <w:b/>
                <w:bCs/>
              </w:rPr>
            </w:pPr>
            <w:r w:rsidRPr="009440A0">
              <w:rPr>
                <w:rFonts w:asciiTheme="minorHAnsi" w:hAnsiTheme="minorHAnsi" w:cstheme="minorHAnsi"/>
                <w:b/>
                <w:bCs/>
              </w:rPr>
              <w:t>Winstmarge</w:t>
            </w:r>
          </w:p>
        </w:tc>
        <w:tc>
          <w:tcPr>
            <w:tcW w:w="4606" w:type="dxa"/>
            <w:tcBorders>
              <w:top w:val="single" w:sz="8" w:space="0" w:color="4F81BD"/>
              <w:left w:val="single" w:sz="8" w:space="0" w:color="4F81BD"/>
              <w:bottom w:val="single" w:sz="8" w:space="0" w:color="4F81BD"/>
            </w:tcBorders>
          </w:tcPr>
          <w:p w:rsidR="007F2E7E" w:rsidRPr="009440A0" w:rsidRDefault="007F2E7E" w:rsidP="00A544B1">
            <w:pPr>
              <w:spacing w:after="0" w:line="240" w:lineRule="auto"/>
              <w:rPr>
                <w:rFonts w:asciiTheme="minorHAnsi" w:hAnsiTheme="minorHAnsi" w:cstheme="minorHAnsi"/>
              </w:rPr>
            </w:pPr>
            <w:r w:rsidRPr="009440A0">
              <w:rPr>
                <w:rFonts w:asciiTheme="minorHAnsi" w:hAnsiTheme="minorHAnsi" w:cstheme="minorHAnsi"/>
              </w:rPr>
              <w:t>Gesteld op 25%</w:t>
            </w:r>
          </w:p>
        </w:tc>
      </w:tr>
      <w:tr w:rsidR="007F2E7E" w:rsidRPr="009440A0" w:rsidTr="00A544B1">
        <w:tc>
          <w:tcPr>
            <w:tcW w:w="4498" w:type="dxa"/>
            <w:tcBorders>
              <w:right w:val="single" w:sz="8" w:space="0" w:color="4F81BD"/>
            </w:tcBorders>
          </w:tcPr>
          <w:p w:rsidR="007F2E7E" w:rsidRPr="009440A0" w:rsidRDefault="007F2E7E" w:rsidP="00A544B1">
            <w:pPr>
              <w:spacing w:after="0" w:line="240" w:lineRule="auto"/>
              <w:rPr>
                <w:rFonts w:asciiTheme="minorHAnsi" w:hAnsiTheme="minorHAnsi" w:cstheme="minorHAnsi"/>
                <w:b/>
                <w:bCs/>
              </w:rPr>
            </w:pPr>
            <w:r w:rsidRPr="009440A0">
              <w:rPr>
                <w:rFonts w:asciiTheme="minorHAnsi" w:hAnsiTheme="minorHAnsi" w:cstheme="minorHAnsi"/>
                <w:b/>
                <w:bCs/>
              </w:rPr>
              <w:t>Extra optie winstmarge</w:t>
            </w:r>
          </w:p>
        </w:tc>
        <w:tc>
          <w:tcPr>
            <w:tcW w:w="4606" w:type="dxa"/>
            <w:tcBorders>
              <w:left w:val="single" w:sz="8" w:space="0" w:color="4F81BD"/>
            </w:tcBorders>
          </w:tcPr>
          <w:p w:rsidR="007F2E7E" w:rsidRPr="009440A0" w:rsidRDefault="007F2E7E" w:rsidP="00A544B1">
            <w:pPr>
              <w:spacing w:after="0" w:line="240" w:lineRule="auto"/>
              <w:rPr>
                <w:rFonts w:asciiTheme="minorHAnsi" w:hAnsiTheme="minorHAnsi" w:cstheme="minorHAnsi"/>
              </w:rPr>
            </w:pPr>
            <w:r w:rsidRPr="009440A0">
              <w:rPr>
                <w:rFonts w:asciiTheme="minorHAnsi" w:hAnsiTheme="minorHAnsi" w:cstheme="minorHAnsi"/>
              </w:rPr>
              <w:t>12%</w:t>
            </w:r>
          </w:p>
        </w:tc>
      </w:tr>
    </w:tbl>
    <w:p w:rsidR="007F2E7E" w:rsidRPr="009440A0" w:rsidRDefault="007F2E7E" w:rsidP="009440A0">
      <w:pPr>
        <w:pStyle w:val="Kop3"/>
        <w:rPr>
          <w:rFonts w:asciiTheme="minorHAnsi" w:hAnsiTheme="minorHAnsi" w:cstheme="minorHAnsi"/>
        </w:rPr>
      </w:pPr>
      <w:bookmarkStart w:id="160" w:name="_Toc267152071"/>
      <w:bookmarkStart w:id="161" w:name="_Toc269141363"/>
      <w:bookmarkStart w:id="162" w:name="_Toc269482365"/>
      <w:r w:rsidRPr="009440A0">
        <w:rPr>
          <w:rFonts w:asciiTheme="minorHAnsi" w:hAnsiTheme="minorHAnsi" w:cstheme="minorHAnsi"/>
        </w:rPr>
        <w:t>8.2.1 Kosten voor GMT en afnemer - outsourcing</w:t>
      </w:r>
      <w:bookmarkEnd w:id="160"/>
      <w:bookmarkEnd w:id="161"/>
      <w:bookmarkEnd w:id="162"/>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Om de uiteindelijke kosten voor de afnemer in beeld te kunnen brengen, zullen we nogmaals de totale afschrijving erbij pakken. Dit is al teruggerekend naar een maandbedrag.</w:t>
      </w:r>
    </w:p>
    <w:p w:rsidR="007F2E7E" w:rsidRPr="009440A0" w:rsidRDefault="007F2E7E" w:rsidP="007F2E7E">
      <w:pPr>
        <w:pStyle w:val="tekstkop3"/>
        <w:ind w:left="708"/>
        <w:rPr>
          <w:rFonts w:asciiTheme="minorHAnsi" w:hAnsiTheme="minorHAnsi" w:cstheme="minorHAnsi"/>
          <w:sz w:val="22"/>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Deze berekening is op basis van een vol bezette hosting van 100 gebruikers en 36 maanden afschrijving</w:t>
      </w: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759450" cy="439420"/>
            <wp:effectExtent l="19050" t="0" r="0" b="0"/>
            <wp:docPr id="73"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57" cstate="print"/>
                    <a:srcRect/>
                    <a:stretch>
                      <a:fillRect/>
                    </a:stretch>
                  </pic:blipFill>
                  <pic:spPr bwMode="auto">
                    <a:xfrm>
                      <a:off x="0" y="0"/>
                      <a:ext cx="5759450" cy="439420"/>
                    </a:xfrm>
                    <a:prstGeom prst="rect">
                      <a:avLst/>
                    </a:prstGeom>
                    <a:noFill/>
                    <a:ln w="9525">
                      <a:noFill/>
                      <a:miter lim="800000"/>
                      <a:headEnd/>
                      <a:tailEnd/>
                    </a:ln>
                  </pic:spPr>
                </pic:pic>
              </a:graphicData>
            </a:graphic>
          </wp:inline>
        </w:drawing>
      </w:r>
    </w:p>
    <w:p w:rsidR="007F2E7E" w:rsidRPr="009440A0" w:rsidRDefault="007F2E7E" w:rsidP="007F2E7E">
      <w:pPr>
        <w:pStyle w:val="tekstkop3"/>
        <w:ind w:left="0"/>
        <w:rPr>
          <w:rFonts w:asciiTheme="minorHAnsi" w:hAnsiTheme="minorHAnsi" w:cstheme="minorHAnsi"/>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 xml:space="preserve">Als we alle kosten bij elkaar zetten, komen we uit op het volgende: </w:t>
      </w:r>
    </w:p>
    <w:p w:rsidR="007F2E7E" w:rsidRPr="009440A0" w:rsidRDefault="007F2E7E" w:rsidP="007F2E7E">
      <w:pPr>
        <w:pStyle w:val="tekstkop3"/>
        <w:numPr>
          <w:ilvl w:val="0"/>
          <w:numId w:val="21"/>
        </w:numPr>
        <w:tabs>
          <w:tab w:val="clear" w:pos="1429"/>
          <w:tab w:val="num" w:pos="567"/>
        </w:tabs>
        <w:ind w:left="567" w:hanging="567"/>
        <w:rPr>
          <w:rFonts w:asciiTheme="minorHAnsi" w:hAnsiTheme="minorHAnsi" w:cstheme="minorHAnsi"/>
          <w:sz w:val="22"/>
        </w:rPr>
      </w:pPr>
      <w:r w:rsidRPr="009440A0">
        <w:rPr>
          <w:rFonts w:asciiTheme="minorHAnsi" w:hAnsiTheme="minorHAnsi" w:cstheme="minorHAnsi"/>
          <w:sz w:val="22"/>
        </w:rPr>
        <w:t>We gaan uit van de 100 users die maximaal tegelijk kunnen werken in deze opstelling zonder bijschaling.</w:t>
      </w:r>
    </w:p>
    <w:p w:rsidR="007F2E7E" w:rsidRPr="009440A0" w:rsidRDefault="007F2E7E" w:rsidP="007F2E7E">
      <w:pPr>
        <w:pStyle w:val="tekstkop3"/>
        <w:numPr>
          <w:ilvl w:val="0"/>
          <w:numId w:val="21"/>
        </w:numPr>
        <w:tabs>
          <w:tab w:val="clear" w:pos="1429"/>
          <w:tab w:val="num" w:pos="567"/>
        </w:tabs>
        <w:ind w:left="567" w:hanging="567"/>
        <w:rPr>
          <w:rFonts w:asciiTheme="minorHAnsi" w:hAnsiTheme="minorHAnsi" w:cstheme="minorHAnsi"/>
          <w:sz w:val="22"/>
        </w:rPr>
      </w:pPr>
      <w:r w:rsidRPr="009440A0">
        <w:rPr>
          <w:rFonts w:asciiTheme="minorHAnsi" w:hAnsiTheme="minorHAnsi" w:cstheme="minorHAnsi"/>
          <w:sz w:val="22"/>
        </w:rPr>
        <w:t>Het totaal af te schrijven bedrag per maand bedraagt op € 3.535,92.</w:t>
      </w:r>
    </w:p>
    <w:p w:rsidR="007F2E7E" w:rsidRPr="009440A0" w:rsidRDefault="007F2E7E" w:rsidP="007F2E7E">
      <w:pPr>
        <w:pStyle w:val="tekstkop3"/>
        <w:numPr>
          <w:ilvl w:val="0"/>
          <w:numId w:val="21"/>
        </w:numPr>
        <w:tabs>
          <w:tab w:val="clear" w:pos="1429"/>
          <w:tab w:val="num" w:pos="567"/>
        </w:tabs>
        <w:ind w:left="567" w:hanging="567"/>
        <w:rPr>
          <w:rFonts w:asciiTheme="minorHAnsi" w:hAnsiTheme="minorHAnsi" w:cstheme="minorHAnsi"/>
          <w:sz w:val="22"/>
        </w:rPr>
      </w:pPr>
      <w:r w:rsidRPr="009440A0">
        <w:rPr>
          <w:rFonts w:asciiTheme="minorHAnsi" w:hAnsiTheme="minorHAnsi" w:cstheme="minorHAnsi"/>
          <w:sz w:val="22"/>
        </w:rPr>
        <w:t>Het totaalbedrag voor Microsoft CALS voor Exchange en Office/Windows is € 98,99. Omgezet in een afschrijving van 36 maanden is dat € 2,75 per maand.</w:t>
      </w:r>
    </w:p>
    <w:p w:rsidR="007F2E7E" w:rsidRPr="009440A0" w:rsidRDefault="007F2E7E" w:rsidP="007F2E7E">
      <w:pPr>
        <w:pStyle w:val="tekstkop3"/>
        <w:ind w:left="708"/>
        <w:rPr>
          <w:rFonts w:asciiTheme="minorHAnsi" w:hAnsiTheme="minorHAnsi" w:cstheme="minorHAnsi"/>
        </w:rPr>
      </w:pPr>
    </w:p>
    <w:p w:rsidR="007F2E7E" w:rsidRPr="009440A0" w:rsidRDefault="007F2E7E" w:rsidP="007F2E7E">
      <w:pPr>
        <w:pStyle w:val="tekstkop3"/>
        <w:ind w:left="0"/>
        <w:rPr>
          <w:rFonts w:asciiTheme="minorHAnsi" w:hAnsiTheme="minorHAnsi" w:cstheme="minorHAnsi"/>
        </w:rPr>
      </w:pPr>
      <w:r w:rsidRPr="009440A0">
        <w:rPr>
          <w:rFonts w:asciiTheme="minorHAnsi" w:hAnsiTheme="minorHAnsi" w:cstheme="minorHAnsi"/>
          <w:noProof/>
          <w:lang w:val="en-US" w:eastAsia="en-US"/>
        </w:rPr>
        <w:drawing>
          <wp:inline distT="0" distB="0" distL="0" distR="0">
            <wp:extent cx="5759450" cy="462915"/>
            <wp:effectExtent l="19050" t="0" r="0" b="0"/>
            <wp:docPr id="74"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58" cstate="print"/>
                    <a:srcRect/>
                    <a:stretch>
                      <a:fillRect/>
                    </a:stretch>
                  </pic:blipFill>
                  <pic:spPr bwMode="auto">
                    <a:xfrm>
                      <a:off x="0" y="0"/>
                      <a:ext cx="5759450" cy="462915"/>
                    </a:xfrm>
                    <a:prstGeom prst="rect">
                      <a:avLst/>
                    </a:prstGeom>
                    <a:noFill/>
                    <a:ln w="9525">
                      <a:noFill/>
                      <a:miter lim="800000"/>
                      <a:headEnd/>
                      <a:tailEnd/>
                    </a:ln>
                  </pic:spPr>
                </pic:pic>
              </a:graphicData>
            </a:graphic>
          </wp:inline>
        </w:drawing>
      </w:r>
    </w:p>
    <w:p w:rsidR="007F2E7E" w:rsidRPr="009440A0" w:rsidRDefault="007F2E7E" w:rsidP="007F2E7E">
      <w:pPr>
        <w:pStyle w:val="tekstkop3"/>
        <w:ind w:left="708"/>
        <w:rPr>
          <w:rFonts w:asciiTheme="minorHAnsi" w:hAnsiTheme="minorHAnsi" w:cstheme="minorHAnsi"/>
        </w:rPr>
      </w:pPr>
    </w:p>
    <w:p w:rsidR="007F2E7E" w:rsidRPr="009440A0" w:rsidRDefault="007F2E7E" w:rsidP="007F2E7E">
      <w:pPr>
        <w:pStyle w:val="tekstkop3"/>
        <w:ind w:left="0"/>
        <w:rPr>
          <w:rFonts w:asciiTheme="minorHAnsi" w:hAnsiTheme="minorHAnsi" w:cstheme="minorHAnsi"/>
          <w:sz w:val="22"/>
        </w:rPr>
      </w:pPr>
      <w:r w:rsidRPr="009440A0">
        <w:rPr>
          <w:rFonts w:asciiTheme="minorHAnsi" w:hAnsiTheme="minorHAnsi" w:cstheme="minorHAnsi"/>
          <w:sz w:val="22"/>
        </w:rPr>
        <w:t xml:space="preserve">De berekening is nu als volgt: (€ 3.535,92/100) + € 2,75 = € 38,11 per maand. Dit is het bedrag voor GMT aan maandelijkse kosten voor de hosting per gebruiker. </w:t>
      </w:r>
    </w:p>
    <w:p w:rsidR="007F2E7E" w:rsidRPr="009440A0" w:rsidRDefault="007F2E7E" w:rsidP="007F2E7E">
      <w:pPr>
        <w:pStyle w:val="tekstkop3"/>
        <w:ind w:left="708"/>
        <w:rPr>
          <w:rFonts w:asciiTheme="minorHAnsi" w:hAnsiTheme="minorHAnsi" w:cstheme="minorHAnsi"/>
        </w:rPr>
      </w:pPr>
    </w:p>
    <w:p w:rsidR="007F2E7E" w:rsidRPr="009440A0" w:rsidRDefault="007F2E7E" w:rsidP="009440A0">
      <w:pPr>
        <w:pStyle w:val="Kop3"/>
        <w:rPr>
          <w:rFonts w:asciiTheme="minorHAnsi" w:hAnsiTheme="minorHAnsi" w:cstheme="minorHAnsi"/>
        </w:rPr>
      </w:pPr>
      <w:bookmarkStart w:id="163" w:name="_8.2.2_Kosten_voor"/>
      <w:bookmarkStart w:id="164" w:name="_Toc267152072"/>
      <w:bookmarkStart w:id="165" w:name="_Toc269141364"/>
      <w:bookmarkStart w:id="166" w:name="_Toc269482366"/>
      <w:bookmarkEnd w:id="163"/>
      <w:r w:rsidRPr="009440A0">
        <w:rPr>
          <w:rFonts w:asciiTheme="minorHAnsi" w:hAnsiTheme="minorHAnsi" w:cstheme="minorHAnsi"/>
        </w:rPr>
        <w:t>8.2.2 Kosten voor de afnemer – outsourcingpakketten en extra opties</w:t>
      </w:r>
      <w:bookmarkEnd w:id="164"/>
      <w:bookmarkEnd w:id="165"/>
      <w:bookmarkEnd w:id="166"/>
    </w:p>
    <w:p w:rsidR="007F2E7E" w:rsidRPr="009440A0" w:rsidRDefault="007F2E7E" w:rsidP="007F2E7E">
      <w:pPr>
        <w:pStyle w:val="Kop2"/>
        <w:rPr>
          <w:rFonts w:asciiTheme="minorHAnsi" w:hAnsiTheme="minorHAnsi" w:cstheme="minorHAnsi"/>
        </w:rPr>
      </w:pPr>
      <w:r w:rsidRPr="009440A0">
        <w:rPr>
          <w:rFonts w:asciiTheme="minorHAnsi" w:hAnsiTheme="minorHAnsi" w:cstheme="minorHAnsi"/>
          <w:b w:val="0"/>
          <w:noProof/>
          <w:lang w:val="en-US"/>
        </w:rPr>
        <w:drawing>
          <wp:inline distT="0" distB="0" distL="0" distR="0">
            <wp:extent cx="5759450" cy="1449070"/>
            <wp:effectExtent l="19050" t="0" r="0" b="0"/>
            <wp:docPr id="75"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59" cstate="print"/>
                    <a:srcRect/>
                    <a:stretch>
                      <a:fillRect/>
                    </a:stretch>
                  </pic:blipFill>
                  <pic:spPr bwMode="auto">
                    <a:xfrm>
                      <a:off x="0" y="0"/>
                      <a:ext cx="5759450" cy="1449070"/>
                    </a:xfrm>
                    <a:prstGeom prst="rect">
                      <a:avLst/>
                    </a:prstGeom>
                    <a:noFill/>
                    <a:ln w="9525">
                      <a:noFill/>
                      <a:miter lim="800000"/>
                      <a:headEnd/>
                      <a:tailEnd/>
                    </a:ln>
                  </pic:spPr>
                </pic:pic>
              </a:graphicData>
            </a:graphic>
          </wp:inline>
        </w:drawing>
      </w:r>
    </w:p>
    <w:p w:rsidR="007F2E7E" w:rsidRPr="009440A0" w:rsidRDefault="007F2E7E" w:rsidP="007F2E7E">
      <w:pPr>
        <w:pStyle w:val="Kop2"/>
        <w:rPr>
          <w:rFonts w:asciiTheme="minorHAnsi" w:hAnsiTheme="minorHAnsi" w:cstheme="minorHAnsi"/>
        </w:rPr>
      </w:pPr>
    </w:p>
    <w:p w:rsidR="007F2E7E" w:rsidRPr="009440A0" w:rsidRDefault="007F2E7E" w:rsidP="007F2E7E">
      <w:pPr>
        <w:rPr>
          <w:rFonts w:asciiTheme="minorHAnsi" w:eastAsia="Times New Roman" w:hAnsiTheme="minorHAnsi" w:cstheme="minorHAnsi"/>
          <w:b/>
          <w:bCs/>
          <w:color w:val="4F81BD"/>
          <w:sz w:val="26"/>
          <w:szCs w:val="26"/>
        </w:rPr>
      </w:pPr>
      <w:r w:rsidRPr="009440A0">
        <w:rPr>
          <w:rFonts w:asciiTheme="minorHAnsi" w:hAnsiTheme="minorHAnsi" w:cstheme="minorHAnsi"/>
        </w:rPr>
        <w:br w:type="page"/>
      </w:r>
    </w:p>
    <w:p w:rsidR="007F2E7E" w:rsidRPr="009440A0" w:rsidRDefault="007F2E7E" w:rsidP="009440A0">
      <w:pPr>
        <w:pStyle w:val="Kop2"/>
        <w:rPr>
          <w:rFonts w:asciiTheme="minorHAnsi" w:hAnsiTheme="minorHAnsi" w:cstheme="minorHAnsi"/>
        </w:rPr>
      </w:pPr>
      <w:bookmarkStart w:id="167" w:name="_Toc267152073"/>
      <w:bookmarkStart w:id="168" w:name="_Toc269482367"/>
      <w:bookmarkStart w:id="169" w:name="_Toc269141365"/>
      <w:r w:rsidRPr="009440A0">
        <w:rPr>
          <w:rFonts w:asciiTheme="minorHAnsi" w:hAnsiTheme="minorHAnsi" w:cstheme="minorHAnsi"/>
        </w:rPr>
        <w:lastRenderedPageBreak/>
        <w:t xml:space="preserve">8.3 </w:t>
      </w:r>
      <w:r w:rsidRPr="009440A0">
        <w:rPr>
          <w:rFonts w:asciiTheme="minorHAnsi" w:hAnsiTheme="minorHAnsi" w:cstheme="minorHAnsi"/>
        </w:rPr>
        <w:tab/>
        <w:t>Hoe verhoudt de fysieke opzet van de oplossing zich tegenover de aangeboden SLA’s</w:t>
      </w:r>
      <w:bookmarkEnd w:id="167"/>
      <w:r w:rsidRPr="009440A0">
        <w:rPr>
          <w:rFonts w:asciiTheme="minorHAnsi" w:hAnsiTheme="minorHAnsi" w:cstheme="minorHAnsi"/>
        </w:rPr>
        <w:t>?</w:t>
      </w:r>
      <w:bookmarkEnd w:id="168"/>
    </w:p>
    <w:p w:rsidR="007F2E7E" w:rsidRPr="009440A0" w:rsidRDefault="007F2E7E" w:rsidP="007F2E7E">
      <w:pPr>
        <w:pStyle w:val="Kop2"/>
        <w:tabs>
          <w:tab w:val="left" w:pos="567"/>
        </w:tabs>
        <w:spacing w:before="0"/>
        <w:rPr>
          <w:rFonts w:asciiTheme="minorHAnsi" w:hAnsiTheme="minorHAnsi" w:cstheme="minorHAnsi"/>
          <w:b w:val="0"/>
          <w:color w:val="auto"/>
          <w:sz w:val="22"/>
        </w:rPr>
      </w:pPr>
      <w:bookmarkStart w:id="170" w:name="_Toc269482368"/>
      <w:r w:rsidRPr="009440A0">
        <w:rPr>
          <w:rFonts w:asciiTheme="minorHAnsi" w:hAnsiTheme="minorHAnsi" w:cstheme="minorHAnsi"/>
          <w:b w:val="0"/>
          <w:color w:val="auto"/>
          <w:sz w:val="22"/>
        </w:rPr>
        <w:t>Er is een nieuwe SLA opgezet voor de hosting in overleg met de Project Manager.</w:t>
      </w:r>
      <w:bookmarkEnd w:id="169"/>
      <w:bookmarkEnd w:id="170"/>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Om de SLA in te zien, zie </w:t>
      </w:r>
      <w:hyperlink r:id="rId60" w:history="1">
        <w:r w:rsidRPr="009440A0">
          <w:rPr>
            <w:rStyle w:val="Hyperlink"/>
            <w:rFonts w:asciiTheme="minorHAnsi" w:hAnsiTheme="minorHAnsi" w:cstheme="minorHAnsi"/>
          </w:rPr>
          <w:t>Bijlage 11 - SLA GMT Hosting 2010</w:t>
        </w:r>
      </w:hyperlink>
      <w:r w:rsidRPr="009440A0">
        <w:rPr>
          <w:rFonts w:asciiTheme="minorHAnsi" w:hAnsiTheme="minorHAnsi" w:cstheme="minorHAnsi"/>
        </w:rPr>
        <w:t>.</w:t>
      </w:r>
    </w:p>
    <w:p w:rsidR="007F2E7E" w:rsidRPr="009440A0" w:rsidRDefault="007F2E7E" w:rsidP="007F2E7E">
      <w:pPr>
        <w:spacing w:after="0"/>
        <w:rPr>
          <w:rFonts w:asciiTheme="minorHAnsi" w:hAnsiTheme="minorHAnsi" w:cstheme="minorHAnsi"/>
        </w:rPr>
      </w:pPr>
    </w:p>
    <w:p w:rsidR="007F2E7E" w:rsidRPr="009440A0" w:rsidRDefault="007F2E7E" w:rsidP="009440A0">
      <w:pPr>
        <w:pStyle w:val="Kop2"/>
        <w:rPr>
          <w:rFonts w:asciiTheme="minorHAnsi" w:hAnsiTheme="minorHAnsi" w:cstheme="minorHAnsi"/>
        </w:rPr>
      </w:pPr>
      <w:bookmarkStart w:id="171" w:name="_Toc267152074"/>
      <w:bookmarkStart w:id="172" w:name="_Toc269141366"/>
      <w:bookmarkStart w:id="173" w:name="_Toc269482369"/>
      <w:r w:rsidRPr="009440A0">
        <w:rPr>
          <w:rFonts w:asciiTheme="minorHAnsi" w:eastAsia="Calibri" w:hAnsiTheme="minorHAnsi" w:cstheme="minorHAnsi"/>
        </w:rPr>
        <w:t xml:space="preserve">8.4 </w:t>
      </w:r>
      <w:r w:rsidRPr="009440A0">
        <w:rPr>
          <w:rFonts w:asciiTheme="minorHAnsi" w:eastAsia="Calibri" w:hAnsiTheme="minorHAnsi" w:cstheme="minorHAnsi"/>
        </w:rPr>
        <w:tab/>
        <w:t>Wat zijn de juridische aspecten</w:t>
      </w:r>
      <w:bookmarkEnd w:id="171"/>
      <w:r w:rsidRPr="009440A0">
        <w:rPr>
          <w:rFonts w:asciiTheme="minorHAnsi" w:eastAsia="Calibri" w:hAnsiTheme="minorHAnsi" w:cstheme="minorHAnsi"/>
        </w:rPr>
        <w:t>?</w:t>
      </w:r>
      <w:bookmarkEnd w:id="172"/>
      <w:bookmarkEnd w:id="173"/>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De juridische aspecten zijn al eerder gedefinieerd door GMT Services. Om de juridische aspecten in te zien, zie </w:t>
      </w:r>
      <w:hyperlink r:id="rId61" w:history="1">
        <w:r w:rsidRPr="009440A0">
          <w:rPr>
            <w:rStyle w:val="Hyperlink"/>
            <w:rFonts w:asciiTheme="minorHAnsi" w:hAnsiTheme="minorHAnsi" w:cstheme="minorHAnsi"/>
          </w:rPr>
          <w:t>Bijlage 12 - Juridische aspecten ten aanzien van de contracten</w:t>
        </w:r>
      </w:hyperlink>
      <w:r w:rsidRPr="009440A0">
        <w:rPr>
          <w:rFonts w:asciiTheme="minorHAnsi" w:hAnsiTheme="minorHAnsi" w:cstheme="minorHAnsi"/>
        </w:rPr>
        <w:t>.</w:t>
      </w:r>
    </w:p>
    <w:p w:rsidR="007F2E7E" w:rsidRPr="009440A0" w:rsidRDefault="009440A0" w:rsidP="009440A0">
      <w:pPr>
        <w:pStyle w:val="Kop2"/>
        <w:rPr>
          <w:rFonts w:asciiTheme="minorHAnsi" w:hAnsiTheme="minorHAnsi" w:cstheme="minorHAnsi"/>
        </w:rPr>
      </w:pPr>
      <w:bookmarkStart w:id="174" w:name="_Toc267152075"/>
      <w:bookmarkStart w:id="175" w:name="_Toc269141367"/>
      <w:bookmarkStart w:id="176" w:name="_Toc269482370"/>
      <w:r w:rsidRPr="009440A0">
        <w:rPr>
          <w:rFonts w:asciiTheme="minorHAnsi" w:hAnsiTheme="minorHAnsi" w:cstheme="minorHAnsi"/>
        </w:rPr>
        <w:t>8</w:t>
      </w:r>
      <w:r w:rsidR="007F2E7E" w:rsidRPr="009440A0">
        <w:rPr>
          <w:rFonts w:asciiTheme="minorHAnsi" w:hAnsiTheme="minorHAnsi" w:cstheme="minorHAnsi"/>
        </w:rPr>
        <w:t xml:space="preserve">.5 </w:t>
      </w:r>
      <w:r w:rsidR="007F2E7E" w:rsidRPr="009440A0">
        <w:rPr>
          <w:rFonts w:asciiTheme="minorHAnsi" w:hAnsiTheme="minorHAnsi" w:cstheme="minorHAnsi"/>
        </w:rPr>
        <w:tab/>
        <w:t>Wat zijn de ontbindende voorwaarden?</w:t>
      </w:r>
      <w:bookmarkEnd w:id="174"/>
      <w:bookmarkEnd w:id="175"/>
      <w:bookmarkEnd w:id="176"/>
    </w:p>
    <w:p w:rsidR="007F2E7E" w:rsidRPr="009440A0" w:rsidRDefault="008E7E89" w:rsidP="007F2E7E">
      <w:pPr>
        <w:rPr>
          <w:rFonts w:asciiTheme="minorHAnsi" w:hAnsiTheme="minorHAnsi" w:cstheme="minorHAnsi"/>
          <w:kern w:val="28"/>
        </w:rPr>
      </w:pPr>
      <w:hyperlink r:id="rId62" w:history="1">
        <w:r w:rsidR="007F2E7E" w:rsidRPr="00B90EB6">
          <w:rPr>
            <w:rStyle w:val="Hyperlink"/>
            <w:rFonts w:asciiTheme="minorHAnsi" w:hAnsiTheme="minorHAnsi" w:cstheme="minorHAnsi"/>
            <w:b/>
            <w:kern w:val="28"/>
          </w:rPr>
          <w:t>(zie H6.5 Paragraaf 9)</w:t>
        </w:r>
      </w:hyperlink>
      <w:r w:rsidR="007F2E7E" w:rsidRPr="009440A0">
        <w:rPr>
          <w:rFonts w:asciiTheme="minorHAnsi" w:hAnsiTheme="minorHAnsi" w:cstheme="minorHAnsi"/>
          <w:b/>
          <w:kern w:val="28"/>
        </w:rPr>
        <w:t xml:space="preserve"> </w:t>
      </w:r>
      <w:r w:rsidR="007F2E7E" w:rsidRPr="009440A0">
        <w:rPr>
          <w:rFonts w:asciiTheme="minorHAnsi" w:hAnsiTheme="minorHAnsi" w:cstheme="minorHAnsi"/>
          <w:kern w:val="28"/>
        </w:rPr>
        <w:t xml:space="preserve">van </w:t>
      </w:r>
      <w:hyperlink r:id="rId63" w:history="1">
        <w:r w:rsidR="007F2E7E" w:rsidRPr="009440A0">
          <w:rPr>
            <w:rStyle w:val="Hyperlink"/>
            <w:rFonts w:asciiTheme="minorHAnsi" w:hAnsiTheme="minorHAnsi" w:cstheme="minorHAnsi"/>
          </w:rPr>
          <w:t>Bijlage 12 - Juridische aspecten ten aanzien van de contracten</w:t>
        </w:r>
      </w:hyperlink>
    </w:p>
    <w:p w:rsidR="007F2E7E" w:rsidRPr="009440A0" w:rsidRDefault="007F2E7E" w:rsidP="007F2E7E">
      <w:pPr>
        <w:tabs>
          <w:tab w:val="left" w:pos="-1417"/>
          <w:tab w:val="left" w:pos="-697"/>
          <w:tab w:val="left" w:pos="284"/>
          <w:tab w:val="left" w:pos="567"/>
        </w:tabs>
        <w:suppressAutoHyphens/>
        <w:spacing w:line="264" w:lineRule="auto"/>
        <w:ind w:left="567" w:hanging="567"/>
        <w:rPr>
          <w:rFonts w:asciiTheme="minorHAnsi" w:hAnsiTheme="minorHAnsi" w:cstheme="minorHAnsi"/>
          <w:sz w:val="20"/>
        </w:rPr>
      </w:pPr>
      <w:r w:rsidRPr="009440A0">
        <w:rPr>
          <w:rFonts w:asciiTheme="minorHAnsi" w:hAnsiTheme="minorHAnsi" w:cstheme="minorHAnsi"/>
          <w:sz w:val="20"/>
        </w:rPr>
        <w:t>9.1</w:t>
      </w:r>
      <w:r w:rsidRPr="009440A0">
        <w:rPr>
          <w:rFonts w:asciiTheme="minorHAnsi" w:hAnsiTheme="minorHAnsi" w:cstheme="minorHAnsi"/>
          <w:sz w:val="20"/>
        </w:rPr>
        <w:tab/>
      </w:r>
      <w:r w:rsidRPr="009440A0">
        <w:rPr>
          <w:rFonts w:asciiTheme="minorHAnsi" w:hAnsiTheme="minorHAnsi" w:cstheme="minorHAnsi"/>
          <w:sz w:val="20"/>
        </w:rPr>
        <w:tab/>
        <w:t>In geval van overmacht en andere omstandigheden van zodanige aard, dat naar redelijkheid en billijkheid nakoming van de overeenkomst niet kan worden gevergd, zal de uitvoering voor het desbetreffende gedeelte worden opgeschort. Partijen zullen elkaar zo spoedig mogelijk schriftelijk van dergelijke omstandigheden op de hoogte stellen.</w:t>
      </w:r>
    </w:p>
    <w:p w:rsidR="007F2E7E" w:rsidRPr="009440A0" w:rsidRDefault="007F2E7E" w:rsidP="007F2E7E">
      <w:pPr>
        <w:tabs>
          <w:tab w:val="left" w:pos="-1417"/>
          <w:tab w:val="left" w:pos="-697"/>
          <w:tab w:val="left" w:pos="284"/>
          <w:tab w:val="left" w:pos="567"/>
        </w:tabs>
        <w:suppressAutoHyphens/>
        <w:spacing w:line="264" w:lineRule="auto"/>
        <w:ind w:left="567" w:hanging="567"/>
        <w:rPr>
          <w:rFonts w:asciiTheme="minorHAnsi" w:hAnsiTheme="minorHAnsi" w:cstheme="minorHAnsi"/>
          <w:sz w:val="20"/>
        </w:rPr>
      </w:pPr>
      <w:r w:rsidRPr="009440A0">
        <w:rPr>
          <w:rFonts w:asciiTheme="minorHAnsi" w:hAnsiTheme="minorHAnsi" w:cstheme="minorHAnsi"/>
          <w:sz w:val="20"/>
        </w:rPr>
        <w:t>9.2</w:t>
      </w:r>
      <w:r w:rsidRPr="009440A0">
        <w:rPr>
          <w:rFonts w:asciiTheme="minorHAnsi" w:hAnsiTheme="minorHAnsi" w:cstheme="minorHAnsi"/>
          <w:sz w:val="20"/>
        </w:rPr>
        <w:tab/>
      </w:r>
      <w:r w:rsidRPr="009440A0">
        <w:rPr>
          <w:rFonts w:asciiTheme="minorHAnsi" w:hAnsiTheme="minorHAnsi" w:cstheme="minorHAnsi"/>
          <w:sz w:val="20"/>
        </w:rPr>
        <w:tab/>
        <w:t>Indien de opschorting meer dan zes maanden heeft geduurd of zodra vaststaat dat deze tenminste zes maanden zal duren, kan elk van beide partijen de overeenkomst bij aangetekend schrijven met onmiddellijke ingang geheel of gedeeltelijk beëindigen, zonder dat partijen daarbij over en weer tot vergoeding van enige schade gehouden zullen zijn.</w:t>
      </w:r>
    </w:p>
    <w:p w:rsidR="007F2E7E" w:rsidRPr="009440A0" w:rsidRDefault="007F2E7E" w:rsidP="007F2E7E">
      <w:pPr>
        <w:tabs>
          <w:tab w:val="left" w:pos="-1417"/>
          <w:tab w:val="left" w:pos="-697"/>
          <w:tab w:val="left" w:pos="284"/>
          <w:tab w:val="left" w:pos="567"/>
        </w:tabs>
        <w:suppressAutoHyphens/>
        <w:spacing w:line="264" w:lineRule="auto"/>
        <w:ind w:left="567" w:hanging="567"/>
        <w:rPr>
          <w:rFonts w:asciiTheme="minorHAnsi" w:hAnsiTheme="minorHAnsi" w:cstheme="minorHAnsi"/>
          <w:sz w:val="20"/>
        </w:rPr>
      </w:pPr>
      <w:r w:rsidRPr="009440A0">
        <w:rPr>
          <w:rFonts w:asciiTheme="minorHAnsi" w:hAnsiTheme="minorHAnsi" w:cstheme="minorHAnsi"/>
          <w:sz w:val="20"/>
        </w:rPr>
        <w:t>9.3</w:t>
      </w:r>
      <w:r w:rsidRPr="009440A0">
        <w:rPr>
          <w:rFonts w:asciiTheme="minorHAnsi" w:hAnsiTheme="minorHAnsi" w:cstheme="minorHAnsi"/>
          <w:sz w:val="20"/>
        </w:rPr>
        <w:tab/>
      </w:r>
      <w:r w:rsidRPr="009440A0">
        <w:rPr>
          <w:rFonts w:asciiTheme="minorHAnsi" w:hAnsiTheme="minorHAnsi" w:cstheme="minorHAnsi"/>
          <w:sz w:val="20"/>
        </w:rPr>
        <w:tab/>
        <w:t>Mocht de gebruiker een van zijn verplichtingen jegens GMT Services b.v. niet nakomen, hetzij surcéance van betaling aanvragen hetzij in staat van faillissement geraken, dan heeft GMT Services b.v. het recht, zonder dat nadere ingebrekestelling of gerechtelijke tussenkomst vereist is, de uitvoering van de overeenkomst met onmiddellijke ingang op te schorten en/of deze geheel of gedeeltelijk ontbonden te verklaren onverminderd andere hem wettelijk toekomende rechten.</w:t>
      </w:r>
    </w:p>
    <w:p w:rsidR="007F2E7E" w:rsidRPr="009440A0" w:rsidRDefault="007F2E7E" w:rsidP="007F2E7E">
      <w:pPr>
        <w:pStyle w:val="Kop2"/>
        <w:tabs>
          <w:tab w:val="left" w:pos="567"/>
        </w:tabs>
        <w:rPr>
          <w:rFonts w:asciiTheme="minorHAnsi" w:hAnsiTheme="minorHAnsi" w:cstheme="minorHAnsi"/>
          <w:color w:val="1F497D"/>
          <w:sz w:val="22"/>
        </w:rPr>
      </w:pPr>
      <w:bookmarkStart w:id="177" w:name="_Toc267152076"/>
      <w:bookmarkStart w:id="178" w:name="_Toc269141368"/>
      <w:bookmarkStart w:id="179" w:name="_Toc269482371"/>
      <w:r w:rsidRPr="009440A0">
        <w:rPr>
          <w:rFonts w:asciiTheme="minorHAnsi" w:hAnsiTheme="minorHAnsi" w:cstheme="minorHAnsi"/>
          <w:color w:val="1F497D"/>
          <w:sz w:val="22"/>
        </w:rPr>
        <w:t xml:space="preserve">11.6 </w:t>
      </w:r>
      <w:r w:rsidRPr="009440A0">
        <w:rPr>
          <w:rFonts w:asciiTheme="minorHAnsi" w:hAnsiTheme="minorHAnsi" w:cstheme="minorHAnsi"/>
          <w:color w:val="1F497D"/>
          <w:sz w:val="22"/>
        </w:rPr>
        <w:tab/>
        <w:t>Looptijden van de contracten</w:t>
      </w:r>
      <w:bookmarkEnd w:id="177"/>
      <w:bookmarkEnd w:id="178"/>
      <w:bookmarkEnd w:id="179"/>
    </w:p>
    <w:p w:rsidR="007F2E7E" w:rsidRPr="009440A0" w:rsidRDefault="007F2E7E" w:rsidP="007F2E7E">
      <w:pPr>
        <w:pStyle w:val="tekstkop2"/>
        <w:ind w:left="0"/>
        <w:rPr>
          <w:rFonts w:asciiTheme="minorHAnsi" w:hAnsiTheme="minorHAnsi" w:cstheme="minorHAnsi"/>
          <w:sz w:val="22"/>
          <w:lang w:eastAsia="en-US"/>
        </w:rPr>
      </w:pPr>
      <w:r w:rsidRPr="009440A0">
        <w:rPr>
          <w:rFonts w:asciiTheme="minorHAnsi" w:hAnsiTheme="minorHAnsi" w:cstheme="minorHAnsi"/>
          <w:sz w:val="22"/>
          <w:lang w:eastAsia="en-US"/>
        </w:rPr>
        <w:t>De contracten zijn na overleg met de heer Oosterhof gesteld op de volgende termijnen:</w:t>
      </w:r>
    </w:p>
    <w:p w:rsidR="007F2E7E" w:rsidRPr="009440A0" w:rsidRDefault="007F2E7E" w:rsidP="007F2E7E">
      <w:pPr>
        <w:pStyle w:val="tekstkop2"/>
        <w:numPr>
          <w:ilvl w:val="0"/>
          <w:numId w:val="22"/>
        </w:numPr>
        <w:ind w:left="567" w:hanging="567"/>
        <w:rPr>
          <w:rFonts w:asciiTheme="minorHAnsi" w:hAnsiTheme="minorHAnsi" w:cstheme="minorHAnsi"/>
          <w:sz w:val="22"/>
          <w:lang w:eastAsia="en-US"/>
        </w:rPr>
      </w:pPr>
      <w:r w:rsidRPr="009440A0">
        <w:rPr>
          <w:rFonts w:asciiTheme="minorHAnsi" w:hAnsiTheme="minorHAnsi" w:cstheme="minorHAnsi"/>
          <w:sz w:val="22"/>
          <w:lang w:eastAsia="en-US"/>
        </w:rPr>
        <w:t>De Colocatie zal een contractduur hebben van 24 maanden (1 jaar).</w:t>
      </w:r>
    </w:p>
    <w:p w:rsidR="007F2E7E" w:rsidRPr="009440A0" w:rsidRDefault="007F2E7E" w:rsidP="007F2E7E">
      <w:pPr>
        <w:pStyle w:val="tekstkop2"/>
        <w:numPr>
          <w:ilvl w:val="0"/>
          <w:numId w:val="22"/>
        </w:numPr>
        <w:ind w:left="567" w:hanging="567"/>
        <w:rPr>
          <w:rFonts w:asciiTheme="minorHAnsi" w:hAnsiTheme="minorHAnsi" w:cstheme="minorHAnsi"/>
          <w:sz w:val="22"/>
          <w:lang w:eastAsia="en-US"/>
        </w:rPr>
      </w:pPr>
      <w:r w:rsidRPr="009440A0">
        <w:rPr>
          <w:rFonts w:asciiTheme="minorHAnsi" w:hAnsiTheme="minorHAnsi" w:cstheme="minorHAnsi"/>
          <w:sz w:val="22"/>
          <w:lang w:eastAsia="en-US"/>
        </w:rPr>
        <w:t xml:space="preserve"> De outsourcingcontracten zullen een duur van 36 maanden krijgen (3 jaar). Dit in verband met de afschrijving van de hardware en software.</w:t>
      </w:r>
    </w:p>
    <w:p w:rsidR="007F2E7E" w:rsidRPr="009440A0" w:rsidRDefault="007F2E7E" w:rsidP="007F2E7E">
      <w:pPr>
        <w:pStyle w:val="tekstkop2"/>
        <w:ind w:left="720"/>
        <w:rPr>
          <w:rFonts w:asciiTheme="minorHAnsi" w:hAnsiTheme="minorHAnsi" w:cstheme="minorHAnsi"/>
          <w:sz w:val="22"/>
          <w:lang w:eastAsia="en-US"/>
        </w:rPr>
      </w:pPr>
    </w:p>
    <w:p w:rsidR="007F2E7E" w:rsidRPr="009440A0" w:rsidRDefault="007F2E7E" w:rsidP="007F2E7E">
      <w:pPr>
        <w:pStyle w:val="tekstkop2"/>
        <w:ind w:left="0"/>
        <w:rPr>
          <w:rFonts w:asciiTheme="minorHAnsi" w:hAnsiTheme="minorHAnsi" w:cstheme="minorHAnsi"/>
          <w:sz w:val="22"/>
          <w:lang w:eastAsia="en-US"/>
        </w:rPr>
      </w:pPr>
      <w:r w:rsidRPr="009440A0">
        <w:rPr>
          <w:rFonts w:asciiTheme="minorHAnsi" w:hAnsiTheme="minorHAnsi" w:cstheme="minorHAnsi"/>
          <w:sz w:val="22"/>
          <w:lang w:eastAsia="en-US"/>
        </w:rPr>
        <w:t>De looptijden van deze contracten zijn bepaald door de opdrachtgever, de heer  H. Oosterhof.</w:t>
      </w:r>
    </w:p>
    <w:p w:rsidR="007F2E7E" w:rsidRPr="009440A0" w:rsidRDefault="007F2E7E" w:rsidP="007F2E7E">
      <w:pPr>
        <w:spacing w:after="0"/>
        <w:rPr>
          <w:rFonts w:asciiTheme="minorHAnsi" w:hAnsiTheme="minorHAnsi" w:cstheme="minorHAnsi"/>
        </w:rPr>
      </w:pPr>
    </w:p>
    <w:p w:rsidR="009440A0" w:rsidRPr="009440A0" w:rsidRDefault="009440A0">
      <w:pPr>
        <w:rPr>
          <w:rFonts w:asciiTheme="minorHAnsi" w:eastAsia="Times New Roman" w:hAnsiTheme="minorHAnsi" w:cstheme="minorHAnsi"/>
          <w:b/>
          <w:bCs/>
          <w:color w:val="365F91"/>
          <w:sz w:val="28"/>
          <w:szCs w:val="28"/>
        </w:rPr>
      </w:pPr>
      <w:bookmarkStart w:id="180" w:name="_Toc267152077"/>
      <w:bookmarkStart w:id="181" w:name="_Toc269141369"/>
      <w:r w:rsidRPr="009440A0">
        <w:rPr>
          <w:rFonts w:asciiTheme="minorHAnsi" w:hAnsiTheme="minorHAnsi" w:cstheme="minorHAnsi"/>
        </w:rPr>
        <w:br w:type="page"/>
      </w:r>
    </w:p>
    <w:p w:rsidR="007F2E7E" w:rsidRPr="009440A0" w:rsidRDefault="007F2E7E" w:rsidP="009440A0">
      <w:pPr>
        <w:pStyle w:val="Kop1"/>
        <w:rPr>
          <w:rFonts w:asciiTheme="minorHAnsi" w:hAnsiTheme="minorHAnsi" w:cstheme="minorHAnsi"/>
        </w:rPr>
      </w:pPr>
      <w:bookmarkStart w:id="182" w:name="_Toc269482372"/>
      <w:r w:rsidRPr="009440A0">
        <w:rPr>
          <w:rFonts w:asciiTheme="minorHAnsi" w:hAnsiTheme="minorHAnsi" w:cstheme="minorHAnsi"/>
        </w:rPr>
        <w:lastRenderedPageBreak/>
        <w:t xml:space="preserve">9 </w:t>
      </w:r>
      <w:r w:rsidRPr="009440A0">
        <w:rPr>
          <w:rFonts w:asciiTheme="minorHAnsi" w:hAnsiTheme="minorHAnsi" w:cstheme="minorHAnsi"/>
        </w:rPr>
        <w:tab/>
        <w:t>Overzicht van hosted-/hostingproducten</w:t>
      </w:r>
      <w:bookmarkEnd w:id="180"/>
      <w:bookmarkEnd w:id="181"/>
      <w:bookmarkEnd w:id="182"/>
    </w:p>
    <w:p w:rsidR="007F2E7E" w:rsidRPr="009440A0" w:rsidRDefault="007F2E7E" w:rsidP="009440A0">
      <w:pPr>
        <w:pStyle w:val="Kop2"/>
        <w:rPr>
          <w:rFonts w:asciiTheme="minorHAnsi" w:hAnsiTheme="minorHAnsi" w:cstheme="minorHAnsi"/>
        </w:rPr>
      </w:pPr>
      <w:bookmarkStart w:id="183" w:name="_Toc267152078"/>
      <w:bookmarkStart w:id="184" w:name="_Toc269141370"/>
      <w:bookmarkStart w:id="185" w:name="_Toc269482373"/>
      <w:r w:rsidRPr="009440A0">
        <w:rPr>
          <w:rFonts w:asciiTheme="minorHAnsi" w:hAnsiTheme="minorHAnsi" w:cstheme="minorHAnsi"/>
        </w:rPr>
        <w:t xml:space="preserve">9 .1 </w:t>
      </w:r>
      <w:r w:rsidRPr="009440A0">
        <w:rPr>
          <w:rFonts w:asciiTheme="minorHAnsi" w:hAnsiTheme="minorHAnsi" w:cstheme="minorHAnsi"/>
        </w:rPr>
        <w:tab/>
        <w:t>Wat zijn de standaardconfiguraties</w:t>
      </w:r>
      <w:bookmarkEnd w:id="183"/>
      <w:r w:rsidRPr="009440A0">
        <w:rPr>
          <w:rFonts w:asciiTheme="minorHAnsi" w:hAnsiTheme="minorHAnsi" w:cstheme="minorHAnsi"/>
        </w:rPr>
        <w:t>?</w:t>
      </w:r>
      <w:bookmarkEnd w:id="184"/>
      <w:bookmarkEnd w:id="185"/>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Nu de blauwdrukken en de financiële aspecten aan bod zijn gekomen, is er een vrij duidelijk beeld gevormd van de twee hostingvarianten Colocatie en outsourcing.</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In dit hoofdstuk zullen de standaardconfiguraties en de eventueel extra te verkrijgen opties nog een keer getoond worden.</w:t>
      </w:r>
    </w:p>
    <w:p w:rsidR="007F2E7E" w:rsidRPr="009440A0" w:rsidRDefault="007F2E7E" w:rsidP="009440A0">
      <w:pPr>
        <w:pStyle w:val="Kop3"/>
        <w:rPr>
          <w:rFonts w:asciiTheme="minorHAnsi" w:hAnsiTheme="minorHAnsi" w:cstheme="minorHAnsi"/>
        </w:rPr>
      </w:pPr>
      <w:bookmarkStart w:id="186" w:name="_Toc267152079"/>
      <w:bookmarkStart w:id="187" w:name="_Toc269141371"/>
      <w:bookmarkStart w:id="188" w:name="_Toc269482374"/>
      <w:r w:rsidRPr="009440A0">
        <w:rPr>
          <w:rFonts w:asciiTheme="minorHAnsi" w:hAnsiTheme="minorHAnsi" w:cstheme="minorHAnsi"/>
        </w:rPr>
        <w:t>9.1.1 Standaardconfiguratie Colocatie</w:t>
      </w:r>
      <w:bookmarkEnd w:id="186"/>
      <w:bookmarkEnd w:id="187"/>
      <w:bookmarkEnd w:id="188"/>
    </w:p>
    <w:p w:rsidR="007F2E7E" w:rsidRPr="009440A0" w:rsidRDefault="007F2E7E" w:rsidP="007F2E7E">
      <w:pPr>
        <w:rPr>
          <w:rFonts w:asciiTheme="minorHAnsi" w:hAnsiTheme="minorHAnsi" w:cstheme="minorHAnsi"/>
        </w:rPr>
      </w:pPr>
      <w:r w:rsidRPr="009440A0">
        <w:rPr>
          <w:rFonts w:asciiTheme="minorHAnsi" w:hAnsiTheme="minorHAnsi" w:cstheme="minorHAnsi"/>
        </w:rPr>
        <w:t>De standaardconfiguraties bij deze hostingvariant zijn vrij summier. Dit wil niet zeggen dat dit product weinig waarde heeft. Colocatie is een simpel product, maar zeer effectief.</w:t>
      </w:r>
    </w:p>
    <w:p w:rsidR="007F2E7E" w:rsidRPr="009440A0" w:rsidRDefault="007F2E7E" w:rsidP="007F2E7E">
      <w:pPr>
        <w:rPr>
          <w:rFonts w:asciiTheme="minorHAnsi" w:hAnsiTheme="minorHAnsi" w:cstheme="minorHAnsi"/>
        </w:rPr>
      </w:pPr>
      <w:r w:rsidRPr="009440A0">
        <w:rPr>
          <w:rFonts w:asciiTheme="minorHAnsi" w:hAnsiTheme="minorHAnsi" w:cstheme="minorHAnsi"/>
        </w:rPr>
        <w:t>De standaardconfiguratie ziet er als volgt uit:</w:t>
      </w:r>
    </w:p>
    <w:p w:rsidR="007F2E7E" w:rsidRPr="009440A0" w:rsidRDefault="007F2E7E" w:rsidP="007F2E7E">
      <w:pPr>
        <w:rPr>
          <w:rFonts w:asciiTheme="minorHAnsi" w:hAnsiTheme="minorHAnsi" w:cstheme="minorHAnsi"/>
        </w:rPr>
      </w:pPr>
      <w:r w:rsidRPr="009440A0">
        <w:rPr>
          <w:rFonts w:asciiTheme="minorHAnsi" w:hAnsiTheme="minorHAnsi" w:cstheme="minorHAnsi"/>
        </w:rPr>
        <w:object w:dxaOrig="11967" w:dyaOrig="5602">
          <v:shape id="_x0000_i1031" type="#_x0000_t75" style="width:403.95pt;height:187.95pt" o:ole="" o:allowoverlap="f">
            <v:imagedata r:id="rId64" o:title=""/>
          </v:shape>
          <o:OLEObject Type="Embed" ProgID="Visio.Drawing.11" ShapeID="_x0000_i1031" DrawAspect="Content" ObjectID="_1390828827" r:id="rId65"/>
        </w:object>
      </w:r>
    </w:p>
    <w:p w:rsidR="007F2E7E" w:rsidRPr="009440A0" w:rsidRDefault="007F2E7E" w:rsidP="007F2E7E">
      <w:pPr>
        <w:rPr>
          <w:rFonts w:asciiTheme="minorHAnsi" w:hAnsiTheme="minorHAnsi" w:cstheme="minorHAnsi"/>
        </w:rPr>
      </w:pPr>
    </w:p>
    <w:p w:rsidR="007F2E7E" w:rsidRPr="009440A0" w:rsidRDefault="007F2E7E" w:rsidP="007F2E7E">
      <w:pPr>
        <w:pStyle w:val="tekstkop2"/>
        <w:spacing w:line="276" w:lineRule="auto"/>
        <w:ind w:left="0"/>
        <w:rPr>
          <w:rFonts w:asciiTheme="minorHAnsi" w:hAnsiTheme="minorHAnsi" w:cstheme="minorHAnsi"/>
          <w:sz w:val="22"/>
          <w:szCs w:val="18"/>
        </w:rPr>
      </w:pPr>
      <w:r w:rsidRPr="009440A0">
        <w:rPr>
          <w:rFonts w:asciiTheme="minorHAnsi" w:hAnsiTheme="minorHAnsi" w:cstheme="minorHAnsi"/>
          <w:sz w:val="22"/>
        </w:rPr>
        <w:t xml:space="preserve">De hostingvariant “Colocatie” </w:t>
      </w:r>
      <w:r w:rsidRPr="009440A0">
        <w:rPr>
          <w:rFonts w:asciiTheme="minorHAnsi" w:hAnsiTheme="minorHAnsi" w:cstheme="minorHAnsi"/>
          <w:sz w:val="22"/>
          <w:szCs w:val="18"/>
        </w:rPr>
        <w:t>is het hostingmodel voor het afnemen van alleen een rack of een aantal u en daarbij een internetvoorziening. Ook kan hier eventueel een back-upvoorziening bij worden opgenomen in het contract. Verder zal deze contractvorm geen beheer/onderhoud omvatten aan de door de klant geplaatste systemen. De klant doet dit zelf.</w:t>
      </w:r>
    </w:p>
    <w:p w:rsidR="007F2E7E" w:rsidRPr="009440A0" w:rsidRDefault="007F2E7E" w:rsidP="007F2E7E">
      <w:pPr>
        <w:pStyle w:val="tekstkop2"/>
        <w:spacing w:line="276" w:lineRule="auto"/>
        <w:ind w:left="0"/>
        <w:rPr>
          <w:rFonts w:asciiTheme="minorHAnsi" w:hAnsiTheme="minorHAnsi" w:cstheme="minorHAnsi"/>
          <w:sz w:val="22"/>
          <w:szCs w:val="18"/>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Het standaardpakket heeft dan ook volgende opties aan boord.</w:t>
      </w:r>
    </w:p>
    <w:tbl>
      <w:tblPr>
        <w:tblW w:w="9180" w:type="dxa"/>
        <w:tblInd w:w="70" w:type="dxa"/>
        <w:tblCellMar>
          <w:left w:w="70" w:type="dxa"/>
          <w:right w:w="70" w:type="dxa"/>
        </w:tblCellMar>
        <w:tblLook w:val="04A0"/>
      </w:tblPr>
      <w:tblGrid>
        <w:gridCol w:w="190"/>
        <w:gridCol w:w="96"/>
        <w:gridCol w:w="3950"/>
        <w:gridCol w:w="1508"/>
        <w:gridCol w:w="95"/>
        <w:gridCol w:w="96"/>
        <w:gridCol w:w="95"/>
        <w:gridCol w:w="191"/>
        <w:gridCol w:w="191"/>
        <w:gridCol w:w="204"/>
        <w:gridCol w:w="236"/>
        <w:gridCol w:w="179"/>
        <w:gridCol w:w="236"/>
        <w:gridCol w:w="241"/>
        <w:gridCol w:w="236"/>
        <w:gridCol w:w="384"/>
        <w:gridCol w:w="236"/>
        <w:gridCol w:w="179"/>
        <w:gridCol w:w="160"/>
        <w:gridCol w:w="241"/>
        <w:gridCol w:w="236"/>
      </w:tblGrid>
      <w:tr w:rsidR="007F2E7E" w:rsidRPr="009440A0" w:rsidTr="00A544B1">
        <w:trPr>
          <w:gridAfter w:val="2"/>
          <w:wAfter w:w="477" w:type="dxa"/>
          <w:trHeight w:val="240"/>
        </w:trPr>
        <w:tc>
          <w:tcPr>
            <w:tcW w:w="28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458"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ind w:left="-72"/>
              <w:rPr>
                <w:rFonts w:asciiTheme="minorHAnsi" w:eastAsia="Times New Roman" w:hAnsiTheme="minorHAnsi" w:cstheme="minorHAnsi"/>
                <w:b/>
                <w:bCs/>
                <w:color w:val="FFFFFF"/>
                <w:lang w:eastAsia="nl-NL"/>
              </w:rPr>
            </w:pPr>
            <w:r w:rsidRPr="009440A0">
              <w:rPr>
                <w:rFonts w:asciiTheme="minorHAnsi" w:eastAsia="Times New Roman" w:hAnsiTheme="minorHAnsi" w:cstheme="minorHAnsi"/>
                <w:b/>
                <w:bCs/>
                <w:color w:val="FFFFFF"/>
                <w:lang w:eastAsia="nl-NL"/>
              </w:rPr>
              <w:t>Pakket 1 – Colocation zonder back-upoplossing</w:t>
            </w:r>
          </w:p>
        </w:tc>
        <w:tc>
          <w:tcPr>
            <w:tcW w:w="191"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6"/>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276" w:type="dxa"/>
            <w:gridSpan w:val="5"/>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60"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ind w:left="-391" w:right="-298"/>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404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b/>
                <w:bCs/>
                <w:lang w:eastAsia="nl-NL"/>
              </w:rPr>
            </w:pPr>
            <w:r w:rsidRPr="009440A0">
              <w:rPr>
                <w:rFonts w:asciiTheme="minorHAnsi" w:eastAsia="Times New Roman" w:hAnsiTheme="minorHAnsi" w:cstheme="minorHAnsi"/>
                <w:b/>
                <w:bCs/>
                <w:lang w:eastAsia="nl-NL"/>
              </w:rPr>
              <w:t>Inhoud pakket:</w:t>
            </w:r>
          </w:p>
        </w:tc>
        <w:tc>
          <w:tcPr>
            <w:tcW w:w="1794" w:type="dxa"/>
            <w:gridSpan w:val="4"/>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200"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gridAfter w:val="4"/>
          <w:wAfter w:w="816" w:type="dxa"/>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404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1 à 2u rack space.</w:t>
            </w:r>
          </w:p>
        </w:tc>
        <w:tc>
          <w:tcPr>
            <w:tcW w:w="1794" w:type="dxa"/>
            <w:gridSpan w:val="4"/>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04"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1276"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840" w:type="dxa"/>
            <w:gridSpan w:val="6"/>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2x 1GB uplink in de LAN-switch.</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1200"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649" w:type="dxa"/>
            <w:gridSpan w:val="4"/>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1,0 Amp.</w:t>
            </w:r>
          </w:p>
        </w:tc>
        <w:tc>
          <w:tcPr>
            <w:tcW w:w="191"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1200"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r w:rsidRPr="009440A0">
              <w:rPr>
                <w:rFonts w:asciiTheme="minorHAnsi" w:eastAsia="Times New Roman" w:hAnsiTheme="minorHAnsi" w:cstheme="minorHAnsi"/>
                <w: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5649" w:type="dxa"/>
            <w:gridSpan w:val="4"/>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xml:space="preserve">Eigen afsluitbaar serverrack. </w:t>
            </w:r>
          </w:p>
        </w:tc>
        <w:tc>
          <w:tcPr>
            <w:tcW w:w="191"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1096"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p>
        </w:tc>
        <w:tc>
          <w:tcPr>
            <w:tcW w:w="1200"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r>
      <w:tr w:rsidR="007F2E7E" w:rsidRPr="009440A0" w:rsidTr="00A544B1">
        <w:trPr>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5649" w:type="dxa"/>
            <w:gridSpan w:val="4"/>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Rack staat in een gekoelde ruimte van constant 25 graden.</w:t>
            </w:r>
          </w:p>
        </w:tc>
        <w:tc>
          <w:tcPr>
            <w:tcW w:w="191"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1096"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p>
        </w:tc>
        <w:tc>
          <w:tcPr>
            <w:tcW w:w="1200" w:type="dxa"/>
            <w:gridSpan w:val="5"/>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i/>
                <w:lang w:eastAsia="nl-NL"/>
              </w:rPr>
            </w:pP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r>
    </w:tbl>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p>
    <w:p w:rsidR="007F2E7E" w:rsidRPr="009440A0" w:rsidRDefault="007F2E7E" w:rsidP="009440A0">
      <w:pPr>
        <w:pStyle w:val="Kop3"/>
        <w:rPr>
          <w:rFonts w:asciiTheme="minorHAnsi" w:hAnsiTheme="minorHAnsi" w:cstheme="minorHAnsi"/>
        </w:rPr>
      </w:pPr>
      <w:r w:rsidRPr="009440A0">
        <w:rPr>
          <w:rFonts w:asciiTheme="minorHAnsi" w:hAnsiTheme="minorHAnsi" w:cstheme="minorHAnsi"/>
        </w:rPr>
        <w:br w:type="page"/>
      </w:r>
      <w:bookmarkStart w:id="189" w:name="_Toc267152080"/>
      <w:bookmarkStart w:id="190" w:name="_Toc269141372"/>
      <w:bookmarkStart w:id="191" w:name="_Toc269482375"/>
      <w:r w:rsidRPr="009440A0">
        <w:rPr>
          <w:rFonts w:asciiTheme="minorHAnsi" w:hAnsiTheme="minorHAnsi" w:cstheme="minorHAnsi"/>
        </w:rPr>
        <w:lastRenderedPageBreak/>
        <w:t>9.1.2 Extra te verkrijgen opties Colocatie</w:t>
      </w:r>
      <w:bookmarkEnd w:id="189"/>
      <w:bookmarkEnd w:id="190"/>
      <w:bookmarkEnd w:id="191"/>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 xml:space="preserve">Eén van de extra te verkrijgen opties is back-up van het netwerk dat de klant geplaatst heeft op de </w:t>
      </w:r>
      <w:r w:rsidRPr="00F2061C">
        <w:rPr>
          <w:rFonts w:asciiTheme="minorHAnsi" w:hAnsiTheme="minorHAnsi" w:cstheme="minorHAnsi"/>
        </w:rPr>
        <w:t>colo</w:t>
      </w:r>
      <w:r w:rsidR="00F2061C" w:rsidRPr="00F2061C">
        <w:rPr>
          <w:rFonts w:asciiTheme="minorHAnsi" w:hAnsiTheme="minorHAnsi" w:cstheme="minorHAnsi"/>
        </w:rPr>
        <w:t>catie</w:t>
      </w:r>
      <w:r w:rsidRPr="009440A0">
        <w:rPr>
          <w:rFonts w:asciiTheme="minorHAnsi" w:hAnsiTheme="minorHAnsi" w:cstheme="minorHAnsi"/>
        </w:rPr>
        <w:t>. De klant kan een back-uppakket aanschaffen in plaats van het standaardpakket. Dit pakket is voorzien van de volgende opties:</w:t>
      </w:r>
    </w:p>
    <w:tbl>
      <w:tblPr>
        <w:tblW w:w="8741" w:type="dxa"/>
        <w:tblInd w:w="70" w:type="dxa"/>
        <w:tblCellMar>
          <w:left w:w="70" w:type="dxa"/>
          <w:right w:w="70" w:type="dxa"/>
        </w:tblCellMar>
        <w:tblLook w:val="04A0"/>
      </w:tblPr>
      <w:tblGrid>
        <w:gridCol w:w="256"/>
        <w:gridCol w:w="5513"/>
        <w:gridCol w:w="191"/>
        <w:gridCol w:w="191"/>
        <w:gridCol w:w="236"/>
        <w:gridCol w:w="1096"/>
        <w:gridCol w:w="236"/>
        <w:gridCol w:w="786"/>
        <w:gridCol w:w="236"/>
      </w:tblGrid>
      <w:tr w:rsidR="007F2E7E" w:rsidRPr="009440A0" w:rsidTr="00A544B1">
        <w:trPr>
          <w:trHeight w:val="240"/>
        </w:trPr>
        <w:tc>
          <w:tcPr>
            <w:tcW w:w="25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895" w:type="dxa"/>
            <w:gridSpan w:val="3"/>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b/>
                <w:bCs/>
                <w:color w:val="FFFFFF"/>
                <w:lang w:eastAsia="nl-NL"/>
              </w:rPr>
            </w:pPr>
            <w:r w:rsidRPr="009440A0">
              <w:rPr>
                <w:rFonts w:asciiTheme="minorHAnsi" w:eastAsia="Times New Roman" w:hAnsiTheme="minorHAnsi" w:cstheme="minorHAnsi"/>
                <w:b/>
                <w:bCs/>
                <w:color w:val="FFFFFF"/>
                <w:lang w:eastAsia="nl-NL"/>
              </w:rPr>
              <w:t>Pakket 2 - Colocation met back-upoplossing</w:t>
            </w:r>
          </w:p>
        </w:tc>
        <w:tc>
          <w:tcPr>
            <w:tcW w:w="23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78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513"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b/>
                <w:bCs/>
                <w:lang w:eastAsia="nl-NL"/>
              </w:rPr>
            </w:pPr>
            <w:r w:rsidRPr="009440A0">
              <w:rPr>
                <w:rFonts w:asciiTheme="minorHAnsi" w:eastAsia="Times New Roman" w:hAnsiTheme="minorHAnsi" w:cstheme="minorHAnsi"/>
                <w:b/>
                <w:bCs/>
                <w:lang w:eastAsia="nl-NL"/>
              </w:rPr>
              <w:t>Inhoud pakket:</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78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513"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1 à 2u rack space.</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78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704"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2x 1GB uplink in de LAN-switch.</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78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043D68"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895" w:type="dxa"/>
            <w:gridSpan w:val="3"/>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2x 1GB uplink in de back-up switch.</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109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78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5513"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1,0 Amp.</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78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8249" w:type="dxa"/>
            <w:gridSpan w:val="7"/>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100 GB back-up storage (dit mag verdeeld worden over meerdere servers).</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c>
          <w:tcPr>
            <w:tcW w:w="8249" w:type="dxa"/>
            <w:gridSpan w:val="7"/>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xml:space="preserve">Eigen afsluitbaar server rack.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p>
        </w:tc>
      </w:tr>
      <w:tr w:rsidR="007F2E7E" w:rsidRPr="009440A0" w:rsidTr="00A544B1">
        <w:trPr>
          <w:trHeight w:val="240"/>
        </w:trPr>
        <w:tc>
          <w:tcPr>
            <w:tcW w:w="25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5513"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Rack staat in een gekoelde ruimte van constant 25 graden.</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91"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78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bl>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klant heeft nu 100 GB aan back-upruimte gekocht. Dit mag gebruikt worden voor meedere servers tegelijk, met een maximum van 4 servers. Zodra de ruimte op is, kan de klant extra ruimte bij- kopen.</w:t>
      </w:r>
    </w:p>
    <w:p w:rsidR="007F2E7E" w:rsidRPr="009440A0" w:rsidRDefault="007F2E7E" w:rsidP="007F2E7E">
      <w:pPr>
        <w:spacing w:after="0"/>
        <w:rPr>
          <w:rFonts w:asciiTheme="minorHAnsi" w:hAnsiTheme="minorHAnsi" w:cstheme="minorHAnsi"/>
        </w:rPr>
      </w:pPr>
    </w:p>
    <w:p w:rsidR="007F2E7E" w:rsidRPr="009440A0" w:rsidRDefault="007F2E7E" w:rsidP="007F2E7E">
      <w:pPr>
        <w:spacing w:after="0"/>
        <w:rPr>
          <w:rFonts w:asciiTheme="minorHAnsi" w:hAnsiTheme="minorHAnsi" w:cstheme="minorHAnsi"/>
        </w:rPr>
      </w:pPr>
      <w:r w:rsidRPr="009440A0">
        <w:rPr>
          <w:rFonts w:asciiTheme="minorHAnsi" w:hAnsiTheme="minorHAnsi" w:cstheme="minorHAnsi"/>
        </w:rPr>
        <w:t>De overige extra te verkrijgen opties zijn de volgende:</w:t>
      </w:r>
    </w:p>
    <w:tbl>
      <w:tblPr>
        <w:tblW w:w="9168" w:type="dxa"/>
        <w:tblInd w:w="70" w:type="dxa"/>
        <w:tblCellMar>
          <w:left w:w="70" w:type="dxa"/>
          <w:right w:w="70" w:type="dxa"/>
        </w:tblCellMar>
        <w:tblLook w:val="04A0"/>
      </w:tblPr>
      <w:tblGrid>
        <w:gridCol w:w="190"/>
        <w:gridCol w:w="96"/>
        <w:gridCol w:w="2320"/>
        <w:gridCol w:w="96"/>
        <w:gridCol w:w="140"/>
        <w:gridCol w:w="96"/>
        <w:gridCol w:w="1620"/>
        <w:gridCol w:w="96"/>
        <w:gridCol w:w="140"/>
        <w:gridCol w:w="96"/>
        <w:gridCol w:w="1000"/>
        <w:gridCol w:w="96"/>
        <w:gridCol w:w="140"/>
        <w:gridCol w:w="96"/>
        <w:gridCol w:w="1180"/>
        <w:gridCol w:w="96"/>
        <w:gridCol w:w="1574"/>
        <w:gridCol w:w="96"/>
      </w:tblGrid>
      <w:tr w:rsidR="007F2E7E" w:rsidRPr="009440A0" w:rsidTr="00A544B1">
        <w:trPr>
          <w:gridAfter w:val="1"/>
          <w:wAfter w:w="96" w:type="dxa"/>
          <w:trHeight w:val="240"/>
        </w:trPr>
        <w:tc>
          <w:tcPr>
            <w:tcW w:w="190" w:type="dxa"/>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41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bCs/>
                <w:color w:val="FFFFFF"/>
                <w:lang w:eastAsia="nl-NL"/>
              </w:rPr>
            </w:pPr>
            <w:r w:rsidRPr="009440A0">
              <w:rPr>
                <w:rFonts w:asciiTheme="minorHAnsi" w:eastAsia="Times New Roman" w:hAnsiTheme="minorHAnsi" w:cstheme="minorHAnsi"/>
                <w:bCs/>
                <w:color w:val="FFFFFF"/>
                <w:lang w:eastAsia="nl-NL"/>
              </w:rPr>
              <w:t>Extra opties</w:t>
            </w:r>
          </w:p>
        </w:tc>
        <w:tc>
          <w:tcPr>
            <w:tcW w:w="23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71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276"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670" w:type="dxa"/>
            <w:gridSpan w:val="2"/>
            <w:tcBorders>
              <w:top w:val="nil"/>
              <w:left w:val="nil"/>
              <w:bottom w:val="nil"/>
              <w:right w:val="nil"/>
            </w:tcBorders>
            <w:shd w:val="clear" w:color="000000" w:fill="4F81BD"/>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gridAfter w:val="1"/>
          <w:wAfter w:w="96" w:type="dxa"/>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4368" w:type="dxa"/>
            <w:gridSpan w:val="6"/>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bCs/>
                <w:lang w:eastAsia="nl-NL"/>
              </w:rPr>
            </w:pPr>
            <w:r w:rsidRPr="009440A0">
              <w:rPr>
                <w:rFonts w:asciiTheme="minorHAnsi" w:eastAsia="Times New Roman" w:hAnsiTheme="minorHAnsi" w:cstheme="minorHAnsi"/>
                <w:bCs/>
                <w:lang w:eastAsia="nl-NL"/>
              </w:rPr>
              <w:t>100 GB extra opslag voor back-up.</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27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670"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gridAfter w:val="1"/>
          <w:wAfter w:w="96" w:type="dxa"/>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41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bCs/>
                <w:lang w:eastAsia="nl-NL"/>
              </w:rPr>
            </w:pPr>
            <w:r w:rsidRPr="009440A0">
              <w:rPr>
                <w:rFonts w:asciiTheme="minorHAnsi" w:eastAsia="Times New Roman" w:hAnsiTheme="minorHAnsi" w:cstheme="minorHAnsi"/>
                <w:bCs/>
                <w:lang w:eastAsia="nl-NL"/>
              </w:rPr>
              <w:t>0,5 AMP extra.</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71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27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670"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043D68" w:rsidTr="00A544B1">
        <w:trPr>
          <w:gridAfter w:val="1"/>
          <w:wAfter w:w="96" w:type="dxa"/>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4368" w:type="dxa"/>
            <w:gridSpan w:val="6"/>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bCs/>
                <w:lang w:val="en-US" w:eastAsia="nl-NL"/>
              </w:rPr>
            </w:pPr>
            <w:r w:rsidRPr="009440A0">
              <w:rPr>
                <w:rFonts w:asciiTheme="minorHAnsi" w:eastAsia="Times New Roman" w:hAnsiTheme="minorHAnsi" w:cstheme="minorHAnsi"/>
                <w:bCs/>
                <w:lang w:val="en-US" w:eastAsia="nl-NL"/>
              </w:rPr>
              <w:t>Klant Support tarief A - Back-up restore.</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109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127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1670"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r>
      <w:tr w:rsidR="007F2E7E" w:rsidRPr="009440A0" w:rsidTr="00A544B1">
        <w:trPr>
          <w:gridAfter w:val="1"/>
          <w:wAfter w:w="96" w:type="dxa"/>
          <w:trHeight w:val="240"/>
        </w:trPr>
        <w:tc>
          <w:tcPr>
            <w:tcW w:w="190" w:type="dxa"/>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val="en-US" w:eastAsia="nl-NL"/>
              </w:rPr>
            </w:pPr>
            <w:r w:rsidRPr="009440A0">
              <w:rPr>
                <w:rFonts w:asciiTheme="minorHAnsi" w:eastAsia="Times New Roman" w:hAnsiTheme="minorHAnsi" w:cstheme="minorHAnsi"/>
                <w:lang w:val="en-US" w:eastAsia="nl-NL"/>
              </w:rPr>
              <w:t> </w:t>
            </w:r>
          </w:p>
        </w:tc>
        <w:tc>
          <w:tcPr>
            <w:tcW w:w="4368" w:type="dxa"/>
            <w:gridSpan w:val="6"/>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bCs/>
                <w:lang w:eastAsia="nl-NL"/>
              </w:rPr>
            </w:pPr>
            <w:r w:rsidRPr="009440A0">
              <w:rPr>
                <w:rFonts w:asciiTheme="minorHAnsi" w:eastAsia="Times New Roman" w:hAnsiTheme="minorHAnsi" w:cstheme="minorHAnsi"/>
                <w:bCs/>
                <w:lang w:eastAsia="nl-NL"/>
              </w:rPr>
              <w:t>Klant Support tarief B - Plaatsen extra servers.</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09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27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c>
          <w:tcPr>
            <w:tcW w:w="1670"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lang w:eastAsia="nl-NL"/>
              </w:rPr>
            </w:pPr>
            <w:r w:rsidRPr="009440A0">
              <w:rPr>
                <w:rFonts w:asciiTheme="minorHAnsi" w:eastAsia="Times New Roman" w:hAnsiTheme="minorHAnsi" w:cstheme="minorHAnsi"/>
                <w:lang w:eastAsia="nl-NL"/>
              </w:rPr>
              <w:t> </w:t>
            </w:r>
          </w:p>
        </w:tc>
      </w:tr>
      <w:tr w:rsidR="007F2E7E" w:rsidRPr="009440A0" w:rsidTr="00A544B1">
        <w:trPr>
          <w:trHeight w:val="240"/>
        </w:trPr>
        <w:tc>
          <w:tcPr>
            <w:tcW w:w="28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241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171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109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23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1276"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c>
          <w:tcPr>
            <w:tcW w:w="1670" w:type="dxa"/>
            <w:gridSpan w:val="2"/>
            <w:tcBorders>
              <w:top w:val="nil"/>
              <w:left w:val="nil"/>
              <w:bottom w:val="nil"/>
              <w:right w:val="nil"/>
            </w:tcBorders>
            <w:shd w:val="clear" w:color="000000" w:fill="FFFFFF"/>
            <w:noWrap/>
            <w:vAlign w:val="bottom"/>
          </w:tcPr>
          <w:p w:rsidR="007F2E7E" w:rsidRPr="009440A0" w:rsidRDefault="007F2E7E" w:rsidP="00A544B1">
            <w:pPr>
              <w:spacing w:after="0" w:line="240" w:lineRule="auto"/>
              <w:rPr>
                <w:rFonts w:asciiTheme="minorHAnsi" w:eastAsia="Times New Roman" w:hAnsiTheme="minorHAnsi" w:cstheme="minorHAnsi"/>
                <w:sz w:val="18"/>
                <w:szCs w:val="18"/>
                <w:lang w:eastAsia="nl-NL"/>
              </w:rPr>
            </w:pPr>
            <w:r w:rsidRPr="009440A0">
              <w:rPr>
                <w:rFonts w:asciiTheme="minorHAnsi" w:eastAsia="Times New Roman" w:hAnsiTheme="minorHAnsi" w:cstheme="minorHAnsi"/>
                <w:sz w:val="18"/>
                <w:szCs w:val="18"/>
                <w:lang w:eastAsia="nl-NL"/>
              </w:rPr>
              <w:t> </w:t>
            </w:r>
          </w:p>
        </w:tc>
      </w:tr>
    </w:tbl>
    <w:p w:rsidR="007F2E7E" w:rsidRPr="009440A0" w:rsidRDefault="007F2E7E" w:rsidP="009440A0">
      <w:pPr>
        <w:pStyle w:val="Kop3"/>
        <w:rPr>
          <w:rFonts w:asciiTheme="minorHAnsi" w:hAnsiTheme="minorHAnsi" w:cstheme="minorHAnsi"/>
        </w:rPr>
      </w:pPr>
      <w:bookmarkStart w:id="192" w:name="_Toc267152081"/>
      <w:bookmarkStart w:id="193" w:name="_Toc269141373"/>
      <w:bookmarkStart w:id="194" w:name="_Toc269482376"/>
      <w:r w:rsidRPr="009440A0">
        <w:rPr>
          <w:rFonts w:asciiTheme="minorHAnsi" w:hAnsiTheme="minorHAnsi" w:cstheme="minorHAnsi"/>
        </w:rPr>
        <w:t>9.1.3 Standaardconfiguratie outsourcing “Automatisering on Demand</w:t>
      </w:r>
      <w:bookmarkEnd w:id="192"/>
      <w:bookmarkEnd w:id="193"/>
      <w:r w:rsidRPr="009440A0">
        <w:rPr>
          <w:rFonts w:asciiTheme="minorHAnsi" w:hAnsiTheme="minorHAnsi" w:cstheme="minorHAnsi"/>
        </w:rPr>
        <w:t>”</w:t>
      </w:r>
      <w:bookmarkEnd w:id="194"/>
    </w:p>
    <w:p w:rsidR="007F2E7E" w:rsidRPr="009440A0" w:rsidRDefault="007F2E7E" w:rsidP="007F2E7E">
      <w:pPr>
        <w:pStyle w:val="tekstkop2"/>
        <w:spacing w:line="276" w:lineRule="auto"/>
        <w:ind w:left="0"/>
        <w:rPr>
          <w:rFonts w:asciiTheme="minorHAnsi" w:hAnsiTheme="minorHAnsi" w:cstheme="minorHAnsi"/>
          <w:sz w:val="22"/>
          <w:szCs w:val="18"/>
        </w:rPr>
      </w:pPr>
      <w:r w:rsidRPr="009440A0">
        <w:rPr>
          <w:rFonts w:asciiTheme="minorHAnsi" w:hAnsiTheme="minorHAnsi" w:cstheme="minorHAnsi"/>
          <w:sz w:val="22"/>
        </w:rPr>
        <w:t xml:space="preserve">De hostingvariant “outsourcing” </w:t>
      </w:r>
      <w:r w:rsidRPr="009440A0">
        <w:rPr>
          <w:rFonts w:asciiTheme="minorHAnsi" w:hAnsiTheme="minorHAnsi" w:cstheme="minorHAnsi"/>
          <w:sz w:val="22"/>
          <w:szCs w:val="18"/>
        </w:rPr>
        <w:t>is het hostingmodel voor het afnemen van een complete werkomgeving voor bedrijven. Deze bedrijven krijgen een omgeving die standaard is voorzien van de volgende opties:</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Windows 2008 Terminals serveromgeving.</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lang w:val="en-US"/>
        </w:rPr>
      </w:pPr>
      <w:r w:rsidRPr="009440A0">
        <w:rPr>
          <w:rFonts w:asciiTheme="minorHAnsi" w:hAnsiTheme="minorHAnsi" w:cstheme="minorHAnsi"/>
          <w:sz w:val="22"/>
          <w:szCs w:val="18"/>
          <w:lang w:val="en-US"/>
        </w:rPr>
        <w:t>Mail Exchange door middle van Microsoft Exchange 2010.</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Microsoft office 2010.</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Opslag voor persoonlijke documenten.</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Algemene opslag voor bedrijfsbestanden en informatie.</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Internettoegang.</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Volledige back-up van de bedrijfsomgeving.</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Een omgeving met up-timegarantie van 99,9% door middel van redundantie en proactief beheer en monitoring.</w:t>
      </w:r>
    </w:p>
    <w:p w:rsidR="007F2E7E" w:rsidRPr="009440A0" w:rsidRDefault="007F2E7E" w:rsidP="007F2E7E">
      <w:pPr>
        <w:pStyle w:val="tekstkop2"/>
        <w:numPr>
          <w:ilvl w:val="0"/>
          <w:numId w:val="23"/>
        </w:numPr>
        <w:spacing w:line="276" w:lineRule="auto"/>
        <w:ind w:left="567" w:hanging="567"/>
        <w:rPr>
          <w:rFonts w:asciiTheme="minorHAnsi" w:hAnsiTheme="minorHAnsi" w:cstheme="minorHAnsi"/>
          <w:sz w:val="22"/>
          <w:szCs w:val="18"/>
        </w:rPr>
      </w:pPr>
      <w:r w:rsidRPr="009440A0">
        <w:rPr>
          <w:rFonts w:asciiTheme="minorHAnsi" w:hAnsiTheme="minorHAnsi" w:cstheme="minorHAnsi"/>
          <w:sz w:val="22"/>
          <w:szCs w:val="18"/>
        </w:rPr>
        <w:t>Beveiliging van verbinding en systemen door middel van virusscanners en firewall.</w:t>
      </w:r>
    </w:p>
    <w:p w:rsidR="007F2E7E" w:rsidRPr="009440A0" w:rsidRDefault="007F2E7E" w:rsidP="007F2E7E">
      <w:pPr>
        <w:pStyle w:val="tekstkop2"/>
        <w:spacing w:line="276" w:lineRule="auto"/>
        <w:rPr>
          <w:rFonts w:asciiTheme="minorHAnsi" w:hAnsiTheme="minorHAnsi" w:cstheme="minorHAnsi"/>
          <w:sz w:val="22"/>
          <w:szCs w:val="18"/>
        </w:rPr>
      </w:pPr>
    </w:p>
    <w:p w:rsidR="00E43E65" w:rsidRDefault="007F2E7E" w:rsidP="007F2E7E">
      <w:pPr>
        <w:pStyle w:val="tekstkop2"/>
        <w:spacing w:line="276" w:lineRule="auto"/>
        <w:ind w:left="0"/>
        <w:rPr>
          <w:rFonts w:asciiTheme="minorHAnsi" w:hAnsiTheme="minorHAnsi" w:cstheme="minorHAnsi"/>
          <w:sz w:val="22"/>
          <w:szCs w:val="18"/>
        </w:rPr>
        <w:sectPr w:rsidR="00E43E65" w:rsidSect="00A544B1">
          <w:footerReference w:type="default" r:id="rId66"/>
          <w:pgSz w:w="11906" w:h="16838"/>
          <w:pgMar w:top="1418" w:right="1418" w:bottom="1418" w:left="1418" w:header="709" w:footer="709" w:gutter="0"/>
          <w:cols w:space="708"/>
          <w:docGrid w:linePitch="360"/>
        </w:sectPr>
      </w:pPr>
      <w:r w:rsidRPr="009440A0">
        <w:rPr>
          <w:rFonts w:asciiTheme="minorHAnsi" w:hAnsiTheme="minorHAnsi" w:cstheme="minorHAnsi"/>
          <w:sz w:val="22"/>
          <w:szCs w:val="18"/>
        </w:rPr>
        <w:t xml:space="preserve">De omgeving is bedoeld om het zogeheten Automatisering on Demand-model van GMT te versterken. De omgeving is zodanig opgezet dat er binnen een </w:t>
      </w:r>
      <w:r w:rsidR="00B90EB6">
        <w:rPr>
          <w:rFonts w:asciiTheme="minorHAnsi" w:hAnsiTheme="minorHAnsi" w:cstheme="minorHAnsi"/>
          <w:sz w:val="22"/>
          <w:szCs w:val="18"/>
        </w:rPr>
        <w:t>paar uur</w:t>
      </w:r>
      <w:r w:rsidRPr="009440A0">
        <w:rPr>
          <w:rFonts w:asciiTheme="minorHAnsi" w:hAnsiTheme="minorHAnsi" w:cstheme="minorHAnsi"/>
          <w:sz w:val="22"/>
          <w:szCs w:val="18"/>
        </w:rPr>
        <w:t xml:space="preserve"> een klant toegevoegd kan worden en al gebruik kan gaan maken van de basisfaciliteiten van de omgeving.</w:t>
      </w:r>
    </w:p>
    <w:p w:rsidR="005C0365" w:rsidRDefault="00E43E65" w:rsidP="005C0365">
      <w:pPr>
        <w:jc w:val="center"/>
        <w:sectPr w:rsidR="005C0365" w:rsidSect="00E43E65">
          <w:pgSz w:w="16838" w:h="11906" w:orient="landscape"/>
          <w:pgMar w:top="284" w:right="284" w:bottom="284" w:left="284" w:header="709" w:footer="709" w:gutter="0"/>
          <w:cols w:space="708"/>
          <w:docGrid w:linePitch="360"/>
        </w:sectPr>
      </w:pPr>
      <w:bookmarkStart w:id="195" w:name="_Toc269482377"/>
      <w:r w:rsidRPr="005C0365">
        <w:rPr>
          <w:rStyle w:val="Kop1Char"/>
          <w:rFonts w:eastAsia="Calibri"/>
        </w:rPr>
        <w:lastRenderedPageBreak/>
        <w:t xml:space="preserve">10 </w:t>
      </w:r>
      <w:r w:rsidRPr="005C0365">
        <w:rPr>
          <w:rStyle w:val="Kop1Char"/>
          <w:rFonts w:eastAsia="Calibri"/>
        </w:rPr>
        <w:tab/>
        <w:t>Oplevering van de gedetailleerde blauwdrukken</w:t>
      </w:r>
      <w:bookmarkEnd w:id="195"/>
      <w:r w:rsidR="007F2E7E" w:rsidRPr="009440A0">
        <w:object w:dxaOrig="16637" w:dyaOrig="11375">
          <v:shape id="_x0000_i1032" type="#_x0000_t75" style="width:732.15pt;height:453.5pt" o:ole="">
            <v:imagedata r:id="rId67" o:title=""/>
          </v:shape>
          <o:OLEObject Type="Embed" ProgID="Visio.Drawing.11" ShapeID="_x0000_i1032" DrawAspect="Content" ObjectID="_1390828828" r:id="rId68"/>
        </w:object>
      </w:r>
      <w:r w:rsidRPr="009440A0">
        <w:object w:dxaOrig="16336" w:dyaOrig="11375">
          <v:shape id="_x0000_i1033" type="#_x0000_t75" style="width:695.7pt;height:455.4pt" o:ole="">
            <v:imagedata r:id="rId69" o:title=""/>
          </v:shape>
          <o:OLEObject Type="Embed" ProgID="Visio.Drawing.11" ShapeID="_x0000_i1033" DrawAspect="Content" ObjectID="_1390828829" r:id="rId70"/>
        </w:object>
      </w:r>
    </w:p>
    <w:p w:rsidR="00B643FA" w:rsidRDefault="00B643FA" w:rsidP="00B643FA">
      <w:pPr>
        <w:pStyle w:val="Kop1"/>
      </w:pPr>
      <w:bookmarkStart w:id="196" w:name="_Toc269482378"/>
      <w:bookmarkStart w:id="197" w:name="_Toc267152084"/>
      <w:bookmarkStart w:id="198" w:name="_Toc269141374"/>
      <w:bookmarkStart w:id="199" w:name="OLE_LINK7"/>
      <w:bookmarkStart w:id="200" w:name="OLE_LINK8"/>
      <w:r>
        <w:lastRenderedPageBreak/>
        <w:t>11</w:t>
      </w:r>
      <w:r>
        <w:tab/>
        <w:t>Operationeel</w:t>
      </w:r>
      <w:bookmarkEnd w:id="196"/>
    </w:p>
    <w:p w:rsidR="008B23E1" w:rsidRPr="008B23E1" w:rsidRDefault="008B23E1" w:rsidP="00E03639">
      <w:pPr>
        <w:spacing w:after="0"/>
      </w:pPr>
    </w:p>
    <w:p w:rsidR="008B23E1" w:rsidRPr="008B23E1" w:rsidRDefault="008B23E1" w:rsidP="00E03639">
      <w:pPr>
        <w:spacing w:after="0"/>
      </w:pPr>
      <w:r>
        <w:t>Zoals beschreven in het PID en de op te leveren producten is er een testomgeving opgezet. De omgeving is goed bevonden en</w:t>
      </w:r>
      <w:r w:rsidR="00947363">
        <w:t xml:space="preserve"> omgebouwd tot live omgeving. Deze </w:t>
      </w:r>
      <w:r>
        <w:t>is al deels in gebruik geno</w:t>
      </w:r>
      <w:r w:rsidR="00947363">
        <w:t>men door een aantal klanten. De</w:t>
      </w:r>
      <w:r>
        <w:t xml:space="preserve"> omgeving is een kleinschalige versie van de plannen zoals deze omschreven zijn in dit voorstel.</w:t>
      </w:r>
    </w:p>
    <w:p w:rsidR="00250F21" w:rsidRDefault="00B643FA" w:rsidP="00E03639">
      <w:pPr>
        <w:pStyle w:val="Kop1"/>
        <w:tabs>
          <w:tab w:val="left" w:pos="567"/>
        </w:tabs>
        <w:rPr>
          <w:rFonts w:asciiTheme="minorHAnsi" w:hAnsiTheme="minorHAnsi" w:cstheme="minorHAnsi"/>
          <w:color w:val="1F497D"/>
          <w:szCs w:val="22"/>
        </w:rPr>
      </w:pPr>
      <w:bookmarkStart w:id="201" w:name="_Toc269482379"/>
      <w:r>
        <w:rPr>
          <w:rFonts w:asciiTheme="minorHAnsi" w:hAnsiTheme="minorHAnsi" w:cstheme="minorHAnsi"/>
          <w:color w:val="1F497D"/>
          <w:szCs w:val="22"/>
        </w:rPr>
        <w:t>12</w:t>
      </w:r>
      <w:r w:rsidR="00250F21" w:rsidRPr="009440A0">
        <w:rPr>
          <w:rFonts w:asciiTheme="minorHAnsi" w:hAnsiTheme="minorHAnsi" w:cstheme="minorHAnsi"/>
          <w:color w:val="1F497D"/>
          <w:szCs w:val="22"/>
        </w:rPr>
        <w:t xml:space="preserve"> </w:t>
      </w:r>
      <w:r w:rsidR="00250F21" w:rsidRPr="009440A0">
        <w:rPr>
          <w:rFonts w:asciiTheme="minorHAnsi" w:hAnsiTheme="minorHAnsi" w:cstheme="minorHAnsi"/>
          <w:color w:val="1F497D"/>
          <w:szCs w:val="22"/>
        </w:rPr>
        <w:tab/>
      </w:r>
      <w:bookmarkEnd w:id="197"/>
      <w:bookmarkEnd w:id="198"/>
      <w:r w:rsidR="005C0365">
        <w:rPr>
          <w:rFonts w:asciiTheme="minorHAnsi" w:hAnsiTheme="minorHAnsi" w:cstheme="minorHAnsi"/>
          <w:color w:val="1F497D"/>
          <w:szCs w:val="22"/>
        </w:rPr>
        <w:tab/>
        <w:t>Conclusie</w:t>
      </w:r>
      <w:bookmarkEnd w:id="201"/>
    </w:p>
    <w:p w:rsidR="00087E03" w:rsidRDefault="00087E03" w:rsidP="00E03639">
      <w:pPr>
        <w:spacing w:after="0"/>
      </w:pPr>
    </w:p>
    <w:p w:rsidR="00087E03" w:rsidRDefault="00087E03" w:rsidP="00E03639">
      <w:pPr>
        <w:spacing w:after="0"/>
      </w:pPr>
      <w:r>
        <w:t>Doormiddel van het implementeren van dit plan kan GMT Services inspelen op wensen en eisen van klanten en prospects. Door te kiezen voor een financieel laagdrempelig model is de slagingskans van deze nieuwe diensten hoog te noemen. Uit klant ervaringen heeft GMT gemerkt dat de vraag naar deze dienst het laatste jaar erg is</w:t>
      </w:r>
      <w:r w:rsidR="00947363">
        <w:t xml:space="preserve"> toegenomen</w:t>
      </w:r>
      <w:r>
        <w:t xml:space="preserve">. </w:t>
      </w:r>
    </w:p>
    <w:p w:rsidR="00B643FA" w:rsidRDefault="00B643FA" w:rsidP="00E03639">
      <w:pPr>
        <w:spacing w:after="0"/>
      </w:pPr>
    </w:p>
    <w:p w:rsidR="00087E03" w:rsidRDefault="00087E03" w:rsidP="00E03639">
      <w:pPr>
        <w:spacing w:after="0"/>
      </w:pPr>
      <w:r>
        <w:t>Klanten krijgen een flexibele oplossing die veilig en stabiel is en zich door</w:t>
      </w:r>
      <w:r w:rsidR="00947363">
        <w:t xml:space="preserve"> </w:t>
      </w:r>
      <w:r>
        <w:t>middel van deze diensten weer volledig kunnen richten op het primaire proces van het bedrijf.</w:t>
      </w:r>
    </w:p>
    <w:p w:rsidR="008B23E1" w:rsidRDefault="008B23E1" w:rsidP="00E03639">
      <w:pPr>
        <w:spacing w:after="0"/>
      </w:pPr>
    </w:p>
    <w:p w:rsidR="008B23E1" w:rsidRDefault="008B23E1" w:rsidP="00E03639">
      <w:pPr>
        <w:spacing w:after="0"/>
      </w:pPr>
      <w:r>
        <w:t xml:space="preserve">De investeringen die gedaan zullen moeten worden om dit te realiseren </w:t>
      </w:r>
      <w:r w:rsidR="00947363">
        <w:t xml:space="preserve">ziet </w:t>
      </w:r>
      <w:r>
        <w:t>er als volgt uit.</w:t>
      </w:r>
    </w:p>
    <w:p w:rsidR="008B23E1" w:rsidRDefault="008B23E1" w:rsidP="00E03639">
      <w:pPr>
        <w:spacing w:after="0"/>
      </w:pPr>
    </w:p>
    <w:p w:rsidR="008B23E1" w:rsidRPr="006C7696" w:rsidRDefault="008B23E1" w:rsidP="00E03639">
      <w:pPr>
        <w:spacing w:after="0"/>
        <w:rPr>
          <w:b/>
        </w:rPr>
      </w:pPr>
      <w:r w:rsidRPr="006C7696">
        <w:rPr>
          <w:b/>
        </w:rPr>
        <w:t>Eenmalig:</w:t>
      </w:r>
    </w:p>
    <w:tbl>
      <w:tblPr>
        <w:tblStyle w:val="Gemiddeldearcering2-accent11"/>
        <w:tblW w:w="0" w:type="auto"/>
        <w:tblLook w:val="04A0"/>
      </w:tblPr>
      <w:tblGrid>
        <w:gridCol w:w="4605"/>
        <w:gridCol w:w="4605"/>
      </w:tblGrid>
      <w:tr w:rsidR="008B23E1" w:rsidTr="008B23E1">
        <w:trPr>
          <w:cnfStyle w:val="100000000000"/>
        </w:trPr>
        <w:tc>
          <w:tcPr>
            <w:cnfStyle w:val="001000000100"/>
            <w:tcW w:w="4605" w:type="dxa"/>
          </w:tcPr>
          <w:p w:rsidR="008B23E1" w:rsidRDefault="008B23E1" w:rsidP="00E03639">
            <w:r>
              <w:t>Wat</w:t>
            </w:r>
          </w:p>
        </w:tc>
        <w:tc>
          <w:tcPr>
            <w:tcW w:w="4605" w:type="dxa"/>
          </w:tcPr>
          <w:p w:rsidR="008B23E1" w:rsidRDefault="008B23E1" w:rsidP="00E03639">
            <w:pPr>
              <w:cnfStyle w:val="100000000000"/>
            </w:pPr>
            <w:r>
              <w:t>Investering</w:t>
            </w:r>
          </w:p>
        </w:tc>
      </w:tr>
      <w:tr w:rsidR="008B23E1" w:rsidTr="008B23E1">
        <w:trPr>
          <w:cnfStyle w:val="000000100000"/>
        </w:trPr>
        <w:tc>
          <w:tcPr>
            <w:cnfStyle w:val="001000000000"/>
            <w:tcW w:w="4605" w:type="dxa"/>
          </w:tcPr>
          <w:p w:rsidR="008B23E1" w:rsidRDefault="008B23E1" w:rsidP="00E03639">
            <w:r>
              <w:t xml:space="preserve">Colocatie </w:t>
            </w:r>
          </w:p>
        </w:tc>
        <w:tc>
          <w:tcPr>
            <w:tcW w:w="4605" w:type="dxa"/>
          </w:tcPr>
          <w:p w:rsidR="008B23E1" w:rsidRDefault="008B23E1" w:rsidP="00E03639">
            <w:pPr>
              <w:cnfStyle w:val="000000100000"/>
            </w:pPr>
            <w:r>
              <w:t>€ 10.372,22</w:t>
            </w:r>
          </w:p>
        </w:tc>
      </w:tr>
      <w:tr w:rsidR="008B23E1" w:rsidTr="008B23E1">
        <w:tc>
          <w:tcPr>
            <w:cnfStyle w:val="001000000000"/>
            <w:tcW w:w="4605" w:type="dxa"/>
          </w:tcPr>
          <w:p w:rsidR="008B23E1" w:rsidRDefault="008B23E1" w:rsidP="00E03639">
            <w:r>
              <w:t>Outsourcing “Autmotisering On Demand”</w:t>
            </w:r>
          </w:p>
        </w:tc>
        <w:tc>
          <w:tcPr>
            <w:tcW w:w="4605" w:type="dxa"/>
          </w:tcPr>
          <w:p w:rsidR="008B23E1" w:rsidRDefault="008B23E1" w:rsidP="00E03639">
            <w:pPr>
              <w:cnfStyle w:val="000000000000"/>
            </w:pPr>
            <w:r>
              <w:t>€ 65.013,20</w:t>
            </w:r>
          </w:p>
        </w:tc>
      </w:tr>
      <w:tr w:rsidR="008B23E1" w:rsidTr="008B23E1">
        <w:trPr>
          <w:cnfStyle w:val="000000100000"/>
        </w:trPr>
        <w:tc>
          <w:tcPr>
            <w:cnfStyle w:val="001000000000"/>
            <w:tcW w:w="4605" w:type="dxa"/>
          </w:tcPr>
          <w:p w:rsidR="008B23E1" w:rsidRDefault="008B23E1" w:rsidP="00E03639"/>
        </w:tc>
        <w:tc>
          <w:tcPr>
            <w:tcW w:w="4605" w:type="dxa"/>
          </w:tcPr>
          <w:p w:rsidR="008B23E1" w:rsidRDefault="008B23E1" w:rsidP="00E03639">
            <w:pPr>
              <w:cnfStyle w:val="000000100000"/>
            </w:pPr>
          </w:p>
        </w:tc>
      </w:tr>
      <w:tr w:rsidR="008B23E1" w:rsidTr="008B23E1">
        <w:tc>
          <w:tcPr>
            <w:cnfStyle w:val="001000000000"/>
            <w:tcW w:w="4605" w:type="dxa"/>
          </w:tcPr>
          <w:p w:rsidR="008B23E1" w:rsidRDefault="008B23E1" w:rsidP="00E03639">
            <w:pPr>
              <w:jc w:val="right"/>
            </w:pPr>
            <w:r>
              <w:t>Totaal</w:t>
            </w:r>
          </w:p>
        </w:tc>
        <w:tc>
          <w:tcPr>
            <w:tcW w:w="4605" w:type="dxa"/>
          </w:tcPr>
          <w:p w:rsidR="008B23E1" w:rsidRPr="006C7696" w:rsidRDefault="006C7696" w:rsidP="00E03639">
            <w:pPr>
              <w:cnfStyle w:val="000000000000"/>
              <w:rPr>
                <w:b/>
              </w:rPr>
            </w:pPr>
            <w:r w:rsidRPr="006C7696">
              <w:rPr>
                <w:b/>
              </w:rPr>
              <w:t>€ 75.385,42</w:t>
            </w:r>
          </w:p>
        </w:tc>
      </w:tr>
    </w:tbl>
    <w:p w:rsidR="008B23E1" w:rsidRDefault="008B23E1" w:rsidP="00E03639">
      <w:pPr>
        <w:spacing w:after="0"/>
      </w:pPr>
    </w:p>
    <w:p w:rsidR="00B643FA" w:rsidRPr="006C7696" w:rsidRDefault="008B23E1" w:rsidP="00E03639">
      <w:pPr>
        <w:spacing w:after="0"/>
        <w:rPr>
          <w:b/>
        </w:rPr>
      </w:pPr>
      <w:r w:rsidRPr="006C7696">
        <w:rPr>
          <w:b/>
        </w:rPr>
        <w:t>Maandelijks:</w:t>
      </w:r>
    </w:p>
    <w:tbl>
      <w:tblPr>
        <w:tblStyle w:val="Gemiddeldearcering2-accent11"/>
        <w:tblW w:w="0" w:type="auto"/>
        <w:tblLook w:val="04A0"/>
      </w:tblPr>
      <w:tblGrid>
        <w:gridCol w:w="4605"/>
        <w:gridCol w:w="4605"/>
      </w:tblGrid>
      <w:tr w:rsidR="008B23E1" w:rsidTr="008B23E1">
        <w:trPr>
          <w:cnfStyle w:val="100000000000"/>
        </w:trPr>
        <w:tc>
          <w:tcPr>
            <w:cnfStyle w:val="001000000100"/>
            <w:tcW w:w="4605" w:type="dxa"/>
          </w:tcPr>
          <w:p w:rsidR="008B23E1" w:rsidRDefault="008B23E1" w:rsidP="00E03639">
            <w:r>
              <w:t>Wat</w:t>
            </w:r>
          </w:p>
        </w:tc>
        <w:tc>
          <w:tcPr>
            <w:tcW w:w="4605" w:type="dxa"/>
          </w:tcPr>
          <w:p w:rsidR="008B23E1" w:rsidRDefault="008B23E1" w:rsidP="00E03639">
            <w:pPr>
              <w:cnfStyle w:val="100000000000"/>
            </w:pPr>
            <w:r>
              <w:t>Investering</w:t>
            </w:r>
          </w:p>
        </w:tc>
      </w:tr>
      <w:tr w:rsidR="008B23E1" w:rsidTr="008B23E1">
        <w:trPr>
          <w:cnfStyle w:val="000000100000"/>
        </w:trPr>
        <w:tc>
          <w:tcPr>
            <w:cnfStyle w:val="001000000000"/>
            <w:tcW w:w="4605" w:type="dxa"/>
          </w:tcPr>
          <w:p w:rsidR="008B23E1" w:rsidRDefault="008B23E1" w:rsidP="00E03639">
            <w:r>
              <w:t xml:space="preserve">Colocatie </w:t>
            </w:r>
          </w:p>
        </w:tc>
        <w:tc>
          <w:tcPr>
            <w:tcW w:w="4605" w:type="dxa"/>
          </w:tcPr>
          <w:p w:rsidR="008B23E1" w:rsidRDefault="006C7696" w:rsidP="00E03639">
            <w:pPr>
              <w:cnfStyle w:val="000000100000"/>
            </w:pPr>
            <w:r w:rsidRPr="009440A0">
              <w:rPr>
                <w:rFonts w:asciiTheme="minorHAnsi" w:hAnsiTheme="minorHAnsi" w:cstheme="minorHAnsi"/>
              </w:rPr>
              <w:t xml:space="preserve">€ </w:t>
            </w:r>
            <w:r>
              <w:rPr>
                <w:rFonts w:asciiTheme="minorHAnsi" w:hAnsiTheme="minorHAnsi" w:cstheme="minorHAnsi"/>
              </w:rPr>
              <w:t>1250</w:t>
            </w:r>
          </w:p>
        </w:tc>
      </w:tr>
      <w:tr w:rsidR="008B23E1" w:rsidTr="008B23E1">
        <w:tc>
          <w:tcPr>
            <w:cnfStyle w:val="001000000000"/>
            <w:tcW w:w="4605" w:type="dxa"/>
          </w:tcPr>
          <w:p w:rsidR="008B23E1" w:rsidRDefault="008B23E1" w:rsidP="00E03639">
            <w:r>
              <w:t>Outsourcing “Autmotisering On Demand”</w:t>
            </w:r>
          </w:p>
        </w:tc>
        <w:tc>
          <w:tcPr>
            <w:tcW w:w="4605" w:type="dxa"/>
          </w:tcPr>
          <w:p w:rsidR="008B23E1" w:rsidRDefault="006C7696" w:rsidP="00E03639">
            <w:pPr>
              <w:cnfStyle w:val="000000000000"/>
            </w:pPr>
            <w:r w:rsidRPr="009440A0">
              <w:rPr>
                <w:rFonts w:asciiTheme="minorHAnsi" w:hAnsiTheme="minorHAnsi" w:cstheme="minorHAnsi"/>
              </w:rPr>
              <w:t>€ 1187,50</w:t>
            </w:r>
          </w:p>
        </w:tc>
      </w:tr>
      <w:tr w:rsidR="008B23E1" w:rsidTr="008B23E1">
        <w:trPr>
          <w:cnfStyle w:val="000000100000"/>
        </w:trPr>
        <w:tc>
          <w:tcPr>
            <w:cnfStyle w:val="001000000000"/>
            <w:tcW w:w="4605" w:type="dxa"/>
          </w:tcPr>
          <w:p w:rsidR="008B23E1" w:rsidRDefault="008B23E1" w:rsidP="00E03639"/>
        </w:tc>
        <w:tc>
          <w:tcPr>
            <w:tcW w:w="4605" w:type="dxa"/>
          </w:tcPr>
          <w:p w:rsidR="008B23E1" w:rsidRDefault="008B23E1" w:rsidP="00E03639">
            <w:pPr>
              <w:cnfStyle w:val="000000100000"/>
            </w:pPr>
          </w:p>
        </w:tc>
      </w:tr>
      <w:tr w:rsidR="008B23E1" w:rsidTr="008B23E1">
        <w:tc>
          <w:tcPr>
            <w:cnfStyle w:val="001000000000"/>
            <w:tcW w:w="4605" w:type="dxa"/>
          </w:tcPr>
          <w:p w:rsidR="008B23E1" w:rsidRDefault="008B23E1" w:rsidP="00E03639"/>
        </w:tc>
        <w:tc>
          <w:tcPr>
            <w:tcW w:w="4605" w:type="dxa"/>
          </w:tcPr>
          <w:p w:rsidR="008B23E1" w:rsidRDefault="006C7696" w:rsidP="00E03639">
            <w:pPr>
              <w:cnfStyle w:val="000000000000"/>
            </w:pPr>
            <w:r>
              <w:t>€ 2437,50</w:t>
            </w:r>
          </w:p>
        </w:tc>
      </w:tr>
    </w:tbl>
    <w:p w:rsidR="008B23E1" w:rsidRDefault="008B23E1" w:rsidP="00E03639">
      <w:pPr>
        <w:spacing w:after="0"/>
      </w:pPr>
    </w:p>
    <w:p w:rsidR="00087E03" w:rsidRDefault="00087E03" w:rsidP="00E03639">
      <w:pPr>
        <w:spacing w:after="0"/>
      </w:pPr>
      <w:r>
        <w:t>Door het verwezenlijken van dit voorstel is het voor GMT Services een uitge</w:t>
      </w:r>
      <w:r w:rsidR="000E4171">
        <w:t>lezen kans om blijvend met de laatste en nieuwe technologieën te kunnen werken.</w:t>
      </w:r>
    </w:p>
    <w:p w:rsidR="00B643FA" w:rsidRDefault="00B643FA" w:rsidP="00E03639">
      <w:pPr>
        <w:spacing w:after="0"/>
      </w:pPr>
    </w:p>
    <w:p w:rsidR="000E4171" w:rsidRDefault="000E4171" w:rsidP="00E03639">
      <w:pPr>
        <w:spacing w:after="0"/>
      </w:pPr>
      <w:r>
        <w:t>GMT zal met dit model  nieuwe klanten aantrekken en huidige klanten kunnen voorzien in toekomstige eisen en wensen.</w:t>
      </w:r>
    </w:p>
    <w:p w:rsidR="008B23E1" w:rsidRDefault="008B23E1" w:rsidP="00E03639">
      <w:pPr>
        <w:spacing w:after="0"/>
      </w:pPr>
    </w:p>
    <w:p w:rsidR="000E4171" w:rsidRDefault="000E4171" w:rsidP="00E03639">
      <w:pPr>
        <w:spacing w:after="0"/>
      </w:pPr>
      <w:r>
        <w:t>Zowel voor GMT als voor mede voor de klant een Win - Win Situatie.</w:t>
      </w:r>
    </w:p>
    <w:p w:rsidR="000E4171" w:rsidRPr="00087E03" w:rsidRDefault="000E4171" w:rsidP="00087E03"/>
    <w:p w:rsidR="006C7696" w:rsidRDefault="006C7696">
      <w:pPr>
        <w:rPr>
          <w:rFonts w:ascii="Cambria" w:eastAsia="Times New Roman" w:hAnsi="Cambria"/>
          <w:b/>
          <w:bCs/>
          <w:color w:val="4F81BD"/>
          <w:sz w:val="26"/>
          <w:szCs w:val="26"/>
        </w:rPr>
      </w:pPr>
      <w:r>
        <w:br w:type="page"/>
      </w:r>
    </w:p>
    <w:p w:rsidR="00A544B1" w:rsidRDefault="005C0365" w:rsidP="00B643FA">
      <w:pPr>
        <w:pStyle w:val="Kop2"/>
      </w:pPr>
      <w:bookmarkStart w:id="202" w:name="_Toc269482380"/>
      <w:r>
        <w:lastRenderedPageBreak/>
        <w:t>1</w:t>
      </w:r>
      <w:r w:rsidR="00B643FA">
        <w:t>2</w:t>
      </w:r>
      <w:r>
        <w:t xml:space="preserve">.1 </w:t>
      </w:r>
      <w:r>
        <w:tab/>
        <w:t>Aanbevelingen</w:t>
      </w:r>
      <w:bookmarkEnd w:id="199"/>
      <w:bookmarkEnd w:id="200"/>
      <w:bookmarkEnd w:id="202"/>
    </w:p>
    <w:p w:rsidR="00E03639" w:rsidRDefault="00E03639" w:rsidP="00B643FA">
      <w:r>
        <w:br/>
      </w:r>
      <w:r w:rsidR="003B2F3D">
        <w:t>Om het voorstel te realiseren zijn er nog een aantal zaken aan te bevelen tijdens de realisatie van het compleet nieuwe hosting concept.</w:t>
      </w:r>
    </w:p>
    <w:p w:rsidR="003B2F3D" w:rsidRDefault="003B2F3D" w:rsidP="00B643FA">
      <w:pPr>
        <w:rPr>
          <w:rFonts w:ascii="TTFF4C3EC0t00" w:eastAsiaTheme="minorHAnsi" w:hAnsi="TTFF4C3EC0t00" w:cs="TTFF4C3EC0t00"/>
          <w:sz w:val="20"/>
          <w:szCs w:val="20"/>
        </w:rPr>
      </w:pPr>
      <w:r>
        <w:t xml:space="preserve">Iets wat niet is meegenomen in de scriptie is de marketing acties, </w:t>
      </w:r>
      <w:r>
        <w:rPr>
          <w:rFonts w:ascii="TTFF4C3EC0t00" w:eastAsiaTheme="minorHAnsi" w:hAnsi="TTFF4C3EC0t00" w:cs="TTFF4C3EC0t00"/>
          <w:sz w:val="20"/>
          <w:szCs w:val="20"/>
        </w:rPr>
        <w:t>In overleg met de stuurgroep is besloten om dit geen onderdeel van de scriptie te laten zijn. Maar wel in de aanbevelingen op te nemen als project dat nog moet opgezet worden na de realisatie.</w:t>
      </w:r>
    </w:p>
    <w:p w:rsidR="00B643FA" w:rsidRDefault="003B2F3D">
      <w:r>
        <w:rPr>
          <w:rFonts w:ascii="TTFF4C3EC0t00" w:eastAsiaTheme="minorHAnsi" w:hAnsi="TTFF4C3EC0t00" w:cs="TTFF4C3EC0t00"/>
          <w:sz w:val="20"/>
          <w:szCs w:val="20"/>
        </w:rPr>
        <w:t>Ook zal er een gedegen implementatie plan geschreven moeten worden. Het zal veel hardware en software besteld moeten worden. En er is kennis en mankracht nodig om dit project te realiseren. Om de implementatie zo soepel mogelijk te laten verlopen word een degelijk implementatieplan aangeraden. Ook dit was in overleg met de stuurgroep geen onderdeel van de scriptie.</w:t>
      </w:r>
    </w:p>
    <w:p w:rsidR="00B643FA" w:rsidRDefault="00B643FA" w:rsidP="00B643FA">
      <w:pPr>
        <w:pStyle w:val="Kop1"/>
      </w:pPr>
      <w:bookmarkStart w:id="203" w:name="_Toc269482381"/>
      <w:r>
        <w:t xml:space="preserve">13 </w:t>
      </w:r>
      <w:r>
        <w:tab/>
        <w:t>Bronvermeldingen</w:t>
      </w:r>
      <w:bookmarkEnd w:id="203"/>
    </w:p>
    <w:p w:rsidR="00B643FA" w:rsidRPr="00B643FA" w:rsidRDefault="00B643FA" w:rsidP="00B643FA"/>
    <w:p w:rsidR="00B643FA" w:rsidRPr="00B643FA" w:rsidRDefault="00B643FA" w:rsidP="00B643FA">
      <w:pPr>
        <w:numPr>
          <w:ilvl w:val="0"/>
          <w:numId w:val="28"/>
        </w:numPr>
        <w:spacing w:after="0"/>
      </w:pPr>
      <w:r w:rsidRPr="00B643FA">
        <w:t xml:space="preserve">3bees, SNE, </w:t>
      </w:r>
      <w:hyperlink r:id="rId71" w:history="1">
        <w:r w:rsidRPr="00B643FA">
          <w:rPr>
            <w:rStyle w:val="Hyperlink"/>
          </w:rPr>
          <w:t>www.3bees.nl</w:t>
        </w:r>
      </w:hyperlink>
      <w:r w:rsidRPr="00B643FA">
        <w:t xml:space="preserve"> </w:t>
      </w:r>
    </w:p>
    <w:p w:rsidR="00B643FA" w:rsidRPr="00B643FA" w:rsidRDefault="00B643FA" w:rsidP="00B643FA">
      <w:pPr>
        <w:numPr>
          <w:ilvl w:val="0"/>
          <w:numId w:val="28"/>
        </w:numPr>
        <w:spacing w:after="0"/>
        <w:rPr>
          <w:lang w:val="en-US"/>
        </w:rPr>
      </w:pPr>
      <w:r w:rsidRPr="00B643FA">
        <w:rPr>
          <w:lang w:val="en-US"/>
        </w:rPr>
        <w:t xml:space="preserve">Benefits of Fiber chanel (FC) SAN; Mike McNamara, Network Appliance; Network Appliance; netapp  White Paper; </w:t>
      </w:r>
      <w:hyperlink r:id="rId72" w:history="1">
        <w:r w:rsidRPr="00B643FA">
          <w:rPr>
            <w:rStyle w:val="Hyperlink"/>
            <w:lang w:val="en-US"/>
          </w:rPr>
          <w:t>www.netapp.com</w:t>
        </w:r>
      </w:hyperlink>
    </w:p>
    <w:p w:rsidR="00B643FA" w:rsidRPr="00B643FA" w:rsidRDefault="00B643FA" w:rsidP="00B643FA">
      <w:pPr>
        <w:numPr>
          <w:ilvl w:val="0"/>
          <w:numId w:val="28"/>
        </w:numPr>
        <w:spacing w:after="0"/>
        <w:rPr>
          <w:lang w:val="en-US"/>
        </w:rPr>
      </w:pPr>
      <w:r w:rsidRPr="00B643FA">
        <w:rPr>
          <w:lang w:val="en-US"/>
        </w:rPr>
        <w:t xml:space="preserve">Forum SAN/NAS/ISCSI/VMFS; </w:t>
      </w:r>
      <w:hyperlink r:id="rId73" w:history="1">
        <w:r w:rsidRPr="00B643FA">
          <w:rPr>
            <w:rStyle w:val="Hyperlink"/>
            <w:lang w:val="en-US"/>
          </w:rPr>
          <w:t>www.vmug.nl</w:t>
        </w:r>
      </w:hyperlink>
    </w:p>
    <w:p w:rsidR="00B643FA" w:rsidRPr="00B643FA" w:rsidRDefault="00B643FA" w:rsidP="00B643FA">
      <w:pPr>
        <w:numPr>
          <w:ilvl w:val="0"/>
          <w:numId w:val="28"/>
        </w:numPr>
        <w:spacing w:after="0"/>
      </w:pPr>
      <w:r w:rsidRPr="00B643FA">
        <w:t xml:space="preserve">Hardware Fabrikant EMC; </w:t>
      </w:r>
      <w:hyperlink r:id="rId74" w:history="1">
        <w:r w:rsidRPr="00B643FA">
          <w:rPr>
            <w:rStyle w:val="Hyperlink"/>
          </w:rPr>
          <w:t>www.emc.com</w:t>
        </w:r>
      </w:hyperlink>
    </w:p>
    <w:p w:rsidR="00B643FA" w:rsidRPr="00B643FA" w:rsidRDefault="00B643FA" w:rsidP="00B643FA">
      <w:pPr>
        <w:numPr>
          <w:ilvl w:val="0"/>
          <w:numId w:val="28"/>
        </w:numPr>
        <w:spacing w:after="0"/>
        <w:rPr>
          <w:lang w:val="en-US"/>
        </w:rPr>
      </w:pPr>
      <w:r w:rsidRPr="00B643FA">
        <w:rPr>
          <w:lang w:val="en-US"/>
        </w:rPr>
        <w:t xml:space="preserve">Hardware Fabrikant Equalogic; </w:t>
      </w:r>
      <w:hyperlink r:id="rId75" w:history="1">
        <w:r w:rsidRPr="00B643FA">
          <w:rPr>
            <w:rStyle w:val="Hyperlink"/>
            <w:lang w:val="en-US"/>
          </w:rPr>
          <w:t>http://www.equallogic.com</w:t>
        </w:r>
      </w:hyperlink>
    </w:p>
    <w:p w:rsidR="00B643FA" w:rsidRPr="00B643FA" w:rsidRDefault="00B643FA" w:rsidP="00B643FA">
      <w:pPr>
        <w:numPr>
          <w:ilvl w:val="0"/>
          <w:numId w:val="28"/>
        </w:numPr>
        <w:spacing w:after="0"/>
      </w:pPr>
      <w:r w:rsidRPr="00B643FA">
        <w:t xml:space="preserve">It- en Bedrijfscontinuiteit; Bill Hammond; Gids voor Disaster Recovery </w:t>
      </w:r>
      <w:hyperlink r:id="rId76" w:history="1">
        <w:r w:rsidRPr="00B643FA">
          <w:rPr>
            <w:rStyle w:val="Hyperlink"/>
          </w:rPr>
          <w:t>http://www.systemimagazine.nl/html/archief/2007/okt/2371.html</w:t>
        </w:r>
      </w:hyperlink>
    </w:p>
    <w:p w:rsidR="00B643FA" w:rsidRPr="00B643FA" w:rsidRDefault="008E7E89" w:rsidP="00B643FA">
      <w:pPr>
        <w:numPr>
          <w:ilvl w:val="0"/>
          <w:numId w:val="28"/>
        </w:numPr>
        <w:spacing w:after="0"/>
        <w:rPr>
          <w:lang w:val="en-US"/>
        </w:rPr>
      </w:pPr>
      <w:hyperlink r:id="rId77" w:history="1">
        <w:r w:rsidR="00B643FA" w:rsidRPr="00B643FA">
          <w:rPr>
            <w:rStyle w:val="Hyperlink"/>
            <w:lang w:val="en-US"/>
          </w:rPr>
          <w:t>NAS</w:t>
        </w:r>
      </w:hyperlink>
      <w:r w:rsidR="00B643FA" w:rsidRPr="00B643FA">
        <w:rPr>
          <w:lang w:val="en-US"/>
        </w:rPr>
        <w:t xml:space="preserve">, </w:t>
      </w:r>
      <w:hyperlink r:id="rId78" w:history="1">
        <w:r w:rsidR="00B643FA" w:rsidRPr="00B643FA">
          <w:rPr>
            <w:rStyle w:val="Hyperlink"/>
            <w:lang w:val="en-US"/>
          </w:rPr>
          <w:t>DAS</w:t>
        </w:r>
      </w:hyperlink>
      <w:r w:rsidR="00B643FA" w:rsidRPr="00B643FA">
        <w:rPr>
          <w:lang w:val="en-US"/>
        </w:rPr>
        <w:t xml:space="preserve"> or </w:t>
      </w:r>
      <w:hyperlink r:id="rId79" w:history="1">
        <w:r w:rsidR="00B643FA" w:rsidRPr="00B643FA">
          <w:rPr>
            <w:rStyle w:val="Hyperlink"/>
            <w:lang w:val="en-US"/>
          </w:rPr>
          <w:t>SAN</w:t>
        </w:r>
      </w:hyperlink>
      <w:r w:rsidR="00B643FA" w:rsidRPr="00B643FA">
        <w:rPr>
          <w:lang w:val="en-US"/>
        </w:rPr>
        <w:t xml:space="preserve">? - Choosing the Right Storage Technology for Your Organization, Duran Alabi, </w:t>
      </w:r>
      <w:hyperlink r:id="rId80" w:history="1">
        <w:r w:rsidR="00B643FA" w:rsidRPr="00B643FA">
          <w:rPr>
            <w:rStyle w:val="Hyperlink"/>
            <w:lang w:val="en-US"/>
          </w:rPr>
          <w:t>Xtore</w:t>
        </w:r>
      </w:hyperlink>
      <w:r w:rsidR="00B643FA" w:rsidRPr="00B643FA">
        <w:rPr>
          <w:lang w:val="en-US"/>
        </w:rPr>
        <w:t xml:space="preserve">, </w:t>
      </w:r>
      <w:hyperlink r:id="rId81" w:history="1">
        <w:r w:rsidR="00B643FA" w:rsidRPr="00B643FA">
          <w:rPr>
            <w:rStyle w:val="Hyperlink"/>
            <w:lang w:val="en-US"/>
          </w:rPr>
          <w:t>http://www.storagesearch.com/</w:t>
        </w:r>
      </w:hyperlink>
      <w:r w:rsidR="00B643FA" w:rsidRPr="00B643FA">
        <w:rPr>
          <w:lang w:val="en-US"/>
        </w:rPr>
        <w:t xml:space="preserve"> 9-9-08</w:t>
      </w:r>
    </w:p>
    <w:p w:rsidR="00B643FA" w:rsidRPr="00B643FA" w:rsidRDefault="00B643FA" w:rsidP="00B643FA">
      <w:pPr>
        <w:numPr>
          <w:ilvl w:val="0"/>
          <w:numId w:val="28"/>
        </w:numPr>
        <w:spacing w:after="0"/>
      </w:pPr>
      <w:r w:rsidRPr="00B643FA">
        <w:t xml:space="preserve">Online training SAN en NAS; </w:t>
      </w:r>
      <w:hyperlink r:id="rId82" w:history="1">
        <w:r w:rsidRPr="00B643FA">
          <w:rPr>
            <w:rStyle w:val="Hyperlink"/>
          </w:rPr>
          <w:t>www.hp.com</w:t>
        </w:r>
      </w:hyperlink>
    </w:p>
    <w:p w:rsidR="00B643FA" w:rsidRPr="00B643FA" w:rsidRDefault="00B643FA" w:rsidP="00B643FA">
      <w:pPr>
        <w:numPr>
          <w:ilvl w:val="0"/>
          <w:numId w:val="28"/>
        </w:numPr>
        <w:spacing w:after="0"/>
      </w:pPr>
      <w:r w:rsidRPr="00B643FA">
        <w:t xml:space="preserve">Opslag en archivering, </w:t>
      </w:r>
      <w:r w:rsidRPr="00B643FA">
        <w:rPr>
          <w:bCs/>
        </w:rPr>
        <w:t xml:space="preserve">ICqT Consultancy, </w:t>
      </w:r>
      <w:hyperlink r:id="rId83" w:history="1">
        <w:r w:rsidRPr="00B643FA">
          <w:rPr>
            <w:rStyle w:val="Hyperlink"/>
          </w:rPr>
          <w:t>http://www.icqt.eu/</w:t>
        </w:r>
      </w:hyperlink>
      <w:r w:rsidRPr="00B643FA">
        <w:rPr>
          <w:bCs/>
        </w:rPr>
        <w:t>, 9-9-08</w:t>
      </w:r>
    </w:p>
    <w:p w:rsidR="00B643FA" w:rsidRPr="00B643FA" w:rsidRDefault="00B643FA" w:rsidP="00B643FA">
      <w:pPr>
        <w:numPr>
          <w:ilvl w:val="0"/>
          <w:numId w:val="28"/>
        </w:numPr>
        <w:spacing w:after="0"/>
        <w:rPr>
          <w:lang w:val="en-US"/>
        </w:rPr>
      </w:pPr>
      <w:r w:rsidRPr="00B643FA">
        <w:rPr>
          <w:bCs/>
          <w:lang w:val="en-US"/>
        </w:rPr>
        <w:t xml:space="preserve">Sanscreen Overview demo </w:t>
      </w:r>
      <w:hyperlink r:id="rId84" w:history="1">
        <w:r w:rsidRPr="00B643FA">
          <w:rPr>
            <w:rStyle w:val="Hyperlink"/>
            <w:lang w:val="en-US"/>
          </w:rPr>
          <w:t>www.onaro.com</w:t>
        </w:r>
      </w:hyperlink>
      <w:r w:rsidRPr="00B643FA">
        <w:rPr>
          <w:bCs/>
          <w:lang w:val="en-US"/>
        </w:rPr>
        <w:t xml:space="preserve"> 12-11-08</w:t>
      </w:r>
    </w:p>
    <w:p w:rsidR="00B643FA" w:rsidRPr="00B643FA" w:rsidRDefault="00B643FA" w:rsidP="00B643FA">
      <w:pPr>
        <w:numPr>
          <w:ilvl w:val="0"/>
          <w:numId w:val="28"/>
        </w:numPr>
        <w:spacing w:after="0"/>
        <w:rPr>
          <w:lang w:val="en-US"/>
        </w:rPr>
      </w:pPr>
      <w:r w:rsidRPr="00B643FA">
        <w:rPr>
          <w:lang w:val="en-US"/>
        </w:rPr>
        <w:t>Storage sizing for VMware Deployments; Netapp Whiteaper Library</w:t>
      </w:r>
    </w:p>
    <w:p w:rsidR="00B643FA" w:rsidRPr="00B643FA" w:rsidRDefault="00B643FA" w:rsidP="00B643FA">
      <w:pPr>
        <w:numPr>
          <w:ilvl w:val="0"/>
          <w:numId w:val="28"/>
        </w:numPr>
        <w:spacing w:after="0"/>
        <w:rPr>
          <w:lang w:val="en-US"/>
        </w:rPr>
      </w:pPr>
      <w:r w:rsidRPr="00B643FA">
        <w:rPr>
          <w:lang w:val="en-US"/>
        </w:rPr>
        <w:t xml:space="preserve">Working together / for the future of storage; </w:t>
      </w:r>
      <w:hyperlink r:id="rId85" w:history="1">
        <w:r w:rsidRPr="00B643FA">
          <w:rPr>
            <w:rStyle w:val="Hyperlink"/>
            <w:lang w:val="en-US"/>
          </w:rPr>
          <w:t>www.nas-san.com</w:t>
        </w:r>
      </w:hyperlink>
    </w:p>
    <w:p w:rsidR="00B643FA" w:rsidRPr="00B643FA" w:rsidRDefault="008E7E89" w:rsidP="00B643FA">
      <w:pPr>
        <w:numPr>
          <w:ilvl w:val="0"/>
          <w:numId w:val="28"/>
        </w:numPr>
        <w:spacing w:after="0"/>
        <w:rPr>
          <w:lang w:val="en-US"/>
        </w:rPr>
      </w:pPr>
      <w:hyperlink r:id="rId86" w:history="1">
        <w:r w:rsidR="00B643FA" w:rsidRPr="00B643FA">
          <w:rPr>
            <w:rStyle w:val="Hyperlink"/>
            <w:lang w:val="en-US"/>
          </w:rPr>
          <w:t>http://h18000.www1.hp.com/products/quickspecs/13254_div/13254_div.pdf</w:t>
        </w:r>
      </w:hyperlink>
    </w:p>
    <w:p w:rsidR="00B643FA" w:rsidRPr="00B643FA" w:rsidRDefault="008E7E89" w:rsidP="00B643FA">
      <w:pPr>
        <w:numPr>
          <w:ilvl w:val="0"/>
          <w:numId w:val="28"/>
        </w:numPr>
        <w:spacing w:after="0"/>
        <w:rPr>
          <w:lang w:val="en-US"/>
        </w:rPr>
      </w:pPr>
      <w:hyperlink r:id="rId87" w:history="1">
        <w:r w:rsidR="00B643FA" w:rsidRPr="00B643FA">
          <w:rPr>
            <w:rStyle w:val="Hyperlink"/>
            <w:lang w:val="en-US"/>
          </w:rPr>
          <w:t>http://www.pcactive.nl/hardware/20759-verschil-tussen-nas-en-san.html</w:t>
        </w:r>
      </w:hyperlink>
    </w:p>
    <w:p w:rsidR="00B643FA" w:rsidRPr="00B643FA" w:rsidRDefault="008E7E89" w:rsidP="00B643FA">
      <w:pPr>
        <w:numPr>
          <w:ilvl w:val="0"/>
          <w:numId w:val="28"/>
        </w:numPr>
        <w:spacing w:after="0"/>
        <w:rPr>
          <w:lang w:val="en-US"/>
        </w:rPr>
      </w:pPr>
      <w:hyperlink r:id="rId88" w:history="1">
        <w:r w:rsidR="00B643FA" w:rsidRPr="00B643FA">
          <w:rPr>
            <w:rStyle w:val="Hyperlink"/>
            <w:lang w:val="en-US"/>
          </w:rPr>
          <w:t>http://www.dealerinfo.nl/2001/102/tdg.htm</w:t>
        </w:r>
      </w:hyperlink>
    </w:p>
    <w:p w:rsidR="00B643FA" w:rsidRPr="00B643FA" w:rsidRDefault="008E7E89" w:rsidP="00B643FA">
      <w:pPr>
        <w:numPr>
          <w:ilvl w:val="0"/>
          <w:numId w:val="28"/>
        </w:numPr>
        <w:spacing w:after="0"/>
        <w:rPr>
          <w:lang w:val="en-US"/>
        </w:rPr>
      </w:pPr>
      <w:hyperlink r:id="rId89" w:history="1">
        <w:r w:rsidR="00B643FA" w:rsidRPr="00B643FA">
          <w:rPr>
            <w:rStyle w:val="Hyperlink"/>
            <w:lang w:val="en-US"/>
          </w:rPr>
          <w:t>http://searchstorage.techtarget.com/expert/KnowledgebaseAnswer/0,289625,sid5_gci1001571,00.html</w:t>
        </w:r>
      </w:hyperlink>
    </w:p>
    <w:p w:rsidR="00B643FA" w:rsidRPr="00B643FA" w:rsidRDefault="00B643FA" w:rsidP="00B643FA">
      <w:pPr>
        <w:numPr>
          <w:ilvl w:val="0"/>
          <w:numId w:val="28"/>
        </w:numPr>
        <w:spacing w:after="0"/>
        <w:rPr>
          <w:lang w:val="en-US"/>
        </w:rPr>
      </w:pPr>
    </w:p>
    <w:p w:rsidR="00B643FA" w:rsidRPr="00B643FA" w:rsidRDefault="00B643FA" w:rsidP="00B643FA">
      <w:pPr>
        <w:spacing w:after="0"/>
        <w:rPr>
          <w:lang w:val="en-US"/>
        </w:rPr>
      </w:pPr>
    </w:p>
    <w:p w:rsidR="00B643FA" w:rsidRPr="00B643FA" w:rsidRDefault="00B643FA" w:rsidP="00B643FA">
      <w:pPr>
        <w:spacing w:after="0"/>
      </w:pPr>
      <w:r w:rsidRPr="00B643FA">
        <w:rPr>
          <w:b/>
        </w:rPr>
        <w:t>Figuurbronnen</w:t>
      </w:r>
    </w:p>
    <w:p w:rsidR="00B643FA" w:rsidRPr="00B643FA" w:rsidRDefault="00B643FA" w:rsidP="00B643FA">
      <w:pPr>
        <w:spacing w:after="0"/>
      </w:pPr>
      <w:r w:rsidRPr="00B643FA">
        <w:t xml:space="preserve">*1. San vs Nas, </w:t>
      </w:r>
      <w:hyperlink r:id="rId90" w:history="1">
        <w:r w:rsidRPr="00B643FA">
          <w:rPr>
            <w:rStyle w:val="Hyperlink"/>
          </w:rPr>
          <w:t>www.wikipedia.com</w:t>
        </w:r>
      </w:hyperlink>
      <w:r w:rsidRPr="00B643FA">
        <w:t>, 12-11-08</w:t>
      </w:r>
      <w:r w:rsidRPr="00B643FA">
        <w:br/>
        <w:t>*2. 2008 NetApp SNE, Casper van Vliet, CDG Technical Update Event, 7-10-08</w:t>
      </w:r>
    </w:p>
    <w:p w:rsidR="00B643FA" w:rsidRPr="00B643FA" w:rsidRDefault="00B643FA" w:rsidP="00B643FA">
      <w:pPr>
        <w:spacing w:after="0"/>
      </w:pPr>
    </w:p>
    <w:p w:rsidR="00B643FA" w:rsidRDefault="00B643FA" w:rsidP="00B643FA">
      <w:pPr>
        <w:spacing w:after="0"/>
        <w:rPr>
          <w:rFonts w:ascii="Cambria" w:eastAsia="Times New Roman" w:hAnsi="Cambria"/>
          <w:b/>
          <w:bCs/>
          <w:color w:val="365F91"/>
          <w:sz w:val="28"/>
          <w:szCs w:val="28"/>
        </w:rPr>
      </w:pPr>
      <w:r>
        <w:br w:type="page"/>
      </w:r>
    </w:p>
    <w:p w:rsidR="00B643FA" w:rsidRDefault="00B643FA" w:rsidP="00B643FA">
      <w:pPr>
        <w:pStyle w:val="Kop1"/>
      </w:pPr>
      <w:bookmarkStart w:id="204" w:name="_Toc269482382"/>
      <w:r>
        <w:lastRenderedPageBreak/>
        <w:t>14</w:t>
      </w:r>
      <w:r>
        <w:tab/>
        <w:t>Verklarende afkortingenlijst</w:t>
      </w:r>
      <w:bookmarkEnd w:id="204"/>
    </w:p>
    <w:p w:rsidR="00B643FA" w:rsidRPr="00B643FA" w:rsidRDefault="00B643FA" w:rsidP="00B643FA">
      <w:pPr>
        <w:spacing w:after="0"/>
      </w:pPr>
    </w:p>
    <w:p w:rsidR="00B643FA" w:rsidRPr="00AA0F73" w:rsidRDefault="00B643FA" w:rsidP="00B643FA">
      <w:pPr>
        <w:spacing w:after="0"/>
      </w:pPr>
      <w:r w:rsidRPr="00AA0F73">
        <w:t>Deze lijst is meegegeven omdat het verslag voorzien is van een aantal afkortingen. Dit zijn afkortingen die in de ICT zo geheten vak termen zijn maar daar in tegen niet te begrijpen zijn voor personen die hier nooit meegewerkt hebben.</w:t>
      </w:r>
    </w:p>
    <w:p w:rsidR="00B643FA" w:rsidRPr="00AA0F73" w:rsidRDefault="00B643FA" w:rsidP="00B643FA">
      <w:pPr>
        <w:spacing w:after="0"/>
      </w:pPr>
    </w:p>
    <w:tbl>
      <w:tblPr>
        <w:tblW w:w="6040" w:type="dxa"/>
        <w:tblInd w:w="53" w:type="dxa"/>
        <w:tblCellMar>
          <w:left w:w="70" w:type="dxa"/>
          <w:right w:w="70" w:type="dxa"/>
        </w:tblCellMar>
        <w:tblLook w:val="04A0"/>
      </w:tblPr>
      <w:tblGrid>
        <w:gridCol w:w="1720"/>
        <w:gridCol w:w="4320"/>
      </w:tblGrid>
      <w:tr w:rsidR="00B643FA" w:rsidRPr="00AA0F73" w:rsidTr="00A90CC3">
        <w:trPr>
          <w:trHeight w:val="300"/>
        </w:trPr>
        <w:tc>
          <w:tcPr>
            <w:tcW w:w="1720" w:type="dxa"/>
            <w:tcBorders>
              <w:top w:val="nil"/>
              <w:left w:val="nil"/>
              <w:bottom w:val="nil"/>
              <w:right w:val="nil"/>
            </w:tcBorders>
            <w:shd w:val="clear" w:color="000000" w:fill="4F81BD"/>
            <w:noWrap/>
            <w:vAlign w:val="bottom"/>
            <w:hideMark/>
          </w:tcPr>
          <w:p w:rsidR="00B643FA" w:rsidRPr="00AA0F73" w:rsidRDefault="00B643FA" w:rsidP="00B643FA">
            <w:pPr>
              <w:spacing w:after="0" w:line="240" w:lineRule="auto"/>
              <w:rPr>
                <w:rFonts w:eastAsia="Times New Roman" w:cs="Calibri"/>
                <w:b/>
                <w:bCs/>
                <w:color w:val="FFFFFF"/>
                <w:sz w:val="24"/>
                <w:szCs w:val="24"/>
                <w:lang w:eastAsia="nl-NL"/>
              </w:rPr>
            </w:pPr>
            <w:r w:rsidRPr="00AA0F73">
              <w:rPr>
                <w:rFonts w:eastAsia="Times New Roman" w:cs="Calibri"/>
                <w:b/>
                <w:bCs/>
                <w:color w:val="FFFFFF"/>
                <w:sz w:val="24"/>
                <w:szCs w:val="24"/>
                <w:lang w:eastAsia="nl-NL"/>
              </w:rPr>
              <w:t>Afkorting</w:t>
            </w:r>
          </w:p>
        </w:tc>
        <w:tc>
          <w:tcPr>
            <w:tcW w:w="4320" w:type="dxa"/>
            <w:tcBorders>
              <w:top w:val="nil"/>
              <w:left w:val="nil"/>
              <w:bottom w:val="nil"/>
              <w:right w:val="nil"/>
            </w:tcBorders>
            <w:shd w:val="clear" w:color="000000" w:fill="4F81BD"/>
            <w:noWrap/>
            <w:vAlign w:val="bottom"/>
            <w:hideMark/>
          </w:tcPr>
          <w:p w:rsidR="00B643FA" w:rsidRPr="00AA0F73" w:rsidRDefault="00B643FA" w:rsidP="00B643FA">
            <w:pPr>
              <w:spacing w:after="0" w:line="240" w:lineRule="auto"/>
              <w:rPr>
                <w:rFonts w:eastAsia="Times New Roman" w:cs="Calibri"/>
                <w:b/>
                <w:bCs/>
                <w:color w:val="FFFFFF"/>
                <w:sz w:val="24"/>
                <w:szCs w:val="24"/>
                <w:lang w:eastAsia="nl-NL"/>
              </w:rPr>
            </w:pPr>
            <w:r w:rsidRPr="00AA0F73">
              <w:rPr>
                <w:rFonts w:eastAsia="Times New Roman" w:cs="Calibri"/>
                <w:b/>
                <w:bCs/>
                <w:color w:val="FFFFFF"/>
                <w:sz w:val="24"/>
                <w:szCs w:val="24"/>
                <w:lang w:eastAsia="nl-NL"/>
              </w:rPr>
              <w:t>Benaming</w:t>
            </w:r>
          </w:p>
        </w:tc>
      </w:tr>
      <w:tr w:rsidR="00B643FA" w:rsidRPr="00AA0F73" w:rsidTr="00A90CC3">
        <w:trPr>
          <w:trHeight w:val="300"/>
        </w:trPr>
        <w:tc>
          <w:tcPr>
            <w:tcW w:w="1720" w:type="dxa"/>
            <w:tcBorders>
              <w:top w:val="single" w:sz="4" w:space="0" w:color="538ED5"/>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AOE</w:t>
            </w:r>
          </w:p>
        </w:tc>
        <w:tc>
          <w:tcPr>
            <w:tcW w:w="4320" w:type="dxa"/>
            <w:tcBorders>
              <w:top w:val="single" w:sz="4" w:space="0" w:color="538ED5"/>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Ata Over Ethernet</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CIFS</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Common Internet File System</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DAS</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Direct Attached Storage</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DSL</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ascii="Arial" w:eastAsia="Times New Roman" w:hAnsi="Arial" w:cs="Arial"/>
                <w:color w:val="000000"/>
                <w:lang w:eastAsia="nl-NL"/>
              </w:rPr>
            </w:pPr>
            <w:r w:rsidRPr="00AA0F73">
              <w:rPr>
                <w:rFonts w:ascii="Arial" w:eastAsia="Times New Roman" w:hAnsi="Arial" w:cs="Arial"/>
                <w:color w:val="000000"/>
                <w:lang w:eastAsia="nl-NL"/>
              </w:rPr>
              <w:t>Digitale Subscriber Line</w:t>
            </w:r>
            <w:r w:rsidRPr="00AA0F73">
              <w:rPr>
                <w:rFonts w:eastAsia="Times New Roman" w:cs="Calibri"/>
                <w:color w:val="000000"/>
                <w:lang w:eastAsia="nl-NL"/>
              </w:rPr>
              <w:t xml:space="preserve"> </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FC</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Fiber Channel</w:t>
            </w:r>
          </w:p>
        </w:tc>
      </w:tr>
      <w:tr w:rsidR="00B643FA" w:rsidRPr="00043D68"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ISCSI</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val="en-US" w:eastAsia="nl-NL"/>
              </w:rPr>
            </w:pPr>
            <w:r w:rsidRPr="00AA0F73">
              <w:rPr>
                <w:rFonts w:eastAsia="Times New Roman" w:cs="Calibri"/>
                <w:color w:val="000000"/>
                <w:lang w:val="en-US" w:eastAsia="nl-NL"/>
              </w:rPr>
              <w:t xml:space="preserve">Internet </w:t>
            </w:r>
            <w:r w:rsidRPr="00AA0F73">
              <w:rPr>
                <w:rFonts w:ascii="Arial" w:eastAsia="Times New Roman" w:hAnsi="Arial" w:cs="Arial"/>
                <w:color w:val="000000"/>
                <w:lang w:val="en-US" w:eastAsia="nl-NL"/>
              </w:rPr>
              <w:t>Small Computer System Interface</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 xml:space="preserve">LUN </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Logical Unit Number</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NAS</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Network Attached Storage</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NFS</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Network File System</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SAN</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Storage Area Network</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SMB</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Server Message Block System</w:t>
            </w:r>
          </w:p>
        </w:tc>
      </w:tr>
      <w:tr w:rsidR="00B643FA" w:rsidRPr="00AA0F73" w:rsidTr="00A90CC3">
        <w:trPr>
          <w:trHeight w:val="300"/>
        </w:trPr>
        <w:tc>
          <w:tcPr>
            <w:tcW w:w="1720" w:type="dxa"/>
            <w:tcBorders>
              <w:top w:val="nil"/>
              <w:left w:val="single" w:sz="4" w:space="0" w:color="538ED5"/>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VMFS</w:t>
            </w:r>
          </w:p>
        </w:tc>
        <w:tc>
          <w:tcPr>
            <w:tcW w:w="4320" w:type="dxa"/>
            <w:tcBorders>
              <w:top w:val="nil"/>
              <w:left w:val="nil"/>
              <w:bottom w:val="single" w:sz="4" w:space="0" w:color="538ED5"/>
              <w:right w:val="single" w:sz="4" w:space="0" w:color="538ED5"/>
            </w:tcBorders>
            <w:shd w:val="clear" w:color="auto" w:fill="auto"/>
            <w:noWrap/>
            <w:vAlign w:val="bottom"/>
            <w:hideMark/>
          </w:tcPr>
          <w:p w:rsidR="00B643FA" w:rsidRPr="00AA0F73" w:rsidRDefault="00B643FA" w:rsidP="00B643FA">
            <w:pPr>
              <w:spacing w:after="0" w:line="240" w:lineRule="auto"/>
              <w:rPr>
                <w:rFonts w:eastAsia="Times New Roman" w:cs="Calibri"/>
                <w:color w:val="000000"/>
                <w:lang w:eastAsia="nl-NL"/>
              </w:rPr>
            </w:pPr>
            <w:r w:rsidRPr="00AA0F73">
              <w:rPr>
                <w:rFonts w:eastAsia="Times New Roman" w:cs="Calibri"/>
                <w:color w:val="000000"/>
                <w:lang w:eastAsia="nl-NL"/>
              </w:rPr>
              <w:t>Virtual Machine File System</w:t>
            </w:r>
          </w:p>
        </w:tc>
      </w:tr>
    </w:tbl>
    <w:p w:rsidR="00B643FA" w:rsidRPr="00B643FA" w:rsidRDefault="00B643FA" w:rsidP="00B643FA">
      <w:pPr>
        <w:spacing w:after="0"/>
      </w:pPr>
    </w:p>
    <w:sectPr w:rsidR="00B643FA" w:rsidRPr="00B643FA" w:rsidSect="005C0365">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7AFD" w:rsidRDefault="00877AFD" w:rsidP="00D135C0">
      <w:pPr>
        <w:spacing w:after="0" w:line="240" w:lineRule="auto"/>
      </w:pPr>
      <w:r>
        <w:separator/>
      </w:r>
    </w:p>
  </w:endnote>
  <w:endnote w:type="continuationSeparator" w:id="0">
    <w:p w:rsidR="00877AFD" w:rsidRDefault="00877AFD" w:rsidP="00D135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TFF4C3EC0t00">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D68" w:rsidRDefault="008E7E89">
    <w:pPr>
      <w:pStyle w:val="Voettekst"/>
      <w:jc w:val="right"/>
    </w:pPr>
    <w:fldSimple w:instr=" PAGE   \* MERGEFORMAT ">
      <w:r w:rsidR="0054408A">
        <w:rPr>
          <w:noProof/>
        </w:rPr>
        <w:t>40</w:t>
      </w:r>
    </w:fldSimple>
  </w:p>
  <w:p w:rsidR="00043D68" w:rsidRDefault="00043D68">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D68" w:rsidRDefault="00043D68">
    <w:pPr>
      <w:pStyle w:val="Voettekst"/>
      <w:jc w:val="right"/>
    </w:pPr>
  </w:p>
  <w:p w:rsidR="00043D68" w:rsidRDefault="00043D68">
    <w:pPr>
      <w:pStyle w:val="Voettek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D68" w:rsidRDefault="008E7E89">
    <w:pPr>
      <w:pStyle w:val="Voettekst"/>
      <w:jc w:val="right"/>
    </w:pPr>
    <w:fldSimple w:instr=" PAGE   \* MERGEFORMAT ">
      <w:r w:rsidR="0054408A">
        <w:rPr>
          <w:noProof/>
        </w:rPr>
        <w:t>52</w:t>
      </w:r>
    </w:fldSimple>
  </w:p>
  <w:p w:rsidR="00043D68" w:rsidRDefault="00043D68">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7AFD" w:rsidRDefault="00877AFD" w:rsidP="00D135C0">
      <w:pPr>
        <w:spacing w:after="0" w:line="240" w:lineRule="auto"/>
      </w:pPr>
      <w:r>
        <w:separator/>
      </w:r>
    </w:p>
  </w:footnote>
  <w:footnote w:type="continuationSeparator" w:id="0">
    <w:p w:rsidR="00877AFD" w:rsidRDefault="00877AFD" w:rsidP="00D135C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46695"/>
    <w:multiLevelType w:val="hybridMultilevel"/>
    <w:tmpl w:val="FA0A01BA"/>
    <w:lvl w:ilvl="0" w:tplc="2D36BE7A">
      <w:start w:val="9"/>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64F2F99"/>
    <w:multiLevelType w:val="hybridMultilevel"/>
    <w:tmpl w:val="E6946C8A"/>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082233C5"/>
    <w:multiLevelType w:val="hybridMultilevel"/>
    <w:tmpl w:val="DB9806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9E66FF5"/>
    <w:multiLevelType w:val="multilevel"/>
    <w:tmpl w:val="CF4634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651DFD"/>
    <w:multiLevelType w:val="multilevel"/>
    <w:tmpl w:val="74BE2E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3B402A"/>
    <w:multiLevelType w:val="hybridMultilevel"/>
    <w:tmpl w:val="B90CB3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6335AEA"/>
    <w:multiLevelType w:val="multilevel"/>
    <w:tmpl w:val="AD8C3F1C"/>
    <w:lvl w:ilvl="0">
      <w:start w:val="1"/>
      <w:numFmt w:val="bullet"/>
      <w:lvlText w:val=""/>
      <w:lvlJc w:val="left"/>
      <w:pPr>
        <w:tabs>
          <w:tab w:val="num" w:pos="1429"/>
        </w:tabs>
        <w:ind w:left="1429" w:hanging="360"/>
      </w:pPr>
      <w:rPr>
        <w:rFonts w:ascii="Symbol" w:hAnsi="Symbol" w:hint="default"/>
        <w:sz w:val="20"/>
      </w:rPr>
    </w:lvl>
    <w:lvl w:ilvl="1">
      <w:start w:val="1"/>
      <w:numFmt w:val="bullet"/>
      <w:lvlText w:val="-"/>
      <w:lvlJc w:val="left"/>
      <w:pPr>
        <w:ind w:left="2149" w:hanging="360"/>
      </w:pPr>
      <w:rPr>
        <w:rFonts w:ascii="Arial" w:eastAsia="Times New Roman" w:hAnsi="Arial" w:cs="Arial" w:hint="default"/>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7">
    <w:nsid w:val="284A655C"/>
    <w:multiLevelType w:val="hybridMultilevel"/>
    <w:tmpl w:val="9394172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8">
    <w:nsid w:val="2C561B7E"/>
    <w:multiLevelType w:val="hybridMultilevel"/>
    <w:tmpl w:val="ED86AC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2312E7D"/>
    <w:multiLevelType w:val="hybridMultilevel"/>
    <w:tmpl w:val="6F8844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27A1D7F"/>
    <w:multiLevelType w:val="hybridMultilevel"/>
    <w:tmpl w:val="F55A3106"/>
    <w:lvl w:ilvl="0" w:tplc="6316A5BE">
      <w:numFmt w:val="bullet"/>
      <w:lvlText w:val="•"/>
      <w:lvlJc w:val="left"/>
      <w:pPr>
        <w:ind w:left="393" w:hanging="360"/>
      </w:pPr>
      <w:rPr>
        <w:rFonts w:ascii="Calibri" w:eastAsia="Calibri" w:hAnsi="Calibri" w:cs="Times New Roman" w:hint="default"/>
      </w:rPr>
    </w:lvl>
    <w:lvl w:ilvl="1" w:tplc="04130003" w:tentative="1">
      <w:start w:val="1"/>
      <w:numFmt w:val="bullet"/>
      <w:lvlText w:val="o"/>
      <w:lvlJc w:val="left"/>
      <w:pPr>
        <w:ind w:left="1113" w:hanging="360"/>
      </w:pPr>
      <w:rPr>
        <w:rFonts w:ascii="Courier New" w:hAnsi="Courier New" w:cs="Courier New" w:hint="default"/>
      </w:rPr>
    </w:lvl>
    <w:lvl w:ilvl="2" w:tplc="04130005" w:tentative="1">
      <w:start w:val="1"/>
      <w:numFmt w:val="bullet"/>
      <w:lvlText w:val=""/>
      <w:lvlJc w:val="left"/>
      <w:pPr>
        <w:ind w:left="1833" w:hanging="360"/>
      </w:pPr>
      <w:rPr>
        <w:rFonts w:ascii="Wingdings" w:hAnsi="Wingdings" w:hint="default"/>
      </w:rPr>
    </w:lvl>
    <w:lvl w:ilvl="3" w:tplc="04130001" w:tentative="1">
      <w:start w:val="1"/>
      <w:numFmt w:val="bullet"/>
      <w:lvlText w:val=""/>
      <w:lvlJc w:val="left"/>
      <w:pPr>
        <w:ind w:left="2553" w:hanging="360"/>
      </w:pPr>
      <w:rPr>
        <w:rFonts w:ascii="Symbol" w:hAnsi="Symbol" w:hint="default"/>
      </w:rPr>
    </w:lvl>
    <w:lvl w:ilvl="4" w:tplc="04130003" w:tentative="1">
      <w:start w:val="1"/>
      <w:numFmt w:val="bullet"/>
      <w:lvlText w:val="o"/>
      <w:lvlJc w:val="left"/>
      <w:pPr>
        <w:ind w:left="3273" w:hanging="360"/>
      </w:pPr>
      <w:rPr>
        <w:rFonts w:ascii="Courier New" w:hAnsi="Courier New" w:cs="Courier New" w:hint="default"/>
      </w:rPr>
    </w:lvl>
    <w:lvl w:ilvl="5" w:tplc="04130005" w:tentative="1">
      <w:start w:val="1"/>
      <w:numFmt w:val="bullet"/>
      <w:lvlText w:val=""/>
      <w:lvlJc w:val="left"/>
      <w:pPr>
        <w:ind w:left="3993" w:hanging="360"/>
      </w:pPr>
      <w:rPr>
        <w:rFonts w:ascii="Wingdings" w:hAnsi="Wingdings" w:hint="default"/>
      </w:rPr>
    </w:lvl>
    <w:lvl w:ilvl="6" w:tplc="04130001" w:tentative="1">
      <w:start w:val="1"/>
      <w:numFmt w:val="bullet"/>
      <w:lvlText w:val=""/>
      <w:lvlJc w:val="left"/>
      <w:pPr>
        <w:ind w:left="4713" w:hanging="360"/>
      </w:pPr>
      <w:rPr>
        <w:rFonts w:ascii="Symbol" w:hAnsi="Symbol" w:hint="default"/>
      </w:rPr>
    </w:lvl>
    <w:lvl w:ilvl="7" w:tplc="04130003" w:tentative="1">
      <w:start w:val="1"/>
      <w:numFmt w:val="bullet"/>
      <w:lvlText w:val="o"/>
      <w:lvlJc w:val="left"/>
      <w:pPr>
        <w:ind w:left="5433" w:hanging="360"/>
      </w:pPr>
      <w:rPr>
        <w:rFonts w:ascii="Courier New" w:hAnsi="Courier New" w:cs="Courier New" w:hint="default"/>
      </w:rPr>
    </w:lvl>
    <w:lvl w:ilvl="8" w:tplc="04130005" w:tentative="1">
      <w:start w:val="1"/>
      <w:numFmt w:val="bullet"/>
      <w:lvlText w:val=""/>
      <w:lvlJc w:val="left"/>
      <w:pPr>
        <w:ind w:left="6153" w:hanging="360"/>
      </w:pPr>
      <w:rPr>
        <w:rFonts w:ascii="Wingdings" w:hAnsi="Wingdings" w:hint="default"/>
      </w:rPr>
    </w:lvl>
  </w:abstractNum>
  <w:abstractNum w:abstractNumId="11">
    <w:nsid w:val="32B17EA6"/>
    <w:multiLevelType w:val="hybridMultilevel"/>
    <w:tmpl w:val="E6946C8A"/>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378F25F6"/>
    <w:multiLevelType w:val="hybridMultilevel"/>
    <w:tmpl w:val="2B689FFA"/>
    <w:lvl w:ilvl="0" w:tplc="0F2C4DE4">
      <w:start w:val="4"/>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3F667C86"/>
    <w:multiLevelType w:val="multilevel"/>
    <w:tmpl w:val="74BE2E9E"/>
    <w:lvl w:ilvl="0">
      <w:start w:val="1"/>
      <w:numFmt w:val="bullet"/>
      <w:lvlText w:val=""/>
      <w:lvlJc w:val="left"/>
      <w:pPr>
        <w:tabs>
          <w:tab w:val="num" w:pos="1068"/>
        </w:tabs>
        <w:ind w:left="1068" w:hanging="360"/>
      </w:pPr>
      <w:rPr>
        <w:rFonts w:ascii="Symbol" w:hAnsi="Symbol" w:hint="default"/>
        <w:sz w:val="20"/>
      </w:rPr>
    </w:lvl>
    <w:lvl w:ilvl="1">
      <w:start w:val="1"/>
      <w:numFmt w:val="bullet"/>
      <w:lvlText w:val=""/>
      <w:lvlJc w:val="left"/>
      <w:pPr>
        <w:tabs>
          <w:tab w:val="num" w:pos="1788"/>
        </w:tabs>
        <w:ind w:left="1788" w:hanging="360"/>
      </w:pPr>
      <w:rPr>
        <w:rFonts w:ascii="Symbol" w:hAnsi="Symbol" w:hint="default"/>
        <w:sz w:val="20"/>
      </w:rPr>
    </w:lvl>
    <w:lvl w:ilvl="2">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4">
    <w:nsid w:val="46643625"/>
    <w:multiLevelType w:val="hybridMultilevel"/>
    <w:tmpl w:val="9988A18C"/>
    <w:lvl w:ilvl="0" w:tplc="0F2C4DE4">
      <w:start w:val="4"/>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EB40DB4"/>
    <w:multiLevelType w:val="hybridMultilevel"/>
    <w:tmpl w:val="D9F0761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53E83188"/>
    <w:multiLevelType w:val="hybridMultilevel"/>
    <w:tmpl w:val="006201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5DE01C9F"/>
    <w:multiLevelType w:val="hybridMultilevel"/>
    <w:tmpl w:val="509284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64D917D5"/>
    <w:multiLevelType w:val="multilevel"/>
    <w:tmpl w:val="E8FE1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8114F1"/>
    <w:multiLevelType w:val="hybridMultilevel"/>
    <w:tmpl w:val="2B00E4FE"/>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0">
    <w:nsid w:val="692C16D1"/>
    <w:multiLevelType w:val="hybridMultilevel"/>
    <w:tmpl w:val="E6946C8A"/>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nsid w:val="69A359FE"/>
    <w:multiLevelType w:val="hybridMultilevel"/>
    <w:tmpl w:val="111E059E"/>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2">
    <w:nsid w:val="6A3A7BB3"/>
    <w:multiLevelType w:val="hybridMultilevel"/>
    <w:tmpl w:val="856CF05A"/>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3">
    <w:nsid w:val="6AB979E8"/>
    <w:multiLevelType w:val="hybridMultilevel"/>
    <w:tmpl w:val="196478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6B974720"/>
    <w:multiLevelType w:val="hybridMultilevel"/>
    <w:tmpl w:val="0792E7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E5E548B"/>
    <w:multiLevelType w:val="hybridMultilevel"/>
    <w:tmpl w:val="263075F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6FB41A86"/>
    <w:multiLevelType w:val="multilevel"/>
    <w:tmpl w:val="74BE2E9E"/>
    <w:lvl w:ilvl="0">
      <w:start w:val="1"/>
      <w:numFmt w:val="bullet"/>
      <w:lvlText w:val=""/>
      <w:lvlJc w:val="left"/>
      <w:pPr>
        <w:tabs>
          <w:tab w:val="num" w:pos="1068"/>
        </w:tabs>
        <w:ind w:left="1068" w:hanging="360"/>
      </w:pPr>
      <w:rPr>
        <w:rFonts w:ascii="Symbol" w:hAnsi="Symbol" w:hint="default"/>
        <w:sz w:val="20"/>
      </w:rPr>
    </w:lvl>
    <w:lvl w:ilvl="1">
      <w:start w:val="1"/>
      <w:numFmt w:val="bullet"/>
      <w:lvlText w:val=""/>
      <w:lvlJc w:val="left"/>
      <w:pPr>
        <w:tabs>
          <w:tab w:val="num" w:pos="1788"/>
        </w:tabs>
        <w:ind w:left="1788" w:hanging="360"/>
      </w:pPr>
      <w:rPr>
        <w:rFonts w:ascii="Symbol" w:hAnsi="Symbol" w:hint="default"/>
        <w:sz w:val="20"/>
      </w:rPr>
    </w:lvl>
    <w:lvl w:ilvl="2">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7">
    <w:nsid w:val="71E660ED"/>
    <w:multiLevelType w:val="hybridMultilevel"/>
    <w:tmpl w:val="FB1CE3D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2"/>
  </w:num>
  <w:num w:numId="2">
    <w:abstractNumId w:val="20"/>
  </w:num>
  <w:num w:numId="3">
    <w:abstractNumId w:val="1"/>
  </w:num>
  <w:num w:numId="4">
    <w:abstractNumId w:val="11"/>
  </w:num>
  <w:num w:numId="5">
    <w:abstractNumId w:val="9"/>
  </w:num>
  <w:num w:numId="6">
    <w:abstractNumId w:val="15"/>
  </w:num>
  <w:num w:numId="7">
    <w:abstractNumId w:val="5"/>
  </w:num>
  <w:num w:numId="8">
    <w:abstractNumId w:val="23"/>
  </w:num>
  <w:num w:numId="9">
    <w:abstractNumId w:val="16"/>
  </w:num>
  <w:num w:numId="10">
    <w:abstractNumId w:val="24"/>
  </w:num>
  <w:num w:numId="11">
    <w:abstractNumId w:val="17"/>
  </w:num>
  <w:num w:numId="12">
    <w:abstractNumId w:val="14"/>
  </w:num>
  <w:num w:numId="13">
    <w:abstractNumId w:val="3"/>
  </w:num>
  <w:num w:numId="14">
    <w:abstractNumId w:val="27"/>
  </w:num>
  <w:num w:numId="15">
    <w:abstractNumId w:val="4"/>
  </w:num>
  <w:num w:numId="16">
    <w:abstractNumId w:val="12"/>
  </w:num>
  <w:num w:numId="17">
    <w:abstractNumId w:val="13"/>
  </w:num>
  <w:num w:numId="18">
    <w:abstractNumId w:val="26"/>
  </w:num>
  <w:num w:numId="19">
    <w:abstractNumId w:val="22"/>
  </w:num>
  <w:num w:numId="20">
    <w:abstractNumId w:val="19"/>
  </w:num>
  <w:num w:numId="21">
    <w:abstractNumId w:val="6"/>
  </w:num>
  <w:num w:numId="22">
    <w:abstractNumId w:val="25"/>
  </w:num>
  <w:num w:numId="23">
    <w:abstractNumId w:val="8"/>
  </w:num>
  <w:num w:numId="24">
    <w:abstractNumId w:val="0"/>
  </w:num>
  <w:num w:numId="25">
    <w:abstractNumId w:val="7"/>
  </w:num>
  <w:num w:numId="26">
    <w:abstractNumId w:val="10"/>
  </w:num>
  <w:num w:numId="27">
    <w:abstractNumId w:val="18"/>
  </w:num>
  <w:num w:numId="28">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1301FA"/>
    <w:rsid w:val="000002BD"/>
    <w:rsid w:val="00006D52"/>
    <w:rsid w:val="00025285"/>
    <w:rsid w:val="000323D0"/>
    <w:rsid w:val="00043D68"/>
    <w:rsid w:val="0007464E"/>
    <w:rsid w:val="00087E03"/>
    <w:rsid w:val="00092377"/>
    <w:rsid w:val="000E2CCD"/>
    <w:rsid w:val="000E4171"/>
    <w:rsid w:val="001301FA"/>
    <w:rsid w:val="00135EAA"/>
    <w:rsid w:val="00171A9F"/>
    <w:rsid w:val="00204328"/>
    <w:rsid w:val="00226F51"/>
    <w:rsid w:val="00250F21"/>
    <w:rsid w:val="00257664"/>
    <w:rsid w:val="002576A0"/>
    <w:rsid w:val="002A7EAB"/>
    <w:rsid w:val="002B5BF3"/>
    <w:rsid w:val="002D7613"/>
    <w:rsid w:val="00314B7B"/>
    <w:rsid w:val="00350712"/>
    <w:rsid w:val="00381703"/>
    <w:rsid w:val="003B2F3D"/>
    <w:rsid w:val="00416DF2"/>
    <w:rsid w:val="00440CE5"/>
    <w:rsid w:val="00445BE6"/>
    <w:rsid w:val="0048092E"/>
    <w:rsid w:val="00481CB8"/>
    <w:rsid w:val="004C07B6"/>
    <w:rsid w:val="004E5E07"/>
    <w:rsid w:val="00533C76"/>
    <w:rsid w:val="0054408A"/>
    <w:rsid w:val="0055794F"/>
    <w:rsid w:val="00582928"/>
    <w:rsid w:val="005C0365"/>
    <w:rsid w:val="00622E7D"/>
    <w:rsid w:val="006B413B"/>
    <w:rsid w:val="006C7696"/>
    <w:rsid w:val="006E3E26"/>
    <w:rsid w:val="00716050"/>
    <w:rsid w:val="007A27A3"/>
    <w:rsid w:val="007F26D9"/>
    <w:rsid w:val="007F2E7E"/>
    <w:rsid w:val="008162B4"/>
    <w:rsid w:val="00870CAB"/>
    <w:rsid w:val="00877568"/>
    <w:rsid w:val="00877AFD"/>
    <w:rsid w:val="008A00D5"/>
    <w:rsid w:val="008B23E1"/>
    <w:rsid w:val="008E7E89"/>
    <w:rsid w:val="008F7D0B"/>
    <w:rsid w:val="00910E04"/>
    <w:rsid w:val="009264A5"/>
    <w:rsid w:val="009440A0"/>
    <w:rsid w:val="00947363"/>
    <w:rsid w:val="00962D0A"/>
    <w:rsid w:val="009A4A14"/>
    <w:rsid w:val="009E34F7"/>
    <w:rsid w:val="009E3E3B"/>
    <w:rsid w:val="009F78F0"/>
    <w:rsid w:val="00A163BA"/>
    <w:rsid w:val="00A47005"/>
    <w:rsid w:val="00A544B1"/>
    <w:rsid w:val="00A90CC3"/>
    <w:rsid w:val="00A96E99"/>
    <w:rsid w:val="00AC49F1"/>
    <w:rsid w:val="00B625D2"/>
    <w:rsid w:val="00B643FA"/>
    <w:rsid w:val="00B90EB6"/>
    <w:rsid w:val="00BE09C5"/>
    <w:rsid w:val="00C21002"/>
    <w:rsid w:val="00C600FE"/>
    <w:rsid w:val="00C93F83"/>
    <w:rsid w:val="00CB2D24"/>
    <w:rsid w:val="00CB634F"/>
    <w:rsid w:val="00CC4E10"/>
    <w:rsid w:val="00CD2CDF"/>
    <w:rsid w:val="00D0710F"/>
    <w:rsid w:val="00D135C0"/>
    <w:rsid w:val="00E03639"/>
    <w:rsid w:val="00E3706C"/>
    <w:rsid w:val="00E43E65"/>
    <w:rsid w:val="00E45CC8"/>
    <w:rsid w:val="00E906F8"/>
    <w:rsid w:val="00EA2CEC"/>
    <w:rsid w:val="00EB05AB"/>
    <w:rsid w:val="00EE5BCC"/>
    <w:rsid w:val="00F2061C"/>
    <w:rsid w:val="00F20B37"/>
    <w:rsid w:val="00F224A1"/>
    <w:rsid w:val="00F528AD"/>
    <w:rsid w:val="00F61244"/>
    <w:rsid w:val="00F626A2"/>
    <w:rsid w:val="00F767DE"/>
    <w:rsid w:val="00FB31AB"/>
    <w:rsid w:val="00FC4843"/>
    <w:rsid w:val="00FD4A5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1301FA"/>
    <w:rPr>
      <w:rFonts w:ascii="Calibri" w:eastAsia="Calibri" w:hAnsi="Calibri" w:cs="Times New Roman"/>
    </w:rPr>
  </w:style>
  <w:style w:type="paragraph" w:styleId="Kop1">
    <w:name w:val="heading 1"/>
    <w:basedOn w:val="Standaard"/>
    <w:next w:val="Standaard"/>
    <w:link w:val="Kop1Char"/>
    <w:uiPriority w:val="9"/>
    <w:qFormat/>
    <w:rsid w:val="001301FA"/>
    <w:pPr>
      <w:keepNext/>
      <w:keepLines/>
      <w:spacing w:before="480" w:after="0"/>
      <w:outlineLvl w:val="0"/>
    </w:pPr>
    <w:rPr>
      <w:rFonts w:ascii="Cambria" w:eastAsia="Times New Roman" w:hAnsi="Cambria"/>
      <w:b/>
      <w:bCs/>
      <w:color w:val="365F91"/>
      <w:sz w:val="28"/>
      <w:szCs w:val="28"/>
    </w:rPr>
  </w:style>
  <w:style w:type="paragraph" w:styleId="Kop2">
    <w:name w:val="heading 2"/>
    <w:basedOn w:val="Standaard"/>
    <w:next w:val="Standaard"/>
    <w:link w:val="Kop2Char"/>
    <w:uiPriority w:val="9"/>
    <w:qFormat/>
    <w:rsid w:val="001301FA"/>
    <w:pPr>
      <w:keepNext/>
      <w:keepLines/>
      <w:spacing w:before="200" w:after="0"/>
      <w:outlineLvl w:val="1"/>
    </w:pPr>
    <w:rPr>
      <w:rFonts w:ascii="Cambria" w:eastAsia="Times New Roman" w:hAnsi="Cambria"/>
      <w:b/>
      <w:bCs/>
      <w:color w:val="4F81BD"/>
      <w:sz w:val="26"/>
      <w:szCs w:val="26"/>
    </w:rPr>
  </w:style>
  <w:style w:type="paragraph" w:styleId="Kop3">
    <w:name w:val="heading 3"/>
    <w:basedOn w:val="Standaard"/>
    <w:next w:val="Standaard"/>
    <w:link w:val="Kop3Char"/>
    <w:uiPriority w:val="9"/>
    <w:unhideWhenUsed/>
    <w:qFormat/>
    <w:rsid w:val="001301FA"/>
    <w:pPr>
      <w:keepNext/>
      <w:keepLines/>
      <w:spacing w:before="200" w:after="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unhideWhenUsed/>
    <w:qFormat/>
    <w:rsid w:val="00CD2C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301FA"/>
    <w:rPr>
      <w:rFonts w:ascii="Cambria" w:eastAsia="Times New Roman" w:hAnsi="Cambria" w:cs="Times New Roman"/>
      <w:b/>
      <w:bCs/>
      <w:color w:val="365F91"/>
      <w:sz w:val="28"/>
      <w:szCs w:val="28"/>
    </w:rPr>
  </w:style>
  <w:style w:type="character" w:customStyle="1" w:styleId="Kop2Char">
    <w:name w:val="Kop 2 Char"/>
    <w:basedOn w:val="Standaardalinea-lettertype"/>
    <w:link w:val="Kop2"/>
    <w:uiPriority w:val="9"/>
    <w:rsid w:val="001301FA"/>
    <w:rPr>
      <w:rFonts w:ascii="Cambria" w:eastAsia="Times New Roman" w:hAnsi="Cambria" w:cs="Times New Roman"/>
      <w:b/>
      <w:bCs/>
      <w:color w:val="4F81BD"/>
      <w:sz w:val="26"/>
      <w:szCs w:val="26"/>
    </w:rPr>
  </w:style>
  <w:style w:type="paragraph" w:styleId="Geenafstand">
    <w:name w:val="No Spacing"/>
    <w:link w:val="GeenafstandChar"/>
    <w:uiPriority w:val="1"/>
    <w:qFormat/>
    <w:rsid w:val="001301FA"/>
    <w:pPr>
      <w:spacing w:after="0" w:line="240" w:lineRule="auto"/>
    </w:pPr>
    <w:rPr>
      <w:rFonts w:ascii="Calibri" w:eastAsia="Times New Roman" w:hAnsi="Calibri" w:cs="Times New Roman"/>
    </w:rPr>
  </w:style>
  <w:style w:type="character" w:customStyle="1" w:styleId="GeenafstandChar">
    <w:name w:val="Geen afstand Char"/>
    <w:basedOn w:val="Standaardalinea-lettertype"/>
    <w:link w:val="Geenafstand"/>
    <w:uiPriority w:val="1"/>
    <w:rsid w:val="001301FA"/>
    <w:rPr>
      <w:rFonts w:ascii="Calibri" w:eastAsia="Times New Roman" w:hAnsi="Calibri" w:cs="Times New Roman"/>
    </w:rPr>
  </w:style>
  <w:style w:type="paragraph" w:styleId="Lijstalinea">
    <w:name w:val="List Paragraph"/>
    <w:basedOn w:val="Standaard"/>
    <w:uiPriority w:val="34"/>
    <w:qFormat/>
    <w:rsid w:val="001301FA"/>
    <w:pPr>
      <w:ind w:left="720"/>
      <w:contextualSpacing/>
    </w:pPr>
  </w:style>
  <w:style w:type="character" w:customStyle="1" w:styleId="Kop3Char">
    <w:name w:val="Kop 3 Char"/>
    <w:basedOn w:val="Standaardalinea-lettertype"/>
    <w:link w:val="Kop3"/>
    <w:uiPriority w:val="9"/>
    <w:rsid w:val="001301FA"/>
    <w:rPr>
      <w:rFonts w:asciiTheme="majorHAnsi" w:eastAsiaTheme="majorEastAsia" w:hAnsiTheme="majorHAnsi" w:cstheme="majorBidi"/>
      <w:b/>
      <w:bCs/>
      <w:color w:val="4F81BD" w:themeColor="accent1"/>
    </w:rPr>
  </w:style>
  <w:style w:type="character" w:styleId="Hyperlink">
    <w:name w:val="Hyperlink"/>
    <w:basedOn w:val="Standaardalinea-lettertype"/>
    <w:uiPriority w:val="99"/>
    <w:unhideWhenUsed/>
    <w:rsid w:val="0055794F"/>
    <w:rPr>
      <w:color w:val="0000FF"/>
      <w:u w:val="single"/>
    </w:rPr>
  </w:style>
  <w:style w:type="character" w:customStyle="1" w:styleId="Kop4Char">
    <w:name w:val="Kop 4 Char"/>
    <w:basedOn w:val="Standaardalinea-lettertype"/>
    <w:link w:val="Kop4"/>
    <w:uiPriority w:val="9"/>
    <w:rsid w:val="00CD2CDF"/>
    <w:rPr>
      <w:rFonts w:asciiTheme="majorHAnsi" w:eastAsiaTheme="majorEastAsia" w:hAnsiTheme="majorHAnsi" w:cstheme="majorBidi"/>
      <w:b/>
      <w:bCs/>
      <w:i/>
      <w:iCs/>
      <w:color w:val="4F81BD" w:themeColor="accent1"/>
    </w:rPr>
  </w:style>
  <w:style w:type="paragraph" w:styleId="Ballontekst">
    <w:name w:val="Balloon Text"/>
    <w:basedOn w:val="Standaard"/>
    <w:link w:val="BallontekstChar"/>
    <w:uiPriority w:val="99"/>
    <w:semiHidden/>
    <w:unhideWhenUsed/>
    <w:rsid w:val="00CD2CDF"/>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CD2CDF"/>
    <w:rPr>
      <w:rFonts w:ascii="Tahoma" w:eastAsia="Calibri" w:hAnsi="Tahoma" w:cs="Tahoma"/>
      <w:sz w:val="16"/>
      <w:szCs w:val="16"/>
    </w:rPr>
  </w:style>
  <w:style w:type="paragraph" w:styleId="Koptekst">
    <w:name w:val="header"/>
    <w:basedOn w:val="Standaard"/>
    <w:link w:val="KoptekstChar"/>
    <w:uiPriority w:val="99"/>
    <w:unhideWhenUsed/>
    <w:rsid w:val="00CD2CD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D2CDF"/>
    <w:rPr>
      <w:rFonts w:ascii="Calibri" w:eastAsia="Calibri" w:hAnsi="Calibri" w:cs="Times New Roman"/>
    </w:rPr>
  </w:style>
  <w:style w:type="paragraph" w:styleId="Voettekst">
    <w:name w:val="footer"/>
    <w:basedOn w:val="Standaard"/>
    <w:link w:val="VoettekstChar"/>
    <w:uiPriority w:val="99"/>
    <w:unhideWhenUsed/>
    <w:rsid w:val="00CD2CD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D2CDF"/>
    <w:rPr>
      <w:rFonts w:ascii="Calibri" w:eastAsia="Calibri" w:hAnsi="Calibri" w:cs="Times New Roman"/>
    </w:rPr>
  </w:style>
  <w:style w:type="paragraph" w:styleId="Kopvaninhoudsopgave">
    <w:name w:val="TOC Heading"/>
    <w:basedOn w:val="Kop1"/>
    <w:next w:val="Standaard"/>
    <w:uiPriority w:val="39"/>
    <w:qFormat/>
    <w:rsid w:val="00CD2CDF"/>
    <w:pPr>
      <w:outlineLvl w:val="9"/>
    </w:pPr>
  </w:style>
  <w:style w:type="paragraph" w:styleId="Inhopg1">
    <w:name w:val="toc 1"/>
    <w:basedOn w:val="Standaard"/>
    <w:next w:val="Standaard"/>
    <w:autoRedefine/>
    <w:uiPriority w:val="39"/>
    <w:unhideWhenUsed/>
    <w:rsid w:val="00A544B1"/>
    <w:pPr>
      <w:tabs>
        <w:tab w:val="left" w:pos="851"/>
        <w:tab w:val="right" w:leader="dot" w:pos="9060"/>
      </w:tabs>
      <w:spacing w:after="100"/>
      <w:ind w:left="851" w:hanging="851"/>
    </w:pPr>
    <w:rPr>
      <w:rFonts w:cstheme="minorHAnsi"/>
      <w:b/>
      <w:noProof/>
    </w:rPr>
  </w:style>
  <w:style w:type="paragraph" w:styleId="Inhopg2">
    <w:name w:val="toc 2"/>
    <w:basedOn w:val="Standaard"/>
    <w:next w:val="Standaard"/>
    <w:autoRedefine/>
    <w:uiPriority w:val="39"/>
    <w:unhideWhenUsed/>
    <w:rsid w:val="00D0710F"/>
    <w:pPr>
      <w:tabs>
        <w:tab w:val="left" w:pos="851"/>
        <w:tab w:val="right" w:leader="dot" w:pos="9060"/>
      </w:tabs>
      <w:spacing w:after="100"/>
      <w:ind w:left="851" w:hanging="851"/>
    </w:pPr>
    <w:rPr>
      <w:rFonts w:cstheme="minorHAnsi"/>
      <w:i/>
      <w:noProof/>
    </w:rPr>
  </w:style>
  <w:style w:type="paragraph" w:styleId="Inhopg3">
    <w:name w:val="toc 3"/>
    <w:basedOn w:val="Standaard"/>
    <w:next w:val="Standaard"/>
    <w:autoRedefine/>
    <w:uiPriority w:val="39"/>
    <w:unhideWhenUsed/>
    <w:rsid w:val="00CD2CDF"/>
    <w:pPr>
      <w:tabs>
        <w:tab w:val="left" w:pos="567"/>
        <w:tab w:val="right" w:leader="dot" w:pos="9060"/>
      </w:tabs>
      <w:spacing w:after="100"/>
    </w:pPr>
  </w:style>
  <w:style w:type="table" w:customStyle="1" w:styleId="Lichtelijst-accent11">
    <w:name w:val="Lichte lijst - accent 11"/>
    <w:basedOn w:val="Standaardtabel"/>
    <w:uiPriority w:val="61"/>
    <w:rsid w:val="00CD2CDF"/>
    <w:pPr>
      <w:spacing w:after="0" w:line="240" w:lineRule="auto"/>
    </w:pPr>
    <w:rPr>
      <w:rFonts w:ascii="Calibri" w:eastAsia="Calibri" w:hAnsi="Calibri" w:cs="Times New Roman"/>
      <w:sz w:val="20"/>
      <w:szCs w:val="20"/>
      <w:lang w:eastAsia="nl-NL"/>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ekstkop2">
    <w:name w:val="tekstkop2"/>
    <w:basedOn w:val="Standaard"/>
    <w:rsid w:val="00CD2CDF"/>
    <w:pPr>
      <w:spacing w:after="0" w:line="264" w:lineRule="auto"/>
      <w:ind w:left="709"/>
    </w:pPr>
    <w:rPr>
      <w:rFonts w:ascii="Arial" w:eastAsia="Times New Roman" w:hAnsi="Arial"/>
      <w:sz w:val="18"/>
      <w:szCs w:val="20"/>
      <w:lang w:eastAsia="nl-NL"/>
    </w:rPr>
  </w:style>
  <w:style w:type="character" w:styleId="Subtielebenadrukking">
    <w:name w:val="Subtle Emphasis"/>
    <w:basedOn w:val="Standaardalinea-lettertype"/>
    <w:uiPriority w:val="19"/>
    <w:qFormat/>
    <w:rsid w:val="00CD2CDF"/>
    <w:rPr>
      <w:rFonts w:eastAsia="Times New Roman" w:cs="Times New Roman"/>
      <w:bCs w:val="0"/>
      <w:i/>
      <w:iCs/>
      <w:color w:val="808080"/>
      <w:szCs w:val="22"/>
      <w:lang w:val="nl-NL"/>
    </w:rPr>
  </w:style>
  <w:style w:type="paragraph" w:customStyle="1" w:styleId="tekstkop3">
    <w:name w:val="tekstkop3"/>
    <w:basedOn w:val="tekstkop2"/>
    <w:rsid w:val="00CD2CDF"/>
    <w:pPr>
      <w:ind w:left="1276"/>
    </w:pPr>
  </w:style>
  <w:style w:type="table" w:styleId="Tabelraster">
    <w:name w:val="Table Grid"/>
    <w:basedOn w:val="Standaardtabel"/>
    <w:uiPriority w:val="59"/>
    <w:rsid w:val="00CD2CDF"/>
    <w:pPr>
      <w:spacing w:after="0" w:line="240" w:lineRule="auto"/>
    </w:pPr>
    <w:rPr>
      <w:rFonts w:ascii="Calibri" w:eastAsia="Calibri" w:hAnsi="Calibri" w:cs="Times New Roman"/>
      <w:sz w:val="20"/>
      <w:szCs w:val="20"/>
      <w:lang w:eastAsia="nl-N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emiddeldearcering2-accent11">
    <w:name w:val="Gemiddelde arcering 2 - accent 11"/>
    <w:basedOn w:val="Standaardtabel"/>
    <w:uiPriority w:val="64"/>
    <w:rsid w:val="00CD2CDF"/>
    <w:pPr>
      <w:spacing w:after="0" w:line="240" w:lineRule="auto"/>
    </w:pPr>
    <w:rPr>
      <w:rFonts w:ascii="Calibri" w:eastAsia="Calibri" w:hAnsi="Calibri" w:cs="Times New Roman"/>
      <w:sz w:val="20"/>
      <w:szCs w:val="20"/>
      <w:lang w:eastAsia="nl-N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chtelijst-accent12">
    <w:name w:val="Lichte lijst - accent 12"/>
    <w:basedOn w:val="Standaardtabel"/>
    <w:uiPriority w:val="61"/>
    <w:rsid w:val="00CD2CDF"/>
    <w:pPr>
      <w:spacing w:after="0" w:line="240" w:lineRule="auto"/>
    </w:pPr>
    <w:rPr>
      <w:rFonts w:ascii="Calibri" w:eastAsia="Calibri" w:hAnsi="Calibri" w:cs="Times New Roman"/>
      <w:sz w:val="20"/>
      <w:szCs w:val="20"/>
      <w:lang w:eastAsia="nl-NL"/>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Eindnoottekst">
    <w:name w:val="endnote text"/>
    <w:basedOn w:val="Standaard"/>
    <w:link w:val="EindnoottekstChar"/>
    <w:uiPriority w:val="99"/>
    <w:semiHidden/>
    <w:unhideWhenUsed/>
    <w:rsid w:val="00CD2CDF"/>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CD2CDF"/>
    <w:rPr>
      <w:rFonts w:ascii="Calibri" w:eastAsia="Calibri" w:hAnsi="Calibri" w:cs="Times New Roman"/>
      <w:sz w:val="20"/>
      <w:szCs w:val="20"/>
    </w:rPr>
  </w:style>
  <w:style w:type="character" w:styleId="Eindnootmarkering">
    <w:name w:val="endnote reference"/>
    <w:basedOn w:val="Standaardalinea-lettertype"/>
    <w:uiPriority w:val="99"/>
    <w:semiHidden/>
    <w:unhideWhenUsed/>
    <w:rsid w:val="00CD2CDF"/>
    <w:rPr>
      <w:vertAlign w:val="superscript"/>
    </w:rPr>
  </w:style>
  <w:style w:type="paragraph" w:styleId="Documentstructuur">
    <w:name w:val="Document Map"/>
    <w:basedOn w:val="Standaard"/>
    <w:link w:val="DocumentstructuurChar"/>
    <w:uiPriority w:val="99"/>
    <w:semiHidden/>
    <w:unhideWhenUsed/>
    <w:rsid w:val="00CD2CDF"/>
    <w:pPr>
      <w:spacing w:after="0" w:line="240" w:lineRule="auto"/>
    </w:pPr>
    <w:rPr>
      <w:rFonts w:ascii="Tahoma" w:hAnsi="Tahoma" w:cs="Tahoma"/>
      <w:sz w:val="16"/>
      <w:szCs w:val="16"/>
    </w:rPr>
  </w:style>
  <w:style w:type="character" w:customStyle="1" w:styleId="DocumentstructuurChar">
    <w:name w:val="Documentstructuur Char"/>
    <w:basedOn w:val="Standaardalinea-lettertype"/>
    <w:link w:val="Documentstructuur"/>
    <w:uiPriority w:val="99"/>
    <w:semiHidden/>
    <w:rsid w:val="00CD2CDF"/>
    <w:rPr>
      <w:rFonts w:ascii="Tahoma" w:eastAsia="Calibri" w:hAnsi="Tahoma" w:cs="Tahoma"/>
      <w:sz w:val="16"/>
      <w:szCs w:val="16"/>
    </w:rPr>
  </w:style>
  <w:style w:type="character" w:styleId="GevolgdeHyperlink">
    <w:name w:val="FollowedHyperlink"/>
    <w:basedOn w:val="Standaardalinea-lettertype"/>
    <w:uiPriority w:val="99"/>
    <w:semiHidden/>
    <w:unhideWhenUsed/>
    <w:rsid w:val="00CD2CDF"/>
    <w:rPr>
      <w:color w:val="800080"/>
      <w:u w:val="single"/>
    </w:rPr>
  </w:style>
  <w:style w:type="table" w:customStyle="1" w:styleId="Lichtearcering-accent11">
    <w:name w:val="Lichte arcering - accent 11"/>
    <w:basedOn w:val="Standaardtabel"/>
    <w:uiPriority w:val="60"/>
    <w:rsid w:val="00CD2CDF"/>
    <w:pPr>
      <w:spacing w:after="0" w:line="240" w:lineRule="auto"/>
    </w:pPr>
    <w:rPr>
      <w:rFonts w:ascii="Calibri" w:eastAsia="Calibri" w:hAnsi="Calibri" w:cs="Times New Roman"/>
      <w:color w:val="365F91"/>
      <w:sz w:val="20"/>
      <w:szCs w:val="20"/>
      <w:lang w:eastAsia="nl-NL"/>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Inhopg4">
    <w:name w:val="toc 4"/>
    <w:basedOn w:val="Standaard"/>
    <w:next w:val="Standaard"/>
    <w:autoRedefine/>
    <w:uiPriority w:val="39"/>
    <w:unhideWhenUsed/>
    <w:rsid w:val="00CD2CDF"/>
    <w:pPr>
      <w:spacing w:after="100"/>
      <w:ind w:left="660"/>
    </w:pPr>
    <w:rPr>
      <w:rFonts w:eastAsia="Times New Roman"/>
      <w:lang w:eastAsia="nl-NL"/>
    </w:rPr>
  </w:style>
  <w:style w:type="paragraph" w:styleId="Inhopg5">
    <w:name w:val="toc 5"/>
    <w:basedOn w:val="Standaard"/>
    <w:next w:val="Standaard"/>
    <w:autoRedefine/>
    <w:uiPriority w:val="39"/>
    <w:unhideWhenUsed/>
    <w:rsid w:val="00CD2CDF"/>
    <w:pPr>
      <w:spacing w:after="100"/>
      <w:ind w:left="880"/>
    </w:pPr>
    <w:rPr>
      <w:rFonts w:eastAsia="Times New Roman"/>
      <w:lang w:eastAsia="nl-NL"/>
    </w:rPr>
  </w:style>
  <w:style w:type="paragraph" w:styleId="Inhopg6">
    <w:name w:val="toc 6"/>
    <w:basedOn w:val="Standaard"/>
    <w:next w:val="Standaard"/>
    <w:autoRedefine/>
    <w:uiPriority w:val="39"/>
    <w:unhideWhenUsed/>
    <w:rsid w:val="00CD2CDF"/>
    <w:pPr>
      <w:spacing w:after="100"/>
      <w:ind w:left="1100"/>
    </w:pPr>
    <w:rPr>
      <w:rFonts w:eastAsia="Times New Roman"/>
      <w:lang w:eastAsia="nl-NL"/>
    </w:rPr>
  </w:style>
  <w:style w:type="paragraph" w:styleId="Inhopg7">
    <w:name w:val="toc 7"/>
    <w:basedOn w:val="Standaard"/>
    <w:next w:val="Standaard"/>
    <w:autoRedefine/>
    <w:uiPriority w:val="39"/>
    <w:unhideWhenUsed/>
    <w:rsid w:val="00CD2CDF"/>
    <w:pPr>
      <w:spacing w:after="100"/>
      <w:ind w:left="1320"/>
    </w:pPr>
    <w:rPr>
      <w:rFonts w:eastAsia="Times New Roman"/>
      <w:lang w:eastAsia="nl-NL"/>
    </w:rPr>
  </w:style>
  <w:style w:type="paragraph" w:styleId="Inhopg8">
    <w:name w:val="toc 8"/>
    <w:basedOn w:val="Standaard"/>
    <w:next w:val="Standaard"/>
    <w:autoRedefine/>
    <w:uiPriority w:val="39"/>
    <w:unhideWhenUsed/>
    <w:rsid w:val="00CD2CDF"/>
    <w:pPr>
      <w:spacing w:after="100"/>
      <w:ind w:left="1540"/>
    </w:pPr>
    <w:rPr>
      <w:rFonts w:eastAsia="Times New Roman"/>
      <w:lang w:eastAsia="nl-NL"/>
    </w:rPr>
  </w:style>
  <w:style w:type="paragraph" w:styleId="Inhopg9">
    <w:name w:val="toc 9"/>
    <w:basedOn w:val="Standaard"/>
    <w:next w:val="Standaard"/>
    <w:autoRedefine/>
    <w:uiPriority w:val="39"/>
    <w:unhideWhenUsed/>
    <w:rsid w:val="00CD2CDF"/>
    <w:pPr>
      <w:spacing w:after="100"/>
      <w:ind w:left="1760"/>
    </w:pPr>
    <w:rPr>
      <w:rFonts w:eastAsia="Times New Roman"/>
      <w:lang w:eastAsia="nl-NL"/>
    </w:rPr>
  </w:style>
</w:styles>
</file>

<file path=word/webSettings.xml><?xml version="1.0" encoding="utf-8"?>
<w:webSettings xmlns:r="http://schemas.openxmlformats.org/officeDocument/2006/relationships" xmlns:w="http://schemas.openxmlformats.org/wordprocessingml/2006/main">
  <w:divs>
    <w:div w:id="159077382">
      <w:bodyDiv w:val="1"/>
      <w:marLeft w:val="0"/>
      <w:marRight w:val="0"/>
      <w:marTop w:val="0"/>
      <w:marBottom w:val="0"/>
      <w:divBdr>
        <w:top w:val="none" w:sz="0" w:space="0" w:color="auto"/>
        <w:left w:val="none" w:sz="0" w:space="0" w:color="auto"/>
        <w:bottom w:val="none" w:sz="0" w:space="0" w:color="auto"/>
        <w:right w:val="none" w:sz="0" w:space="0" w:color="auto"/>
      </w:divBdr>
    </w:div>
    <w:div w:id="200242901">
      <w:bodyDiv w:val="1"/>
      <w:marLeft w:val="0"/>
      <w:marRight w:val="0"/>
      <w:marTop w:val="0"/>
      <w:marBottom w:val="0"/>
      <w:divBdr>
        <w:top w:val="none" w:sz="0" w:space="0" w:color="auto"/>
        <w:left w:val="none" w:sz="0" w:space="0" w:color="auto"/>
        <w:bottom w:val="none" w:sz="0" w:space="0" w:color="auto"/>
        <w:right w:val="none" w:sz="0" w:space="0" w:color="auto"/>
      </w:divBdr>
      <w:divsChild>
        <w:div w:id="924680094">
          <w:marLeft w:val="0"/>
          <w:marRight w:val="0"/>
          <w:marTop w:val="0"/>
          <w:marBottom w:val="0"/>
          <w:divBdr>
            <w:top w:val="none" w:sz="0" w:space="0" w:color="auto"/>
            <w:left w:val="none" w:sz="0" w:space="0" w:color="auto"/>
            <w:bottom w:val="none" w:sz="0" w:space="0" w:color="auto"/>
            <w:right w:val="none" w:sz="0" w:space="0" w:color="auto"/>
          </w:divBdr>
          <w:divsChild>
            <w:div w:id="8253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247849">
      <w:bodyDiv w:val="1"/>
      <w:marLeft w:val="0"/>
      <w:marRight w:val="0"/>
      <w:marTop w:val="0"/>
      <w:marBottom w:val="0"/>
      <w:divBdr>
        <w:top w:val="none" w:sz="0" w:space="0" w:color="auto"/>
        <w:left w:val="none" w:sz="0" w:space="0" w:color="auto"/>
        <w:bottom w:val="none" w:sz="0" w:space="0" w:color="auto"/>
        <w:right w:val="none" w:sz="0" w:space="0" w:color="auto"/>
      </w:divBdr>
      <w:divsChild>
        <w:div w:id="1059473818">
          <w:marLeft w:val="0"/>
          <w:marRight w:val="0"/>
          <w:marTop w:val="0"/>
          <w:marBottom w:val="0"/>
          <w:divBdr>
            <w:top w:val="none" w:sz="0" w:space="0" w:color="auto"/>
            <w:left w:val="none" w:sz="0" w:space="0" w:color="auto"/>
            <w:bottom w:val="none" w:sz="0" w:space="0" w:color="auto"/>
            <w:right w:val="none" w:sz="0" w:space="0" w:color="auto"/>
          </w:divBdr>
          <w:divsChild>
            <w:div w:id="76522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Documents%20and%20Settings\tessa.langedijk\Local%20Settings\Temp\wza229\Scriptie%20-%20Mike%20Maassen%20-%201532841-%20Final\Bijlage%209%20-%20ACommunicatie.docx" TargetMode="External"/><Relationship Id="rId18" Type="http://schemas.openxmlformats.org/officeDocument/2006/relationships/image" Target="media/image3.emf"/><Relationship Id="rId26" Type="http://schemas.openxmlformats.org/officeDocument/2006/relationships/image" Target="media/image6.png"/><Relationship Id="rId39" Type="http://schemas.openxmlformats.org/officeDocument/2006/relationships/hyperlink" Target="file:///C:\Documents%20and%20Settings\tessa.langedijk\Local%20Settings\Temp\wza229\Local%20Settings\Temporary%20Internet%20Files\Content.Outlook\PXA5B3YT\Bijlage%201%20-%20PID%20tbv%20Scriptie%20-%20Mike%20Maassen%20-%20SI5B.docx" TargetMode="External"/><Relationship Id="rId21" Type="http://schemas.openxmlformats.org/officeDocument/2006/relationships/oleObject" Target="embeddings/oleObject4.bin"/><Relationship Id="rId34" Type="http://schemas.openxmlformats.org/officeDocument/2006/relationships/image" Target="media/image12.png"/><Relationship Id="rId42" Type="http://schemas.openxmlformats.org/officeDocument/2006/relationships/footer" Target="footer2.xml"/><Relationship Id="rId47" Type="http://schemas.openxmlformats.org/officeDocument/2006/relationships/image" Target="media/image18.png"/><Relationship Id="rId50" Type="http://schemas.openxmlformats.org/officeDocument/2006/relationships/image" Target="media/image20.emf"/><Relationship Id="rId55" Type="http://schemas.openxmlformats.org/officeDocument/2006/relationships/image" Target="media/image21.png"/><Relationship Id="rId63" Type="http://schemas.openxmlformats.org/officeDocument/2006/relationships/hyperlink" Target="file:///C:\Documents%20and%20Settings\tessa.langedijk\Local%20Settings\Temp\wza229\Local%20Settings\Temporary%20Internet%20Files\Content.Outlook\PXA5B3YT\Bijlage%2012%20-%20Juridische%20Apspecten%20t.a.v.%20de%20contracten.docx" TargetMode="External"/><Relationship Id="rId68" Type="http://schemas.openxmlformats.org/officeDocument/2006/relationships/oleObject" Target="embeddings/oleObject9.bin"/><Relationship Id="rId76" Type="http://schemas.openxmlformats.org/officeDocument/2006/relationships/hyperlink" Target="http://www.systemimagazine.nl/html/archief/2007/okt/2371.html" TargetMode="External"/><Relationship Id="rId84" Type="http://schemas.openxmlformats.org/officeDocument/2006/relationships/hyperlink" Target="http://www.onaro.com" TargetMode="External"/><Relationship Id="rId89" Type="http://schemas.openxmlformats.org/officeDocument/2006/relationships/hyperlink" Target="http://searchstorage.techtarget.com/expert/KnowledgebaseAnswer/0,289625,sid5_gci1001571,00.html" TargetMode="External"/><Relationship Id="rId7" Type="http://schemas.openxmlformats.org/officeDocument/2006/relationships/endnotes" Target="endnotes.xml"/><Relationship Id="rId71" Type="http://schemas.openxmlformats.org/officeDocument/2006/relationships/hyperlink" Target="http://www.3bees.nl"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C:\Documents%20and%20Settings\tessa.langedijk\Local%20Settings\Temp\wza229\Local%20Settings\Temporary%20Internet%20Files\Content.Outlook\PXA5B3YT\PID%20tbv%20Scriptie%20-%20Mike%20Maassen%20-%20SI5B.docx" TargetMode="External"/><Relationship Id="rId29" Type="http://schemas.openxmlformats.org/officeDocument/2006/relationships/image" Target="media/image8.png"/><Relationship Id="rId11" Type="http://schemas.openxmlformats.org/officeDocument/2006/relationships/hyperlink" Target="file:///C:\Documents%20and%20Settings\tessa.langedijk\Local%20Settings\Temp\wza229\Scriptie%20-%20Mike%20Maassen%20-%201532841-%20Final\Bijlage%202%20-%20Onderzoek%20SAN-NAS.docx" TargetMode="External"/><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4.png"/><Relationship Id="rId40" Type="http://schemas.openxmlformats.org/officeDocument/2006/relationships/hyperlink" Target="file:///C:\Documents%20and%20Settings\tessa.langedijk\Local%20Settings\Temp\wza229\Local%20Settings\Temporary%20Internet%20Files\Content.Outlook\PXA5B3YT\Bijlage%2013%20-%20Router%20en%20VPN%20inventarisatie%20document.doc" TargetMode="External"/><Relationship Id="rId45" Type="http://schemas.openxmlformats.org/officeDocument/2006/relationships/image" Target="media/image17.png"/><Relationship Id="rId53" Type="http://schemas.openxmlformats.org/officeDocument/2006/relationships/hyperlink" Target="file:///C:\Documents%20and%20Settings\tessa.langedijk\Local%20Settings\Temp\wza229\Local%20Settings\Temporary%20Internet%20Files\Content.Outlook\PXA5B3YT\Bijlage%209%20-Interview%20Contract%20vormen%20ProjectManager.docx" TargetMode="External"/><Relationship Id="rId58" Type="http://schemas.openxmlformats.org/officeDocument/2006/relationships/image" Target="media/image24.png"/><Relationship Id="rId66" Type="http://schemas.openxmlformats.org/officeDocument/2006/relationships/footer" Target="footer3.xml"/><Relationship Id="rId74" Type="http://schemas.openxmlformats.org/officeDocument/2006/relationships/hyperlink" Target="http://www.emc.com" TargetMode="External"/><Relationship Id="rId79" Type="http://schemas.openxmlformats.org/officeDocument/2006/relationships/hyperlink" Target="http://www.STORAGEsearch.com/san.html" TargetMode="External"/><Relationship Id="rId87" Type="http://schemas.openxmlformats.org/officeDocument/2006/relationships/hyperlink" Target="http://www.pcactive.nl/hardware/20759-verschil-tussen-nas-en-san.html" TargetMode="External"/><Relationship Id="rId5" Type="http://schemas.openxmlformats.org/officeDocument/2006/relationships/webSettings" Target="webSettings.xml"/><Relationship Id="rId61" Type="http://schemas.openxmlformats.org/officeDocument/2006/relationships/hyperlink" Target="file:///C:\Documents%20and%20Settings\tessa.langedijk\Local%20Settings\Temp\wza229\Local%20Settings\Temporary%20Internet%20Files\Content.Outlook\PXA5B3YT\Bijlage%2012%20-%20Juridische%20Apspecten%20t.a.v.%20de%20contracten.docx" TargetMode="External"/><Relationship Id="rId82" Type="http://schemas.openxmlformats.org/officeDocument/2006/relationships/hyperlink" Target="http://www.hp.com" TargetMode="External"/><Relationship Id="rId90" Type="http://schemas.openxmlformats.org/officeDocument/2006/relationships/hyperlink" Target="http://www.wikipedia.com" TargetMode="External"/><Relationship Id="rId19" Type="http://schemas.openxmlformats.org/officeDocument/2006/relationships/oleObject" Target="embeddings/oleObject3.bin"/><Relationship Id="rId14" Type="http://schemas.openxmlformats.org/officeDocument/2006/relationships/image" Target="media/image2.emf"/><Relationship Id="rId22" Type="http://schemas.openxmlformats.org/officeDocument/2006/relationships/hyperlink" Target="file:///C:\Documents%20and%20Settings\tessa.langedijk\Local%20Settings\Temp\wza229\Scriptie%20-%20Mike%20Maassen%20-%201532841-%20Final\Bijlage%202%20-%20Onderzoek%20SAN-NAS.docx" TargetMode="External"/><Relationship Id="rId27" Type="http://schemas.openxmlformats.org/officeDocument/2006/relationships/hyperlink" Target="file:///C:\Documents%20and%20Settings\tessa.langedijk\Local%20Settings\Temp\wza229\Local%20Settings\Temporary%20Internet%20Files\Content.Outlook\PXA5B3YT\Bijlage%204%20-%20Offerte%20Server%20DL360.docx" TargetMode="External"/><Relationship Id="rId30" Type="http://schemas.openxmlformats.org/officeDocument/2006/relationships/image" Target="media/image9.png"/><Relationship Id="rId35" Type="http://schemas.openxmlformats.org/officeDocument/2006/relationships/hyperlink" Target="file:///C:\Documents%20and%20Settings\tessa.langedijk\Local%20Settings\Temp\wza229\Local%20Settings\Temporary%20Internet%20Files\Content.Outlook\PXA5B3YT\Bijlage%208%20-%20Offerte%20Sonicwall%20Firewalls.docx" TargetMode="External"/><Relationship Id="rId43" Type="http://schemas.openxmlformats.org/officeDocument/2006/relationships/image" Target="media/image16.emf"/><Relationship Id="rId48" Type="http://schemas.openxmlformats.org/officeDocument/2006/relationships/image" Target="media/image19.emf"/><Relationship Id="rId56" Type="http://schemas.openxmlformats.org/officeDocument/2006/relationships/image" Target="media/image22.png"/><Relationship Id="rId64" Type="http://schemas.openxmlformats.org/officeDocument/2006/relationships/image" Target="media/image26.wmf"/><Relationship Id="rId69" Type="http://schemas.openxmlformats.org/officeDocument/2006/relationships/image" Target="media/image28.emf"/><Relationship Id="rId77" Type="http://schemas.openxmlformats.org/officeDocument/2006/relationships/hyperlink" Target="http://www.STORAGEsearch.com/nas.html" TargetMode="External"/><Relationship Id="rId8" Type="http://schemas.openxmlformats.org/officeDocument/2006/relationships/image" Target="media/image1.wmf"/><Relationship Id="rId51" Type="http://schemas.openxmlformats.org/officeDocument/2006/relationships/oleObject" Target="embeddings/oleObject7.bin"/><Relationship Id="rId72" Type="http://schemas.openxmlformats.org/officeDocument/2006/relationships/hyperlink" Target="http://www.netapp.com" TargetMode="External"/><Relationship Id="rId80" Type="http://schemas.openxmlformats.org/officeDocument/2006/relationships/hyperlink" Target="http://www.storagesearch.com/xstore.html" TargetMode="External"/><Relationship Id="rId85" Type="http://schemas.openxmlformats.org/officeDocument/2006/relationships/hyperlink" Target="http://www.nas-san.com" TargetMode="External"/><Relationship Id="rId3" Type="http://schemas.openxmlformats.org/officeDocument/2006/relationships/styles" Target="styles.xml"/><Relationship Id="rId12" Type="http://schemas.openxmlformats.org/officeDocument/2006/relationships/hyperlink" Target="file:///C:\Documents%20and%20Settings\tessa.langedijk\Local%20Settings\Temp\wza229\Scriptie%20-%20Mike%20Maassen%20-%201532841-%20Final\Bijlage%2013%20-%20Wat%20is%20hosting.docx" TargetMode="External"/><Relationship Id="rId17" Type="http://schemas.openxmlformats.org/officeDocument/2006/relationships/hyperlink" Target="file:///C:\Documents%20and%20Settings\tessa.langedijk\Local%20Settings\Temp\wza229\Local%20Settings\Temporary%20Internet%20Files\Content.Outlook\PXA5B3YT\PID%20tbv%20Scriptie%20-%20Mike%20Maassen%20-%20SI5B.docx" TargetMode="External"/><Relationship Id="rId25" Type="http://schemas.openxmlformats.org/officeDocument/2006/relationships/hyperlink" Target="file:///C:\Documents%20and%20Settings\tessa.langedijk\Local%20Settings\Temp\wza229\Scriptie%20-%20Mike%20Maassen%20-%201532841-%20Final\Bijlage%207%20-%20Offerte%20QNAP%20NAS.docx" TargetMode="External"/><Relationship Id="rId33" Type="http://schemas.openxmlformats.org/officeDocument/2006/relationships/hyperlink" Target="file:///C:\Documents%20and%20Settings\tessa.langedijk\Local%20Settings\Temp\wza229\Local%20Settings\Temporary%20Internet%20Files\Content.Outlook\PXA5B3YT\Bijlage%205%20-%20Offerte%20Server%20DL380.docx" TargetMode="External"/><Relationship Id="rId38" Type="http://schemas.openxmlformats.org/officeDocument/2006/relationships/image" Target="media/image15.png"/><Relationship Id="rId46" Type="http://schemas.openxmlformats.org/officeDocument/2006/relationships/hyperlink" Target="http://www.rapidssl.com/" TargetMode="External"/><Relationship Id="rId59" Type="http://schemas.openxmlformats.org/officeDocument/2006/relationships/image" Target="media/image25.png"/><Relationship Id="rId67" Type="http://schemas.openxmlformats.org/officeDocument/2006/relationships/image" Target="media/image27.emf"/><Relationship Id="rId20" Type="http://schemas.openxmlformats.org/officeDocument/2006/relationships/image" Target="media/image4.emf"/><Relationship Id="rId41" Type="http://schemas.openxmlformats.org/officeDocument/2006/relationships/footer" Target="footer1.xml"/><Relationship Id="rId54" Type="http://schemas.openxmlformats.org/officeDocument/2006/relationships/hyperlink" Target="file:///C:\Documents%20and%20Settings\tessa.langedijk\Local%20Settings\Temp\wza229\Local%20Settings\Temporary%20Internet%20Files\Content.Outlook\PXA5B3YT\Bijlage%2010%20-Interview%20Contract%20vormen%20Sales%20manager.docx" TargetMode="External"/><Relationship Id="rId62" Type="http://schemas.openxmlformats.org/officeDocument/2006/relationships/hyperlink" Target="file:///C:\Documents%20and%20Settings\tessa.langedijk\Local%20Settings\Temp\wza229\Local%20Settings\Temporary%20Internet%20Files\Content.Outlook\PXA5B3YT\Bijlage%2012%20-%20Juridische%20Apspecten%20t.a.v.%20de%20contracten.docx" TargetMode="External"/><Relationship Id="rId70" Type="http://schemas.openxmlformats.org/officeDocument/2006/relationships/oleObject" Target="embeddings/oleObject10.bin"/><Relationship Id="rId75" Type="http://schemas.openxmlformats.org/officeDocument/2006/relationships/hyperlink" Target="http://www.equallogic.com" TargetMode="External"/><Relationship Id="rId83" Type="http://schemas.openxmlformats.org/officeDocument/2006/relationships/hyperlink" Target="http://www.icqt.eu/" TargetMode="External"/><Relationship Id="rId88" Type="http://schemas.openxmlformats.org/officeDocument/2006/relationships/hyperlink" Target="http://www.dealerinfo.nl/2001/102/tdg.htm"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hyperlink" Target="file:///C:\Documents%20and%20Settings\tessa.langedijk\Local%20Settings\Temp\wza229\Scriptie%20-%20Mike%20Maassen%20-%201532841-%20Final\Bijlage%203%20-%20Offerte%20XS4ALL%20hosting.docx" TargetMode="External"/><Relationship Id="rId28" Type="http://schemas.openxmlformats.org/officeDocument/2006/relationships/image" Target="media/image7.png"/><Relationship Id="rId36" Type="http://schemas.openxmlformats.org/officeDocument/2006/relationships/image" Target="media/image13.png"/><Relationship Id="rId49" Type="http://schemas.openxmlformats.org/officeDocument/2006/relationships/oleObject" Target="embeddings/oleObject6.bin"/><Relationship Id="rId57" Type="http://schemas.openxmlformats.org/officeDocument/2006/relationships/image" Target="media/image23.png"/><Relationship Id="rId10" Type="http://schemas.openxmlformats.org/officeDocument/2006/relationships/hyperlink" Target="file:///C:\Documents%20and%20Settings\tessa.langedijk\Local%20Settings\Temp\wza229\Scriptie%20-%20Mike%20Maassen%20-%201532841-%20Final\Bijlage%201%20-%20PID%20tbv%20Scriptie%20-%20Mike%20Maassen%20-%20SI5B.docx" TargetMode="External"/><Relationship Id="rId31" Type="http://schemas.openxmlformats.org/officeDocument/2006/relationships/image" Target="media/image10.png"/><Relationship Id="rId44" Type="http://schemas.openxmlformats.org/officeDocument/2006/relationships/oleObject" Target="embeddings/oleObject5.bin"/><Relationship Id="rId52" Type="http://schemas.openxmlformats.org/officeDocument/2006/relationships/hyperlink" Target="file:///C:\Documents%20and%20Settings\tessa.langedijk\Local%20Settings\Temp\wza229\Scriptie%20-%20Mike%20Maassen%20-%201532841-%20Final\Bijlage%2014%20-%20Arcserve%20D2D%20BackupRestore%20Handleiding.doc" TargetMode="External"/><Relationship Id="rId60" Type="http://schemas.openxmlformats.org/officeDocument/2006/relationships/hyperlink" Target="file:///C:\Documents%20and%20Settings\tessa.langedijk\Local%20Settings\Temp\wza229\Local%20Settings\Temporary%20Internet%20Files\Content.Outlook\PXA5B3YT\Bijlage%2011%20-%20SLA%20GMT%20Hosting%202010.doc" TargetMode="External"/><Relationship Id="rId65" Type="http://schemas.openxmlformats.org/officeDocument/2006/relationships/oleObject" Target="embeddings/oleObject8.bin"/><Relationship Id="rId73" Type="http://schemas.openxmlformats.org/officeDocument/2006/relationships/hyperlink" Target="http://www.vmug.nl" TargetMode="External"/><Relationship Id="rId78" Type="http://schemas.openxmlformats.org/officeDocument/2006/relationships/hyperlink" Target="http://www.STORAGEsearch.com/raid.html" TargetMode="External"/><Relationship Id="rId81" Type="http://schemas.openxmlformats.org/officeDocument/2006/relationships/hyperlink" Target="http://www.storagesearch.com/" TargetMode="External"/><Relationship Id="rId86" Type="http://schemas.openxmlformats.org/officeDocument/2006/relationships/hyperlink" Target="http://h18000.www1.hp.com/products/quickspecs/13254_div/13254_div.pdf" TargetMode="Externa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BAB5E4-B52E-4FB8-ABC7-88B79935B6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11515</Words>
  <Characters>65641</Characters>
  <Application>Microsoft Office Word</Application>
  <DocSecurity>0</DocSecurity>
  <Lines>547</Lines>
  <Paragraphs>154</Paragraphs>
  <ScaleCrop>false</ScaleCrop>
  <HeadingPairs>
    <vt:vector size="2" baseType="variant">
      <vt:variant>
        <vt:lpstr>Titel</vt:lpstr>
      </vt:variant>
      <vt:variant>
        <vt:i4>1</vt:i4>
      </vt:variant>
    </vt:vector>
  </HeadingPairs>
  <TitlesOfParts>
    <vt:vector size="1" baseType="lpstr">
      <vt:lpstr/>
    </vt:vector>
  </TitlesOfParts>
  <Company>GMT</Company>
  <LinksUpToDate>false</LinksUpToDate>
  <CharactersWithSpaces>77002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Maassen</dc:creator>
  <cp:lastModifiedBy>tessa.langedijk</cp:lastModifiedBy>
  <cp:revision>2</cp:revision>
  <cp:lastPrinted>2010-08-13T20:29:00Z</cp:lastPrinted>
  <dcterms:created xsi:type="dcterms:W3CDTF">2012-02-15T15:34:00Z</dcterms:created>
  <dcterms:modified xsi:type="dcterms:W3CDTF">2012-02-15T15:34:00Z</dcterms:modified>
</cp:coreProperties>
</file>