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674" w:rsidRPr="006B06C5" w:rsidRDefault="00A10674" w:rsidP="000B1865">
      <w:pPr>
        <w:spacing w:after="0"/>
        <w:rPr>
          <w:rFonts w:ascii="Verdana" w:hAnsi="Verdana"/>
        </w:rPr>
      </w:pPr>
    </w:p>
    <w:p w:rsidR="008D2896" w:rsidRDefault="008D2896" w:rsidP="008D2896">
      <w:pPr>
        <w:spacing w:after="0"/>
        <w:jc w:val="center"/>
        <w:rPr>
          <w:rFonts w:ascii="Verdana" w:hAnsi="Verdana"/>
          <w:b/>
          <w:sz w:val="40"/>
          <w:szCs w:val="40"/>
        </w:rPr>
      </w:pPr>
    </w:p>
    <w:p w:rsidR="008D2896" w:rsidRPr="008D2896" w:rsidRDefault="008D2896" w:rsidP="008D2896">
      <w:pPr>
        <w:spacing w:after="0"/>
        <w:jc w:val="center"/>
        <w:rPr>
          <w:rFonts w:ascii="Verdana" w:hAnsi="Verdana"/>
          <w:b/>
          <w:sz w:val="40"/>
          <w:szCs w:val="40"/>
        </w:rPr>
      </w:pPr>
      <w:r w:rsidRPr="008D2896">
        <w:rPr>
          <w:rFonts w:ascii="Verdana" w:hAnsi="Verdana"/>
          <w:b/>
          <w:sz w:val="40"/>
          <w:szCs w:val="40"/>
        </w:rPr>
        <w:t>De Grachtenhuizen</w:t>
      </w:r>
    </w:p>
    <w:p w:rsidR="008D2896" w:rsidRPr="008D2896" w:rsidRDefault="0094036F" w:rsidP="008D2896">
      <w:pPr>
        <w:spacing w:after="0"/>
        <w:jc w:val="center"/>
        <w:rPr>
          <w:rFonts w:ascii="Verdana" w:hAnsi="Verdana"/>
          <w:i/>
          <w:sz w:val="32"/>
          <w:szCs w:val="32"/>
        </w:rPr>
      </w:pPr>
      <w:r>
        <w:rPr>
          <w:rFonts w:ascii="Verdana" w:hAnsi="Verdana"/>
          <w:i/>
          <w:sz w:val="32"/>
          <w:szCs w:val="32"/>
        </w:rPr>
        <w:t>Met h</w:t>
      </w:r>
      <w:r w:rsidR="008D2896" w:rsidRPr="008D2896">
        <w:rPr>
          <w:rFonts w:ascii="Verdana" w:hAnsi="Verdana"/>
          <w:i/>
          <w:sz w:val="32"/>
          <w:szCs w:val="32"/>
        </w:rPr>
        <w:t>et Amsterdam Museum als moederschip</w:t>
      </w: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8D2896" w:rsidP="000B1865">
      <w:pPr>
        <w:spacing w:after="0"/>
        <w:jc w:val="right"/>
        <w:rPr>
          <w:rFonts w:ascii="Verdana" w:hAnsi="Verdana"/>
        </w:rPr>
      </w:pPr>
      <w:r>
        <w:rPr>
          <w:rFonts w:ascii="Verdana" w:hAnsi="Verdana"/>
          <w:noProof/>
          <w:lang w:eastAsia="nl-NL"/>
        </w:rPr>
        <w:drawing>
          <wp:anchor distT="0" distB="0" distL="114300" distR="114300" simplePos="0" relativeHeight="251660288" behindDoc="0" locked="0" layoutInCell="1" allowOverlap="1">
            <wp:simplePos x="0" y="0"/>
            <wp:positionH relativeFrom="column">
              <wp:posOffset>993140</wp:posOffset>
            </wp:positionH>
            <wp:positionV relativeFrom="paragraph">
              <wp:posOffset>112395</wp:posOffset>
            </wp:positionV>
            <wp:extent cx="3740150" cy="2878455"/>
            <wp:effectExtent l="19050" t="0" r="0" b="0"/>
            <wp:wrapSquare wrapText="bothSides"/>
            <wp:docPr id="13" name="Picture 4" descr="D:\Werkmap Scriptie\AM\A WH Algemeen\WH\Willet_Algemeen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rkmap Scriptie\AM\A WH Algemeen\WH\Willet_Algemeen_07.jpg"/>
                    <pic:cNvPicPr>
                      <a:picLocks noChangeAspect="1" noChangeArrowheads="1"/>
                    </pic:cNvPicPr>
                  </pic:nvPicPr>
                  <pic:blipFill>
                    <a:blip r:embed="rId11"/>
                    <a:srcRect/>
                    <a:stretch>
                      <a:fillRect/>
                    </a:stretch>
                  </pic:blipFill>
                  <pic:spPr bwMode="auto">
                    <a:xfrm>
                      <a:off x="0" y="0"/>
                      <a:ext cx="3740150" cy="2878455"/>
                    </a:xfrm>
                    <a:prstGeom prst="rect">
                      <a:avLst/>
                    </a:prstGeom>
                    <a:noFill/>
                    <a:ln w="9525">
                      <a:noFill/>
                      <a:miter lim="800000"/>
                      <a:headEnd/>
                      <a:tailEnd/>
                    </a:ln>
                  </pic:spPr>
                </pic:pic>
              </a:graphicData>
            </a:graphic>
          </wp:anchor>
        </w:drawing>
      </w: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rPr>
      </w:pPr>
    </w:p>
    <w:p w:rsidR="00A10674" w:rsidRPr="006B06C5" w:rsidRDefault="00A10674" w:rsidP="000B1865">
      <w:pPr>
        <w:spacing w:after="0"/>
        <w:jc w:val="right"/>
        <w:rPr>
          <w:rFonts w:ascii="Verdana" w:hAnsi="Verdana"/>
          <w:i/>
        </w:rPr>
      </w:pPr>
    </w:p>
    <w:p w:rsidR="008D2896" w:rsidRDefault="008D2896" w:rsidP="000B1865">
      <w:pPr>
        <w:spacing w:after="0"/>
        <w:jc w:val="right"/>
        <w:rPr>
          <w:rFonts w:ascii="Verdana" w:hAnsi="Verdana"/>
        </w:rPr>
      </w:pPr>
    </w:p>
    <w:p w:rsidR="008D2896" w:rsidRDefault="008D2896" w:rsidP="000B1865">
      <w:pPr>
        <w:spacing w:after="0"/>
        <w:jc w:val="right"/>
        <w:rPr>
          <w:rFonts w:ascii="Verdana" w:hAnsi="Verdana"/>
        </w:rPr>
      </w:pPr>
    </w:p>
    <w:p w:rsidR="00A10674" w:rsidRPr="00D67FF9" w:rsidRDefault="00A10674" w:rsidP="00D67FF9">
      <w:pPr>
        <w:spacing w:after="0"/>
        <w:jc w:val="right"/>
        <w:rPr>
          <w:rFonts w:ascii="Verdana" w:hAnsi="Verdana"/>
          <w:color w:val="000000" w:themeColor="text1"/>
        </w:rPr>
      </w:pPr>
      <w:r w:rsidRPr="00D67FF9">
        <w:rPr>
          <w:rFonts w:ascii="Verdana" w:hAnsi="Verdana"/>
          <w:color w:val="000000" w:themeColor="text1"/>
        </w:rPr>
        <w:t xml:space="preserve">Afstudeeronderzoek </w:t>
      </w:r>
    </w:p>
    <w:p w:rsidR="00A10674" w:rsidRDefault="00A10674" w:rsidP="00D67FF9">
      <w:pPr>
        <w:spacing w:after="0"/>
        <w:jc w:val="right"/>
        <w:rPr>
          <w:rFonts w:ascii="Verdana" w:hAnsi="Verdana"/>
          <w:color w:val="000000" w:themeColor="text1"/>
        </w:rPr>
      </w:pPr>
      <w:r w:rsidRPr="00D67FF9">
        <w:rPr>
          <w:rFonts w:ascii="Verdana" w:hAnsi="Verdana"/>
          <w:color w:val="000000" w:themeColor="text1"/>
        </w:rPr>
        <w:t>David Howes Smith</w:t>
      </w:r>
      <w:r w:rsidR="00D67FF9" w:rsidRPr="00D67FF9">
        <w:rPr>
          <w:rFonts w:ascii="Verdana" w:hAnsi="Verdana"/>
          <w:color w:val="000000" w:themeColor="text1"/>
        </w:rPr>
        <w:t xml:space="preserve">, </w:t>
      </w:r>
      <w:r w:rsidRPr="00D67FF9">
        <w:rPr>
          <w:rFonts w:ascii="Verdana" w:hAnsi="Verdana"/>
          <w:color w:val="000000" w:themeColor="text1"/>
        </w:rPr>
        <w:t>1213724</w:t>
      </w:r>
    </w:p>
    <w:p w:rsidR="00D67FF9" w:rsidRPr="00D67FF9" w:rsidRDefault="00D67FF9" w:rsidP="00D67FF9">
      <w:pPr>
        <w:spacing w:after="0"/>
        <w:jc w:val="right"/>
        <w:rPr>
          <w:rFonts w:ascii="Verdana" w:hAnsi="Verdana"/>
          <w:color w:val="000000" w:themeColor="text1"/>
        </w:rPr>
      </w:pPr>
      <w:r>
        <w:rPr>
          <w:rFonts w:ascii="Verdana" w:hAnsi="Verdana"/>
          <w:color w:val="000000" w:themeColor="text1"/>
        </w:rPr>
        <w:t>9 januari 2012</w:t>
      </w:r>
    </w:p>
    <w:p w:rsidR="00D67FF9" w:rsidRPr="00D67FF9" w:rsidRDefault="00D67FF9" w:rsidP="00D67FF9">
      <w:pPr>
        <w:spacing w:after="0"/>
        <w:jc w:val="right"/>
        <w:rPr>
          <w:rFonts w:ascii="Verdana" w:hAnsi="Verdana"/>
          <w:color w:val="000000" w:themeColor="text1"/>
        </w:rPr>
      </w:pPr>
    </w:p>
    <w:p w:rsidR="00D67FF9" w:rsidRDefault="00D67FF9" w:rsidP="00D67FF9">
      <w:pPr>
        <w:spacing w:after="0"/>
        <w:jc w:val="right"/>
        <w:rPr>
          <w:rFonts w:ascii="Verdana" w:hAnsi="Verdana"/>
          <w:color w:val="000000" w:themeColor="text1"/>
        </w:rPr>
      </w:pPr>
      <w:r w:rsidRPr="00D67FF9">
        <w:rPr>
          <w:rFonts w:ascii="Verdana" w:hAnsi="Verdana"/>
          <w:color w:val="000000" w:themeColor="text1"/>
        </w:rPr>
        <w:t>Bedrijf: Amsterdam Museum</w:t>
      </w:r>
    </w:p>
    <w:p w:rsidR="00D67FF9" w:rsidRDefault="00D67FF9" w:rsidP="00D67FF9">
      <w:pPr>
        <w:spacing w:after="0"/>
        <w:jc w:val="right"/>
        <w:rPr>
          <w:rFonts w:ascii="Verdana" w:hAnsi="Verdana"/>
          <w:color w:val="000000" w:themeColor="text1"/>
        </w:rPr>
      </w:pPr>
    </w:p>
    <w:p w:rsidR="00D67FF9" w:rsidRDefault="00D67FF9" w:rsidP="00D67FF9">
      <w:pPr>
        <w:spacing w:after="0"/>
        <w:jc w:val="right"/>
        <w:rPr>
          <w:rFonts w:ascii="Verdana" w:hAnsi="Verdana"/>
          <w:color w:val="000000" w:themeColor="text1"/>
        </w:rPr>
      </w:pPr>
      <w:r>
        <w:rPr>
          <w:rFonts w:ascii="Verdana" w:hAnsi="Verdana"/>
          <w:color w:val="000000" w:themeColor="text1"/>
        </w:rPr>
        <w:t>Hogeschool Utrecht, Instituut voor Communicatie</w:t>
      </w:r>
    </w:p>
    <w:p w:rsidR="00D67FF9" w:rsidRDefault="00D67FF9" w:rsidP="00D67FF9">
      <w:pPr>
        <w:spacing w:after="0"/>
        <w:jc w:val="right"/>
        <w:rPr>
          <w:rFonts w:ascii="Verdana" w:hAnsi="Verdana"/>
          <w:color w:val="000000" w:themeColor="text1"/>
        </w:rPr>
      </w:pPr>
      <w:r>
        <w:rPr>
          <w:rFonts w:ascii="Verdana" w:hAnsi="Verdana"/>
          <w:color w:val="000000" w:themeColor="text1"/>
        </w:rPr>
        <w:t>Communicatiemanagement, Utrecht</w:t>
      </w:r>
    </w:p>
    <w:p w:rsidR="00D67FF9" w:rsidRDefault="00D67FF9" w:rsidP="00D67FF9">
      <w:pPr>
        <w:spacing w:after="0"/>
        <w:jc w:val="right"/>
        <w:rPr>
          <w:rFonts w:ascii="Verdana" w:hAnsi="Verdana"/>
          <w:color w:val="000000" w:themeColor="text1"/>
        </w:rPr>
      </w:pPr>
    </w:p>
    <w:p w:rsidR="00D67FF9" w:rsidRPr="00D67FF9" w:rsidRDefault="00D67FF9" w:rsidP="00D67FF9">
      <w:pPr>
        <w:spacing w:after="0"/>
        <w:jc w:val="right"/>
        <w:rPr>
          <w:rFonts w:ascii="Verdana" w:hAnsi="Verdana"/>
          <w:color w:val="000000" w:themeColor="text1"/>
        </w:rPr>
      </w:pPr>
      <w:r>
        <w:rPr>
          <w:rFonts w:ascii="Verdana" w:hAnsi="Verdana"/>
          <w:color w:val="000000" w:themeColor="text1"/>
        </w:rPr>
        <w:t>Afstudeerbegeleider: Marianne Klaassen</w:t>
      </w:r>
    </w:p>
    <w:p w:rsidR="00D67FF9" w:rsidRDefault="00D67FF9" w:rsidP="00D67FF9">
      <w:pPr>
        <w:spacing w:after="0"/>
        <w:jc w:val="right"/>
        <w:rPr>
          <w:rFonts w:ascii="Verdana" w:hAnsi="Verdana"/>
          <w:color w:val="FF0000"/>
        </w:rPr>
      </w:pPr>
    </w:p>
    <w:p w:rsidR="00D67FF9" w:rsidRPr="009C299F" w:rsidRDefault="00D67FF9" w:rsidP="00D67FF9">
      <w:pPr>
        <w:spacing w:after="0"/>
        <w:jc w:val="right"/>
        <w:rPr>
          <w:rFonts w:ascii="Verdana" w:hAnsi="Verdana"/>
          <w:color w:val="FF0000"/>
        </w:rPr>
      </w:pPr>
    </w:p>
    <w:p w:rsidR="00A10674" w:rsidRPr="00131019" w:rsidRDefault="00A10674" w:rsidP="00131019">
      <w:pPr>
        <w:spacing w:after="0" w:line="240" w:lineRule="auto"/>
        <w:rPr>
          <w:rFonts w:ascii="Verdana" w:hAnsi="Verdana"/>
        </w:rPr>
      </w:pPr>
      <w:r w:rsidRPr="0094036F">
        <w:rPr>
          <w:rFonts w:ascii="Verdana" w:hAnsi="Verdana"/>
          <w:b/>
          <w:sz w:val="20"/>
          <w:szCs w:val="20"/>
        </w:rPr>
        <w:t>Voorwoord</w:t>
      </w:r>
    </w:p>
    <w:p w:rsidR="00502BCA" w:rsidRPr="0094036F" w:rsidRDefault="00502BCA" w:rsidP="000B1865">
      <w:pPr>
        <w:spacing w:after="0"/>
        <w:rPr>
          <w:rFonts w:ascii="Verdana" w:hAnsi="Verdana"/>
          <w:sz w:val="20"/>
          <w:szCs w:val="20"/>
        </w:rPr>
      </w:pPr>
    </w:p>
    <w:p w:rsidR="00E370DF" w:rsidRPr="0094036F" w:rsidRDefault="00502BCA" w:rsidP="000B1865">
      <w:pPr>
        <w:spacing w:after="0"/>
        <w:rPr>
          <w:rFonts w:ascii="Verdana" w:hAnsi="Verdana"/>
          <w:sz w:val="20"/>
          <w:szCs w:val="20"/>
        </w:rPr>
      </w:pPr>
      <w:r w:rsidRPr="0094036F">
        <w:rPr>
          <w:rFonts w:ascii="Verdana" w:hAnsi="Verdana"/>
          <w:sz w:val="20"/>
          <w:szCs w:val="20"/>
        </w:rPr>
        <w:t xml:space="preserve">Toen mijn stage bij het Amsterdam Museum begon had ik al snel door dat ik in een ambitieuze en dynamische organisatie terecht was gekomen. Al tijdens het sollicitatiegesprek kwamen de verzelfstandiging en de diepgaande marketingsamenwerking met Museum Geelvinck uitgbreid ter sprake. Op mijn eerste werkdag werd officieus bekend gemaakt dat een samenwerking met het Bijbels Museum en </w:t>
      </w:r>
      <w:r w:rsidR="00823B6E" w:rsidRPr="0094036F">
        <w:rPr>
          <w:rFonts w:ascii="Verdana" w:hAnsi="Verdana"/>
          <w:sz w:val="20"/>
          <w:szCs w:val="20"/>
        </w:rPr>
        <w:t xml:space="preserve">Museum </w:t>
      </w:r>
      <w:r w:rsidRPr="0094036F">
        <w:rPr>
          <w:rFonts w:ascii="Verdana" w:hAnsi="Verdana"/>
          <w:sz w:val="20"/>
          <w:szCs w:val="20"/>
        </w:rPr>
        <w:t xml:space="preserve">Ons’ Lieve Heer op Solder in voorbereiding was. Toen ik op zoek ging naar een mogelijk onderwerp voor mijn afstudeeronderzoek hoefde ik daar </w:t>
      </w:r>
      <w:r w:rsidR="00C10E44" w:rsidRPr="0094036F">
        <w:rPr>
          <w:rFonts w:ascii="Verdana" w:hAnsi="Verdana"/>
          <w:sz w:val="20"/>
          <w:szCs w:val="20"/>
        </w:rPr>
        <w:t xml:space="preserve">dan ook </w:t>
      </w:r>
      <w:r w:rsidRPr="0094036F">
        <w:rPr>
          <w:rFonts w:ascii="Verdana" w:hAnsi="Verdana"/>
          <w:sz w:val="20"/>
          <w:szCs w:val="20"/>
        </w:rPr>
        <w:t xml:space="preserve">niet lang over na te denken. </w:t>
      </w:r>
      <w:r w:rsidR="00C10E44" w:rsidRPr="0094036F">
        <w:rPr>
          <w:rFonts w:ascii="Verdana" w:hAnsi="Verdana"/>
          <w:sz w:val="20"/>
          <w:szCs w:val="20"/>
        </w:rPr>
        <w:t>Een ambitieus marketingproject, dat nog volledig in de kinderschoenen stond, tussen verschillende musea binnen de Amsterdamse grachtengordel. Voor mij</w:t>
      </w:r>
      <w:r w:rsidR="00F6735B" w:rsidRPr="0094036F">
        <w:rPr>
          <w:rFonts w:ascii="Verdana" w:hAnsi="Verdana"/>
          <w:sz w:val="20"/>
          <w:szCs w:val="20"/>
        </w:rPr>
        <w:t>,</w:t>
      </w:r>
      <w:r w:rsidR="00C10E44" w:rsidRPr="0094036F">
        <w:rPr>
          <w:rFonts w:ascii="Verdana" w:hAnsi="Verdana"/>
          <w:sz w:val="20"/>
          <w:szCs w:val="20"/>
        </w:rPr>
        <w:t xml:space="preserve"> als afstuderend commerciële communicatiestudent, een ultieme uitdaging om mij een weg te banen in een chaotische museale wereld waar </w:t>
      </w:r>
      <w:r w:rsidR="00F6735B" w:rsidRPr="0094036F">
        <w:rPr>
          <w:rFonts w:ascii="Verdana" w:hAnsi="Verdana"/>
          <w:sz w:val="20"/>
          <w:szCs w:val="20"/>
        </w:rPr>
        <w:t>strategie in de praktijk</w:t>
      </w:r>
      <w:r w:rsidR="00C10E44" w:rsidRPr="0094036F">
        <w:rPr>
          <w:rFonts w:ascii="Verdana" w:hAnsi="Verdana"/>
          <w:sz w:val="20"/>
          <w:szCs w:val="20"/>
        </w:rPr>
        <w:t xml:space="preserve"> vaak </w:t>
      </w:r>
      <w:r w:rsidR="00F6735B" w:rsidRPr="0094036F">
        <w:rPr>
          <w:rFonts w:ascii="Verdana" w:hAnsi="Verdana"/>
          <w:sz w:val="20"/>
          <w:szCs w:val="20"/>
        </w:rPr>
        <w:t xml:space="preserve">ondergeschikt is aan uitvoering. Bij aanvang van mijn onderzoek kwam ik er dan ook snel achter dat een gebrek aan strategisch beleid in de samenwerking een grote afbreuk doet aan de efficiency. Ook merkte </w:t>
      </w:r>
      <w:r w:rsidR="00D40BB2" w:rsidRPr="0094036F">
        <w:rPr>
          <w:rFonts w:ascii="Verdana" w:hAnsi="Verdana"/>
          <w:sz w:val="20"/>
          <w:szCs w:val="20"/>
        </w:rPr>
        <w:t>ik bij het opzetten van het onderzoek dat ik, gezien de complexiteit en omvang van de situatie, niet per definitie de kennis en onderzoeksvaardigheid tot mijn beschikking had om dit vraagstuk op te lossen. Desondanks zag ik dit onderzoek als de uitdagende proef om mijn strategische  vaardigheden op het gebied van marketing en communicatie te tonen. Voor u ligt een document dat ik u</w:t>
      </w:r>
      <w:r w:rsidR="00823B6E" w:rsidRPr="0094036F">
        <w:rPr>
          <w:rFonts w:ascii="Verdana" w:hAnsi="Verdana"/>
          <w:sz w:val="20"/>
          <w:szCs w:val="20"/>
        </w:rPr>
        <w:t xml:space="preserve"> </w:t>
      </w:r>
      <w:r w:rsidR="00D40BB2" w:rsidRPr="0094036F">
        <w:rPr>
          <w:rFonts w:ascii="Verdana" w:hAnsi="Verdana"/>
          <w:sz w:val="20"/>
          <w:szCs w:val="20"/>
        </w:rPr>
        <w:t>met</w:t>
      </w:r>
      <w:r w:rsidR="00823B6E" w:rsidRPr="0094036F">
        <w:rPr>
          <w:rFonts w:ascii="Verdana" w:hAnsi="Verdana"/>
          <w:sz w:val="20"/>
          <w:szCs w:val="20"/>
        </w:rPr>
        <w:t xml:space="preserve"> genoegen en</w:t>
      </w:r>
      <w:r w:rsidR="00D40BB2" w:rsidRPr="0094036F">
        <w:rPr>
          <w:rFonts w:ascii="Verdana" w:hAnsi="Verdana"/>
          <w:sz w:val="20"/>
          <w:szCs w:val="20"/>
        </w:rPr>
        <w:t xml:space="preserve"> gepaste trots presenteer. </w:t>
      </w:r>
    </w:p>
    <w:p w:rsidR="00E370DF" w:rsidRPr="0094036F" w:rsidRDefault="00E370DF" w:rsidP="000B1865">
      <w:pPr>
        <w:spacing w:after="0"/>
        <w:rPr>
          <w:rFonts w:ascii="Verdana" w:hAnsi="Verdana"/>
          <w:sz w:val="20"/>
          <w:szCs w:val="20"/>
        </w:rPr>
      </w:pPr>
    </w:p>
    <w:p w:rsidR="00D40BB2" w:rsidRPr="0094036F" w:rsidRDefault="00823B6E" w:rsidP="000B1865">
      <w:pPr>
        <w:spacing w:after="0"/>
        <w:rPr>
          <w:rFonts w:ascii="Verdana" w:hAnsi="Verdana"/>
          <w:sz w:val="20"/>
          <w:szCs w:val="20"/>
        </w:rPr>
      </w:pPr>
      <w:r w:rsidRPr="0094036F">
        <w:rPr>
          <w:rFonts w:ascii="Verdana" w:hAnsi="Verdana"/>
          <w:sz w:val="20"/>
          <w:szCs w:val="20"/>
        </w:rPr>
        <w:t xml:space="preserve">Graag wil ik in het bijzonder Wendy Janssen van het Amsterdam Museum danken voor haar support en geduld. Van het Amsterdam Museum wil ik ook Björn Stenvers danken voor zijn grote hoeveelheid input en bertouwbare documentatie die hij aan mij beschikbaar stelde. Matthijs Bakker, die inmiddels bij het Van Gogh Museum werkzaam is, wil ik </w:t>
      </w:r>
      <w:r w:rsidR="00E370DF" w:rsidRPr="0094036F">
        <w:rPr>
          <w:rFonts w:ascii="Verdana" w:hAnsi="Verdana"/>
          <w:sz w:val="20"/>
          <w:szCs w:val="20"/>
        </w:rPr>
        <w:t xml:space="preserve">danken voor het delen van zijn ervaring en regelmatige uitlegmomenten. Vanuit de Hogeschool Utrecht wil ik Marianne Klaassen danken voor haar </w:t>
      </w:r>
      <w:r w:rsidR="008A4F85" w:rsidRPr="0094036F">
        <w:rPr>
          <w:rFonts w:ascii="Verdana" w:hAnsi="Verdana"/>
          <w:sz w:val="20"/>
          <w:szCs w:val="20"/>
        </w:rPr>
        <w:t>coaching en feedback</w:t>
      </w:r>
      <w:r w:rsidR="00E370DF" w:rsidRPr="0094036F">
        <w:rPr>
          <w:rFonts w:ascii="Verdana" w:hAnsi="Verdana"/>
          <w:sz w:val="20"/>
          <w:szCs w:val="20"/>
        </w:rPr>
        <w:t xml:space="preserve">. </w:t>
      </w:r>
      <w:r w:rsidR="00EA353E" w:rsidRPr="0094036F">
        <w:rPr>
          <w:rFonts w:ascii="Verdana" w:hAnsi="Verdana"/>
          <w:sz w:val="20"/>
          <w:szCs w:val="20"/>
        </w:rPr>
        <w:t xml:space="preserve">Bart Brantsma wil ik danken voor zijn feedback en adviezen op het terrein van marketing. </w:t>
      </w:r>
      <w:r w:rsidR="00E370DF" w:rsidRPr="0094036F">
        <w:rPr>
          <w:rFonts w:ascii="Verdana" w:hAnsi="Verdana"/>
          <w:sz w:val="20"/>
          <w:szCs w:val="20"/>
        </w:rPr>
        <w:t xml:space="preserve">Verder wil ik mijn ouders, Paul en Jacqueline Howes Smith, in het bijzonder noemen omdat ik zonder hun support deze scriptie nooit had kunnen schrijven. </w:t>
      </w:r>
    </w:p>
    <w:p w:rsidR="00F6735B" w:rsidRPr="0094036F" w:rsidRDefault="00D40BB2" w:rsidP="000B1865">
      <w:pPr>
        <w:spacing w:after="0"/>
        <w:rPr>
          <w:rFonts w:ascii="Verdana" w:hAnsi="Verdana"/>
          <w:sz w:val="20"/>
          <w:szCs w:val="20"/>
        </w:rPr>
      </w:pPr>
      <w:r w:rsidRPr="0094036F">
        <w:rPr>
          <w:rFonts w:ascii="Verdana" w:hAnsi="Verdana"/>
          <w:sz w:val="20"/>
          <w:szCs w:val="20"/>
        </w:rPr>
        <w:t xml:space="preserve"> </w:t>
      </w:r>
    </w:p>
    <w:p w:rsidR="00E370DF" w:rsidRPr="0094036F" w:rsidRDefault="00E370DF" w:rsidP="000B1865">
      <w:pPr>
        <w:spacing w:after="0"/>
        <w:rPr>
          <w:rFonts w:ascii="Verdana" w:hAnsi="Verdana"/>
          <w:sz w:val="20"/>
          <w:szCs w:val="20"/>
        </w:rPr>
      </w:pPr>
      <w:r w:rsidRPr="0094036F">
        <w:rPr>
          <w:rFonts w:ascii="Verdana" w:hAnsi="Verdana"/>
          <w:sz w:val="20"/>
          <w:szCs w:val="20"/>
        </w:rPr>
        <w:t xml:space="preserve">David Howes Smith, </w:t>
      </w:r>
    </w:p>
    <w:p w:rsidR="00E370DF" w:rsidRPr="0094036F" w:rsidRDefault="003C335D" w:rsidP="000B1865">
      <w:pPr>
        <w:spacing w:after="0"/>
        <w:rPr>
          <w:rFonts w:ascii="Verdana" w:hAnsi="Verdana"/>
          <w:sz w:val="20"/>
          <w:szCs w:val="20"/>
        </w:rPr>
      </w:pPr>
      <w:r w:rsidRPr="0094036F">
        <w:rPr>
          <w:rFonts w:ascii="Verdana" w:hAnsi="Verdana"/>
          <w:sz w:val="20"/>
          <w:szCs w:val="20"/>
        </w:rPr>
        <w:t>December</w:t>
      </w:r>
      <w:r w:rsidR="00E370DF" w:rsidRPr="0094036F">
        <w:rPr>
          <w:rFonts w:ascii="Verdana" w:hAnsi="Verdana"/>
          <w:sz w:val="20"/>
          <w:szCs w:val="20"/>
        </w:rPr>
        <w:t xml:space="preserve"> 2011</w:t>
      </w:r>
    </w:p>
    <w:p w:rsidR="00A10674" w:rsidRPr="00502BCA" w:rsidRDefault="00A10674" w:rsidP="006966E8">
      <w:pPr>
        <w:pStyle w:val="Lijstalinea"/>
        <w:numPr>
          <w:ilvl w:val="0"/>
          <w:numId w:val="15"/>
        </w:numPr>
        <w:spacing w:after="0"/>
        <w:rPr>
          <w:rFonts w:ascii="Verdana" w:hAnsi="Verdana"/>
        </w:rPr>
      </w:pPr>
      <w:r w:rsidRPr="00502BCA">
        <w:rPr>
          <w:rFonts w:ascii="Verdana" w:hAnsi="Verdana"/>
        </w:rPr>
        <w:br w:type="page"/>
      </w:r>
    </w:p>
    <w:p w:rsidR="00A10674" w:rsidRPr="0094036F" w:rsidRDefault="00A10674" w:rsidP="000B1865">
      <w:pPr>
        <w:spacing w:after="0"/>
        <w:rPr>
          <w:rFonts w:ascii="Verdana" w:hAnsi="Verdana"/>
          <w:b/>
          <w:sz w:val="20"/>
          <w:szCs w:val="20"/>
        </w:rPr>
      </w:pPr>
      <w:r w:rsidRPr="0094036F">
        <w:rPr>
          <w:rFonts w:ascii="Verdana" w:hAnsi="Verdana"/>
          <w:b/>
          <w:sz w:val="20"/>
          <w:szCs w:val="20"/>
        </w:rPr>
        <w:lastRenderedPageBreak/>
        <w:t>Managementsamenvatting</w:t>
      </w:r>
    </w:p>
    <w:p w:rsidR="006C3F56" w:rsidRPr="0094036F" w:rsidRDefault="006C3F56">
      <w:pPr>
        <w:spacing w:after="0" w:line="240" w:lineRule="auto"/>
        <w:rPr>
          <w:rFonts w:ascii="Verdana" w:hAnsi="Verdana"/>
          <w:sz w:val="20"/>
          <w:szCs w:val="20"/>
        </w:rPr>
      </w:pPr>
    </w:p>
    <w:p w:rsidR="003C7FD1" w:rsidRPr="0094036F" w:rsidRDefault="003C7FD1" w:rsidP="006C3F56">
      <w:pPr>
        <w:spacing w:after="0"/>
        <w:rPr>
          <w:rFonts w:ascii="Verdana" w:hAnsi="Verdana"/>
          <w:color w:val="000000" w:themeColor="text1"/>
          <w:sz w:val="20"/>
          <w:szCs w:val="20"/>
        </w:rPr>
      </w:pPr>
      <w:r w:rsidRPr="0094036F">
        <w:rPr>
          <w:rFonts w:ascii="Verdana" w:hAnsi="Verdana"/>
          <w:color w:val="000000" w:themeColor="text1"/>
          <w:sz w:val="20"/>
          <w:szCs w:val="20"/>
        </w:rPr>
        <w:t>Het Amsterdam Museum is per</w:t>
      </w:r>
      <w:r w:rsidR="00A223C3" w:rsidRPr="0094036F">
        <w:rPr>
          <w:rFonts w:ascii="Verdana" w:hAnsi="Verdana"/>
          <w:color w:val="000000" w:themeColor="text1"/>
          <w:sz w:val="20"/>
          <w:szCs w:val="20"/>
        </w:rPr>
        <w:t xml:space="preserve"> </w:t>
      </w:r>
      <w:r w:rsidRPr="0094036F">
        <w:rPr>
          <w:rFonts w:ascii="Verdana" w:hAnsi="Verdana"/>
          <w:color w:val="000000" w:themeColor="text1"/>
          <w:sz w:val="20"/>
          <w:szCs w:val="20"/>
        </w:rPr>
        <w:t>1 januari 2009 verzelfstandigd en moet sinds die datum</w:t>
      </w:r>
      <w:r w:rsidR="008D2896" w:rsidRPr="0094036F">
        <w:rPr>
          <w:rFonts w:ascii="Verdana" w:hAnsi="Verdana"/>
          <w:color w:val="000000" w:themeColor="text1"/>
          <w:sz w:val="20"/>
          <w:szCs w:val="20"/>
        </w:rPr>
        <w:t xml:space="preserve"> samen met zijn dependence Museum Willet-Holthuysen</w:t>
      </w:r>
      <w:r w:rsidRPr="0094036F">
        <w:rPr>
          <w:rFonts w:ascii="Verdana" w:hAnsi="Verdana"/>
          <w:color w:val="000000" w:themeColor="text1"/>
          <w:sz w:val="20"/>
          <w:szCs w:val="20"/>
        </w:rPr>
        <w:t xml:space="preserve"> trachten commercieel op eigen benen te staan. Waar </w:t>
      </w:r>
      <w:r w:rsidR="008D2896" w:rsidRPr="0094036F">
        <w:rPr>
          <w:rFonts w:ascii="Verdana" w:hAnsi="Verdana"/>
          <w:color w:val="000000" w:themeColor="text1"/>
          <w:sz w:val="20"/>
          <w:szCs w:val="20"/>
        </w:rPr>
        <w:t>de musea</w:t>
      </w:r>
      <w:r w:rsidRPr="0094036F">
        <w:rPr>
          <w:rFonts w:ascii="Verdana" w:hAnsi="Verdana"/>
          <w:color w:val="000000" w:themeColor="text1"/>
          <w:sz w:val="20"/>
          <w:szCs w:val="20"/>
        </w:rPr>
        <w:t xml:space="preserve"> voor die tijd onderdeel uitmaakte</w:t>
      </w:r>
      <w:r w:rsidR="008D2896" w:rsidRPr="0094036F">
        <w:rPr>
          <w:rFonts w:ascii="Verdana" w:hAnsi="Verdana"/>
          <w:color w:val="000000" w:themeColor="text1"/>
          <w:sz w:val="20"/>
          <w:szCs w:val="20"/>
        </w:rPr>
        <w:t>n</w:t>
      </w:r>
      <w:r w:rsidRPr="0094036F">
        <w:rPr>
          <w:rFonts w:ascii="Verdana" w:hAnsi="Verdana"/>
          <w:color w:val="000000" w:themeColor="text1"/>
          <w:sz w:val="20"/>
          <w:szCs w:val="20"/>
        </w:rPr>
        <w:t xml:space="preserve"> van de </w:t>
      </w:r>
      <w:r w:rsidRPr="0094036F">
        <w:rPr>
          <w:rFonts w:ascii="Verdana" w:hAnsi="Verdana"/>
          <w:sz w:val="20"/>
          <w:szCs w:val="20"/>
        </w:rPr>
        <w:t>Dienst Historische Musea van de Gemeente Amsterdam k</w:t>
      </w:r>
      <w:r w:rsidR="008D2896" w:rsidRPr="0094036F">
        <w:rPr>
          <w:rFonts w:ascii="Verdana" w:hAnsi="Verdana"/>
          <w:sz w:val="20"/>
          <w:szCs w:val="20"/>
        </w:rPr>
        <w:t xml:space="preserve">an de organisatie </w:t>
      </w:r>
      <w:r w:rsidRPr="0094036F">
        <w:rPr>
          <w:rFonts w:ascii="Verdana" w:hAnsi="Verdana"/>
          <w:sz w:val="20"/>
          <w:szCs w:val="20"/>
        </w:rPr>
        <w:t xml:space="preserve">thans ‘slechts’ rekenen op een gemeentelijke subsidie maar is het bovenal zelf verantwoordelijk voor zijn eigen succes. </w:t>
      </w:r>
      <w:r w:rsidRPr="0094036F">
        <w:rPr>
          <w:rFonts w:ascii="Verdana" w:hAnsi="Verdana"/>
          <w:color w:val="000000" w:themeColor="text1"/>
          <w:sz w:val="20"/>
          <w:szCs w:val="20"/>
        </w:rPr>
        <w:t xml:space="preserve">Sinds de verzelfstandiging probeert </w:t>
      </w:r>
      <w:r w:rsidR="008D2896" w:rsidRPr="0094036F">
        <w:rPr>
          <w:rFonts w:ascii="Verdana" w:hAnsi="Verdana"/>
          <w:color w:val="000000" w:themeColor="text1"/>
          <w:sz w:val="20"/>
          <w:szCs w:val="20"/>
        </w:rPr>
        <w:t xml:space="preserve">de organisatie van </w:t>
      </w:r>
      <w:r w:rsidRPr="0094036F">
        <w:rPr>
          <w:rFonts w:ascii="Verdana" w:hAnsi="Verdana"/>
          <w:color w:val="000000" w:themeColor="text1"/>
          <w:sz w:val="20"/>
          <w:szCs w:val="20"/>
        </w:rPr>
        <w:t xml:space="preserve">het museum zijn continuïteit zo succesvol mogelijk te waarborgen. Dit heeft in de afgelopen drie jaar geresulteerd in een aantal belangrijke veranderingen binnen de organisatie van het </w:t>
      </w:r>
      <w:r w:rsidR="008D2896" w:rsidRPr="0094036F">
        <w:rPr>
          <w:rFonts w:ascii="Verdana" w:hAnsi="Verdana"/>
          <w:color w:val="000000" w:themeColor="text1"/>
          <w:sz w:val="20"/>
          <w:szCs w:val="20"/>
        </w:rPr>
        <w:t>AM</w:t>
      </w:r>
      <w:r w:rsidRPr="0094036F">
        <w:rPr>
          <w:rFonts w:ascii="Verdana" w:hAnsi="Verdana"/>
          <w:color w:val="000000" w:themeColor="text1"/>
          <w:sz w:val="20"/>
          <w:szCs w:val="20"/>
        </w:rPr>
        <w:t xml:space="preserve">: </w:t>
      </w:r>
    </w:p>
    <w:p w:rsidR="003C7FD1" w:rsidRPr="0094036F" w:rsidRDefault="003C7FD1" w:rsidP="006C3F56">
      <w:pPr>
        <w:spacing w:after="0"/>
        <w:rPr>
          <w:rFonts w:ascii="Verdana" w:hAnsi="Verdana"/>
          <w:color w:val="000000" w:themeColor="text1"/>
          <w:sz w:val="20"/>
          <w:szCs w:val="20"/>
        </w:rPr>
      </w:pPr>
    </w:p>
    <w:p w:rsidR="003C7FD1" w:rsidRPr="0094036F" w:rsidRDefault="003C7FD1" w:rsidP="006966E8">
      <w:pPr>
        <w:pStyle w:val="Lijstalinea"/>
        <w:numPr>
          <w:ilvl w:val="0"/>
          <w:numId w:val="17"/>
        </w:numPr>
        <w:spacing w:after="0"/>
        <w:rPr>
          <w:rFonts w:ascii="Verdana" w:hAnsi="Verdana"/>
          <w:color w:val="000000" w:themeColor="text1"/>
          <w:sz w:val="20"/>
          <w:szCs w:val="20"/>
        </w:rPr>
      </w:pPr>
      <w:r w:rsidRPr="0094036F">
        <w:rPr>
          <w:rFonts w:ascii="Verdana" w:hAnsi="Verdana"/>
          <w:color w:val="000000" w:themeColor="text1"/>
          <w:sz w:val="20"/>
          <w:szCs w:val="20"/>
        </w:rPr>
        <w:t>Pr</w:t>
      </w:r>
      <w:r w:rsidR="009C299F">
        <w:rPr>
          <w:rFonts w:ascii="Verdana" w:hAnsi="Verdana"/>
          <w:color w:val="000000" w:themeColor="text1"/>
          <w:sz w:val="20"/>
          <w:szCs w:val="20"/>
        </w:rPr>
        <w:t>ofessionalisering van marketing</w:t>
      </w:r>
      <w:r w:rsidRPr="0094036F">
        <w:rPr>
          <w:rFonts w:ascii="Verdana" w:hAnsi="Verdana"/>
          <w:color w:val="000000" w:themeColor="text1"/>
          <w:sz w:val="20"/>
          <w:szCs w:val="20"/>
        </w:rPr>
        <w:t xml:space="preserve"> en communicatie (2009); </w:t>
      </w:r>
    </w:p>
    <w:p w:rsidR="003C7FD1" w:rsidRPr="0094036F" w:rsidRDefault="003C7FD1" w:rsidP="006966E8">
      <w:pPr>
        <w:pStyle w:val="Lijstalinea"/>
        <w:numPr>
          <w:ilvl w:val="0"/>
          <w:numId w:val="17"/>
        </w:numPr>
        <w:spacing w:after="0"/>
        <w:rPr>
          <w:rFonts w:ascii="Verdana" w:hAnsi="Verdana"/>
          <w:color w:val="000000" w:themeColor="text1"/>
          <w:sz w:val="20"/>
          <w:szCs w:val="20"/>
        </w:rPr>
      </w:pPr>
      <w:r w:rsidRPr="0094036F">
        <w:rPr>
          <w:rFonts w:ascii="Verdana" w:hAnsi="Verdana"/>
          <w:color w:val="000000" w:themeColor="text1"/>
          <w:sz w:val="20"/>
          <w:szCs w:val="20"/>
        </w:rPr>
        <w:t xml:space="preserve">Museale samenwerkingen op gebied van </w:t>
      </w:r>
      <w:r w:rsidR="009C299F">
        <w:rPr>
          <w:rFonts w:ascii="Verdana" w:hAnsi="Verdana"/>
          <w:color w:val="000000" w:themeColor="text1"/>
          <w:sz w:val="20"/>
          <w:szCs w:val="20"/>
        </w:rPr>
        <w:t>marketing en communicatie;</w:t>
      </w:r>
    </w:p>
    <w:p w:rsidR="00763671" w:rsidRPr="0094036F" w:rsidRDefault="00763671" w:rsidP="006966E8">
      <w:pPr>
        <w:pStyle w:val="Lijstalinea"/>
        <w:numPr>
          <w:ilvl w:val="0"/>
          <w:numId w:val="17"/>
        </w:numPr>
        <w:spacing w:after="0"/>
        <w:rPr>
          <w:rFonts w:ascii="Verdana" w:hAnsi="Verdana"/>
          <w:color w:val="000000" w:themeColor="text1"/>
          <w:sz w:val="20"/>
          <w:szCs w:val="20"/>
        </w:rPr>
      </w:pPr>
      <w:r w:rsidRPr="0094036F">
        <w:rPr>
          <w:rFonts w:ascii="Verdana" w:hAnsi="Verdana"/>
          <w:color w:val="000000" w:themeColor="text1"/>
          <w:sz w:val="20"/>
          <w:szCs w:val="20"/>
        </w:rPr>
        <w:t>Vernieuwde opzet van de vaste tentoo</w:t>
      </w:r>
      <w:r w:rsidR="009C299F">
        <w:rPr>
          <w:rFonts w:ascii="Verdana" w:hAnsi="Verdana"/>
          <w:color w:val="000000" w:themeColor="text1"/>
          <w:sz w:val="20"/>
          <w:szCs w:val="20"/>
        </w:rPr>
        <w:t>nstelling:</w:t>
      </w:r>
      <w:r>
        <w:rPr>
          <w:rFonts w:ascii="Verdana" w:hAnsi="Verdana"/>
          <w:color w:val="000000" w:themeColor="text1"/>
          <w:sz w:val="20"/>
          <w:szCs w:val="20"/>
        </w:rPr>
        <w:t xml:space="preserve"> Amsterdam DNA (2011);</w:t>
      </w:r>
    </w:p>
    <w:p w:rsidR="003C7FD1" w:rsidRPr="0094036F" w:rsidRDefault="003C7FD1" w:rsidP="006966E8">
      <w:pPr>
        <w:pStyle w:val="Lijstalinea"/>
        <w:numPr>
          <w:ilvl w:val="0"/>
          <w:numId w:val="17"/>
        </w:numPr>
        <w:spacing w:after="0"/>
        <w:rPr>
          <w:rFonts w:ascii="Verdana" w:hAnsi="Verdana"/>
          <w:color w:val="000000" w:themeColor="text1"/>
          <w:sz w:val="20"/>
          <w:szCs w:val="20"/>
        </w:rPr>
      </w:pPr>
      <w:r w:rsidRPr="0094036F">
        <w:rPr>
          <w:rFonts w:ascii="Verdana" w:hAnsi="Verdana"/>
          <w:color w:val="000000" w:themeColor="text1"/>
          <w:sz w:val="20"/>
          <w:szCs w:val="20"/>
        </w:rPr>
        <w:t>Naamsverandering; van Amsterdams Historisch Museum naar Amsterdam Museum (2011);</w:t>
      </w:r>
    </w:p>
    <w:p w:rsidR="003C7FD1" w:rsidRPr="0094036F" w:rsidRDefault="003C7FD1" w:rsidP="006966E8">
      <w:pPr>
        <w:pStyle w:val="Lijstalinea"/>
        <w:numPr>
          <w:ilvl w:val="0"/>
          <w:numId w:val="17"/>
        </w:numPr>
        <w:spacing w:after="0"/>
        <w:rPr>
          <w:rFonts w:ascii="Verdana" w:hAnsi="Verdana"/>
          <w:color w:val="000000" w:themeColor="text1"/>
          <w:sz w:val="20"/>
          <w:szCs w:val="20"/>
        </w:rPr>
      </w:pPr>
      <w:r w:rsidRPr="0094036F">
        <w:rPr>
          <w:rFonts w:ascii="Verdana" w:hAnsi="Verdana"/>
          <w:color w:val="000000" w:themeColor="text1"/>
          <w:sz w:val="20"/>
          <w:szCs w:val="20"/>
        </w:rPr>
        <w:t>Vernieuwde huisstijl van het museum</w:t>
      </w:r>
      <w:r w:rsidR="008D2896" w:rsidRPr="0094036F">
        <w:rPr>
          <w:rFonts w:ascii="Verdana" w:hAnsi="Verdana"/>
          <w:color w:val="000000" w:themeColor="text1"/>
          <w:sz w:val="20"/>
          <w:szCs w:val="20"/>
        </w:rPr>
        <w:t xml:space="preserve"> (2011)</w:t>
      </w:r>
      <w:r w:rsidR="00763671">
        <w:rPr>
          <w:rFonts w:ascii="Verdana" w:hAnsi="Verdana"/>
          <w:color w:val="000000" w:themeColor="text1"/>
          <w:sz w:val="20"/>
          <w:szCs w:val="20"/>
        </w:rPr>
        <w:t>.</w:t>
      </w:r>
      <w:r w:rsidRPr="0094036F">
        <w:rPr>
          <w:rFonts w:ascii="Verdana" w:hAnsi="Verdana"/>
          <w:color w:val="000000" w:themeColor="text1"/>
          <w:sz w:val="20"/>
          <w:szCs w:val="20"/>
        </w:rPr>
        <w:t xml:space="preserve"> </w:t>
      </w:r>
    </w:p>
    <w:p w:rsidR="008D2896" w:rsidRPr="0094036F" w:rsidRDefault="008D2896" w:rsidP="008D2896">
      <w:pPr>
        <w:spacing w:after="0"/>
        <w:rPr>
          <w:rFonts w:ascii="Verdana" w:hAnsi="Verdana"/>
          <w:color w:val="000000" w:themeColor="text1"/>
          <w:sz w:val="20"/>
          <w:szCs w:val="20"/>
        </w:rPr>
      </w:pPr>
    </w:p>
    <w:p w:rsidR="000774ED" w:rsidRPr="0094036F" w:rsidRDefault="008D2896" w:rsidP="008D2896">
      <w:pPr>
        <w:spacing w:after="0"/>
        <w:rPr>
          <w:rFonts w:ascii="Verdana" w:hAnsi="Verdana"/>
          <w:color w:val="000000" w:themeColor="text1"/>
          <w:sz w:val="20"/>
          <w:szCs w:val="20"/>
        </w:rPr>
      </w:pPr>
      <w:r w:rsidRPr="0094036F">
        <w:rPr>
          <w:rFonts w:ascii="Verdana" w:hAnsi="Verdana"/>
          <w:color w:val="000000" w:themeColor="text1"/>
          <w:sz w:val="20"/>
          <w:szCs w:val="20"/>
        </w:rPr>
        <w:t xml:space="preserve">Met de komst van de nieuwe afdeling </w:t>
      </w:r>
      <w:r w:rsidRPr="0094036F">
        <w:rPr>
          <w:rFonts w:ascii="Verdana" w:hAnsi="Verdana"/>
          <w:i/>
          <w:color w:val="000000" w:themeColor="text1"/>
          <w:sz w:val="20"/>
          <w:szCs w:val="20"/>
        </w:rPr>
        <w:t xml:space="preserve">Marketing en Communicatie </w:t>
      </w:r>
      <w:r w:rsidRPr="0094036F">
        <w:rPr>
          <w:rFonts w:ascii="Verdana" w:hAnsi="Verdana"/>
          <w:color w:val="000000" w:themeColor="text1"/>
          <w:sz w:val="20"/>
          <w:szCs w:val="20"/>
        </w:rPr>
        <w:t xml:space="preserve">kwamen een aantal intermuseale samenwerkingen binnen dat vakgebied tot stand. Dit onderzoek richt zich op één van die samenwerkingen. </w:t>
      </w:r>
    </w:p>
    <w:p w:rsidR="000774ED" w:rsidRPr="0094036F" w:rsidRDefault="000774ED" w:rsidP="008D2896">
      <w:pPr>
        <w:spacing w:after="0"/>
        <w:rPr>
          <w:rFonts w:ascii="Verdana" w:hAnsi="Verdana"/>
          <w:color w:val="000000" w:themeColor="text1"/>
          <w:sz w:val="20"/>
          <w:szCs w:val="20"/>
        </w:rPr>
      </w:pPr>
    </w:p>
    <w:p w:rsidR="000774ED" w:rsidRPr="0094036F" w:rsidRDefault="000774ED" w:rsidP="000774ED">
      <w:pPr>
        <w:spacing w:after="0"/>
        <w:rPr>
          <w:rFonts w:ascii="Verdana" w:hAnsi="Verdana"/>
          <w:color w:val="000000" w:themeColor="text1"/>
          <w:sz w:val="20"/>
          <w:szCs w:val="20"/>
        </w:rPr>
      </w:pPr>
      <w:r w:rsidRPr="0094036F">
        <w:rPr>
          <w:rFonts w:ascii="Verdana" w:hAnsi="Verdana"/>
          <w:color w:val="000000" w:themeColor="text1"/>
          <w:sz w:val="20"/>
          <w:szCs w:val="20"/>
        </w:rPr>
        <w:t>Tussen september 2009 en juni 2010 initieerde het AM een samenwerking tussen een zes</w:t>
      </w:r>
      <w:r w:rsidR="00763671">
        <w:rPr>
          <w:rFonts w:ascii="Verdana" w:hAnsi="Verdana"/>
          <w:color w:val="000000" w:themeColor="text1"/>
          <w:sz w:val="20"/>
          <w:szCs w:val="20"/>
        </w:rPr>
        <w:t>tal</w:t>
      </w:r>
      <w:r w:rsidRPr="0094036F">
        <w:rPr>
          <w:rFonts w:ascii="Verdana" w:hAnsi="Verdana"/>
          <w:color w:val="000000" w:themeColor="text1"/>
          <w:sz w:val="20"/>
          <w:szCs w:val="20"/>
        </w:rPr>
        <w:t xml:space="preserve"> relatief kleine musea binnen de Amsterdamse grachtengordel. Deze grachtenmusea hebben allen één gemeenschappelijk element: het zijn alle zes voormalige woonhuizen aan de gracht waar ooit zeer (invloed)rijke Amsterdammers in woonden. De samenwerking bestaat naast het AM uit:</w:t>
      </w:r>
    </w:p>
    <w:p w:rsidR="000774ED" w:rsidRPr="0094036F" w:rsidRDefault="000774ED" w:rsidP="000774ED">
      <w:pPr>
        <w:spacing w:after="0"/>
        <w:rPr>
          <w:rFonts w:ascii="Verdana" w:hAnsi="Verdana"/>
          <w:color w:val="000000" w:themeColor="text1"/>
          <w:sz w:val="20"/>
          <w:szCs w:val="20"/>
        </w:rPr>
      </w:pPr>
    </w:p>
    <w:p w:rsidR="000774ED" w:rsidRPr="0094036F" w:rsidRDefault="000774ED" w:rsidP="006966E8">
      <w:pPr>
        <w:pStyle w:val="Lijstalinea"/>
        <w:numPr>
          <w:ilvl w:val="0"/>
          <w:numId w:val="18"/>
        </w:numPr>
        <w:spacing w:after="0"/>
        <w:rPr>
          <w:rFonts w:ascii="Verdana" w:hAnsi="Verdana"/>
          <w:color w:val="000000" w:themeColor="text1"/>
          <w:sz w:val="20"/>
          <w:szCs w:val="20"/>
        </w:rPr>
      </w:pPr>
      <w:r w:rsidRPr="0094036F">
        <w:rPr>
          <w:rFonts w:ascii="Verdana" w:hAnsi="Verdana"/>
          <w:color w:val="000000" w:themeColor="text1"/>
          <w:sz w:val="20"/>
          <w:szCs w:val="20"/>
        </w:rPr>
        <w:t>Museum Willet-Holthuysen;</w:t>
      </w:r>
    </w:p>
    <w:p w:rsidR="000774ED" w:rsidRPr="0094036F" w:rsidRDefault="000774ED" w:rsidP="006966E8">
      <w:pPr>
        <w:pStyle w:val="Lijstalinea"/>
        <w:numPr>
          <w:ilvl w:val="0"/>
          <w:numId w:val="18"/>
        </w:numPr>
        <w:spacing w:after="0"/>
        <w:rPr>
          <w:rFonts w:ascii="Verdana" w:hAnsi="Verdana"/>
          <w:color w:val="000000" w:themeColor="text1"/>
          <w:sz w:val="20"/>
          <w:szCs w:val="20"/>
        </w:rPr>
      </w:pPr>
      <w:r w:rsidRPr="0094036F">
        <w:rPr>
          <w:rFonts w:ascii="Verdana" w:hAnsi="Verdana"/>
          <w:color w:val="000000" w:themeColor="text1"/>
          <w:sz w:val="20"/>
          <w:szCs w:val="20"/>
        </w:rPr>
        <w:t>Museum Geelvinck;</w:t>
      </w:r>
    </w:p>
    <w:p w:rsidR="000774ED" w:rsidRPr="0094036F" w:rsidRDefault="000774ED" w:rsidP="006966E8">
      <w:pPr>
        <w:pStyle w:val="Lijstalinea"/>
        <w:numPr>
          <w:ilvl w:val="0"/>
          <w:numId w:val="18"/>
        </w:numPr>
        <w:spacing w:after="0"/>
        <w:rPr>
          <w:rFonts w:ascii="Verdana" w:hAnsi="Verdana"/>
          <w:color w:val="000000" w:themeColor="text1"/>
          <w:sz w:val="20"/>
          <w:szCs w:val="20"/>
        </w:rPr>
      </w:pPr>
      <w:r w:rsidRPr="0094036F">
        <w:rPr>
          <w:rFonts w:ascii="Verdana" w:hAnsi="Verdana"/>
          <w:color w:val="000000" w:themeColor="text1"/>
          <w:sz w:val="20"/>
          <w:szCs w:val="20"/>
        </w:rPr>
        <w:t>Het Bijbels Museum;</w:t>
      </w:r>
    </w:p>
    <w:p w:rsidR="000774ED" w:rsidRPr="0094036F" w:rsidRDefault="000774ED" w:rsidP="006966E8">
      <w:pPr>
        <w:pStyle w:val="Lijstalinea"/>
        <w:numPr>
          <w:ilvl w:val="0"/>
          <w:numId w:val="18"/>
        </w:numPr>
        <w:spacing w:after="0"/>
        <w:rPr>
          <w:rFonts w:ascii="Verdana" w:hAnsi="Verdana"/>
          <w:color w:val="000000" w:themeColor="text1"/>
          <w:sz w:val="20"/>
          <w:szCs w:val="20"/>
        </w:rPr>
      </w:pPr>
      <w:r w:rsidRPr="0094036F">
        <w:rPr>
          <w:rFonts w:ascii="Verdana" w:hAnsi="Verdana"/>
          <w:color w:val="000000" w:themeColor="text1"/>
          <w:sz w:val="20"/>
          <w:szCs w:val="20"/>
        </w:rPr>
        <w:t>Museum Ons’ Lieve Heer op Solder;</w:t>
      </w:r>
    </w:p>
    <w:p w:rsidR="000774ED" w:rsidRPr="0094036F" w:rsidRDefault="000774ED" w:rsidP="006966E8">
      <w:pPr>
        <w:pStyle w:val="Lijstalinea"/>
        <w:numPr>
          <w:ilvl w:val="0"/>
          <w:numId w:val="18"/>
        </w:numPr>
        <w:spacing w:after="0"/>
        <w:rPr>
          <w:rFonts w:ascii="Verdana" w:hAnsi="Verdana"/>
          <w:color w:val="000000" w:themeColor="text1"/>
          <w:sz w:val="20"/>
          <w:szCs w:val="20"/>
        </w:rPr>
      </w:pPr>
      <w:r w:rsidRPr="0094036F">
        <w:rPr>
          <w:rFonts w:ascii="Verdana" w:hAnsi="Verdana"/>
          <w:color w:val="000000" w:themeColor="text1"/>
          <w:sz w:val="20"/>
          <w:szCs w:val="20"/>
        </w:rPr>
        <w:t>Museum Van Loon;</w:t>
      </w:r>
    </w:p>
    <w:p w:rsidR="000774ED" w:rsidRPr="0094036F" w:rsidRDefault="000774ED" w:rsidP="006966E8">
      <w:pPr>
        <w:pStyle w:val="Lijstalinea"/>
        <w:numPr>
          <w:ilvl w:val="0"/>
          <w:numId w:val="18"/>
        </w:numPr>
        <w:spacing w:after="0"/>
        <w:rPr>
          <w:rFonts w:ascii="Verdana" w:hAnsi="Verdana"/>
          <w:color w:val="000000" w:themeColor="text1"/>
          <w:sz w:val="20"/>
          <w:szCs w:val="20"/>
        </w:rPr>
      </w:pPr>
      <w:r w:rsidRPr="0094036F">
        <w:rPr>
          <w:rFonts w:ascii="Verdana" w:hAnsi="Verdana"/>
          <w:color w:val="000000" w:themeColor="text1"/>
          <w:sz w:val="20"/>
          <w:szCs w:val="20"/>
        </w:rPr>
        <w:t>Het Grachtenhuis.</w:t>
      </w:r>
    </w:p>
    <w:p w:rsidR="000774ED" w:rsidRPr="0094036F" w:rsidRDefault="000774ED" w:rsidP="008D2896">
      <w:pPr>
        <w:spacing w:after="0"/>
        <w:rPr>
          <w:rFonts w:ascii="Verdana" w:hAnsi="Verdana"/>
          <w:color w:val="000000" w:themeColor="text1"/>
          <w:sz w:val="20"/>
          <w:szCs w:val="20"/>
        </w:rPr>
      </w:pPr>
    </w:p>
    <w:p w:rsidR="000774ED" w:rsidRPr="0094036F" w:rsidRDefault="000774ED" w:rsidP="008D2896">
      <w:pPr>
        <w:spacing w:after="0"/>
        <w:rPr>
          <w:rFonts w:ascii="Verdana" w:hAnsi="Verdana"/>
          <w:color w:val="000000" w:themeColor="text1"/>
          <w:sz w:val="20"/>
          <w:szCs w:val="20"/>
        </w:rPr>
      </w:pPr>
      <w:r w:rsidRPr="0094036F">
        <w:rPr>
          <w:rFonts w:ascii="Verdana" w:hAnsi="Verdana"/>
          <w:color w:val="000000" w:themeColor="text1"/>
          <w:sz w:val="20"/>
          <w:szCs w:val="20"/>
        </w:rPr>
        <w:t>Het doel van deze samenwerking bestaat uit het waarborgen van het collectieve voortbestaan door onderling</w:t>
      </w:r>
      <w:r w:rsidR="008D2896" w:rsidRPr="0094036F">
        <w:rPr>
          <w:rFonts w:ascii="Verdana" w:hAnsi="Verdana"/>
          <w:color w:val="000000" w:themeColor="text1"/>
          <w:sz w:val="20"/>
          <w:szCs w:val="20"/>
        </w:rPr>
        <w:t xml:space="preserve"> kennis en middelen op het gebied van marketing en communicatie</w:t>
      </w:r>
      <w:r w:rsidRPr="0094036F">
        <w:rPr>
          <w:rFonts w:ascii="Verdana" w:hAnsi="Verdana"/>
          <w:color w:val="000000" w:themeColor="text1"/>
          <w:sz w:val="20"/>
          <w:szCs w:val="20"/>
        </w:rPr>
        <w:t xml:space="preserve"> te delen</w:t>
      </w:r>
      <w:r w:rsidR="008D2896" w:rsidRPr="0094036F">
        <w:rPr>
          <w:rFonts w:ascii="Verdana" w:hAnsi="Verdana"/>
          <w:color w:val="000000" w:themeColor="text1"/>
          <w:sz w:val="20"/>
          <w:szCs w:val="20"/>
        </w:rPr>
        <w:t xml:space="preserve">. </w:t>
      </w:r>
      <w:r w:rsidRPr="0094036F">
        <w:rPr>
          <w:rFonts w:ascii="Verdana" w:hAnsi="Verdana"/>
          <w:color w:val="000000" w:themeColor="text1"/>
          <w:sz w:val="20"/>
          <w:szCs w:val="20"/>
        </w:rPr>
        <w:t>Het Amstedam Museum wil deze grachtenmusea gezamenlijk onder één merknaam op de markt brengen; een complexe ambitie aangezien</w:t>
      </w:r>
      <w:r w:rsidR="00675E27" w:rsidRPr="0094036F">
        <w:rPr>
          <w:rFonts w:ascii="Verdana" w:hAnsi="Verdana"/>
          <w:color w:val="000000" w:themeColor="text1"/>
          <w:sz w:val="20"/>
          <w:szCs w:val="20"/>
        </w:rPr>
        <w:t xml:space="preserve"> </w:t>
      </w:r>
      <w:r w:rsidRPr="0094036F">
        <w:rPr>
          <w:rFonts w:ascii="Verdana" w:hAnsi="Verdana"/>
          <w:color w:val="000000" w:themeColor="text1"/>
          <w:sz w:val="20"/>
          <w:szCs w:val="20"/>
        </w:rPr>
        <w:t>de</w:t>
      </w:r>
      <w:r w:rsidR="00675E27" w:rsidRPr="0094036F">
        <w:rPr>
          <w:rFonts w:ascii="Verdana" w:hAnsi="Verdana"/>
          <w:color w:val="000000" w:themeColor="text1"/>
          <w:sz w:val="20"/>
          <w:szCs w:val="20"/>
        </w:rPr>
        <w:t>ze</w:t>
      </w:r>
      <w:r w:rsidRPr="0094036F">
        <w:rPr>
          <w:rFonts w:ascii="Verdana" w:hAnsi="Verdana"/>
          <w:color w:val="000000" w:themeColor="text1"/>
          <w:sz w:val="20"/>
          <w:szCs w:val="20"/>
        </w:rPr>
        <w:t xml:space="preserve"> samenwerking</w:t>
      </w:r>
      <w:r w:rsidR="00675E27" w:rsidRPr="0094036F">
        <w:rPr>
          <w:rFonts w:ascii="Verdana" w:hAnsi="Verdana"/>
          <w:color w:val="000000" w:themeColor="text1"/>
          <w:sz w:val="20"/>
          <w:szCs w:val="20"/>
        </w:rPr>
        <w:t xml:space="preserve"> bestaat uit</w:t>
      </w:r>
      <w:r w:rsidRPr="0094036F">
        <w:rPr>
          <w:rFonts w:ascii="Verdana" w:hAnsi="Verdana"/>
          <w:color w:val="000000" w:themeColor="text1"/>
          <w:sz w:val="20"/>
          <w:szCs w:val="20"/>
        </w:rPr>
        <w:t xml:space="preserve"> zes verschillende organisaties met ieder eigen specifieke wensen en belangen. De hoofdvraag van dit onderzoek richt zich dan ook op de vorm die </w:t>
      </w:r>
      <w:r w:rsidR="00675E27" w:rsidRPr="0094036F">
        <w:rPr>
          <w:rFonts w:ascii="Verdana" w:hAnsi="Verdana"/>
          <w:color w:val="000000" w:themeColor="text1"/>
          <w:sz w:val="20"/>
          <w:szCs w:val="20"/>
        </w:rPr>
        <w:t>de samenwer</w:t>
      </w:r>
      <w:r w:rsidR="008A6B3F">
        <w:rPr>
          <w:rFonts w:ascii="Verdana" w:hAnsi="Verdana"/>
          <w:color w:val="000000" w:themeColor="text1"/>
          <w:sz w:val="20"/>
          <w:szCs w:val="20"/>
        </w:rPr>
        <w:t xml:space="preserve">king op het gebied van </w:t>
      </w:r>
      <w:r w:rsidR="00675E27" w:rsidRPr="0094036F">
        <w:rPr>
          <w:rFonts w:ascii="Verdana" w:hAnsi="Verdana"/>
          <w:color w:val="000000" w:themeColor="text1"/>
          <w:sz w:val="20"/>
          <w:szCs w:val="20"/>
        </w:rPr>
        <w:t>communicatie  moet krijgen:</w:t>
      </w:r>
    </w:p>
    <w:p w:rsidR="006C3F56" w:rsidRPr="0094036F" w:rsidRDefault="006C3F56" w:rsidP="006C3F56">
      <w:pPr>
        <w:spacing w:after="0"/>
        <w:rPr>
          <w:rFonts w:ascii="Verdana" w:hAnsi="Verdana"/>
          <w:b/>
          <w:i/>
          <w:color w:val="000000" w:themeColor="text1"/>
          <w:sz w:val="20"/>
          <w:szCs w:val="20"/>
        </w:rPr>
      </w:pPr>
    </w:p>
    <w:p w:rsidR="006C3F56" w:rsidRPr="0094036F" w:rsidRDefault="006C3F56" w:rsidP="006C3F56">
      <w:pPr>
        <w:spacing w:after="0"/>
        <w:rPr>
          <w:rFonts w:ascii="Verdana" w:hAnsi="Verdana"/>
          <w:b/>
          <w:i/>
          <w:color w:val="000000" w:themeColor="text1"/>
          <w:sz w:val="20"/>
          <w:szCs w:val="20"/>
        </w:rPr>
      </w:pPr>
      <w:r w:rsidRPr="0094036F">
        <w:rPr>
          <w:rFonts w:ascii="Verdana" w:hAnsi="Verdana"/>
          <w:b/>
          <w:i/>
          <w:color w:val="000000" w:themeColor="text1"/>
          <w:sz w:val="20"/>
          <w:szCs w:val="20"/>
        </w:rPr>
        <w:t xml:space="preserve">Wat moet de rol van het Amsterdam Museum, als ‘moederschip’ van De Grachtenhuizen, zijn en hoe kan de samenwerking tussen de genoemde partijen op het gebied van communicatie maximaal effectief worden? </w:t>
      </w:r>
    </w:p>
    <w:p w:rsidR="00A223C3" w:rsidRPr="0094036F" w:rsidRDefault="00A223C3" w:rsidP="00A223C3">
      <w:pPr>
        <w:spacing w:after="0" w:line="240" w:lineRule="auto"/>
        <w:rPr>
          <w:rFonts w:ascii="Verdana" w:hAnsi="Verdana"/>
          <w:color w:val="000000" w:themeColor="text1"/>
          <w:sz w:val="20"/>
          <w:szCs w:val="20"/>
        </w:rPr>
      </w:pPr>
    </w:p>
    <w:p w:rsidR="00763671" w:rsidRDefault="00763671">
      <w:pPr>
        <w:spacing w:after="0" w:line="240" w:lineRule="auto"/>
        <w:rPr>
          <w:rFonts w:ascii="Verdana" w:hAnsi="Verdana"/>
          <w:sz w:val="20"/>
          <w:szCs w:val="20"/>
        </w:rPr>
      </w:pPr>
      <w:r>
        <w:rPr>
          <w:rFonts w:ascii="Verdana" w:hAnsi="Verdana"/>
          <w:sz w:val="20"/>
          <w:szCs w:val="20"/>
        </w:rPr>
        <w:br w:type="page"/>
      </w:r>
    </w:p>
    <w:p w:rsidR="003C7FD1" w:rsidRPr="0094036F" w:rsidRDefault="00675E27" w:rsidP="00675E27">
      <w:pPr>
        <w:rPr>
          <w:rFonts w:ascii="Verdana" w:hAnsi="Verdana"/>
          <w:sz w:val="20"/>
          <w:szCs w:val="20"/>
        </w:rPr>
      </w:pPr>
      <w:r w:rsidRPr="0094036F">
        <w:rPr>
          <w:rFonts w:ascii="Verdana" w:hAnsi="Verdana"/>
          <w:sz w:val="20"/>
          <w:szCs w:val="20"/>
        </w:rPr>
        <w:t xml:space="preserve">Na afloop van het afgebakende onderzoek waarin de benodigde analyses omtrent de interne en externe situatie van het Amsterdam Museum en De Grachtenhuizen zijn uitgevoerd </w:t>
      </w:r>
      <w:r w:rsidR="008A6B3F">
        <w:rPr>
          <w:rFonts w:ascii="Verdana" w:hAnsi="Verdana"/>
          <w:sz w:val="20"/>
          <w:szCs w:val="20"/>
        </w:rPr>
        <w:t xml:space="preserve">en </w:t>
      </w:r>
      <w:r w:rsidRPr="0094036F">
        <w:rPr>
          <w:rFonts w:ascii="Verdana" w:hAnsi="Verdana"/>
          <w:sz w:val="20"/>
          <w:szCs w:val="20"/>
        </w:rPr>
        <w:t>samengevat</w:t>
      </w:r>
      <w:r w:rsidR="008A6B3F">
        <w:rPr>
          <w:rFonts w:ascii="Verdana" w:hAnsi="Verdana"/>
          <w:sz w:val="20"/>
          <w:szCs w:val="20"/>
        </w:rPr>
        <w:t>, zijn</w:t>
      </w:r>
      <w:r w:rsidRPr="0094036F">
        <w:rPr>
          <w:rFonts w:ascii="Verdana" w:hAnsi="Verdana"/>
          <w:sz w:val="20"/>
          <w:szCs w:val="20"/>
        </w:rPr>
        <w:t xml:space="preserve"> de onderstaande conclusies te trekken.</w:t>
      </w:r>
    </w:p>
    <w:p w:rsidR="00A223C3" w:rsidRPr="0094036F" w:rsidRDefault="00A223C3" w:rsidP="00A223C3">
      <w:p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Wanneer gekeken wordt naar de huidige en gewenste situatie is te concluderen dat de samenwerking van De Grachtenhuizen op zowel korte als lange termijn noodzakelijk is voor het succesvol voortbestaan van de betrokken grachtenmusea. Hier is een aantal argumenten voor te noemen die uit de analyses naar voren komen: </w:t>
      </w:r>
    </w:p>
    <w:p w:rsidR="00A223C3" w:rsidRPr="0094036F" w:rsidRDefault="00A223C3" w:rsidP="00A223C3">
      <w:pPr>
        <w:spacing w:after="0" w:line="240" w:lineRule="auto"/>
        <w:rPr>
          <w:rFonts w:ascii="Verdana" w:hAnsi="Verdana"/>
          <w:color w:val="000000" w:themeColor="text1"/>
          <w:sz w:val="20"/>
          <w:szCs w:val="20"/>
        </w:rPr>
      </w:pPr>
    </w:p>
    <w:p w:rsidR="00A223C3" w:rsidRPr="0094036F" w:rsidRDefault="00A223C3" w:rsidP="006966E8">
      <w:pPr>
        <w:pStyle w:val="Lijstalinea"/>
        <w:numPr>
          <w:ilvl w:val="0"/>
          <w:numId w:val="59"/>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Het onderling met elkaar delen van financiële, personele en cognitieve middelen kan zorgen voor efficiency;</w:t>
      </w:r>
    </w:p>
    <w:p w:rsidR="00A223C3" w:rsidRPr="0094036F" w:rsidRDefault="00A223C3" w:rsidP="006966E8">
      <w:pPr>
        <w:pStyle w:val="Lijstalinea"/>
        <w:numPr>
          <w:ilvl w:val="0"/>
          <w:numId w:val="59"/>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De samenwerking zorgt voor een zichtbaar groter organisatienetwerk en een breder bereik;</w:t>
      </w:r>
    </w:p>
    <w:p w:rsidR="00A223C3" w:rsidRPr="0094036F" w:rsidRDefault="00A223C3" w:rsidP="006966E8">
      <w:pPr>
        <w:pStyle w:val="Lijstalinea"/>
        <w:numPr>
          <w:ilvl w:val="0"/>
          <w:numId w:val="59"/>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De Grachtenhuizen bezet als collectief een sterke positie ten opzichte van de concurrentie;</w:t>
      </w:r>
    </w:p>
    <w:p w:rsidR="00A223C3" w:rsidRPr="0094036F" w:rsidRDefault="00A223C3" w:rsidP="006966E8">
      <w:pPr>
        <w:pStyle w:val="Lijstalinea"/>
        <w:numPr>
          <w:ilvl w:val="0"/>
          <w:numId w:val="59"/>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Gezamenlijk is een sterke positionering van het cultuurhistorisch thema  ‘wonen aan de gracht’ mogelijk waarmee ook optimaal geprofiteerd kan worden van sociaal-culturele ontwikkelingen als de UNESCO-werelderfgoedstatus alsmede het grachtengordeljaar in 2013;  </w:t>
      </w:r>
    </w:p>
    <w:p w:rsidR="00A223C3" w:rsidRPr="0094036F" w:rsidRDefault="00A223C3" w:rsidP="00A223C3">
      <w:pPr>
        <w:spacing w:after="0" w:line="240" w:lineRule="auto"/>
        <w:rPr>
          <w:rFonts w:ascii="Verdana" w:hAnsi="Verdana"/>
          <w:color w:val="000000" w:themeColor="text1"/>
          <w:sz w:val="20"/>
          <w:szCs w:val="20"/>
        </w:rPr>
      </w:pPr>
    </w:p>
    <w:p w:rsidR="00A223C3" w:rsidRPr="0094036F" w:rsidRDefault="00A223C3" w:rsidP="00A223C3">
      <w:p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In de samenwerking is het AM naast initiator, de enige partij die over voldoende kennis en middelen beschikt</w:t>
      </w:r>
      <w:r w:rsidRPr="0094036F">
        <w:rPr>
          <w:rFonts w:ascii="Verdana" w:hAnsi="Verdana"/>
          <w:color w:val="FF0000"/>
          <w:sz w:val="20"/>
          <w:szCs w:val="20"/>
        </w:rPr>
        <w:t xml:space="preserve"> </w:t>
      </w:r>
      <w:r w:rsidRPr="0094036F">
        <w:rPr>
          <w:rFonts w:ascii="Verdana" w:hAnsi="Verdana"/>
          <w:color w:val="000000" w:themeColor="text1"/>
          <w:sz w:val="20"/>
          <w:szCs w:val="20"/>
        </w:rPr>
        <w:t>om hier</w:t>
      </w:r>
      <w:r w:rsidRPr="0094036F">
        <w:rPr>
          <w:rFonts w:ascii="Verdana" w:hAnsi="Verdana"/>
          <w:color w:val="FF0000"/>
          <w:sz w:val="20"/>
          <w:szCs w:val="20"/>
        </w:rPr>
        <w:t xml:space="preserve"> </w:t>
      </w:r>
      <w:r w:rsidRPr="0094036F">
        <w:rPr>
          <w:rFonts w:ascii="Verdana" w:hAnsi="Verdana"/>
          <w:color w:val="000000" w:themeColor="text1"/>
          <w:sz w:val="20"/>
          <w:szCs w:val="20"/>
        </w:rPr>
        <w:t xml:space="preserve">een leidende in rol te spelen. Daarbij kan aangenomen worden dat het AM, dat veruit de meeste bezoekers trekt ook de grootste naamsbekendheid geniet. Daarmee ligt het voor de hand dat de verantwoordelijkheid voor het vormen van een goed collectief organisatie-, marketing- en communicatiebeleid voornamelijk bij het AM ligt.  </w:t>
      </w:r>
    </w:p>
    <w:p w:rsidR="00A223C3" w:rsidRPr="0094036F" w:rsidRDefault="00A223C3" w:rsidP="00A223C3">
      <w:pPr>
        <w:spacing w:after="0" w:line="240" w:lineRule="auto"/>
        <w:rPr>
          <w:rFonts w:ascii="Verdana" w:hAnsi="Verdana"/>
          <w:color w:val="000000" w:themeColor="text1"/>
          <w:sz w:val="20"/>
          <w:szCs w:val="20"/>
        </w:rPr>
      </w:pPr>
    </w:p>
    <w:p w:rsidR="00A223C3" w:rsidRPr="0094036F" w:rsidRDefault="00A223C3" w:rsidP="00A223C3">
      <w:p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Objectief gezien ondersteunen bovenstaande stellingen de conclusie dat samenwerking noodzakelijk maar ook uitvoerbaar is. Tegelijkertijd blijkt uit de analyse dat aan twee voorwaarden niet of onvoldoende voldaan wordt om dit daadwerkelijk te kunnen realiseren: </w:t>
      </w:r>
    </w:p>
    <w:p w:rsidR="00A223C3" w:rsidRPr="0094036F" w:rsidRDefault="00A223C3" w:rsidP="00A223C3">
      <w:pPr>
        <w:tabs>
          <w:tab w:val="left" w:pos="1191"/>
        </w:tabs>
        <w:spacing w:after="0" w:line="240" w:lineRule="auto"/>
        <w:rPr>
          <w:rFonts w:ascii="Verdana" w:hAnsi="Verdana"/>
          <w:color w:val="000000" w:themeColor="text1"/>
          <w:sz w:val="20"/>
          <w:szCs w:val="20"/>
        </w:rPr>
      </w:pPr>
      <w:r w:rsidRPr="0094036F">
        <w:rPr>
          <w:rFonts w:ascii="Verdana" w:hAnsi="Verdana"/>
          <w:color w:val="000000" w:themeColor="text1"/>
          <w:sz w:val="20"/>
          <w:szCs w:val="20"/>
        </w:rPr>
        <w:tab/>
      </w:r>
    </w:p>
    <w:p w:rsidR="00A223C3" w:rsidRPr="0094036F" w:rsidRDefault="00A223C3" w:rsidP="006966E8">
      <w:pPr>
        <w:pStyle w:val="Lijstalinea"/>
        <w:numPr>
          <w:ilvl w:val="0"/>
          <w:numId w:val="19"/>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Beleid;</w:t>
      </w:r>
    </w:p>
    <w:p w:rsidR="00A223C3" w:rsidRPr="0094036F" w:rsidRDefault="00A223C3" w:rsidP="006966E8">
      <w:pPr>
        <w:pStyle w:val="Lijstalinea"/>
        <w:numPr>
          <w:ilvl w:val="0"/>
          <w:numId w:val="19"/>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Draagvlak.</w:t>
      </w:r>
    </w:p>
    <w:p w:rsidR="00A223C3" w:rsidRPr="0094036F" w:rsidRDefault="00A223C3" w:rsidP="00A223C3">
      <w:pPr>
        <w:spacing w:after="0" w:line="240" w:lineRule="auto"/>
        <w:rPr>
          <w:rFonts w:ascii="Verdana" w:hAnsi="Verdana"/>
          <w:color w:val="000000" w:themeColor="text1"/>
          <w:sz w:val="20"/>
          <w:szCs w:val="20"/>
        </w:rPr>
      </w:pPr>
    </w:p>
    <w:p w:rsidR="00675E27" w:rsidRPr="0094036F" w:rsidRDefault="00675E27">
      <w:pPr>
        <w:spacing w:after="0" w:line="240" w:lineRule="auto"/>
        <w:rPr>
          <w:rFonts w:ascii="Verdana" w:hAnsi="Verdana"/>
          <w:i/>
          <w:color w:val="000000" w:themeColor="text1"/>
          <w:sz w:val="20"/>
          <w:szCs w:val="20"/>
        </w:rPr>
      </w:pPr>
      <w:r w:rsidRPr="0094036F">
        <w:rPr>
          <w:rFonts w:ascii="Verdana" w:hAnsi="Verdana"/>
          <w:color w:val="000000" w:themeColor="text1"/>
          <w:sz w:val="20"/>
          <w:szCs w:val="20"/>
        </w:rPr>
        <w:t>Omdat er</w:t>
      </w:r>
      <w:r w:rsidR="006A0147" w:rsidRPr="0094036F">
        <w:rPr>
          <w:rFonts w:ascii="Verdana" w:hAnsi="Verdana"/>
          <w:color w:val="000000" w:themeColor="text1"/>
          <w:sz w:val="20"/>
          <w:szCs w:val="20"/>
        </w:rPr>
        <w:t xml:space="preserve"> binnen de samenwerking</w:t>
      </w:r>
      <w:r w:rsidRPr="0094036F">
        <w:rPr>
          <w:rFonts w:ascii="Verdana" w:hAnsi="Verdana"/>
          <w:color w:val="000000" w:themeColor="text1"/>
          <w:sz w:val="20"/>
          <w:szCs w:val="20"/>
        </w:rPr>
        <w:t xml:space="preserve"> een collectief gebrek aan str</w:t>
      </w:r>
      <w:r w:rsidR="006477C8">
        <w:rPr>
          <w:rFonts w:ascii="Verdana" w:hAnsi="Verdana"/>
          <w:color w:val="000000" w:themeColor="text1"/>
          <w:sz w:val="20"/>
          <w:szCs w:val="20"/>
        </w:rPr>
        <w:t>ategie op zowel organisatie-,</w:t>
      </w:r>
      <w:r w:rsidRPr="0094036F">
        <w:rPr>
          <w:rFonts w:ascii="Verdana" w:hAnsi="Verdana"/>
          <w:color w:val="000000" w:themeColor="text1"/>
          <w:sz w:val="20"/>
          <w:szCs w:val="20"/>
        </w:rPr>
        <w:t xml:space="preserve"> marketing</w:t>
      </w:r>
      <w:r w:rsidR="006477C8">
        <w:rPr>
          <w:rFonts w:ascii="Verdana" w:hAnsi="Verdana"/>
          <w:color w:val="000000" w:themeColor="text1"/>
          <w:sz w:val="20"/>
          <w:szCs w:val="20"/>
        </w:rPr>
        <w:t xml:space="preserve">- als </w:t>
      </w:r>
      <w:r w:rsidRPr="0094036F">
        <w:rPr>
          <w:rFonts w:ascii="Verdana" w:hAnsi="Verdana"/>
          <w:color w:val="000000" w:themeColor="text1"/>
          <w:sz w:val="20"/>
          <w:szCs w:val="20"/>
        </w:rPr>
        <w:t>communicatie</w:t>
      </w:r>
      <w:r w:rsidR="006A0147" w:rsidRPr="0094036F">
        <w:rPr>
          <w:rFonts w:ascii="Verdana" w:hAnsi="Verdana"/>
          <w:color w:val="000000" w:themeColor="text1"/>
          <w:sz w:val="20"/>
          <w:szCs w:val="20"/>
        </w:rPr>
        <w:t xml:space="preserve">niveau </w:t>
      </w:r>
      <w:r w:rsidRPr="0094036F">
        <w:rPr>
          <w:rFonts w:ascii="Verdana" w:hAnsi="Verdana"/>
          <w:color w:val="000000" w:themeColor="text1"/>
          <w:sz w:val="20"/>
          <w:szCs w:val="20"/>
        </w:rPr>
        <w:t>is</w:t>
      </w:r>
      <w:r w:rsidR="006A0147" w:rsidRPr="0094036F">
        <w:rPr>
          <w:rFonts w:ascii="Verdana" w:hAnsi="Verdana"/>
          <w:color w:val="000000" w:themeColor="text1"/>
          <w:sz w:val="20"/>
          <w:szCs w:val="20"/>
        </w:rPr>
        <w:t xml:space="preserve">, bestaat het primaire advies dat uit dit onderzoek voortkomt uit een stappenplan ter implementatie van een nieuw te vormen beleid op verschillende niveaus. Op de volgende pagina is het uitgewerkte stappenplan te vinden. In de advisering zijn ook suggesties opgenomen voor de formulering van meetbare doelstellingen. Meer genuanceerde conclusies en onderbouwing bij de adviezen zijn niet in de managementsamenvatting opgenomen. </w:t>
      </w:r>
      <w:r w:rsidRPr="0094036F">
        <w:rPr>
          <w:rFonts w:ascii="Verdana" w:hAnsi="Verdana"/>
          <w:i/>
          <w:color w:val="000000" w:themeColor="text1"/>
          <w:sz w:val="20"/>
          <w:szCs w:val="20"/>
        </w:rPr>
        <w:br w:type="page"/>
      </w:r>
    </w:p>
    <w:p w:rsidR="006477C8" w:rsidRPr="00763671" w:rsidRDefault="006477C8" w:rsidP="006477C8">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Stap 1:</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Stel in samenspraak met alle betrokken musea binnen de samenwerking een beleidsplan op waarin de gedeelde strategie van De Grachtenhuizen geformuleerd staat. Het beleid moet in meerjarenplannen worden ingedeeld. In ieder geval moeten de volgende zaken hier</w:t>
      </w:r>
      <w:r w:rsidR="0073427F">
        <w:rPr>
          <w:rFonts w:ascii="Verdana" w:hAnsi="Verdana"/>
          <w:color w:val="000000" w:themeColor="text1"/>
          <w:sz w:val="20"/>
          <w:szCs w:val="20"/>
        </w:rPr>
        <w:t xml:space="preserve"> in geformuleerd staan:</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Visie;</w:t>
      </w:r>
    </w:p>
    <w:p w:rsidR="006477C8" w:rsidRPr="00763671" w:rsidRDefault="006477C8"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Missie;</w:t>
      </w:r>
    </w:p>
    <w:p w:rsidR="006477C8" w:rsidRPr="00763671" w:rsidRDefault="006477C8"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Organisatiedoelstellingen voor de lange termijn;</w:t>
      </w:r>
    </w:p>
    <w:p w:rsidR="006477C8" w:rsidRDefault="006477C8"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Organisatiedoelstellingen voor de korte termijn;</w:t>
      </w:r>
    </w:p>
    <w:p w:rsidR="006477C8" w:rsidRDefault="006477C8" w:rsidP="006966E8">
      <w:pPr>
        <w:pStyle w:val="Lijstalinea"/>
        <w:numPr>
          <w:ilvl w:val="0"/>
          <w:numId w:val="57"/>
        </w:numPr>
        <w:spacing w:after="0" w:line="240" w:lineRule="auto"/>
        <w:rPr>
          <w:rFonts w:ascii="Verdana" w:hAnsi="Verdana"/>
          <w:color w:val="000000" w:themeColor="text1"/>
          <w:sz w:val="20"/>
          <w:szCs w:val="20"/>
        </w:rPr>
      </w:pPr>
      <w:r>
        <w:rPr>
          <w:rFonts w:ascii="Verdana" w:hAnsi="Verdana"/>
          <w:color w:val="000000" w:themeColor="text1"/>
          <w:sz w:val="20"/>
          <w:szCs w:val="20"/>
        </w:rPr>
        <w:t>Marketingdoelstellingen voor de lange termijn;</w:t>
      </w:r>
    </w:p>
    <w:p w:rsidR="006477C8" w:rsidRPr="00763671" w:rsidRDefault="006477C8" w:rsidP="006966E8">
      <w:pPr>
        <w:pStyle w:val="Lijstalinea"/>
        <w:numPr>
          <w:ilvl w:val="0"/>
          <w:numId w:val="57"/>
        </w:numPr>
        <w:spacing w:after="0" w:line="240" w:lineRule="auto"/>
        <w:rPr>
          <w:rFonts w:ascii="Verdana" w:hAnsi="Verdana"/>
          <w:color w:val="000000" w:themeColor="text1"/>
          <w:sz w:val="20"/>
          <w:szCs w:val="20"/>
        </w:rPr>
      </w:pPr>
      <w:r>
        <w:rPr>
          <w:rFonts w:ascii="Verdana" w:hAnsi="Verdana"/>
          <w:color w:val="000000" w:themeColor="text1"/>
          <w:sz w:val="20"/>
          <w:szCs w:val="20"/>
        </w:rPr>
        <w:t>Marketingdoelstellingen voor de korte termijn;</w:t>
      </w:r>
    </w:p>
    <w:p w:rsidR="006477C8" w:rsidRPr="00763671" w:rsidRDefault="006477C8" w:rsidP="006966E8">
      <w:pPr>
        <w:pStyle w:val="Lijstalinea"/>
        <w:numPr>
          <w:ilvl w:val="0"/>
          <w:numId w:val="57"/>
        </w:numPr>
        <w:spacing w:after="0" w:line="240" w:lineRule="auto"/>
        <w:rPr>
          <w:rFonts w:ascii="Verdana" w:hAnsi="Verdana"/>
          <w:color w:val="000000" w:themeColor="text1"/>
          <w:sz w:val="20"/>
          <w:szCs w:val="20"/>
        </w:rPr>
      </w:pPr>
      <w:r>
        <w:rPr>
          <w:rFonts w:ascii="Verdana" w:hAnsi="Verdana"/>
          <w:color w:val="000000" w:themeColor="text1"/>
          <w:sz w:val="20"/>
          <w:szCs w:val="20"/>
        </w:rPr>
        <w:t>C</w:t>
      </w:r>
      <w:r w:rsidRPr="00763671">
        <w:rPr>
          <w:rFonts w:ascii="Verdana" w:hAnsi="Verdana"/>
          <w:color w:val="000000" w:themeColor="text1"/>
          <w:sz w:val="20"/>
          <w:szCs w:val="20"/>
        </w:rPr>
        <w:t>ommunicatiedoelstellingen voor de lange termijn;</w:t>
      </w:r>
    </w:p>
    <w:p w:rsidR="006477C8" w:rsidRPr="00763671" w:rsidRDefault="006477C8" w:rsidP="006966E8">
      <w:pPr>
        <w:pStyle w:val="Lijstalinea"/>
        <w:numPr>
          <w:ilvl w:val="0"/>
          <w:numId w:val="57"/>
        </w:numPr>
        <w:spacing w:after="0" w:line="240" w:lineRule="auto"/>
        <w:rPr>
          <w:rFonts w:ascii="Verdana" w:hAnsi="Verdana"/>
          <w:color w:val="000000" w:themeColor="text1"/>
          <w:sz w:val="20"/>
          <w:szCs w:val="20"/>
        </w:rPr>
      </w:pPr>
      <w:r>
        <w:rPr>
          <w:rFonts w:ascii="Verdana" w:hAnsi="Verdana"/>
          <w:color w:val="000000" w:themeColor="text1"/>
          <w:sz w:val="20"/>
          <w:szCs w:val="20"/>
        </w:rPr>
        <w:t>C</w:t>
      </w:r>
      <w:r w:rsidRPr="00763671">
        <w:rPr>
          <w:rFonts w:ascii="Verdana" w:hAnsi="Verdana"/>
          <w:color w:val="000000" w:themeColor="text1"/>
          <w:sz w:val="20"/>
          <w:szCs w:val="20"/>
        </w:rPr>
        <w:t>ommunicatiedoelstellingen voor de korte termijn.</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Doe voor de formulering van rea</w:t>
      </w:r>
      <w:r>
        <w:rPr>
          <w:rFonts w:ascii="Verdana" w:hAnsi="Verdana"/>
          <w:color w:val="000000" w:themeColor="text1"/>
          <w:sz w:val="20"/>
          <w:szCs w:val="20"/>
        </w:rPr>
        <w:t xml:space="preserve">listische en passende </w:t>
      </w:r>
      <w:r w:rsidRPr="00763671">
        <w:rPr>
          <w:rFonts w:ascii="Verdana" w:hAnsi="Verdana"/>
          <w:color w:val="000000" w:themeColor="text1"/>
          <w:sz w:val="20"/>
          <w:szCs w:val="20"/>
        </w:rPr>
        <w:t xml:space="preserve">communicatiedoelstellingen, 0-metingen zodat aan het einde van een cyclus het resultaat en effect gemeten kan worden. </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Stap 2:</w:t>
      </w:r>
    </w:p>
    <w:p w:rsidR="006477C8" w:rsidRPr="00763671" w:rsidRDefault="006477C8" w:rsidP="006477C8">
      <w:pPr>
        <w:pStyle w:val="Lijstalinea"/>
        <w:spacing w:after="0" w:line="240" w:lineRule="auto"/>
        <w:ind w:left="1080"/>
        <w:rPr>
          <w:rFonts w:ascii="Verdana" w:hAnsi="Verdana"/>
          <w:color w:val="000000" w:themeColor="text1"/>
          <w:sz w:val="20"/>
          <w:szCs w:val="20"/>
        </w:rPr>
      </w:pPr>
    </w:p>
    <w:p w:rsidR="006477C8"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Zet de beleidsplanning om in concreet afgebakende, uitvoerbare intermuseale projecten. Zorg voor faciliteiten die passen bij deze organisatiestructuur zoals flexibele werkplekken en vergaderruimtes. Maak bij het implementeren van het projectmatig werken gebruik van de ervaring en kennis die binnen de organisatie van het AM aanwezig is en geef trainingen en cursussen te om dit systeem optimaal in te zetten. </w:t>
      </w:r>
    </w:p>
    <w:p w:rsidR="006477C8" w:rsidRDefault="006477C8" w:rsidP="006477C8">
      <w:pPr>
        <w:spacing w:after="0" w:line="240" w:lineRule="auto"/>
        <w:rPr>
          <w:rFonts w:ascii="Verdana" w:hAnsi="Verdana"/>
          <w:color w:val="000000" w:themeColor="text1"/>
          <w:sz w:val="20"/>
          <w:szCs w:val="20"/>
        </w:rPr>
      </w:pPr>
    </w:p>
    <w:p w:rsidR="006477C8" w:rsidRPr="00D65B9E" w:rsidRDefault="006477C8" w:rsidP="006477C8">
      <w:pPr>
        <w:spacing w:after="0" w:line="240" w:lineRule="auto"/>
        <w:rPr>
          <w:rFonts w:ascii="Verdana" w:hAnsi="Verdana"/>
          <w:i/>
          <w:color w:val="000000" w:themeColor="text1"/>
          <w:sz w:val="20"/>
          <w:szCs w:val="20"/>
        </w:rPr>
      </w:pPr>
      <w:r w:rsidRPr="00D65B9E">
        <w:rPr>
          <w:rFonts w:ascii="Verdana" w:hAnsi="Verdana"/>
          <w:i/>
          <w:color w:val="000000" w:themeColor="text1"/>
          <w:sz w:val="20"/>
          <w:szCs w:val="20"/>
        </w:rPr>
        <w:t>Stap 3:</w:t>
      </w:r>
    </w:p>
    <w:p w:rsidR="006477C8"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Centraliseer de interne communicatie door </w:t>
      </w:r>
      <w:r>
        <w:rPr>
          <w:rFonts w:ascii="Verdana" w:hAnsi="Verdana"/>
          <w:color w:val="000000" w:themeColor="text1"/>
          <w:sz w:val="20"/>
          <w:szCs w:val="20"/>
        </w:rPr>
        <w:t xml:space="preserve">middel van </w:t>
      </w:r>
      <w:r w:rsidRPr="00763671">
        <w:rPr>
          <w:rFonts w:ascii="Verdana" w:hAnsi="Verdana"/>
          <w:color w:val="000000" w:themeColor="text1"/>
          <w:sz w:val="20"/>
          <w:szCs w:val="20"/>
        </w:rPr>
        <w:t>een gezamenlijk intranet, centrale leidinggevende aanspreekpunten, gezamenlijke koffiebijeenkomsten en personeelsfeesten.</w:t>
      </w:r>
      <w:r>
        <w:rPr>
          <w:rFonts w:ascii="Verdana" w:hAnsi="Verdana"/>
          <w:color w:val="000000" w:themeColor="text1"/>
          <w:sz w:val="20"/>
          <w:szCs w:val="20"/>
        </w:rPr>
        <w:t xml:space="preserve"> </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i/>
          <w:color w:val="000000" w:themeColor="text1"/>
          <w:sz w:val="20"/>
          <w:szCs w:val="20"/>
        </w:rPr>
      </w:pPr>
      <w:r>
        <w:rPr>
          <w:rFonts w:ascii="Verdana" w:hAnsi="Verdana"/>
          <w:i/>
          <w:color w:val="000000" w:themeColor="text1"/>
          <w:sz w:val="20"/>
          <w:szCs w:val="20"/>
        </w:rPr>
        <w:t>Stap 4:</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Maak de gevormde strategie kenbaar en creëer intern draagvlak. Betrek de medewerkers van de betrokken musea door het beleid openbaar te presenteren. Geef de betrokken medewerkers duidelijk aan wat de beleidsveranderingen concreet voor hun werkzaamheden en werksituatie betekent. Geef hen de gelegenheid tot het stellen van vragen en eventueel het geven van feedback. </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 xml:space="preserve">Stap </w:t>
      </w:r>
      <w:r>
        <w:rPr>
          <w:rFonts w:ascii="Verdana" w:hAnsi="Verdana"/>
          <w:i/>
          <w:color w:val="000000" w:themeColor="text1"/>
          <w:sz w:val="20"/>
          <w:szCs w:val="20"/>
        </w:rPr>
        <w:t>5</w:t>
      </w:r>
      <w:r w:rsidRPr="00763671">
        <w:rPr>
          <w:rFonts w:ascii="Verdana" w:hAnsi="Verdana"/>
          <w:i/>
          <w:color w:val="000000" w:themeColor="text1"/>
          <w:sz w:val="20"/>
          <w:szCs w:val="20"/>
        </w:rPr>
        <w:t>:</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Zorg voor eenheid in de externe communicatie. Realiseer een gezamenlijke huisstijl die in alle communicatie-uitingen gehanteerd wordt. Breng een centrale website online voor De Grachtenhuizen van waaruit bezoekers kunnen doorverwezen naar de individuele musea. Zorg ook voor een eenduidig toegangsbeleid door alle toegangsprijzen gelijk te trekken. Centraliseer zo mogelijk ook de financiële administratie van de musea. </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br w:type="page"/>
      </w:r>
    </w:p>
    <w:p w:rsidR="006477C8" w:rsidRPr="00763671" w:rsidRDefault="006477C8" w:rsidP="006477C8">
      <w:pPr>
        <w:spacing w:after="0" w:line="240" w:lineRule="auto"/>
        <w:rPr>
          <w:rFonts w:ascii="Verdana" w:hAnsi="Verdana"/>
          <w:i/>
          <w:color w:val="000000" w:themeColor="text1"/>
          <w:sz w:val="20"/>
          <w:szCs w:val="20"/>
        </w:rPr>
      </w:pPr>
      <w:r>
        <w:rPr>
          <w:rFonts w:ascii="Verdana" w:hAnsi="Verdana"/>
          <w:i/>
          <w:color w:val="000000" w:themeColor="text1"/>
          <w:sz w:val="20"/>
          <w:szCs w:val="20"/>
        </w:rPr>
        <w:t>Stap 6</w:t>
      </w:r>
      <w:r w:rsidRPr="00763671">
        <w:rPr>
          <w:rFonts w:ascii="Verdana" w:hAnsi="Verdana"/>
          <w:i/>
          <w:color w:val="000000" w:themeColor="text1"/>
          <w:sz w:val="20"/>
          <w:szCs w:val="20"/>
        </w:rPr>
        <w:t>:</w:t>
      </w:r>
    </w:p>
    <w:p w:rsidR="006477C8" w:rsidRPr="00763671" w:rsidRDefault="006477C8" w:rsidP="006477C8">
      <w:pPr>
        <w:spacing w:after="0" w:line="240" w:lineRule="auto"/>
        <w:rPr>
          <w:rFonts w:ascii="Verdana" w:hAnsi="Verdana"/>
          <w:i/>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Wanneer aan bovenstaande voorwaarden is voldaan kan worden overgegaan op de implementatie van het gevormd</w:t>
      </w:r>
      <w:r>
        <w:rPr>
          <w:rFonts w:ascii="Verdana" w:hAnsi="Verdana"/>
          <w:color w:val="000000" w:themeColor="text1"/>
          <w:sz w:val="20"/>
          <w:szCs w:val="20"/>
        </w:rPr>
        <w:t xml:space="preserve">e het beleid en kunnen </w:t>
      </w:r>
      <w:r w:rsidRPr="00763671">
        <w:rPr>
          <w:rFonts w:ascii="Verdana" w:hAnsi="Verdana"/>
          <w:color w:val="000000" w:themeColor="text1"/>
          <w:sz w:val="20"/>
          <w:szCs w:val="20"/>
        </w:rPr>
        <w:t xml:space="preserve">communicatiemiddelen op efficiënte en evalueerbare wijze ingezet worden. </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Stap </w:t>
      </w:r>
      <w:r>
        <w:rPr>
          <w:rFonts w:ascii="Verdana" w:hAnsi="Verdana"/>
          <w:color w:val="000000" w:themeColor="text1"/>
          <w:sz w:val="20"/>
          <w:szCs w:val="20"/>
        </w:rPr>
        <w:t>7</w:t>
      </w:r>
      <w:r w:rsidRPr="00763671">
        <w:rPr>
          <w:rFonts w:ascii="Verdana" w:hAnsi="Verdana"/>
          <w:color w:val="000000" w:themeColor="text1"/>
          <w:sz w:val="20"/>
          <w:szCs w:val="20"/>
        </w:rPr>
        <w:t xml:space="preserve">: </w:t>
      </w:r>
    </w:p>
    <w:p w:rsidR="00D9052D" w:rsidRDefault="00D9052D" w:rsidP="00D9052D">
      <w:pPr>
        <w:spacing w:after="0" w:line="240" w:lineRule="auto"/>
        <w:rPr>
          <w:rFonts w:ascii="Verdana" w:hAnsi="Verdana"/>
          <w:color w:val="000000" w:themeColor="text1"/>
          <w:sz w:val="20"/>
          <w:szCs w:val="20"/>
        </w:rPr>
      </w:pPr>
    </w:p>
    <w:p w:rsidR="00D9052D" w:rsidRPr="00763671" w:rsidRDefault="00D9052D" w:rsidP="00D9052D">
      <w:pPr>
        <w:spacing w:after="0" w:line="240" w:lineRule="auto"/>
        <w:rPr>
          <w:rFonts w:ascii="Verdana" w:hAnsi="Verdana"/>
          <w:b/>
          <w:color w:val="FF0000"/>
          <w:sz w:val="20"/>
          <w:szCs w:val="20"/>
        </w:rPr>
      </w:pPr>
      <w:r w:rsidRPr="00763671">
        <w:rPr>
          <w:rFonts w:ascii="Verdana" w:hAnsi="Verdana"/>
          <w:color w:val="000000" w:themeColor="text1"/>
          <w:sz w:val="20"/>
          <w:szCs w:val="20"/>
        </w:rPr>
        <w:t xml:space="preserve">Blijvend onderzoek doen naar trends en issues in de museale en toeristische markt en focus daarbij op de doelgroepen en het eigen product. Pas waar nodig de strategie en doelstellingen hierop aan. </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Stap </w:t>
      </w:r>
      <w:r>
        <w:rPr>
          <w:rFonts w:ascii="Verdana" w:hAnsi="Verdana"/>
          <w:color w:val="000000" w:themeColor="text1"/>
          <w:sz w:val="20"/>
          <w:szCs w:val="20"/>
        </w:rPr>
        <w:t>8</w:t>
      </w:r>
      <w:r w:rsidRPr="00763671">
        <w:rPr>
          <w:rFonts w:ascii="Verdana" w:hAnsi="Verdana"/>
          <w:color w:val="000000" w:themeColor="text1"/>
          <w:sz w:val="20"/>
          <w:szCs w:val="20"/>
        </w:rPr>
        <w:t>:</w:t>
      </w:r>
    </w:p>
    <w:p w:rsidR="006477C8" w:rsidRPr="00763671" w:rsidRDefault="006477C8" w:rsidP="006477C8">
      <w:pPr>
        <w:spacing w:after="0" w:line="240" w:lineRule="auto"/>
        <w:rPr>
          <w:rFonts w:ascii="Verdana" w:hAnsi="Verdana"/>
          <w:color w:val="000000" w:themeColor="text1"/>
          <w:sz w:val="20"/>
          <w:szCs w:val="20"/>
        </w:rPr>
      </w:pPr>
    </w:p>
    <w:p w:rsidR="00D9052D" w:rsidRPr="00763671" w:rsidRDefault="00D9052D" w:rsidP="00D9052D">
      <w:pPr>
        <w:spacing w:after="0" w:line="240" w:lineRule="auto"/>
        <w:rPr>
          <w:rFonts w:ascii="Verdana" w:hAnsi="Verdana"/>
          <w:color w:val="FF0000"/>
          <w:sz w:val="20"/>
          <w:szCs w:val="20"/>
        </w:rPr>
      </w:pPr>
      <w:r w:rsidRPr="00763671">
        <w:rPr>
          <w:rFonts w:ascii="Verdana" w:hAnsi="Verdana"/>
          <w:color w:val="000000" w:themeColor="text1"/>
          <w:sz w:val="20"/>
          <w:szCs w:val="20"/>
        </w:rPr>
        <w:t>Meten is weten. Evalueer in ieder geval in jaarlijkse termijnen wat de resultaten van de inzet van middelen zijn en pas waar nodig de strategie en doelstellingen hier op aan. Zorg daarbij dat helder is vastgelegd wie binnen de organisatie van het samenwerkingsverband eindverantwoordelijk is voor welk resultaat.</w:t>
      </w:r>
    </w:p>
    <w:p w:rsidR="006477C8" w:rsidRPr="00763671" w:rsidRDefault="006477C8" w:rsidP="006477C8">
      <w:pPr>
        <w:spacing w:after="0" w:line="240" w:lineRule="auto"/>
        <w:rPr>
          <w:rFonts w:ascii="Verdana" w:hAnsi="Verdana"/>
          <w:color w:val="000000" w:themeColor="text1"/>
          <w:sz w:val="20"/>
          <w:szCs w:val="20"/>
        </w:rPr>
      </w:pPr>
    </w:p>
    <w:p w:rsidR="006477C8" w:rsidRPr="00763671" w:rsidRDefault="006477C8" w:rsidP="006477C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Na de laatste twee stappen kan de evaluatie van het beleid en de doelstellingen plaatsvinden en waar nodig aangepast. Vanaf dit moment begint de cyclus opnieuw aan de hand van eventueel aangepaste doelstellingen. Op de volgende pagina is een schematische weergave van de beleidscyclus weergegeven. </w:t>
      </w:r>
    </w:p>
    <w:p w:rsidR="006C3F56" w:rsidRDefault="006C3F56" w:rsidP="006C3F56">
      <w:pPr>
        <w:spacing w:after="0" w:line="240" w:lineRule="auto"/>
        <w:rPr>
          <w:rFonts w:ascii="Verdana" w:hAnsi="Verdana"/>
          <w:color w:val="000000" w:themeColor="text1"/>
        </w:rPr>
      </w:pPr>
    </w:p>
    <w:p w:rsidR="006C3F56" w:rsidRDefault="006C3F56">
      <w:pPr>
        <w:spacing w:after="0" w:line="240" w:lineRule="auto"/>
        <w:rPr>
          <w:rFonts w:ascii="Verdana" w:hAnsi="Verdana"/>
          <w:b/>
        </w:rPr>
      </w:pPr>
      <w:r>
        <w:rPr>
          <w:rFonts w:ascii="Verdana" w:hAnsi="Verdana"/>
          <w:b/>
        </w:rPr>
        <w:br w:type="page"/>
      </w:r>
    </w:p>
    <w:p w:rsidR="00A10674" w:rsidRPr="001A35E9" w:rsidRDefault="00A10674" w:rsidP="000B1865">
      <w:pPr>
        <w:spacing w:after="0"/>
        <w:rPr>
          <w:rFonts w:ascii="Verdana" w:hAnsi="Verdana"/>
          <w:b/>
        </w:rPr>
      </w:pPr>
      <w:r w:rsidRPr="001A35E9">
        <w:rPr>
          <w:rFonts w:ascii="Verdana" w:hAnsi="Verdana"/>
          <w:b/>
        </w:rPr>
        <w:t>Inhoudsopgave</w:t>
      </w:r>
    </w:p>
    <w:p w:rsidR="00A10674" w:rsidRDefault="00A10674" w:rsidP="000B1865">
      <w:pPr>
        <w:spacing w:after="0"/>
        <w:rPr>
          <w:rFonts w:ascii="Verdana" w:hAnsi="Verdana"/>
        </w:rPr>
      </w:pPr>
    </w:p>
    <w:p w:rsidR="006A0147" w:rsidRPr="006B06C5" w:rsidRDefault="006A0147" w:rsidP="000B1865">
      <w:pPr>
        <w:spacing w:after="0"/>
        <w:rPr>
          <w:rFonts w:ascii="Verdana" w:hAnsi="Verdana"/>
        </w:rPr>
      </w:pPr>
    </w:p>
    <w:p w:rsidR="00A10674" w:rsidRPr="007E6A81" w:rsidRDefault="00A10674" w:rsidP="006966E8">
      <w:pPr>
        <w:pStyle w:val="Lijstalinea"/>
        <w:numPr>
          <w:ilvl w:val="0"/>
          <w:numId w:val="1"/>
        </w:numPr>
        <w:spacing w:after="0"/>
        <w:rPr>
          <w:rFonts w:ascii="Verdana" w:hAnsi="Verdana"/>
          <w:sz w:val="18"/>
          <w:szCs w:val="18"/>
        </w:rPr>
      </w:pPr>
      <w:r w:rsidRPr="007E6A81">
        <w:rPr>
          <w:rFonts w:ascii="Verdana" w:hAnsi="Verdana"/>
          <w:sz w:val="18"/>
          <w:szCs w:val="18"/>
        </w:rPr>
        <w:t>Inleiding</w:t>
      </w:r>
      <w:r w:rsidR="006A0147" w:rsidRPr="007E6A81">
        <w:rPr>
          <w:rFonts w:ascii="Verdana" w:hAnsi="Verdana"/>
          <w:sz w:val="18"/>
          <w:szCs w:val="18"/>
        </w:rPr>
        <w:tab/>
      </w:r>
      <w:r w:rsidR="006A0147" w:rsidRPr="007E6A81">
        <w:rPr>
          <w:rFonts w:ascii="Verdana" w:hAnsi="Verdana"/>
          <w:sz w:val="18"/>
          <w:szCs w:val="18"/>
        </w:rPr>
        <w:tab/>
      </w:r>
      <w:r w:rsidR="006A0147" w:rsidRP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t>8</w:t>
      </w:r>
      <w:r w:rsidR="006A0147" w:rsidRPr="007E6A81">
        <w:rPr>
          <w:rFonts w:ascii="Verdana" w:hAnsi="Verdana"/>
          <w:sz w:val="18"/>
          <w:szCs w:val="18"/>
        </w:rPr>
        <w:tab/>
      </w:r>
      <w:r w:rsidR="006A0147" w:rsidRPr="007E6A81">
        <w:rPr>
          <w:rFonts w:ascii="Verdana" w:hAnsi="Verdana"/>
          <w:sz w:val="18"/>
          <w:szCs w:val="18"/>
        </w:rPr>
        <w:tab/>
      </w:r>
      <w:r w:rsidR="006A0147" w:rsidRPr="007E6A81">
        <w:rPr>
          <w:rFonts w:ascii="Verdana" w:hAnsi="Verdana"/>
          <w:sz w:val="18"/>
          <w:szCs w:val="18"/>
        </w:rPr>
        <w:tab/>
      </w:r>
    </w:p>
    <w:p w:rsidR="00A10674" w:rsidRPr="007E6A81" w:rsidRDefault="007E6A81" w:rsidP="006966E8">
      <w:pPr>
        <w:pStyle w:val="Lijstalinea"/>
        <w:numPr>
          <w:ilvl w:val="0"/>
          <w:numId w:val="1"/>
        </w:numPr>
        <w:spacing w:after="0"/>
        <w:rPr>
          <w:rFonts w:ascii="Verdana" w:hAnsi="Verdana"/>
          <w:sz w:val="18"/>
          <w:szCs w:val="18"/>
        </w:rPr>
      </w:pPr>
      <w:r>
        <w:rPr>
          <w:rFonts w:ascii="Verdana" w:hAnsi="Verdana"/>
          <w:sz w:val="18"/>
          <w:szCs w:val="18"/>
        </w:rPr>
        <w:t>Belangrijke begrippen en afkortingen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10</w:t>
      </w:r>
    </w:p>
    <w:p w:rsidR="00A10674" w:rsidRPr="007E6A81" w:rsidRDefault="00A10674" w:rsidP="006966E8">
      <w:pPr>
        <w:pStyle w:val="Lijstalinea"/>
        <w:numPr>
          <w:ilvl w:val="0"/>
          <w:numId w:val="1"/>
        </w:numPr>
        <w:spacing w:after="0"/>
        <w:rPr>
          <w:rFonts w:ascii="Verdana" w:hAnsi="Verdana"/>
          <w:sz w:val="18"/>
          <w:szCs w:val="18"/>
        </w:rPr>
      </w:pPr>
      <w:r w:rsidRPr="007E6A81">
        <w:rPr>
          <w:rFonts w:ascii="Verdana" w:hAnsi="Verdana"/>
          <w:sz w:val="18"/>
          <w:szCs w:val="18"/>
        </w:rPr>
        <w:t>Situatiebeschrijving</w:t>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t>11</w:t>
      </w:r>
    </w:p>
    <w:p w:rsidR="00A10674" w:rsidRPr="007E6A81" w:rsidRDefault="001A35E9" w:rsidP="006966E8">
      <w:pPr>
        <w:pStyle w:val="Lijstalinea"/>
        <w:numPr>
          <w:ilvl w:val="0"/>
          <w:numId w:val="1"/>
        </w:numPr>
        <w:spacing w:after="0"/>
        <w:rPr>
          <w:rFonts w:ascii="Verdana" w:hAnsi="Verdana"/>
          <w:sz w:val="18"/>
          <w:szCs w:val="18"/>
        </w:rPr>
      </w:pPr>
      <w:r w:rsidRPr="007E6A81">
        <w:rPr>
          <w:rFonts w:ascii="Verdana" w:hAnsi="Verdana"/>
          <w:sz w:val="18"/>
          <w:szCs w:val="18"/>
        </w:rPr>
        <w:t>Probleemstelling</w:t>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t>16</w:t>
      </w:r>
    </w:p>
    <w:p w:rsidR="00A10674" w:rsidRPr="007E6A81" w:rsidRDefault="00FF475A" w:rsidP="006966E8">
      <w:pPr>
        <w:pStyle w:val="Lijstalinea"/>
        <w:numPr>
          <w:ilvl w:val="0"/>
          <w:numId w:val="1"/>
        </w:numPr>
        <w:spacing w:after="0"/>
        <w:rPr>
          <w:rFonts w:ascii="Verdana" w:hAnsi="Verdana"/>
          <w:sz w:val="18"/>
          <w:szCs w:val="18"/>
        </w:rPr>
      </w:pPr>
      <w:r w:rsidRPr="007E6A81">
        <w:rPr>
          <w:rFonts w:ascii="Verdana" w:hAnsi="Verdana"/>
          <w:sz w:val="18"/>
          <w:szCs w:val="18"/>
        </w:rPr>
        <w:t>Methodologische verantwoording</w:t>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t>17</w:t>
      </w:r>
    </w:p>
    <w:p w:rsidR="00337D4B" w:rsidRPr="00FA0C5A" w:rsidRDefault="00762313" w:rsidP="006966E8">
      <w:pPr>
        <w:pStyle w:val="Lijstalinea"/>
        <w:numPr>
          <w:ilvl w:val="0"/>
          <w:numId w:val="1"/>
        </w:numPr>
        <w:spacing w:after="0"/>
        <w:rPr>
          <w:rFonts w:ascii="Verdana" w:hAnsi="Verdana"/>
          <w:sz w:val="18"/>
          <w:szCs w:val="18"/>
        </w:rPr>
      </w:pPr>
      <w:r w:rsidRPr="00FA0C5A">
        <w:rPr>
          <w:rFonts w:ascii="Verdana" w:hAnsi="Verdana"/>
          <w:sz w:val="18"/>
          <w:szCs w:val="18"/>
        </w:rPr>
        <w:t>Interne analyse</w:t>
      </w:r>
      <w:r w:rsidR="001971E4" w:rsidRPr="00FA0C5A">
        <w:rPr>
          <w:rFonts w:ascii="Verdana" w:hAnsi="Verdana"/>
          <w:sz w:val="18"/>
          <w:szCs w:val="18"/>
        </w:rPr>
        <w:tab/>
      </w:r>
      <w:r w:rsidR="001971E4" w:rsidRPr="00FA0C5A">
        <w:rPr>
          <w:rFonts w:ascii="Verdana" w:hAnsi="Verdana"/>
          <w:sz w:val="18"/>
          <w:szCs w:val="18"/>
        </w:rPr>
        <w:tab/>
      </w:r>
      <w:r w:rsidR="001971E4" w:rsidRPr="00FA0C5A">
        <w:rPr>
          <w:rFonts w:ascii="Verdana" w:hAnsi="Verdana"/>
          <w:sz w:val="18"/>
          <w:szCs w:val="18"/>
        </w:rPr>
        <w:tab/>
      </w:r>
      <w:r w:rsidR="001971E4" w:rsidRPr="00FA0C5A">
        <w:rPr>
          <w:rFonts w:ascii="Verdana" w:hAnsi="Verdana"/>
          <w:sz w:val="18"/>
          <w:szCs w:val="18"/>
        </w:rPr>
        <w:tab/>
      </w:r>
      <w:r w:rsidR="001971E4" w:rsidRPr="00FA0C5A">
        <w:rPr>
          <w:rFonts w:ascii="Verdana" w:hAnsi="Verdana"/>
          <w:sz w:val="18"/>
          <w:szCs w:val="18"/>
        </w:rPr>
        <w:tab/>
      </w:r>
      <w:r w:rsidR="001971E4" w:rsidRPr="00FA0C5A">
        <w:rPr>
          <w:rFonts w:ascii="Verdana" w:hAnsi="Verdana"/>
          <w:sz w:val="18"/>
          <w:szCs w:val="18"/>
        </w:rPr>
        <w:tab/>
        <w:t>21</w:t>
      </w:r>
    </w:p>
    <w:p w:rsidR="00337D4B" w:rsidRPr="007E6A81" w:rsidRDefault="00337D4B" w:rsidP="006966E8">
      <w:pPr>
        <w:pStyle w:val="Lijstalinea"/>
        <w:numPr>
          <w:ilvl w:val="1"/>
          <w:numId w:val="1"/>
        </w:numPr>
        <w:spacing w:after="0"/>
        <w:rPr>
          <w:rFonts w:ascii="Verdana" w:hAnsi="Verdana"/>
          <w:sz w:val="18"/>
          <w:szCs w:val="18"/>
        </w:rPr>
      </w:pPr>
      <w:r w:rsidRPr="007E6A81">
        <w:rPr>
          <w:rFonts w:ascii="Verdana" w:hAnsi="Verdana"/>
          <w:sz w:val="18"/>
          <w:szCs w:val="18"/>
        </w:rPr>
        <w:t>7S-Model</w:t>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7E6A81">
        <w:rPr>
          <w:rFonts w:ascii="Verdana" w:hAnsi="Verdana"/>
          <w:sz w:val="18"/>
          <w:szCs w:val="18"/>
        </w:rPr>
        <w:tab/>
      </w:r>
      <w:r w:rsidR="001971E4">
        <w:rPr>
          <w:rFonts w:ascii="Verdana" w:hAnsi="Verdana"/>
          <w:sz w:val="18"/>
          <w:szCs w:val="18"/>
        </w:rPr>
        <w:t>21</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Structuur</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22</w:t>
      </w:r>
    </w:p>
    <w:p w:rsidR="00762313" w:rsidRPr="007E6A81" w:rsidRDefault="00762313" w:rsidP="006966E8">
      <w:pPr>
        <w:pStyle w:val="Lijstalinea"/>
        <w:numPr>
          <w:ilvl w:val="2"/>
          <w:numId w:val="1"/>
        </w:numPr>
        <w:spacing w:after="0"/>
        <w:rPr>
          <w:rFonts w:ascii="Verdana" w:hAnsi="Verdana"/>
          <w:sz w:val="18"/>
          <w:szCs w:val="18"/>
          <w:lang w:val="en-US"/>
        </w:rPr>
      </w:pPr>
      <w:r w:rsidRPr="007E6A81">
        <w:rPr>
          <w:rFonts w:ascii="Verdana" w:hAnsi="Verdana"/>
          <w:sz w:val="18"/>
          <w:szCs w:val="18"/>
          <w:lang w:val="en-US"/>
        </w:rPr>
        <w:t>Super ordinate goals Amsterdam Museum</w:t>
      </w:r>
      <w:r w:rsidR="001971E4">
        <w:rPr>
          <w:rFonts w:ascii="Verdana" w:hAnsi="Verdana"/>
          <w:sz w:val="18"/>
          <w:szCs w:val="18"/>
          <w:lang w:val="en-US"/>
        </w:rPr>
        <w:tab/>
        <w:t>24</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Super ordinate goals De Grachtenhuizen</w:t>
      </w:r>
      <w:r w:rsidR="001971E4">
        <w:rPr>
          <w:rFonts w:ascii="Verdana" w:hAnsi="Verdana"/>
          <w:sz w:val="18"/>
          <w:szCs w:val="18"/>
        </w:rPr>
        <w:tab/>
        <w:t>25</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Strategie</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26</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Stijl</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28</w:t>
      </w:r>
    </w:p>
    <w:p w:rsidR="009511E4" w:rsidRPr="007E6A81" w:rsidRDefault="001971E4" w:rsidP="006966E8">
      <w:pPr>
        <w:pStyle w:val="Lijstalinea"/>
        <w:numPr>
          <w:ilvl w:val="2"/>
          <w:numId w:val="1"/>
        </w:numPr>
        <w:spacing w:after="0"/>
        <w:rPr>
          <w:rFonts w:ascii="Verdana" w:hAnsi="Verdana"/>
          <w:sz w:val="18"/>
          <w:szCs w:val="18"/>
        </w:rPr>
      </w:pPr>
      <w:r>
        <w:rPr>
          <w:rFonts w:ascii="Verdana" w:hAnsi="Verdana"/>
          <w:sz w:val="18"/>
          <w:szCs w:val="18"/>
        </w:rPr>
        <w:t>Communicaties</w:t>
      </w:r>
      <w:r w:rsidR="009511E4" w:rsidRPr="007E6A81">
        <w:rPr>
          <w:rFonts w:ascii="Verdana" w:hAnsi="Verdana"/>
          <w:sz w:val="18"/>
          <w:szCs w:val="18"/>
        </w:rPr>
        <w:t>kills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30</w:t>
      </w:r>
    </w:p>
    <w:p w:rsidR="009511E4" w:rsidRPr="007E6A81" w:rsidRDefault="009511E4" w:rsidP="006966E8">
      <w:pPr>
        <w:pStyle w:val="Lijstalinea"/>
        <w:numPr>
          <w:ilvl w:val="2"/>
          <w:numId w:val="1"/>
        </w:numPr>
        <w:spacing w:after="0"/>
        <w:rPr>
          <w:rFonts w:ascii="Verdana" w:hAnsi="Verdana"/>
          <w:sz w:val="18"/>
          <w:szCs w:val="18"/>
        </w:rPr>
      </w:pPr>
      <w:r w:rsidRPr="007E6A81">
        <w:rPr>
          <w:rFonts w:ascii="Verdana" w:hAnsi="Verdana"/>
          <w:sz w:val="18"/>
          <w:szCs w:val="18"/>
        </w:rPr>
        <w:t>Resumé</w:t>
      </w:r>
      <w:r w:rsidR="00FB49CB" w:rsidRPr="007E6A81">
        <w:rPr>
          <w:rFonts w:ascii="Verdana" w:hAnsi="Verdana"/>
          <w:sz w:val="18"/>
          <w:szCs w:val="18"/>
        </w:rPr>
        <w:t xml:space="preserve"> interne analyse</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32</w:t>
      </w:r>
    </w:p>
    <w:p w:rsidR="00762313" w:rsidRPr="007E6A81" w:rsidRDefault="00762313" w:rsidP="006966E8">
      <w:pPr>
        <w:pStyle w:val="Lijstalinea"/>
        <w:numPr>
          <w:ilvl w:val="0"/>
          <w:numId w:val="1"/>
        </w:numPr>
        <w:spacing w:after="0"/>
        <w:rPr>
          <w:rFonts w:ascii="Verdana" w:hAnsi="Verdana"/>
          <w:sz w:val="18"/>
          <w:szCs w:val="18"/>
        </w:rPr>
      </w:pPr>
      <w:r w:rsidRPr="007E6A81">
        <w:rPr>
          <w:rFonts w:ascii="Verdana" w:hAnsi="Verdana"/>
          <w:sz w:val="18"/>
          <w:szCs w:val="18"/>
        </w:rPr>
        <w:t>Externe analyse</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33</w:t>
      </w:r>
    </w:p>
    <w:p w:rsidR="00337D4B" w:rsidRPr="007E6A81" w:rsidRDefault="00337D4B" w:rsidP="006966E8">
      <w:pPr>
        <w:pStyle w:val="Lijstalinea"/>
        <w:numPr>
          <w:ilvl w:val="1"/>
          <w:numId w:val="1"/>
        </w:numPr>
        <w:spacing w:after="0"/>
        <w:rPr>
          <w:rFonts w:ascii="Verdana" w:hAnsi="Verdana"/>
          <w:sz w:val="18"/>
          <w:szCs w:val="18"/>
        </w:rPr>
      </w:pPr>
      <w:r w:rsidRPr="007E6A81">
        <w:rPr>
          <w:rFonts w:ascii="Verdana" w:hAnsi="Verdana"/>
          <w:sz w:val="18"/>
          <w:szCs w:val="18"/>
        </w:rPr>
        <w:t>DESTEP-analyse</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33</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Demografische ontwikkelingen</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33</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Economische ontwikkelingen</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38</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Sociaal-culturele ontwikkelingen</w:t>
      </w:r>
      <w:r w:rsidR="001971E4">
        <w:rPr>
          <w:rFonts w:ascii="Verdana" w:hAnsi="Verdana"/>
          <w:sz w:val="18"/>
          <w:szCs w:val="18"/>
        </w:rPr>
        <w:tab/>
      </w:r>
      <w:r w:rsidR="001971E4">
        <w:rPr>
          <w:rFonts w:ascii="Verdana" w:hAnsi="Verdana"/>
          <w:sz w:val="18"/>
          <w:szCs w:val="18"/>
        </w:rPr>
        <w:tab/>
        <w:t>38</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Technologische ontwikkelingen</w:t>
      </w:r>
      <w:r w:rsidR="001971E4">
        <w:rPr>
          <w:rFonts w:ascii="Verdana" w:hAnsi="Verdana"/>
          <w:sz w:val="18"/>
          <w:szCs w:val="18"/>
        </w:rPr>
        <w:tab/>
      </w:r>
      <w:r w:rsidR="001971E4">
        <w:rPr>
          <w:rFonts w:ascii="Verdana" w:hAnsi="Verdana"/>
          <w:sz w:val="18"/>
          <w:szCs w:val="18"/>
        </w:rPr>
        <w:tab/>
        <w:t>39</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Ecologische ontwikkelingen</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41</w:t>
      </w:r>
    </w:p>
    <w:p w:rsidR="00762313" w:rsidRPr="007E6A81" w:rsidRDefault="00762313" w:rsidP="006966E8">
      <w:pPr>
        <w:pStyle w:val="Lijstalinea"/>
        <w:numPr>
          <w:ilvl w:val="2"/>
          <w:numId w:val="1"/>
        </w:numPr>
        <w:spacing w:after="0"/>
        <w:rPr>
          <w:rFonts w:ascii="Verdana" w:hAnsi="Verdana"/>
          <w:sz w:val="18"/>
          <w:szCs w:val="18"/>
        </w:rPr>
      </w:pPr>
      <w:r w:rsidRPr="007E6A81">
        <w:rPr>
          <w:rFonts w:ascii="Verdana" w:hAnsi="Verdana"/>
          <w:sz w:val="18"/>
          <w:szCs w:val="18"/>
        </w:rPr>
        <w:t>Politieke ontwikkelingen</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42</w:t>
      </w:r>
    </w:p>
    <w:p w:rsidR="00FF475A" w:rsidRPr="007E6A81" w:rsidRDefault="00762313" w:rsidP="006966E8">
      <w:pPr>
        <w:pStyle w:val="Lijstalinea"/>
        <w:numPr>
          <w:ilvl w:val="1"/>
          <w:numId w:val="1"/>
        </w:numPr>
        <w:spacing w:after="0"/>
        <w:rPr>
          <w:rFonts w:ascii="Verdana" w:hAnsi="Verdana"/>
          <w:sz w:val="18"/>
          <w:szCs w:val="18"/>
        </w:rPr>
      </w:pPr>
      <w:r w:rsidRPr="007E6A81">
        <w:rPr>
          <w:rFonts w:ascii="Verdana" w:hAnsi="Verdana"/>
          <w:sz w:val="18"/>
          <w:szCs w:val="18"/>
        </w:rPr>
        <w:t>Marktanalyse</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t>44</w:t>
      </w:r>
    </w:p>
    <w:p w:rsidR="009511E4" w:rsidRPr="007E6A81" w:rsidRDefault="009511E4" w:rsidP="006966E8">
      <w:pPr>
        <w:pStyle w:val="Lijstalinea"/>
        <w:numPr>
          <w:ilvl w:val="1"/>
          <w:numId w:val="1"/>
        </w:numPr>
        <w:spacing w:after="0"/>
        <w:rPr>
          <w:rFonts w:ascii="Verdana" w:hAnsi="Verdana"/>
          <w:sz w:val="18"/>
          <w:szCs w:val="18"/>
        </w:rPr>
      </w:pPr>
      <w:r w:rsidRPr="007E6A81">
        <w:rPr>
          <w:rFonts w:ascii="Verdana" w:hAnsi="Verdana"/>
          <w:sz w:val="18"/>
          <w:szCs w:val="18"/>
        </w:rPr>
        <w:t>Resumé</w:t>
      </w:r>
      <w:r w:rsidR="00FB49CB" w:rsidRPr="007E6A81">
        <w:rPr>
          <w:rFonts w:ascii="Verdana" w:hAnsi="Verdana"/>
          <w:sz w:val="18"/>
          <w:szCs w:val="18"/>
        </w:rPr>
        <w:t xml:space="preserve"> externe analyse</w:t>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1971E4">
        <w:rPr>
          <w:rFonts w:ascii="Verdana" w:hAnsi="Verdana"/>
          <w:sz w:val="18"/>
          <w:szCs w:val="18"/>
        </w:rPr>
        <w:tab/>
      </w:r>
      <w:r w:rsidR="00C762A5">
        <w:rPr>
          <w:rFonts w:ascii="Verdana" w:hAnsi="Verdana"/>
          <w:sz w:val="18"/>
          <w:szCs w:val="18"/>
        </w:rPr>
        <w:t>48</w:t>
      </w:r>
    </w:p>
    <w:p w:rsidR="00FF475A" w:rsidRPr="007E6A81" w:rsidRDefault="00FF475A" w:rsidP="006966E8">
      <w:pPr>
        <w:pStyle w:val="Lijstalinea"/>
        <w:numPr>
          <w:ilvl w:val="0"/>
          <w:numId w:val="1"/>
        </w:numPr>
        <w:spacing w:after="0"/>
        <w:rPr>
          <w:rFonts w:ascii="Verdana" w:hAnsi="Verdana"/>
          <w:color w:val="000000" w:themeColor="text1"/>
          <w:sz w:val="18"/>
          <w:szCs w:val="18"/>
        </w:rPr>
      </w:pPr>
      <w:r w:rsidRPr="007E6A81">
        <w:rPr>
          <w:rFonts w:ascii="Verdana" w:hAnsi="Verdana"/>
          <w:color w:val="000000" w:themeColor="text1"/>
          <w:sz w:val="18"/>
          <w:szCs w:val="18"/>
        </w:rPr>
        <w:t>SWOT</w:t>
      </w:r>
      <w:r w:rsidR="00E00764" w:rsidRPr="007E6A81">
        <w:rPr>
          <w:rFonts w:ascii="Verdana" w:hAnsi="Verdana"/>
          <w:color w:val="000000" w:themeColor="text1"/>
          <w:sz w:val="18"/>
          <w:szCs w:val="18"/>
        </w:rPr>
        <w:t>’s</w:t>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t>49</w:t>
      </w:r>
    </w:p>
    <w:p w:rsidR="006A0147" w:rsidRPr="007E6A81" w:rsidRDefault="006A0147" w:rsidP="006966E8">
      <w:pPr>
        <w:pStyle w:val="Lijstalinea"/>
        <w:numPr>
          <w:ilvl w:val="1"/>
          <w:numId w:val="1"/>
        </w:numPr>
        <w:spacing w:after="0"/>
        <w:rPr>
          <w:rFonts w:ascii="Verdana" w:hAnsi="Verdana"/>
          <w:color w:val="000000" w:themeColor="text1"/>
          <w:sz w:val="18"/>
          <w:szCs w:val="18"/>
        </w:rPr>
      </w:pPr>
      <w:r w:rsidRPr="007E6A81">
        <w:rPr>
          <w:rFonts w:ascii="Verdana" w:hAnsi="Verdana"/>
          <w:color w:val="000000" w:themeColor="text1"/>
          <w:sz w:val="18"/>
          <w:szCs w:val="18"/>
        </w:rPr>
        <w:t>SWOT Amsterdam Museum</w:t>
      </w:r>
      <w:r w:rsidR="00880FA9">
        <w:rPr>
          <w:rFonts w:ascii="Verdana" w:hAnsi="Verdana"/>
          <w:color w:val="000000" w:themeColor="text1"/>
          <w:sz w:val="18"/>
          <w:szCs w:val="18"/>
        </w:rPr>
        <w:tab/>
      </w:r>
      <w:r w:rsidR="00880FA9">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t>49</w:t>
      </w:r>
    </w:p>
    <w:p w:rsidR="006A0147" w:rsidRPr="007E6A81" w:rsidRDefault="006A0147" w:rsidP="006966E8">
      <w:pPr>
        <w:pStyle w:val="Lijstalinea"/>
        <w:numPr>
          <w:ilvl w:val="1"/>
          <w:numId w:val="1"/>
        </w:numPr>
        <w:spacing w:after="0"/>
        <w:rPr>
          <w:rFonts w:ascii="Verdana" w:hAnsi="Verdana"/>
          <w:color w:val="000000" w:themeColor="text1"/>
          <w:sz w:val="18"/>
          <w:szCs w:val="18"/>
        </w:rPr>
      </w:pPr>
      <w:r w:rsidRPr="007E6A81">
        <w:rPr>
          <w:rFonts w:ascii="Verdana" w:hAnsi="Verdana"/>
          <w:color w:val="000000" w:themeColor="text1"/>
          <w:sz w:val="18"/>
          <w:szCs w:val="18"/>
        </w:rPr>
        <w:t>SWOT De Grachtenhuizen</w:t>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t>50</w:t>
      </w:r>
    </w:p>
    <w:p w:rsidR="00A10674" w:rsidRPr="007E6A81" w:rsidRDefault="00A10674" w:rsidP="006966E8">
      <w:pPr>
        <w:pStyle w:val="Lijstalinea"/>
        <w:numPr>
          <w:ilvl w:val="0"/>
          <w:numId w:val="1"/>
        </w:numPr>
        <w:spacing w:after="0"/>
        <w:rPr>
          <w:rFonts w:ascii="Verdana" w:hAnsi="Verdana"/>
          <w:color w:val="000000" w:themeColor="text1"/>
          <w:sz w:val="18"/>
          <w:szCs w:val="18"/>
        </w:rPr>
      </w:pPr>
      <w:r w:rsidRPr="007E6A81">
        <w:rPr>
          <w:rFonts w:ascii="Verdana" w:hAnsi="Verdana"/>
          <w:color w:val="000000" w:themeColor="text1"/>
          <w:sz w:val="18"/>
          <w:szCs w:val="18"/>
        </w:rPr>
        <w:t>Conclusies</w:t>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t>51</w:t>
      </w:r>
    </w:p>
    <w:p w:rsidR="00A10674" w:rsidRPr="007E6A81" w:rsidRDefault="00E00764" w:rsidP="006966E8">
      <w:pPr>
        <w:pStyle w:val="Lijstalinea"/>
        <w:numPr>
          <w:ilvl w:val="0"/>
          <w:numId w:val="1"/>
        </w:numPr>
        <w:spacing w:after="0"/>
        <w:rPr>
          <w:rFonts w:ascii="Verdana" w:hAnsi="Verdana"/>
          <w:color w:val="000000" w:themeColor="text1"/>
          <w:sz w:val="18"/>
          <w:szCs w:val="18"/>
        </w:rPr>
      </w:pPr>
      <w:r w:rsidRPr="007E6A81">
        <w:rPr>
          <w:rFonts w:ascii="Verdana" w:hAnsi="Verdana"/>
          <w:color w:val="000000" w:themeColor="text1"/>
          <w:sz w:val="18"/>
          <w:szCs w:val="18"/>
        </w:rPr>
        <w:t>Adviezen</w:t>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t>56</w:t>
      </w:r>
    </w:p>
    <w:p w:rsidR="00E00764" w:rsidRPr="007E6A81" w:rsidRDefault="00E00764" w:rsidP="006966E8">
      <w:pPr>
        <w:pStyle w:val="Lijstalinea"/>
        <w:numPr>
          <w:ilvl w:val="0"/>
          <w:numId w:val="1"/>
        </w:numPr>
        <w:spacing w:after="0"/>
        <w:rPr>
          <w:rFonts w:ascii="Verdana" w:hAnsi="Verdana"/>
          <w:color w:val="000000" w:themeColor="text1"/>
          <w:sz w:val="18"/>
          <w:szCs w:val="18"/>
        </w:rPr>
      </w:pPr>
      <w:r w:rsidRPr="007E6A81">
        <w:rPr>
          <w:rFonts w:ascii="Verdana" w:hAnsi="Verdana"/>
          <w:color w:val="000000" w:themeColor="text1"/>
          <w:sz w:val="18"/>
          <w:szCs w:val="18"/>
        </w:rPr>
        <w:t>Geraadpleegde literatuur</w:t>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t>63</w:t>
      </w:r>
    </w:p>
    <w:p w:rsidR="001A35E9" w:rsidRPr="007E6A81" w:rsidRDefault="001A35E9" w:rsidP="006966E8">
      <w:pPr>
        <w:pStyle w:val="Lijstalinea"/>
        <w:numPr>
          <w:ilvl w:val="0"/>
          <w:numId w:val="1"/>
        </w:numPr>
        <w:spacing w:after="0"/>
        <w:rPr>
          <w:rFonts w:ascii="Verdana" w:hAnsi="Verdana"/>
          <w:color w:val="000000" w:themeColor="text1"/>
          <w:sz w:val="18"/>
          <w:szCs w:val="18"/>
        </w:rPr>
      </w:pPr>
      <w:r w:rsidRPr="007E6A81">
        <w:rPr>
          <w:rFonts w:ascii="Verdana" w:hAnsi="Verdana"/>
          <w:color w:val="000000" w:themeColor="text1"/>
          <w:sz w:val="18"/>
          <w:szCs w:val="18"/>
        </w:rPr>
        <w:t>Bijlagen</w:t>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r>
      <w:r w:rsidR="00C762A5">
        <w:rPr>
          <w:rFonts w:ascii="Verdana" w:hAnsi="Verdana"/>
          <w:color w:val="000000" w:themeColor="text1"/>
          <w:sz w:val="18"/>
          <w:szCs w:val="18"/>
        </w:rPr>
        <w:tab/>
        <w:t>65</w:t>
      </w:r>
    </w:p>
    <w:p w:rsidR="00B76EEE" w:rsidRDefault="00B76EEE" w:rsidP="007E6A81">
      <w:pPr>
        <w:spacing w:after="0"/>
        <w:rPr>
          <w:rFonts w:ascii="Verdana" w:hAnsi="Verdana"/>
        </w:rPr>
      </w:pPr>
    </w:p>
    <w:p w:rsidR="00A10674" w:rsidRPr="0094036F" w:rsidRDefault="00B76EEE" w:rsidP="006966E8">
      <w:pPr>
        <w:numPr>
          <w:ilvl w:val="0"/>
          <w:numId w:val="7"/>
        </w:numPr>
        <w:rPr>
          <w:rFonts w:ascii="Verdana" w:hAnsi="Verdana"/>
          <w:b/>
          <w:sz w:val="20"/>
          <w:szCs w:val="20"/>
        </w:rPr>
      </w:pPr>
      <w:r>
        <w:rPr>
          <w:rFonts w:ascii="Verdana" w:hAnsi="Verdana"/>
        </w:rPr>
        <w:br w:type="page"/>
      </w:r>
      <w:r w:rsidR="00A10674" w:rsidRPr="0094036F">
        <w:rPr>
          <w:rFonts w:ascii="Verdana" w:hAnsi="Verdana"/>
          <w:b/>
          <w:sz w:val="20"/>
          <w:szCs w:val="20"/>
        </w:rPr>
        <w:t>Inleiding</w:t>
      </w:r>
    </w:p>
    <w:p w:rsidR="00A10674" w:rsidRPr="0094036F" w:rsidRDefault="00A10674" w:rsidP="008B1D26">
      <w:pPr>
        <w:spacing w:after="0"/>
        <w:rPr>
          <w:rFonts w:ascii="Verdana" w:hAnsi="Verdana"/>
          <w:color w:val="FF0000"/>
          <w:sz w:val="20"/>
          <w:szCs w:val="20"/>
        </w:rPr>
      </w:pPr>
    </w:p>
    <w:p w:rsidR="00A10674" w:rsidRPr="0094036F" w:rsidRDefault="00A10674" w:rsidP="005D22B7">
      <w:pPr>
        <w:rPr>
          <w:rFonts w:ascii="Verdana" w:hAnsi="Verdana"/>
          <w:sz w:val="20"/>
          <w:szCs w:val="20"/>
        </w:rPr>
      </w:pPr>
      <w:r w:rsidRPr="0094036F">
        <w:rPr>
          <w:rFonts w:ascii="Verdana" w:hAnsi="Verdana"/>
          <w:sz w:val="20"/>
          <w:szCs w:val="20"/>
        </w:rPr>
        <w:t>Het Amsterdam Museum (hierna te noemen AM) is één van de vele musea die de stad Amsterdam rijk is. Het museum vertelt het verhaal over de stad Amsterdam. Aan d</w:t>
      </w:r>
      <w:r w:rsidR="00723B32" w:rsidRPr="0094036F">
        <w:rPr>
          <w:rFonts w:ascii="Verdana" w:hAnsi="Verdana"/>
          <w:sz w:val="20"/>
          <w:szCs w:val="20"/>
        </w:rPr>
        <w:t>e hand van verschillende kunstvo</w:t>
      </w:r>
      <w:r w:rsidRPr="0094036F">
        <w:rPr>
          <w:rFonts w:ascii="Verdana" w:hAnsi="Verdana"/>
          <w:sz w:val="20"/>
          <w:szCs w:val="20"/>
        </w:rPr>
        <w:t>orwerpen, archeologische opgravingen en andere objecten wordt de bezoeker meegenomen door de eeuwen heen en krijgt hij te zien hoe Amsterdam uitgroeide van een kleine nederzetting aan de Amstel tot een bruisende 21</w:t>
      </w:r>
      <w:r w:rsidRPr="0094036F">
        <w:rPr>
          <w:rFonts w:ascii="Verdana" w:hAnsi="Verdana"/>
          <w:sz w:val="20"/>
          <w:szCs w:val="20"/>
          <w:vertAlign w:val="superscript"/>
        </w:rPr>
        <w:t>ste</w:t>
      </w:r>
      <w:r w:rsidRPr="0094036F">
        <w:rPr>
          <w:rFonts w:ascii="Verdana" w:hAnsi="Verdana"/>
          <w:sz w:val="20"/>
          <w:szCs w:val="20"/>
        </w:rPr>
        <w:t>-eeuwse metropool. Het museum brengt de geschiedenis van de stad tot leven voor een zo groot en divers mogelijk publiek.</w:t>
      </w:r>
      <w:r w:rsidRPr="0094036F">
        <w:rPr>
          <w:rStyle w:val="Voetnootmarkering"/>
          <w:rFonts w:ascii="Verdana" w:hAnsi="Verdana"/>
          <w:sz w:val="20"/>
          <w:szCs w:val="20"/>
        </w:rPr>
        <w:footnoteReference w:id="1"/>
      </w:r>
      <w:r w:rsidRPr="0094036F">
        <w:rPr>
          <w:rFonts w:ascii="Verdana" w:hAnsi="Verdana"/>
          <w:sz w:val="20"/>
          <w:szCs w:val="20"/>
        </w:rPr>
        <w:t xml:space="preserve"> Naast </w:t>
      </w:r>
      <w:r w:rsidR="00B76EEE" w:rsidRPr="0094036F">
        <w:rPr>
          <w:rFonts w:ascii="Verdana" w:hAnsi="Verdana"/>
          <w:sz w:val="20"/>
          <w:szCs w:val="20"/>
        </w:rPr>
        <w:t>de</w:t>
      </w:r>
      <w:r w:rsidRPr="0094036F">
        <w:rPr>
          <w:rFonts w:ascii="Verdana" w:hAnsi="Verdana"/>
          <w:sz w:val="20"/>
          <w:szCs w:val="20"/>
        </w:rPr>
        <w:t xml:space="preserve"> eigen collectie beheert het AM </w:t>
      </w:r>
      <w:r w:rsidR="00B76EEE" w:rsidRPr="0094036F">
        <w:rPr>
          <w:rFonts w:ascii="Verdana" w:hAnsi="Verdana"/>
          <w:sz w:val="20"/>
          <w:szCs w:val="20"/>
        </w:rPr>
        <w:t>zijn</w:t>
      </w:r>
      <w:r w:rsidRPr="0094036F">
        <w:rPr>
          <w:rFonts w:ascii="Verdana" w:hAnsi="Verdana"/>
          <w:sz w:val="20"/>
          <w:szCs w:val="20"/>
        </w:rPr>
        <w:t xml:space="preserve"> dependence Museum Willet-Holthuysen</w:t>
      </w:r>
      <w:r w:rsidR="005D22B7" w:rsidRPr="0094036F">
        <w:rPr>
          <w:rFonts w:ascii="Verdana" w:hAnsi="Verdana"/>
          <w:sz w:val="20"/>
          <w:szCs w:val="20"/>
        </w:rPr>
        <w:t xml:space="preserve"> (hierna te noemen WH)</w:t>
      </w:r>
      <w:r w:rsidRPr="0094036F">
        <w:rPr>
          <w:rFonts w:ascii="Verdana" w:hAnsi="Verdana"/>
          <w:sz w:val="20"/>
          <w:szCs w:val="20"/>
        </w:rPr>
        <w:t>, een 17</w:t>
      </w:r>
      <w:r w:rsidR="00040EC7" w:rsidRPr="0094036F">
        <w:rPr>
          <w:rFonts w:ascii="Verdana" w:hAnsi="Verdana"/>
          <w:sz w:val="20"/>
          <w:szCs w:val="20"/>
          <w:vertAlign w:val="superscript"/>
        </w:rPr>
        <w:t xml:space="preserve">de </w:t>
      </w:r>
      <w:r w:rsidRPr="0094036F">
        <w:rPr>
          <w:rFonts w:ascii="Verdana" w:hAnsi="Verdana"/>
          <w:sz w:val="20"/>
          <w:szCs w:val="20"/>
        </w:rPr>
        <w:t>-eeuws huis aan de Herengracht.</w:t>
      </w:r>
    </w:p>
    <w:p w:rsidR="00A10674" w:rsidRPr="0094036F" w:rsidRDefault="00A10674" w:rsidP="005D22B7">
      <w:pPr>
        <w:rPr>
          <w:rFonts w:ascii="Verdana" w:eastAsia="DIN-Light" w:hAnsi="Verdana" w:cs="DIN-Light"/>
          <w:color w:val="000000"/>
          <w:sz w:val="20"/>
          <w:szCs w:val="20"/>
        </w:rPr>
      </w:pPr>
      <w:r w:rsidRPr="0094036F">
        <w:rPr>
          <w:rFonts w:ascii="Verdana" w:eastAsia="DIN-Light" w:hAnsi="Verdana" w:cs="DIN-Light"/>
          <w:color w:val="000000"/>
          <w:sz w:val="20"/>
          <w:szCs w:val="20"/>
        </w:rPr>
        <w:t>Per 1 januari 2009 is het AM verzelfstandigd. Dit houdt in dat deze op organisatieniveau volledig los is komen te staan van de gemeente Amsterdam en daarmee financieel grotendeels op eigen benen moet trachten te staan. Met deze verzelfstandiging kwam ook een nieuwe directeur aan het roer van het museum te staan, Paul Spies. Met zijn komst werden de commerciële activiteiten van het museum sterk geprofessionaliseerd. Dat wil zeggen dat</w:t>
      </w:r>
      <w:r w:rsidR="005D22B7" w:rsidRPr="0094036F">
        <w:rPr>
          <w:rFonts w:ascii="Verdana" w:eastAsia="DIN-Light" w:hAnsi="Verdana" w:cs="DIN-Light"/>
          <w:color w:val="000000"/>
          <w:sz w:val="20"/>
          <w:szCs w:val="20"/>
        </w:rPr>
        <w:t xml:space="preserve"> </w:t>
      </w:r>
      <w:r w:rsidRPr="0094036F">
        <w:rPr>
          <w:rFonts w:ascii="Verdana" w:eastAsia="DIN-Light" w:hAnsi="Verdana" w:cs="DIN-Light"/>
          <w:color w:val="000000"/>
          <w:sz w:val="20"/>
          <w:szCs w:val="20"/>
        </w:rPr>
        <w:t>een goede profilering van het AM in de markt</w:t>
      </w:r>
      <w:r w:rsidR="005D22B7" w:rsidRPr="0094036F">
        <w:rPr>
          <w:rFonts w:ascii="Verdana" w:eastAsia="DIN-Light" w:hAnsi="Verdana" w:cs="DIN-Light"/>
          <w:color w:val="000000"/>
          <w:sz w:val="20"/>
          <w:szCs w:val="20"/>
        </w:rPr>
        <w:t xml:space="preserve"> en </w:t>
      </w:r>
      <w:r w:rsidR="00326BA4" w:rsidRPr="0094036F">
        <w:rPr>
          <w:rFonts w:ascii="Verdana" w:eastAsia="DIN-Light" w:hAnsi="Verdana" w:cs="DIN-Light"/>
          <w:color w:val="000000"/>
          <w:sz w:val="20"/>
          <w:szCs w:val="20"/>
        </w:rPr>
        <w:t xml:space="preserve">mede daarmee </w:t>
      </w:r>
      <w:r w:rsidR="005D22B7" w:rsidRPr="0094036F">
        <w:rPr>
          <w:rFonts w:ascii="Verdana" w:eastAsia="DIN-Light" w:hAnsi="Verdana" w:cs="DIN-Light"/>
          <w:color w:val="000000"/>
          <w:sz w:val="20"/>
          <w:szCs w:val="20"/>
        </w:rPr>
        <w:t>commercieel succes</w:t>
      </w:r>
      <w:r w:rsidRPr="0094036F">
        <w:rPr>
          <w:rFonts w:ascii="Verdana" w:eastAsia="DIN-Light" w:hAnsi="Verdana" w:cs="DIN-Light"/>
          <w:color w:val="000000"/>
          <w:sz w:val="20"/>
          <w:szCs w:val="20"/>
        </w:rPr>
        <w:t xml:space="preserve"> als kritische succesfactor</w:t>
      </w:r>
      <w:r w:rsidR="005D22B7" w:rsidRPr="0094036F">
        <w:rPr>
          <w:rFonts w:ascii="Verdana" w:eastAsia="DIN-Light" w:hAnsi="Verdana" w:cs="DIN-Light"/>
          <w:color w:val="000000"/>
          <w:sz w:val="20"/>
          <w:szCs w:val="20"/>
        </w:rPr>
        <w:t>en</w:t>
      </w:r>
      <w:r w:rsidRPr="0094036F">
        <w:rPr>
          <w:rFonts w:ascii="Verdana" w:eastAsia="DIN-Light" w:hAnsi="Verdana" w:cs="DIN-Light"/>
          <w:color w:val="000000"/>
          <w:sz w:val="20"/>
          <w:szCs w:val="20"/>
        </w:rPr>
        <w:t xml:space="preserve"> zeer hoge priorit</w:t>
      </w:r>
      <w:r w:rsidR="005D22B7" w:rsidRPr="0094036F">
        <w:rPr>
          <w:rFonts w:ascii="Verdana" w:eastAsia="DIN-Light" w:hAnsi="Verdana" w:cs="DIN-Light"/>
          <w:color w:val="000000"/>
          <w:sz w:val="20"/>
          <w:szCs w:val="20"/>
        </w:rPr>
        <w:t>eit kregen</w:t>
      </w:r>
      <w:r w:rsidRPr="0094036F">
        <w:rPr>
          <w:rFonts w:ascii="Verdana" w:eastAsia="DIN-Light" w:hAnsi="Verdana" w:cs="DIN-Light"/>
          <w:color w:val="000000"/>
          <w:sz w:val="20"/>
          <w:szCs w:val="20"/>
        </w:rPr>
        <w:t>. D</w:t>
      </w:r>
      <w:r w:rsidR="00326BA4" w:rsidRPr="0094036F">
        <w:rPr>
          <w:rFonts w:ascii="Verdana" w:eastAsia="DIN-Light" w:hAnsi="Verdana" w:cs="DIN-Light"/>
          <w:color w:val="000000"/>
          <w:sz w:val="20"/>
          <w:szCs w:val="20"/>
        </w:rPr>
        <w:t xml:space="preserve">it heeft tot een aantal veranderingen binnen het museum en zijn organisatie </w:t>
      </w:r>
      <w:r w:rsidRPr="0094036F">
        <w:rPr>
          <w:rFonts w:ascii="Verdana" w:eastAsia="DIN-Light" w:hAnsi="Verdana" w:cs="DIN-Light"/>
          <w:color w:val="000000"/>
          <w:sz w:val="20"/>
          <w:szCs w:val="20"/>
        </w:rPr>
        <w:t>geleid:</w:t>
      </w:r>
    </w:p>
    <w:p w:rsidR="00A10674" w:rsidRPr="0094036F" w:rsidRDefault="00A10674" w:rsidP="006966E8">
      <w:pPr>
        <w:numPr>
          <w:ilvl w:val="0"/>
          <w:numId w:val="20"/>
        </w:numPr>
        <w:spacing w:after="0"/>
        <w:rPr>
          <w:rFonts w:ascii="Verdana" w:hAnsi="Verdana"/>
          <w:sz w:val="20"/>
          <w:szCs w:val="20"/>
        </w:rPr>
      </w:pPr>
      <w:r w:rsidRPr="0094036F">
        <w:rPr>
          <w:rFonts w:ascii="Verdana" w:hAnsi="Verdana"/>
          <w:sz w:val="20"/>
          <w:szCs w:val="20"/>
        </w:rPr>
        <w:t>Zo werd onder leiding van het nieuw aangetrokken Hoofd Marketing, Björn Stenvers, een vol</w:t>
      </w:r>
      <w:r w:rsidR="005D22B7" w:rsidRPr="0094036F">
        <w:rPr>
          <w:rFonts w:ascii="Verdana" w:hAnsi="Verdana"/>
          <w:sz w:val="20"/>
          <w:szCs w:val="20"/>
        </w:rPr>
        <w:t>waardige</w:t>
      </w:r>
      <w:r w:rsidRPr="0094036F">
        <w:rPr>
          <w:rFonts w:ascii="Verdana" w:hAnsi="Verdana"/>
          <w:sz w:val="20"/>
          <w:szCs w:val="20"/>
        </w:rPr>
        <w:t xml:space="preserve"> marketingafdeling tot leven geroepen m</w:t>
      </w:r>
      <w:r w:rsidR="005D22B7" w:rsidRPr="0094036F">
        <w:rPr>
          <w:rFonts w:ascii="Verdana" w:hAnsi="Verdana"/>
          <w:sz w:val="20"/>
          <w:szCs w:val="20"/>
        </w:rPr>
        <w:t>et verschillende ondersteunende</w:t>
      </w:r>
      <w:r w:rsidRPr="0094036F">
        <w:rPr>
          <w:rFonts w:ascii="Verdana" w:hAnsi="Verdana"/>
          <w:sz w:val="20"/>
          <w:szCs w:val="20"/>
        </w:rPr>
        <w:t xml:space="preserve"> vakgebieden </w:t>
      </w:r>
      <w:r w:rsidR="00326BA4" w:rsidRPr="0094036F">
        <w:rPr>
          <w:rFonts w:ascii="Verdana" w:hAnsi="Verdana"/>
          <w:sz w:val="20"/>
          <w:szCs w:val="20"/>
        </w:rPr>
        <w:t>zo</w:t>
      </w:r>
      <w:r w:rsidRPr="0094036F">
        <w:rPr>
          <w:rFonts w:ascii="Verdana" w:hAnsi="Verdana"/>
          <w:sz w:val="20"/>
          <w:szCs w:val="20"/>
        </w:rPr>
        <w:t>als communicatie en sales;</w:t>
      </w:r>
    </w:p>
    <w:p w:rsidR="00A10674" w:rsidRPr="0094036F" w:rsidRDefault="00A10674" w:rsidP="006966E8">
      <w:pPr>
        <w:numPr>
          <w:ilvl w:val="0"/>
          <w:numId w:val="20"/>
        </w:numPr>
        <w:spacing w:after="0"/>
        <w:rPr>
          <w:rFonts w:ascii="Verdana" w:hAnsi="Verdana"/>
          <w:sz w:val="20"/>
          <w:szCs w:val="20"/>
        </w:rPr>
      </w:pPr>
      <w:r w:rsidRPr="0094036F">
        <w:rPr>
          <w:rFonts w:ascii="Verdana" w:hAnsi="Verdana"/>
          <w:sz w:val="20"/>
          <w:szCs w:val="20"/>
        </w:rPr>
        <w:t>Daarnaast draag</w:t>
      </w:r>
      <w:r w:rsidR="00326BA4" w:rsidRPr="0094036F">
        <w:rPr>
          <w:rFonts w:ascii="Verdana" w:hAnsi="Verdana"/>
          <w:sz w:val="20"/>
          <w:szCs w:val="20"/>
        </w:rPr>
        <w:t>t het AM sinds januari 2011 zijn</w:t>
      </w:r>
      <w:r w:rsidRPr="0094036F">
        <w:rPr>
          <w:rFonts w:ascii="Verdana" w:hAnsi="Verdana"/>
          <w:sz w:val="20"/>
          <w:szCs w:val="20"/>
        </w:rPr>
        <w:t xml:space="preserve"> nieuwe naam: waar het thans de naam Amsterdam Museum draagt, ging het door het leven als het Amsterdams Historisch Museum. Deze naamsverandering is slechts een onderdeel van de grote reorganisatie waar het stadsmuseum deze jaren in zit; </w:t>
      </w:r>
    </w:p>
    <w:p w:rsidR="00A10674" w:rsidRPr="0094036F" w:rsidRDefault="00A10674" w:rsidP="006966E8">
      <w:pPr>
        <w:numPr>
          <w:ilvl w:val="0"/>
          <w:numId w:val="20"/>
        </w:numPr>
        <w:spacing w:after="0"/>
        <w:rPr>
          <w:rFonts w:ascii="Verdana" w:hAnsi="Verdana"/>
          <w:sz w:val="20"/>
          <w:szCs w:val="20"/>
        </w:rPr>
      </w:pPr>
      <w:r w:rsidRPr="0094036F">
        <w:rPr>
          <w:rFonts w:ascii="Verdana" w:hAnsi="Verdana"/>
          <w:sz w:val="20"/>
          <w:szCs w:val="20"/>
        </w:rPr>
        <w:t>Ook i</w:t>
      </w:r>
      <w:r w:rsidR="005D22B7" w:rsidRPr="0094036F">
        <w:rPr>
          <w:rFonts w:ascii="Verdana" w:hAnsi="Verdana"/>
          <w:sz w:val="20"/>
          <w:szCs w:val="20"/>
        </w:rPr>
        <w:t>s het museum verbouwd en in de zomer van 2011 heropend. D</w:t>
      </w:r>
      <w:r w:rsidRPr="0094036F">
        <w:rPr>
          <w:rFonts w:ascii="Verdana" w:hAnsi="Verdana"/>
          <w:sz w:val="20"/>
          <w:szCs w:val="20"/>
        </w:rPr>
        <w:t>e opstelling</w:t>
      </w:r>
      <w:r w:rsidR="00326BA4" w:rsidRPr="0094036F">
        <w:rPr>
          <w:rFonts w:ascii="Verdana" w:hAnsi="Verdana"/>
          <w:sz w:val="20"/>
          <w:szCs w:val="20"/>
        </w:rPr>
        <w:t xml:space="preserve"> heeft</w:t>
      </w:r>
      <w:r w:rsidRPr="0094036F">
        <w:rPr>
          <w:rFonts w:ascii="Verdana" w:hAnsi="Verdana"/>
          <w:sz w:val="20"/>
          <w:szCs w:val="20"/>
        </w:rPr>
        <w:t xml:space="preserve"> een vrijwel volledig nieuwe opzet gekregen</w:t>
      </w:r>
      <w:r w:rsidR="005D22B7" w:rsidRPr="0094036F">
        <w:rPr>
          <w:rFonts w:ascii="Verdana" w:hAnsi="Verdana"/>
          <w:sz w:val="20"/>
          <w:szCs w:val="20"/>
        </w:rPr>
        <w:t xml:space="preserve"> die meer gericht is op zowel het bedienen van de uitvoerige als de vluchtige bezoeker</w:t>
      </w:r>
      <w:r w:rsidRPr="0094036F">
        <w:rPr>
          <w:rFonts w:ascii="Verdana" w:hAnsi="Verdana"/>
          <w:sz w:val="20"/>
          <w:szCs w:val="20"/>
        </w:rPr>
        <w:t>.</w:t>
      </w:r>
    </w:p>
    <w:p w:rsidR="00B76EEE" w:rsidRPr="0094036F" w:rsidRDefault="00B76EEE" w:rsidP="00B76EEE">
      <w:pPr>
        <w:spacing w:after="0"/>
        <w:ind w:left="360"/>
        <w:rPr>
          <w:rFonts w:ascii="Verdana" w:hAnsi="Verdana"/>
          <w:sz w:val="20"/>
          <w:szCs w:val="20"/>
        </w:rPr>
      </w:pPr>
    </w:p>
    <w:p w:rsidR="00A10674" w:rsidRPr="0094036F" w:rsidRDefault="00A10674" w:rsidP="005D22B7">
      <w:pPr>
        <w:rPr>
          <w:rFonts w:ascii="Verdana" w:hAnsi="Verdana"/>
          <w:sz w:val="20"/>
          <w:szCs w:val="20"/>
        </w:rPr>
      </w:pPr>
      <w:r w:rsidRPr="0094036F">
        <w:rPr>
          <w:rFonts w:ascii="Verdana" w:hAnsi="Verdana"/>
          <w:sz w:val="20"/>
          <w:szCs w:val="20"/>
        </w:rPr>
        <w:t>Sinds september 2009 zijn de veranderingen op marketingniveau in een volgende fase terecht gekomen. Er kwam een samenwerking tot stand op het gebied van marketing en communicatie</w:t>
      </w:r>
      <w:r w:rsidR="005D22B7" w:rsidRPr="0094036F">
        <w:rPr>
          <w:rFonts w:ascii="Verdana" w:hAnsi="Verdana"/>
          <w:sz w:val="20"/>
          <w:szCs w:val="20"/>
        </w:rPr>
        <w:t xml:space="preserve"> tussen het AM en een museaal grachtenhuis:</w:t>
      </w:r>
      <w:r w:rsidRPr="0094036F">
        <w:rPr>
          <w:rFonts w:ascii="Verdana" w:hAnsi="Verdana"/>
          <w:sz w:val="20"/>
          <w:szCs w:val="20"/>
        </w:rPr>
        <w:t xml:space="preserve"> Museum Geelvinck (hierna te noemen GV). </w:t>
      </w:r>
      <w:r w:rsidR="005D22B7" w:rsidRPr="0094036F">
        <w:rPr>
          <w:rFonts w:ascii="Verdana" w:hAnsi="Verdana"/>
          <w:sz w:val="20"/>
          <w:szCs w:val="20"/>
        </w:rPr>
        <w:t>Het AM was reeds in het bezit van de kennis</w:t>
      </w:r>
      <w:r w:rsidR="00B76EEE" w:rsidRPr="0094036F">
        <w:rPr>
          <w:rFonts w:ascii="Verdana" w:hAnsi="Verdana"/>
          <w:sz w:val="20"/>
          <w:szCs w:val="20"/>
        </w:rPr>
        <w:t>, ervaring</w:t>
      </w:r>
      <w:r w:rsidR="005D22B7" w:rsidRPr="0094036F">
        <w:rPr>
          <w:rFonts w:ascii="Verdana" w:hAnsi="Verdana"/>
          <w:sz w:val="20"/>
          <w:szCs w:val="20"/>
        </w:rPr>
        <w:t xml:space="preserve"> en middelen voor de planning en uitvoer </w:t>
      </w:r>
      <w:r w:rsidR="00B76EEE" w:rsidRPr="0094036F">
        <w:rPr>
          <w:rFonts w:ascii="Verdana" w:hAnsi="Verdana"/>
          <w:sz w:val="20"/>
          <w:szCs w:val="20"/>
        </w:rPr>
        <w:t>van marketingactiviteiten voor een dergelijk grachtenhuis door de verantwoordelijkheden die hij draagt voor WH.</w:t>
      </w:r>
      <w:r w:rsidR="005D22B7" w:rsidRPr="0094036F">
        <w:rPr>
          <w:rFonts w:ascii="Verdana" w:hAnsi="Verdana"/>
          <w:sz w:val="20"/>
          <w:szCs w:val="20"/>
        </w:rPr>
        <w:t xml:space="preserve"> </w:t>
      </w:r>
      <w:r w:rsidRPr="0094036F">
        <w:rPr>
          <w:rFonts w:ascii="Verdana" w:hAnsi="Verdana"/>
          <w:sz w:val="20"/>
          <w:szCs w:val="20"/>
        </w:rPr>
        <w:t>Deze</w:t>
      </w:r>
      <w:r w:rsidR="00B76EEE" w:rsidRPr="0094036F">
        <w:rPr>
          <w:rFonts w:ascii="Verdana" w:hAnsi="Verdana"/>
          <w:sz w:val="20"/>
          <w:szCs w:val="20"/>
        </w:rPr>
        <w:t xml:space="preserve"> nieuwe</w:t>
      </w:r>
      <w:r w:rsidRPr="0094036F">
        <w:rPr>
          <w:rFonts w:ascii="Verdana" w:hAnsi="Verdana"/>
          <w:sz w:val="20"/>
          <w:szCs w:val="20"/>
        </w:rPr>
        <w:t xml:space="preserve"> samenwerking betekende het begin van een grote, ambitieuze marketingfusie. </w:t>
      </w:r>
    </w:p>
    <w:p w:rsidR="00A10674" w:rsidRPr="0094036F" w:rsidRDefault="00A10674" w:rsidP="005D22B7">
      <w:pPr>
        <w:rPr>
          <w:rFonts w:ascii="Verdana" w:hAnsi="Verdana"/>
          <w:sz w:val="20"/>
          <w:szCs w:val="20"/>
        </w:rPr>
      </w:pPr>
      <w:r w:rsidRPr="0094036F">
        <w:rPr>
          <w:rFonts w:ascii="Verdana" w:hAnsi="Verdana"/>
          <w:sz w:val="20"/>
          <w:szCs w:val="20"/>
        </w:rPr>
        <w:t>In de loop van 2010 breidde d</w:t>
      </w:r>
      <w:r w:rsidR="00B76EEE" w:rsidRPr="0094036F">
        <w:rPr>
          <w:rFonts w:ascii="Verdana" w:hAnsi="Verdana"/>
          <w:sz w:val="20"/>
          <w:szCs w:val="20"/>
        </w:rPr>
        <w:t>e</w:t>
      </w:r>
      <w:r w:rsidRPr="0094036F">
        <w:rPr>
          <w:rFonts w:ascii="Verdana" w:hAnsi="Verdana"/>
          <w:sz w:val="20"/>
          <w:szCs w:val="20"/>
        </w:rPr>
        <w:t xml:space="preserve"> samenwerking zich verder uit. Zo droegen Museum Ons’ Lieve Heer op Solder (hierna te noemen OS), het Bijbels Museum (hierna te noemen BM), Museum Van Loon (hierna te noemen (VL) en Het Grachtenhuis (GH) hun marketing- en communicatieactiviteiten, of een groot deel daarvan, over aan het AM. </w:t>
      </w:r>
    </w:p>
    <w:p w:rsidR="0094036F" w:rsidRDefault="0094036F">
      <w:pPr>
        <w:spacing w:after="0" w:line="240" w:lineRule="auto"/>
        <w:rPr>
          <w:rFonts w:ascii="Verdana" w:hAnsi="Verdana"/>
          <w:sz w:val="20"/>
          <w:szCs w:val="20"/>
        </w:rPr>
      </w:pPr>
      <w:r>
        <w:rPr>
          <w:rFonts w:ascii="Verdana" w:hAnsi="Verdana"/>
          <w:sz w:val="20"/>
          <w:szCs w:val="20"/>
        </w:rPr>
        <w:br w:type="page"/>
      </w:r>
    </w:p>
    <w:p w:rsidR="00F01BAB" w:rsidRPr="0094036F" w:rsidRDefault="00A10674" w:rsidP="005D22B7">
      <w:pPr>
        <w:rPr>
          <w:rFonts w:ascii="Verdana" w:hAnsi="Verdana"/>
          <w:sz w:val="20"/>
          <w:szCs w:val="20"/>
        </w:rPr>
      </w:pPr>
      <w:r w:rsidRPr="0094036F">
        <w:rPr>
          <w:rFonts w:ascii="Verdana" w:hAnsi="Verdana"/>
          <w:sz w:val="20"/>
          <w:szCs w:val="20"/>
        </w:rPr>
        <w:t>De beoogde sam</w:t>
      </w:r>
      <w:r w:rsidR="00940A26" w:rsidRPr="0094036F">
        <w:rPr>
          <w:rFonts w:ascii="Verdana" w:hAnsi="Verdana"/>
          <w:sz w:val="20"/>
          <w:szCs w:val="20"/>
        </w:rPr>
        <w:t>enwerking is in zijn huidige</w:t>
      </w:r>
      <w:r w:rsidR="00F622B1" w:rsidRPr="0094036F">
        <w:rPr>
          <w:rFonts w:ascii="Verdana" w:hAnsi="Verdana"/>
          <w:sz w:val="20"/>
          <w:szCs w:val="20"/>
        </w:rPr>
        <w:t xml:space="preserve"> vorm</w:t>
      </w:r>
      <w:r w:rsidR="00940A26" w:rsidRPr="0094036F">
        <w:rPr>
          <w:rFonts w:ascii="Verdana" w:hAnsi="Verdana"/>
          <w:sz w:val="20"/>
          <w:szCs w:val="20"/>
        </w:rPr>
        <w:t xml:space="preserve"> weliswaar sinds april</w:t>
      </w:r>
      <w:r w:rsidR="00F622B1" w:rsidRPr="0094036F">
        <w:rPr>
          <w:rFonts w:ascii="Verdana" w:hAnsi="Verdana"/>
          <w:sz w:val="20"/>
          <w:szCs w:val="20"/>
        </w:rPr>
        <w:t xml:space="preserve"> 2010 van kracht</w:t>
      </w:r>
      <w:r w:rsidRPr="0094036F">
        <w:rPr>
          <w:rFonts w:ascii="Verdana" w:hAnsi="Verdana"/>
          <w:sz w:val="20"/>
          <w:szCs w:val="20"/>
        </w:rPr>
        <w:t>, maar moet nog wel in de praktijk</w:t>
      </w:r>
      <w:r w:rsidR="00696DC5" w:rsidRPr="0094036F">
        <w:rPr>
          <w:rFonts w:ascii="Verdana" w:hAnsi="Verdana"/>
          <w:sz w:val="20"/>
          <w:szCs w:val="20"/>
        </w:rPr>
        <w:t xml:space="preserve"> verder</w:t>
      </w:r>
      <w:r w:rsidRPr="0094036F">
        <w:rPr>
          <w:rFonts w:ascii="Verdana" w:hAnsi="Verdana"/>
          <w:sz w:val="20"/>
          <w:szCs w:val="20"/>
        </w:rPr>
        <w:t xml:space="preserve"> geconcretiseerd worden</w:t>
      </w:r>
      <w:r w:rsidRPr="0094036F">
        <w:rPr>
          <w:rFonts w:ascii="Verdana" w:hAnsi="Verdana"/>
          <w:color w:val="000000" w:themeColor="text1"/>
          <w:sz w:val="20"/>
          <w:szCs w:val="20"/>
        </w:rPr>
        <w:t>.</w:t>
      </w:r>
      <w:r w:rsidR="00696DC5" w:rsidRPr="0094036F">
        <w:rPr>
          <w:rFonts w:ascii="Verdana" w:hAnsi="Verdana"/>
          <w:color w:val="000000" w:themeColor="text1"/>
          <w:sz w:val="20"/>
          <w:szCs w:val="20"/>
        </w:rPr>
        <w:t xml:space="preserve"> De individuele betrokken organisaties hebben de wens uitgesproken om in de nabije toekomst als gezamenlijk merk gebruik te kunnen maken van elkaars kennis en middelen.</w:t>
      </w:r>
      <w:r w:rsidRPr="0094036F">
        <w:rPr>
          <w:rFonts w:ascii="Verdana" w:hAnsi="Verdana"/>
          <w:color w:val="000000" w:themeColor="text1"/>
          <w:sz w:val="20"/>
          <w:szCs w:val="20"/>
        </w:rPr>
        <w:t xml:space="preserve"> De vraag waar dit onderzoek zich</w:t>
      </w:r>
      <w:r w:rsidR="00B76EEE" w:rsidRPr="0094036F">
        <w:rPr>
          <w:rFonts w:ascii="Verdana" w:hAnsi="Verdana"/>
          <w:color w:val="000000" w:themeColor="text1"/>
          <w:sz w:val="20"/>
          <w:szCs w:val="20"/>
        </w:rPr>
        <w:t xml:space="preserve"> met name</w:t>
      </w:r>
      <w:r w:rsidRPr="0094036F">
        <w:rPr>
          <w:rFonts w:ascii="Verdana" w:hAnsi="Verdana"/>
          <w:color w:val="000000" w:themeColor="text1"/>
          <w:sz w:val="20"/>
          <w:szCs w:val="20"/>
        </w:rPr>
        <w:t xml:space="preserve"> op richt is hoe deze samenwerking</w:t>
      </w:r>
      <w:r w:rsidR="00696DC5" w:rsidRPr="0094036F">
        <w:rPr>
          <w:rFonts w:ascii="Verdana" w:hAnsi="Verdana"/>
          <w:color w:val="000000" w:themeColor="text1"/>
          <w:sz w:val="20"/>
          <w:szCs w:val="20"/>
        </w:rPr>
        <w:t xml:space="preserve">, waarvan de merknaam </w:t>
      </w:r>
      <w:r w:rsidR="00696DC5" w:rsidRPr="00D831F8">
        <w:rPr>
          <w:rFonts w:ascii="Verdana" w:hAnsi="Verdana"/>
          <w:i/>
          <w:color w:val="000000" w:themeColor="text1"/>
          <w:sz w:val="20"/>
          <w:szCs w:val="20"/>
        </w:rPr>
        <w:t>De Grachtenhuizen</w:t>
      </w:r>
      <w:r w:rsidR="00696DC5" w:rsidRPr="0094036F">
        <w:rPr>
          <w:rFonts w:ascii="Verdana" w:hAnsi="Verdana"/>
          <w:color w:val="000000" w:themeColor="text1"/>
          <w:sz w:val="20"/>
          <w:szCs w:val="20"/>
        </w:rPr>
        <w:t xml:space="preserve"> zal worden,</w:t>
      </w:r>
      <w:r w:rsidR="006477C8">
        <w:rPr>
          <w:rFonts w:ascii="Verdana" w:hAnsi="Verdana"/>
          <w:color w:val="000000" w:themeColor="text1"/>
          <w:sz w:val="20"/>
          <w:szCs w:val="20"/>
        </w:rPr>
        <w:t xml:space="preserve"> op het terrein van </w:t>
      </w:r>
      <w:r w:rsidRPr="0094036F">
        <w:rPr>
          <w:rFonts w:ascii="Verdana" w:hAnsi="Verdana"/>
          <w:color w:val="000000" w:themeColor="text1"/>
          <w:sz w:val="20"/>
          <w:szCs w:val="20"/>
        </w:rPr>
        <w:t>communicatie effectief gemaakt kan worden.</w:t>
      </w:r>
      <w:r w:rsidRPr="0094036F">
        <w:rPr>
          <w:rFonts w:ascii="Verdana" w:hAnsi="Verdana"/>
          <w:b/>
          <w:color w:val="00B050"/>
          <w:sz w:val="20"/>
          <w:szCs w:val="20"/>
        </w:rPr>
        <w:t xml:space="preserve"> </w:t>
      </w:r>
    </w:p>
    <w:p w:rsidR="00A10674" w:rsidRPr="006B06C5" w:rsidRDefault="00A10674" w:rsidP="005D22B7">
      <w:r w:rsidRPr="006B06C5">
        <w:br w:type="page"/>
      </w:r>
    </w:p>
    <w:p w:rsidR="00A10674" w:rsidRPr="00FA0C5A" w:rsidRDefault="006A0147" w:rsidP="006966E8">
      <w:pPr>
        <w:pStyle w:val="Lijstalinea"/>
        <w:numPr>
          <w:ilvl w:val="0"/>
          <w:numId w:val="7"/>
        </w:numPr>
        <w:spacing w:after="0"/>
        <w:rPr>
          <w:rFonts w:ascii="Verdana" w:hAnsi="Verdana"/>
          <w:b/>
          <w:sz w:val="20"/>
          <w:szCs w:val="20"/>
        </w:rPr>
      </w:pPr>
      <w:r w:rsidRPr="00FA0C5A">
        <w:rPr>
          <w:rFonts w:ascii="Verdana" w:hAnsi="Verdana"/>
          <w:b/>
          <w:sz w:val="20"/>
          <w:szCs w:val="20"/>
        </w:rPr>
        <w:t>Belangrijke b</w:t>
      </w:r>
      <w:r w:rsidR="00A10674" w:rsidRPr="00FA0C5A">
        <w:rPr>
          <w:rFonts w:ascii="Verdana" w:hAnsi="Verdana"/>
          <w:b/>
          <w:sz w:val="20"/>
          <w:szCs w:val="20"/>
        </w:rPr>
        <w:t>egrippen</w:t>
      </w:r>
      <w:r w:rsidR="006C3F56" w:rsidRPr="00FA0C5A">
        <w:rPr>
          <w:rFonts w:ascii="Verdana" w:hAnsi="Verdana"/>
          <w:b/>
          <w:sz w:val="20"/>
          <w:szCs w:val="20"/>
        </w:rPr>
        <w:t xml:space="preserve"> en afkortingen</w:t>
      </w:r>
    </w:p>
    <w:p w:rsidR="00A10674" w:rsidRPr="0094036F" w:rsidRDefault="00A10674" w:rsidP="00696DC5">
      <w:pPr>
        <w:spacing w:after="0"/>
        <w:rPr>
          <w:rFonts w:ascii="Verdana" w:hAnsi="Verdana"/>
          <w:sz w:val="20"/>
          <w:szCs w:val="20"/>
        </w:rPr>
      </w:pPr>
    </w:p>
    <w:p w:rsidR="005E3D5B" w:rsidRPr="0094036F" w:rsidRDefault="005E3D5B" w:rsidP="00696DC5">
      <w:pPr>
        <w:spacing w:after="0"/>
        <w:rPr>
          <w:rFonts w:ascii="Verdana" w:hAnsi="Verdana"/>
          <w:sz w:val="20"/>
          <w:szCs w:val="20"/>
        </w:rPr>
      </w:pPr>
    </w:p>
    <w:p w:rsidR="006C3F56" w:rsidRPr="0094036F" w:rsidRDefault="006C3F56" w:rsidP="006966E8">
      <w:pPr>
        <w:pStyle w:val="Lijstalinea"/>
        <w:numPr>
          <w:ilvl w:val="0"/>
          <w:numId w:val="21"/>
        </w:numPr>
        <w:rPr>
          <w:sz w:val="20"/>
          <w:szCs w:val="20"/>
        </w:rPr>
      </w:pPr>
      <w:r w:rsidRPr="0094036F">
        <w:rPr>
          <w:sz w:val="20"/>
          <w:szCs w:val="20"/>
        </w:rPr>
        <w:t>AM</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Amsterdam Museum</w:t>
      </w:r>
    </w:p>
    <w:p w:rsidR="003C7FD1" w:rsidRPr="0094036F" w:rsidRDefault="003C7FD1" w:rsidP="006966E8">
      <w:pPr>
        <w:pStyle w:val="Lijstalinea"/>
        <w:numPr>
          <w:ilvl w:val="0"/>
          <w:numId w:val="21"/>
        </w:numPr>
        <w:rPr>
          <w:sz w:val="20"/>
          <w:szCs w:val="20"/>
        </w:rPr>
      </w:pPr>
      <w:r w:rsidRPr="0094036F">
        <w:rPr>
          <w:sz w:val="20"/>
          <w:szCs w:val="20"/>
        </w:rPr>
        <w:t>Amsterdam DNA</w:t>
      </w:r>
      <w:r w:rsidR="006A0147" w:rsidRPr="0094036F">
        <w:rPr>
          <w:sz w:val="20"/>
          <w:szCs w:val="20"/>
        </w:rPr>
        <w:tab/>
      </w:r>
      <w:r w:rsidR="006A0147" w:rsidRPr="0094036F">
        <w:rPr>
          <w:sz w:val="20"/>
          <w:szCs w:val="20"/>
        </w:rPr>
        <w:tab/>
      </w:r>
      <w:r w:rsidR="006A0147" w:rsidRPr="0094036F">
        <w:rPr>
          <w:sz w:val="20"/>
          <w:szCs w:val="20"/>
        </w:rPr>
        <w:tab/>
      </w:r>
      <w:r w:rsidR="0094036F">
        <w:rPr>
          <w:sz w:val="20"/>
          <w:szCs w:val="20"/>
        </w:rPr>
        <w:tab/>
      </w:r>
      <w:r w:rsidR="006A0147" w:rsidRPr="0094036F">
        <w:rPr>
          <w:sz w:val="20"/>
          <w:szCs w:val="20"/>
        </w:rPr>
        <w:t>Nieuwe opzet vaste tentoonstelling AM</w:t>
      </w:r>
    </w:p>
    <w:p w:rsidR="00A223C3" w:rsidRPr="0094036F" w:rsidRDefault="00A223C3" w:rsidP="006966E8">
      <w:pPr>
        <w:pStyle w:val="Lijstalinea"/>
        <w:numPr>
          <w:ilvl w:val="0"/>
          <w:numId w:val="21"/>
        </w:numPr>
        <w:rPr>
          <w:sz w:val="20"/>
          <w:szCs w:val="20"/>
        </w:rPr>
      </w:pPr>
      <w:r w:rsidRPr="0094036F">
        <w:rPr>
          <w:sz w:val="20"/>
          <w:szCs w:val="20"/>
        </w:rPr>
        <w:t>ATCB</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Amsterdams Toerisme en Congres Bureau</w:t>
      </w:r>
    </w:p>
    <w:p w:rsidR="00A223C3" w:rsidRPr="0094036F" w:rsidRDefault="00A223C3" w:rsidP="006966E8">
      <w:pPr>
        <w:pStyle w:val="Lijstalinea"/>
        <w:numPr>
          <w:ilvl w:val="0"/>
          <w:numId w:val="21"/>
        </w:numPr>
        <w:rPr>
          <w:sz w:val="20"/>
          <w:szCs w:val="20"/>
        </w:rPr>
      </w:pPr>
      <w:r w:rsidRPr="0094036F">
        <w:rPr>
          <w:sz w:val="20"/>
          <w:szCs w:val="20"/>
        </w:rPr>
        <w:t>BM</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Het Bijbels Museum</w:t>
      </w:r>
    </w:p>
    <w:p w:rsidR="00A223C3" w:rsidRPr="0094036F" w:rsidRDefault="00A223C3" w:rsidP="006966E8">
      <w:pPr>
        <w:pStyle w:val="Lijstalinea"/>
        <w:numPr>
          <w:ilvl w:val="0"/>
          <w:numId w:val="21"/>
        </w:numPr>
        <w:rPr>
          <w:sz w:val="20"/>
          <w:szCs w:val="20"/>
        </w:rPr>
      </w:pPr>
      <w:r w:rsidRPr="0094036F">
        <w:rPr>
          <w:sz w:val="20"/>
          <w:szCs w:val="20"/>
        </w:rPr>
        <w:t>CBS</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Centraal Bureau voor de Statistiek</w:t>
      </w:r>
    </w:p>
    <w:p w:rsidR="00A223C3" w:rsidRPr="0094036F" w:rsidRDefault="00A223C3" w:rsidP="006966E8">
      <w:pPr>
        <w:pStyle w:val="Lijstalinea"/>
        <w:numPr>
          <w:ilvl w:val="0"/>
          <w:numId w:val="21"/>
        </w:numPr>
        <w:rPr>
          <w:sz w:val="20"/>
          <w:szCs w:val="20"/>
        </w:rPr>
      </w:pPr>
      <w:r w:rsidRPr="0094036F">
        <w:rPr>
          <w:sz w:val="20"/>
          <w:szCs w:val="20"/>
        </w:rPr>
        <w:t>GH</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Het Grachtenhuis</w:t>
      </w:r>
    </w:p>
    <w:p w:rsidR="00A223C3" w:rsidRPr="0094036F" w:rsidRDefault="00A223C3" w:rsidP="006966E8">
      <w:pPr>
        <w:pStyle w:val="Lijstalinea"/>
        <w:numPr>
          <w:ilvl w:val="0"/>
          <w:numId w:val="21"/>
        </w:numPr>
        <w:rPr>
          <w:sz w:val="20"/>
          <w:szCs w:val="20"/>
        </w:rPr>
      </w:pPr>
      <w:r w:rsidRPr="0094036F">
        <w:rPr>
          <w:sz w:val="20"/>
          <w:szCs w:val="20"/>
        </w:rPr>
        <w:t>De Grachtenhuizen</w:t>
      </w:r>
      <w:r w:rsidR="006A0147" w:rsidRPr="0094036F">
        <w:rPr>
          <w:sz w:val="20"/>
          <w:szCs w:val="20"/>
        </w:rPr>
        <w:tab/>
      </w:r>
      <w:r w:rsidR="006A0147" w:rsidRPr="0094036F">
        <w:rPr>
          <w:sz w:val="20"/>
          <w:szCs w:val="20"/>
        </w:rPr>
        <w:tab/>
      </w:r>
      <w:r w:rsidR="006A0147" w:rsidRPr="0094036F">
        <w:rPr>
          <w:sz w:val="20"/>
          <w:szCs w:val="20"/>
        </w:rPr>
        <w:tab/>
        <w:t xml:space="preserve">Brandnaam intermuseale marketingsamenwerking </w:t>
      </w:r>
    </w:p>
    <w:p w:rsidR="00675E27" w:rsidRPr="0094036F" w:rsidRDefault="00675E27" w:rsidP="006966E8">
      <w:pPr>
        <w:pStyle w:val="Lijstalinea"/>
        <w:numPr>
          <w:ilvl w:val="0"/>
          <w:numId w:val="21"/>
        </w:numPr>
        <w:rPr>
          <w:sz w:val="20"/>
          <w:szCs w:val="20"/>
        </w:rPr>
      </w:pPr>
      <w:r w:rsidRPr="0094036F">
        <w:rPr>
          <w:sz w:val="20"/>
          <w:szCs w:val="20"/>
        </w:rPr>
        <w:t>Grachtenmuseum</w:t>
      </w:r>
      <w:r w:rsidR="006A0147" w:rsidRPr="0094036F">
        <w:rPr>
          <w:sz w:val="20"/>
          <w:szCs w:val="20"/>
        </w:rPr>
        <w:tab/>
      </w:r>
      <w:r w:rsidR="006A0147" w:rsidRPr="0094036F">
        <w:rPr>
          <w:sz w:val="20"/>
          <w:szCs w:val="20"/>
        </w:rPr>
        <w:tab/>
      </w:r>
      <w:r w:rsidR="006A0147" w:rsidRPr="0094036F">
        <w:rPr>
          <w:sz w:val="20"/>
          <w:szCs w:val="20"/>
        </w:rPr>
        <w:tab/>
        <w:t>Individueel museum aan de gracht</w:t>
      </w:r>
    </w:p>
    <w:p w:rsidR="00A223C3" w:rsidRPr="0094036F" w:rsidRDefault="00A223C3" w:rsidP="006966E8">
      <w:pPr>
        <w:pStyle w:val="Lijstalinea"/>
        <w:numPr>
          <w:ilvl w:val="0"/>
          <w:numId w:val="21"/>
        </w:numPr>
        <w:rPr>
          <w:sz w:val="20"/>
          <w:szCs w:val="20"/>
        </w:rPr>
      </w:pPr>
      <w:r w:rsidRPr="0094036F">
        <w:rPr>
          <w:sz w:val="20"/>
          <w:szCs w:val="20"/>
        </w:rPr>
        <w:t>GV</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Museum Geelvinck</w:t>
      </w:r>
    </w:p>
    <w:p w:rsidR="0005046B" w:rsidRDefault="00A223C3" w:rsidP="006966E8">
      <w:pPr>
        <w:pStyle w:val="Lijstalinea"/>
        <w:numPr>
          <w:ilvl w:val="0"/>
          <w:numId w:val="21"/>
        </w:numPr>
        <w:rPr>
          <w:sz w:val="20"/>
          <w:szCs w:val="20"/>
        </w:rPr>
      </w:pPr>
      <w:r w:rsidRPr="0094036F">
        <w:rPr>
          <w:sz w:val="20"/>
          <w:szCs w:val="20"/>
        </w:rPr>
        <w:t>Kunstenplan</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Subsidieplan van de Gemeente Amsterdam</w:t>
      </w:r>
    </w:p>
    <w:p w:rsidR="00A223C3" w:rsidRPr="0094036F" w:rsidRDefault="00A223C3" w:rsidP="006966E8">
      <w:pPr>
        <w:pStyle w:val="Lijstalinea"/>
        <w:numPr>
          <w:ilvl w:val="0"/>
          <w:numId w:val="21"/>
        </w:numPr>
        <w:rPr>
          <w:sz w:val="20"/>
          <w:szCs w:val="20"/>
        </w:rPr>
      </w:pPr>
      <w:r w:rsidRPr="0094036F">
        <w:rPr>
          <w:sz w:val="20"/>
          <w:szCs w:val="20"/>
        </w:rPr>
        <w:t>MVO</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Maatschappelijke Verantwoord Ondernemen</w:t>
      </w:r>
    </w:p>
    <w:p w:rsidR="006C3F56" w:rsidRPr="0094036F" w:rsidRDefault="006C3F56" w:rsidP="006966E8">
      <w:pPr>
        <w:pStyle w:val="Lijstalinea"/>
        <w:numPr>
          <w:ilvl w:val="0"/>
          <w:numId w:val="21"/>
        </w:numPr>
        <w:rPr>
          <w:sz w:val="20"/>
          <w:szCs w:val="20"/>
        </w:rPr>
      </w:pPr>
      <w:r w:rsidRPr="0094036F">
        <w:rPr>
          <w:sz w:val="20"/>
          <w:szCs w:val="20"/>
        </w:rPr>
        <w:t>OS</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Museum Ons’ Lieve Heer op Solder</w:t>
      </w:r>
    </w:p>
    <w:p w:rsidR="006C3F56" w:rsidRPr="0094036F" w:rsidRDefault="006C3F56" w:rsidP="006966E8">
      <w:pPr>
        <w:pStyle w:val="Lijstalinea"/>
        <w:numPr>
          <w:ilvl w:val="0"/>
          <w:numId w:val="21"/>
        </w:numPr>
        <w:rPr>
          <w:sz w:val="20"/>
          <w:szCs w:val="20"/>
        </w:rPr>
      </w:pPr>
      <w:r w:rsidRPr="0094036F">
        <w:rPr>
          <w:sz w:val="20"/>
          <w:szCs w:val="20"/>
        </w:rPr>
        <w:t>Projectmatig werken</w:t>
      </w:r>
      <w:r w:rsidR="006A0147" w:rsidRPr="0094036F">
        <w:rPr>
          <w:sz w:val="20"/>
          <w:szCs w:val="20"/>
        </w:rPr>
        <w:tab/>
      </w:r>
      <w:r w:rsidR="006A0147" w:rsidRPr="0094036F">
        <w:rPr>
          <w:sz w:val="20"/>
          <w:szCs w:val="20"/>
        </w:rPr>
        <w:tab/>
      </w:r>
      <w:r w:rsidR="006A0147" w:rsidRPr="0094036F">
        <w:rPr>
          <w:sz w:val="20"/>
          <w:szCs w:val="20"/>
        </w:rPr>
        <w:tab/>
        <w:t xml:space="preserve">Systeem om werkzaamheden op te delen in projecten </w:t>
      </w:r>
    </w:p>
    <w:p w:rsidR="003C7FD1" w:rsidRPr="0094036F" w:rsidRDefault="003C7FD1" w:rsidP="006966E8">
      <w:pPr>
        <w:pStyle w:val="Lijstalinea"/>
        <w:numPr>
          <w:ilvl w:val="0"/>
          <w:numId w:val="21"/>
        </w:numPr>
        <w:rPr>
          <w:sz w:val="20"/>
          <w:szCs w:val="20"/>
        </w:rPr>
      </w:pPr>
      <w:r w:rsidRPr="0094036F">
        <w:rPr>
          <w:sz w:val="20"/>
          <w:szCs w:val="20"/>
        </w:rPr>
        <w:t>Shorttour</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Nieuwe opzet vaste tentoonstelling AM</w:t>
      </w:r>
    </w:p>
    <w:p w:rsidR="00A223C3" w:rsidRPr="0094036F" w:rsidRDefault="00A223C3" w:rsidP="006966E8">
      <w:pPr>
        <w:pStyle w:val="Lijstalinea"/>
        <w:numPr>
          <w:ilvl w:val="0"/>
          <w:numId w:val="21"/>
        </w:numPr>
        <w:rPr>
          <w:sz w:val="20"/>
          <w:szCs w:val="20"/>
        </w:rPr>
      </w:pPr>
      <w:r w:rsidRPr="0094036F">
        <w:rPr>
          <w:sz w:val="20"/>
          <w:szCs w:val="20"/>
        </w:rPr>
        <w:t>Verzelfstandiging</w:t>
      </w:r>
      <w:r w:rsidR="006A0147" w:rsidRPr="0094036F">
        <w:rPr>
          <w:sz w:val="20"/>
          <w:szCs w:val="20"/>
        </w:rPr>
        <w:tab/>
      </w:r>
      <w:r w:rsidR="006A0147" w:rsidRPr="0094036F">
        <w:rPr>
          <w:sz w:val="20"/>
          <w:szCs w:val="20"/>
        </w:rPr>
        <w:tab/>
      </w:r>
      <w:r w:rsidR="006A0147" w:rsidRPr="0094036F">
        <w:rPr>
          <w:sz w:val="20"/>
          <w:szCs w:val="20"/>
        </w:rPr>
        <w:tab/>
        <w:t>Commercieel op eigen benen komen te staan</w:t>
      </w:r>
    </w:p>
    <w:p w:rsidR="00A223C3" w:rsidRPr="0094036F" w:rsidRDefault="00A223C3" w:rsidP="006966E8">
      <w:pPr>
        <w:pStyle w:val="Lijstalinea"/>
        <w:numPr>
          <w:ilvl w:val="0"/>
          <w:numId w:val="21"/>
        </w:numPr>
        <w:rPr>
          <w:sz w:val="20"/>
          <w:szCs w:val="20"/>
        </w:rPr>
      </w:pPr>
      <w:r w:rsidRPr="0094036F">
        <w:rPr>
          <w:sz w:val="20"/>
          <w:szCs w:val="20"/>
        </w:rPr>
        <w:t>WH</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Museum Willet-Holthuysen</w:t>
      </w:r>
    </w:p>
    <w:p w:rsidR="00A223C3" w:rsidRPr="0094036F" w:rsidRDefault="00A223C3" w:rsidP="006966E8">
      <w:pPr>
        <w:pStyle w:val="Lijstalinea"/>
        <w:numPr>
          <w:ilvl w:val="0"/>
          <w:numId w:val="21"/>
        </w:numPr>
        <w:rPr>
          <w:sz w:val="20"/>
          <w:szCs w:val="20"/>
        </w:rPr>
      </w:pPr>
      <w:r w:rsidRPr="0094036F">
        <w:rPr>
          <w:sz w:val="20"/>
          <w:szCs w:val="20"/>
        </w:rPr>
        <w:t>VL</w:t>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r>
      <w:r w:rsidR="006A0147" w:rsidRPr="0094036F">
        <w:rPr>
          <w:sz w:val="20"/>
          <w:szCs w:val="20"/>
        </w:rPr>
        <w:tab/>
        <w:t>Museum Van Loon</w:t>
      </w:r>
    </w:p>
    <w:p w:rsidR="00A10674" w:rsidRPr="006B06C5" w:rsidRDefault="006C3F56" w:rsidP="006C3F56">
      <w:pPr>
        <w:spacing w:after="0" w:line="240" w:lineRule="auto"/>
        <w:rPr>
          <w:rFonts w:ascii="Verdana" w:hAnsi="Verdana"/>
        </w:rPr>
      </w:pPr>
      <w:r>
        <w:rPr>
          <w:rFonts w:ascii="Verdana" w:hAnsi="Verdana"/>
        </w:rPr>
        <w:br w:type="page"/>
      </w:r>
    </w:p>
    <w:p w:rsidR="00B76EEE" w:rsidRPr="0094036F" w:rsidRDefault="00A10674" w:rsidP="006966E8">
      <w:pPr>
        <w:numPr>
          <w:ilvl w:val="0"/>
          <w:numId w:val="7"/>
        </w:numPr>
        <w:rPr>
          <w:rFonts w:ascii="Verdana" w:hAnsi="Verdana"/>
          <w:b/>
          <w:sz w:val="20"/>
          <w:szCs w:val="20"/>
        </w:rPr>
      </w:pPr>
      <w:r w:rsidRPr="0094036F">
        <w:rPr>
          <w:rFonts w:ascii="Verdana" w:hAnsi="Verdana"/>
          <w:b/>
          <w:sz w:val="20"/>
          <w:szCs w:val="20"/>
        </w:rPr>
        <w:t>Situatiebeschrijving</w:t>
      </w:r>
    </w:p>
    <w:p w:rsidR="00A10674" w:rsidRPr="0094036F" w:rsidRDefault="00A10674" w:rsidP="00B76EEE">
      <w:pPr>
        <w:rPr>
          <w:rFonts w:ascii="Verdana" w:hAnsi="Verdana"/>
          <w:sz w:val="20"/>
          <w:szCs w:val="20"/>
        </w:rPr>
      </w:pPr>
      <w:r w:rsidRPr="0094036F">
        <w:rPr>
          <w:rFonts w:ascii="Verdana" w:hAnsi="Verdana"/>
          <w:sz w:val="20"/>
          <w:szCs w:val="20"/>
        </w:rPr>
        <w:t xml:space="preserve">In dit eerste hoofdstuk wordt ingegaan op de situatie waar het AM en </w:t>
      </w:r>
      <w:r w:rsidR="00B76EEE" w:rsidRPr="0094036F">
        <w:rPr>
          <w:rFonts w:ascii="Verdana" w:hAnsi="Verdana"/>
          <w:sz w:val="20"/>
          <w:szCs w:val="20"/>
        </w:rPr>
        <w:t>De Grachtenhuizen</w:t>
      </w:r>
      <w:r w:rsidRPr="0094036F">
        <w:rPr>
          <w:rFonts w:ascii="Verdana" w:hAnsi="Verdana"/>
          <w:sz w:val="20"/>
          <w:szCs w:val="20"/>
        </w:rPr>
        <w:t xml:space="preserve"> zich thans in bevinden. Aan de hand van deze beschrijving word</w:t>
      </w:r>
      <w:r w:rsidR="00B76EEE" w:rsidRPr="0094036F">
        <w:rPr>
          <w:rFonts w:ascii="Verdana" w:hAnsi="Verdana"/>
          <w:sz w:val="20"/>
          <w:szCs w:val="20"/>
        </w:rPr>
        <w:t xml:space="preserve">t vervolgens </w:t>
      </w:r>
      <w:r w:rsidRPr="0094036F">
        <w:rPr>
          <w:rFonts w:ascii="Verdana" w:hAnsi="Verdana"/>
          <w:sz w:val="20"/>
          <w:szCs w:val="20"/>
        </w:rPr>
        <w:t>de probleemstelling geformuleerd. Met deze opzet zal een zo helder mogelijk beeld van de pr</w:t>
      </w:r>
      <w:r w:rsidR="00D0125C" w:rsidRPr="0094036F">
        <w:rPr>
          <w:rFonts w:ascii="Verdana" w:hAnsi="Verdana"/>
          <w:sz w:val="20"/>
          <w:szCs w:val="20"/>
        </w:rPr>
        <w:t>obleemsituatie worden geschetst waardoor</w:t>
      </w:r>
      <w:r w:rsidRPr="0094036F">
        <w:rPr>
          <w:rFonts w:ascii="Verdana" w:hAnsi="Verdana"/>
          <w:sz w:val="20"/>
          <w:szCs w:val="20"/>
        </w:rPr>
        <w:t xml:space="preserve"> afbakening</w:t>
      </w:r>
      <w:r w:rsidR="00B76EEE" w:rsidRPr="0094036F">
        <w:rPr>
          <w:rFonts w:ascii="Verdana" w:hAnsi="Verdana"/>
          <w:sz w:val="20"/>
          <w:szCs w:val="20"/>
        </w:rPr>
        <w:t xml:space="preserve"> en opzet</w:t>
      </w:r>
      <w:r w:rsidRPr="0094036F">
        <w:rPr>
          <w:rFonts w:ascii="Verdana" w:hAnsi="Verdana"/>
          <w:sz w:val="20"/>
          <w:szCs w:val="20"/>
        </w:rPr>
        <w:t xml:space="preserve"> van het verdere onderzoek mogelijk is. </w:t>
      </w:r>
    </w:p>
    <w:p w:rsidR="00A10674" w:rsidRPr="0094036F" w:rsidRDefault="00FA0C5A" w:rsidP="00B76EEE">
      <w:pPr>
        <w:rPr>
          <w:rFonts w:ascii="Verdana" w:hAnsi="Verdana"/>
          <w:i/>
          <w:sz w:val="20"/>
          <w:szCs w:val="20"/>
        </w:rPr>
      </w:pPr>
      <w:r>
        <w:rPr>
          <w:rFonts w:ascii="Verdana" w:hAnsi="Verdana"/>
          <w:i/>
          <w:sz w:val="20"/>
          <w:szCs w:val="20"/>
        </w:rPr>
        <w:t>3</w:t>
      </w:r>
      <w:r w:rsidR="00C44299" w:rsidRPr="0094036F">
        <w:rPr>
          <w:rFonts w:ascii="Verdana" w:hAnsi="Verdana"/>
          <w:i/>
          <w:sz w:val="20"/>
          <w:szCs w:val="20"/>
        </w:rPr>
        <w:t xml:space="preserve">.1 </w:t>
      </w:r>
      <w:r w:rsidR="00A10674" w:rsidRPr="0094036F">
        <w:rPr>
          <w:rFonts w:ascii="Verdana" w:hAnsi="Verdana"/>
          <w:i/>
          <w:sz w:val="20"/>
          <w:szCs w:val="20"/>
        </w:rPr>
        <w:t>Amsterdam Museum</w:t>
      </w:r>
    </w:p>
    <w:p w:rsidR="00A10674" w:rsidRPr="0094036F" w:rsidRDefault="00A10674" w:rsidP="00B76EEE">
      <w:pPr>
        <w:rPr>
          <w:rFonts w:ascii="Verdana" w:hAnsi="Verdana"/>
          <w:sz w:val="20"/>
          <w:szCs w:val="20"/>
        </w:rPr>
      </w:pPr>
      <w:r w:rsidRPr="0094036F">
        <w:rPr>
          <w:rFonts w:ascii="Verdana" w:hAnsi="Verdana"/>
          <w:sz w:val="20"/>
          <w:szCs w:val="20"/>
        </w:rPr>
        <w:t>Sinds de oprichting van het AM in 1926 hebben een aantal organisatorische veranderingen plaatsgevonden die grote invloed hebben gehad op de situatie waar het museum momenteel in zit. Eén van de belangrijkste veranderingen uit het bestaan is bi</w:t>
      </w:r>
      <w:r w:rsidR="00D0125C" w:rsidRPr="0094036F">
        <w:rPr>
          <w:rFonts w:ascii="Verdana" w:hAnsi="Verdana"/>
          <w:sz w:val="20"/>
          <w:szCs w:val="20"/>
        </w:rPr>
        <w:t>jvoorbeeld de verhuizing in 1972 van de</w:t>
      </w:r>
      <w:r w:rsidRPr="0094036F">
        <w:rPr>
          <w:rFonts w:ascii="Verdana" w:hAnsi="Verdana"/>
          <w:sz w:val="20"/>
          <w:szCs w:val="20"/>
        </w:rPr>
        <w:t xml:space="preserve"> relatief kleine huisvesting in de Waag aan de Nieuwmarkt</w:t>
      </w:r>
      <w:r w:rsidR="00D0125C" w:rsidRPr="0094036F">
        <w:rPr>
          <w:rFonts w:ascii="Verdana" w:hAnsi="Verdana"/>
          <w:sz w:val="20"/>
          <w:szCs w:val="20"/>
        </w:rPr>
        <w:t>,</w:t>
      </w:r>
      <w:r w:rsidRPr="0094036F">
        <w:rPr>
          <w:rFonts w:ascii="Verdana" w:hAnsi="Verdana"/>
          <w:sz w:val="20"/>
          <w:szCs w:val="20"/>
        </w:rPr>
        <w:t xml:space="preserve"> naar het grote voormalige Burgerwees</w:t>
      </w:r>
      <w:r w:rsidR="00D0125C" w:rsidRPr="0094036F">
        <w:rPr>
          <w:rFonts w:ascii="Verdana" w:hAnsi="Verdana"/>
          <w:sz w:val="20"/>
          <w:szCs w:val="20"/>
        </w:rPr>
        <w:t>huis aan de Kalverstraat</w:t>
      </w:r>
      <w:r w:rsidRPr="0094036F">
        <w:rPr>
          <w:rFonts w:ascii="Verdana" w:hAnsi="Verdana"/>
          <w:sz w:val="20"/>
          <w:szCs w:val="20"/>
        </w:rPr>
        <w:t>. Deze locatieverandering zorgde ervoor dat een steeds grotere hoeveelheid archeologische en kunstobjecten voor het publiek tentoongesteld kon worden.</w:t>
      </w:r>
      <w:r w:rsidRPr="0094036F">
        <w:rPr>
          <w:rStyle w:val="Voetnootmarkering"/>
          <w:rFonts w:ascii="Verdana" w:hAnsi="Verdana"/>
          <w:sz w:val="20"/>
          <w:szCs w:val="20"/>
        </w:rPr>
        <w:footnoteReference w:id="2"/>
      </w:r>
      <w:r w:rsidRPr="0094036F">
        <w:rPr>
          <w:rFonts w:ascii="Verdana" w:hAnsi="Verdana"/>
          <w:sz w:val="20"/>
          <w:szCs w:val="20"/>
        </w:rPr>
        <w:t xml:space="preserve"> Toch is uit recentelijk onderzoek</w:t>
      </w:r>
      <w:r w:rsidR="00940A26" w:rsidRPr="0094036F">
        <w:rPr>
          <w:rFonts w:ascii="Verdana" w:hAnsi="Verdana"/>
          <w:sz w:val="20"/>
          <w:szCs w:val="20"/>
        </w:rPr>
        <w:t>,</w:t>
      </w:r>
      <w:r w:rsidRPr="0094036F">
        <w:rPr>
          <w:rFonts w:ascii="Verdana" w:hAnsi="Verdana"/>
          <w:sz w:val="20"/>
          <w:szCs w:val="20"/>
        </w:rPr>
        <w:t xml:space="preserve"> met name onder toeristen</w:t>
      </w:r>
      <w:r w:rsidR="00940A26" w:rsidRPr="0094036F">
        <w:rPr>
          <w:rFonts w:ascii="Verdana" w:hAnsi="Verdana"/>
          <w:sz w:val="20"/>
          <w:szCs w:val="20"/>
        </w:rPr>
        <w:t>,</w:t>
      </w:r>
      <w:r w:rsidRPr="0094036F">
        <w:rPr>
          <w:rFonts w:ascii="Verdana" w:hAnsi="Verdana"/>
          <w:sz w:val="20"/>
          <w:szCs w:val="20"/>
        </w:rPr>
        <w:t xml:space="preserve"> de behoefte aan een kortere versie van het verhaal van Amsterdam naar boven gekomen. Het chronologische</w:t>
      </w:r>
      <w:r w:rsidR="005D4165" w:rsidRPr="0094036F">
        <w:rPr>
          <w:rFonts w:ascii="Verdana" w:hAnsi="Verdana"/>
          <w:sz w:val="20"/>
          <w:szCs w:val="20"/>
        </w:rPr>
        <w:t xml:space="preserve"> verhaal van de stad werd tot juni 2011</w:t>
      </w:r>
      <w:r w:rsidRPr="0094036F">
        <w:rPr>
          <w:rFonts w:ascii="Verdana" w:hAnsi="Verdana"/>
          <w:sz w:val="20"/>
          <w:szCs w:val="20"/>
        </w:rPr>
        <w:t xml:space="preserve"> vertel</w:t>
      </w:r>
      <w:r w:rsidR="00940A26" w:rsidRPr="0094036F">
        <w:rPr>
          <w:rFonts w:ascii="Verdana" w:hAnsi="Verdana"/>
          <w:sz w:val="20"/>
          <w:szCs w:val="20"/>
        </w:rPr>
        <w:t>d</w:t>
      </w:r>
      <w:r w:rsidRPr="0094036F">
        <w:rPr>
          <w:rFonts w:ascii="Verdana" w:hAnsi="Verdana"/>
          <w:sz w:val="20"/>
          <w:szCs w:val="20"/>
        </w:rPr>
        <w:t xml:space="preserve"> aan de hand van een dermate grote hoeveelheid stukken dat de bezoeker van het museum</w:t>
      </w:r>
      <w:r w:rsidR="00940A26" w:rsidRPr="0094036F">
        <w:rPr>
          <w:rFonts w:ascii="Verdana" w:hAnsi="Verdana"/>
          <w:sz w:val="20"/>
          <w:szCs w:val="20"/>
        </w:rPr>
        <w:t xml:space="preserve"> een aantal</w:t>
      </w:r>
      <w:r w:rsidRPr="0094036F">
        <w:rPr>
          <w:rFonts w:ascii="Verdana" w:hAnsi="Verdana"/>
          <w:sz w:val="20"/>
          <w:szCs w:val="20"/>
        </w:rPr>
        <w:t xml:space="preserve"> </w:t>
      </w:r>
      <w:r w:rsidR="005D4165" w:rsidRPr="0094036F">
        <w:rPr>
          <w:rFonts w:ascii="Verdana" w:hAnsi="Verdana"/>
          <w:sz w:val="20"/>
          <w:szCs w:val="20"/>
        </w:rPr>
        <w:t>uren nodig had</w:t>
      </w:r>
      <w:r w:rsidRPr="0094036F">
        <w:rPr>
          <w:rFonts w:ascii="Verdana" w:hAnsi="Verdana"/>
          <w:sz w:val="20"/>
          <w:szCs w:val="20"/>
        </w:rPr>
        <w:t xml:space="preserve"> om alles te kunnen zien</w:t>
      </w:r>
      <w:r w:rsidR="008A1F56">
        <w:rPr>
          <w:rFonts w:ascii="Verdana" w:hAnsi="Verdana"/>
          <w:sz w:val="20"/>
          <w:szCs w:val="20"/>
        </w:rPr>
        <w:t xml:space="preserve"> (Bakker, 2008).</w:t>
      </w:r>
      <w:r w:rsidRPr="0094036F">
        <w:rPr>
          <w:rStyle w:val="Voetnootmarkering"/>
          <w:rFonts w:ascii="Verdana" w:hAnsi="Verdana"/>
          <w:sz w:val="20"/>
          <w:szCs w:val="20"/>
        </w:rPr>
        <w:footnoteReference w:id="3"/>
      </w:r>
      <w:r w:rsidR="005D4165" w:rsidRPr="0094036F">
        <w:rPr>
          <w:rFonts w:ascii="Verdana" w:hAnsi="Verdana"/>
          <w:sz w:val="20"/>
          <w:szCs w:val="20"/>
        </w:rPr>
        <w:t xml:space="preserve"> Een direct gevolg hiervan was</w:t>
      </w:r>
      <w:r w:rsidRPr="0094036F">
        <w:rPr>
          <w:rFonts w:ascii="Verdana" w:hAnsi="Verdana"/>
          <w:sz w:val="20"/>
          <w:szCs w:val="20"/>
        </w:rPr>
        <w:t xml:space="preserve"> de grote verbouwing waar het museum</w:t>
      </w:r>
      <w:r w:rsidR="005D4165" w:rsidRPr="0094036F">
        <w:rPr>
          <w:rFonts w:ascii="Verdana" w:hAnsi="Verdana"/>
          <w:sz w:val="20"/>
          <w:szCs w:val="20"/>
        </w:rPr>
        <w:t xml:space="preserve"> het afgelopen jaar in heeft gezeten. Deze verbouwing is inmiddels afgerond en werd onder de naam</w:t>
      </w:r>
      <w:r w:rsidRPr="0094036F">
        <w:rPr>
          <w:rFonts w:ascii="Verdana" w:hAnsi="Verdana"/>
          <w:sz w:val="20"/>
          <w:szCs w:val="20"/>
        </w:rPr>
        <w:t xml:space="preserve"> </w:t>
      </w:r>
      <w:r w:rsidR="005D4165" w:rsidRPr="0094036F">
        <w:rPr>
          <w:rFonts w:ascii="Verdana" w:hAnsi="Verdana"/>
          <w:i/>
          <w:sz w:val="20"/>
          <w:szCs w:val="20"/>
        </w:rPr>
        <w:t xml:space="preserve">Amsterdam DNA </w:t>
      </w:r>
      <w:r w:rsidR="005D4165" w:rsidRPr="0094036F">
        <w:rPr>
          <w:rFonts w:ascii="Verdana" w:hAnsi="Verdana"/>
          <w:sz w:val="20"/>
          <w:szCs w:val="20"/>
        </w:rPr>
        <w:t>geopend in juni 2011. Bezoekers kunnen sindsdien</w:t>
      </w:r>
      <w:r w:rsidRPr="0094036F">
        <w:rPr>
          <w:rFonts w:ascii="Verdana" w:hAnsi="Verdana"/>
          <w:sz w:val="20"/>
          <w:szCs w:val="20"/>
        </w:rPr>
        <w:t xml:space="preserve"> kiezen voor een verkorte versie van het verhaal waarbij de onmisbare topstukken hen niet onthouden wordt. De meer ge</w:t>
      </w:r>
      <w:r w:rsidR="00531A56" w:rsidRPr="0094036F">
        <w:rPr>
          <w:rFonts w:ascii="Verdana" w:hAnsi="Verdana"/>
          <w:sz w:val="20"/>
          <w:szCs w:val="20"/>
        </w:rPr>
        <w:t>ï</w:t>
      </w:r>
      <w:r w:rsidRPr="0094036F">
        <w:rPr>
          <w:rFonts w:ascii="Verdana" w:hAnsi="Verdana"/>
          <w:sz w:val="20"/>
          <w:szCs w:val="20"/>
        </w:rPr>
        <w:t xml:space="preserve">nteresseerde bezoeker zal in de nieuwe opzet alsnog de keuze hebben om dieper in te gaan op de verschillende perioden. In deze nieuwe </w:t>
      </w:r>
      <w:r w:rsidR="00531A56" w:rsidRPr="0094036F">
        <w:rPr>
          <w:rFonts w:ascii="Verdana" w:hAnsi="Verdana"/>
          <w:sz w:val="20"/>
          <w:szCs w:val="20"/>
        </w:rPr>
        <w:t>situatie zal een wat kleiner aanb</w:t>
      </w:r>
      <w:r w:rsidRPr="0094036F">
        <w:rPr>
          <w:rFonts w:ascii="Verdana" w:hAnsi="Verdana"/>
          <w:sz w:val="20"/>
          <w:szCs w:val="20"/>
        </w:rPr>
        <w:t xml:space="preserve">od kunst en archeologie te bezichtigen zijn. Hier tegenover staat dat het depot, waar het grootste overige </w:t>
      </w:r>
      <w:r w:rsidR="00531A56" w:rsidRPr="0094036F">
        <w:rPr>
          <w:rFonts w:ascii="Verdana" w:hAnsi="Verdana"/>
          <w:sz w:val="20"/>
          <w:szCs w:val="20"/>
        </w:rPr>
        <w:t>ge</w:t>
      </w:r>
      <w:r w:rsidRPr="0094036F">
        <w:rPr>
          <w:rFonts w:ascii="Verdana" w:hAnsi="Verdana"/>
          <w:sz w:val="20"/>
          <w:szCs w:val="20"/>
        </w:rPr>
        <w:t>deel</w:t>
      </w:r>
      <w:r w:rsidR="00531A56" w:rsidRPr="0094036F">
        <w:rPr>
          <w:rFonts w:ascii="Verdana" w:hAnsi="Verdana"/>
          <w:sz w:val="20"/>
          <w:szCs w:val="20"/>
        </w:rPr>
        <w:t>te</w:t>
      </w:r>
      <w:r w:rsidRPr="0094036F">
        <w:rPr>
          <w:rFonts w:ascii="Verdana" w:hAnsi="Verdana"/>
          <w:sz w:val="20"/>
          <w:szCs w:val="20"/>
        </w:rPr>
        <w:t xml:space="preserve"> van de collectie is opg</w:t>
      </w:r>
      <w:r w:rsidR="00531A56" w:rsidRPr="0094036F">
        <w:rPr>
          <w:rFonts w:ascii="Verdana" w:hAnsi="Verdana"/>
          <w:sz w:val="20"/>
          <w:szCs w:val="20"/>
        </w:rPr>
        <w:t>eslagen, publiekelijk toegankelijk zal zijn</w:t>
      </w:r>
      <w:r w:rsidRPr="0094036F">
        <w:rPr>
          <w:rFonts w:ascii="Verdana" w:hAnsi="Verdana"/>
          <w:sz w:val="20"/>
          <w:szCs w:val="20"/>
        </w:rPr>
        <w:t>. Om dit beter te kunnen faciliteren alsmede het sterk verbeteren van de conservering van de collectie, is het nieuwe collectiecentrum in Amsterdam-Noord gebouwd en in 2011 opgeleverd.</w:t>
      </w:r>
      <w:r w:rsidRPr="0094036F">
        <w:rPr>
          <w:rStyle w:val="Voetnootmarkering"/>
          <w:rFonts w:ascii="Verdana" w:hAnsi="Verdana"/>
          <w:sz w:val="20"/>
          <w:szCs w:val="20"/>
        </w:rPr>
        <w:footnoteReference w:id="4"/>
      </w:r>
      <w:r w:rsidR="00531A56" w:rsidRPr="0094036F">
        <w:rPr>
          <w:rFonts w:ascii="Verdana" w:hAnsi="Verdana"/>
          <w:sz w:val="20"/>
          <w:szCs w:val="20"/>
        </w:rPr>
        <w:tab/>
      </w:r>
    </w:p>
    <w:p w:rsidR="00A10674" w:rsidRPr="0094036F" w:rsidRDefault="00531A56" w:rsidP="00B76EEE">
      <w:pPr>
        <w:rPr>
          <w:rFonts w:ascii="Verdana" w:hAnsi="Verdana"/>
          <w:sz w:val="20"/>
          <w:szCs w:val="20"/>
        </w:rPr>
      </w:pPr>
      <w:r w:rsidRPr="0094036F">
        <w:rPr>
          <w:rFonts w:ascii="Verdana" w:hAnsi="Verdana"/>
          <w:sz w:val="20"/>
          <w:szCs w:val="20"/>
        </w:rPr>
        <w:t>Een</w:t>
      </w:r>
      <w:r w:rsidR="00A10674" w:rsidRPr="0094036F">
        <w:rPr>
          <w:rFonts w:ascii="Verdana" w:hAnsi="Verdana"/>
          <w:sz w:val="20"/>
          <w:szCs w:val="20"/>
        </w:rPr>
        <w:t xml:space="preserve"> belangrijke verandering die heeft plaatsgevonden in de organisatie</w:t>
      </w:r>
      <w:r w:rsidRPr="0094036F">
        <w:rPr>
          <w:rFonts w:ascii="Verdana" w:hAnsi="Verdana"/>
          <w:sz w:val="20"/>
          <w:szCs w:val="20"/>
        </w:rPr>
        <w:t xml:space="preserve"> </w:t>
      </w:r>
      <w:r w:rsidR="00A10674" w:rsidRPr="0094036F">
        <w:rPr>
          <w:rFonts w:ascii="Verdana" w:hAnsi="Verdana"/>
          <w:sz w:val="20"/>
          <w:szCs w:val="20"/>
        </w:rPr>
        <w:t>van het museum is de verzelfstandiging op 1 januari 2009. Voorheen maakte het museum deel uit van de Dienst Historische Musea van de Gemeente Amsterdam, maar kwam vanaf die datum grotendeels op eigen benen te staan</w:t>
      </w:r>
      <w:r w:rsidR="008A1F56">
        <w:rPr>
          <w:rFonts w:ascii="Verdana" w:hAnsi="Verdana"/>
          <w:sz w:val="20"/>
          <w:szCs w:val="20"/>
        </w:rPr>
        <w:t xml:space="preserve"> (Stenvers, 2008)</w:t>
      </w:r>
      <w:r w:rsidR="00A10674" w:rsidRPr="0094036F">
        <w:rPr>
          <w:rFonts w:ascii="Verdana" w:hAnsi="Verdana"/>
          <w:sz w:val="20"/>
          <w:szCs w:val="20"/>
        </w:rPr>
        <w:t>.</w:t>
      </w:r>
      <w:r w:rsidR="00A10674" w:rsidRPr="0094036F">
        <w:rPr>
          <w:rStyle w:val="Voetnootmarkering"/>
          <w:rFonts w:ascii="Verdana" w:hAnsi="Verdana"/>
          <w:sz w:val="20"/>
          <w:szCs w:val="20"/>
        </w:rPr>
        <w:footnoteReference w:id="5"/>
      </w:r>
      <w:r w:rsidR="00A10674" w:rsidRPr="0094036F">
        <w:rPr>
          <w:rFonts w:ascii="Verdana" w:hAnsi="Verdana"/>
          <w:sz w:val="20"/>
          <w:szCs w:val="20"/>
        </w:rPr>
        <w:t xml:space="preserve"> Waar</w:t>
      </w:r>
      <w:r w:rsidR="00A10674" w:rsidRPr="0094036F">
        <w:rPr>
          <w:rFonts w:ascii="Verdana" w:hAnsi="Verdana"/>
          <w:color w:val="000000"/>
          <w:sz w:val="20"/>
          <w:szCs w:val="20"/>
        </w:rPr>
        <w:t xml:space="preserve"> voorheen altijd een passieve attitude werd gehanteerd wanneer het bijvoorbeeld ging om </w:t>
      </w:r>
      <w:r w:rsidRPr="0094036F">
        <w:rPr>
          <w:rFonts w:ascii="Verdana" w:hAnsi="Verdana"/>
          <w:color w:val="000000"/>
          <w:sz w:val="20"/>
          <w:szCs w:val="20"/>
        </w:rPr>
        <w:t xml:space="preserve">het aantal </w:t>
      </w:r>
      <w:r w:rsidR="00A10674" w:rsidRPr="0094036F">
        <w:rPr>
          <w:rFonts w:ascii="Verdana" w:hAnsi="Verdana"/>
          <w:color w:val="000000"/>
          <w:sz w:val="20"/>
          <w:szCs w:val="20"/>
        </w:rPr>
        <w:t>bet</w:t>
      </w:r>
      <w:r w:rsidRPr="0094036F">
        <w:rPr>
          <w:rFonts w:ascii="Verdana" w:hAnsi="Verdana"/>
          <w:color w:val="000000"/>
          <w:sz w:val="20"/>
          <w:szCs w:val="20"/>
        </w:rPr>
        <w:t xml:space="preserve">alende bezoekers en er nagenoeg </w:t>
      </w:r>
      <w:r w:rsidR="00A10674" w:rsidRPr="0094036F">
        <w:rPr>
          <w:rFonts w:ascii="Verdana" w:hAnsi="Verdana"/>
          <w:color w:val="000000"/>
          <w:sz w:val="20"/>
          <w:szCs w:val="20"/>
        </w:rPr>
        <w:t>geen sprake was van enige  marketing- of communicatieactiviteiten</w:t>
      </w:r>
      <w:r w:rsidR="00A10674" w:rsidRPr="0094036F">
        <w:rPr>
          <w:rFonts w:ascii="Verdana" w:hAnsi="Verdana"/>
          <w:sz w:val="20"/>
          <w:szCs w:val="20"/>
        </w:rPr>
        <w:t xml:space="preserve">, moesten er vanaf dat moment </w:t>
      </w:r>
      <w:r w:rsidRPr="0094036F">
        <w:rPr>
          <w:rFonts w:ascii="Verdana" w:hAnsi="Verdana"/>
          <w:sz w:val="20"/>
          <w:szCs w:val="20"/>
        </w:rPr>
        <w:t>(</w:t>
      </w:r>
      <w:r w:rsidR="00A10674" w:rsidRPr="0094036F">
        <w:rPr>
          <w:rFonts w:ascii="Verdana" w:hAnsi="Verdana"/>
          <w:sz w:val="20"/>
          <w:szCs w:val="20"/>
        </w:rPr>
        <w:t>meer</w:t>
      </w:r>
      <w:r w:rsidRPr="0094036F">
        <w:rPr>
          <w:rFonts w:ascii="Verdana" w:hAnsi="Verdana"/>
          <w:sz w:val="20"/>
          <w:szCs w:val="20"/>
        </w:rPr>
        <w:t>)</w:t>
      </w:r>
      <w:r w:rsidR="00A10674" w:rsidRPr="0094036F">
        <w:rPr>
          <w:rFonts w:ascii="Verdana" w:hAnsi="Verdana"/>
          <w:sz w:val="20"/>
          <w:szCs w:val="20"/>
        </w:rPr>
        <w:t xml:space="preserve"> </w:t>
      </w:r>
      <w:r w:rsidRPr="0094036F">
        <w:rPr>
          <w:rFonts w:ascii="Verdana" w:hAnsi="Verdana"/>
          <w:sz w:val="20"/>
          <w:szCs w:val="20"/>
        </w:rPr>
        <w:t>inkomsten gegenereerd worden. Een</w:t>
      </w:r>
      <w:r w:rsidR="00A10674" w:rsidRPr="0094036F">
        <w:rPr>
          <w:rFonts w:ascii="Verdana" w:hAnsi="Verdana"/>
          <w:sz w:val="20"/>
          <w:szCs w:val="20"/>
        </w:rPr>
        <w:t xml:space="preserve"> marketingafdeling</w:t>
      </w:r>
      <w:r w:rsidRPr="0094036F">
        <w:rPr>
          <w:rFonts w:ascii="Verdana" w:hAnsi="Verdana"/>
          <w:sz w:val="20"/>
          <w:szCs w:val="20"/>
        </w:rPr>
        <w:t xml:space="preserve"> werd</w:t>
      </w:r>
      <w:r w:rsidR="00A10674" w:rsidRPr="0094036F">
        <w:rPr>
          <w:rFonts w:ascii="Verdana" w:hAnsi="Verdana"/>
          <w:sz w:val="20"/>
          <w:szCs w:val="20"/>
        </w:rPr>
        <w:t xml:space="preserve"> in het leven geroepen om de geplande commerciële activiteiten ten uitvoer te brengen. Om de</w:t>
      </w:r>
      <w:r w:rsidRPr="0094036F">
        <w:rPr>
          <w:rFonts w:ascii="Verdana" w:hAnsi="Verdana"/>
          <w:sz w:val="20"/>
          <w:szCs w:val="20"/>
        </w:rPr>
        <w:t>ze</w:t>
      </w:r>
      <w:r w:rsidR="00A10674" w:rsidRPr="0094036F">
        <w:rPr>
          <w:rFonts w:ascii="Verdana" w:hAnsi="Verdana"/>
          <w:sz w:val="20"/>
          <w:szCs w:val="20"/>
        </w:rPr>
        <w:t xml:space="preserve"> commerci</w:t>
      </w:r>
      <w:r w:rsidRPr="0094036F">
        <w:rPr>
          <w:rFonts w:ascii="Verdana" w:hAnsi="Verdana"/>
          <w:sz w:val="20"/>
          <w:szCs w:val="20"/>
        </w:rPr>
        <w:t>ë</w:t>
      </w:r>
      <w:r w:rsidR="00A10674" w:rsidRPr="0094036F">
        <w:rPr>
          <w:rFonts w:ascii="Verdana" w:hAnsi="Verdana"/>
          <w:sz w:val="20"/>
          <w:szCs w:val="20"/>
        </w:rPr>
        <w:t xml:space="preserve">le activiteiten vorm te geven werd de afdeling ingedeeld in verschillende ondersteundende vakgebieden als marketing &amp; sales, events, fonds- en sponsorwerving en communnicatie en PR. </w:t>
      </w:r>
    </w:p>
    <w:p w:rsidR="00A10674" w:rsidRPr="0094036F" w:rsidRDefault="00A10674" w:rsidP="00B76EEE">
      <w:pPr>
        <w:rPr>
          <w:rFonts w:ascii="Verdana" w:hAnsi="Verdana"/>
          <w:sz w:val="20"/>
          <w:szCs w:val="20"/>
        </w:rPr>
      </w:pPr>
      <w:r w:rsidRPr="0094036F">
        <w:rPr>
          <w:rFonts w:ascii="Verdana" w:hAnsi="Verdana"/>
          <w:sz w:val="20"/>
          <w:szCs w:val="20"/>
        </w:rPr>
        <w:t>De volgende relevante verandering die beschouwd kan worden als direct gevolg van bovenstaande ontwikkelingen is de naamsverandering die het museum in januari 2011 heeft ondergaan. Waar tot die datum het stadsmuseum door het leven ging als Amsterdams Historisch Museum draagt deze thans de naam Amsterdam Museum. De reden van deze naamsverandering is</w:t>
      </w:r>
      <w:r w:rsidR="00531A56" w:rsidRPr="0094036F">
        <w:rPr>
          <w:rFonts w:ascii="Verdana" w:hAnsi="Verdana"/>
          <w:sz w:val="20"/>
          <w:szCs w:val="20"/>
        </w:rPr>
        <w:t xml:space="preserve"> onder meer</w:t>
      </w:r>
      <w:r w:rsidRPr="0094036F">
        <w:rPr>
          <w:rFonts w:ascii="Verdana" w:hAnsi="Verdana"/>
          <w:sz w:val="20"/>
          <w:szCs w:val="20"/>
        </w:rPr>
        <w:t xml:space="preserve"> te zoeken in het dekken van de </w:t>
      </w:r>
      <w:r w:rsidR="00531A56" w:rsidRPr="0094036F">
        <w:rPr>
          <w:rFonts w:ascii="Verdana" w:hAnsi="Verdana"/>
          <w:sz w:val="20"/>
          <w:szCs w:val="20"/>
        </w:rPr>
        <w:t xml:space="preserve">thematische </w:t>
      </w:r>
      <w:r w:rsidRPr="0094036F">
        <w:rPr>
          <w:rFonts w:ascii="Verdana" w:hAnsi="Verdana"/>
          <w:sz w:val="20"/>
          <w:szCs w:val="20"/>
        </w:rPr>
        <w:t>lading van het museum aangezien het niet alleen een historisch museum is maar juist het verhaal vertelt over de stad.</w:t>
      </w:r>
      <w:r w:rsidR="00531A56" w:rsidRPr="0094036F">
        <w:rPr>
          <w:rStyle w:val="Voetnootmarkering"/>
          <w:rFonts w:ascii="Verdana" w:hAnsi="Verdana"/>
          <w:sz w:val="20"/>
          <w:szCs w:val="20"/>
        </w:rPr>
        <w:footnoteReference w:id="6"/>
      </w:r>
      <w:r w:rsidRPr="0094036F">
        <w:rPr>
          <w:rFonts w:ascii="Verdana" w:hAnsi="Verdana"/>
          <w:sz w:val="20"/>
          <w:szCs w:val="20"/>
        </w:rPr>
        <w:t xml:space="preserve"> De huidige payoff van het museum is dan ook ‘The story of Amsterdam, your entry to the city’</w:t>
      </w:r>
      <w:r w:rsidR="00995B08">
        <w:rPr>
          <w:rFonts w:ascii="Verdana" w:hAnsi="Verdana"/>
          <w:sz w:val="20"/>
          <w:szCs w:val="20"/>
        </w:rPr>
        <w:t xml:space="preserve"> (Stenvers, 2008).</w:t>
      </w:r>
      <w:r w:rsidRPr="0094036F">
        <w:rPr>
          <w:rStyle w:val="Voetnootmarkering"/>
          <w:rFonts w:ascii="Verdana" w:hAnsi="Verdana"/>
          <w:sz w:val="20"/>
          <w:szCs w:val="20"/>
        </w:rPr>
        <w:footnoteReference w:id="7"/>
      </w:r>
      <w:r w:rsidRPr="0094036F">
        <w:rPr>
          <w:rFonts w:ascii="Verdana" w:hAnsi="Verdana"/>
          <w:sz w:val="20"/>
          <w:szCs w:val="20"/>
        </w:rPr>
        <w:t xml:space="preserve"> Daarnaast is de nieuwe merknaam makkelijker te onthouden en internationaal begrijpelijker. Een andere gunstige bijkomstigheid is het koesteren van het eerste woord </w:t>
      </w:r>
      <w:r w:rsidR="00F622B1" w:rsidRPr="0094036F">
        <w:rPr>
          <w:rFonts w:ascii="Verdana" w:hAnsi="Verdana"/>
          <w:sz w:val="20"/>
          <w:szCs w:val="20"/>
        </w:rPr>
        <w:t>‘</w:t>
      </w:r>
      <w:r w:rsidRPr="0094036F">
        <w:rPr>
          <w:rFonts w:ascii="Verdana" w:hAnsi="Verdana"/>
          <w:sz w:val="20"/>
          <w:szCs w:val="20"/>
        </w:rPr>
        <w:t>Amsterdam</w:t>
      </w:r>
      <w:r w:rsidR="00F622B1" w:rsidRPr="0094036F">
        <w:rPr>
          <w:rFonts w:ascii="Verdana" w:hAnsi="Verdana"/>
          <w:sz w:val="20"/>
          <w:szCs w:val="20"/>
        </w:rPr>
        <w:t>’</w:t>
      </w:r>
      <w:r w:rsidRPr="0094036F">
        <w:rPr>
          <w:rFonts w:ascii="Verdana" w:hAnsi="Verdana"/>
          <w:sz w:val="20"/>
          <w:szCs w:val="20"/>
        </w:rPr>
        <w:t xml:space="preserve"> omdat het museum daarmee positie bovenaan gealfabethiseerde lijsten krijgt alsmede op internet makkelijk</w:t>
      </w:r>
      <w:r w:rsidR="00F622B1" w:rsidRPr="0094036F">
        <w:rPr>
          <w:rFonts w:ascii="Verdana" w:hAnsi="Verdana"/>
          <w:sz w:val="20"/>
          <w:szCs w:val="20"/>
        </w:rPr>
        <w:t>er</w:t>
      </w:r>
      <w:r w:rsidRPr="0094036F">
        <w:rPr>
          <w:rFonts w:ascii="Verdana" w:hAnsi="Verdana"/>
          <w:sz w:val="20"/>
          <w:szCs w:val="20"/>
        </w:rPr>
        <w:t xml:space="preserve"> vindbaar is. Naast de invoering van de nieuwe museumnaam is een volledig vernieuwde huisstijl compleet met</w:t>
      </w:r>
      <w:r w:rsidR="00531A56" w:rsidRPr="0094036F">
        <w:rPr>
          <w:rFonts w:ascii="Verdana" w:hAnsi="Verdana"/>
          <w:sz w:val="20"/>
          <w:szCs w:val="20"/>
        </w:rPr>
        <w:t xml:space="preserve"> nieuw logo geïntroduceerd die ook sinds</w:t>
      </w:r>
      <w:r w:rsidRPr="0094036F">
        <w:rPr>
          <w:rFonts w:ascii="Verdana" w:hAnsi="Verdana"/>
          <w:sz w:val="20"/>
          <w:szCs w:val="20"/>
        </w:rPr>
        <w:t xml:space="preserve"> januari 2011 wordt gehanteerd.</w:t>
      </w:r>
      <w:r w:rsidRPr="0094036F">
        <w:rPr>
          <w:rStyle w:val="Voetnootmarkering"/>
          <w:rFonts w:ascii="Verdana" w:hAnsi="Verdana"/>
          <w:sz w:val="20"/>
          <w:szCs w:val="20"/>
        </w:rPr>
        <w:footnoteReference w:id="8"/>
      </w:r>
    </w:p>
    <w:p w:rsidR="00A10674" w:rsidRPr="0094036F" w:rsidRDefault="00FA0C5A" w:rsidP="00B76EEE">
      <w:pPr>
        <w:rPr>
          <w:rFonts w:ascii="Verdana" w:hAnsi="Verdana"/>
          <w:i/>
          <w:sz w:val="20"/>
          <w:szCs w:val="20"/>
        </w:rPr>
      </w:pPr>
      <w:r>
        <w:rPr>
          <w:rFonts w:ascii="Verdana" w:hAnsi="Verdana"/>
          <w:i/>
          <w:sz w:val="20"/>
          <w:szCs w:val="20"/>
        </w:rPr>
        <w:t>3</w:t>
      </w:r>
      <w:r w:rsidR="00C44299" w:rsidRPr="0094036F">
        <w:rPr>
          <w:rFonts w:ascii="Verdana" w:hAnsi="Verdana"/>
          <w:i/>
          <w:sz w:val="20"/>
          <w:szCs w:val="20"/>
        </w:rPr>
        <w:t xml:space="preserve">.2 </w:t>
      </w:r>
      <w:r w:rsidR="00A10674" w:rsidRPr="0094036F">
        <w:rPr>
          <w:rFonts w:ascii="Verdana" w:hAnsi="Verdana"/>
          <w:i/>
          <w:sz w:val="20"/>
          <w:szCs w:val="20"/>
        </w:rPr>
        <w:t>De Grachtenhuizen</w:t>
      </w:r>
    </w:p>
    <w:p w:rsidR="00A10674" w:rsidRPr="0094036F" w:rsidRDefault="00A10674" w:rsidP="00B76EEE">
      <w:pPr>
        <w:rPr>
          <w:rFonts w:ascii="Verdana" w:hAnsi="Verdana"/>
          <w:sz w:val="20"/>
          <w:szCs w:val="20"/>
        </w:rPr>
      </w:pPr>
      <w:r w:rsidRPr="0094036F">
        <w:rPr>
          <w:rFonts w:ascii="Verdana" w:hAnsi="Verdana"/>
          <w:sz w:val="20"/>
          <w:szCs w:val="20"/>
        </w:rPr>
        <w:t>Op de Herengracht 605 bevin</w:t>
      </w:r>
      <w:r w:rsidR="00531A56" w:rsidRPr="0094036F">
        <w:rPr>
          <w:rFonts w:ascii="Verdana" w:hAnsi="Verdana"/>
          <w:sz w:val="20"/>
          <w:szCs w:val="20"/>
        </w:rPr>
        <w:t>d</w:t>
      </w:r>
      <w:r w:rsidR="00F622B1" w:rsidRPr="0094036F">
        <w:rPr>
          <w:rFonts w:ascii="Verdana" w:hAnsi="Verdana"/>
          <w:sz w:val="20"/>
          <w:szCs w:val="20"/>
        </w:rPr>
        <w:t>t</w:t>
      </w:r>
      <w:r w:rsidR="00531A56" w:rsidRPr="0094036F">
        <w:rPr>
          <w:rFonts w:ascii="Verdana" w:hAnsi="Verdana"/>
          <w:sz w:val="20"/>
          <w:szCs w:val="20"/>
        </w:rPr>
        <w:t xml:space="preserve"> zich Museum Willet-Holthuysen. </w:t>
      </w:r>
      <w:r w:rsidRPr="0094036F">
        <w:rPr>
          <w:rFonts w:ascii="Verdana" w:hAnsi="Verdana"/>
          <w:sz w:val="20"/>
          <w:szCs w:val="20"/>
        </w:rPr>
        <w:t>Dit monumentale grachtenhuis bevindt zich aan het jongste gedeelte van de grachtengordel en is gebouwd aan het einde van de 17</w:t>
      </w:r>
      <w:r w:rsidR="00040EC7" w:rsidRPr="0094036F">
        <w:rPr>
          <w:rFonts w:ascii="Verdana" w:hAnsi="Verdana"/>
          <w:sz w:val="20"/>
          <w:szCs w:val="20"/>
          <w:vertAlign w:val="superscript"/>
        </w:rPr>
        <w:t>de</w:t>
      </w:r>
      <w:r w:rsidR="00040EC7" w:rsidRPr="0094036F">
        <w:rPr>
          <w:rFonts w:ascii="Verdana" w:hAnsi="Verdana"/>
          <w:sz w:val="20"/>
          <w:szCs w:val="20"/>
        </w:rPr>
        <w:t xml:space="preserve"> </w:t>
      </w:r>
      <w:r w:rsidRPr="0094036F">
        <w:rPr>
          <w:rFonts w:ascii="Verdana" w:hAnsi="Verdana"/>
          <w:sz w:val="20"/>
          <w:szCs w:val="20"/>
        </w:rPr>
        <w:t>eeuw. Door de eeuwen heen hebben verschillende families het huis bewoond. Aan het einde van de 19</w:t>
      </w:r>
      <w:r w:rsidR="00040EC7" w:rsidRPr="0094036F">
        <w:rPr>
          <w:rFonts w:ascii="Verdana" w:hAnsi="Verdana"/>
          <w:sz w:val="20"/>
          <w:szCs w:val="20"/>
          <w:vertAlign w:val="superscript"/>
        </w:rPr>
        <w:t>de</w:t>
      </w:r>
      <w:r w:rsidRPr="0094036F">
        <w:rPr>
          <w:rFonts w:ascii="Verdana" w:hAnsi="Verdana"/>
          <w:sz w:val="20"/>
          <w:szCs w:val="20"/>
        </w:rPr>
        <w:t xml:space="preserve"> eeuw werd het huis bewoond door de familie Willet-Holthuysen. Dit fortuinlijke echtpaar maakten regelmatig lange en verre reizen door Europa. Daarnaast bezaten zij een luxe buitenhuis in Frankrijk. Gedurende hun leven legden zij een enorme kunstverzameling aan met objecten die zij meenamen van hun reizen. In 1895 overleed de toenmalige weduwe Louisa Willet-Ho</w:t>
      </w:r>
      <w:r w:rsidR="00F622B1" w:rsidRPr="0094036F">
        <w:rPr>
          <w:rFonts w:ascii="Verdana" w:hAnsi="Verdana"/>
          <w:sz w:val="20"/>
          <w:szCs w:val="20"/>
        </w:rPr>
        <w:t>lthuysen. Omdat zij kindloos was</w:t>
      </w:r>
      <w:r w:rsidRPr="0094036F">
        <w:rPr>
          <w:rFonts w:ascii="Verdana" w:hAnsi="Verdana"/>
          <w:sz w:val="20"/>
          <w:szCs w:val="20"/>
        </w:rPr>
        <w:t xml:space="preserve"> liet zij het met stijlkamers ingerichte gra</w:t>
      </w:r>
      <w:r w:rsidR="00F622B1" w:rsidRPr="0094036F">
        <w:rPr>
          <w:rFonts w:ascii="Verdana" w:hAnsi="Verdana"/>
          <w:sz w:val="20"/>
          <w:szCs w:val="20"/>
        </w:rPr>
        <w:t>chtenhuis, inclusief inboedel met</w:t>
      </w:r>
      <w:r w:rsidRPr="0094036F">
        <w:rPr>
          <w:rFonts w:ascii="Verdana" w:hAnsi="Verdana"/>
          <w:sz w:val="20"/>
          <w:szCs w:val="20"/>
        </w:rPr>
        <w:t xml:space="preserve"> kunstverzameling en stijltuin, na aan de stad Amsterdam. Vanaf dat moment werd het huis opengesteld voor publiek als museum.</w:t>
      </w:r>
      <w:r w:rsidRPr="0094036F">
        <w:rPr>
          <w:rStyle w:val="Voetnootmarkering"/>
          <w:rFonts w:ascii="Verdana" w:hAnsi="Verdana"/>
          <w:sz w:val="20"/>
          <w:szCs w:val="20"/>
        </w:rPr>
        <w:footnoteReference w:id="9"/>
      </w:r>
      <w:r w:rsidRPr="0094036F">
        <w:rPr>
          <w:rFonts w:ascii="Verdana" w:hAnsi="Verdana"/>
          <w:sz w:val="20"/>
          <w:szCs w:val="20"/>
        </w:rPr>
        <w:t xml:space="preserve"> </w:t>
      </w:r>
    </w:p>
    <w:p w:rsidR="00A10674" w:rsidRPr="0094036F" w:rsidRDefault="00A10674" w:rsidP="00B76EEE">
      <w:pPr>
        <w:rPr>
          <w:rFonts w:ascii="Verdana" w:hAnsi="Verdana"/>
          <w:sz w:val="20"/>
          <w:szCs w:val="20"/>
        </w:rPr>
      </w:pPr>
      <w:r w:rsidRPr="0094036F">
        <w:rPr>
          <w:rFonts w:ascii="Verdana" w:hAnsi="Verdana"/>
          <w:sz w:val="20"/>
          <w:szCs w:val="20"/>
        </w:rPr>
        <w:t>Samen met het AM vormt WH</w:t>
      </w:r>
      <w:r w:rsidR="00531A56" w:rsidRPr="0094036F">
        <w:rPr>
          <w:rFonts w:ascii="Verdana" w:hAnsi="Verdana"/>
          <w:sz w:val="20"/>
          <w:szCs w:val="20"/>
        </w:rPr>
        <w:t xml:space="preserve"> de Stichting Amsterdam Museum. </w:t>
      </w:r>
      <w:r w:rsidRPr="0094036F">
        <w:rPr>
          <w:rFonts w:ascii="Verdana" w:hAnsi="Verdana"/>
          <w:sz w:val="20"/>
          <w:szCs w:val="20"/>
        </w:rPr>
        <w:t>Het AM beheert naast de eigen collectie het WH met inboedel. Met de verzelfstandiging van het AM kwam dus ook WH op eigen benen te staan en daarmee draagt de marketingafdeling van het AM</w:t>
      </w:r>
      <w:r w:rsidR="00531A56" w:rsidRPr="0094036F">
        <w:rPr>
          <w:rFonts w:ascii="Verdana" w:hAnsi="Verdana"/>
          <w:sz w:val="20"/>
          <w:szCs w:val="20"/>
        </w:rPr>
        <w:t xml:space="preserve"> ook</w:t>
      </w:r>
      <w:r w:rsidRPr="0094036F">
        <w:rPr>
          <w:rFonts w:ascii="Verdana" w:hAnsi="Verdana"/>
          <w:sz w:val="20"/>
          <w:szCs w:val="20"/>
        </w:rPr>
        <w:t xml:space="preserve"> zorg voo</w:t>
      </w:r>
      <w:r w:rsidR="00531A56" w:rsidRPr="0094036F">
        <w:rPr>
          <w:rFonts w:ascii="Verdana" w:hAnsi="Verdana"/>
          <w:sz w:val="20"/>
          <w:szCs w:val="20"/>
        </w:rPr>
        <w:t>r het commerciële succes van dit</w:t>
      </w:r>
      <w:r w:rsidRPr="0094036F">
        <w:rPr>
          <w:rFonts w:ascii="Verdana" w:hAnsi="Verdana"/>
          <w:sz w:val="20"/>
          <w:szCs w:val="20"/>
        </w:rPr>
        <w:t xml:space="preserve"> </w:t>
      </w:r>
      <w:r w:rsidR="00531A56" w:rsidRPr="0094036F">
        <w:rPr>
          <w:rFonts w:ascii="Verdana" w:hAnsi="Verdana"/>
          <w:sz w:val="20"/>
          <w:szCs w:val="20"/>
        </w:rPr>
        <w:t>grachtenhuis aan de Herengracht</w:t>
      </w:r>
      <w:r w:rsidRPr="0094036F">
        <w:rPr>
          <w:rFonts w:ascii="Verdana" w:hAnsi="Verdana"/>
          <w:sz w:val="20"/>
          <w:szCs w:val="20"/>
        </w:rPr>
        <w:t xml:space="preserve">. </w:t>
      </w:r>
    </w:p>
    <w:p w:rsidR="00A10674" w:rsidRPr="0094036F" w:rsidRDefault="00A10674" w:rsidP="00B76EEE">
      <w:pPr>
        <w:rPr>
          <w:rFonts w:ascii="Verdana" w:hAnsi="Verdana"/>
          <w:sz w:val="20"/>
          <w:szCs w:val="20"/>
        </w:rPr>
      </w:pPr>
      <w:r w:rsidRPr="0094036F">
        <w:rPr>
          <w:rFonts w:ascii="Verdana" w:hAnsi="Verdana"/>
          <w:sz w:val="20"/>
          <w:szCs w:val="20"/>
        </w:rPr>
        <w:t>Met de verzelfstandiging in januari 2009 werd het voor het AM mogelijk e</w:t>
      </w:r>
      <w:r w:rsidR="00531A56" w:rsidRPr="0094036F">
        <w:rPr>
          <w:rFonts w:ascii="Verdana" w:hAnsi="Verdana"/>
          <w:sz w:val="20"/>
          <w:szCs w:val="20"/>
        </w:rPr>
        <w:t>xterne commerciële activiteiten</w:t>
      </w:r>
      <w:r w:rsidRPr="0094036F">
        <w:rPr>
          <w:rFonts w:ascii="Verdana" w:hAnsi="Verdana"/>
          <w:sz w:val="20"/>
          <w:szCs w:val="20"/>
        </w:rPr>
        <w:t xml:space="preserve"> uit te voeren. </w:t>
      </w:r>
      <w:r w:rsidR="00531A56" w:rsidRPr="0094036F">
        <w:rPr>
          <w:rFonts w:ascii="Verdana" w:hAnsi="Verdana"/>
          <w:sz w:val="20"/>
          <w:szCs w:val="20"/>
        </w:rPr>
        <w:t xml:space="preserve">In september van dat jaar kwam een samenwerking tot stand op het gebied van marketing en communicatie met Museum Geelvinck. </w:t>
      </w:r>
      <w:r w:rsidRPr="0094036F">
        <w:rPr>
          <w:rFonts w:ascii="Verdana" w:hAnsi="Verdana"/>
          <w:sz w:val="20"/>
          <w:szCs w:val="20"/>
        </w:rPr>
        <w:t xml:space="preserve"> </w:t>
      </w:r>
    </w:p>
    <w:p w:rsidR="00A10674" w:rsidRPr="0094036F" w:rsidRDefault="00FE13D3" w:rsidP="00B76EEE">
      <w:pPr>
        <w:rPr>
          <w:rFonts w:ascii="Verdana" w:hAnsi="Verdana"/>
          <w:sz w:val="20"/>
          <w:szCs w:val="20"/>
        </w:rPr>
      </w:pPr>
      <w:r w:rsidRPr="0094036F">
        <w:rPr>
          <w:rFonts w:ascii="Verdana" w:hAnsi="Verdana"/>
          <w:sz w:val="20"/>
          <w:szCs w:val="20"/>
        </w:rPr>
        <w:t>GV is</w:t>
      </w:r>
      <w:r w:rsidR="00531A56" w:rsidRPr="0094036F">
        <w:rPr>
          <w:rFonts w:ascii="Verdana" w:hAnsi="Verdana"/>
          <w:sz w:val="20"/>
          <w:szCs w:val="20"/>
        </w:rPr>
        <w:t xml:space="preserve"> een ein</w:t>
      </w:r>
      <w:r w:rsidR="00A10674" w:rsidRPr="0094036F">
        <w:rPr>
          <w:rFonts w:ascii="Verdana" w:hAnsi="Verdana"/>
          <w:sz w:val="20"/>
          <w:szCs w:val="20"/>
        </w:rPr>
        <w:t>d 17</w:t>
      </w:r>
      <w:r w:rsidR="00040EC7" w:rsidRPr="0094036F">
        <w:rPr>
          <w:rFonts w:ascii="Verdana" w:hAnsi="Verdana"/>
          <w:sz w:val="20"/>
          <w:szCs w:val="20"/>
          <w:vertAlign w:val="superscript"/>
        </w:rPr>
        <w:t>de</w:t>
      </w:r>
      <w:r w:rsidR="00A10674" w:rsidRPr="0094036F">
        <w:rPr>
          <w:rFonts w:ascii="Verdana" w:hAnsi="Verdana"/>
          <w:sz w:val="20"/>
          <w:szCs w:val="20"/>
        </w:rPr>
        <w:t xml:space="preserve">-eeuws grachtenhuis en staat in de volksmond ook wel bekend als het Geelvinck-Hinlopen Huis. Dit grachtenpand is gelegen aan de Herengracht op steenworp afstand van WH, maar loopt met de tussengelegen stijltuin en het voormalige koetshuis, door tot aan de Keizersgracht. Het huis werd gebouwd in opdracht van Albert Geelvinck en zijn echtgenote Sara Hinlopen (latere regentes van het Burgerweeshuis aan de Kalverstraat, de huidige huisvesting van het </w:t>
      </w:r>
      <w:r w:rsidR="00A10674" w:rsidRPr="0094036F">
        <w:rPr>
          <w:rFonts w:ascii="Verdana" w:hAnsi="Verdana"/>
          <w:caps/>
          <w:sz w:val="20"/>
          <w:szCs w:val="20"/>
        </w:rPr>
        <w:t xml:space="preserve">AM). </w:t>
      </w:r>
      <w:r w:rsidR="00A10674" w:rsidRPr="0094036F">
        <w:rPr>
          <w:rFonts w:ascii="Verdana" w:hAnsi="Verdana"/>
          <w:sz w:val="20"/>
          <w:szCs w:val="20"/>
        </w:rPr>
        <w:t>Door de eeuwen heen is het huis bewoond door verschillende rijke Amsterdammers waaronder verschillende VOC-prominenten en politici. Begin jaren negentig werd het huis gekocht door Jurn Buisman en omgebouwd tot museum.</w:t>
      </w:r>
    </w:p>
    <w:p w:rsidR="00A10674" w:rsidRPr="0094036F" w:rsidRDefault="00A10674" w:rsidP="00B76EEE">
      <w:pPr>
        <w:rPr>
          <w:rFonts w:ascii="Verdana" w:hAnsi="Verdana"/>
          <w:sz w:val="20"/>
          <w:szCs w:val="20"/>
        </w:rPr>
      </w:pPr>
      <w:r w:rsidRPr="0094036F">
        <w:rPr>
          <w:rFonts w:ascii="Verdana" w:hAnsi="Verdana"/>
          <w:sz w:val="20"/>
          <w:szCs w:val="20"/>
        </w:rPr>
        <w:t>De kelder van het huis herbergt ruimte voor tentoonstellingen en ee</w:t>
      </w:r>
      <w:r w:rsidR="00FE13D3" w:rsidRPr="0094036F">
        <w:rPr>
          <w:rFonts w:ascii="Verdana" w:hAnsi="Verdana"/>
          <w:sz w:val="20"/>
          <w:szCs w:val="20"/>
        </w:rPr>
        <w:t>n</w:t>
      </w:r>
      <w:r w:rsidRPr="0094036F">
        <w:rPr>
          <w:rFonts w:ascii="Verdana" w:hAnsi="Verdana"/>
          <w:sz w:val="20"/>
          <w:szCs w:val="20"/>
        </w:rPr>
        <w:t xml:space="preserve"> kleine concertzaal waar wekelijks kamerconcerten worden gegeven. De begane grond van het huis bestaat uit vier stijlkamers, ingericht met verschillende meubel- en kunststukken waarvan een aantal zijn aangekocht en een deel in bruikleen is van ande</w:t>
      </w:r>
      <w:r w:rsidR="00FE13D3" w:rsidRPr="0094036F">
        <w:rPr>
          <w:rFonts w:ascii="Verdana" w:hAnsi="Verdana"/>
          <w:sz w:val="20"/>
          <w:szCs w:val="20"/>
        </w:rPr>
        <w:t>re musea. Bovengelegen verdiepin</w:t>
      </w:r>
      <w:r w:rsidRPr="0094036F">
        <w:rPr>
          <w:rFonts w:ascii="Verdana" w:hAnsi="Verdana"/>
          <w:sz w:val="20"/>
          <w:szCs w:val="20"/>
        </w:rPr>
        <w:t>gen zijn niet publiek</w:t>
      </w:r>
      <w:r w:rsidR="00FE13D3" w:rsidRPr="0094036F">
        <w:rPr>
          <w:rFonts w:ascii="Verdana" w:hAnsi="Verdana"/>
          <w:sz w:val="20"/>
          <w:szCs w:val="20"/>
        </w:rPr>
        <w:t xml:space="preserve"> toegankelijk en worden verhuurd</w:t>
      </w:r>
      <w:r w:rsidRPr="0094036F">
        <w:rPr>
          <w:rFonts w:ascii="Verdana" w:hAnsi="Verdana"/>
          <w:sz w:val="20"/>
          <w:szCs w:val="20"/>
        </w:rPr>
        <w:t xml:space="preserve"> als kantoorruimte. De stijltuin</w:t>
      </w:r>
      <w:r w:rsidR="00E054A4" w:rsidRPr="0094036F">
        <w:rPr>
          <w:rFonts w:ascii="Verdana" w:hAnsi="Verdana"/>
          <w:sz w:val="20"/>
          <w:szCs w:val="20"/>
        </w:rPr>
        <w:t>,</w:t>
      </w:r>
      <w:r w:rsidRPr="0094036F">
        <w:rPr>
          <w:rFonts w:ascii="Verdana" w:hAnsi="Verdana"/>
          <w:sz w:val="20"/>
          <w:szCs w:val="20"/>
        </w:rPr>
        <w:t xml:space="preserve"> die tussen het Geelvinck-Hinlopen Huis en het koetshuis ligt</w:t>
      </w:r>
      <w:r w:rsidR="00E054A4" w:rsidRPr="0094036F">
        <w:rPr>
          <w:rFonts w:ascii="Verdana" w:hAnsi="Verdana"/>
          <w:sz w:val="20"/>
          <w:szCs w:val="20"/>
        </w:rPr>
        <w:t>,</w:t>
      </w:r>
      <w:r w:rsidRPr="0094036F">
        <w:rPr>
          <w:rFonts w:ascii="Verdana" w:hAnsi="Verdana"/>
          <w:sz w:val="20"/>
          <w:szCs w:val="20"/>
        </w:rPr>
        <w:t xml:space="preserve"> is in 1991 in </w:t>
      </w:r>
      <w:r w:rsidR="004E0B98" w:rsidRPr="0094036F">
        <w:rPr>
          <w:rFonts w:ascii="Verdana" w:hAnsi="Verdana"/>
          <w:sz w:val="20"/>
          <w:szCs w:val="20"/>
        </w:rPr>
        <w:t>zijn</w:t>
      </w:r>
      <w:r w:rsidRPr="0094036F">
        <w:rPr>
          <w:rFonts w:ascii="Verdana" w:hAnsi="Verdana"/>
          <w:sz w:val="20"/>
          <w:szCs w:val="20"/>
        </w:rPr>
        <w:t xml:space="preserve"> oorspronkelijke staat hersteld en is gratis toegankelijk via de museumingang aan de Keizersgracht.</w:t>
      </w:r>
      <w:r w:rsidRPr="0094036F">
        <w:rPr>
          <w:rStyle w:val="Voetnootmarkering"/>
          <w:rFonts w:ascii="Verdana" w:hAnsi="Verdana"/>
          <w:sz w:val="20"/>
          <w:szCs w:val="20"/>
        </w:rPr>
        <w:footnoteReference w:id="10"/>
      </w:r>
    </w:p>
    <w:p w:rsidR="00A10674" w:rsidRPr="0094036F" w:rsidRDefault="00A10674" w:rsidP="00B76EEE">
      <w:pPr>
        <w:rPr>
          <w:rFonts w:ascii="Verdana" w:hAnsi="Verdana"/>
          <w:sz w:val="20"/>
          <w:szCs w:val="20"/>
        </w:rPr>
      </w:pPr>
      <w:r w:rsidRPr="0094036F">
        <w:rPr>
          <w:rFonts w:ascii="Verdana" w:hAnsi="Verdana"/>
          <w:sz w:val="20"/>
          <w:szCs w:val="20"/>
        </w:rPr>
        <w:t>Omdat GV een relatief klein museum is met een gering budg</w:t>
      </w:r>
      <w:r w:rsidR="00FE13D3" w:rsidRPr="0094036F">
        <w:rPr>
          <w:rFonts w:ascii="Verdana" w:hAnsi="Verdana"/>
          <w:sz w:val="20"/>
          <w:szCs w:val="20"/>
        </w:rPr>
        <w:t>et en slechts één man personeel</w:t>
      </w:r>
      <w:r w:rsidR="00E054A4" w:rsidRPr="0094036F">
        <w:rPr>
          <w:rFonts w:ascii="Verdana" w:hAnsi="Verdana"/>
          <w:sz w:val="20"/>
          <w:szCs w:val="20"/>
        </w:rPr>
        <w:t>,</w:t>
      </w:r>
      <w:r w:rsidRPr="0094036F">
        <w:rPr>
          <w:rFonts w:ascii="Verdana" w:hAnsi="Verdana"/>
          <w:sz w:val="20"/>
          <w:szCs w:val="20"/>
        </w:rPr>
        <w:t xml:space="preserve"> die weliswaar ondersteund wordt door verschillende vrijwilligers, is de planning en uitvoer van marketing- en communcatieactiviteiten per definitie een lastige opgave. Hierom zocht eigenaar Buisman contact met het AM en werd al snel besloten een samenwerking aan te gaan op marketing- en communicatiegebied. Hierbij draagt het AM zorg voor de planning en uitvoer van marketinggerelateerde werkzaamheden en kan daarbij rekenen op zowel financiële als enige personele ondersteuning van GV. Deze samenwerking betekende voor het AM het eerste intermuseale marketingverbond met een grachtenmuseum.</w:t>
      </w:r>
    </w:p>
    <w:p w:rsidR="00A10674" w:rsidRPr="0094036F" w:rsidRDefault="00A10674" w:rsidP="00B76EEE">
      <w:pPr>
        <w:rPr>
          <w:rFonts w:ascii="Verdana" w:hAnsi="Verdana"/>
          <w:sz w:val="20"/>
          <w:szCs w:val="20"/>
        </w:rPr>
      </w:pPr>
      <w:r w:rsidRPr="0094036F">
        <w:rPr>
          <w:rFonts w:ascii="Verdana" w:hAnsi="Verdana"/>
          <w:sz w:val="20"/>
          <w:szCs w:val="20"/>
        </w:rPr>
        <w:t xml:space="preserve">In het voorjaar van 2010 kwam een nieuwe samenwerking tussen het Amsterdam museum en twee andere musea </w:t>
      </w:r>
      <w:r w:rsidR="00E054A4" w:rsidRPr="0094036F">
        <w:rPr>
          <w:rFonts w:ascii="Verdana" w:hAnsi="Verdana"/>
          <w:sz w:val="20"/>
          <w:szCs w:val="20"/>
        </w:rPr>
        <w:t>tot stand. Het Bijbels Museum</w:t>
      </w:r>
      <w:r w:rsidRPr="0094036F">
        <w:rPr>
          <w:rFonts w:ascii="Verdana" w:hAnsi="Verdana"/>
          <w:sz w:val="20"/>
          <w:szCs w:val="20"/>
        </w:rPr>
        <w:t xml:space="preserve"> en Museum Ons’ Lieve Heer op Solder, beiden onder leiding van directrice Judikje Kiers, sloten zich aan bij de marketingsamenwerking.</w:t>
      </w:r>
    </w:p>
    <w:p w:rsidR="00A10674" w:rsidRPr="0094036F" w:rsidRDefault="00E054A4" w:rsidP="00B76EEE">
      <w:pPr>
        <w:rPr>
          <w:rFonts w:ascii="Verdana" w:hAnsi="Verdana"/>
          <w:sz w:val="20"/>
          <w:szCs w:val="20"/>
        </w:rPr>
      </w:pPr>
      <w:r w:rsidRPr="0094036F">
        <w:rPr>
          <w:rFonts w:ascii="Verdana" w:hAnsi="Verdana"/>
          <w:sz w:val="20"/>
          <w:szCs w:val="20"/>
        </w:rPr>
        <w:t xml:space="preserve">Het </w:t>
      </w:r>
      <w:r w:rsidR="00FE13D3" w:rsidRPr="0094036F">
        <w:rPr>
          <w:rFonts w:ascii="Verdana" w:hAnsi="Verdana"/>
          <w:sz w:val="20"/>
          <w:szCs w:val="20"/>
        </w:rPr>
        <w:t>BM</w:t>
      </w:r>
      <w:r w:rsidR="00A10674" w:rsidRPr="0094036F">
        <w:rPr>
          <w:rFonts w:ascii="Verdana" w:hAnsi="Verdana"/>
          <w:sz w:val="20"/>
          <w:szCs w:val="20"/>
        </w:rPr>
        <w:t>, gehuisvest in de Cromhouthuizen aan de Herengracht, toont een grotendeels oude verzameling religieuze voorwerpen. Een deel van de collectie werd in de 19</w:t>
      </w:r>
      <w:r w:rsidR="00040EC7" w:rsidRPr="0094036F">
        <w:rPr>
          <w:rFonts w:ascii="Verdana" w:hAnsi="Verdana"/>
          <w:sz w:val="20"/>
          <w:szCs w:val="20"/>
          <w:vertAlign w:val="superscript"/>
        </w:rPr>
        <w:t>de</w:t>
      </w:r>
      <w:r w:rsidR="00A10674" w:rsidRPr="0094036F">
        <w:rPr>
          <w:rFonts w:ascii="Verdana" w:hAnsi="Verdana"/>
          <w:sz w:val="20"/>
          <w:szCs w:val="20"/>
        </w:rPr>
        <w:t xml:space="preserve"> eeuw aangelegd toen ds. Leendert Schouten begon met het verzamelen van bijbelgerelateerde voorwerpen. Later is hier een grote collectie bijbels alsmede verschillende andere relevante (archeologische) voorwepen en kunststukken</w:t>
      </w:r>
      <w:r w:rsidR="00040EC7" w:rsidRPr="0094036F">
        <w:rPr>
          <w:rFonts w:ascii="Verdana" w:hAnsi="Verdana"/>
          <w:sz w:val="20"/>
          <w:szCs w:val="20"/>
        </w:rPr>
        <w:t xml:space="preserve"> aan toegevoegd</w:t>
      </w:r>
      <w:r w:rsidR="00A10674" w:rsidRPr="0094036F">
        <w:rPr>
          <w:rFonts w:ascii="Verdana" w:hAnsi="Verdana"/>
          <w:sz w:val="20"/>
          <w:szCs w:val="20"/>
        </w:rPr>
        <w:t>. Hoogtepunten uit de collectie zijn onder meer een schaalmodel van de Tabernakel en een maquette van de Tempelberg in Jeruzalem. In het museum vindt periodiek een wisselende tentoonstelling plaats. Het pand waar het Bijbels Museum zich in bevindt, bestaat oorspronkelijk uit twee huizen die later zijn samengetrokken. Vernoemd naar de familie Cromhout staan zij thans bekend onder de naam De Cromhouthuizen die een bezienswaardigheid op zich zijn. Daterend uit de tweede helft van de 17</w:t>
      </w:r>
      <w:r w:rsidR="00040EC7" w:rsidRPr="0094036F">
        <w:rPr>
          <w:rFonts w:ascii="Verdana" w:hAnsi="Verdana"/>
          <w:sz w:val="20"/>
          <w:szCs w:val="20"/>
          <w:vertAlign w:val="superscript"/>
        </w:rPr>
        <w:t>de</w:t>
      </w:r>
      <w:r w:rsidR="00A10674" w:rsidRPr="0094036F">
        <w:rPr>
          <w:rFonts w:ascii="Verdana" w:hAnsi="Verdana"/>
          <w:sz w:val="20"/>
          <w:szCs w:val="20"/>
        </w:rPr>
        <w:t xml:space="preserve"> eeuw herbergt het gebouw meerdere voormalige stijlkamers die volledig zijn voorzien van de oorspronkelijke wand- en plafondschilderingen. In de kelder bevindt zich nog de oorspronkelijke keuken van het huis. De meeste van deze kamers worden door het museum gebruikt als expositieruimte. Zoals het hele gebouw is ook de grote tuin achter het museum geopend voor de bezoekers van het museum.</w:t>
      </w:r>
      <w:r w:rsidR="00A10674" w:rsidRPr="0094036F">
        <w:rPr>
          <w:rStyle w:val="Voetnootmarkering"/>
          <w:rFonts w:ascii="Verdana" w:hAnsi="Verdana"/>
          <w:sz w:val="20"/>
          <w:szCs w:val="20"/>
        </w:rPr>
        <w:footnoteReference w:id="11"/>
      </w:r>
    </w:p>
    <w:p w:rsidR="00A10674" w:rsidRPr="0094036F" w:rsidRDefault="00A10674" w:rsidP="00B76EEE">
      <w:pPr>
        <w:rPr>
          <w:rFonts w:ascii="Verdana" w:hAnsi="Verdana"/>
          <w:sz w:val="20"/>
          <w:szCs w:val="20"/>
        </w:rPr>
      </w:pPr>
      <w:r w:rsidRPr="0094036F">
        <w:rPr>
          <w:rFonts w:ascii="Verdana" w:hAnsi="Verdana"/>
          <w:sz w:val="20"/>
          <w:szCs w:val="20"/>
        </w:rPr>
        <w:t>In het samenwerkingsmodel met het AM zou</w:t>
      </w:r>
      <w:r w:rsidR="00CF4482" w:rsidRPr="0094036F">
        <w:rPr>
          <w:rFonts w:ascii="Verdana" w:hAnsi="Verdana"/>
          <w:sz w:val="20"/>
          <w:szCs w:val="20"/>
        </w:rPr>
        <w:t xml:space="preserve"> het</w:t>
      </w:r>
      <w:r w:rsidRPr="0094036F">
        <w:rPr>
          <w:rFonts w:ascii="Verdana" w:hAnsi="Verdana"/>
          <w:sz w:val="20"/>
          <w:szCs w:val="20"/>
        </w:rPr>
        <w:t xml:space="preserve"> </w:t>
      </w:r>
      <w:r w:rsidR="00CF4482" w:rsidRPr="0094036F">
        <w:rPr>
          <w:rFonts w:ascii="Verdana" w:hAnsi="Verdana"/>
          <w:sz w:val="20"/>
          <w:szCs w:val="20"/>
        </w:rPr>
        <w:t>BM</w:t>
      </w:r>
      <w:r w:rsidRPr="0094036F">
        <w:rPr>
          <w:rFonts w:ascii="Verdana" w:hAnsi="Verdana"/>
          <w:sz w:val="20"/>
          <w:szCs w:val="20"/>
        </w:rPr>
        <w:t xml:space="preserve"> </w:t>
      </w:r>
      <w:r w:rsidR="004E0B98" w:rsidRPr="0094036F">
        <w:rPr>
          <w:rFonts w:ascii="Verdana" w:hAnsi="Verdana"/>
          <w:sz w:val="20"/>
          <w:szCs w:val="20"/>
        </w:rPr>
        <w:t>zijn</w:t>
      </w:r>
      <w:r w:rsidRPr="0094036F">
        <w:rPr>
          <w:rFonts w:ascii="Verdana" w:hAnsi="Verdana"/>
          <w:sz w:val="20"/>
          <w:szCs w:val="20"/>
        </w:rPr>
        <w:t xml:space="preserve"> marketing- en communicatiemedewerker voor een aantal dagen per week inruilen tegen een volledige overname van marketing- en communicatieplanning en de uitvoer hiervan. </w:t>
      </w:r>
    </w:p>
    <w:p w:rsidR="00A10674" w:rsidRPr="0094036F" w:rsidRDefault="00CF4482" w:rsidP="00B76EEE">
      <w:pPr>
        <w:rPr>
          <w:rFonts w:ascii="Verdana" w:hAnsi="Verdana"/>
          <w:sz w:val="20"/>
          <w:szCs w:val="20"/>
        </w:rPr>
      </w:pPr>
      <w:r w:rsidRPr="0094036F">
        <w:rPr>
          <w:rFonts w:ascii="Verdana" w:hAnsi="Verdana"/>
          <w:sz w:val="20"/>
          <w:szCs w:val="20"/>
        </w:rPr>
        <w:t xml:space="preserve">OS </w:t>
      </w:r>
      <w:r w:rsidR="00A10674" w:rsidRPr="0094036F">
        <w:rPr>
          <w:rFonts w:ascii="Verdana" w:hAnsi="Verdana"/>
          <w:sz w:val="20"/>
          <w:szCs w:val="20"/>
        </w:rPr>
        <w:t>is</w:t>
      </w:r>
      <w:r w:rsidRPr="0094036F">
        <w:rPr>
          <w:rFonts w:ascii="Verdana" w:hAnsi="Verdana"/>
          <w:sz w:val="20"/>
          <w:szCs w:val="20"/>
        </w:rPr>
        <w:t xml:space="preserve"> </w:t>
      </w:r>
      <w:r w:rsidR="00A10674" w:rsidRPr="0094036F">
        <w:rPr>
          <w:rFonts w:ascii="Verdana" w:hAnsi="Verdana"/>
          <w:sz w:val="20"/>
          <w:szCs w:val="20"/>
        </w:rPr>
        <w:t>een 17</w:t>
      </w:r>
      <w:r w:rsidR="00040EC7" w:rsidRPr="0094036F">
        <w:rPr>
          <w:rFonts w:ascii="Verdana" w:hAnsi="Verdana"/>
          <w:sz w:val="20"/>
          <w:szCs w:val="20"/>
          <w:vertAlign w:val="superscript"/>
        </w:rPr>
        <w:t>de</w:t>
      </w:r>
      <w:r w:rsidR="00A10674" w:rsidRPr="0094036F">
        <w:rPr>
          <w:rFonts w:ascii="Verdana" w:hAnsi="Verdana"/>
          <w:sz w:val="20"/>
          <w:szCs w:val="20"/>
        </w:rPr>
        <w:t>-eeuws grachtenhuis aan de Oudezijds Voorburgwal. Het pronkst</w:t>
      </w:r>
      <w:r w:rsidR="00040EC7" w:rsidRPr="0094036F">
        <w:rPr>
          <w:rFonts w:ascii="Verdana" w:hAnsi="Verdana"/>
          <w:sz w:val="20"/>
          <w:szCs w:val="20"/>
        </w:rPr>
        <w:t>uk van dit museum is de eind 17</w:t>
      </w:r>
      <w:r w:rsidR="00040EC7" w:rsidRPr="0094036F">
        <w:rPr>
          <w:rFonts w:ascii="Verdana" w:hAnsi="Verdana"/>
          <w:sz w:val="20"/>
          <w:szCs w:val="20"/>
          <w:vertAlign w:val="superscript"/>
        </w:rPr>
        <w:t>de</w:t>
      </w:r>
      <w:r w:rsidR="00040EC7" w:rsidRPr="0094036F">
        <w:rPr>
          <w:rFonts w:ascii="Verdana" w:hAnsi="Verdana"/>
          <w:sz w:val="20"/>
          <w:szCs w:val="20"/>
        </w:rPr>
        <w:t>-</w:t>
      </w:r>
      <w:r w:rsidR="00A10674" w:rsidRPr="0094036F">
        <w:rPr>
          <w:rFonts w:ascii="Verdana" w:hAnsi="Verdana"/>
          <w:sz w:val="20"/>
          <w:szCs w:val="20"/>
        </w:rPr>
        <w:t xml:space="preserve">eeuwse schuilkerk die verstopt zit op de zolder van het huis. Sinds 1888 is </w:t>
      </w:r>
      <w:r w:rsidRPr="0094036F">
        <w:rPr>
          <w:rFonts w:ascii="Verdana" w:hAnsi="Verdana"/>
          <w:sz w:val="20"/>
          <w:szCs w:val="20"/>
        </w:rPr>
        <w:t>OS</w:t>
      </w:r>
      <w:r w:rsidR="00A10674" w:rsidRPr="0094036F">
        <w:rPr>
          <w:rFonts w:ascii="Verdana" w:hAnsi="Verdana"/>
          <w:sz w:val="20"/>
          <w:szCs w:val="20"/>
        </w:rPr>
        <w:t xml:space="preserve"> een museum maar wordt daarnaast  met grote regelmaat gebruikt als kerk voor bijzondere diensten en missen. Naast de schuilkerk bevat het museum meerdere gemeubileerde stijlkamers uit de 17</w:t>
      </w:r>
      <w:r w:rsidR="00040EC7" w:rsidRPr="0094036F">
        <w:rPr>
          <w:rFonts w:ascii="Verdana" w:hAnsi="Verdana"/>
          <w:sz w:val="20"/>
          <w:szCs w:val="20"/>
          <w:vertAlign w:val="superscript"/>
        </w:rPr>
        <w:t>de</w:t>
      </w:r>
      <w:r w:rsidR="00A10674" w:rsidRPr="0094036F">
        <w:rPr>
          <w:rFonts w:ascii="Verdana" w:hAnsi="Verdana"/>
          <w:sz w:val="20"/>
          <w:szCs w:val="20"/>
        </w:rPr>
        <w:t xml:space="preserve"> en 19</w:t>
      </w:r>
      <w:r w:rsidR="00040EC7" w:rsidRPr="0094036F">
        <w:rPr>
          <w:rFonts w:ascii="Verdana" w:hAnsi="Verdana"/>
          <w:sz w:val="20"/>
          <w:szCs w:val="20"/>
          <w:vertAlign w:val="superscript"/>
        </w:rPr>
        <w:t>de</w:t>
      </w:r>
      <w:r w:rsidR="00A10674" w:rsidRPr="0094036F">
        <w:rPr>
          <w:rFonts w:ascii="Verdana" w:hAnsi="Verdana"/>
          <w:sz w:val="20"/>
          <w:szCs w:val="20"/>
        </w:rPr>
        <w:t xml:space="preserve"> eeuw en worden er verschillende schilderijen en andere kunstvoorwerpen tentoongesteld.</w:t>
      </w:r>
      <w:r w:rsidR="00A10674" w:rsidRPr="0094036F">
        <w:rPr>
          <w:rStyle w:val="Voetnootmarkering"/>
          <w:rFonts w:ascii="Verdana" w:hAnsi="Verdana"/>
          <w:sz w:val="20"/>
          <w:szCs w:val="20"/>
        </w:rPr>
        <w:footnoteReference w:id="12"/>
      </w:r>
    </w:p>
    <w:p w:rsidR="00A10674" w:rsidRPr="0094036F" w:rsidRDefault="00CF4482" w:rsidP="00B76EEE">
      <w:pPr>
        <w:rPr>
          <w:rFonts w:ascii="Verdana" w:hAnsi="Verdana"/>
          <w:sz w:val="20"/>
          <w:szCs w:val="20"/>
        </w:rPr>
      </w:pPr>
      <w:r w:rsidRPr="0094036F">
        <w:rPr>
          <w:rFonts w:ascii="Verdana" w:hAnsi="Verdana"/>
          <w:sz w:val="20"/>
          <w:szCs w:val="20"/>
        </w:rPr>
        <w:t>OS</w:t>
      </w:r>
      <w:r w:rsidR="00A10674" w:rsidRPr="0094036F">
        <w:rPr>
          <w:rFonts w:ascii="Verdana" w:hAnsi="Verdana"/>
          <w:sz w:val="20"/>
          <w:szCs w:val="20"/>
        </w:rPr>
        <w:t xml:space="preserve"> behield in het samen</w:t>
      </w:r>
      <w:r w:rsidR="00040EC7" w:rsidRPr="0094036F">
        <w:rPr>
          <w:rFonts w:ascii="Verdana" w:hAnsi="Verdana"/>
          <w:sz w:val="20"/>
          <w:szCs w:val="20"/>
        </w:rPr>
        <w:t>werkingsmodel zijn</w:t>
      </w:r>
      <w:r w:rsidR="00A10674" w:rsidRPr="0094036F">
        <w:rPr>
          <w:rFonts w:ascii="Verdana" w:hAnsi="Verdana"/>
          <w:sz w:val="20"/>
          <w:szCs w:val="20"/>
        </w:rPr>
        <w:t xml:space="preserve"> communicatie</w:t>
      </w:r>
      <w:r w:rsidR="00040EC7" w:rsidRPr="0094036F">
        <w:rPr>
          <w:rFonts w:ascii="Verdana" w:hAnsi="Verdana"/>
          <w:sz w:val="20"/>
          <w:szCs w:val="20"/>
        </w:rPr>
        <w:t>medewerker, die op dat moment slechts twee dagen per week bij het museum werkzaam was,</w:t>
      </w:r>
      <w:r w:rsidR="00A10674" w:rsidRPr="0094036F">
        <w:rPr>
          <w:rFonts w:ascii="Verdana" w:hAnsi="Verdana"/>
          <w:sz w:val="20"/>
          <w:szCs w:val="20"/>
        </w:rPr>
        <w:t xml:space="preserve"> maar zou met name kennis en daarnaast de uitvoering van de marketing- en communicatieactiviteiten met het Amsterdam Museum gaan delen. </w:t>
      </w:r>
    </w:p>
    <w:p w:rsidR="00A10674" w:rsidRPr="0094036F" w:rsidRDefault="00A10674" w:rsidP="00B76EEE">
      <w:pPr>
        <w:rPr>
          <w:rFonts w:ascii="Verdana" w:hAnsi="Verdana"/>
          <w:sz w:val="20"/>
          <w:szCs w:val="20"/>
        </w:rPr>
      </w:pPr>
      <w:r w:rsidRPr="0094036F">
        <w:rPr>
          <w:rFonts w:ascii="Verdana" w:hAnsi="Verdana"/>
          <w:sz w:val="20"/>
          <w:szCs w:val="20"/>
        </w:rPr>
        <w:t>In dezelfde periode begonnen besprekingen met Museum Van Loon. Dit 17</w:t>
      </w:r>
      <w:r w:rsidR="00040EC7" w:rsidRPr="0094036F">
        <w:rPr>
          <w:rFonts w:ascii="Verdana" w:hAnsi="Verdana"/>
          <w:sz w:val="20"/>
          <w:szCs w:val="20"/>
          <w:vertAlign w:val="superscript"/>
        </w:rPr>
        <w:t>de</w:t>
      </w:r>
      <w:r w:rsidRPr="0094036F">
        <w:rPr>
          <w:rFonts w:ascii="Verdana" w:hAnsi="Verdana"/>
          <w:sz w:val="20"/>
          <w:szCs w:val="20"/>
        </w:rPr>
        <w:t>-eeuwse grachtenhuis ligt aan de Keizersgracht, vrijwel recht tegenover de ingang van Museum Geelvinck. Ook dit huis herbergt verschillende heringerichte, klassieke stijlkamers en ook hier vindt de bezoeker achter het huis  een tuin in 17</w:t>
      </w:r>
      <w:r w:rsidR="00040EC7" w:rsidRPr="0094036F">
        <w:rPr>
          <w:rFonts w:ascii="Verdana" w:hAnsi="Verdana"/>
          <w:sz w:val="20"/>
          <w:szCs w:val="20"/>
          <w:vertAlign w:val="superscript"/>
        </w:rPr>
        <w:t>de</w:t>
      </w:r>
      <w:r w:rsidR="00CF4482" w:rsidRPr="0094036F">
        <w:rPr>
          <w:rFonts w:ascii="Verdana" w:hAnsi="Verdana"/>
          <w:sz w:val="20"/>
          <w:szCs w:val="20"/>
        </w:rPr>
        <w:t>-eeuwse stijl.</w:t>
      </w:r>
      <w:r w:rsidRPr="0094036F">
        <w:rPr>
          <w:rFonts w:ascii="Verdana" w:hAnsi="Verdana"/>
          <w:sz w:val="20"/>
          <w:szCs w:val="20"/>
        </w:rPr>
        <w:t xml:space="preserve"> De eerste bewoner van het huis was de be</w:t>
      </w:r>
      <w:r w:rsidR="00CF4482" w:rsidRPr="0094036F">
        <w:rPr>
          <w:rFonts w:ascii="Verdana" w:hAnsi="Verdana"/>
          <w:sz w:val="20"/>
          <w:szCs w:val="20"/>
        </w:rPr>
        <w:t>roemde</w:t>
      </w:r>
      <w:r w:rsidRPr="0094036F">
        <w:rPr>
          <w:rFonts w:ascii="Verdana" w:hAnsi="Verdana"/>
          <w:sz w:val="20"/>
          <w:szCs w:val="20"/>
        </w:rPr>
        <w:t xml:space="preserve"> Amsterdamse schilder Ferdinand Bol. </w:t>
      </w:r>
      <w:r w:rsidR="00CF4482" w:rsidRPr="0094036F">
        <w:rPr>
          <w:rFonts w:ascii="Verdana" w:hAnsi="Verdana"/>
          <w:sz w:val="20"/>
          <w:szCs w:val="20"/>
        </w:rPr>
        <w:t xml:space="preserve">Het museum is vernoemd naar de </w:t>
      </w:r>
      <w:r w:rsidRPr="0094036F">
        <w:rPr>
          <w:rFonts w:ascii="Verdana" w:hAnsi="Verdana"/>
          <w:sz w:val="20"/>
          <w:szCs w:val="20"/>
        </w:rPr>
        <w:t>Amsterdamse familie Van Loon, die</w:t>
      </w:r>
      <w:r w:rsidR="00CF4482" w:rsidRPr="0094036F">
        <w:rPr>
          <w:rFonts w:ascii="Verdana" w:hAnsi="Verdana"/>
          <w:sz w:val="20"/>
          <w:szCs w:val="20"/>
        </w:rPr>
        <w:t xml:space="preserve"> het pand als laatste bewoonde</w:t>
      </w:r>
      <w:r w:rsidR="008A6B3F">
        <w:rPr>
          <w:rFonts w:ascii="Verdana" w:hAnsi="Verdana"/>
          <w:sz w:val="20"/>
          <w:szCs w:val="20"/>
        </w:rPr>
        <w:t xml:space="preserve"> en het museum oprichtte</w:t>
      </w:r>
      <w:r w:rsidRPr="0094036F">
        <w:rPr>
          <w:rFonts w:ascii="Verdana" w:hAnsi="Verdana"/>
          <w:sz w:val="20"/>
          <w:szCs w:val="20"/>
        </w:rPr>
        <w:t>. In de collectie van het museum is dan ook een grote hoeveelheid portretten van de familie Van Loon terug te vinden.</w:t>
      </w:r>
      <w:r w:rsidRPr="0094036F">
        <w:rPr>
          <w:rStyle w:val="Voetnootmarkering"/>
          <w:rFonts w:ascii="Verdana" w:hAnsi="Verdana"/>
          <w:sz w:val="20"/>
          <w:szCs w:val="20"/>
        </w:rPr>
        <w:footnoteReference w:id="13"/>
      </w:r>
      <w:r w:rsidRPr="0094036F">
        <w:rPr>
          <w:rFonts w:ascii="Verdana" w:hAnsi="Verdana"/>
          <w:sz w:val="20"/>
          <w:szCs w:val="20"/>
        </w:rPr>
        <w:t xml:space="preserve"> </w:t>
      </w:r>
    </w:p>
    <w:p w:rsidR="00A10674" w:rsidRPr="0094036F" w:rsidRDefault="00A10674" w:rsidP="00B76EEE">
      <w:pPr>
        <w:rPr>
          <w:rFonts w:ascii="Verdana" w:hAnsi="Verdana"/>
          <w:sz w:val="20"/>
          <w:szCs w:val="20"/>
        </w:rPr>
      </w:pPr>
      <w:r w:rsidRPr="0094036F">
        <w:rPr>
          <w:rFonts w:ascii="Verdana" w:hAnsi="Verdana"/>
          <w:sz w:val="20"/>
          <w:szCs w:val="20"/>
        </w:rPr>
        <w:t xml:space="preserve">In juli 2010 sloot het volgende </w:t>
      </w:r>
      <w:r w:rsidR="00E01D71" w:rsidRPr="0094036F">
        <w:rPr>
          <w:rFonts w:ascii="Verdana" w:hAnsi="Verdana"/>
          <w:sz w:val="20"/>
          <w:szCs w:val="20"/>
        </w:rPr>
        <w:t>grachtenmuseum</w:t>
      </w:r>
      <w:r w:rsidRPr="0094036F">
        <w:rPr>
          <w:rFonts w:ascii="Verdana" w:hAnsi="Verdana"/>
          <w:sz w:val="20"/>
          <w:szCs w:val="20"/>
        </w:rPr>
        <w:t xml:space="preserve"> zich aan bij het museale marketingverbond. Deze keer ging het om een </w:t>
      </w:r>
      <w:r w:rsidR="00E01D71" w:rsidRPr="0094036F">
        <w:rPr>
          <w:rFonts w:ascii="Verdana" w:hAnsi="Verdana"/>
          <w:sz w:val="20"/>
          <w:szCs w:val="20"/>
        </w:rPr>
        <w:t>museum dat nog niet geopend was:</w:t>
      </w:r>
      <w:r w:rsidRPr="0094036F">
        <w:rPr>
          <w:rFonts w:ascii="Verdana" w:hAnsi="Verdana"/>
          <w:sz w:val="20"/>
          <w:szCs w:val="20"/>
        </w:rPr>
        <w:t xml:space="preserve"> Het Grachtenhuis. Dit statige pand aan de Herengracht, gelegen</w:t>
      </w:r>
      <w:r w:rsidR="00CF4482" w:rsidRPr="0094036F">
        <w:rPr>
          <w:rFonts w:ascii="Verdana" w:hAnsi="Verdana"/>
          <w:sz w:val="20"/>
          <w:szCs w:val="20"/>
        </w:rPr>
        <w:t xml:space="preserve"> vrijwel direct</w:t>
      </w:r>
      <w:r w:rsidRPr="0094036F">
        <w:rPr>
          <w:rFonts w:ascii="Verdana" w:hAnsi="Verdana"/>
          <w:sz w:val="20"/>
          <w:szCs w:val="20"/>
        </w:rPr>
        <w:t xml:space="preserve"> naast de Cromhouthuyzen waarin het </w:t>
      </w:r>
      <w:r w:rsidR="00CF4482" w:rsidRPr="0094036F">
        <w:rPr>
          <w:rFonts w:ascii="Verdana" w:hAnsi="Verdana"/>
          <w:sz w:val="20"/>
          <w:szCs w:val="20"/>
        </w:rPr>
        <w:t xml:space="preserve">BM </w:t>
      </w:r>
      <w:r w:rsidRPr="0094036F">
        <w:rPr>
          <w:rFonts w:ascii="Verdana" w:hAnsi="Verdana"/>
          <w:sz w:val="20"/>
          <w:szCs w:val="20"/>
        </w:rPr>
        <w:t>gevestigd is, is gebouwd in de 17</w:t>
      </w:r>
      <w:r w:rsidR="00E01D71" w:rsidRPr="0094036F">
        <w:rPr>
          <w:rFonts w:ascii="Verdana" w:hAnsi="Verdana"/>
          <w:sz w:val="20"/>
          <w:szCs w:val="20"/>
          <w:vertAlign w:val="superscript"/>
        </w:rPr>
        <w:t>de</w:t>
      </w:r>
      <w:r w:rsidRPr="0094036F">
        <w:rPr>
          <w:rFonts w:ascii="Verdana" w:hAnsi="Verdana"/>
          <w:sz w:val="20"/>
          <w:szCs w:val="20"/>
        </w:rPr>
        <w:t xml:space="preserve"> eeuw. Door de eeuwen heen hebben verschillende invloedrijke bankiers en investeerders intrek genomen in het pand. Bij de meest opmerkelijke gebeurtenissen die hebben plaatsgevonden in het huis</w:t>
      </w:r>
      <w:r w:rsidR="00E01D71" w:rsidRPr="0094036F">
        <w:rPr>
          <w:rFonts w:ascii="Verdana" w:hAnsi="Verdana"/>
          <w:sz w:val="20"/>
          <w:szCs w:val="20"/>
        </w:rPr>
        <w:t>,</w:t>
      </w:r>
      <w:r w:rsidRPr="0094036F">
        <w:rPr>
          <w:rFonts w:ascii="Verdana" w:hAnsi="Verdana"/>
          <w:sz w:val="20"/>
          <w:szCs w:val="20"/>
        </w:rPr>
        <w:t xml:space="preserve"> zijn verschillende transacties door Jan Willink richting de Amerikaanse overheid ter financiering van de onafhankelijksoorlog tussen 1775 en 1790. De locatie van het huis is een bezoek op zich</w:t>
      </w:r>
      <w:r w:rsidR="00E01D71" w:rsidRPr="0094036F">
        <w:rPr>
          <w:rFonts w:ascii="Verdana" w:hAnsi="Verdana"/>
          <w:sz w:val="20"/>
          <w:szCs w:val="20"/>
        </w:rPr>
        <w:t>zelf</w:t>
      </w:r>
      <w:r w:rsidRPr="0094036F">
        <w:rPr>
          <w:rFonts w:ascii="Verdana" w:hAnsi="Verdana"/>
          <w:sz w:val="20"/>
          <w:szCs w:val="20"/>
        </w:rPr>
        <w:t xml:space="preserve"> waard. Omdat het huis zich midden in de bocht van de Y-sprong tussen de Herengracht en de Leidsegracht bevindt, heeft het een breed uitzicht over de gracht en een doorkijk richting het Singel. Zo is het huis ook uit verschillende hoeken van ver af te herkennen. </w:t>
      </w:r>
    </w:p>
    <w:p w:rsidR="00ED3C44" w:rsidRPr="0094036F" w:rsidRDefault="00A10674" w:rsidP="00ED3C44">
      <w:pPr>
        <w:rPr>
          <w:rFonts w:ascii="Verdana" w:hAnsi="Verdana"/>
          <w:sz w:val="20"/>
          <w:szCs w:val="20"/>
        </w:rPr>
      </w:pPr>
      <w:r w:rsidRPr="0094036F">
        <w:rPr>
          <w:rFonts w:ascii="Verdana" w:hAnsi="Verdana"/>
          <w:sz w:val="20"/>
          <w:szCs w:val="20"/>
        </w:rPr>
        <w:t xml:space="preserve">Begin 2010 werd de Herengracht 386 opgekocht door investeerder Gerard Krans, waarna directeur Piet van Winden de leiding zou nemen over de opbouw van de vaste expositie. In april 2011 werd het museum met </w:t>
      </w:r>
      <w:r w:rsidR="004E0B98" w:rsidRPr="0094036F">
        <w:rPr>
          <w:rFonts w:ascii="Verdana" w:hAnsi="Verdana"/>
          <w:sz w:val="20"/>
          <w:szCs w:val="20"/>
        </w:rPr>
        <w:t>zijn</w:t>
      </w:r>
      <w:r w:rsidRPr="0094036F">
        <w:rPr>
          <w:rFonts w:ascii="Verdana" w:hAnsi="Verdana"/>
          <w:sz w:val="20"/>
          <w:szCs w:val="20"/>
        </w:rPr>
        <w:t xml:space="preserve"> vaste tentoonstelling geopend. Deze vertelt het verhaal over het onstaan en de ontwikkeling van de Amsterdamse grachtengordel. De insteek hiervan is </w:t>
      </w:r>
      <w:r w:rsidR="00E01D71" w:rsidRPr="0094036F">
        <w:rPr>
          <w:rFonts w:ascii="Verdana" w:hAnsi="Verdana"/>
          <w:sz w:val="20"/>
          <w:szCs w:val="20"/>
        </w:rPr>
        <w:t xml:space="preserve">om </w:t>
      </w:r>
      <w:r w:rsidRPr="0094036F">
        <w:rPr>
          <w:rFonts w:ascii="Verdana" w:hAnsi="Verdana"/>
          <w:sz w:val="20"/>
          <w:szCs w:val="20"/>
        </w:rPr>
        <w:t>met name toeristen een</w:t>
      </w:r>
      <w:r w:rsidR="00360E6A" w:rsidRPr="0094036F">
        <w:rPr>
          <w:rFonts w:ascii="Verdana" w:hAnsi="Verdana"/>
          <w:sz w:val="20"/>
          <w:szCs w:val="20"/>
        </w:rPr>
        <w:t xml:space="preserve"> informatieve entree richting hu</w:t>
      </w:r>
      <w:r w:rsidRPr="0094036F">
        <w:rPr>
          <w:rFonts w:ascii="Verdana" w:hAnsi="Verdana"/>
          <w:sz w:val="20"/>
          <w:szCs w:val="20"/>
        </w:rPr>
        <w:t>n bezoek aan de grachtengordel te bieden. Naast de muse</w:t>
      </w:r>
      <w:r w:rsidR="00E01D71" w:rsidRPr="0094036F">
        <w:rPr>
          <w:rFonts w:ascii="Verdana" w:hAnsi="Verdana"/>
          <w:sz w:val="20"/>
          <w:szCs w:val="20"/>
        </w:rPr>
        <w:t>ale functie zal het GH</w:t>
      </w:r>
      <w:r w:rsidRPr="0094036F">
        <w:rPr>
          <w:rFonts w:ascii="Verdana" w:hAnsi="Verdana"/>
          <w:sz w:val="20"/>
          <w:szCs w:val="20"/>
        </w:rPr>
        <w:t xml:space="preserve"> fungeren als loc</w:t>
      </w:r>
      <w:r w:rsidR="00CF4482" w:rsidRPr="0094036F">
        <w:rPr>
          <w:rFonts w:ascii="Verdana" w:hAnsi="Verdana"/>
          <w:sz w:val="20"/>
          <w:szCs w:val="20"/>
        </w:rPr>
        <w:t xml:space="preserve">atie voor veilingen. Het AM zal </w:t>
      </w:r>
      <w:r w:rsidRPr="0094036F">
        <w:rPr>
          <w:rFonts w:ascii="Verdana" w:hAnsi="Verdana"/>
          <w:sz w:val="20"/>
          <w:szCs w:val="20"/>
        </w:rPr>
        <w:t>ni</w:t>
      </w:r>
      <w:r w:rsidR="00E01D71" w:rsidRPr="0094036F">
        <w:rPr>
          <w:rFonts w:ascii="Verdana" w:hAnsi="Verdana"/>
          <w:sz w:val="20"/>
          <w:szCs w:val="20"/>
        </w:rPr>
        <w:t>et alleen in de activiteiten op het gebied van marketing- en communicatie van het GH</w:t>
      </w:r>
      <w:r w:rsidR="00CF4482" w:rsidRPr="0094036F">
        <w:rPr>
          <w:rFonts w:ascii="Verdana" w:hAnsi="Verdana"/>
          <w:sz w:val="20"/>
          <w:szCs w:val="20"/>
        </w:rPr>
        <w:t xml:space="preserve"> ondersteunen</w:t>
      </w:r>
      <w:r w:rsidRPr="0094036F">
        <w:rPr>
          <w:rFonts w:ascii="Verdana" w:hAnsi="Verdana"/>
          <w:sz w:val="20"/>
          <w:szCs w:val="20"/>
        </w:rPr>
        <w:t xml:space="preserve">, ook </w:t>
      </w:r>
      <w:r w:rsidR="00E01D71" w:rsidRPr="0094036F">
        <w:rPr>
          <w:rFonts w:ascii="Verdana" w:hAnsi="Verdana"/>
          <w:sz w:val="20"/>
          <w:szCs w:val="20"/>
        </w:rPr>
        <w:t xml:space="preserve">werkt Paul Spies, directeur van het </w:t>
      </w:r>
      <w:r w:rsidRPr="0094036F">
        <w:rPr>
          <w:rFonts w:ascii="Verdana" w:hAnsi="Verdana"/>
          <w:sz w:val="20"/>
          <w:szCs w:val="20"/>
        </w:rPr>
        <w:t>AM, mee aan de inhoud</w:t>
      </w:r>
      <w:r w:rsidR="00E01D71" w:rsidRPr="0094036F">
        <w:rPr>
          <w:rFonts w:ascii="Verdana" w:hAnsi="Verdana"/>
          <w:sz w:val="20"/>
          <w:szCs w:val="20"/>
        </w:rPr>
        <w:t>elijke opzet</w:t>
      </w:r>
      <w:r w:rsidRPr="0094036F">
        <w:rPr>
          <w:rFonts w:ascii="Verdana" w:hAnsi="Verdana"/>
          <w:sz w:val="20"/>
          <w:szCs w:val="20"/>
        </w:rPr>
        <w:t xml:space="preserve"> van de</w:t>
      </w:r>
      <w:r w:rsidR="00E01D71" w:rsidRPr="0094036F">
        <w:rPr>
          <w:rFonts w:ascii="Verdana" w:hAnsi="Verdana"/>
          <w:sz w:val="20"/>
          <w:szCs w:val="20"/>
        </w:rPr>
        <w:t xml:space="preserve"> vaste</w:t>
      </w:r>
      <w:r w:rsidRPr="0094036F">
        <w:rPr>
          <w:rFonts w:ascii="Verdana" w:hAnsi="Verdana"/>
          <w:sz w:val="20"/>
          <w:szCs w:val="20"/>
        </w:rPr>
        <w:t xml:space="preserve"> tentoonstelling.</w:t>
      </w:r>
      <w:r w:rsidRPr="0094036F">
        <w:rPr>
          <w:rStyle w:val="Voetnootmarkering"/>
          <w:rFonts w:ascii="Verdana" w:hAnsi="Verdana"/>
          <w:sz w:val="20"/>
          <w:szCs w:val="20"/>
        </w:rPr>
        <w:footnoteReference w:id="14"/>
      </w:r>
      <w:r w:rsidRPr="0094036F">
        <w:rPr>
          <w:rFonts w:ascii="Verdana" w:hAnsi="Verdana"/>
          <w:sz w:val="20"/>
          <w:szCs w:val="20"/>
        </w:rPr>
        <w:t xml:space="preserve"> </w:t>
      </w:r>
    </w:p>
    <w:p w:rsidR="00A10674" w:rsidRPr="0094036F" w:rsidRDefault="00ED3C44" w:rsidP="00B76EEE">
      <w:pPr>
        <w:rPr>
          <w:rFonts w:ascii="Verdana" w:hAnsi="Verdana"/>
          <w:color w:val="000000" w:themeColor="text1"/>
          <w:sz w:val="20"/>
          <w:szCs w:val="20"/>
        </w:rPr>
      </w:pPr>
      <w:r w:rsidRPr="0094036F">
        <w:rPr>
          <w:rFonts w:ascii="Verdana" w:hAnsi="Verdana"/>
          <w:color w:val="000000" w:themeColor="text1"/>
          <w:sz w:val="20"/>
          <w:szCs w:val="20"/>
        </w:rPr>
        <w:t>In 2010 is er een tijd lang sprake geweest dat ook Het Huis met de Hoofden zich zou aansluiten bij de samenwerking. In de planning stond dat Bibliotheca Philosophica Hermetica zou verhuizen naar dit statige grachtenhuis aan Keizersgracht 123. Dit project is voorlopig</w:t>
      </w:r>
      <w:r w:rsidR="00E01D71" w:rsidRPr="0094036F">
        <w:rPr>
          <w:rFonts w:ascii="Verdana" w:hAnsi="Verdana"/>
          <w:color w:val="000000" w:themeColor="text1"/>
          <w:sz w:val="20"/>
          <w:szCs w:val="20"/>
        </w:rPr>
        <w:t>, wegens fiscale problemen van de eigenaar,</w:t>
      </w:r>
      <w:r w:rsidRPr="0094036F">
        <w:rPr>
          <w:rFonts w:ascii="Verdana" w:hAnsi="Verdana"/>
          <w:color w:val="000000" w:themeColor="text1"/>
          <w:sz w:val="20"/>
          <w:szCs w:val="20"/>
        </w:rPr>
        <w:t xml:space="preserve"> uitgesteld en daarmee dus ook de aansluiting bij De Grachtenhuizen. Ook is er kortstondig sprake geweest van een deelname van Het Rembrandthuis en Hui</w:t>
      </w:r>
      <w:r w:rsidR="00360E6A" w:rsidRPr="0094036F">
        <w:rPr>
          <w:rFonts w:ascii="Verdana" w:hAnsi="Verdana"/>
          <w:color w:val="000000" w:themeColor="text1"/>
          <w:sz w:val="20"/>
          <w:szCs w:val="20"/>
        </w:rPr>
        <w:t>s Marseille aan de samenwerking. Deze laatste twee genoemde musea hebben zich</w:t>
      </w:r>
      <w:r w:rsidRPr="0094036F">
        <w:rPr>
          <w:rFonts w:ascii="Verdana" w:hAnsi="Verdana"/>
          <w:color w:val="000000" w:themeColor="text1"/>
          <w:sz w:val="20"/>
          <w:szCs w:val="20"/>
        </w:rPr>
        <w:t xml:space="preserve"> teruggetrokken uit het project</w:t>
      </w:r>
      <w:r w:rsidR="00360E6A" w:rsidRPr="0094036F">
        <w:rPr>
          <w:rFonts w:ascii="Verdana" w:hAnsi="Verdana"/>
          <w:color w:val="000000" w:themeColor="text1"/>
          <w:sz w:val="20"/>
          <w:szCs w:val="20"/>
        </w:rPr>
        <w:t xml:space="preserve"> omdat zij de samenwerking thans niet noodzakelijk achten voor het succes van hun organisaties</w:t>
      </w:r>
      <w:r w:rsidRPr="0094036F">
        <w:rPr>
          <w:rFonts w:ascii="Verdana" w:hAnsi="Verdana"/>
          <w:color w:val="000000" w:themeColor="text1"/>
          <w:sz w:val="20"/>
          <w:szCs w:val="20"/>
        </w:rPr>
        <w:t xml:space="preserve">. </w:t>
      </w:r>
    </w:p>
    <w:p w:rsidR="00C469FC" w:rsidRPr="0094036F" w:rsidRDefault="00ED3C44" w:rsidP="00360E6A">
      <w:pPr>
        <w:rPr>
          <w:rFonts w:ascii="Verdana" w:hAnsi="Verdana"/>
          <w:b/>
          <w:sz w:val="20"/>
          <w:szCs w:val="20"/>
        </w:rPr>
      </w:pPr>
      <w:r w:rsidRPr="0094036F">
        <w:rPr>
          <w:rFonts w:ascii="Verdana" w:hAnsi="Verdana"/>
          <w:sz w:val="20"/>
          <w:szCs w:val="20"/>
        </w:rPr>
        <w:t>I</w:t>
      </w:r>
      <w:r w:rsidR="00A10674" w:rsidRPr="0094036F">
        <w:rPr>
          <w:rFonts w:ascii="Verdana" w:hAnsi="Verdana"/>
          <w:sz w:val="20"/>
          <w:szCs w:val="20"/>
        </w:rPr>
        <w:t>n het najaar van 2010</w:t>
      </w:r>
      <w:r w:rsidRPr="0094036F">
        <w:rPr>
          <w:rFonts w:ascii="Verdana" w:hAnsi="Verdana"/>
          <w:sz w:val="20"/>
          <w:szCs w:val="20"/>
        </w:rPr>
        <w:t xml:space="preserve"> is een andere</w:t>
      </w:r>
      <w:r w:rsidR="00A10674" w:rsidRPr="0094036F">
        <w:rPr>
          <w:rFonts w:ascii="Verdana" w:hAnsi="Verdana"/>
          <w:sz w:val="20"/>
          <w:szCs w:val="20"/>
        </w:rPr>
        <w:t xml:space="preserve"> samenwerking tot stand gekomen</w:t>
      </w:r>
      <w:r w:rsidRPr="0094036F">
        <w:rPr>
          <w:rFonts w:ascii="Verdana" w:hAnsi="Verdana"/>
          <w:sz w:val="20"/>
          <w:szCs w:val="20"/>
        </w:rPr>
        <w:t xml:space="preserve"> tussen het AM en</w:t>
      </w:r>
      <w:r w:rsidR="00A10674" w:rsidRPr="0094036F">
        <w:rPr>
          <w:rFonts w:ascii="Verdana" w:hAnsi="Verdana"/>
          <w:sz w:val="20"/>
          <w:szCs w:val="20"/>
        </w:rPr>
        <w:t xml:space="preserve"> de Oude Kerk. Het AM gaat dit </w:t>
      </w:r>
      <w:r w:rsidR="00CF4482" w:rsidRPr="0094036F">
        <w:rPr>
          <w:rFonts w:ascii="Verdana" w:hAnsi="Verdana"/>
          <w:sz w:val="20"/>
          <w:szCs w:val="20"/>
        </w:rPr>
        <w:t>eeuwenoude Amsterdamse monument</w:t>
      </w:r>
      <w:r w:rsidR="00A10674" w:rsidRPr="0094036F">
        <w:rPr>
          <w:rFonts w:ascii="Verdana" w:hAnsi="Verdana"/>
          <w:sz w:val="20"/>
          <w:szCs w:val="20"/>
        </w:rPr>
        <w:t>, gelegen in hart van</w:t>
      </w:r>
      <w:r w:rsidR="00CF4482" w:rsidRPr="0094036F">
        <w:rPr>
          <w:rFonts w:ascii="Verdana" w:hAnsi="Verdana"/>
          <w:sz w:val="20"/>
          <w:szCs w:val="20"/>
        </w:rPr>
        <w:t xml:space="preserve"> het wallengebied, ondersteunen</w:t>
      </w:r>
      <w:r w:rsidR="004E0B98" w:rsidRPr="0094036F">
        <w:rPr>
          <w:rFonts w:ascii="Verdana" w:hAnsi="Verdana"/>
          <w:sz w:val="20"/>
          <w:szCs w:val="20"/>
        </w:rPr>
        <w:t xml:space="preserve"> in zijn </w:t>
      </w:r>
      <w:r w:rsidR="00A10674" w:rsidRPr="0094036F">
        <w:rPr>
          <w:rFonts w:ascii="Verdana" w:hAnsi="Verdana"/>
          <w:sz w:val="20"/>
          <w:szCs w:val="20"/>
        </w:rPr>
        <w:t xml:space="preserve">marketing en communicatie. </w:t>
      </w:r>
      <w:r w:rsidR="00CF4482" w:rsidRPr="0094036F">
        <w:rPr>
          <w:rFonts w:ascii="Verdana" w:hAnsi="Verdana"/>
          <w:sz w:val="20"/>
          <w:szCs w:val="20"/>
        </w:rPr>
        <w:t xml:space="preserve">Bovendien is het AM verder op zoek naar mogelijkheden tot samenwerkingen met verschillende kleine buurtmusea in de stad. </w:t>
      </w:r>
      <w:r w:rsidR="00A10674" w:rsidRPr="0094036F">
        <w:rPr>
          <w:rFonts w:ascii="Verdana" w:hAnsi="Verdana"/>
          <w:sz w:val="20"/>
          <w:szCs w:val="20"/>
        </w:rPr>
        <w:t>Omdat d</w:t>
      </w:r>
      <w:r w:rsidR="00CF4482" w:rsidRPr="0094036F">
        <w:rPr>
          <w:rFonts w:ascii="Verdana" w:hAnsi="Verdana"/>
          <w:sz w:val="20"/>
          <w:szCs w:val="20"/>
        </w:rPr>
        <w:t>e Oude K</w:t>
      </w:r>
      <w:r w:rsidR="00A10674" w:rsidRPr="0094036F">
        <w:rPr>
          <w:rFonts w:ascii="Verdana" w:hAnsi="Verdana"/>
          <w:sz w:val="20"/>
          <w:szCs w:val="20"/>
        </w:rPr>
        <w:t>erk</w:t>
      </w:r>
      <w:r w:rsidR="00CF4482" w:rsidRPr="0094036F">
        <w:rPr>
          <w:rFonts w:ascii="Verdana" w:hAnsi="Verdana"/>
          <w:sz w:val="20"/>
          <w:szCs w:val="20"/>
        </w:rPr>
        <w:t xml:space="preserve"> en deze buurtmusea geen grachtenhuizen zijn</w:t>
      </w:r>
      <w:r w:rsidR="00360E6A" w:rsidRPr="0094036F">
        <w:rPr>
          <w:rFonts w:ascii="Verdana" w:hAnsi="Verdana"/>
          <w:sz w:val="20"/>
          <w:szCs w:val="20"/>
        </w:rPr>
        <w:t xml:space="preserve"> en daarmee thematisch niet binnen de samenwerking passen,</w:t>
      </w:r>
      <w:r w:rsidR="00CF4482" w:rsidRPr="0094036F">
        <w:rPr>
          <w:rFonts w:ascii="Verdana" w:hAnsi="Verdana"/>
          <w:sz w:val="20"/>
          <w:szCs w:val="20"/>
        </w:rPr>
        <w:t xml:space="preserve"> zul</w:t>
      </w:r>
      <w:r w:rsidR="00A10674" w:rsidRPr="0094036F">
        <w:rPr>
          <w:rFonts w:ascii="Verdana" w:hAnsi="Verdana"/>
          <w:sz w:val="20"/>
          <w:szCs w:val="20"/>
        </w:rPr>
        <w:t>l</w:t>
      </w:r>
      <w:r w:rsidR="00CF4482" w:rsidRPr="0094036F">
        <w:rPr>
          <w:rFonts w:ascii="Verdana" w:hAnsi="Verdana"/>
          <w:sz w:val="20"/>
          <w:szCs w:val="20"/>
        </w:rPr>
        <w:t>en</w:t>
      </w:r>
      <w:r w:rsidR="00A10674" w:rsidRPr="0094036F">
        <w:rPr>
          <w:rFonts w:ascii="Verdana" w:hAnsi="Verdana"/>
          <w:sz w:val="20"/>
          <w:szCs w:val="20"/>
        </w:rPr>
        <w:t xml:space="preserve"> deze ook in de toekomst geen onderdeel uitmaken van De Grachtenhuizen. </w:t>
      </w:r>
    </w:p>
    <w:p w:rsidR="00C469FC" w:rsidRDefault="0094036F" w:rsidP="0094036F">
      <w:pPr>
        <w:spacing w:after="0" w:line="240" w:lineRule="auto"/>
        <w:rPr>
          <w:rFonts w:ascii="Verdana" w:hAnsi="Verdana"/>
          <w:b/>
        </w:rPr>
      </w:pPr>
      <w:r>
        <w:rPr>
          <w:rFonts w:ascii="Verdana" w:hAnsi="Verdana"/>
          <w:b/>
        </w:rPr>
        <w:br w:type="page"/>
      </w:r>
    </w:p>
    <w:p w:rsidR="00A10674" w:rsidRPr="0094036F" w:rsidRDefault="00A10674" w:rsidP="006966E8">
      <w:pPr>
        <w:pStyle w:val="Lijstalinea"/>
        <w:numPr>
          <w:ilvl w:val="0"/>
          <w:numId w:val="7"/>
        </w:numPr>
        <w:rPr>
          <w:rFonts w:ascii="Verdana" w:hAnsi="Verdana"/>
          <w:b/>
          <w:sz w:val="20"/>
          <w:szCs w:val="20"/>
        </w:rPr>
      </w:pPr>
      <w:r w:rsidRPr="0094036F">
        <w:rPr>
          <w:rFonts w:ascii="Verdana" w:hAnsi="Verdana"/>
          <w:b/>
          <w:sz w:val="20"/>
          <w:szCs w:val="20"/>
        </w:rPr>
        <w:t>Probleemstelling</w:t>
      </w:r>
    </w:p>
    <w:p w:rsidR="00A10674" w:rsidRPr="0094036F" w:rsidRDefault="00A10674" w:rsidP="00600B88">
      <w:pPr>
        <w:spacing w:after="0"/>
        <w:rPr>
          <w:rFonts w:ascii="Verdana" w:hAnsi="Verdana"/>
          <w:sz w:val="20"/>
          <w:szCs w:val="20"/>
        </w:rPr>
      </w:pPr>
    </w:p>
    <w:p w:rsidR="00A10674" w:rsidRPr="0094036F" w:rsidRDefault="00A10674" w:rsidP="00600B88">
      <w:pPr>
        <w:spacing w:after="0"/>
        <w:rPr>
          <w:rFonts w:ascii="Verdana" w:hAnsi="Verdana"/>
          <w:sz w:val="20"/>
          <w:szCs w:val="20"/>
        </w:rPr>
      </w:pPr>
      <w:r w:rsidRPr="0094036F">
        <w:rPr>
          <w:rFonts w:ascii="Verdana" w:hAnsi="Verdana"/>
          <w:sz w:val="20"/>
          <w:szCs w:val="20"/>
        </w:rPr>
        <w:t>Het Amsterdam Museum bestaat, zoals in voorgaand hoofdstuk is a</w:t>
      </w:r>
      <w:r w:rsidR="00343BF3" w:rsidRPr="0094036F">
        <w:rPr>
          <w:rFonts w:ascii="Verdana" w:hAnsi="Verdana"/>
          <w:sz w:val="20"/>
          <w:szCs w:val="20"/>
        </w:rPr>
        <w:t>angegeven, momenteel samen met D</w:t>
      </w:r>
      <w:r w:rsidRPr="0094036F">
        <w:rPr>
          <w:rFonts w:ascii="Verdana" w:hAnsi="Verdana"/>
          <w:sz w:val="20"/>
          <w:szCs w:val="20"/>
        </w:rPr>
        <w:t xml:space="preserve">e Grachtenhuizen uit een samenwerkingsverband van zeven losse musea met ieder een eigen organisatie, visie en strategie. </w:t>
      </w:r>
      <w:r w:rsidR="005F03C9" w:rsidRPr="0094036F">
        <w:rPr>
          <w:rFonts w:ascii="Verdana" w:hAnsi="Verdana"/>
          <w:sz w:val="20"/>
          <w:szCs w:val="20"/>
        </w:rPr>
        <w:t>Binnen dat verband heeft het AM</w:t>
      </w:r>
      <w:r w:rsidR="00343BF3" w:rsidRPr="0094036F">
        <w:rPr>
          <w:rFonts w:ascii="Verdana" w:hAnsi="Verdana"/>
          <w:sz w:val="20"/>
          <w:szCs w:val="20"/>
        </w:rPr>
        <w:t>, om de continuïteit van de betrokken grachtenmusea te waarborgen,</w:t>
      </w:r>
      <w:r w:rsidR="005F03C9" w:rsidRPr="0094036F">
        <w:rPr>
          <w:rFonts w:ascii="Verdana" w:hAnsi="Verdana"/>
          <w:sz w:val="20"/>
          <w:szCs w:val="20"/>
        </w:rPr>
        <w:t xml:space="preserve"> het </w:t>
      </w:r>
      <w:r w:rsidR="00343BF3" w:rsidRPr="0094036F">
        <w:rPr>
          <w:rFonts w:ascii="Verdana" w:hAnsi="Verdana"/>
          <w:sz w:val="20"/>
          <w:szCs w:val="20"/>
        </w:rPr>
        <w:t xml:space="preserve">organisatorische </w:t>
      </w:r>
      <w:r w:rsidR="005F03C9" w:rsidRPr="0094036F">
        <w:rPr>
          <w:rFonts w:ascii="Verdana" w:hAnsi="Verdana"/>
          <w:sz w:val="20"/>
          <w:szCs w:val="20"/>
        </w:rPr>
        <w:t xml:space="preserve">initiatief genomen </w:t>
      </w:r>
      <w:r w:rsidR="00343BF3" w:rsidRPr="0094036F">
        <w:rPr>
          <w:rFonts w:ascii="Verdana" w:hAnsi="Verdana"/>
          <w:sz w:val="20"/>
          <w:szCs w:val="20"/>
        </w:rPr>
        <w:t xml:space="preserve">ze </w:t>
      </w:r>
      <w:r w:rsidR="005F03C9" w:rsidRPr="0094036F">
        <w:rPr>
          <w:rFonts w:ascii="Verdana" w:hAnsi="Verdana"/>
          <w:sz w:val="20"/>
          <w:szCs w:val="20"/>
        </w:rPr>
        <w:t xml:space="preserve">samen te smelten tot één culturele brand. </w:t>
      </w:r>
      <w:r w:rsidR="00343BF3" w:rsidRPr="0094036F">
        <w:rPr>
          <w:rFonts w:ascii="Verdana" w:hAnsi="Verdana"/>
          <w:sz w:val="20"/>
          <w:szCs w:val="20"/>
        </w:rPr>
        <w:t>De</w:t>
      </w:r>
      <w:r w:rsidRPr="0094036F">
        <w:rPr>
          <w:rFonts w:ascii="Verdana" w:hAnsi="Verdana"/>
          <w:sz w:val="20"/>
          <w:szCs w:val="20"/>
        </w:rPr>
        <w:t xml:space="preserve"> samenwerking richt zich met name op marketing en communicatie. </w:t>
      </w:r>
    </w:p>
    <w:p w:rsidR="005F03C9" w:rsidRPr="0094036F" w:rsidRDefault="005F03C9" w:rsidP="00600B88">
      <w:pPr>
        <w:spacing w:after="0"/>
        <w:rPr>
          <w:rFonts w:ascii="Verdana" w:hAnsi="Verdana"/>
          <w:sz w:val="20"/>
          <w:szCs w:val="20"/>
        </w:rPr>
      </w:pPr>
    </w:p>
    <w:p w:rsidR="00A10674" w:rsidRPr="0094036F" w:rsidRDefault="00FA0C5A" w:rsidP="00600B88">
      <w:pPr>
        <w:spacing w:after="0"/>
        <w:rPr>
          <w:rFonts w:ascii="Verdana" w:hAnsi="Verdana"/>
          <w:i/>
          <w:sz w:val="20"/>
          <w:szCs w:val="20"/>
        </w:rPr>
      </w:pPr>
      <w:r>
        <w:rPr>
          <w:rFonts w:ascii="Verdana" w:hAnsi="Verdana"/>
          <w:i/>
          <w:sz w:val="20"/>
          <w:szCs w:val="20"/>
        </w:rPr>
        <w:t>4</w:t>
      </w:r>
      <w:r w:rsidR="00C44299" w:rsidRPr="0094036F">
        <w:rPr>
          <w:rFonts w:ascii="Verdana" w:hAnsi="Verdana"/>
          <w:i/>
          <w:sz w:val="20"/>
          <w:szCs w:val="20"/>
        </w:rPr>
        <w:t xml:space="preserve">.1 </w:t>
      </w:r>
      <w:r w:rsidR="00A10674" w:rsidRPr="0094036F">
        <w:rPr>
          <w:rFonts w:ascii="Verdana" w:hAnsi="Verdana"/>
          <w:i/>
          <w:sz w:val="20"/>
          <w:szCs w:val="20"/>
        </w:rPr>
        <w:t>Onderzoeksvraag</w:t>
      </w:r>
    </w:p>
    <w:p w:rsidR="00A10674" w:rsidRPr="0094036F" w:rsidRDefault="00A10674" w:rsidP="00600B88">
      <w:pPr>
        <w:spacing w:after="0"/>
        <w:rPr>
          <w:rFonts w:ascii="Verdana" w:hAnsi="Verdana"/>
          <w:i/>
          <w:sz w:val="20"/>
          <w:szCs w:val="20"/>
        </w:rPr>
      </w:pPr>
    </w:p>
    <w:p w:rsidR="00A10674" w:rsidRPr="0094036F" w:rsidRDefault="00A10674" w:rsidP="00600B88">
      <w:pPr>
        <w:spacing w:after="0"/>
        <w:rPr>
          <w:rFonts w:ascii="Verdana" w:hAnsi="Verdana"/>
          <w:b/>
          <w:i/>
          <w:color w:val="000000" w:themeColor="text1"/>
          <w:sz w:val="20"/>
          <w:szCs w:val="20"/>
        </w:rPr>
      </w:pPr>
      <w:r w:rsidRPr="0094036F">
        <w:rPr>
          <w:rFonts w:ascii="Verdana" w:hAnsi="Verdana"/>
          <w:b/>
          <w:i/>
          <w:color w:val="000000" w:themeColor="text1"/>
          <w:sz w:val="20"/>
          <w:szCs w:val="20"/>
        </w:rPr>
        <w:t>Wat moet de rol van het Amsterdam Museum, als ‘moederschip’ van De Grachtenhuizen, zijn en hoe kan de samenwerking tussen de genoemde partijen</w:t>
      </w:r>
      <w:r w:rsidR="006A270D" w:rsidRPr="0094036F">
        <w:rPr>
          <w:rFonts w:ascii="Verdana" w:hAnsi="Verdana"/>
          <w:b/>
          <w:i/>
          <w:color w:val="000000" w:themeColor="text1"/>
          <w:sz w:val="20"/>
          <w:szCs w:val="20"/>
        </w:rPr>
        <w:t xml:space="preserve"> op het gebied van </w:t>
      </w:r>
      <w:r w:rsidRPr="0094036F">
        <w:rPr>
          <w:rFonts w:ascii="Verdana" w:hAnsi="Verdana"/>
          <w:b/>
          <w:i/>
          <w:color w:val="000000" w:themeColor="text1"/>
          <w:sz w:val="20"/>
          <w:szCs w:val="20"/>
        </w:rPr>
        <w:t>communicatie maximaal effectief worden</w:t>
      </w:r>
      <w:r w:rsidR="009A19C6">
        <w:rPr>
          <w:rFonts w:ascii="Verdana" w:hAnsi="Verdana"/>
          <w:b/>
          <w:i/>
          <w:color w:val="000000" w:themeColor="text1"/>
          <w:sz w:val="20"/>
          <w:szCs w:val="20"/>
        </w:rPr>
        <w:t>?</w:t>
      </w:r>
    </w:p>
    <w:p w:rsidR="00A10674" w:rsidRPr="0094036F" w:rsidRDefault="00A10674" w:rsidP="00600B88">
      <w:pPr>
        <w:spacing w:after="0"/>
        <w:rPr>
          <w:rFonts w:ascii="Verdana" w:hAnsi="Verdana"/>
          <w:sz w:val="20"/>
          <w:szCs w:val="20"/>
        </w:rPr>
      </w:pPr>
    </w:p>
    <w:p w:rsidR="00A10674" w:rsidRPr="0094036F" w:rsidRDefault="00FA0C5A" w:rsidP="00600B88">
      <w:pPr>
        <w:spacing w:after="0"/>
        <w:rPr>
          <w:rFonts w:ascii="Verdana" w:hAnsi="Verdana"/>
          <w:b/>
          <w:sz w:val="20"/>
          <w:szCs w:val="20"/>
        </w:rPr>
      </w:pPr>
      <w:r>
        <w:rPr>
          <w:rFonts w:ascii="Verdana" w:hAnsi="Verdana"/>
          <w:i/>
          <w:sz w:val="20"/>
          <w:szCs w:val="20"/>
        </w:rPr>
        <w:t>4</w:t>
      </w:r>
      <w:r w:rsidR="00C44299" w:rsidRPr="0094036F">
        <w:rPr>
          <w:rFonts w:ascii="Verdana" w:hAnsi="Verdana"/>
          <w:i/>
          <w:sz w:val="20"/>
          <w:szCs w:val="20"/>
        </w:rPr>
        <w:t xml:space="preserve">.2 </w:t>
      </w:r>
      <w:r w:rsidR="00A10674" w:rsidRPr="0094036F">
        <w:rPr>
          <w:rFonts w:ascii="Verdana" w:hAnsi="Verdana"/>
          <w:i/>
          <w:sz w:val="20"/>
          <w:szCs w:val="20"/>
        </w:rPr>
        <w:t>Onderzoeksstrategie</w:t>
      </w:r>
    </w:p>
    <w:p w:rsidR="00A10674" w:rsidRPr="0094036F" w:rsidRDefault="00A10674" w:rsidP="00600B88">
      <w:pPr>
        <w:spacing w:after="0"/>
        <w:rPr>
          <w:rFonts w:ascii="Verdana" w:hAnsi="Verdana"/>
          <w:sz w:val="20"/>
          <w:szCs w:val="20"/>
        </w:rPr>
      </w:pPr>
    </w:p>
    <w:p w:rsidR="00A10674" w:rsidRPr="0094036F" w:rsidRDefault="00A10674" w:rsidP="00600B88">
      <w:pPr>
        <w:spacing w:after="0"/>
        <w:rPr>
          <w:rFonts w:ascii="Verdana" w:hAnsi="Verdana"/>
          <w:sz w:val="20"/>
          <w:szCs w:val="20"/>
        </w:rPr>
      </w:pPr>
      <w:r w:rsidRPr="0094036F">
        <w:rPr>
          <w:rFonts w:ascii="Verdana" w:hAnsi="Verdana"/>
          <w:sz w:val="20"/>
          <w:szCs w:val="20"/>
        </w:rPr>
        <w:t xml:space="preserve">Voordat de onderzoeksvraag wordt uitgewerkt, worden er deelvragen gesteld. Deze deelvragen zullen inzicht geven in de huidige en gewenste situatie per partij en daarmee fundament vormen voor het advies. </w:t>
      </w:r>
    </w:p>
    <w:p w:rsidR="00A10674" w:rsidRPr="0094036F" w:rsidRDefault="00A10674" w:rsidP="00600B88">
      <w:pPr>
        <w:spacing w:after="0"/>
        <w:rPr>
          <w:rFonts w:ascii="Verdana" w:hAnsi="Verdana"/>
          <w:sz w:val="20"/>
          <w:szCs w:val="20"/>
        </w:rPr>
      </w:pPr>
    </w:p>
    <w:p w:rsidR="00A10674" w:rsidRPr="0094036F" w:rsidRDefault="00FA0C5A" w:rsidP="00600B88">
      <w:pPr>
        <w:spacing w:after="0"/>
        <w:rPr>
          <w:rFonts w:ascii="Verdana" w:hAnsi="Verdana"/>
          <w:b/>
          <w:sz w:val="20"/>
          <w:szCs w:val="20"/>
        </w:rPr>
      </w:pPr>
      <w:r>
        <w:rPr>
          <w:rFonts w:ascii="Verdana" w:hAnsi="Verdana"/>
          <w:i/>
          <w:sz w:val="20"/>
          <w:szCs w:val="20"/>
        </w:rPr>
        <w:t>4</w:t>
      </w:r>
      <w:r w:rsidR="00C44299" w:rsidRPr="0094036F">
        <w:rPr>
          <w:rFonts w:ascii="Verdana" w:hAnsi="Verdana"/>
          <w:i/>
          <w:sz w:val="20"/>
          <w:szCs w:val="20"/>
        </w:rPr>
        <w:t xml:space="preserve">.3 </w:t>
      </w:r>
      <w:r w:rsidR="00A10674" w:rsidRPr="0094036F">
        <w:rPr>
          <w:rFonts w:ascii="Verdana" w:hAnsi="Verdana"/>
          <w:i/>
          <w:sz w:val="20"/>
          <w:szCs w:val="20"/>
        </w:rPr>
        <w:t>Deelvragen</w:t>
      </w:r>
    </w:p>
    <w:p w:rsidR="00A10674" w:rsidRPr="0094036F" w:rsidRDefault="00A10674" w:rsidP="00600B88">
      <w:pPr>
        <w:spacing w:after="0"/>
        <w:ind w:left="360"/>
        <w:rPr>
          <w:rFonts w:ascii="Verdana" w:hAnsi="Verdana"/>
          <w:color w:val="FF0000"/>
          <w:sz w:val="20"/>
          <w:szCs w:val="20"/>
        </w:rPr>
      </w:pPr>
    </w:p>
    <w:p w:rsidR="00A10674" w:rsidRPr="0094036F" w:rsidRDefault="00A10674" w:rsidP="006966E8">
      <w:pPr>
        <w:numPr>
          <w:ilvl w:val="0"/>
          <w:numId w:val="2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Wat is </w:t>
      </w:r>
      <w:r w:rsidR="006A270D" w:rsidRPr="0094036F">
        <w:rPr>
          <w:rFonts w:ascii="Verdana" w:hAnsi="Verdana"/>
          <w:color w:val="000000" w:themeColor="text1"/>
          <w:sz w:val="20"/>
          <w:szCs w:val="20"/>
        </w:rPr>
        <w:t>het doel</w:t>
      </w:r>
      <w:r w:rsidRPr="0094036F">
        <w:rPr>
          <w:rFonts w:ascii="Verdana" w:hAnsi="Verdana"/>
          <w:color w:val="000000" w:themeColor="text1"/>
          <w:sz w:val="20"/>
          <w:szCs w:val="20"/>
        </w:rPr>
        <w:t xml:space="preserve"> van he</w:t>
      </w:r>
      <w:r w:rsidR="00343BF3" w:rsidRPr="0094036F">
        <w:rPr>
          <w:rFonts w:ascii="Verdana" w:hAnsi="Verdana"/>
          <w:color w:val="000000" w:themeColor="text1"/>
          <w:sz w:val="20"/>
          <w:szCs w:val="20"/>
        </w:rPr>
        <w:t xml:space="preserve">t AM en De Grachtenhuizen </w:t>
      </w:r>
      <w:r w:rsidR="006A270D" w:rsidRPr="0094036F">
        <w:rPr>
          <w:rFonts w:ascii="Verdana" w:hAnsi="Verdana"/>
          <w:color w:val="000000" w:themeColor="text1"/>
          <w:sz w:val="20"/>
          <w:szCs w:val="20"/>
        </w:rPr>
        <w:t>in</w:t>
      </w:r>
      <w:r w:rsidRPr="0094036F">
        <w:rPr>
          <w:rFonts w:ascii="Verdana" w:hAnsi="Verdana"/>
          <w:color w:val="000000" w:themeColor="text1"/>
          <w:sz w:val="20"/>
          <w:szCs w:val="20"/>
        </w:rPr>
        <w:t xml:space="preserve"> dit samenwerkingsverband? </w:t>
      </w:r>
    </w:p>
    <w:p w:rsidR="00A10674" w:rsidRPr="0094036F" w:rsidRDefault="00A10674" w:rsidP="006966E8">
      <w:pPr>
        <w:numPr>
          <w:ilvl w:val="0"/>
          <w:numId w:val="2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Is er een beleidsvisie van het Amsterdam Museum op de onderlinge </w:t>
      </w:r>
      <w:r w:rsidR="009A19C6">
        <w:rPr>
          <w:rFonts w:ascii="Verdana" w:hAnsi="Verdana"/>
          <w:color w:val="000000" w:themeColor="text1"/>
          <w:sz w:val="20"/>
          <w:szCs w:val="20"/>
        </w:rPr>
        <w:t xml:space="preserve">samenwerking op organisatie-, </w:t>
      </w:r>
      <w:r w:rsidRPr="0094036F">
        <w:rPr>
          <w:rFonts w:ascii="Verdana" w:hAnsi="Verdana"/>
          <w:color w:val="000000" w:themeColor="text1"/>
          <w:sz w:val="20"/>
          <w:szCs w:val="20"/>
        </w:rPr>
        <w:t>marketing</w:t>
      </w:r>
      <w:r w:rsidR="009A19C6">
        <w:rPr>
          <w:rFonts w:ascii="Verdana" w:hAnsi="Verdana"/>
          <w:color w:val="000000" w:themeColor="text1"/>
          <w:sz w:val="20"/>
          <w:szCs w:val="20"/>
        </w:rPr>
        <w:t xml:space="preserve">- en </w:t>
      </w:r>
      <w:r w:rsidR="006A270D" w:rsidRPr="0094036F">
        <w:rPr>
          <w:rFonts w:ascii="Verdana" w:hAnsi="Verdana"/>
          <w:color w:val="000000" w:themeColor="text1"/>
          <w:sz w:val="20"/>
          <w:szCs w:val="20"/>
        </w:rPr>
        <w:t>communicatie</w:t>
      </w:r>
      <w:r w:rsidRPr="0094036F">
        <w:rPr>
          <w:rFonts w:ascii="Verdana" w:hAnsi="Verdana"/>
          <w:color w:val="000000" w:themeColor="text1"/>
          <w:sz w:val="20"/>
          <w:szCs w:val="20"/>
        </w:rPr>
        <w:t>niveau?</w:t>
      </w:r>
    </w:p>
    <w:p w:rsidR="00343BF3" w:rsidRPr="0094036F" w:rsidRDefault="00343BF3" w:rsidP="006966E8">
      <w:pPr>
        <w:numPr>
          <w:ilvl w:val="0"/>
          <w:numId w:val="2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Is er een beleidsvisie van de verschillende grachtenmusea op de op de onderline same</w:t>
      </w:r>
      <w:r w:rsidR="009A19C6">
        <w:rPr>
          <w:rFonts w:ascii="Verdana" w:hAnsi="Verdana"/>
          <w:color w:val="000000" w:themeColor="text1"/>
          <w:sz w:val="20"/>
          <w:szCs w:val="20"/>
        </w:rPr>
        <w:t xml:space="preserve">nwerking op organisatie-, </w:t>
      </w:r>
      <w:r w:rsidRPr="0094036F">
        <w:rPr>
          <w:rFonts w:ascii="Verdana" w:hAnsi="Verdana"/>
          <w:color w:val="000000" w:themeColor="text1"/>
          <w:sz w:val="20"/>
          <w:szCs w:val="20"/>
        </w:rPr>
        <w:t>marketing</w:t>
      </w:r>
      <w:r w:rsidR="009A19C6">
        <w:rPr>
          <w:rFonts w:ascii="Verdana" w:hAnsi="Verdana"/>
          <w:color w:val="000000" w:themeColor="text1"/>
          <w:sz w:val="20"/>
          <w:szCs w:val="20"/>
        </w:rPr>
        <w:t>- en communicatie</w:t>
      </w:r>
      <w:r w:rsidRPr="0094036F">
        <w:rPr>
          <w:rFonts w:ascii="Verdana" w:hAnsi="Verdana"/>
          <w:color w:val="000000" w:themeColor="text1"/>
          <w:sz w:val="20"/>
          <w:szCs w:val="20"/>
        </w:rPr>
        <w:t xml:space="preserve">niveau? </w:t>
      </w:r>
    </w:p>
    <w:p w:rsidR="006A270D" w:rsidRPr="0094036F" w:rsidRDefault="006A270D" w:rsidP="006966E8">
      <w:pPr>
        <w:numPr>
          <w:ilvl w:val="0"/>
          <w:numId w:val="2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Welke </w:t>
      </w:r>
      <w:r w:rsidR="00A10674" w:rsidRPr="0094036F">
        <w:rPr>
          <w:rFonts w:ascii="Verdana" w:hAnsi="Verdana"/>
          <w:color w:val="000000" w:themeColor="text1"/>
          <w:sz w:val="20"/>
          <w:szCs w:val="20"/>
        </w:rPr>
        <w:t>communicatie</w:t>
      </w:r>
      <w:r w:rsidR="009A19C6">
        <w:rPr>
          <w:rFonts w:ascii="Verdana" w:hAnsi="Verdana"/>
          <w:color w:val="000000" w:themeColor="text1"/>
          <w:sz w:val="20"/>
          <w:szCs w:val="20"/>
        </w:rPr>
        <w:t>middelen</w:t>
      </w:r>
      <w:r w:rsidR="00A10674" w:rsidRPr="0094036F">
        <w:rPr>
          <w:rFonts w:ascii="Verdana" w:hAnsi="Verdana"/>
          <w:color w:val="000000" w:themeColor="text1"/>
          <w:sz w:val="20"/>
          <w:szCs w:val="20"/>
        </w:rPr>
        <w:t xml:space="preserve"> worden momenteel ingezet door </w:t>
      </w:r>
      <w:r w:rsidRPr="0094036F">
        <w:rPr>
          <w:rFonts w:ascii="Verdana" w:hAnsi="Verdana"/>
          <w:color w:val="000000" w:themeColor="text1"/>
          <w:sz w:val="20"/>
          <w:szCs w:val="20"/>
        </w:rPr>
        <w:t>alle betrokken musea</w:t>
      </w:r>
      <w:r w:rsidR="00343BF3" w:rsidRPr="0094036F">
        <w:rPr>
          <w:rFonts w:ascii="Verdana" w:hAnsi="Verdana"/>
          <w:color w:val="000000" w:themeColor="text1"/>
          <w:sz w:val="20"/>
          <w:szCs w:val="20"/>
        </w:rPr>
        <w:t>?</w:t>
      </w:r>
    </w:p>
    <w:p w:rsidR="006A270D" w:rsidRPr="0094036F" w:rsidRDefault="009A19C6" w:rsidP="006966E8">
      <w:pPr>
        <w:numPr>
          <w:ilvl w:val="0"/>
          <w:numId w:val="22"/>
        </w:numPr>
        <w:spacing w:after="0" w:line="240" w:lineRule="auto"/>
        <w:rPr>
          <w:rFonts w:ascii="Verdana" w:hAnsi="Verdana"/>
          <w:color w:val="000000" w:themeColor="text1"/>
          <w:sz w:val="20"/>
          <w:szCs w:val="20"/>
        </w:rPr>
      </w:pPr>
      <w:r>
        <w:rPr>
          <w:rFonts w:ascii="Verdana" w:hAnsi="Verdana"/>
          <w:color w:val="000000" w:themeColor="text1"/>
          <w:sz w:val="20"/>
          <w:szCs w:val="20"/>
        </w:rPr>
        <w:t>Welke communicatiemiddelen</w:t>
      </w:r>
      <w:r w:rsidR="006A270D" w:rsidRPr="0094036F">
        <w:rPr>
          <w:rFonts w:ascii="Verdana" w:hAnsi="Verdana"/>
          <w:color w:val="000000" w:themeColor="text1"/>
          <w:sz w:val="20"/>
          <w:szCs w:val="20"/>
        </w:rPr>
        <w:t xml:space="preserve"> kunnen in de toekomst het beste ingezet worden?  </w:t>
      </w:r>
    </w:p>
    <w:p w:rsidR="00A10674" w:rsidRPr="0094036F" w:rsidRDefault="00A10674" w:rsidP="006966E8">
      <w:pPr>
        <w:numPr>
          <w:ilvl w:val="0"/>
          <w:numId w:val="22"/>
        </w:numPr>
        <w:spacing w:after="0" w:line="240" w:lineRule="auto"/>
        <w:rPr>
          <w:rFonts w:ascii="Verdana" w:hAnsi="Verdana"/>
          <w:sz w:val="20"/>
          <w:szCs w:val="20"/>
        </w:rPr>
      </w:pPr>
      <w:r w:rsidRPr="0094036F">
        <w:rPr>
          <w:rFonts w:ascii="Verdana" w:hAnsi="Verdana"/>
          <w:sz w:val="20"/>
          <w:szCs w:val="20"/>
        </w:rPr>
        <w:t xml:space="preserve">Wat </w:t>
      </w:r>
      <w:r w:rsidR="004E0B98" w:rsidRPr="0094036F">
        <w:rPr>
          <w:rFonts w:ascii="Verdana" w:hAnsi="Verdana"/>
          <w:sz w:val="20"/>
          <w:szCs w:val="20"/>
        </w:rPr>
        <w:t>is de geografische h</w:t>
      </w:r>
      <w:r w:rsidRPr="0094036F">
        <w:rPr>
          <w:rFonts w:ascii="Verdana" w:hAnsi="Verdana"/>
          <w:sz w:val="20"/>
          <w:szCs w:val="20"/>
        </w:rPr>
        <w:t xml:space="preserve">erkomst van de bezoekers van </w:t>
      </w:r>
      <w:r w:rsidR="00343BF3" w:rsidRPr="0094036F">
        <w:rPr>
          <w:rFonts w:ascii="Verdana" w:hAnsi="Verdana"/>
          <w:sz w:val="20"/>
          <w:szCs w:val="20"/>
        </w:rPr>
        <w:t>alle</w:t>
      </w:r>
      <w:r w:rsidRPr="0094036F">
        <w:rPr>
          <w:rFonts w:ascii="Verdana" w:hAnsi="Verdana"/>
          <w:sz w:val="20"/>
          <w:szCs w:val="20"/>
        </w:rPr>
        <w:t xml:space="preserve"> betrokken musea in de afgelopen jaren? </w:t>
      </w:r>
    </w:p>
    <w:p w:rsidR="006A270D" w:rsidRPr="0094036F" w:rsidRDefault="006A270D" w:rsidP="006966E8">
      <w:pPr>
        <w:numPr>
          <w:ilvl w:val="0"/>
          <w:numId w:val="22"/>
        </w:numPr>
        <w:spacing w:after="0" w:line="240" w:lineRule="auto"/>
        <w:rPr>
          <w:rFonts w:ascii="Verdana" w:hAnsi="Verdana"/>
          <w:sz w:val="20"/>
          <w:szCs w:val="20"/>
        </w:rPr>
      </w:pPr>
      <w:r w:rsidRPr="0094036F">
        <w:rPr>
          <w:rFonts w:ascii="Verdana" w:hAnsi="Verdana"/>
          <w:sz w:val="20"/>
          <w:szCs w:val="20"/>
        </w:rPr>
        <w:t>Op welke doelgroepen kan De Grachtenhuizen zich in de toekomst het</w:t>
      </w:r>
      <w:r w:rsidR="006477C8">
        <w:rPr>
          <w:rFonts w:ascii="Verdana" w:hAnsi="Verdana"/>
          <w:sz w:val="20"/>
          <w:szCs w:val="20"/>
        </w:rPr>
        <w:t xml:space="preserve"> beste richten in zijn </w:t>
      </w:r>
      <w:r w:rsidRPr="0094036F">
        <w:rPr>
          <w:rFonts w:ascii="Verdana" w:hAnsi="Verdana"/>
          <w:sz w:val="20"/>
          <w:szCs w:val="20"/>
        </w:rPr>
        <w:t xml:space="preserve">communicatie-activiteiten? </w:t>
      </w:r>
    </w:p>
    <w:p w:rsidR="00F567A7" w:rsidRPr="0094036F" w:rsidRDefault="00F567A7" w:rsidP="00F567A7">
      <w:pPr>
        <w:ind w:left="720"/>
        <w:rPr>
          <w:rFonts w:ascii="Verdana" w:hAnsi="Verdana"/>
          <w:b/>
          <w:i/>
          <w:color w:val="FF0000"/>
          <w:sz w:val="20"/>
          <w:szCs w:val="20"/>
        </w:rPr>
      </w:pPr>
    </w:p>
    <w:p w:rsidR="00FF475A" w:rsidRDefault="00FF475A" w:rsidP="00600B88">
      <w:pPr>
        <w:rPr>
          <w:rFonts w:ascii="Verdana" w:hAnsi="Verdana"/>
          <w:b/>
          <w:i/>
        </w:rPr>
      </w:pPr>
    </w:p>
    <w:p w:rsidR="00FF475A" w:rsidRDefault="00FF475A" w:rsidP="00600B88">
      <w:pPr>
        <w:rPr>
          <w:rFonts w:ascii="Verdana" w:hAnsi="Verdana"/>
          <w:b/>
          <w:i/>
        </w:rPr>
      </w:pPr>
    </w:p>
    <w:p w:rsidR="00FF475A" w:rsidRDefault="00FF475A" w:rsidP="00600B88">
      <w:pPr>
        <w:rPr>
          <w:rFonts w:ascii="Verdana" w:hAnsi="Verdana"/>
          <w:b/>
          <w:i/>
        </w:rPr>
      </w:pPr>
    </w:p>
    <w:p w:rsidR="00C6302D" w:rsidRDefault="00C6302D">
      <w:pPr>
        <w:spacing w:after="0" w:line="240" w:lineRule="auto"/>
        <w:rPr>
          <w:rFonts w:ascii="Verdana" w:hAnsi="Verdana"/>
          <w:b/>
        </w:rPr>
      </w:pPr>
      <w:r>
        <w:rPr>
          <w:rFonts w:ascii="Verdana" w:hAnsi="Verdana"/>
          <w:b/>
        </w:rPr>
        <w:br w:type="page"/>
      </w:r>
    </w:p>
    <w:p w:rsidR="00F22BF0" w:rsidRDefault="00F22BF0" w:rsidP="00600B88">
      <w:pPr>
        <w:rPr>
          <w:rFonts w:ascii="Verdana" w:hAnsi="Verdana"/>
          <w:b/>
        </w:rPr>
      </w:pPr>
    </w:p>
    <w:p w:rsidR="00A10674" w:rsidRPr="00C935D3" w:rsidRDefault="00A10674" w:rsidP="006966E8">
      <w:pPr>
        <w:pStyle w:val="Lijstalinea"/>
        <w:numPr>
          <w:ilvl w:val="0"/>
          <w:numId w:val="7"/>
        </w:numPr>
        <w:rPr>
          <w:rFonts w:ascii="Verdana" w:hAnsi="Verdana"/>
          <w:b/>
          <w:sz w:val="20"/>
          <w:szCs w:val="20"/>
        </w:rPr>
      </w:pPr>
      <w:r w:rsidRPr="00C935D3">
        <w:rPr>
          <w:rFonts w:ascii="Verdana" w:hAnsi="Verdana"/>
          <w:b/>
          <w:sz w:val="20"/>
          <w:szCs w:val="20"/>
        </w:rPr>
        <w:t xml:space="preserve">Methodologische verantwoording </w:t>
      </w:r>
    </w:p>
    <w:p w:rsidR="00A10674" w:rsidRPr="0094036F" w:rsidRDefault="00A10674" w:rsidP="00600B88">
      <w:pPr>
        <w:spacing w:after="0" w:line="240" w:lineRule="auto"/>
        <w:rPr>
          <w:rFonts w:ascii="Verdana" w:hAnsi="Verdana"/>
          <w:sz w:val="20"/>
          <w:szCs w:val="20"/>
        </w:rPr>
      </w:pPr>
      <w:r w:rsidRPr="0094036F">
        <w:rPr>
          <w:rFonts w:ascii="Verdana" w:hAnsi="Verdana"/>
          <w:sz w:val="20"/>
          <w:szCs w:val="20"/>
        </w:rPr>
        <w:t>Om tot een antwoord te komen op bovengenoem</w:t>
      </w:r>
      <w:r w:rsidR="00FF475A" w:rsidRPr="0094036F">
        <w:rPr>
          <w:rFonts w:ascii="Verdana" w:hAnsi="Verdana"/>
          <w:sz w:val="20"/>
          <w:szCs w:val="20"/>
        </w:rPr>
        <w:t>de  hoofd- en deelv</w:t>
      </w:r>
      <w:r w:rsidR="009B0385" w:rsidRPr="0094036F">
        <w:rPr>
          <w:rFonts w:ascii="Verdana" w:hAnsi="Verdana"/>
          <w:sz w:val="20"/>
          <w:szCs w:val="20"/>
        </w:rPr>
        <w:t xml:space="preserve">ragen wordt vastgehouden aan een combinatie van verschillende methoden. Gezien de complexe situatie zal eerst de invalshoek van het onderzoek ingekaderd worden. </w:t>
      </w:r>
    </w:p>
    <w:p w:rsidR="00A10674" w:rsidRPr="0094036F" w:rsidRDefault="00A10674" w:rsidP="00FF475A">
      <w:pPr>
        <w:spacing w:after="0"/>
        <w:rPr>
          <w:rFonts w:ascii="Verdana" w:hAnsi="Verdana"/>
          <w:color w:val="FF0000"/>
          <w:sz w:val="20"/>
          <w:szCs w:val="20"/>
        </w:rPr>
      </w:pPr>
    </w:p>
    <w:p w:rsidR="00FF475A" w:rsidRPr="0094036F" w:rsidRDefault="00FA0C5A" w:rsidP="00FF475A">
      <w:pPr>
        <w:spacing w:after="0"/>
        <w:rPr>
          <w:rFonts w:ascii="Verdana" w:hAnsi="Verdana"/>
          <w:i/>
          <w:color w:val="000000" w:themeColor="text1"/>
          <w:sz w:val="20"/>
          <w:szCs w:val="20"/>
        </w:rPr>
      </w:pPr>
      <w:r>
        <w:rPr>
          <w:rFonts w:ascii="Verdana" w:hAnsi="Verdana"/>
          <w:i/>
          <w:color w:val="000000" w:themeColor="text1"/>
          <w:sz w:val="20"/>
          <w:szCs w:val="20"/>
        </w:rPr>
        <w:t>5</w:t>
      </w:r>
      <w:r w:rsidR="00C44299" w:rsidRPr="0094036F">
        <w:rPr>
          <w:rFonts w:ascii="Verdana" w:hAnsi="Verdana"/>
          <w:i/>
          <w:color w:val="000000" w:themeColor="text1"/>
          <w:sz w:val="20"/>
          <w:szCs w:val="20"/>
        </w:rPr>
        <w:t xml:space="preserve">.1 </w:t>
      </w:r>
      <w:r w:rsidR="009B0385" w:rsidRPr="0094036F">
        <w:rPr>
          <w:rFonts w:ascii="Verdana" w:hAnsi="Verdana"/>
          <w:i/>
          <w:color w:val="000000" w:themeColor="text1"/>
          <w:sz w:val="20"/>
          <w:szCs w:val="20"/>
        </w:rPr>
        <w:t>Invalshoek</w:t>
      </w:r>
    </w:p>
    <w:p w:rsidR="00FF475A" w:rsidRPr="0094036F" w:rsidRDefault="00FF475A" w:rsidP="00FF475A">
      <w:pPr>
        <w:spacing w:after="0"/>
        <w:rPr>
          <w:rFonts w:ascii="Verdana" w:hAnsi="Verdana"/>
          <w:color w:val="FF0000"/>
          <w:sz w:val="20"/>
          <w:szCs w:val="20"/>
        </w:rPr>
      </w:pPr>
    </w:p>
    <w:p w:rsidR="00A10674" w:rsidRPr="0094036F" w:rsidRDefault="009B0385" w:rsidP="00FF475A">
      <w:pPr>
        <w:spacing w:after="0"/>
        <w:rPr>
          <w:rFonts w:ascii="Verdana" w:hAnsi="Verdana"/>
          <w:color w:val="000000"/>
          <w:sz w:val="20"/>
          <w:szCs w:val="20"/>
        </w:rPr>
      </w:pPr>
      <w:r w:rsidRPr="0094036F">
        <w:rPr>
          <w:rFonts w:ascii="Verdana" w:hAnsi="Verdana"/>
          <w:color w:val="000000"/>
          <w:sz w:val="20"/>
          <w:szCs w:val="20"/>
        </w:rPr>
        <w:t>De betrokken organisaties hebben de wens uitgesproken gezamenlijk</w:t>
      </w:r>
      <w:r w:rsidR="002F7CF1" w:rsidRPr="0094036F">
        <w:rPr>
          <w:rFonts w:ascii="Verdana" w:hAnsi="Verdana"/>
          <w:color w:val="000000"/>
          <w:sz w:val="20"/>
          <w:szCs w:val="20"/>
        </w:rPr>
        <w:t xml:space="preserve"> hun museale grachtenhuizen</w:t>
      </w:r>
      <w:r w:rsidRPr="0094036F">
        <w:rPr>
          <w:rFonts w:ascii="Verdana" w:hAnsi="Verdana"/>
          <w:color w:val="000000"/>
          <w:sz w:val="20"/>
          <w:szCs w:val="20"/>
        </w:rPr>
        <w:t xml:space="preserve"> </w:t>
      </w:r>
      <w:r w:rsidR="002F7CF1" w:rsidRPr="0094036F">
        <w:rPr>
          <w:rFonts w:ascii="Verdana" w:hAnsi="Verdana"/>
          <w:color w:val="000000"/>
          <w:sz w:val="20"/>
          <w:szCs w:val="20"/>
        </w:rPr>
        <w:t>als éé</w:t>
      </w:r>
      <w:r w:rsidR="00D4278E" w:rsidRPr="0094036F">
        <w:rPr>
          <w:rFonts w:ascii="Verdana" w:hAnsi="Verdana"/>
          <w:color w:val="000000"/>
          <w:sz w:val="20"/>
          <w:szCs w:val="20"/>
        </w:rPr>
        <w:t>n sterk en succesvol merk</w:t>
      </w:r>
      <w:r w:rsidR="006A270D" w:rsidRPr="0094036F">
        <w:rPr>
          <w:rFonts w:ascii="Verdana" w:hAnsi="Verdana"/>
          <w:color w:val="000000"/>
          <w:sz w:val="20"/>
          <w:szCs w:val="20"/>
        </w:rPr>
        <w:t xml:space="preserve"> - De Grachtenhuizen - </w:t>
      </w:r>
      <w:r w:rsidRPr="0094036F">
        <w:rPr>
          <w:rFonts w:ascii="Verdana" w:hAnsi="Verdana"/>
          <w:color w:val="000000"/>
          <w:sz w:val="20"/>
          <w:szCs w:val="20"/>
        </w:rPr>
        <w:t xml:space="preserve"> op de markt te brengen. </w:t>
      </w:r>
      <w:r w:rsidR="002F7CF1" w:rsidRPr="0094036F">
        <w:rPr>
          <w:rFonts w:ascii="Verdana" w:hAnsi="Verdana"/>
          <w:color w:val="000000"/>
          <w:sz w:val="20"/>
          <w:szCs w:val="20"/>
        </w:rPr>
        <w:t xml:space="preserve">In het kader van dit onderzoek vormt dat dan ook de </w:t>
      </w:r>
      <w:r w:rsidRPr="0094036F">
        <w:rPr>
          <w:rFonts w:ascii="Verdana" w:hAnsi="Verdana"/>
          <w:color w:val="000000"/>
          <w:sz w:val="20"/>
          <w:szCs w:val="20"/>
        </w:rPr>
        <w:t xml:space="preserve"> </w:t>
      </w:r>
      <w:r w:rsidRPr="0094036F">
        <w:rPr>
          <w:rFonts w:ascii="Verdana" w:hAnsi="Verdana"/>
          <w:i/>
          <w:color w:val="000000"/>
          <w:sz w:val="20"/>
          <w:szCs w:val="20"/>
        </w:rPr>
        <w:t>gewenste situatie</w:t>
      </w:r>
      <w:r w:rsidR="002F7CF1" w:rsidRPr="0094036F">
        <w:rPr>
          <w:rFonts w:ascii="Verdana" w:hAnsi="Verdana"/>
          <w:color w:val="000000"/>
          <w:sz w:val="20"/>
          <w:szCs w:val="20"/>
        </w:rPr>
        <w:t>. Het Amsterdam Museum is de</w:t>
      </w:r>
      <w:r w:rsidR="00313D6A" w:rsidRPr="0094036F">
        <w:rPr>
          <w:rFonts w:ascii="Verdana" w:hAnsi="Verdana"/>
          <w:color w:val="000000"/>
          <w:sz w:val="20"/>
          <w:szCs w:val="20"/>
        </w:rPr>
        <w:t xml:space="preserve"> initiator van het project en vormt dan ook de primaire partij </w:t>
      </w:r>
      <w:r w:rsidR="00D4278E" w:rsidRPr="0094036F">
        <w:rPr>
          <w:rFonts w:ascii="Verdana" w:hAnsi="Verdana"/>
          <w:color w:val="000000"/>
          <w:sz w:val="20"/>
          <w:szCs w:val="20"/>
        </w:rPr>
        <w:t xml:space="preserve">waar </w:t>
      </w:r>
      <w:r w:rsidR="00313D6A" w:rsidRPr="0094036F">
        <w:rPr>
          <w:rFonts w:ascii="Verdana" w:hAnsi="Verdana"/>
          <w:color w:val="000000"/>
          <w:sz w:val="20"/>
          <w:szCs w:val="20"/>
        </w:rPr>
        <w:t>de hoofdvraag zich</w:t>
      </w:r>
      <w:r w:rsidR="00D4278E" w:rsidRPr="0094036F">
        <w:rPr>
          <w:rFonts w:ascii="Verdana" w:hAnsi="Verdana"/>
          <w:color w:val="000000"/>
          <w:sz w:val="20"/>
          <w:szCs w:val="20"/>
        </w:rPr>
        <w:t xml:space="preserve"> op</w:t>
      </w:r>
      <w:r w:rsidR="00313D6A" w:rsidRPr="0094036F">
        <w:rPr>
          <w:rFonts w:ascii="Verdana" w:hAnsi="Verdana"/>
          <w:color w:val="000000"/>
          <w:sz w:val="20"/>
          <w:szCs w:val="20"/>
        </w:rPr>
        <w:t xml:space="preserve"> richt.</w:t>
      </w:r>
      <w:r w:rsidR="00D4278E" w:rsidRPr="0094036F">
        <w:rPr>
          <w:rFonts w:ascii="Verdana" w:hAnsi="Verdana"/>
          <w:color w:val="000000"/>
          <w:sz w:val="20"/>
          <w:szCs w:val="20"/>
        </w:rPr>
        <w:t xml:space="preserve"> In het kader van dit onderzoek wordt er dan ook onderscheid gemaakt tussen de externe musea als opzichzelfstaande organisaties en De Grachtenhuizen als collectief. Het onderzoek zal zich dan ook met name richten op het AM en waar relevant spiegelen aan de individuele musea of aan De Grachtenhuizen als éé</w:t>
      </w:r>
      <w:r w:rsidR="006A270D" w:rsidRPr="0094036F">
        <w:rPr>
          <w:rFonts w:ascii="Verdana" w:hAnsi="Verdana"/>
          <w:color w:val="000000"/>
          <w:sz w:val="20"/>
          <w:szCs w:val="20"/>
        </w:rPr>
        <w:t>n</w:t>
      </w:r>
      <w:r w:rsidR="00D4278E" w:rsidRPr="0094036F">
        <w:rPr>
          <w:rFonts w:ascii="Verdana" w:hAnsi="Verdana"/>
          <w:color w:val="000000"/>
          <w:sz w:val="20"/>
          <w:szCs w:val="20"/>
        </w:rPr>
        <w:t xml:space="preserve"> samenwerkend geheel. </w:t>
      </w:r>
      <w:r w:rsidRPr="0094036F">
        <w:rPr>
          <w:rFonts w:ascii="Verdana" w:hAnsi="Verdana"/>
          <w:color w:val="000000"/>
          <w:sz w:val="20"/>
          <w:szCs w:val="20"/>
        </w:rPr>
        <w:t>Om dit</w:t>
      </w:r>
      <w:r w:rsidR="00A10674" w:rsidRPr="0094036F">
        <w:rPr>
          <w:rFonts w:ascii="Verdana" w:hAnsi="Verdana"/>
          <w:color w:val="000000"/>
          <w:sz w:val="20"/>
          <w:szCs w:val="20"/>
        </w:rPr>
        <w:t xml:space="preserve"> onderzoek zo helder mogelij</w:t>
      </w:r>
      <w:r w:rsidR="00D4278E" w:rsidRPr="0094036F">
        <w:rPr>
          <w:rFonts w:ascii="Verdana" w:hAnsi="Verdana"/>
          <w:color w:val="000000"/>
          <w:sz w:val="20"/>
          <w:szCs w:val="20"/>
        </w:rPr>
        <w:t>k te doen plaatsvinden</w:t>
      </w:r>
      <w:r w:rsidR="00653E65" w:rsidRPr="0094036F">
        <w:rPr>
          <w:rFonts w:ascii="Verdana" w:hAnsi="Verdana"/>
          <w:color w:val="000000"/>
          <w:sz w:val="20"/>
          <w:szCs w:val="20"/>
        </w:rPr>
        <w:t xml:space="preserve"> zal</w:t>
      </w:r>
      <w:r w:rsidR="002F7CF1" w:rsidRPr="0094036F">
        <w:rPr>
          <w:rFonts w:ascii="Verdana" w:hAnsi="Verdana"/>
          <w:color w:val="000000"/>
          <w:sz w:val="20"/>
          <w:szCs w:val="20"/>
        </w:rPr>
        <w:t xml:space="preserve"> het onderstaande</w:t>
      </w:r>
      <w:r w:rsidR="00A10674" w:rsidRPr="0094036F">
        <w:rPr>
          <w:rFonts w:ascii="Verdana" w:hAnsi="Verdana"/>
          <w:color w:val="000000"/>
          <w:sz w:val="20"/>
          <w:szCs w:val="20"/>
        </w:rPr>
        <w:t xml:space="preserve"> model worden gehanteerd</w:t>
      </w:r>
      <w:r w:rsidR="002F7CF1" w:rsidRPr="0094036F">
        <w:rPr>
          <w:rFonts w:ascii="Verdana" w:hAnsi="Verdana"/>
          <w:color w:val="000000"/>
          <w:sz w:val="20"/>
          <w:szCs w:val="20"/>
        </w:rPr>
        <w:t>.</w:t>
      </w:r>
      <w:r w:rsidR="00A10674" w:rsidRPr="0094036F">
        <w:rPr>
          <w:rFonts w:ascii="Verdana" w:hAnsi="Verdana"/>
          <w:color w:val="000000"/>
          <w:sz w:val="20"/>
          <w:szCs w:val="20"/>
        </w:rPr>
        <w:t xml:space="preserve"> </w:t>
      </w:r>
    </w:p>
    <w:p w:rsidR="002F7CF1" w:rsidRPr="0094036F" w:rsidRDefault="002F7CF1" w:rsidP="00FF475A">
      <w:pPr>
        <w:spacing w:after="0"/>
        <w:rPr>
          <w:rFonts w:ascii="Verdana" w:hAnsi="Verdana"/>
          <w:color w:val="000000"/>
          <w:sz w:val="20"/>
          <w:szCs w:val="20"/>
        </w:rPr>
      </w:pPr>
    </w:p>
    <w:p w:rsidR="00A10674" w:rsidRPr="0094036F" w:rsidRDefault="007016FB" w:rsidP="00644EEC">
      <w:pPr>
        <w:spacing w:after="0"/>
        <w:ind w:left="360"/>
        <w:rPr>
          <w:rFonts w:ascii="Verdana" w:hAnsi="Verdana"/>
          <w:color w:val="FF0000"/>
          <w:sz w:val="20"/>
          <w:szCs w:val="20"/>
        </w:rPr>
      </w:pPr>
      <w:r w:rsidRPr="0094036F">
        <w:rPr>
          <w:rFonts w:ascii="Verdana" w:hAnsi="Verdana"/>
          <w:noProof/>
          <w:color w:val="FF0000"/>
          <w:sz w:val="20"/>
          <w:szCs w:val="20"/>
          <w:lang w:eastAsia="nl-NL"/>
        </w:rPr>
        <w:drawing>
          <wp:inline distT="0" distB="0" distL="0" distR="0">
            <wp:extent cx="5759450" cy="3111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59450" cy="3111500"/>
                    </a:xfrm>
                    <a:prstGeom prst="rect">
                      <a:avLst/>
                    </a:prstGeom>
                    <a:noFill/>
                    <a:ln w="9525">
                      <a:noFill/>
                      <a:miter lim="800000"/>
                      <a:headEnd/>
                      <a:tailEnd/>
                    </a:ln>
                  </pic:spPr>
                </pic:pic>
              </a:graphicData>
            </a:graphic>
          </wp:inline>
        </w:drawing>
      </w:r>
    </w:p>
    <w:p w:rsidR="00D4278E" w:rsidRPr="0094036F" w:rsidRDefault="00D4278E" w:rsidP="00FF475A">
      <w:pPr>
        <w:pStyle w:val="Lijstalinea"/>
        <w:spacing w:after="0"/>
        <w:ind w:left="0"/>
        <w:rPr>
          <w:rFonts w:ascii="Verdana" w:hAnsi="Verdana"/>
          <w:color w:val="000000" w:themeColor="text1"/>
          <w:sz w:val="20"/>
          <w:szCs w:val="20"/>
        </w:rPr>
      </w:pPr>
    </w:p>
    <w:p w:rsidR="00A10674" w:rsidRPr="0094036F" w:rsidRDefault="00942208" w:rsidP="00FF475A">
      <w:pPr>
        <w:pStyle w:val="Lijstalinea"/>
        <w:spacing w:after="0"/>
        <w:ind w:left="0"/>
        <w:rPr>
          <w:rFonts w:ascii="Verdana" w:hAnsi="Verdana"/>
          <w:color w:val="000000" w:themeColor="text1"/>
          <w:sz w:val="20"/>
          <w:szCs w:val="20"/>
        </w:rPr>
      </w:pPr>
      <w:r w:rsidRPr="0094036F">
        <w:rPr>
          <w:rFonts w:ascii="Verdana" w:hAnsi="Verdana"/>
          <w:color w:val="000000" w:themeColor="text1"/>
          <w:sz w:val="20"/>
          <w:szCs w:val="20"/>
        </w:rPr>
        <w:t xml:space="preserve">Wegens de dynamiek van </w:t>
      </w:r>
      <w:r w:rsidR="00D4278E" w:rsidRPr="0094036F">
        <w:rPr>
          <w:rFonts w:ascii="Verdana" w:hAnsi="Verdana"/>
          <w:color w:val="000000" w:themeColor="text1"/>
          <w:sz w:val="20"/>
          <w:szCs w:val="20"/>
        </w:rPr>
        <w:t xml:space="preserve">de situatie </w:t>
      </w:r>
      <w:r w:rsidRPr="0094036F">
        <w:rPr>
          <w:rFonts w:ascii="Verdana" w:hAnsi="Verdana"/>
          <w:color w:val="000000" w:themeColor="text1"/>
          <w:sz w:val="20"/>
          <w:szCs w:val="20"/>
        </w:rPr>
        <w:t xml:space="preserve">rond het AM en De Grachtenhuizen, wordt in dit onderzoek </w:t>
      </w:r>
      <w:r w:rsidR="00653E65" w:rsidRPr="0094036F">
        <w:rPr>
          <w:rFonts w:ascii="Verdana" w:hAnsi="Verdana"/>
          <w:color w:val="000000" w:themeColor="text1"/>
          <w:sz w:val="20"/>
          <w:szCs w:val="20"/>
        </w:rPr>
        <w:t>uitsluitend</w:t>
      </w:r>
      <w:r w:rsidRPr="0094036F">
        <w:rPr>
          <w:rFonts w:ascii="Verdana" w:hAnsi="Verdana"/>
          <w:color w:val="000000" w:themeColor="text1"/>
          <w:sz w:val="20"/>
          <w:szCs w:val="20"/>
        </w:rPr>
        <w:t xml:space="preserve"> uitgegaan van ontwikkelingen die tot</w:t>
      </w:r>
      <w:r w:rsidR="006A270D" w:rsidRPr="0094036F">
        <w:rPr>
          <w:rFonts w:ascii="Verdana" w:hAnsi="Verdana"/>
          <w:color w:val="000000" w:themeColor="text1"/>
          <w:sz w:val="20"/>
          <w:szCs w:val="20"/>
        </w:rPr>
        <w:t xml:space="preserve"> </w:t>
      </w:r>
      <w:r w:rsidR="00C6302D" w:rsidRPr="0094036F">
        <w:rPr>
          <w:rFonts w:ascii="Verdana" w:hAnsi="Verdana"/>
          <w:color w:val="000000" w:themeColor="text1"/>
          <w:sz w:val="20"/>
          <w:szCs w:val="20"/>
        </w:rPr>
        <w:t>1</w:t>
      </w:r>
      <w:r w:rsidRPr="0094036F">
        <w:rPr>
          <w:rFonts w:ascii="Verdana" w:hAnsi="Verdana"/>
          <w:color w:val="000000" w:themeColor="text1"/>
          <w:sz w:val="20"/>
          <w:szCs w:val="20"/>
        </w:rPr>
        <w:t xml:space="preserve"> juni 2011 hebben plaatsgevonden. </w:t>
      </w:r>
    </w:p>
    <w:p w:rsidR="00FF475A" w:rsidRPr="0094036F" w:rsidRDefault="00FF475A" w:rsidP="00600B88">
      <w:pPr>
        <w:spacing w:after="0"/>
        <w:rPr>
          <w:rFonts w:ascii="Verdana" w:hAnsi="Verdana"/>
          <w:i/>
          <w:sz w:val="20"/>
          <w:szCs w:val="20"/>
        </w:rPr>
      </w:pPr>
    </w:p>
    <w:p w:rsidR="00FF475A" w:rsidRPr="0094036F" w:rsidRDefault="009B0385" w:rsidP="00600B88">
      <w:pPr>
        <w:spacing w:after="0"/>
        <w:rPr>
          <w:rFonts w:ascii="Verdana" w:hAnsi="Verdana"/>
          <w:i/>
          <w:sz w:val="20"/>
          <w:szCs w:val="20"/>
        </w:rPr>
      </w:pPr>
      <w:r w:rsidRPr="0094036F">
        <w:rPr>
          <w:rFonts w:ascii="Verdana" w:hAnsi="Verdana"/>
          <w:i/>
          <w:sz w:val="20"/>
          <w:szCs w:val="20"/>
        </w:rPr>
        <w:br w:type="page"/>
      </w:r>
      <w:r w:rsidR="00FA0C5A">
        <w:rPr>
          <w:rFonts w:ascii="Verdana" w:hAnsi="Verdana"/>
          <w:i/>
          <w:sz w:val="20"/>
          <w:szCs w:val="20"/>
        </w:rPr>
        <w:t>5</w:t>
      </w:r>
      <w:r w:rsidR="00C44299" w:rsidRPr="0094036F">
        <w:rPr>
          <w:rFonts w:ascii="Verdana" w:hAnsi="Verdana"/>
          <w:i/>
          <w:sz w:val="20"/>
          <w:szCs w:val="20"/>
        </w:rPr>
        <w:t>.2 Onderzoeksopzet en t</w:t>
      </w:r>
      <w:r w:rsidR="00FF475A" w:rsidRPr="0094036F">
        <w:rPr>
          <w:rFonts w:ascii="Verdana" w:hAnsi="Verdana"/>
          <w:i/>
          <w:sz w:val="20"/>
          <w:szCs w:val="20"/>
        </w:rPr>
        <w:t>heoretisch kader</w:t>
      </w:r>
    </w:p>
    <w:p w:rsidR="00FF475A" w:rsidRPr="0094036F" w:rsidRDefault="00FF475A" w:rsidP="00FF475A">
      <w:pPr>
        <w:spacing w:after="0" w:line="240" w:lineRule="auto"/>
        <w:rPr>
          <w:rFonts w:ascii="Verdana" w:hAnsi="Verdana"/>
          <w:b/>
          <w:sz w:val="20"/>
          <w:szCs w:val="20"/>
        </w:rPr>
      </w:pPr>
    </w:p>
    <w:p w:rsidR="00942208" w:rsidRPr="0094036F" w:rsidRDefault="00942208" w:rsidP="00FF475A">
      <w:pPr>
        <w:spacing w:after="0" w:line="240" w:lineRule="auto"/>
        <w:rPr>
          <w:rFonts w:ascii="Verdana" w:hAnsi="Verdana"/>
          <w:sz w:val="20"/>
          <w:szCs w:val="20"/>
        </w:rPr>
      </w:pPr>
      <w:r w:rsidRPr="0094036F">
        <w:rPr>
          <w:rFonts w:ascii="Verdana" w:hAnsi="Verdana"/>
          <w:sz w:val="20"/>
          <w:szCs w:val="20"/>
        </w:rPr>
        <w:t xml:space="preserve">Ter beantwoording van de hoofdvraag is het van belang een zo </w:t>
      </w:r>
      <w:r w:rsidR="00F96803" w:rsidRPr="0094036F">
        <w:rPr>
          <w:rFonts w:ascii="Verdana" w:hAnsi="Verdana"/>
          <w:sz w:val="20"/>
          <w:szCs w:val="20"/>
        </w:rPr>
        <w:t>goed</w:t>
      </w:r>
      <w:r w:rsidRPr="0094036F">
        <w:rPr>
          <w:rFonts w:ascii="Verdana" w:hAnsi="Verdana"/>
          <w:sz w:val="20"/>
          <w:szCs w:val="20"/>
        </w:rPr>
        <w:t xml:space="preserve"> mogelijk beeld te hebben van de situatie en</w:t>
      </w:r>
      <w:r w:rsidR="00935B5C" w:rsidRPr="0094036F">
        <w:rPr>
          <w:rFonts w:ascii="Verdana" w:hAnsi="Verdana"/>
          <w:sz w:val="20"/>
          <w:szCs w:val="20"/>
        </w:rPr>
        <w:t xml:space="preserve"> relevante</w:t>
      </w:r>
      <w:r w:rsidRPr="0094036F">
        <w:rPr>
          <w:rFonts w:ascii="Verdana" w:hAnsi="Verdana"/>
          <w:sz w:val="20"/>
          <w:szCs w:val="20"/>
        </w:rPr>
        <w:t xml:space="preserve"> ontwikkelingen </w:t>
      </w:r>
      <w:r w:rsidR="00935B5C" w:rsidRPr="0094036F">
        <w:rPr>
          <w:rFonts w:ascii="Verdana" w:hAnsi="Verdana"/>
          <w:sz w:val="20"/>
          <w:szCs w:val="20"/>
        </w:rPr>
        <w:t>in en rond</w:t>
      </w:r>
      <w:r w:rsidRPr="0094036F">
        <w:rPr>
          <w:rFonts w:ascii="Verdana" w:hAnsi="Verdana"/>
          <w:sz w:val="20"/>
          <w:szCs w:val="20"/>
        </w:rPr>
        <w:t xml:space="preserve"> het AM.</w:t>
      </w:r>
      <w:r w:rsidR="002B61A4" w:rsidRPr="0094036F">
        <w:rPr>
          <w:rFonts w:ascii="Verdana" w:hAnsi="Verdana"/>
          <w:sz w:val="20"/>
          <w:szCs w:val="20"/>
        </w:rPr>
        <w:t xml:space="preserve"> </w:t>
      </w:r>
      <w:r w:rsidRPr="0094036F">
        <w:rPr>
          <w:rFonts w:ascii="Verdana" w:hAnsi="Verdana"/>
          <w:sz w:val="20"/>
          <w:szCs w:val="20"/>
        </w:rPr>
        <w:t>Het doel hiervan is:</w:t>
      </w:r>
    </w:p>
    <w:p w:rsidR="00942208" w:rsidRPr="0094036F" w:rsidRDefault="00942208" w:rsidP="00FF475A">
      <w:pPr>
        <w:spacing w:after="0" w:line="240" w:lineRule="auto"/>
        <w:rPr>
          <w:rFonts w:ascii="Verdana" w:hAnsi="Verdana"/>
          <w:sz w:val="20"/>
          <w:szCs w:val="20"/>
        </w:rPr>
      </w:pPr>
    </w:p>
    <w:p w:rsidR="00942208" w:rsidRPr="0094036F" w:rsidRDefault="00942208" w:rsidP="006966E8">
      <w:pPr>
        <w:numPr>
          <w:ilvl w:val="0"/>
          <w:numId w:val="6"/>
        </w:numPr>
        <w:spacing w:after="0" w:line="240" w:lineRule="auto"/>
        <w:rPr>
          <w:rFonts w:ascii="Verdana" w:hAnsi="Verdana"/>
          <w:sz w:val="20"/>
          <w:szCs w:val="20"/>
        </w:rPr>
      </w:pPr>
      <w:r w:rsidRPr="0094036F">
        <w:rPr>
          <w:rFonts w:ascii="Verdana" w:hAnsi="Verdana"/>
          <w:sz w:val="20"/>
          <w:szCs w:val="20"/>
        </w:rPr>
        <w:t xml:space="preserve">Herkennen </w:t>
      </w:r>
      <w:r w:rsidR="00653E65" w:rsidRPr="0094036F">
        <w:rPr>
          <w:rFonts w:ascii="Verdana" w:hAnsi="Verdana"/>
          <w:sz w:val="20"/>
          <w:szCs w:val="20"/>
        </w:rPr>
        <w:t>van sterktes en zwaktes binnen het</w:t>
      </w:r>
      <w:r w:rsidRPr="0094036F">
        <w:rPr>
          <w:rFonts w:ascii="Verdana" w:hAnsi="Verdana"/>
          <w:sz w:val="20"/>
          <w:szCs w:val="20"/>
        </w:rPr>
        <w:t xml:space="preserve"> organisatie</w:t>
      </w:r>
      <w:r w:rsidR="00653E65" w:rsidRPr="0094036F">
        <w:rPr>
          <w:rFonts w:ascii="Verdana" w:hAnsi="Verdana"/>
          <w:sz w:val="20"/>
          <w:szCs w:val="20"/>
        </w:rPr>
        <w:t>- en  marketing</w:t>
      </w:r>
      <w:r w:rsidR="006477C8">
        <w:rPr>
          <w:rFonts w:ascii="Verdana" w:hAnsi="Verdana"/>
          <w:sz w:val="20"/>
          <w:szCs w:val="20"/>
        </w:rPr>
        <w:t xml:space="preserve">- en </w:t>
      </w:r>
      <w:r w:rsidR="00653E65" w:rsidRPr="0094036F">
        <w:rPr>
          <w:rFonts w:ascii="Verdana" w:hAnsi="Verdana"/>
          <w:sz w:val="20"/>
          <w:szCs w:val="20"/>
        </w:rPr>
        <w:t>communicatiebeleid</w:t>
      </w:r>
      <w:r w:rsidRPr="0094036F">
        <w:rPr>
          <w:rFonts w:ascii="Verdana" w:hAnsi="Verdana"/>
          <w:sz w:val="20"/>
          <w:szCs w:val="20"/>
        </w:rPr>
        <w:t>;</w:t>
      </w:r>
    </w:p>
    <w:p w:rsidR="00942208" w:rsidRPr="0094036F" w:rsidRDefault="00942208" w:rsidP="006966E8">
      <w:pPr>
        <w:numPr>
          <w:ilvl w:val="0"/>
          <w:numId w:val="6"/>
        </w:numPr>
        <w:spacing w:after="0" w:line="240" w:lineRule="auto"/>
        <w:rPr>
          <w:rFonts w:ascii="Verdana" w:hAnsi="Verdana"/>
          <w:sz w:val="20"/>
          <w:szCs w:val="20"/>
        </w:rPr>
      </w:pPr>
      <w:r w:rsidRPr="0094036F">
        <w:rPr>
          <w:rFonts w:ascii="Verdana" w:hAnsi="Verdana"/>
          <w:sz w:val="20"/>
          <w:szCs w:val="20"/>
        </w:rPr>
        <w:t xml:space="preserve">Herkennen van kansen en bedreigingen in de omgeving van de organisatie. </w:t>
      </w:r>
    </w:p>
    <w:p w:rsidR="00942208" w:rsidRPr="0094036F" w:rsidRDefault="00942208" w:rsidP="00942208">
      <w:pPr>
        <w:spacing w:after="0" w:line="240" w:lineRule="auto"/>
        <w:rPr>
          <w:rFonts w:ascii="Verdana" w:hAnsi="Verdana"/>
          <w:sz w:val="20"/>
          <w:szCs w:val="20"/>
        </w:rPr>
      </w:pPr>
    </w:p>
    <w:p w:rsidR="00942208" w:rsidRPr="0094036F" w:rsidRDefault="00942208" w:rsidP="00942208">
      <w:pPr>
        <w:spacing w:after="0" w:line="240" w:lineRule="auto"/>
        <w:rPr>
          <w:rFonts w:ascii="Verdana" w:hAnsi="Verdana"/>
          <w:sz w:val="20"/>
          <w:szCs w:val="20"/>
        </w:rPr>
      </w:pPr>
      <w:r w:rsidRPr="0094036F">
        <w:rPr>
          <w:rFonts w:ascii="Verdana" w:hAnsi="Verdana"/>
          <w:sz w:val="20"/>
          <w:szCs w:val="20"/>
        </w:rPr>
        <w:t>Hiervoor zullen een interne en externe analyse dienen.</w:t>
      </w:r>
      <w:r w:rsidR="00F96803" w:rsidRPr="0094036F">
        <w:rPr>
          <w:rFonts w:ascii="Verdana" w:hAnsi="Verdana"/>
          <w:sz w:val="20"/>
          <w:szCs w:val="20"/>
        </w:rPr>
        <w:t xml:space="preserve"> Om deze zo nauwkeurig te doen plaatsvinden zal gebruik worden gemaakt van een aantal bestaande analysemodellen.</w:t>
      </w:r>
    </w:p>
    <w:p w:rsidR="002B61A4" w:rsidRPr="0094036F" w:rsidRDefault="002B61A4" w:rsidP="00942208">
      <w:pPr>
        <w:spacing w:after="0" w:line="240" w:lineRule="auto"/>
        <w:rPr>
          <w:rFonts w:ascii="Verdana" w:hAnsi="Verdana"/>
          <w:sz w:val="20"/>
          <w:szCs w:val="20"/>
        </w:rPr>
      </w:pPr>
    </w:p>
    <w:p w:rsidR="00FF475A" w:rsidRPr="0094036F" w:rsidRDefault="00FA0C5A" w:rsidP="00942208">
      <w:pPr>
        <w:pStyle w:val="Lijstalinea"/>
        <w:spacing w:after="0" w:line="240" w:lineRule="auto"/>
        <w:ind w:left="0"/>
        <w:rPr>
          <w:rFonts w:ascii="Verdana" w:hAnsi="Verdana"/>
          <w:i/>
          <w:sz w:val="20"/>
          <w:szCs w:val="20"/>
        </w:rPr>
      </w:pPr>
      <w:r>
        <w:rPr>
          <w:rFonts w:ascii="Verdana" w:hAnsi="Verdana"/>
          <w:i/>
          <w:sz w:val="20"/>
          <w:szCs w:val="20"/>
        </w:rPr>
        <w:t>5</w:t>
      </w:r>
      <w:r w:rsidR="00C44299" w:rsidRPr="0094036F">
        <w:rPr>
          <w:rFonts w:ascii="Verdana" w:hAnsi="Verdana"/>
          <w:i/>
          <w:sz w:val="20"/>
          <w:szCs w:val="20"/>
        </w:rPr>
        <w:t xml:space="preserve">.2.1 </w:t>
      </w:r>
      <w:r w:rsidR="00830609" w:rsidRPr="0094036F">
        <w:rPr>
          <w:rFonts w:ascii="Verdana" w:hAnsi="Verdana"/>
          <w:i/>
          <w:sz w:val="20"/>
          <w:szCs w:val="20"/>
        </w:rPr>
        <w:t>Interne analyse</w:t>
      </w:r>
    </w:p>
    <w:p w:rsidR="00F96803" w:rsidRPr="0094036F" w:rsidRDefault="00F96803" w:rsidP="00942208">
      <w:pPr>
        <w:pStyle w:val="Lijstalinea"/>
        <w:spacing w:after="0" w:line="240" w:lineRule="auto"/>
        <w:ind w:left="0"/>
        <w:rPr>
          <w:rFonts w:ascii="Verdana" w:hAnsi="Verdana"/>
          <w:sz w:val="20"/>
          <w:szCs w:val="20"/>
        </w:rPr>
      </w:pPr>
    </w:p>
    <w:p w:rsidR="007A51E8" w:rsidRPr="0094036F" w:rsidRDefault="00935B5C" w:rsidP="00942208">
      <w:pPr>
        <w:pStyle w:val="Lijstalinea"/>
        <w:spacing w:after="0" w:line="240" w:lineRule="auto"/>
        <w:ind w:left="0"/>
        <w:rPr>
          <w:rFonts w:ascii="Verdana" w:hAnsi="Verdana"/>
          <w:sz w:val="20"/>
          <w:szCs w:val="20"/>
        </w:rPr>
      </w:pPr>
      <w:r w:rsidRPr="0094036F">
        <w:rPr>
          <w:rFonts w:ascii="Verdana" w:hAnsi="Verdana"/>
          <w:sz w:val="20"/>
          <w:szCs w:val="20"/>
        </w:rPr>
        <w:t xml:space="preserve">Voor de interne analyse zal het 7S-model van McKinsey (1982) worden </w:t>
      </w:r>
      <w:r w:rsidR="007A51E8" w:rsidRPr="0094036F">
        <w:rPr>
          <w:rFonts w:ascii="Verdana" w:hAnsi="Verdana"/>
          <w:sz w:val="20"/>
          <w:szCs w:val="20"/>
        </w:rPr>
        <w:t>toegepast</w:t>
      </w:r>
      <w:r w:rsidRPr="0094036F">
        <w:rPr>
          <w:rFonts w:ascii="Verdana" w:hAnsi="Verdana"/>
          <w:sz w:val="20"/>
          <w:szCs w:val="20"/>
        </w:rPr>
        <w:t>. Dit model dient er</w:t>
      </w:r>
      <w:r w:rsidR="007A51E8" w:rsidRPr="0094036F">
        <w:rPr>
          <w:rFonts w:ascii="Verdana" w:hAnsi="Verdana"/>
          <w:sz w:val="20"/>
          <w:szCs w:val="20"/>
        </w:rPr>
        <w:t xml:space="preserve"> </w:t>
      </w:r>
      <w:r w:rsidRPr="0094036F">
        <w:rPr>
          <w:rFonts w:ascii="Verdana" w:hAnsi="Verdana"/>
          <w:sz w:val="20"/>
          <w:szCs w:val="20"/>
        </w:rPr>
        <w:t xml:space="preserve">toe om, door middel van een analyse van zeven verschillende S´en, een </w:t>
      </w:r>
      <w:r w:rsidR="00944BDE" w:rsidRPr="0094036F">
        <w:rPr>
          <w:rFonts w:ascii="Verdana" w:hAnsi="Verdana"/>
          <w:sz w:val="20"/>
          <w:szCs w:val="20"/>
        </w:rPr>
        <w:t>zo volledig mogelijke</w:t>
      </w:r>
      <w:r w:rsidRPr="0094036F">
        <w:rPr>
          <w:rFonts w:ascii="Verdana" w:hAnsi="Verdana"/>
          <w:sz w:val="20"/>
          <w:szCs w:val="20"/>
        </w:rPr>
        <w:t xml:space="preserve"> diagnose</w:t>
      </w:r>
      <w:r w:rsidR="007A51E8" w:rsidRPr="0094036F">
        <w:rPr>
          <w:rFonts w:ascii="Verdana" w:hAnsi="Verdana"/>
          <w:sz w:val="20"/>
          <w:szCs w:val="20"/>
        </w:rPr>
        <w:t xml:space="preserve"> te maken</w:t>
      </w:r>
      <w:r w:rsidRPr="0094036F">
        <w:rPr>
          <w:rFonts w:ascii="Verdana" w:hAnsi="Verdana"/>
          <w:sz w:val="20"/>
          <w:szCs w:val="20"/>
        </w:rPr>
        <w:t xml:space="preserve"> van alle sterktes en zwaktes binnen een organisatie</w:t>
      </w:r>
      <w:r w:rsidR="007A51E8" w:rsidRPr="0094036F">
        <w:rPr>
          <w:rFonts w:ascii="Verdana" w:hAnsi="Verdana"/>
          <w:sz w:val="20"/>
          <w:szCs w:val="20"/>
        </w:rPr>
        <w:t>. Het model bestaat uit de volgende elementen:</w:t>
      </w:r>
      <w:r w:rsidR="00995B08">
        <w:rPr>
          <w:rFonts w:ascii="Verdana" w:hAnsi="Verdana"/>
          <w:sz w:val="20"/>
          <w:szCs w:val="20"/>
        </w:rPr>
        <w:t xml:space="preserve"> (Kleijn en Rorink, 2009)</w:t>
      </w:r>
      <w:r w:rsidR="007A51E8" w:rsidRPr="0094036F">
        <w:rPr>
          <w:rStyle w:val="Voetnootmarkering"/>
          <w:rFonts w:ascii="Verdana" w:hAnsi="Verdana"/>
          <w:sz w:val="20"/>
          <w:szCs w:val="20"/>
        </w:rPr>
        <w:footnoteReference w:id="15"/>
      </w:r>
      <w:r w:rsidR="007A51E8" w:rsidRPr="0094036F">
        <w:rPr>
          <w:rFonts w:ascii="Verdana" w:hAnsi="Verdana"/>
          <w:sz w:val="20"/>
          <w:szCs w:val="20"/>
        </w:rPr>
        <w:t xml:space="preserve"> </w:t>
      </w:r>
    </w:p>
    <w:p w:rsidR="007A51E8" w:rsidRPr="0094036F" w:rsidRDefault="007A51E8" w:rsidP="00942208">
      <w:pPr>
        <w:pStyle w:val="Lijstalinea"/>
        <w:spacing w:after="0" w:line="240" w:lineRule="auto"/>
        <w:ind w:left="0"/>
        <w:rPr>
          <w:rFonts w:ascii="Verdana" w:hAnsi="Verdana"/>
          <w:sz w:val="20"/>
          <w:szCs w:val="20"/>
        </w:rPr>
      </w:pPr>
    </w:p>
    <w:p w:rsidR="007A51E8" w:rsidRPr="0094036F" w:rsidRDefault="007A51E8" w:rsidP="006966E8">
      <w:pPr>
        <w:pStyle w:val="Lijstalinea"/>
        <w:numPr>
          <w:ilvl w:val="0"/>
          <w:numId w:val="23"/>
        </w:numPr>
        <w:spacing w:after="0" w:line="240" w:lineRule="auto"/>
        <w:rPr>
          <w:rFonts w:ascii="Verdana" w:hAnsi="Verdana"/>
          <w:sz w:val="20"/>
          <w:szCs w:val="20"/>
        </w:rPr>
      </w:pPr>
      <w:r w:rsidRPr="0094036F">
        <w:rPr>
          <w:rFonts w:ascii="Verdana" w:hAnsi="Verdana"/>
          <w:sz w:val="20"/>
          <w:szCs w:val="20"/>
        </w:rPr>
        <w:t>Structuur;</w:t>
      </w:r>
    </w:p>
    <w:p w:rsidR="007A51E8" w:rsidRPr="0094036F" w:rsidRDefault="007A51E8" w:rsidP="006966E8">
      <w:pPr>
        <w:pStyle w:val="Lijstalinea"/>
        <w:numPr>
          <w:ilvl w:val="0"/>
          <w:numId w:val="23"/>
        </w:numPr>
        <w:spacing w:after="0" w:line="240" w:lineRule="auto"/>
        <w:rPr>
          <w:rFonts w:ascii="Verdana" w:hAnsi="Verdana"/>
          <w:sz w:val="20"/>
          <w:szCs w:val="20"/>
        </w:rPr>
      </w:pPr>
      <w:r w:rsidRPr="0094036F">
        <w:rPr>
          <w:rFonts w:ascii="Verdana" w:hAnsi="Verdana"/>
          <w:sz w:val="20"/>
          <w:szCs w:val="20"/>
        </w:rPr>
        <w:t>Super ordinate goals;</w:t>
      </w:r>
    </w:p>
    <w:p w:rsidR="007A51E8" w:rsidRPr="0094036F" w:rsidRDefault="007A51E8" w:rsidP="006966E8">
      <w:pPr>
        <w:pStyle w:val="Lijstalinea"/>
        <w:numPr>
          <w:ilvl w:val="0"/>
          <w:numId w:val="23"/>
        </w:numPr>
        <w:spacing w:after="0" w:line="240" w:lineRule="auto"/>
        <w:rPr>
          <w:rFonts w:ascii="Verdana" w:hAnsi="Verdana"/>
          <w:sz w:val="20"/>
          <w:szCs w:val="20"/>
        </w:rPr>
      </w:pPr>
      <w:r w:rsidRPr="0094036F">
        <w:rPr>
          <w:rFonts w:ascii="Verdana" w:hAnsi="Verdana"/>
          <w:sz w:val="20"/>
          <w:szCs w:val="20"/>
        </w:rPr>
        <w:t>Systemen;</w:t>
      </w:r>
    </w:p>
    <w:p w:rsidR="007A51E8" w:rsidRPr="0094036F" w:rsidRDefault="007A51E8" w:rsidP="006966E8">
      <w:pPr>
        <w:pStyle w:val="Lijstalinea"/>
        <w:numPr>
          <w:ilvl w:val="0"/>
          <w:numId w:val="23"/>
        </w:numPr>
        <w:spacing w:after="0" w:line="240" w:lineRule="auto"/>
        <w:rPr>
          <w:rFonts w:ascii="Verdana" w:hAnsi="Verdana"/>
          <w:sz w:val="20"/>
          <w:szCs w:val="20"/>
        </w:rPr>
      </w:pPr>
      <w:r w:rsidRPr="0094036F">
        <w:rPr>
          <w:rFonts w:ascii="Verdana" w:hAnsi="Verdana"/>
          <w:sz w:val="20"/>
          <w:szCs w:val="20"/>
        </w:rPr>
        <w:t>Stijl;</w:t>
      </w:r>
    </w:p>
    <w:p w:rsidR="007A51E8" w:rsidRPr="0094036F" w:rsidRDefault="007A51E8" w:rsidP="006966E8">
      <w:pPr>
        <w:pStyle w:val="Lijstalinea"/>
        <w:numPr>
          <w:ilvl w:val="0"/>
          <w:numId w:val="23"/>
        </w:numPr>
        <w:spacing w:after="0" w:line="240" w:lineRule="auto"/>
        <w:rPr>
          <w:rFonts w:ascii="Verdana" w:hAnsi="Verdana"/>
          <w:sz w:val="20"/>
          <w:szCs w:val="20"/>
        </w:rPr>
      </w:pPr>
      <w:r w:rsidRPr="0094036F">
        <w:rPr>
          <w:rFonts w:ascii="Verdana" w:hAnsi="Verdana"/>
          <w:sz w:val="20"/>
          <w:szCs w:val="20"/>
        </w:rPr>
        <w:t>Staff;</w:t>
      </w:r>
    </w:p>
    <w:p w:rsidR="007A51E8" w:rsidRPr="0094036F" w:rsidRDefault="007A51E8" w:rsidP="006966E8">
      <w:pPr>
        <w:pStyle w:val="Lijstalinea"/>
        <w:numPr>
          <w:ilvl w:val="0"/>
          <w:numId w:val="23"/>
        </w:numPr>
        <w:spacing w:after="0" w:line="240" w:lineRule="auto"/>
        <w:rPr>
          <w:rFonts w:ascii="Verdana" w:hAnsi="Verdana"/>
          <w:sz w:val="20"/>
          <w:szCs w:val="20"/>
        </w:rPr>
      </w:pPr>
      <w:r w:rsidRPr="0094036F">
        <w:rPr>
          <w:rFonts w:ascii="Verdana" w:hAnsi="Verdana"/>
          <w:sz w:val="20"/>
          <w:szCs w:val="20"/>
        </w:rPr>
        <w:t>Skills;</w:t>
      </w:r>
    </w:p>
    <w:p w:rsidR="007A51E8" w:rsidRPr="0094036F" w:rsidRDefault="007A51E8" w:rsidP="006966E8">
      <w:pPr>
        <w:pStyle w:val="Lijstalinea"/>
        <w:numPr>
          <w:ilvl w:val="0"/>
          <w:numId w:val="23"/>
        </w:numPr>
        <w:spacing w:after="0" w:line="240" w:lineRule="auto"/>
        <w:rPr>
          <w:rFonts w:ascii="Verdana" w:hAnsi="Verdana"/>
          <w:sz w:val="20"/>
          <w:szCs w:val="20"/>
        </w:rPr>
      </w:pPr>
      <w:r w:rsidRPr="0094036F">
        <w:rPr>
          <w:rFonts w:ascii="Verdana" w:hAnsi="Verdana"/>
          <w:sz w:val="20"/>
          <w:szCs w:val="20"/>
        </w:rPr>
        <w:t>Strategie</w:t>
      </w:r>
      <w:r w:rsidR="00F22BF0" w:rsidRPr="0094036F">
        <w:rPr>
          <w:rFonts w:ascii="Verdana" w:hAnsi="Verdana"/>
          <w:sz w:val="20"/>
          <w:szCs w:val="20"/>
        </w:rPr>
        <w:t>.</w:t>
      </w:r>
    </w:p>
    <w:p w:rsidR="007A51E8" w:rsidRPr="0094036F" w:rsidRDefault="007A51E8" w:rsidP="00942208">
      <w:pPr>
        <w:pStyle w:val="Lijstalinea"/>
        <w:spacing w:after="0" w:line="240" w:lineRule="auto"/>
        <w:ind w:left="0"/>
        <w:rPr>
          <w:rFonts w:ascii="Verdana" w:hAnsi="Verdana"/>
          <w:sz w:val="20"/>
          <w:szCs w:val="20"/>
        </w:rPr>
      </w:pPr>
    </w:p>
    <w:p w:rsidR="007A51E8" w:rsidRPr="0094036F" w:rsidRDefault="007A51E8" w:rsidP="00942208">
      <w:pPr>
        <w:pStyle w:val="Lijstalinea"/>
        <w:spacing w:after="0" w:line="240" w:lineRule="auto"/>
        <w:ind w:left="0"/>
        <w:rPr>
          <w:rFonts w:ascii="Verdana" w:hAnsi="Verdana"/>
          <w:sz w:val="20"/>
          <w:szCs w:val="20"/>
        </w:rPr>
      </w:pPr>
      <w:r w:rsidRPr="0094036F">
        <w:rPr>
          <w:rFonts w:ascii="Verdana" w:hAnsi="Verdana"/>
          <w:sz w:val="20"/>
          <w:szCs w:val="20"/>
        </w:rPr>
        <w:t>Omdat niet alle S´en relevant zijn voor dit onderzoek wordt het model niet in zijn volledigheid gevolgd. In de interne analyse worden alleen de factoren behandeld die voor de gewenste situatie van belang kunnen zijn. De elementen staff en systemen</w:t>
      </w:r>
      <w:r w:rsidR="00653E65" w:rsidRPr="0094036F">
        <w:rPr>
          <w:rFonts w:ascii="Verdana" w:hAnsi="Verdana"/>
          <w:sz w:val="20"/>
          <w:szCs w:val="20"/>
        </w:rPr>
        <w:t xml:space="preserve"> hebben beiden geen </w:t>
      </w:r>
      <w:r w:rsidR="00944BDE" w:rsidRPr="0094036F">
        <w:rPr>
          <w:rFonts w:ascii="Verdana" w:hAnsi="Verdana"/>
          <w:sz w:val="20"/>
          <w:szCs w:val="20"/>
        </w:rPr>
        <w:t xml:space="preserve">directe </w:t>
      </w:r>
      <w:r w:rsidR="00653E65" w:rsidRPr="0094036F">
        <w:rPr>
          <w:rFonts w:ascii="Verdana" w:hAnsi="Verdana"/>
          <w:sz w:val="20"/>
          <w:szCs w:val="20"/>
        </w:rPr>
        <w:t>betrekking tot het marketing</w:t>
      </w:r>
      <w:r w:rsidR="006477C8">
        <w:rPr>
          <w:rFonts w:ascii="Verdana" w:hAnsi="Verdana"/>
          <w:sz w:val="20"/>
          <w:szCs w:val="20"/>
        </w:rPr>
        <w:t xml:space="preserve">- of </w:t>
      </w:r>
      <w:r w:rsidR="00653E65" w:rsidRPr="0094036F">
        <w:rPr>
          <w:rFonts w:ascii="Verdana" w:hAnsi="Verdana"/>
          <w:sz w:val="20"/>
          <w:szCs w:val="20"/>
        </w:rPr>
        <w:t>communicatiebeleid</w:t>
      </w:r>
      <w:r w:rsidR="00944BDE" w:rsidRPr="0094036F">
        <w:rPr>
          <w:rFonts w:ascii="Verdana" w:hAnsi="Verdana"/>
          <w:sz w:val="20"/>
          <w:szCs w:val="20"/>
        </w:rPr>
        <w:t xml:space="preserve"> van het museum of de vraagstelling van dit onderzoek</w:t>
      </w:r>
      <w:r w:rsidR="00653E65" w:rsidRPr="0094036F">
        <w:rPr>
          <w:rFonts w:ascii="Verdana" w:hAnsi="Verdana"/>
          <w:sz w:val="20"/>
          <w:szCs w:val="20"/>
        </w:rPr>
        <w:t xml:space="preserve"> en</w:t>
      </w:r>
      <w:r w:rsidRPr="0094036F">
        <w:rPr>
          <w:rFonts w:ascii="Verdana" w:hAnsi="Verdana"/>
          <w:sz w:val="20"/>
          <w:szCs w:val="20"/>
        </w:rPr>
        <w:t xml:space="preserve"> zullen hierom buiten beschouwing gelaten worden. </w:t>
      </w:r>
    </w:p>
    <w:p w:rsidR="002B61A4" w:rsidRPr="00F22BF0" w:rsidRDefault="002B61A4" w:rsidP="00942208">
      <w:pPr>
        <w:pStyle w:val="Lijstalinea"/>
        <w:spacing w:after="0" w:line="240" w:lineRule="auto"/>
        <w:ind w:left="0"/>
        <w:rPr>
          <w:rFonts w:ascii="Verdana" w:hAnsi="Verdana"/>
          <w:i/>
        </w:rPr>
      </w:pPr>
    </w:p>
    <w:p w:rsidR="00C469FC" w:rsidRDefault="00C469FC">
      <w:pPr>
        <w:spacing w:after="0" w:line="240" w:lineRule="auto"/>
        <w:rPr>
          <w:rFonts w:ascii="Verdana" w:hAnsi="Verdana"/>
          <w:i/>
        </w:rPr>
      </w:pPr>
      <w:r>
        <w:rPr>
          <w:rFonts w:ascii="Verdana" w:hAnsi="Verdana"/>
          <w:i/>
        </w:rPr>
        <w:br w:type="page"/>
      </w:r>
    </w:p>
    <w:p w:rsidR="00F96803" w:rsidRPr="0094036F" w:rsidRDefault="00FA0C5A" w:rsidP="00942208">
      <w:pPr>
        <w:pStyle w:val="Lijstalinea"/>
        <w:spacing w:after="0" w:line="240" w:lineRule="auto"/>
        <w:ind w:left="0"/>
        <w:rPr>
          <w:rFonts w:ascii="Verdana" w:hAnsi="Verdana"/>
          <w:i/>
          <w:sz w:val="20"/>
          <w:szCs w:val="20"/>
        </w:rPr>
      </w:pPr>
      <w:r>
        <w:rPr>
          <w:rFonts w:ascii="Verdana" w:hAnsi="Verdana"/>
          <w:i/>
          <w:sz w:val="20"/>
          <w:szCs w:val="20"/>
        </w:rPr>
        <w:t>5</w:t>
      </w:r>
      <w:r w:rsidR="00C44299" w:rsidRPr="0094036F">
        <w:rPr>
          <w:rFonts w:ascii="Verdana" w:hAnsi="Verdana"/>
          <w:i/>
          <w:sz w:val="20"/>
          <w:szCs w:val="20"/>
        </w:rPr>
        <w:t xml:space="preserve">.2.2 </w:t>
      </w:r>
      <w:r w:rsidR="00830609" w:rsidRPr="0094036F">
        <w:rPr>
          <w:rFonts w:ascii="Verdana" w:hAnsi="Verdana"/>
          <w:i/>
          <w:sz w:val="20"/>
          <w:szCs w:val="20"/>
        </w:rPr>
        <w:t>Externe analyse</w:t>
      </w:r>
    </w:p>
    <w:p w:rsidR="00942208" w:rsidRPr="0094036F" w:rsidRDefault="00942208" w:rsidP="00942208">
      <w:pPr>
        <w:spacing w:after="0" w:line="240" w:lineRule="auto"/>
        <w:rPr>
          <w:rFonts w:ascii="Verdana" w:hAnsi="Verdana"/>
          <w:sz w:val="20"/>
          <w:szCs w:val="20"/>
        </w:rPr>
      </w:pPr>
    </w:p>
    <w:p w:rsidR="00830609" w:rsidRPr="0094036F" w:rsidRDefault="00830609" w:rsidP="00830609">
      <w:pPr>
        <w:spacing w:after="0" w:line="240" w:lineRule="auto"/>
        <w:rPr>
          <w:rFonts w:ascii="Verdana" w:hAnsi="Verdana"/>
          <w:sz w:val="20"/>
          <w:szCs w:val="20"/>
        </w:rPr>
      </w:pPr>
      <w:r w:rsidRPr="0094036F">
        <w:rPr>
          <w:rFonts w:ascii="Verdana" w:hAnsi="Verdana"/>
          <w:sz w:val="20"/>
          <w:szCs w:val="20"/>
        </w:rPr>
        <w:t>Om de externe analyse nauwkeurig mogelijk te doen plaatsvinden wordt er gebruik gemaakt van een aantal methoden.</w:t>
      </w:r>
    </w:p>
    <w:p w:rsidR="003C007C" w:rsidRPr="0094036F" w:rsidRDefault="003C007C" w:rsidP="00942208">
      <w:pPr>
        <w:spacing w:after="0" w:line="240" w:lineRule="auto"/>
        <w:rPr>
          <w:rFonts w:ascii="Verdana" w:hAnsi="Verdana"/>
          <w:sz w:val="20"/>
          <w:szCs w:val="20"/>
        </w:rPr>
      </w:pPr>
    </w:p>
    <w:p w:rsidR="00830609" w:rsidRPr="0094036F" w:rsidRDefault="00830609" w:rsidP="00942208">
      <w:pPr>
        <w:spacing w:after="0" w:line="240" w:lineRule="auto"/>
        <w:rPr>
          <w:rFonts w:ascii="Verdana" w:hAnsi="Verdana"/>
          <w:sz w:val="20"/>
          <w:szCs w:val="20"/>
        </w:rPr>
      </w:pPr>
      <w:r w:rsidRPr="0094036F">
        <w:rPr>
          <w:rFonts w:ascii="Verdana" w:hAnsi="Verdana"/>
          <w:sz w:val="20"/>
          <w:szCs w:val="20"/>
        </w:rPr>
        <w:t xml:space="preserve">Voor de algemene omgeving van het AM zal gebruik worden gemaakt van het DESTEP-model. Deze methode is erop gespits om uit </w:t>
      </w:r>
      <w:r w:rsidR="003C007C" w:rsidRPr="0094036F">
        <w:rPr>
          <w:rFonts w:ascii="Verdana" w:hAnsi="Verdana"/>
          <w:sz w:val="20"/>
          <w:szCs w:val="20"/>
        </w:rPr>
        <w:t>de belangrijkste</w:t>
      </w:r>
      <w:r w:rsidRPr="0094036F">
        <w:rPr>
          <w:rFonts w:ascii="Verdana" w:hAnsi="Verdana"/>
          <w:sz w:val="20"/>
          <w:szCs w:val="20"/>
        </w:rPr>
        <w:t xml:space="preserve"> </w:t>
      </w:r>
      <w:r w:rsidR="003C007C" w:rsidRPr="0094036F">
        <w:rPr>
          <w:rFonts w:ascii="Verdana" w:hAnsi="Verdana"/>
          <w:sz w:val="20"/>
          <w:szCs w:val="20"/>
        </w:rPr>
        <w:t>ontwikkelingen die</w:t>
      </w:r>
      <w:r w:rsidRPr="0094036F">
        <w:rPr>
          <w:rFonts w:ascii="Verdana" w:hAnsi="Verdana"/>
          <w:sz w:val="20"/>
          <w:szCs w:val="20"/>
        </w:rPr>
        <w:t xml:space="preserve"> </w:t>
      </w:r>
      <w:r w:rsidR="003C007C" w:rsidRPr="0094036F">
        <w:rPr>
          <w:rFonts w:ascii="Verdana" w:hAnsi="Verdana"/>
          <w:sz w:val="20"/>
          <w:szCs w:val="20"/>
        </w:rPr>
        <w:t xml:space="preserve">zich </w:t>
      </w:r>
      <w:r w:rsidRPr="0094036F">
        <w:rPr>
          <w:rFonts w:ascii="Verdana" w:hAnsi="Verdana"/>
          <w:sz w:val="20"/>
          <w:szCs w:val="20"/>
        </w:rPr>
        <w:t xml:space="preserve">op macro-niveau </w:t>
      </w:r>
      <w:r w:rsidR="003C007C" w:rsidRPr="0094036F">
        <w:rPr>
          <w:rFonts w:ascii="Verdana" w:hAnsi="Verdana"/>
          <w:sz w:val="20"/>
          <w:szCs w:val="20"/>
        </w:rPr>
        <w:t>voordoen relevante kansen en bereigingen te herkennen. Het model bestaat uit de volgende elementen</w:t>
      </w:r>
      <w:r w:rsidR="00995B08">
        <w:rPr>
          <w:rFonts w:ascii="Verdana" w:hAnsi="Verdana"/>
          <w:sz w:val="20"/>
          <w:szCs w:val="20"/>
        </w:rPr>
        <w:t>: (Kleijn en Rorink, 2009)</w:t>
      </w:r>
      <w:r w:rsidR="003C007C" w:rsidRPr="0094036F">
        <w:rPr>
          <w:rStyle w:val="Voetnootmarkering"/>
          <w:rFonts w:ascii="Verdana" w:hAnsi="Verdana"/>
          <w:sz w:val="20"/>
          <w:szCs w:val="20"/>
        </w:rPr>
        <w:footnoteReference w:id="16"/>
      </w:r>
    </w:p>
    <w:p w:rsidR="00C469FC" w:rsidRPr="0094036F" w:rsidRDefault="00C469FC" w:rsidP="00942208">
      <w:pPr>
        <w:spacing w:after="0" w:line="240" w:lineRule="auto"/>
        <w:rPr>
          <w:rFonts w:ascii="Verdana" w:hAnsi="Verdana"/>
          <w:sz w:val="20"/>
          <w:szCs w:val="20"/>
        </w:rPr>
      </w:pPr>
    </w:p>
    <w:p w:rsidR="003C007C" w:rsidRPr="0094036F" w:rsidRDefault="003C007C" w:rsidP="00942208">
      <w:pPr>
        <w:spacing w:after="0" w:line="240" w:lineRule="auto"/>
        <w:rPr>
          <w:rFonts w:ascii="Verdana" w:hAnsi="Verdana"/>
          <w:sz w:val="20"/>
          <w:szCs w:val="20"/>
        </w:rPr>
      </w:pPr>
    </w:p>
    <w:p w:rsidR="003C007C" w:rsidRPr="0094036F" w:rsidRDefault="003C007C" w:rsidP="006966E8">
      <w:pPr>
        <w:numPr>
          <w:ilvl w:val="0"/>
          <w:numId w:val="27"/>
        </w:numPr>
        <w:spacing w:after="0" w:line="240" w:lineRule="auto"/>
        <w:rPr>
          <w:rFonts w:ascii="Verdana" w:hAnsi="Verdana"/>
          <w:sz w:val="20"/>
          <w:szCs w:val="20"/>
        </w:rPr>
      </w:pPr>
      <w:r w:rsidRPr="0094036F">
        <w:rPr>
          <w:rFonts w:ascii="Verdana" w:hAnsi="Verdana"/>
          <w:sz w:val="20"/>
          <w:szCs w:val="20"/>
        </w:rPr>
        <w:t>Demografische ontwikkelingen;</w:t>
      </w:r>
    </w:p>
    <w:p w:rsidR="003C007C" w:rsidRPr="0094036F" w:rsidRDefault="003C007C" w:rsidP="006966E8">
      <w:pPr>
        <w:numPr>
          <w:ilvl w:val="0"/>
          <w:numId w:val="27"/>
        </w:numPr>
        <w:spacing w:after="0" w:line="240" w:lineRule="auto"/>
        <w:rPr>
          <w:rFonts w:ascii="Verdana" w:hAnsi="Verdana"/>
          <w:sz w:val="20"/>
          <w:szCs w:val="20"/>
        </w:rPr>
      </w:pPr>
      <w:r w:rsidRPr="0094036F">
        <w:rPr>
          <w:rFonts w:ascii="Verdana" w:hAnsi="Verdana"/>
          <w:sz w:val="20"/>
          <w:szCs w:val="20"/>
        </w:rPr>
        <w:t>Economische ontwikkelingen;</w:t>
      </w:r>
    </w:p>
    <w:p w:rsidR="003C007C" w:rsidRPr="0094036F" w:rsidRDefault="003C007C" w:rsidP="006966E8">
      <w:pPr>
        <w:numPr>
          <w:ilvl w:val="0"/>
          <w:numId w:val="27"/>
        </w:numPr>
        <w:spacing w:after="0" w:line="240" w:lineRule="auto"/>
        <w:rPr>
          <w:rFonts w:ascii="Verdana" w:hAnsi="Verdana"/>
          <w:sz w:val="20"/>
          <w:szCs w:val="20"/>
        </w:rPr>
      </w:pPr>
      <w:r w:rsidRPr="0094036F">
        <w:rPr>
          <w:rFonts w:ascii="Verdana" w:hAnsi="Verdana"/>
          <w:sz w:val="20"/>
          <w:szCs w:val="20"/>
        </w:rPr>
        <w:t>Sociaal-culturele ontwikkelingen;</w:t>
      </w:r>
    </w:p>
    <w:p w:rsidR="003C007C" w:rsidRPr="0094036F" w:rsidRDefault="003C007C" w:rsidP="006966E8">
      <w:pPr>
        <w:numPr>
          <w:ilvl w:val="0"/>
          <w:numId w:val="27"/>
        </w:numPr>
        <w:spacing w:after="0" w:line="240" w:lineRule="auto"/>
        <w:rPr>
          <w:rFonts w:ascii="Verdana" w:hAnsi="Verdana"/>
          <w:sz w:val="20"/>
          <w:szCs w:val="20"/>
        </w:rPr>
      </w:pPr>
      <w:r w:rsidRPr="0094036F">
        <w:rPr>
          <w:rFonts w:ascii="Verdana" w:hAnsi="Verdana"/>
          <w:sz w:val="20"/>
          <w:szCs w:val="20"/>
        </w:rPr>
        <w:t>Ecologische ontwikkelingen;</w:t>
      </w:r>
    </w:p>
    <w:p w:rsidR="003C007C" w:rsidRPr="0094036F" w:rsidRDefault="003C007C" w:rsidP="006966E8">
      <w:pPr>
        <w:numPr>
          <w:ilvl w:val="0"/>
          <w:numId w:val="27"/>
        </w:numPr>
        <w:spacing w:after="0" w:line="240" w:lineRule="auto"/>
        <w:rPr>
          <w:rFonts w:ascii="Verdana" w:hAnsi="Verdana"/>
          <w:sz w:val="20"/>
          <w:szCs w:val="20"/>
        </w:rPr>
      </w:pPr>
      <w:r w:rsidRPr="0094036F">
        <w:rPr>
          <w:rFonts w:ascii="Verdana" w:hAnsi="Verdana"/>
          <w:sz w:val="20"/>
          <w:szCs w:val="20"/>
        </w:rPr>
        <w:t>Politieke ontwikkelingen.</w:t>
      </w:r>
    </w:p>
    <w:p w:rsidR="00944BDE" w:rsidRPr="0094036F" w:rsidRDefault="00944BDE" w:rsidP="00944BDE">
      <w:pPr>
        <w:spacing w:after="0" w:line="240" w:lineRule="auto"/>
        <w:ind w:left="426"/>
        <w:rPr>
          <w:rFonts w:ascii="Verdana" w:hAnsi="Verdana"/>
          <w:sz w:val="20"/>
          <w:szCs w:val="20"/>
        </w:rPr>
      </w:pPr>
    </w:p>
    <w:p w:rsidR="002B61A4" w:rsidRPr="0094036F" w:rsidRDefault="002B61A4" w:rsidP="002B61A4">
      <w:pPr>
        <w:spacing w:after="0" w:line="240" w:lineRule="auto"/>
        <w:rPr>
          <w:rFonts w:ascii="Verdana" w:hAnsi="Verdana"/>
          <w:sz w:val="20"/>
          <w:szCs w:val="20"/>
        </w:rPr>
      </w:pPr>
      <w:r w:rsidRPr="0094036F">
        <w:rPr>
          <w:rFonts w:ascii="Verdana" w:hAnsi="Verdana"/>
          <w:sz w:val="20"/>
          <w:szCs w:val="20"/>
        </w:rPr>
        <w:t>Om de direct</w:t>
      </w:r>
      <w:r w:rsidR="00944BDE" w:rsidRPr="0094036F">
        <w:rPr>
          <w:rFonts w:ascii="Verdana" w:hAnsi="Verdana"/>
          <w:sz w:val="20"/>
          <w:szCs w:val="20"/>
        </w:rPr>
        <w:t>e</w:t>
      </w:r>
      <w:r w:rsidRPr="0094036F">
        <w:rPr>
          <w:rFonts w:ascii="Verdana" w:hAnsi="Verdana"/>
          <w:sz w:val="20"/>
          <w:szCs w:val="20"/>
        </w:rPr>
        <w:t xml:space="preserve"> omgeving in kaart te brengen zal </w:t>
      </w:r>
      <w:r w:rsidR="00944BDE" w:rsidRPr="0094036F">
        <w:rPr>
          <w:rFonts w:ascii="Verdana" w:hAnsi="Verdana"/>
          <w:sz w:val="20"/>
          <w:szCs w:val="20"/>
        </w:rPr>
        <w:t xml:space="preserve">vervolgens </w:t>
      </w:r>
      <w:r w:rsidRPr="0094036F">
        <w:rPr>
          <w:rFonts w:ascii="Verdana" w:hAnsi="Verdana"/>
          <w:sz w:val="20"/>
          <w:szCs w:val="20"/>
        </w:rPr>
        <w:t>een marktanalyse ge</w:t>
      </w:r>
      <w:r w:rsidR="00944BDE" w:rsidRPr="0094036F">
        <w:rPr>
          <w:rFonts w:ascii="Verdana" w:hAnsi="Verdana"/>
          <w:sz w:val="20"/>
          <w:szCs w:val="20"/>
        </w:rPr>
        <w:t>daan</w:t>
      </w:r>
      <w:r w:rsidRPr="0094036F">
        <w:rPr>
          <w:rFonts w:ascii="Verdana" w:hAnsi="Verdana"/>
          <w:sz w:val="20"/>
          <w:szCs w:val="20"/>
        </w:rPr>
        <w:t xml:space="preserve"> wo</w:t>
      </w:r>
      <w:r w:rsidR="00944BDE" w:rsidRPr="0094036F">
        <w:rPr>
          <w:rFonts w:ascii="Verdana" w:hAnsi="Verdana"/>
          <w:sz w:val="20"/>
          <w:szCs w:val="20"/>
        </w:rPr>
        <w:t>rden waarin de positie van het AM,</w:t>
      </w:r>
      <w:r w:rsidRPr="0094036F">
        <w:rPr>
          <w:rFonts w:ascii="Verdana" w:hAnsi="Verdana"/>
          <w:sz w:val="20"/>
          <w:szCs w:val="20"/>
        </w:rPr>
        <w:t xml:space="preserve"> De Grachtenhuizen en de individuele musea ten opzichte van de concurrentie centraal staat. </w:t>
      </w:r>
      <w:r w:rsidR="00944BDE" w:rsidRPr="0094036F">
        <w:rPr>
          <w:rFonts w:ascii="Verdana" w:hAnsi="Verdana"/>
          <w:sz w:val="20"/>
          <w:szCs w:val="20"/>
        </w:rPr>
        <w:t>Aan de hand van het aantal bezoekers dat een museum (jaarlijks) trekt wordt doorgaans de mate van het</w:t>
      </w:r>
      <w:r w:rsidR="00862486" w:rsidRPr="0094036F">
        <w:rPr>
          <w:rFonts w:ascii="Verdana" w:hAnsi="Verdana"/>
          <w:sz w:val="20"/>
          <w:szCs w:val="20"/>
        </w:rPr>
        <w:t xml:space="preserve"> onderling</w:t>
      </w:r>
      <w:r w:rsidR="00944BDE" w:rsidRPr="0094036F">
        <w:rPr>
          <w:rFonts w:ascii="Verdana" w:hAnsi="Verdana"/>
          <w:sz w:val="20"/>
          <w:szCs w:val="20"/>
        </w:rPr>
        <w:t xml:space="preserve"> behaalde succes </w:t>
      </w:r>
      <w:r w:rsidR="00862486" w:rsidRPr="0094036F">
        <w:rPr>
          <w:rFonts w:ascii="Verdana" w:hAnsi="Verdana"/>
          <w:sz w:val="20"/>
          <w:szCs w:val="20"/>
        </w:rPr>
        <w:t>gemeten</w:t>
      </w:r>
      <w:r w:rsidR="00944BDE" w:rsidRPr="0094036F">
        <w:rPr>
          <w:rFonts w:ascii="Verdana" w:hAnsi="Verdana"/>
          <w:sz w:val="20"/>
          <w:szCs w:val="20"/>
        </w:rPr>
        <w:t>. De</w:t>
      </w:r>
      <w:r w:rsidRPr="0094036F">
        <w:rPr>
          <w:rFonts w:ascii="Verdana" w:hAnsi="Verdana"/>
          <w:sz w:val="20"/>
          <w:szCs w:val="20"/>
        </w:rPr>
        <w:t xml:space="preserve"> </w:t>
      </w:r>
      <w:r w:rsidR="00944BDE" w:rsidRPr="0094036F">
        <w:rPr>
          <w:rFonts w:ascii="Verdana" w:hAnsi="Verdana"/>
          <w:sz w:val="20"/>
          <w:szCs w:val="20"/>
        </w:rPr>
        <w:t>concurrentie</w:t>
      </w:r>
      <w:r w:rsidRPr="0094036F">
        <w:rPr>
          <w:rFonts w:ascii="Verdana" w:hAnsi="Verdana"/>
          <w:sz w:val="20"/>
          <w:szCs w:val="20"/>
        </w:rPr>
        <w:t xml:space="preserve">analyse zal </w:t>
      </w:r>
      <w:r w:rsidR="00944BDE" w:rsidRPr="0094036F">
        <w:rPr>
          <w:rFonts w:ascii="Verdana" w:hAnsi="Verdana"/>
          <w:sz w:val="20"/>
          <w:szCs w:val="20"/>
        </w:rPr>
        <w:t xml:space="preserve">dan ook </w:t>
      </w:r>
      <w:r w:rsidRPr="0094036F">
        <w:rPr>
          <w:rFonts w:ascii="Verdana" w:hAnsi="Verdana"/>
          <w:sz w:val="20"/>
          <w:szCs w:val="20"/>
        </w:rPr>
        <w:t>gedaan worden aan de hand van de onderlinge resultaten op basis van bezoekcijfers.</w:t>
      </w:r>
      <w:r w:rsidR="00944BDE" w:rsidRPr="0094036F">
        <w:rPr>
          <w:rFonts w:ascii="Verdana" w:hAnsi="Verdana"/>
          <w:sz w:val="20"/>
          <w:szCs w:val="20"/>
        </w:rPr>
        <w:t xml:space="preserve"> Overigens zijn bezoekcijfers niet de enige factoren die invloed hebben op het succes van een museum. Zo zijn aanwezig (on)roerend kapit</w:t>
      </w:r>
      <w:r w:rsidR="00862486" w:rsidRPr="0094036F">
        <w:rPr>
          <w:rFonts w:ascii="Verdana" w:hAnsi="Verdana"/>
          <w:sz w:val="20"/>
          <w:szCs w:val="20"/>
        </w:rPr>
        <w:t>aal, sponsorinkomsten, legaten</w:t>
      </w:r>
      <w:r w:rsidR="00944BDE" w:rsidRPr="0094036F">
        <w:rPr>
          <w:rFonts w:ascii="Verdana" w:hAnsi="Verdana"/>
          <w:sz w:val="20"/>
          <w:szCs w:val="20"/>
        </w:rPr>
        <w:t xml:space="preserve"> en winst </w:t>
      </w:r>
      <w:r w:rsidR="00862486" w:rsidRPr="0094036F">
        <w:rPr>
          <w:rFonts w:ascii="Verdana" w:hAnsi="Verdana"/>
          <w:sz w:val="20"/>
          <w:szCs w:val="20"/>
        </w:rPr>
        <w:t>belangrijke factoren voor het financiële succes van een museum.</w:t>
      </w:r>
      <w:r w:rsidR="00944BDE" w:rsidRPr="0094036F">
        <w:rPr>
          <w:rFonts w:ascii="Verdana" w:hAnsi="Verdana"/>
          <w:sz w:val="20"/>
          <w:szCs w:val="20"/>
        </w:rPr>
        <w:t xml:space="preserve"> </w:t>
      </w:r>
      <w:r w:rsidRPr="0094036F">
        <w:rPr>
          <w:rFonts w:ascii="Verdana" w:hAnsi="Verdana"/>
          <w:sz w:val="20"/>
          <w:szCs w:val="20"/>
        </w:rPr>
        <w:t xml:space="preserve">Om de externe analyse compleet te maken zullen mogelijke alliantiepartners </w:t>
      </w:r>
      <w:r w:rsidR="00102066" w:rsidRPr="0094036F">
        <w:rPr>
          <w:rFonts w:ascii="Verdana" w:hAnsi="Verdana"/>
          <w:sz w:val="20"/>
          <w:szCs w:val="20"/>
        </w:rPr>
        <w:t xml:space="preserve">op het gebied van marketing en communicatie in kaart worden gebracht. </w:t>
      </w:r>
    </w:p>
    <w:p w:rsidR="00102066" w:rsidRPr="0094036F" w:rsidRDefault="00102066" w:rsidP="002B61A4">
      <w:pPr>
        <w:spacing w:after="0" w:line="240" w:lineRule="auto"/>
        <w:rPr>
          <w:rFonts w:ascii="Verdana" w:hAnsi="Verdana"/>
          <w:sz w:val="20"/>
          <w:szCs w:val="20"/>
        </w:rPr>
      </w:pPr>
    </w:p>
    <w:p w:rsidR="00102066" w:rsidRPr="0094036F" w:rsidRDefault="00102066" w:rsidP="002B61A4">
      <w:pPr>
        <w:spacing w:after="0" w:line="240" w:lineRule="auto"/>
        <w:rPr>
          <w:rFonts w:ascii="Verdana" w:hAnsi="Verdana"/>
          <w:sz w:val="20"/>
          <w:szCs w:val="20"/>
        </w:rPr>
      </w:pPr>
      <w:r w:rsidRPr="0094036F">
        <w:rPr>
          <w:rFonts w:ascii="Verdana" w:hAnsi="Verdana"/>
          <w:sz w:val="20"/>
          <w:szCs w:val="20"/>
        </w:rPr>
        <w:t xml:space="preserve">Uit de bovenstaande analyses zullen kansen en bedreigingen die een rol kunnen spelen voor de gewenste situatie, worden geselecteerd. </w:t>
      </w:r>
    </w:p>
    <w:p w:rsidR="002B61A4" w:rsidRPr="0094036F" w:rsidRDefault="002B61A4" w:rsidP="00942208">
      <w:pPr>
        <w:spacing w:after="0" w:line="240" w:lineRule="auto"/>
        <w:rPr>
          <w:rFonts w:ascii="Verdana" w:hAnsi="Verdana"/>
          <w:sz w:val="20"/>
          <w:szCs w:val="20"/>
        </w:rPr>
      </w:pPr>
    </w:p>
    <w:p w:rsidR="00830609" w:rsidRPr="0094036F" w:rsidRDefault="00FA0C5A" w:rsidP="00942208">
      <w:pPr>
        <w:spacing w:after="0" w:line="240" w:lineRule="auto"/>
        <w:rPr>
          <w:rFonts w:ascii="Verdana" w:hAnsi="Verdana"/>
          <w:i/>
          <w:sz w:val="20"/>
          <w:szCs w:val="20"/>
        </w:rPr>
      </w:pPr>
      <w:r>
        <w:rPr>
          <w:rFonts w:ascii="Verdana" w:hAnsi="Verdana"/>
          <w:i/>
          <w:sz w:val="20"/>
          <w:szCs w:val="20"/>
        </w:rPr>
        <w:t>5</w:t>
      </w:r>
      <w:r w:rsidR="00C44299" w:rsidRPr="0094036F">
        <w:rPr>
          <w:rFonts w:ascii="Verdana" w:hAnsi="Verdana"/>
          <w:i/>
          <w:sz w:val="20"/>
          <w:szCs w:val="20"/>
        </w:rPr>
        <w:t xml:space="preserve">.2.3 </w:t>
      </w:r>
      <w:r w:rsidR="00830609" w:rsidRPr="0094036F">
        <w:rPr>
          <w:rFonts w:ascii="Verdana" w:hAnsi="Verdana"/>
          <w:i/>
          <w:sz w:val="20"/>
          <w:szCs w:val="20"/>
        </w:rPr>
        <w:t>SWOT</w:t>
      </w:r>
      <w:r w:rsidR="00862486" w:rsidRPr="0094036F">
        <w:rPr>
          <w:rFonts w:ascii="Verdana" w:hAnsi="Verdana"/>
          <w:i/>
          <w:sz w:val="20"/>
          <w:szCs w:val="20"/>
        </w:rPr>
        <w:t xml:space="preserve"> </w:t>
      </w:r>
    </w:p>
    <w:p w:rsidR="00830609" w:rsidRPr="0094036F" w:rsidRDefault="00830609" w:rsidP="00942208">
      <w:pPr>
        <w:spacing w:after="0" w:line="240" w:lineRule="auto"/>
        <w:rPr>
          <w:rFonts w:ascii="Verdana" w:hAnsi="Verdana"/>
          <w:sz w:val="20"/>
          <w:szCs w:val="20"/>
        </w:rPr>
      </w:pPr>
    </w:p>
    <w:p w:rsidR="00F22BF0" w:rsidRPr="0094036F" w:rsidRDefault="002B61A4" w:rsidP="00F22BF0">
      <w:pPr>
        <w:spacing w:after="0" w:line="240" w:lineRule="auto"/>
        <w:rPr>
          <w:rFonts w:ascii="Verdana" w:hAnsi="Verdana"/>
          <w:sz w:val="20"/>
          <w:szCs w:val="20"/>
        </w:rPr>
      </w:pPr>
      <w:r w:rsidRPr="0094036F">
        <w:rPr>
          <w:rFonts w:ascii="Verdana" w:hAnsi="Verdana"/>
          <w:sz w:val="20"/>
          <w:szCs w:val="20"/>
        </w:rPr>
        <w:t>De meest belangrijke en relevante factoren uit de</w:t>
      </w:r>
      <w:r w:rsidR="00F22BF0" w:rsidRPr="0094036F">
        <w:rPr>
          <w:rFonts w:ascii="Verdana" w:hAnsi="Verdana"/>
          <w:sz w:val="20"/>
          <w:szCs w:val="20"/>
        </w:rPr>
        <w:t xml:space="preserve"> gemaakte </w:t>
      </w:r>
      <w:r w:rsidRPr="0094036F">
        <w:rPr>
          <w:rFonts w:ascii="Verdana" w:hAnsi="Verdana"/>
          <w:sz w:val="20"/>
          <w:szCs w:val="20"/>
        </w:rPr>
        <w:t xml:space="preserve">analyses zullen systematisch </w:t>
      </w:r>
      <w:r w:rsidR="00F22BF0" w:rsidRPr="0094036F">
        <w:rPr>
          <w:rFonts w:ascii="Verdana" w:hAnsi="Verdana"/>
          <w:sz w:val="20"/>
          <w:szCs w:val="20"/>
        </w:rPr>
        <w:t>worden weergegeven in een SWOT-</w:t>
      </w:r>
      <w:r w:rsidRPr="0094036F">
        <w:rPr>
          <w:rFonts w:ascii="Verdana" w:hAnsi="Verdana"/>
          <w:sz w:val="20"/>
          <w:szCs w:val="20"/>
        </w:rPr>
        <w:t>analyse.</w:t>
      </w:r>
      <w:r w:rsidR="00F22BF0" w:rsidRPr="0094036F">
        <w:rPr>
          <w:rFonts w:ascii="Verdana" w:hAnsi="Verdana"/>
          <w:sz w:val="20"/>
          <w:szCs w:val="20"/>
        </w:rPr>
        <w:t xml:space="preserve"> </w:t>
      </w:r>
    </w:p>
    <w:p w:rsidR="00F22BF0" w:rsidRPr="0094036F" w:rsidRDefault="00F22BF0" w:rsidP="00F22BF0">
      <w:pPr>
        <w:spacing w:after="0" w:line="240" w:lineRule="auto"/>
        <w:rPr>
          <w:rFonts w:ascii="Verdana" w:hAnsi="Verdana"/>
          <w:sz w:val="20"/>
          <w:szCs w:val="20"/>
        </w:rPr>
      </w:pPr>
    </w:p>
    <w:p w:rsidR="00F22BF0" w:rsidRPr="0094036F" w:rsidRDefault="00FA0C5A" w:rsidP="00F22BF0">
      <w:pPr>
        <w:spacing w:after="0" w:line="240" w:lineRule="auto"/>
        <w:rPr>
          <w:rFonts w:ascii="Verdana" w:hAnsi="Verdana"/>
          <w:i/>
          <w:sz w:val="20"/>
          <w:szCs w:val="20"/>
        </w:rPr>
      </w:pPr>
      <w:r>
        <w:rPr>
          <w:rFonts w:ascii="Verdana" w:hAnsi="Verdana"/>
          <w:i/>
          <w:sz w:val="20"/>
          <w:szCs w:val="20"/>
        </w:rPr>
        <w:t>5</w:t>
      </w:r>
      <w:r w:rsidR="00C469FC" w:rsidRPr="0094036F">
        <w:rPr>
          <w:rFonts w:ascii="Verdana" w:hAnsi="Verdana"/>
          <w:i/>
          <w:sz w:val="20"/>
          <w:szCs w:val="20"/>
        </w:rPr>
        <w:t>.2.4</w:t>
      </w:r>
      <w:r w:rsidR="00C44299" w:rsidRPr="0094036F">
        <w:rPr>
          <w:rFonts w:ascii="Verdana" w:hAnsi="Verdana"/>
          <w:i/>
          <w:sz w:val="20"/>
          <w:szCs w:val="20"/>
        </w:rPr>
        <w:t xml:space="preserve"> </w:t>
      </w:r>
      <w:r w:rsidR="00F22BF0" w:rsidRPr="0094036F">
        <w:rPr>
          <w:rFonts w:ascii="Verdana" w:hAnsi="Verdana"/>
          <w:i/>
          <w:sz w:val="20"/>
          <w:szCs w:val="20"/>
        </w:rPr>
        <w:t>Conclusies en aanbevelingen</w:t>
      </w:r>
    </w:p>
    <w:p w:rsidR="00F22BF0" w:rsidRPr="0094036F" w:rsidRDefault="00F22BF0" w:rsidP="00F22BF0">
      <w:pPr>
        <w:spacing w:after="0" w:line="240" w:lineRule="auto"/>
        <w:rPr>
          <w:rFonts w:ascii="Verdana" w:hAnsi="Verdana"/>
          <w:sz w:val="20"/>
          <w:szCs w:val="20"/>
        </w:rPr>
      </w:pPr>
    </w:p>
    <w:p w:rsidR="00F22BF0" w:rsidRPr="0094036F" w:rsidRDefault="000B5E56" w:rsidP="00F22BF0">
      <w:pPr>
        <w:spacing w:after="0" w:line="240" w:lineRule="auto"/>
        <w:rPr>
          <w:rFonts w:ascii="Verdana" w:hAnsi="Verdana"/>
          <w:sz w:val="20"/>
          <w:szCs w:val="20"/>
        </w:rPr>
      </w:pPr>
      <w:r w:rsidRPr="0094036F">
        <w:rPr>
          <w:rFonts w:ascii="Verdana" w:hAnsi="Verdana"/>
          <w:sz w:val="20"/>
          <w:szCs w:val="20"/>
        </w:rPr>
        <w:t xml:space="preserve">De uit de SWOT opgemaakte conclusies zullen gespiegeld worden aan de hoofd- en deelvragen van het onderzoek. </w:t>
      </w:r>
      <w:r w:rsidR="00862486" w:rsidRPr="0094036F">
        <w:rPr>
          <w:rFonts w:ascii="Verdana" w:hAnsi="Verdana"/>
          <w:sz w:val="20"/>
          <w:szCs w:val="20"/>
        </w:rPr>
        <w:t>Om tot mogelijke beleidsopties te komen wordt een confrontatiematrix als instrument ingezet. Met behulp van deze methode worden individuele elementen uit de SWOT met elkaar in verband gebracht waarmee mogelijke strategische beleidsopties op marketing- en communicatiegebied bepaald en geformuleerd kunnen worden</w:t>
      </w:r>
      <w:r w:rsidR="00995B08">
        <w:rPr>
          <w:rFonts w:ascii="Verdana" w:hAnsi="Verdana"/>
          <w:sz w:val="20"/>
          <w:szCs w:val="20"/>
        </w:rPr>
        <w:t xml:space="preserve"> (Kleijn en Rorink, 2009).</w:t>
      </w:r>
      <w:r w:rsidR="00862486" w:rsidRPr="0094036F">
        <w:rPr>
          <w:rStyle w:val="Voetnootmarkering"/>
          <w:rFonts w:ascii="Verdana" w:hAnsi="Verdana"/>
          <w:sz w:val="20"/>
          <w:szCs w:val="20"/>
        </w:rPr>
        <w:footnoteReference w:id="17"/>
      </w:r>
    </w:p>
    <w:p w:rsidR="00C44299" w:rsidRPr="0094036F" w:rsidRDefault="00C44299" w:rsidP="00F22BF0">
      <w:pPr>
        <w:spacing w:after="0" w:line="240" w:lineRule="auto"/>
        <w:rPr>
          <w:rFonts w:ascii="Verdana" w:hAnsi="Verdana"/>
          <w:i/>
          <w:sz w:val="20"/>
          <w:szCs w:val="20"/>
        </w:rPr>
      </w:pPr>
    </w:p>
    <w:p w:rsidR="00A10674" w:rsidRPr="0094036F" w:rsidRDefault="00C44299" w:rsidP="00F22BF0">
      <w:pPr>
        <w:spacing w:after="0" w:line="240" w:lineRule="auto"/>
        <w:rPr>
          <w:rFonts w:ascii="Verdana" w:hAnsi="Verdana"/>
          <w:sz w:val="20"/>
          <w:szCs w:val="20"/>
        </w:rPr>
      </w:pPr>
      <w:r w:rsidRPr="0094036F">
        <w:rPr>
          <w:rFonts w:ascii="Verdana" w:hAnsi="Verdana"/>
          <w:b/>
          <w:i/>
          <w:sz w:val="20"/>
          <w:szCs w:val="20"/>
        </w:rPr>
        <w:br w:type="page"/>
      </w:r>
      <w:r w:rsidR="00FA0C5A">
        <w:rPr>
          <w:rFonts w:ascii="Verdana" w:hAnsi="Verdana"/>
          <w:i/>
          <w:sz w:val="20"/>
          <w:szCs w:val="20"/>
        </w:rPr>
        <w:t>5</w:t>
      </w:r>
      <w:r w:rsidRPr="0094036F">
        <w:rPr>
          <w:rFonts w:ascii="Verdana" w:hAnsi="Verdana"/>
          <w:i/>
          <w:sz w:val="20"/>
          <w:szCs w:val="20"/>
        </w:rPr>
        <w:t xml:space="preserve">.3 </w:t>
      </w:r>
      <w:r w:rsidR="00A10674" w:rsidRPr="0094036F">
        <w:rPr>
          <w:rFonts w:ascii="Verdana" w:hAnsi="Verdana"/>
          <w:i/>
          <w:sz w:val="20"/>
          <w:szCs w:val="20"/>
        </w:rPr>
        <w:t>Onderzoeks</w:t>
      </w:r>
      <w:r w:rsidR="00F22BF0" w:rsidRPr="0094036F">
        <w:rPr>
          <w:rFonts w:ascii="Verdana" w:hAnsi="Verdana"/>
          <w:i/>
          <w:sz w:val="20"/>
          <w:szCs w:val="20"/>
        </w:rPr>
        <w:t>technieken</w:t>
      </w:r>
    </w:p>
    <w:p w:rsidR="00FF475A" w:rsidRPr="0094036F" w:rsidRDefault="00FF475A" w:rsidP="00600B88">
      <w:pPr>
        <w:spacing w:after="0"/>
        <w:rPr>
          <w:rFonts w:ascii="Verdana" w:hAnsi="Verdana"/>
          <w:i/>
          <w:sz w:val="20"/>
          <w:szCs w:val="20"/>
        </w:rPr>
      </w:pPr>
    </w:p>
    <w:p w:rsidR="00A10674" w:rsidRPr="0094036F" w:rsidRDefault="00A10674" w:rsidP="00C44299">
      <w:pPr>
        <w:spacing w:after="0"/>
        <w:rPr>
          <w:rFonts w:ascii="Verdana" w:hAnsi="Verdana"/>
          <w:sz w:val="20"/>
          <w:szCs w:val="20"/>
        </w:rPr>
      </w:pPr>
      <w:r w:rsidRPr="0094036F">
        <w:rPr>
          <w:rFonts w:ascii="Verdana" w:hAnsi="Verdana"/>
          <w:sz w:val="20"/>
          <w:szCs w:val="20"/>
        </w:rPr>
        <w:t xml:space="preserve">In de onderzoeksopzet </w:t>
      </w:r>
      <w:r w:rsidR="00C44299" w:rsidRPr="0094036F">
        <w:rPr>
          <w:rFonts w:ascii="Verdana" w:hAnsi="Verdana"/>
          <w:sz w:val="20"/>
          <w:szCs w:val="20"/>
        </w:rPr>
        <w:t>vormen met name</w:t>
      </w:r>
      <w:r w:rsidRPr="0094036F">
        <w:rPr>
          <w:rFonts w:ascii="Verdana" w:hAnsi="Verdana"/>
          <w:sz w:val="20"/>
          <w:szCs w:val="20"/>
        </w:rPr>
        <w:t xml:space="preserve"> de interne </w:t>
      </w:r>
      <w:r w:rsidR="00C44299" w:rsidRPr="0094036F">
        <w:rPr>
          <w:rFonts w:ascii="Verdana" w:hAnsi="Verdana"/>
          <w:sz w:val="20"/>
          <w:szCs w:val="20"/>
        </w:rPr>
        <w:t>en</w:t>
      </w:r>
      <w:r w:rsidRPr="0094036F">
        <w:rPr>
          <w:rFonts w:ascii="Verdana" w:hAnsi="Verdana"/>
          <w:sz w:val="20"/>
          <w:szCs w:val="20"/>
        </w:rPr>
        <w:t xml:space="preserve"> de externe analyse esse</w:t>
      </w:r>
      <w:r w:rsidR="00C44299" w:rsidRPr="0094036F">
        <w:rPr>
          <w:rFonts w:ascii="Verdana" w:hAnsi="Verdana"/>
          <w:sz w:val="20"/>
          <w:szCs w:val="20"/>
        </w:rPr>
        <w:t>ntiële onderdelen. Deze analyses</w:t>
      </w:r>
      <w:r w:rsidRPr="0094036F">
        <w:rPr>
          <w:rFonts w:ascii="Verdana" w:hAnsi="Verdana"/>
          <w:sz w:val="20"/>
          <w:szCs w:val="20"/>
        </w:rPr>
        <w:t xml:space="preserve"> zullen worden toegespitst op het AM, als leidende en grootste belan</w:t>
      </w:r>
      <w:r w:rsidR="00C44299" w:rsidRPr="0094036F">
        <w:rPr>
          <w:rFonts w:ascii="Verdana" w:hAnsi="Verdana"/>
          <w:sz w:val="20"/>
          <w:szCs w:val="20"/>
        </w:rPr>
        <w:t xml:space="preserve">ghebbende partij in het beoogde </w:t>
      </w:r>
      <w:r w:rsidRPr="0094036F">
        <w:rPr>
          <w:rFonts w:ascii="Verdana" w:hAnsi="Verdana"/>
          <w:sz w:val="20"/>
          <w:szCs w:val="20"/>
        </w:rPr>
        <w:t xml:space="preserve">samenwerkingsverband. Voor de analyses </w:t>
      </w:r>
      <w:r w:rsidR="00102066" w:rsidRPr="0094036F">
        <w:rPr>
          <w:rFonts w:ascii="Verdana" w:hAnsi="Verdana"/>
          <w:sz w:val="20"/>
          <w:szCs w:val="20"/>
        </w:rPr>
        <w:t>wordt</w:t>
      </w:r>
      <w:r w:rsidRPr="0094036F">
        <w:rPr>
          <w:rFonts w:ascii="Verdana" w:hAnsi="Verdana"/>
          <w:sz w:val="20"/>
          <w:szCs w:val="20"/>
        </w:rPr>
        <w:t xml:space="preserve"> gebruik van</w:t>
      </w:r>
      <w:r w:rsidR="00102066" w:rsidRPr="0094036F">
        <w:rPr>
          <w:rFonts w:ascii="Verdana" w:hAnsi="Verdana"/>
          <w:sz w:val="20"/>
          <w:szCs w:val="20"/>
        </w:rPr>
        <w:t xml:space="preserve"> de volgende onderzoekstechnieken</w:t>
      </w:r>
      <w:r w:rsidRPr="0094036F">
        <w:rPr>
          <w:rFonts w:ascii="Verdana" w:hAnsi="Verdana"/>
          <w:sz w:val="20"/>
          <w:szCs w:val="20"/>
        </w:rPr>
        <w:t xml:space="preserve">: </w:t>
      </w:r>
    </w:p>
    <w:p w:rsidR="00C44299" w:rsidRPr="0094036F" w:rsidRDefault="00C44299" w:rsidP="00C44299">
      <w:pPr>
        <w:spacing w:after="0"/>
        <w:rPr>
          <w:rFonts w:ascii="Verdana" w:hAnsi="Verdana"/>
          <w:sz w:val="20"/>
          <w:szCs w:val="20"/>
        </w:rPr>
      </w:pPr>
    </w:p>
    <w:p w:rsidR="00A10674" w:rsidRPr="0094036F" w:rsidRDefault="00A10674" w:rsidP="006966E8">
      <w:pPr>
        <w:pStyle w:val="Lijstalinea"/>
        <w:numPr>
          <w:ilvl w:val="0"/>
          <w:numId w:val="24"/>
        </w:numPr>
        <w:spacing w:after="0"/>
        <w:rPr>
          <w:rFonts w:ascii="Verdana" w:hAnsi="Verdana"/>
          <w:sz w:val="20"/>
          <w:szCs w:val="20"/>
        </w:rPr>
      </w:pPr>
      <w:r w:rsidRPr="0094036F">
        <w:rPr>
          <w:rFonts w:ascii="Verdana" w:hAnsi="Verdana"/>
          <w:sz w:val="20"/>
          <w:szCs w:val="20"/>
        </w:rPr>
        <w:t>Deskresearch</w:t>
      </w:r>
    </w:p>
    <w:p w:rsidR="00A10674" w:rsidRPr="0094036F" w:rsidRDefault="00A10674" w:rsidP="008B1D26">
      <w:pPr>
        <w:spacing w:after="0"/>
        <w:rPr>
          <w:rFonts w:ascii="Verdana" w:hAnsi="Verdana"/>
          <w:i/>
          <w:sz w:val="20"/>
          <w:szCs w:val="20"/>
        </w:rPr>
      </w:pPr>
    </w:p>
    <w:p w:rsidR="00C44299" w:rsidRPr="0094036F" w:rsidRDefault="00C44299" w:rsidP="008B1D26">
      <w:pPr>
        <w:spacing w:after="0"/>
        <w:rPr>
          <w:rFonts w:ascii="Verdana" w:hAnsi="Verdana"/>
          <w:sz w:val="20"/>
          <w:szCs w:val="20"/>
        </w:rPr>
      </w:pPr>
      <w:r w:rsidRPr="0094036F">
        <w:rPr>
          <w:rFonts w:ascii="Verdana" w:hAnsi="Verdana"/>
          <w:sz w:val="20"/>
          <w:szCs w:val="20"/>
        </w:rPr>
        <w:t xml:space="preserve">De externe analyse zal met name aan de hand deskresearch gedaan worden waarbij </w:t>
      </w:r>
      <w:r w:rsidR="00A10674" w:rsidRPr="0094036F">
        <w:rPr>
          <w:rFonts w:ascii="Verdana" w:hAnsi="Verdana"/>
          <w:sz w:val="20"/>
          <w:szCs w:val="20"/>
        </w:rPr>
        <w:t>bestudering van bestaande onderzoeken</w:t>
      </w:r>
      <w:r w:rsidRPr="0094036F">
        <w:rPr>
          <w:rFonts w:ascii="Verdana" w:hAnsi="Verdana"/>
          <w:sz w:val="20"/>
          <w:szCs w:val="20"/>
        </w:rPr>
        <w:t xml:space="preserve"> centraal zullen staan. </w:t>
      </w:r>
    </w:p>
    <w:p w:rsidR="00C44299" w:rsidRPr="0094036F" w:rsidRDefault="00C44299" w:rsidP="008B1D26">
      <w:pPr>
        <w:spacing w:after="0"/>
        <w:rPr>
          <w:rFonts w:ascii="Verdana" w:hAnsi="Verdana"/>
          <w:sz w:val="20"/>
          <w:szCs w:val="20"/>
        </w:rPr>
      </w:pP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Literatuuronderzoek</w:t>
      </w:r>
    </w:p>
    <w:p w:rsidR="00A10674" w:rsidRPr="0094036F" w:rsidRDefault="00A10674" w:rsidP="008B1D26">
      <w:pPr>
        <w:spacing w:after="0"/>
        <w:rPr>
          <w:rFonts w:ascii="Verdana" w:hAnsi="Verdana"/>
          <w:sz w:val="20"/>
          <w:szCs w:val="20"/>
        </w:rPr>
      </w:pPr>
    </w:p>
    <w:p w:rsidR="00A10674" w:rsidRPr="0094036F" w:rsidRDefault="00A10674" w:rsidP="008B1D26">
      <w:pPr>
        <w:spacing w:after="0"/>
        <w:rPr>
          <w:rFonts w:ascii="Verdana" w:hAnsi="Verdana"/>
          <w:sz w:val="20"/>
          <w:szCs w:val="20"/>
        </w:rPr>
      </w:pPr>
      <w:r w:rsidRPr="0094036F">
        <w:rPr>
          <w:rFonts w:ascii="Verdana" w:hAnsi="Verdana"/>
          <w:sz w:val="20"/>
          <w:szCs w:val="20"/>
        </w:rPr>
        <w:t xml:space="preserve">Om het onderzoek te ondersteunen zal er gebruik gemaakt worden van </w:t>
      </w:r>
      <w:r w:rsidR="00397C15" w:rsidRPr="0094036F">
        <w:rPr>
          <w:rFonts w:ascii="Verdana" w:hAnsi="Verdana"/>
          <w:sz w:val="20"/>
          <w:szCs w:val="20"/>
        </w:rPr>
        <w:t xml:space="preserve">verschillende relevante artikelen en literatuur. </w:t>
      </w:r>
    </w:p>
    <w:p w:rsidR="00C44299" w:rsidRPr="0094036F" w:rsidRDefault="00C44299" w:rsidP="008B1D26">
      <w:pPr>
        <w:spacing w:after="0"/>
        <w:rPr>
          <w:rFonts w:ascii="Verdana" w:hAnsi="Verdana"/>
          <w:sz w:val="20"/>
          <w:szCs w:val="20"/>
        </w:rPr>
      </w:pP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Kwalitatief onderzoek</w:t>
      </w:r>
    </w:p>
    <w:p w:rsidR="00A10674" w:rsidRPr="0094036F" w:rsidRDefault="00A10674" w:rsidP="008B1D26">
      <w:pPr>
        <w:spacing w:after="0"/>
        <w:rPr>
          <w:rFonts w:ascii="Verdana" w:hAnsi="Verdana"/>
          <w:i/>
          <w:sz w:val="20"/>
          <w:szCs w:val="20"/>
        </w:rPr>
      </w:pPr>
    </w:p>
    <w:p w:rsidR="00A10674" w:rsidRPr="0094036F" w:rsidRDefault="00C6302D" w:rsidP="008B1D26">
      <w:pPr>
        <w:spacing w:after="0"/>
        <w:rPr>
          <w:rFonts w:ascii="Verdana" w:hAnsi="Verdana"/>
          <w:sz w:val="20"/>
          <w:szCs w:val="20"/>
        </w:rPr>
      </w:pPr>
      <w:r w:rsidRPr="0094036F">
        <w:rPr>
          <w:rFonts w:ascii="Verdana" w:hAnsi="Verdana"/>
          <w:sz w:val="20"/>
          <w:szCs w:val="20"/>
        </w:rPr>
        <w:t xml:space="preserve">Het onderzoek zal voornamelijk kwalitatief van aard zijn. </w:t>
      </w:r>
      <w:r w:rsidR="00C44299" w:rsidRPr="0094036F">
        <w:rPr>
          <w:rFonts w:ascii="Verdana" w:hAnsi="Verdana"/>
          <w:sz w:val="20"/>
          <w:szCs w:val="20"/>
        </w:rPr>
        <w:t>Voor de interne analyse zal kwalitatief onderzoek gedaan worden, onder meer op basis van de door de AM aangereikte beleidsdocumenten als ook door middel van observatie. Daarnaast</w:t>
      </w:r>
      <w:r w:rsidR="00A10674" w:rsidRPr="0094036F">
        <w:rPr>
          <w:rFonts w:ascii="Verdana" w:hAnsi="Verdana"/>
          <w:sz w:val="20"/>
          <w:szCs w:val="20"/>
        </w:rPr>
        <w:t xml:space="preserve"> zal</w:t>
      </w:r>
      <w:r w:rsidR="006477C8">
        <w:rPr>
          <w:rFonts w:ascii="Verdana" w:hAnsi="Verdana"/>
          <w:sz w:val="20"/>
          <w:szCs w:val="20"/>
        </w:rPr>
        <w:t xml:space="preserve"> in kaart gebracht worden welke communicatiemiddelen</w:t>
      </w:r>
      <w:r w:rsidR="00A10674" w:rsidRPr="0094036F">
        <w:rPr>
          <w:rFonts w:ascii="Verdana" w:hAnsi="Verdana"/>
          <w:sz w:val="20"/>
          <w:szCs w:val="20"/>
        </w:rPr>
        <w:t xml:space="preserve"> de verschillende musea momenteel inzetten. </w:t>
      </w:r>
      <w:r w:rsidR="00397C15" w:rsidRPr="0094036F">
        <w:rPr>
          <w:rFonts w:ascii="Verdana" w:hAnsi="Verdana"/>
          <w:sz w:val="20"/>
          <w:szCs w:val="20"/>
        </w:rPr>
        <w:t xml:space="preserve">Ook zal er een diepte-interview plaatsvinden met Björn Stenvers, hoofd marketing van het AM, ter aanvulling van de informatie die op basis van de reeds gemaakte analyses gewonnen is. </w:t>
      </w:r>
    </w:p>
    <w:p w:rsidR="00C44299" w:rsidRPr="0094036F" w:rsidRDefault="00C44299" w:rsidP="008B1D26">
      <w:pPr>
        <w:spacing w:after="0"/>
        <w:rPr>
          <w:rFonts w:ascii="Verdana" w:hAnsi="Verdana"/>
          <w:sz w:val="20"/>
          <w:szCs w:val="20"/>
        </w:rPr>
      </w:pP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Kwantitatief onderzoek</w:t>
      </w:r>
    </w:p>
    <w:p w:rsidR="00C6302D" w:rsidRPr="0094036F" w:rsidRDefault="00C6302D" w:rsidP="008B1D26">
      <w:pPr>
        <w:spacing w:after="0"/>
        <w:rPr>
          <w:rFonts w:ascii="Verdana" w:hAnsi="Verdana"/>
          <w:b/>
          <w:sz w:val="20"/>
          <w:szCs w:val="20"/>
        </w:rPr>
      </w:pPr>
    </w:p>
    <w:p w:rsidR="00A10674" w:rsidRPr="0094036F" w:rsidRDefault="00C6302D" w:rsidP="008B1D26">
      <w:pPr>
        <w:spacing w:after="0"/>
        <w:rPr>
          <w:rFonts w:ascii="Verdana" w:hAnsi="Verdana"/>
          <w:sz w:val="20"/>
          <w:szCs w:val="20"/>
        </w:rPr>
      </w:pPr>
      <w:r w:rsidRPr="0094036F">
        <w:rPr>
          <w:rFonts w:ascii="Verdana" w:hAnsi="Verdana"/>
          <w:sz w:val="20"/>
          <w:szCs w:val="20"/>
        </w:rPr>
        <w:t>Voor het onderzoek zal ook gebruik gemaakt worden van kwantitatieve elementen. Er z</w:t>
      </w:r>
      <w:r w:rsidR="005644AE" w:rsidRPr="0094036F">
        <w:rPr>
          <w:rFonts w:ascii="Verdana" w:hAnsi="Verdana"/>
          <w:sz w:val="20"/>
          <w:szCs w:val="20"/>
        </w:rPr>
        <w:t xml:space="preserve">al gebruik gemaakt worden van een </w:t>
      </w:r>
      <w:r w:rsidRPr="0094036F">
        <w:rPr>
          <w:rFonts w:ascii="Verdana" w:hAnsi="Verdana"/>
          <w:sz w:val="20"/>
          <w:szCs w:val="20"/>
        </w:rPr>
        <w:t>een</w:t>
      </w:r>
      <w:r w:rsidR="00C44299" w:rsidRPr="0094036F">
        <w:rPr>
          <w:rFonts w:ascii="Verdana" w:hAnsi="Verdana"/>
          <w:sz w:val="20"/>
          <w:szCs w:val="20"/>
        </w:rPr>
        <w:t xml:space="preserve"> </w:t>
      </w:r>
      <w:r w:rsidRPr="0094036F">
        <w:rPr>
          <w:rFonts w:ascii="Verdana" w:hAnsi="Verdana"/>
          <w:sz w:val="20"/>
          <w:szCs w:val="20"/>
        </w:rPr>
        <w:t>aantal</w:t>
      </w:r>
      <w:r w:rsidR="00A10674" w:rsidRPr="0094036F">
        <w:rPr>
          <w:rFonts w:ascii="Verdana" w:hAnsi="Verdana"/>
          <w:sz w:val="20"/>
          <w:szCs w:val="20"/>
        </w:rPr>
        <w:t xml:space="preserve"> </w:t>
      </w:r>
      <w:r w:rsidR="00C44299" w:rsidRPr="0094036F">
        <w:rPr>
          <w:rFonts w:ascii="Verdana" w:hAnsi="Verdana"/>
          <w:sz w:val="20"/>
          <w:szCs w:val="20"/>
        </w:rPr>
        <w:t>recent</w:t>
      </w:r>
      <w:r w:rsidR="005644AE" w:rsidRPr="0094036F">
        <w:rPr>
          <w:rFonts w:ascii="Verdana" w:hAnsi="Verdana"/>
          <w:sz w:val="20"/>
          <w:szCs w:val="20"/>
        </w:rPr>
        <w:t>e</w:t>
      </w:r>
      <w:r w:rsidRPr="0094036F">
        <w:rPr>
          <w:rFonts w:ascii="Verdana" w:hAnsi="Verdana"/>
          <w:sz w:val="20"/>
          <w:szCs w:val="20"/>
        </w:rPr>
        <w:t xml:space="preserve"> </w:t>
      </w:r>
      <w:r w:rsidR="00C44299" w:rsidRPr="0094036F">
        <w:rPr>
          <w:rFonts w:ascii="Verdana" w:hAnsi="Verdana"/>
          <w:sz w:val="20"/>
          <w:szCs w:val="20"/>
        </w:rPr>
        <w:t>onderz</w:t>
      </w:r>
      <w:r w:rsidRPr="0094036F">
        <w:rPr>
          <w:rFonts w:ascii="Verdana" w:hAnsi="Verdana"/>
          <w:sz w:val="20"/>
          <w:szCs w:val="20"/>
        </w:rPr>
        <w:t>o</w:t>
      </w:r>
      <w:r w:rsidR="00C44299" w:rsidRPr="0094036F">
        <w:rPr>
          <w:rFonts w:ascii="Verdana" w:hAnsi="Verdana"/>
          <w:sz w:val="20"/>
          <w:szCs w:val="20"/>
        </w:rPr>
        <w:t>eken</w:t>
      </w:r>
      <w:r w:rsidR="005644AE" w:rsidRPr="0094036F">
        <w:rPr>
          <w:rFonts w:ascii="Verdana" w:hAnsi="Verdana"/>
          <w:sz w:val="20"/>
          <w:szCs w:val="20"/>
        </w:rPr>
        <w:t>.</w:t>
      </w:r>
      <w:r w:rsidRPr="0094036F">
        <w:rPr>
          <w:rFonts w:ascii="Verdana" w:hAnsi="Verdana"/>
          <w:sz w:val="20"/>
          <w:szCs w:val="20"/>
        </w:rPr>
        <w:t xml:space="preserve"> </w:t>
      </w:r>
    </w:p>
    <w:p w:rsidR="005644AE" w:rsidRPr="0094036F" w:rsidRDefault="005644AE" w:rsidP="008B1D26">
      <w:pPr>
        <w:spacing w:after="0"/>
        <w:rPr>
          <w:rFonts w:ascii="Verdana" w:hAnsi="Verdana"/>
          <w:sz w:val="20"/>
          <w:szCs w:val="20"/>
        </w:rPr>
      </w:pPr>
    </w:p>
    <w:p w:rsidR="005644AE" w:rsidRPr="0094036F" w:rsidRDefault="005644AE" w:rsidP="008B1D26">
      <w:pPr>
        <w:spacing w:after="0"/>
        <w:rPr>
          <w:rFonts w:ascii="Verdana" w:hAnsi="Verdana"/>
          <w:sz w:val="20"/>
          <w:szCs w:val="20"/>
        </w:rPr>
      </w:pPr>
      <w:r w:rsidRPr="0094036F">
        <w:rPr>
          <w:rFonts w:ascii="Verdana" w:hAnsi="Verdana"/>
          <w:sz w:val="20"/>
          <w:szCs w:val="20"/>
        </w:rPr>
        <w:t xml:space="preserve">Zo zal onder meer gebruik worden gemaakt van een onderzoek van de Gemeente Amsterdam over </w:t>
      </w:r>
      <w:r w:rsidR="004E0B98" w:rsidRPr="0094036F">
        <w:rPr>
          <w:rFonts w:ascii="Verdana" w:hAnsi="Verdana"/>
          <w:sz w:val="20"/>
          <w:szCs w:val="20"/>
        </w:rPr>
        <w:t xml:space="preserve">geografische </w:t>
      </w:r>
      <w:r w:rsidRPr="0094036F">
        <w:rPr>
          <w:rFonts w:ascii="Verdana" w:hAnsi="Verdana"/>
          <w:sz w:val="20"/>
          <w:szCs w:val="20"/>
        </w:rPr>
        <w:t xml:space="preserve">herkomst van toeristen die naar Amsterdam kwamen in 2005 en 2009. Deze gegevens zullen vergeleken worden met resultaten van herkomstonderzoeken van het AM, WH en BM uit 2008 en 2010. </w:t>
      </w:r>
    </w:p>
    <w:p w:rsidR="005644AE" w:rsidRPr="0094036F" w:rsidRDefault="005644AE" w:rsidP="008B1D26">
      <w:pPr>
        <w:spacing w:after="0"/>
        <w:rPr>
          <w:rFonts w:ascii="Verdana" w:hAnsi="Verdana"/>
          <w:sz w:val="20"/>
          <w:szCs w:val="20"/>
        </w:rPr>
      </w:pPr>
    </w:p>
    <w:p w:rsidR="005644AE" w:rsidRPr="0094036F" w:rsidRDefault="005644AE" w:rsidP="008B1D26">
      <w:pPr>
        <w:spacing w:after="0"/>
        <w:rPr>
          <w:rFonts w:ascii="Verdana" w:hAnsi="Verdana"/>
          <w:sz w:val="20"/>
          <w:szCs w:val="20"/>
        </w:rPr>
      </w:pPr>
      <w:r w:rsidRPr="0094036F">
        <w:rPr>
          <w:rFonts w:ascii="Verdana" w:hAnsi="Verdana"/>
          <w:sz w:val="20"/>
          <w:szCs w:val="20"/>
        </w:rPr>
        <w:t xml:space="preserve">In de concurrentieanalyse zal gebruik worden gemaakt van een onderzoek uit 2011 van het Amsterdams Toerisme en Congres Bureau (hierna te noemen ATCB) over bezoekcijfers in de Amsterdamse museale sector. Onderlinge resultaten tussen de musea zullen hier tegen elkaar afgezet worden. </w:t>
      </w:r>
    </w:p>
    <w:p w:rsidR="005644AE" w:rsidRPr="0094036F" w:rsidRDefault="005644AE" w:rsidP="008B1D26">
      <w:pPr>
        <w:spacing w:after="0"/>
        <w:rPr>
          <w:rFonts w:ascii="Verdana" w:hAnsi="Verdana"/>
          <w:sz w:val="20"/>
          <w:szCs w:val="20"/>
        </w:rPr>
      </w:pPr>
    </w:p>
    <w:p w:rsidR="005644AE" w:rsidRPr="0094036F" w:rsidRDefault="005644AE" w:rsidP="008B1D26">
      <w:pPr>
        <w:spacing w:after="0"/>
        <w:rPr>
          <w:rFonts w:ascii="Verdana" w:hAnsi="Verdana"/>
          <w:sz w:val="20"/>
          <w:szCs w:val="20"/>
        </w:rPr>
      </w:pPr>
      <w:r w:rsidRPr="0094036F">
        <w:rPr>
          <w:rFonts w:ascii="Verdana" w:hAnsi="Verdana"/>
          <w:sz w:val="20"/>
          <w:szCs w:val="20"/>
        </w:rPr>
        <w:t xml:space="preserve">Verder </w:t>
      </w:r>
      <w:r w:rsidR="00140C04" w:rsidRPr="0094036F">
        <w:rPr>
          <w:rFonts w:ascii="Verdana" w:hAnsi="Verdana"/>
          <w:sz w:val="20"/>
          <w:szCs w:val="20"/>
        </w:rPr>
        <w:t>zal voor kwantitatieve gegevens over de opkomst van social media gebruik worden gemaakt van</w:t>
      </w:r>
      <w:r w:rsidRPr="0094036F">
        <w:rPr>
          <w:rFonts w:ascii="Verdana" w:hAnsi="Verdana"/>
          <w:sz w:val="20"/>
          <w:szCs w:val="20"/>
        </w:rPr>
        <w:t xml:space="preserve"> gegevens van het Centraal Bureau voor</w:t>
      </w:r>
      <w:r w:rsidR="00140C04" w:rsidRPr="0094036F">
        <w:rPr>
          <w:rFonts w:ascii="Verdana" w:hAnsi="Verdana"/>
          <w:sz w:val="20"/>
          <w:szCs w:val="20"/>
        </w:rPr>
        <w:t xml:space="preserve"> de</w:t>
      </w:r>
      <w:r w:rsidRPr="0094036F">
        <w:rPr>
          <w:rFonts w:ascii="Verdana" w:hAnsi="Verdana"/>
          <w:sz w:val="20"/>
          <w:szCs w:val="20"/>
        </w:rPr>
        <w:t xml:space="preserve"> S</w:t>
      </w:r>
      <w:r w:rsidR="00140C04" w:rsidRPr="0094036F">
        <w:rPr>
          <w:rFonts w:ascii="Verdana" w:hAnsi="Verdana"/>
          <w:sz w:val="20"/>
          <w:szCs w:val="20"/>
        </w:rPr>
        <w:t xml:space="preserve">tatistiek (hierna te noemen CBS). </w:t>
      </w:r>
    </w:p>
    <w:p w:rsidR="00A10674" w:rsidRPr="004C4273" w:rsidRDefault="00A10674" w:rsidP="008B1D26">
      <w:pPr>
        <w:spacing w:after="0"/>
        <w:ind w:left="360"/>
        <w:rPr>
          <w:rFonts w:ascii="Verdana" w:hAnsi="Verdana"/>
        </w:rPr>
      </w:pPr>
    </w:p>
    <w:p w:rsidR="00FF475A" w:rsidRPr="004C4273" w:rsidRDefault="00FF475A" w:rsidP="008B1D26">
      <w:pPr>
        <w:spacing w:after="0"/>
        <w:rPr>
          <w:rFonts w:ascii="Verdana" w:hAnsi="Verdana"/>
        </w:rPr>
      </w:pPr>
    </w:p>
    <w:p w:rsidR="00A10674" w:rsidRPr="0094036F" w:rsidRDefault="00A10674" w:rsidP="006966E8">
      <w:pPr>
        <w:numPr>
          <w:ilvl w:val="0"/>
          <w:numId w:val="7"/>
        </w:numPr>
        <w:spacing w:after="0" w:line="240" w:lineRule="auto"/>
        <w:rPr>
          <w:rFonts w:ascii="Verdana" w:hAnsi="Verdana"/>
          <w:b/>
          <w:sz w:val="20"/>
          <w:szCs w:val="20"/>
        </w:rPr>
      </w:pPr>
      <w:r>
        <w:rPr>
          <w:rFonts w:ascii="Verdana" w:hAnsi="Verdana"/>
        </w:rPr>
        <w:br w:type="page"/>
      </w:r>
      <w:r w:rsidRPr="0094036F">
        <w:rPr>
          <w:rFonts w:ascii="Verdana" w:hAnsi="Verdana"/>
          <w:b/>
          <w:sz w:val="20"/>
          <w:szCs w:val="20"/>
        </w:rPr>
        <w:t>Interne analyse</w:t>
      </w:r>
    </w:p>
    <w:p w:rsidR="00A10674" w:rsidRPr="0094036F" w:rsidRDefault="00A10674" w:rsidP="00C81D53">
      <w:pPr>
        <w:spacing w:after="0"/>
        <w:rPr>
          <w:rFonts w:ascii="Verdana" w:hAnsi="Verdana"/>
          <w:color w:val="000000"/>
          <w:sz w:val="20"/>
          <w:szCs w:val="20"/>
        </w:rPr>
      </w:pPr>
    </w:p>
    <w:p w:rsidR="00A10674" w:rsidRPr="0094036F" w:rsidRDefault="00A10674" w:rsidP="00C81D53">
      <w:pPr>
        <w:spacing w:after="0"/>
        <w:rPr>
          <w:rFonts w:ascii="Verdana" w:hAnsi="Verdana"/>
          <w:color w:val="000000"/>
          <w:sz w:val="20"/>
          <w:szCs w:val="20"/>
        </w:rPr>
      </w:pPr>
      <w:r w:rsidRPr="0094036F">
        <w:rPr>
          <w:rFonts w:ascii="Verdana" w:hAnsi="Verdana"/>
          <w:color w:val="000000"/>
          <w:sz w:val="20"/>
          <w:szCs w:val="20"/>
        </w:rPr>
        <w:t xml:space="preserve">Voor het creeëren van een zo helder mogelijk beeld wordt in de interne en externe analyse onderscheid gemaakt tussen het AM, De Grachtenhuizen als collectief en de betrokken musea als organisaties op zichzelf. Bij deze worden de organisaties in de laatstgenoemde groep, </w:t>
      </w:r>
      <w:r w:rsidR="004E0B98" w:rsidRPr="0094036F">
        <w:rPr>
          <w:rFonts w:ascii="Verdana" w:hAnsi="Verdana"/>
          <w:color w:val="000000"/>
          <w:sz w:val="20"/>
          <w:szCs w:val="20"/>
        </w:rPr>
        <w:t>als</w:t>
      </w:r>
      <w:r w:rsidRPr="0094036F">
        <w:rPr>
          <w:rFonts w:ascii="Verdana" w:hAnsi="Verdana"/>
          <w:color w:val="000000"/>
          <w:sz w:val="20"/>
          <w:szCs w:val="20"/>
        </w:rPr>
        <w:t xml:space="preserve"> een alliantiepartner van het AM, beschouwd als externe partijen. Om de hoofdvraag van dit onderzoek te kunnen beantwoorden zal de invalshoek van de analyse in dit hoofdstuk ingaan op de situatie van het AM en de situatie van De Grachtenhuizen als collectief. </w:t>
      </w:r>
    </w:p>
    <w:p w:rsidR="00A10674" w:rsidRPr="0094036F" w:rsidRDefault="00A10674" w:rsidP="00C81D53">
      <w:pPr>
        <w:spacing w:after="0"/>
        <w:rPr>
          <w:rFonts w:ascii="Verdana" w:hAnsi="Verdana"/>
          <w:color w:val="000000"/>
          <w:sz w:val="20"/>
          <w:szCs w:val="20"/>
        </w:rPr>
      </w:pPr>
    </w:p>
    <w:p w:rsidR="00A10674" w:rsidRPr="0094036F" w:rsidRDefault="00A10674" w:rsidP="00C81D53">
      <w:pPr>
        <w:spacing w:after="0"/>
        <w:rPr>
          <w:rFonts w:ascii="Verdana" w:hAnsi="Verdana"/>
          <w:color w:val="000000"/>
          <w:sz w:val="20"/>
          <w:szCs w:val="20"/>
        </w:rPr>
      </w:pPr>
      <w:r w:rsidRPr="0094036F">
        <w:rPr>
          <w:rFonts w:ascii="Verdana" w:hAnsi="Verdana"/>
          <w:color w:val="000000"/>
          <w:sz w:val="20"/>
          <w:szCs w:val="20"/>
        </w:rPr>
        <w:t xml:space="preserve">Om een helder overzicht te vormen van de interne situatie wordt de lijn van het 7S-model van McKinsey gevolgd. Deze methode helpt om een zo compleet mogelijk beeld te krijgen van de huidige interne situatie van het AM waarmee de sterktes en zwaktes zullen worden blootgelegd. Vervolgens zal door middel van een externe analyse getracht worden de kansen en bedreigingen binnen de markt te analyseren. </w:t>
      </w:r>
    </w:p>
    <w:p w:rsidR="00A10674" w:rsidRPr="0094036F" w:rsidRDefault="00A10674" w:rsidP="00C81D53">
      <w:pPr>
        <w:spacing w:after="0"/>
        <w:rPr>
          <w:rFonts w:ascii="Verdana" w:hAnsi="Verdana"/>
          <w:color w:val="000000"/>
          <w:sz w:val="20"/>
          <w:szCs w:val="20"/>
        </w:rPr>
      </w:pPr>
    </w:p>
    <w:p w:rsidR="00A10674" w:rsidRPr="0094036F" w:rsidRDefault="00A10674" w:rsidP="00C81D53">
      <w:pPr>
        <w:spacing w:after="0"/>
        <w:rPr>
          <w:rFonts w:ascii="Verdana" w:hAnsi="Verdana"/>
          <w:color w:val="000000"/>
          <w:sz w:val="20"/>
          <w:szCs w:val="20"/>
        </w:rPr>
      </w:pPr>
      <w:r w:rsidRPr="0094036F">
        <w:rPr>
          <w:rFonts w:ascii="Verdana" w:hAnsi="Verdana"/>
          <w:color w:val="000000"/>
          <w:sz w:val="20"/>
          <w:szCs w:val="20"/>
        </w:rPr>
        <w:t xml:space="preserve">Niet alles uit het 7S-model is te gebruiken omdat deze irrelevant zijn voor dit onderzoek. </w:t>
      </w:r>
      <w:r w:rsidR="00140C04" w:rsidRPr="0094036F">
        <w:rPr>
          <w:rFonts w:ascii="Verdana" w:hAnsi="Verdana"/>
          <w:color w:val="000000"/>
          <w:sz w:val="20"/>
          <w:szCs w:val="20"/>
        </w:rPr>
        <w:t xml:space="preserve">De factoren </w:t>
      </w:r>
      <w:r w:rsidR="00140C04" w:rsidRPr="0094036F">
        <w:rPr>
          <w:rFonts w:ascii="Verdana" w:hAnsi="Verdana"/>
          <w:i/>
          <w:color w:val="000000"/>
          <w:sz w:val="20"/>
          <w:szCs w:val="20"/>
        </w:rPr>
        <w:t>systemen</w:t>
      </w:r>
      <w:r w:rsidR="00140C04" w:rsidRPr="0094036F">
        <w:rPr>
          <w:rFonts w:ascii="Verdana" w:hAnsi="Verdana"/>
          <w:color w:val="000000"/>
          <w:sz w:val="20"/>
          <w:szCs w:val="20"/>
        </w:rPr>
        <w:t xml:space="preserve"> en </w:t>
      </w:r>
      <w:r w:rsidR="00140C04" w:rsidRPr="0094036F">
        <w:rPr>
          <w:rFonts w:ascii="Verdana" w:hAnsi="Verdana"/>
          <w:i/>
          <w:color w:val="000000"/>
          <w:sz w:val="20"/>
          <w:szCs w:val="20"/>
        </w:rPr>
        <w:t>staff</w:t>
      </w:r>
      <w:r w:rsidR="00140C04" w:rsidRPr="0094036F">
        <w:rPr>
          <w:rFonts w:ascii="Verdana" w:hAnsi="Verdana"/>
          <w:color w:val="000000"/>
          <w:sz w:val="20"/>
          <w:szCs w:val="20"/>
        </w:rPr>
        <w:t xml:space="preserve"> hebben geen betrekking tot de situatie van De Grachtenhuizen of de hoofd- of deelvragen van dit onderzoek. Hierom</w:t>
      </w:r>
      <w:r w:rsidRPr="0094036F">
        <w:rPr>
          <w:rFonts w:ascii="Verdana" w:hAnsi="Verdana"/>
          <w:color w:val="000000"/>
          <w:sz w:val="20"/>
          <w:szCs w:val="20"/>
        </w:rPr>
        <w:t xml:space="preserve"> wordt het 7S-model hier niet integraal gevolgd, maar worden alleen de factoren (S’en) ingezet die</w:t>
      </w:r>
      <w:r w:rsidR="00140C04" w:rsidRPr="0094036F">
        <w:rPr>
          <w:rFonts w:ascii="Verdana" w:hAnsi="Verdana"/>
          <w:color w:val="000000"/>
          <w:sz w:val="20"/>
          <w:szCs w:val="20"/>
        </w:rPr>
        <w:t xml:space="preserve"> wel</w:t>
      </w:r>
      <w:r w:rsidRPr="0094036F">
        <w:rPr>
          <w:rFonts w:ascii="Verdana" w:hAnsi="Verdana"/>
          <w:color w:val="000000"/>
          <w:sz w:val="20"/>
          <w:szCs w:val="20"/>
        </w:rPr>
        <w:t xml:space="preserve"> relevant zijn. Dit betekent dat de volgende S’en geanalyseerd zullen worden:</w:t>
      </w:r>
    </w:p>
    <w:p w:rsidR="00A10674" w:rsidRPr="0094036F" w:rsidRDefault="00A10674" w:rsidP="00C81D53">
      <w:pPr>
        <w:spacing w:after="0"/>
        <w:rPr>
          <w:rFonts w:ascii="Verdana" w:hAnsi="Verdana"/>
          <w:color w:val="000000"/>
          <w:sz w:val="20"/>
          <w:szCs w:val="20"/>
        </w:rPr>
      </w:pPr>
    </w:p>
    <w:p w:rsidR="00A10674" w:rsidRPr="0094036F" w:rsidRDefault="00A10674" w:rsidP="004615DC">
      <w:pPr>
        <w:spacing w:after="0"/>
        <w:ind w:left="360"/>
        <w:rPr>
          <w:rFonts w:ascii="Verdana" w:hAnsi="Verdana"/>
          <w:color w:val="000000"/>
          <w:sz w:val="20"/>
          <w:szCs w:val="20"/>
        </w:rPr>
      </w:pPr>
      <w:r w:rsidRPr="0094036F">
        <w:rPr>
          <w:rFonts w:ascii="Verdana" w:hAnsi="Verdana"/>
          <w:color w:val="000000"/>
          <w:sz w:val="20"/>
          <w:szCs w:val="20"/>
        </w:rPr>
        <w:t>S1</w:t>
      </w:r>
      <w:r w:rsidRPr="0094036F">
        <w:rPr>
          <w:rFonts w:ascii="Verdana" w:hAnsi="Verdana"/>
          <w:color w:val="000000"/>
          <w:sz w:val="20"/>
          <w:szCs w:val="20"/>
        </w:rPr>
        <w:tab/>
        <w:t>- Structuur;</w:t>
      </w:r>
    </w:p>
    <w:p w:rsidR="00A10674" w:rsidRPr="0094036F" w:rsidRDefault="00A10674" w:rsidP="0041670B">
      <w:pPr>
        <w:spacing w:after="0"/>
        <w:ind w:left="360"/>
        <w:rPr>
          <w:rFonts w:ascii="Verdana" w:hAnsi="Verdana"/>
          <w:color w:val="000000"/>
          <w:sz w:val="20"/>
          <w:szCs w:val="20"/>
          <w:lang w:val="en-US"/>
        </w:rPr>
      </w:pPr>
      <w:r w:rsidRPr="0094036F">
        <w:rPr>
          <w:rFonts w:ascii="Verdana" w:hAnsi="Verdana"/>
          <w:color w:val="000000"/>
          <w:sz w:val="20"/>
          <w:szCs w:val="20"/>
          <w:lang w:val="en-US"/>
        </w:rPr>
        <w:t>S2</w:t>
      </w:r>
      <w:r w:rsidRPr="0094036F">
        <w:rPr>
          <w:rFonts w:ascii="Verdana" w:hAnsi="Verdana"/>
          <w:color w:val="000000"/>
          <w:sz w:val="20"/>
          <w:szCs w:val="20"/>
          <w:lang w:val="en-US"/>
        </w:rPr>
        <w:tab/>
        <w:t>- Super ordinate goals;</w:t>
      </w:r>
    </w:p>
    <w:p w:rsidR="00A10674" w:rsidRPr="0094036F" w:rsidRDefault="00A10674" w:rsidP="0041670B">
      <w:pPr>
        <w:spacing w:after="0"/>
        <w:ind w:left="360"/>
        <w:rPr>
          <w:rFonts w:ascii="Verdana" w:hAnsi="Verdana"/>
          <w:color w:val="000000"/>
          <w:sz w:val="20"/>
          <w:szCs w:val="20"/>
          <w:lang w:val="en-US"/>
        </w:rPr>
      </w:pPr>
      <w:r w:rsidRPr="0094036F">
        <w:rPr>
          <w:rFonts w:ascii="Verdana" w:hAnsi="Verdana"/>
          <w:color w:val="000000"/>
          <w:sz w:val="20"/>
          <w:szCs w:val="20"/>
          <w:lang w:val="en-US"/>
        </w:rPr>
        <w:t>S3</w:t>
      </w:r>
      <w:r w:rsidRPr="0094036F">
        <w:rPr>
          <w:rFonts w:ascii="Verdana" w:hAnsi="Verdana"/>
          <w:color w:val="000000"/>
          <w:sz w:val="20"/>
          <w:szCs w:val="20"/>
          <w:lang w:val="en-US"/>
        </w:rPr>
        <w:tab/>
        <w:t>- Strategie;</w:t>
      </w:r>
    </w:p>
    <w:p w:rsidR="00A10674" w:rsidRPr="0094036F" w:rsidRDefault="00A10674" w:rsidP="0041670B">
      <w:pPr>
        <w:spacing w:after="0"/>
        <w:ind w:left="360"/>
        <w:rPr>
          <w:rFonts w:ascii="Verdana" w:hAnsi="Verdana"/>
          <w:color w:val="000000"/>
          <w:sz w:val="20"/>
          <w:szCs w:val="20"/>
        </w:rPr>
      </w:pPr>
      <w:r w:rsidRPr="0094036F">
        <w:rPr>
          <w:rFonts w:ascii="Verdana" w:hAnsi="Verdana"/>
          <w:color w:val="000000"/>
          <w:sz w:val="20"/>
          <w:szCs w:val="20"/>
        </w:rPr>
        <w:t>S4 – Stijl;</w:t>
      </w:r>
    </w:p>
    <w:p w:rsidR="00D065D3" w:rsidRPr="0094036F" w:rsidRDefault="00D065D3" w:rsidP="0041670B">
      <w:pPr>
        <w:spacing w:after="0"/>
        <w:ind w:left="360"/>
        <w:rPr>
          <w:rFonts w:ascii="Verdana" w:hAnsi="Verdana"/>
          <w:color w:val="000000"/>
          <w:sz w:val="20"/>
          <w:szCs w:val="20"/>
        </w:rPr>
      </w:pPr>
      <w:r w:rsidRPr="0094036F">
        <w:rPr>
          <w:rFonts w:ascii="Verdana" w:hAnsi="Verdana"/>
          <w:color w:val="000000"/>
          <w:sz w:val="20"/>
          <w:szCs w:val="20"/>
        </w:rPr>
        <w:t xml:space="preserve">S5 – Skills. </w:t>
      </w:r>
    </w:p>
    <w:p w:rsidR="00A10674" w:rsidRPr="0094036F" w:rsidRDefault="00A10674" w:rsidP="00500B33">
      <w:pPr>
        <w:spacing w:after="0"/>
        <w:ind w:left="360"/>
        <w:rPr>
          <w:rFonts w:ascii="Verdana" w:hAnsi="Verdana"/>
          <w:b/>
          <w:color w:val="FF0000"/>
          <w:sz w:val="20"/>
          <w:szCs w:val="20"/>
        </w:rPr>
      </w:pPr>
    </w:p>
    <w:p w:rsidR="00A10674" w:rsidRDefault="00A10674">
      <w:pPr>
        <w:spacing w:after="0" w:line="240" w:lineRule="auto"/>
        <w:rPr>
          <w:rFonts w:ascii="Verdana" w:hAnsi="Verdana"/>
          <w:b/>
        </w:rPr>
      </w:pPr>
      <w:r>
        <w:rPr>
          <w:rFonts w:ascii="Verdana" w:hAnsi="Verdana"/>
          <w:b/>
        </w:rPr>
        <w:br w:type="page"/>
      </w:r>
    </w:p>
    <w:p w:rsidR="00A10674" w:rsidRPr="0094036F" w:rsidRDefault="00FA0C5A" w:rsidP="00FC26B6">
      <w:pPr>
        <w:spacing w:after="0" w:line="240" w:lineRule="auto"/>
        <w:rPr>
          <w:rFonts w:ascii="Verdana" w:hAnsi="Verdana"/>
          <w:i/>
          <w:sz w:val="20"/>
          <w:szCs w:val="20"/>
        </w:rPr>
      </w:pPr>
      <w:r>
        <w:rPr>
          <w:rFonts w:ascii="Verdana" w:hAnsi="Verdana"/>
          <w:i/>
          <w:sz w:val="20"/>
          <w:szCs w:val="20"/>
        </w:rPr>
        <w:t>6</w:t>
      </w:r>
      <w:r w:rsidR="00C44299" w:rsidRPr="0094036F">
        <w:rPr>
          <w:rFonts w:ascii="Verdana" w:hAnsi="Verdana"/>
          <w:i/>
          <w:sz w:val="20"/>
          <w:szCs w:val="20"/>
        </w:rPr>
        <w:t xml:space="preserve">.1 </w:t>
      </w:r>
      <w:r w:rsidR="00A10674" w:rsidRPr="0094036F">
        <w:rPr>
          <w:rFonts w:ascii="Verdana" w:hAnsi="Verdana"/>
          <w:i/>
          <w:sz w:val="20"/>
          <w:szCs w:val="20"/>
        </w:rPr>
        <w:t>Structuur</w:t>
      </w:r>
    </w:p>
    <w:p w:rsidR="00A10674" w:rsidRPr="0094036F" w:rsidRDefault="00A10674" w:rsidP="004615DC">
      <w:pPr>
        <w:spacing w:after="0"/>
        <w:rPr>
          <w:rFonts w:ascii="Verdana" w:hAnsi="Verdana"/>
          <w:b/>
          <w:sz w:val="20"/>
          <w:szCs w:val="20"/>
        </w:rPr>
      </w:pPr>
    </w:p>
    <w:p w:rsidR="00A10674" w:rsidRPr="0094036F" w:rsidRDefault="00A10674" w:rsidP="00FC26B6">
      <w:pPr>
        <w:spacing w:after="0"/>
        <w:rPr>
          <w:rFonts w:ascii="Verdana" w:hAnsi="Verdana"/>
          <w:sz w:val="20"/>
          <w:szCs w:val="20"/>
        </w:rPr>
      </w:pPr>
      <w:r w:rsidRPr="0094036F">
        <w:rPr>
          <w:rFonts w:ascii="Verdana" w:hAnsi="Verdana"/>
          <w:sz w:val="20"/>
          <w:szCs w:val="20"/>
        </w:rPr>
        <w:t>Het AM telt als zelfstandige organisatie ongeveer 140 medewerkers, waarvan 100 in vaste dienst en doorgaans 40 stagiaires. Thans is de organisatie ingedeeld in een afdelingstructuur, waarin iedere afdeli</w:t>
      </w:r>
      <w:r w:rsidR="004E0B98" w:rsidRPr="0094036F">
        <w:rPr>
          <w:rFonts w:ascii="Verdana" w:hAnsi="Verdana"/>
          <w:sz w:val="20"/>
          <w:szCs w:val="20"/>
        </w:rPr>
        <w:t>ng verantwoordelijk is voor zijn</w:t>
      </w:r>
      <w:r w:rsidRPr="0094036F">
        <w:rPr>
          <w:rFonts w:ascii="Verdana" w:hAnsi="Verdana"/>
          <w:sz w:val="20"/>
          <w:szCs w:val="20"/>
        </w:rPr>
        <w:t xml:space="preserve"> eigen expertise. Onderstaand het organigram met daarin de huidige organisatiestructuur. </w:t>
      </w:r>
    </w:p>
    <w:p w:rsidR="00A10674" w:rsidRPr="0094036F" w:rsidRDefault="007016FB" w:rsidP="00500B33">
      <w:pPr>
        <w:spacing w:after="0"/>
        <w:ind w:left="360"/>
        <w:rPr>
          <w:rFonts w:ascii="Verdana" w:hAnsi="Verdana"/>
          <w:color w:val="000000"/>
          <w:sz w:val="20"/>
          <w:szCs w:val="20"/>
        </w:rPr>
      </w:pPr>
      <w:r w:rsidRPr="0094036F">
        <w:rPr>
          <w:noProof/>
          <w:sz w:val="20"/>
          <w:szCs w:val="20"/>
          <w:lang w:eastAsia="nl-NL"/>
        </w:rPr>
        <w:drawing>
          <wp:anchor distT="0" distB="0" distL="114300" distR="114300" simplePos="0" relativeHeight="251658240" behindDoc="1" locked="0" layoutInCell="1" allowOverlap="1">
            <wp:simplePos x="0" y="0"/>
            <wp:positionH relativeFrom="column">
              <wp:posOffset>247650</wp:posOffset>
            </wp:positionH>
            <wp:positionV relativeFrom="paragraph">
              <wp:posOffset>169545</wp:posOffset>
            </wp:positionV>
            <wp:extent cx="5455285" cy="3930650"/>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55285" cy="3930650"/>
                    </a:xfrm>
                    <a:prstGeom prst="rect">
                      <a:avLst/>
                    </a:prstGeom>
                    <a:noFill/>
                  </pic:spPr>
                </pic:pic>
              </a:graphicData>
            </a:graphic>
          </wp:anchor>
        </w:drawing>
      </w:r>
    </w:p>
    <w:p w:rsidR="00A10674" w:rsidRPr="0094036F" w:rsidRDefault="00A10674" w:rsidP="008654C9">
      <w:pPr>
        <w:spacing w:after="0" w:line="240" w:lineRule="auto"/>
        <w:rPr>
          <w:rFonts w:ascii="Verdana" w:hAnsi="Verdana"/>
          <w:sz w:val="20"/>
          <w:szCs w:val="20"/>
        </w:rPr>
      </w:pPr>
    </w:p>
    <w:p w:rsidR="00A10674" w:rsidRPr="0094036F" w:rsidRDefault="00A10674" w:rsidP="008654C9">
      <w:pPr>
        <w:spacing w:after="0" w:line="240" w:lineRule="auto"/>
        <w:rPr>
          <w:rFonts w:ascii="Verdana" w:hAnsi="Verdana"/>
          <w:sz w:val="20"/>
          <w:szCs w:val="20"/>
        </w:rPr>
      </w:pPr>
    </w:p>
    <w:p w:rsidR="00A10674" w:rsidRPr="0094036F" w:rsidRDefault="00A10674" w:rsidP="008654C9">
      <w:pPr>
        <w:spacing w:after="0" w:line="240" w:lineRule="auto"/>
        <w:rPr>
          <w:rFonts w:ascii="Verdana" w:hAnsi="Verdana"/>
          <w:sz w:val="20"/>
          <w:szCs w:val="20"/>
        </w:rPr>
      </w:pPr>
    </w:p>
    <w:p w:rsidR="00A0650D" w:rsidRPr="0094036F" w:rsidRDefault="00A10674" w:rsidP="00A0650D">
      <w:pPr>
        <w:spacing w:after="0" w:line="240" w:lineRule="auto"/>
        <w:rPr>
          <w:rFonts w:ascii="Verdana" w:hAnsi="Verdana"/>
          <w:sz w:val="20"/>
          <w:szCs w:val="20"/>
        </w:rPr>
      </w:pPr>
      <w:r w:rsidRPr="0094036F">
        <w:rPr>
          <w:rFonts w:ascii="Verdana" w:hAnsi="Verdana"/>
          <w:sz w:val="20"/>
          <w:szCs w:val="20"/>
        </w:rPr>
        <w:t xml:space="preserve">In het beleidsplan waarin het Amsterdam Museum zich richt op het jaar 2020 wordt de ambitie uitgesproken de huidige structuur, waarvan de werking als niet voldoende ondersteunend van de organisatiedoelen wordt beschouwd, te evolueren tot een projectstructuur. Met uitzondering van een aantal inhoudelijk zeer specifieke afdelingen is ten doel gesteld </w:t>
      </w:r>
      <w:r w:rsidRPr="0094036F">
        <w:rPr>
          <w:rFonts w:ascii="Verdana" w:hAnsi="Verdana"/>
          <w:i/>
          <w:sz w:val="20"/>
          <w:szCs w:val="20"/>
        </w:rPr>
        <w:t>projectmatig werken</w:t>
      </w:r>
      <w:r w:rsidRPr="0094036F">
        <w:rPr>
          <w:rFonts w:ascii="Verdana" w:hAnsi="Verdana"/>
          <w:sz w:val="20"/>
          <w:szCs w:val="20"/>
        </w:rPr>
        <w:t xml:space="preserve"> de kern te maken van het toekomstige organisatiebeleid.</w:t>
      </w:r>
      <w:r w:rsidRPr="0094036F">
        <w:rPr>
          <w:rStyle w:val="Voetnootmarkering"/>
          <w:rFonts w:ascii="Verdana" w:hAnsi="Verdana"/>
          <w:sz w:val="20"/>
          <w:szCs w:val="20"/>
        </w:rPr>
        <w:footnoteReference w:id="18"/>
      </w:r>
      <w:r w:rsidR="00A0650D" w:rsidRPr="0094036F">
        <w:rPr>
          <w:rFonts w:ascii="Verdana" w:hAnsi="Verdana"/>
          <w:sz w:val="20"/>
          <w:szCs w:val="20"/>
        </w:rPr>
        <w:t xml:space="preserve"> “Projectmatig werken</w:t>
      </w:r>
      <w:r w:rsidR="00A0650D" w:rsidRPr="0094036F">
        <w:rPr>
          <w:rFonts w:ascii="Verdana" w:eastAsia="Times New Roman" w:hAnsi="Verdana" w:cs="Arial"/>
          <w:color w:val="000033"/>
          <w:sz w:val="20"/>
          <w:szCs w:val="20"/>
          <w:lang w:eastAsia="nl-NL"/>
        </w:rPr>
        <w:t xml:space="preserve"> is een doelgerichte en doelmatige manier van werken, met een resultaatgerichte en effectieve aanpak en is met name goed toe te passen als er nieuwe aspecten in het gewenste resultaat zitten en mensen uit verschillende disciplines of vakgebieden dat resultaat samen moeten bereiken. Men moet eenmalig een maximale prestatie leveren en beschikt over beperkte middelen.”</w:t>
      </w:r>
      <w:r w:rsidR="00A0650D" w:rsidRPr="0094036F">
        <w:rPr>
          <w:rStyle w:val="Voetnootmarkering"/>
          <w:rFonts w:ascii="Verdana" w:eastAsia="Times New Roman" w:hAnsi="Verdana"/>
          <w:color w:val="000033"/>
          <w:sz w:val="20"/>
          <w:szCs w:val="20"/>
          <w:lang w:eastAsia="nl-NL"/>
        </w:rPr>
        <w:footnoteReference w:id="19"/>
      </w:r>
    </w:p>
    <w:p w:rsidR="00A0650D" w:rsidRPr="0094036F" w:rsidRDefault="00A0650D" w:rsidP="008654C9">
      <w:pPr>
        <w:spacing w:after="0" w:line="240" w:lineRule="auto"/>
        <w:rPr>
          <w:rFonts w:ascii="Verdana" w:hAnsi="Verdana"/>
          <w:sz w:val="20"/>
          <w:szCs w:val="20"/>
        </w:rPr>
      </w:pPr>
    </w:p>
    <w:p w:rsidR="00A0650D" w:rsidRPr="0094036F" w:rsidRDefault="00A0650D" w:rsidP="008654C9">
      <w:pPr>
        <w:spacing w:after="0" w:line="240" w:lineRule="auto"/>
        <w:rPr>
          <w:rFonts w:ascii="Verdana" w:hAnsi="Verdana"/>
          <w:sz w:val="20"/>
          <w:szCs w:val="20"/>
        </w:rPr>
      </w:pPr>
    </w:p>
    <w:p w:rsidR="00A10674" w:rsidRPr="0094036F" w:rsidRDefault="00A10674" w:rsidP="00C469FC">
      <w:pPr>
        <w:spacing w:after="0" w:line="240" w:lineRule="auto"/>
        <w:rPr>
          <w:rFonts w:ascii="Verdana" w:hAnsi="Verdana"/>
          <w:sz w:val="20"/>
          <w:szCs w:val="20"/>
        </w:rPr>
      </w:pPr>
      <w:r w:rsidRPr="0094036F">
        <w:rPr>
          <w:rFonts w:ascii="Verdana" w:hAnsi="Verdana"/>
          <w:color w:val="000000" w:themeColor="text1"/>
          <w:sz w:val="20"/>
          <w:szCs w:val="20"/>
        </w:rPr>
        <w:t>Mede door de mogelijkheden om een brede vakinhoudelijke focus aan te brengen en te werken in relatief kleine projecten ter realisatie van de organisatiedoelstellingen, biedt deze wijze van organiseren kansen voor de organisatie van De Grachtenhuizen.</w:t>
      </w:r>
      <w:r w:rsidRPr="0094036F">
        <w:rPr>
          <w:rFonts w:ascii="Verdana" w:hAnsi="Verdana"/>
          <w:sz w:val="20"/>
          <w:szCs w:val="20"/>
        </w:rPr>
        <w:t xml:space="preserve"> Hier moet ook gedacht worden aan de mogelijkheden die projectmatig werken met zich meebrengt om personele krachten te bundelen met de andere betrokken musea. </w:t>
      </w:r>
    </w:p>
    <w:p w:rsidR="00D56DA2" w:rsidRPr="0094036F" w:rsidRDefault="00D56DA2" w:rsidP="00C81D53">
      <w:pPr>
        <w:spacing w:after="0" w:line="240" w:lineRule="auto"/>
        <w:rPr>
          <w:rFonts w:ascii="Verdana" w:hAnsi="Verdana"/>
          <w:i/>
          <w:color w:val="000000"/>
          <w:sz w:val="20"/>
          <w:szCs w:val="20"/>
        </w:rPr>
      </w:pPr>
    </w:p>
    <w:p w:rsidR="00A10674" w:rsidRPr="0094036F" w:rsidRDefault="00FA0C5A" w:rsidP="00C81D53">
      <w:pPr>
        <w:spacing w:after="0" w:line="240" w:lineRule="auto"/>
        <w:rPr>
          <w:rFonts w:ascii="Verdana" w:hAnsi="Verdana"/>
          <w:i/>
          <w:color w:val="000000"/>
          <w:sz w:val="20"/>
          <w:szCs w:val="20"/>
        </w:rPr>
      </w:pPr>
      <w:r>
        <w:rPr>
          <w:rFonts w:ascii="Verdana" w:hAnsi="Verdana"/>
          <w:i/>
          <w:color w:val="000000"/>
          <w:sz w:val="20"/>
          <w:szCs w:val="20"/>
        </w:rPr>
        <w:t>6</w:t>
      </w:r>
      <w:r w:rsidR="00FF0859" w:rsidRPr="0094036F">
        <w:rPr>
          <w:rFonts w:ascii="Verdana" w:hAnsi="Verdana"/>
          <w:i/>
          <w:color w:val="000000"/>
          <w:sz w:val="20"/>
          <w:szCs w:val="20"/>
        </w:rPr>
        <w:t>.1.1</w:t>
      </w:r>
      <w:r w:rsidR="00C44299" w:rsidRPr="0094036F">
        <w:rPr>
          <w:rFonts w:ascii="Verdana" w:hAnsi="Verdana"/>
          <w:i/>
          <w:color w:val="000000"/>
          <w:sz w:val="20"/>
          <w:szCs w:val="20"/>
        </w:rPr>
        <w:t xml:space="preserve"> </w:t>
      </w:r>
      <w:r w:rsidR="00A10674" w:rsidRPr="0094036F">
        <w:rPr>
          <w:rFonts w:ascii="Verdana" w:hAnsi="Verdana"/>
          <w:i/>
          <w:color w:val="000000"/>
          <w:sz w:val="20"/>
          <w:szCs w:val="20"/>
        </w:rPr>
        <w:t>Organisatorische structuur van de samenwerking</w:t>
      </w:r>
    </w:p>
    <w:p w:rsidR="00A10674" w:rsidRPr="0094036F" w:rsidRDefault="00A10674" w:rsidP="006E1A21">
      <w:pPr>
        <w:spacing w:after="0"/>
        <w:rPr>
          <w:rFonts w:ascii="Verdana" w:hAnsi="Verdana"/>
          <w:i/>
          <w:color w:val="000000"/>
          <w:sz w:val="20"/>
          <w:szCs w:val="20"/>
        </w:rPr>
      </w:pPr>
    </w:p>
    <w:p w:rsidR="00A10674" w:rsidRPr="0094036F" w:rsidRDefault="00A10674" w:rsidP="0041670B">
      <w:pPr>
        <w:rPr>
          <w:rFonts w:ascii="Verdana" w:hAnsi="Verdana"/>
          <w:sz w:val="20"/>
          <w:szCs w:val="20"/>
        </w:rPr>
      </w:pPr>
      <w:r w:rsidRPr="0094036F">
        <w:rPr>
          <w:rFonts w:ascii="Verdana" w:hAnsi="Verdana"/>
          <w:sz w:val="20"/>
          <w:szCs w:val="20"/>
        </w:rPr>
        <w:t xml:space="preserve">Bij de start van de samenwerking is bewust gekozen de initiatiefgroep klein te houden. </w:t>
      </w:r>
      <w:r w:rsidR="004E0B98" w:rsidRPr="0094036F">
        <w:rPr>
          <w:rFonts w:ascii="Verdana" w:hAnsi="Verdana"/>
          <w:color w:val="000000" w:themeColor="text1"/>
          <w:sz w:val="20"/>
          <w:szCs w:val="20"/>
        </w:rPr>
        <w:t>Als</w:t>
      </w:r>
      <w:r w:rsidRPr="0094036F">
        <w:rPr>
          <w:rFonts w:ascii="Verdana" w:hAnsi="Verdana"/>
          <w:color w:val="000000" w:themeColor="text1"/>
          <w:sz w:val="20"/>
          <w:szCs w:val="20"/>
        </w:rPr>
        <w:t xml:space="preserve"> de initiator van het project fungeert het AM als motor en verbindende schakel tussen de organisaties.</w:t>
      </w:r>
      <w:r w:rsidRPr="0094036F">
        <w:rPr>
          <w:rFonts w:ascii="Verdana" w:hAnsi="Verdana"/>
          <w:sz w:val="20"/>
          <w:szCs w:val="20"/>
        </w:rPr>
        <w:t xml:space="preserve"> Door deze groep zo klein te houden wordt getracht snel en slagvaardig te kunnen handelen in de opbouw van de fundamenten voor deze samenwerking en de eventuele uitbreiding daarvan.</w:t>
      </w:r>
      <w:r w:rsidRPr="0094036F">
        <w:rPr>
          <w:rStyle w:val="Voetnootmarkering"/>
          <w:rFonts w:ascii="Verdana" w:hAnsi="Verdana"/>
          <w:sz w:val="20"/>
          <w:szCs w:val="20"/>
        </w:rPr>
        <w:footnoteReference w:id="20"/>
      </w:r>
      <w:r w:rsidRPr="0094036F">
        <w:rPr>
          <w:rFonts w:ascii="Verdana" w:hAnsi="Verdana"/>
          <w:sz w:val="20"/>
          <w:szCs w:val="20"/>
        </w:rPr>
        <w:t xml:space="preserve"> Onderstaand schematisch de huidige situatie van de samenwerking. </w:t>
      </w:r>
    </w:p>
    <w:p w:rsidR="00A10674" w:rsidRPr="0094036F" w:rsidRDefault="007016FB" w:rsidP="0041670B">
      <w:pPr>
        <w:rPr>
          <w:rFonts w:ascii="Verdana" w:hAnsi="Verdana"/>
          <w:b/>
          <w:sz w:val="20"/>
          <w:szCs w:val="20"/>
        </w:rPr>
      </w:pPr>
      <w:r w:rsidRPr="0094036F">
        <w:rPr>
          <w:noProof/>
          <w:sz w:val="20"/>
          <w:szCs w:val="20"/>
          <w:lang w:eastAsia="nl-NL"/>
        </w:rPr>
        <w:drawing>
          <wp:anchor distT="0" distB="0" distL="114300" distR="114300" simplePos="0" relativeHeight="251659264" behindDoc="1" locked="0" layoutInCell="1" allowOverlap="1">
            <wp:simplePos x="0" y="0"/>
            <wp:positionH relativeFrom="column">
              <wp:posOffset>21590</wp:posOffset>
            </wp:positionH>
            <wp:positionV relativeFrom="paragraph">
              <wp:posOffset>535940</wp:posOffset>
            </wp:positionV>
            <wp:extent cx="5775960" cy="3241675"/>
            <wp:effectExtent l="19050" t="0" r="0" b="0"/>
            <wp:wrapTight wrapText="bothSides">
              <wp:wrapPolygon edited="0">
                <wp:start x="-71" y="0"/>
                <wp:lineTo x="-71" y="21452"/>
                <wp:lineTo x="21586" y="21452"/>
                <wp:lineTo x="21586" y="0"/>
                <wp:lineTo x="-71"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75960" cy="3241675"/>
                    </a:xfrm>
                    <a:prstGeom prst="rect">
                      <a:avLst/>
                    </a:prstGeom>
                    <a:noFill/>
                  </pic:spPr>
                </pic:pic>
              </a:graphicData>
            </a:graphic>
          </wp:anchor>
        </w:drawing>
      </w:r>
    </w:p>
    <w:p w:rsidR="00A10674" w:rsidRDefault="00A10674">
      <w:pPr>
        <w:spacing w:after="0" w:line="240" w:lineRule="auto"/>
        <w:rPr>
          <w:rFonts w:ascii="Verdana" w:hAnsi="Verdana"/>
          <w:b/>
        </w:rPr>
      </w:pPr>
      <w:r>
        <w:rPr>
          <w:rFonts w:ascii="Verdana" w:hAnsi="Verdana"/>
          <w:b/>
        </w:rPr>
        <w:br w:type="page"/>
      </w:r>
    </w:p>
    <w:p w:rsidR="00A10674" w:rsidRPr="0094036F" w:rsidRDefault="00FA0C5A" w:rsidP="008654C9">
      <w:pPr>
        <w:spacing w:after="0" w:line="240" w:lineRule="auto"/>
        <w:rPr>
          <w:rFonts w:ascii="Verdana" w:hAnsi="Verdana"/>
          <w:i/>
          <w:sz w:val="20"/>
          <w:szCs w:val="20"/>
        </w:rPr>
      </w:pPr>
      <w:r>
        <w:rPr>
          <w:rFonts w:ascii="Verdana" w:hAnsi="Verdana"/>
          <w:i/>
          <w:sz w:val="20"/>
          <w:szCs w:val="20"/>
        </w:rPr>
        <w:t>6</w:t>
      </w:r>
      <w:r w:rsidR="00FF0859" w:rsidRPr="0094036F">
        <w:rPr>
          <w:rFonts w:ascii="Verdana" w:hAnsi="Verdana"/>
          <w:i/>
          <w:sz w:val="20"/>
          <w:szCs w:val="20"/>
        </w:rPr>
        <w:t xml:space="preserve">.2 </w:t>
      </w:r>
      <w:r w:rsidR="00A10674" w:rsidRPr="0094036F">
        <w:rPr>
          <w:rFonts w:ascii="Verdana" w:hAnsi="Verdana"/>
          <w:i/>
          <w:sz w:val="20"/>
          <w:szCs w:val="20"/>
        </w:rPr>
        <w:t>Super ordinate goals</w:t>
      </w:r>
    </w:p>
    <w:p w:rsidR="00A10674" w:rsidRPr="0094036F" w:rsidRDefault="00A10674" w:rsidP="008654C9">
      <w:pPr>
        <w:spacing w:after="0" w:line="240" w:lineRule="auto"/>
        <w:rPr>
          <w:rFonts w:ascii="Verdana" w:hAnsi="Verdana"/>
          <w:b/>
          <w:sz w:val="20"/>
          <w:szCs w:val="20"/>
        </w:rPr>
      </w:pPr>
    </w:p>
    <w:p w:rsidR="00A10674" w:rsidRPr="0094036F" w:rsidRDefault="00A10674" w:rsidP="008654C9">
      <w:pPr>
        <w:spacing w:after="0" w:line="240" w:lineRule="auto"/>
        <w:rPr>
          <w:rFonts w:ascii="Verdana" w:hAnsi="Verdana"/>
          <w:sz w:val="20"/>
          <w:szCs w:val="20"/>
        </w:rPr>
      </w:pPr>
      <w:r w:rsidRPr="0094036F">
        <w:rPr>
          <w:rFonts w:ascii="Verdana" w:hAnsi="Verdana"/>
          <w:sz w:val="20"/>
          <w:szCs w:val="20"/>
        </w:rPr>
        <w:t>In deze paragraaf worden de beleidsdoelstellingen die het AM zich ten doel stelt behandeld. Daarnaast wordt ingegaan op de doelen die De</w:t>
      </w:r>
      <w:r w:rsidR="00A0650D" w:rsidRPr="0094036F">
        <w:rPr>
          <w:rFonts w:ascii="Verdana" w:hAnsi="Verdana"/>
          <w:sz w:val="20"/>
          <w:szCs w:val="20"/>
        </w:rPr>
        <w:t xml:space="preserve"> Grachtenhuizen en het AM, als</w:t>
      </w:r>
      <w:r w:rsidRPr="0094036F">
        <w:rPr>
          <w:rFonts w:ascii="Verdana" w:hAnsi="Verdana"/>
          <w:sz w:val="20"/>
          <w:szCs w:val="20"/>
        </w:rPr>
        <w:t xml:space="preserve"> motor en verbinder van de samenwerking, als collectief nastreven. </w:t>
      </w:r>
    </w:p>
    <w:p w:rsidR="00A10674" w:rsidRPr="0094036F" w:rsidRDefault="00A10674" w:rsidP="008654C9">
      <w:pPr>
        <w:spacing w:after="0" w:line="240" w:lineRule="auto"/>
        <w:rPr>
          <w:rFonts w:ascii="Verdana" w:hAnsi="Verdana"/>
          <w:b/>
          <w:sz w:val="20"/>
          <w:szCs w:val="20"/>
        </w:rPr>
      </w:pPr>
    </w:p>
    <w:p w:rsidR="00A10674" w:rsidRPr="0094036F" w:rsidRDefault="00FA0C5A" w:rsidP="0041670B">
      <w:pPr>
        <w:rPr>
          <w:rFonts w:ascii="Verdana" w:hAnsi="Verdana"/>
          <w:i/>
          <w:sz w:val="20"/>
          <w:szCs w:val="20"/>
        </w:rPr>
      </w:pPr>
      <w:r>
        <w:rPr>
          <w:rFonts w:ascii="Verdana" w:hAnsi="Verdana"/>
          <w:i/>
          <w:sz w:val="20"/>
          <w:szCs w:val="20"/>
        </w:rPr>
        <w:t>6</w:t>
      </w:r>
      <w:r w:rsidR="00FF0859" w:rsidRPr="0094036F">
        <w:rPr>
          <w:rFonts w:ascii="Verdana" w:hAnsi="Verdana"/>
          <w:i/>
          <w:sz w:val="20"/>
          <w:szCs w:val="20"/>
        </w:rPr>
        <w:t xml:space="preserve">.2.1 </w:t>
      </w:r>
      <w:r w:rsidR="00A10674" w:rsidRPr="0094036F">
        <w:rPr>
          <w:rFonts w:ascii="Verdana" w:hAnsi="Verdana"/>
          <w:i/>
          <w:sz w:val="20"/>
          <w:szCs w:val="20"/>
        </w:rPr>
        <w:t>Super ordinate goals van het Amsterdam Museum</w:t>
      </w:r>
    </w:p>
    <w:p w:rsidR="00A10674" w:rsidRPr="0094036F" w:rsidRDefault="00A10674" w:rsidP="007C4F08">
      <w:pPr>
        <w:rPr>
          <w:rFonts w:ascii="Verdana" w:hAnsi="Verdana"/>
          <w:sz w:val="20"/>
          <w:szCs w:val="20"/>
        </w:rPr>
      </w:pPr>
      <w:r w:rsidRPr="0094036F">
        <w:rPr>
          <w:rFonts w:ascii="Verdana" w:hAnsi="Verdana"/>
          <w:sz w:val="20"/>
          <w:szCs w:val="20"/>
        </w:rPr>
        <w:t>De missie van he</w:t>
      </w:r>
      <w:r w:rsidR="00A0650D" w:rsidRPr="0094036F">
        <w:rPr>
          <w:rFonts w:ascii="Verdana" w:hAnsi="Verdana"/>
          <w:sz w:val="20"/>
          <w:szCs w:val="20"/>
        </w:rPr>
        <w:t xml:space="preserve">t AM is in maart 2009 </w:t>
      </w:r>
      <w:r w:rsidRPr="0094036F">
        <w:rPr>
          <w:rFonts w:ascii="Verdana" w:hAnsi="Verdana"/>
          <w:sz w:val="20"/>
          <w:szCs w:val="20"/>
        </w:rPr>
        <w:t>vastgesteld</w:t>
      </w:r>
      <w:r w:rsidR="00A0650D" w:rsidRPr="0094036F">
        <w:rPr>
          <w:rFonts w:ascii="Verdana" w:hAnsi="Verdana"/>
          <w:sz w:val="20"/>
          <w:szCs w:val="20"/>
        </w:rPr>
        <w:t xml:space="preserve"> en in augustus 2010 nogmaals bevestigd in het beleidsplan richting het jaar 2020 van het museum. De missie van het AM luidt thans:</w:t>
      </w:r>
    </w:p>
    <w:p w:rsidR="00A10674" w:rsidRPr="0094036F" w:rsidRDefault="00A0650D" w:rsidP="007C4F08">
      <w:pPr>
        <w:rPr>
          <w:rFonts w:ascii="Verdana" w:hAnsi="Verdana"/>
          <w:sz w:val="20"/>
          <w:szCs w:val="20"/>
        </w:rPr>
      </w:pPr>
      <w:r w:rsidRPr="0094036F">
        <w:rPr>
          <w:rFonts w:ascii="Verdana" w:hAnsi="Verdana"/>
          <w:i/>
          <w:sz w:val="20"/>
          <w:szCs w:val="20"/>
        </w:rPr>
        <w:t>“</w:t>
      </w:r>
      <w:r w:rsidR="00A10674" w:rsidRPr="0094036F">
        <w:rPr>
          <w:rFonts w:ascii="Verdana" w:hAnsi="Verdana"/>
          <w:i/>
          <w:sz w:val="20"/>
          <w:szCs w:val="20"/>
        </w:rPr>
        <w:t xml:space="preserve">Het Amsterdam Museum brengt de geschiedenis van de stad tot leven voor een </w:t>
      </w:r>
      <w:r w:rsidR="00A10674" w:rsidRPr="0094036F">
        <w:rPr>
          <w:rFonts w:ascii="Verdana" w:hAnsi="Verdana"/>
          <w:i/>
          <w:color w:val="000000" w:themeColor="text1"/>
          <w:sz w:val="20"/>
          <w:szCs w:val="20"/>
        </w:rPr>
        <w:t>zo groot en divers mogelijk publiek.</w:t>
      </w:r>
      <w:r w:rsidR="00A10674" w:rsidRPr="0094036F">
        <w:rPr>
          <w:rFonts w:ascii="Verdana" w:hAnsi="Verdana"/>
          <w:i/>
          <w:sz w:val="20"/>
          <w:szCs w:val="20"/>
        </w:rPr>
        <w:t xml:space="preserve"> </w:t>
      </w:r>
      <w:r w:rsidR="00A10674" w:rsidRPr="0094036F">
        <w:rPr>
          <w:rFonts w:ascii="Verdana" w:hAnsi="Verdana"/>
          <w:i/>
          <w:color w:val="000000"/>
          <w:sz w:val="20"/>
          <w:szCs w:val="20"/>
        </w:rPr>
        <w:t xml:space="preserve">Het Amsterdam Museum daagt bewoners en bezoekers uit om hun </w:t>
      </w:r>
      <w:r w:rsidR="00A10674" w:rsidRPr="0094036F">
        <w:rPr>
          <w:rFonts w:ascii="Verdana" w:hAnsi="Verdana"/>
          <w:i/>
          <w:color w:val="000000" w:themeColor="text1"/>
          <w:sz w:val="20"/>
          <w:szCs w:val="20"/>
        </w:rPr>
        <w:t>relatie tot de stad</w:t>
      </w:r>
      <w:r w:rsidR="00A10674" w:rsidRPr="0094036F">
        <w:rPr>
          <w:rFonts w:ascii="Verdana" w:hAnsi="Verdana"/>
          <w:i/>
          <w:color w:val="000000"/>
          <w:sz w:val="20"/>
          <w:szCs w:val="20"/>
        </w:rPr>
        <w:t xml:space="preserve"> te verdiepen</w:t>
      </w:r>
      <w:r w:rsidRPr="0094036F">
        <w:rPr>
          <w:rFonts w:ascii="Verdana" w:hAnsi="Verdana"/>
          <w:i/>
          <w:color w:val="000000"/>
          <w:sz w:val="20"/>
          <w:szCs w:val="20"/>
        </w:rPr>
        <w:t>.”</w:t>
      </w:r>
      <w:r w:rsidR="00A10674" w:rsidRPr="0094036F">
        <w:rPr>
          <w:rStyle w:val="Voetnootmarkering"/>
          <w:rFonts w:ascii="Verdana" w:hAnsi="Verdana"/>
          <w:i/>
          <w:color w:val="000000"/>
          <w:sz w:val="20"/>
          <w:szCs w:val="20"/>
        </w:rPr>
        <w:footnoteReference w:id="21"/>
      </w:r>
      <w:r w:rsidRPr="0094036F">
        <w:rPr>
          <w:rFonts w:ascii="Verdana" w:hAnsi="Verdana"/>
          <w:i/>
          <w:color w:val="000000"/>
          <w:sz w:val="20"/>
          <w:szCs w:val="20"/>
        </w:rPr>
        <w:t xml:space="preserve"> </w:t>
      </w:r>
    </w:p>
    <w:p w:rsidR="00A10674" w:rsidRPr="0094036F" w:rsidRDefault="00A10674" w:rsidP="007C4F08">
      <w:pPr>
        <w:rPr>
          <w:rFonts w:ascii="Verdana" w:hAnsi="Verdana"/>
          <w:sz w:val="20"/>
          <w:szCs w:val="20"/>
        </w:rPr>
      </w:pPr>
      <w:r w:rsidRPr="0094036F">
        <w:rPr>
          <w:rFonts w:ascii="Verdana" w:hAnsi="Verdana"/>
          <w:sz w:val="20"/>
          <w:szCs w:val="20"/>
        </w:rPr>
        <w:t>De visie van het AM is in juli 2010 gespecificeerd tot:</w:t>
      </w:r>
    </w:p>
    <w:p w:rsidR="00A10674" w:rsidRPr="0094036F" w:rsidRDefault="00A0650D" w:rsidP="007C4F08">
      <w:pPr>
        <w:rPr>
          <w:rFonts w:ascii="Verdana" w:hAnsi="Verdana"/>
          <w:i/>
          <w:color w:val="000000" w:themeColor="text1"/>
          <w:sz w:val="20"/>
          <w:szCs w:val="20"/>
        </w:rPr>
      </w:pPr>
      <w:r w:rsidRPr="0094036F">
        <w:rPr>
          <w:rFonts w:ascii="Verdana" w:hAnsi="Verdana"/>
          <w:i/>
          <w:color w:val="000000" w:themeColor="text1"/>
          <w:sz w:val="20"/>
          <w:szCs w:val="20"/>
        </w:rPr>
        <w:t>“</w:t>
      </w:r>
      <w:r w:rsidR="00A10674" w:rsidRPr="0094036F">
        <w:rPr>
          <w:rFonts w:ascii="Verdana" w:hAnsi="Verdana"/>
          <w:i/>
          <w:color w:val="000000" w:themeColor="text1"/>
          <w:sz w:val="20"/>
          <w:szCs w:val="20"/>
        </w:rPr>
        <w:t>In 2020 wil het Amsterdam Museum een open en toegankelijk museum zijn die de binding met en tussen de verschillende Amsterdamse bevolkingsgroepen vergroot en functioneert als ‘ontmoetingsplek’ van de stad. Dit willen we bereiken door meer in te zetten op doelgroepspecifieke tentoonstellingen, activiteiten en evenementen, zowel binnen als buiten de muren van het museum.</w:t>
      </w:r>
      <w:r w:rsidRPr="0094036F">
        <w:rPr>
          <w:rFonts w:ascii="Verdana" w:hAnsi="Verdana"/>
          <w:i/>
          <w:color w:val="000000" w:themeColor="text1"/>
          <w:sz w:val="20"/>
          <w:szCs w:val="20"/>
        </w:rPr>
        <w:t>”</w:t>
      </w:r>
      <w:r w:rsidR="00A10674" w:rsidRPr="0094036F">
        <w:rPr>
          <w:rStyle w:val="Voetnootmarkering"/>
          <w:rFonts w:ascii="Verdana" w:hAnsi="Verdana"/>
          <w:i/>
          <w:color w:val="000000" w:themeColor="text1"/>
          <w:sz w:val="20"/>
          <w:szCs w:val="20"/>
        </w:rPr>
        <w:footnoteReference w:id="22"/>
      </w:r>
      <w:r w:rsidR="00A10674" w:rsidRPr="0094036F">
        <w:rPr>
          <w:rFonts w:ascii="Verdana" w:hAnsi="Verdana"/>
          <w:i/>
          <w:color w:val="000000" w:themeColor="text1"/>
          <w:sz w:val="20"/>
          <w:szCs w:val="20"/>
        </w:rPr>
        <w:t xml:space="preserve"> </w:t>
      </w:r>
    </w:p>
    <w:p w:rsidR="00A10674" w:rsidRPr="0094036F" w:rsidRDefault="00A0650D" w:rsidP="007C4F08">
      <w:pPr>
        <w:rPr>
          <w:rFonts w:ascii="Verdana" w:hAnsi="Verdana"/>
          <w:i/>
          <w:color w:val="000000" w:themeColor="text1"/>
          <w:sz w:val="20"/>
          <w:szCs w:val="20"/>
        </w:rPr>
      </w:pPr>
      <w:r w:rsidRPr="0094036F">
        <w:rPr>
          <w:rFonts w:ascii="Verdana" w:hAnsi="Verdana"/>
          <w:i/>
          <w:color w:val="000000" w:themeColor="text1"/>
          <w:sz w:val="20"/>
          <w:szCs w:val="20"/>
        </w:rPr>
        <w:t>“</w:t>
      </w:r>
      <w:r w:rsidR="00A10674" w:rsidRPr="0094036F">
        <w:rPr>
          <w:rFonts w:ascii="Verdana" w:hAnsi="Verdana"/>
          <w:i/>
          <w:color w:val="000000" w:themeColor="text1"/>
          <w:sz w:val="20"/>
          <w:szCs w:val="20"/>
        </w:rPr>
        <w:t>Daarnaast wil het Amsterdam Museum voor toeristen nog meer ‘the entry to the city’ worden door als verbindend element te fungeren tussen toeristen en cultuurhistorische attracties in de hele Amsterdamse metropool.</w:t>
      </w:r>
      <w:r w:rsidRPr="0094036F">
        <w:rPr>
          <w:rFonts w:ascii="Verdana" w:hAnsi="Verdana"/>
          <w:i/>
          <w:color w:val="000000" w:themeColor="text1"/>
          <w:sz w:val="20"/>
          <w:szCs w:val="20"/>
        </w:rPr>
        <w:t>”</w:t>
      </w:r>
      <w:r w:rsidR="00A10674" w:rsidRPr="0094036F">
        <w:rPr>
          <w:rStyle w:val="Voetnootmarkering"/>
          <w:rFonts w:ascii="Verdana" w:hAnsi="Verdana"/>
          <w:i/>
          <w:color w:val="000000" w:themeColor="text1"/>
          <w:sz w:val="20"/>
          <w:szCs w:val="20"/>
        </w:rPr>
        <w:footnoteReference w:id="23"/>
      </w:r>
    </w:p>
    <w:p w:rsidR="00A10674" w:rsidRPr="0094036F" w:rsidRDefault="00A10674" w:rsidP="004615DC">
      <w:pPr>
        <w:spacing w:after="0" w:line="240" w:lineRule="auto"/>
        <w:rPr>
          <w:rFonts w:ascii="Verdana" w:hAnsi="Verdana"/>
          <w:sz w:val="20"/>
          <w:szCs w:val="20"/>
        </w:rPr>
      </w:pPr>
      <w:r w:rsidRPr="0094036F">
        <w:rPr>
          <w:rFonts w:ascii="Verdana" w:hAnsi="Verdana"/>
          <w:sz w:val="20"/>
          <w:szCs w:val="20"/>
        </w:rPr>
        <w:t>Kernbegrippen van het museum:</w:t>
      </w:r>
      <w:r w:rsidRPr="0094036F">
        <w:rPr>
          <w:rFonts w:ascii="Verdana" w:hAnsi="Verdana"/>
          <w:sz w:val="20"/>
          <w:szCs w:val="20"/>
        </w:rPr>
        <w:tab/>
      </w:r>
    </w:p>
    <w:p w:rsidR="00A10674" w:rsidRPr="0094036F" w:rsidRDefault="00A10674" w:rsidP="007C4F08">
      <w:pPr>
        <w:rPr>
          <w:rFonts w:ascii="Verdana" w:hAnsi="Verdana"/>
          <w:sz w:val="20"/>
          <w:szCs w:val="20"/>
        </w:rPr>
      </w:pPr>
      <w:r w:rsidRPr="0094036F">
        <w:rPr>
          <w:rFonts w:ascii="Verdana" w:hAnsi="Verdana"/>
          <w:sz w:val="20"/>
          <w:szCs w:val="20"/>
        </w:rPr>
        <w:tab/>
      </w:r>
    </w:p>
    <w:p w:rsidR="00A10674" w:rsidRPr="0094036F" w:rsidRDefault="00A10674" w:rsidP="002D3EE0">
      <w:pPr>
        <w:ind w:left="2832" w:hanging="2832"/>
        <w:rPr>
          <w:rFonts w:ascii="Verdana" w:hAnsi="Verdana"/>
          <w:i/>
          <w:sz w:val="20"/>
          <w:szCs w:val="20"/>
        </w:rPr>
      </w:pPr>
      <w:r w:rsidRPr="0094036F">
        <w:rPr>
          <w:rFonts w:ascii="Verdana" w:hAnsi="Verdana"/>
          <w:i/>
          <w:color w:val="000000" w:themeColor="text1"/>
          <w:sz w:val="20"/>
          <w:szCs w:val="20"/>
        </w:rPr>
        <w:t>Gezaghebbend</w:t>
      </w:r>
      <w:r w:rsidRPr="0094036F">
        <w:rPr>
          <w:rFonts w:ascii="Verdana" w:hAnsi="Verdana"/>
          <w:i/>
          <w:sz w:val="20"/>
          <w:szCs w:val="20"/>
        </w:rPr>
        <w:tab/>
      </w:r>
      <w:r w:rsidRPr="0094036F">
        <w:rPr>
          <w:rFonts w:ascii="Verdana" w:hAnsi="Verdana"/>
          <w:sz w:val="20"/>
          <w:szCs w:val="20"/>
        </w:rPr>
        <w:t>Het museum stelt zich zowel inhoudelijk als museologisch op als innovatief (kennis-)instituut;</w:t>
      </w:r>
    </w:p>
    <w:p w:rsidR="00A10674" w:rsidRPr="0094036F" w:rsidRDefault="00A10674" w:rsidP="002D3EE0">
      <w:pPr>
        <w:ind w:left="2832" w:hanging="2832"/>
        <w:rPr>
          <w:rFonts w:ascii="Verdana" w:hAnsi="Verdana"/>
          <w:sz w:val="20"/>
          <w:szCs w:val="20"/>
        </w:rPr>
      </w:pPr>
      <w:r w:rsidRPr="0094036F">
        <w:rPr>
          <w:rFonts w:ascii="Verdana" w:hAnsi="Verdana"/>
          <w:i/>
          <w:sz w:val="20"/>
          <w:szCs w:val="20"/>
        </w:rPr>
        <w:t>Uitnodigend</w:t>
      </w:r>
      <w:r w:rsidRPr="0094036F">
        <w:rPr>
          <w:rFonts w:ascii="Verdana" w:hAnsi="Verdana"/>
          <w:i/>
          <w:sz w:val="20"/>
          <w:szCs w:val="20"/>
        </w:rPr>
        <w:tab/>
      </w:r>
      <w:r w:rsidRPr="0094036F">
        <w:rPr>
          <w:rFonts w:ascii="Verdana" w:hAnsi="Verdana"/>
          <w:sz w:val="20"/>
          <w:szCs w:val="20"/>
        </w:rPr>
        <w:t xml:space="preserve">Het museum is zo open en transparant mogelijk, waardoor een breed en divers publiek zich er welkom en thuis voelt; </w:t>
      </w:r>
    </w:p>
    <w:p w:rsidR="00A10674" w:rsidRPr="0094036F" w:rsidRDefault="00A10674" w:rsidP="002D3EE0">
      <w:pPr>
        <w:ind w:left="2832" w:hanging="2832"/>
        <w:rPr>
          <w:rFonts w:ascii="Verdana" w:hAnsi="Verdana"/>
          <w:sz w:val="20"/>
          <w:szCs w:val="20"/>
        </w:rPr>
      </w:pPr>
      <w:r w:rsidRPr="0094036F">
        <w:rPr>
          <w:rFonts w:ascii="Verdana" w:hAnsi="Verdana"/>
          <w:i/>
          <w:sz w:val="20"/>
          <w:szCs w:val="20"/>
        </w:rPr>
        <w:t>Verhalend</w:t>
      </w:r>
      <w:r w:rsidRPr="0094036F">
        <w:rPr>
          <w:rFonts w:ascii="Verdana" w:hAnsi="Verdana"/>
          <w:i/>
          <w:sz w:val="20"/>
          <w:szCs w:val="20"/>
        </w:rPr>
        <w:tab/>
      </w:r>
      <w:r w:rsidRPr="0094036F">
        <w:rPr>
          <w:rFonts w:ascii="Verdana" w:hAnsi="Verdana"/>
          <w:sz w:val="20"/>
          <w:szCs w:val="20"/>
        </w:rPr>
        <w:t xml:space="preserve">Het museum gebruikt laagdrempelige en aantrekkelijke technieken en methoden om de geschiedenis te vertellen; </w:t>
      </w:r>
    </w:p>
    <w:p w:rsidR="00A10674" w:rsidRPr="0094036F" w:rsidRDefault="00A10674" w:rsidP="002D3EE0">
      <w:pPr>
        <w:ind w:left="2832" w:hanging="2832"/>
        <w:rPr>
          <w:rFonts w:ascii="Verdana" w:hAnsi="Verdana"/>
          <w:sz w:val="20"/>
          <w:szCs w:val="20"/>
        </w:rPr>
      </w:pPr>
      <w:r w:rsidRPr="0094036F">
        <w:rPr>
          <w:rFonts w:ascii="Verdana" w:hAnsi="Verdana"/>
          <w:i/>
          <w:sz w:val="20"/>
          <w:szCs w:val="20"/>
        </w:rPr>
        <w:t>Interactief</w:t>
      </w:r>
      <w:r w:rsidRPr="0094036F">
        <w:rPr>
          <w:rFonts w:ascii="Verdana" w:hAnsi="Verdana"/>
          <w:i/>
          <w:sz w:val="20"/>
          <w:szCs w:val="20"/>
        </w:rPr>
        <w:tab/>
      </w:r>
      <w:r w:rsidRPr="0094036F">
        <w:rPr>
          <w:rFonts w:ascii="Verdana" w:hAnsi="Verdana"/>
          <w:sz w:val="20"/>
          <w:szCs w:val="20"/>
        </w:rPr>
        <w:t>Bezoekers van het museum worden gemobiliseerd om te participeren en hun eigen ideeën en verhalen toe te voegen aan die van de stad en het museum;</w:t>
      </w:r>
    </w:p>
    <w:p w:rsidR="00A10674" w:rsidRPr="0094036F" w:rsidRDefault="00A10674" w:rsidP="00E467F0">
      <w:pPr>
        <w:ind w:left="2832" w:hanging="2832"/>
        <w:rPr>
          <w:rFonts w:ascii="Verdana" w:hAnsi="Verdana"/>
          <w:sz w:val="20"/>
          <w:szCs w:val="20"/>
        </w:rPr>
      </w:pPr>
      <w:r w:rsidRPr="0094036F">
        <w:rPr>
          <w:rFonts w:ascii="Verdana" w:hAnsi="Verdana"/>
          <w:i/>
          <w:color w:val="000000" w:themeColor="text1"/>
          <w:sz w:val="20"/>
          <w:szCs w:val="20"/>
        </w:rPr>
        <w:t>Bindend</w:t>
      </w:r>
      <w:r w:rsidRPr="0094036F">
        <w:rPr>
          <w:rFonts w:ascii="Verdana" w:hAnsi="Verdana"/>
          <w:i/>
          <w:sz w:val="20"/>
          <w:szCs w:val="20"/>
        </w:rPr>
        <w:tab/>
      </w:r>
      <w:r w:rsidRPr="0094036F">
        <w:rPr>
          <w:rFonts w:ascii="Verdana" w:hAnsi="Verdana"/>
          <w:sz w:val="20"/>
          <w:szCs w:val="20"/>
        </w:rPr>
        <w:t>Het museum versterkt de band van de bezoekers met de stad en doet een bijdrage aan de binding van de bewoners met hun stad en tussen de bewoners onderling.</w:t>
      </w:r>
      <w:r w:rsidR="00D04A25" w:rsidRPr="0094036F">
        <w:rPr>
          <w:rStyle w:val="Voetnootmarkering"/>
          <w:rFonts w:ascii="Verdana" w:hAnsi="Verdana"/>
          <w:sz w:val="20"/>
          <w:szCs w:val="20"/>
        </w:rPr>
        <w:footnoteReference w:id="24"/>
      </w:r>
      <w:r w:rsidRPr="0094036F">
        <w:rPr>
          <w:rFonts w:ascii="Verdana" w:hAnsi="Verdana"/>
          <w:sz w:val="20"/>
          <w:szCs w:val="20"/>
        </w:rPr>
        <w:t xml:space="preserve"> </w:t>
      </w:r>
    </w:p>
    <w:p w:rsidR="00D75588" w:rsidRPr="0094036F" w:rsidRDefault="00A10674" w:rsidP="005D2691">
      <w:pPr>
        <w:rPr>
          <w:rFonts w:ascii="Verdana" w:hAnsi="Verdana"/>
          <w:sz w:val="20"/>
          <w:szCs w:val="20"/>
        </w:rPr>
      </w:pPr>
      <w:r w:rsidRPr="0094036F">
        <w:rPr>
          <w:rFonts w:ascii="Verdana" w:hAnsi="Verdana"/>
          <w:sz w:val="20"/>
          <w:szCs w:val="20"/>
        </w:rPr>
        <w:t xml:space="preserve">In deze paragraaf zijn een aantal punten te vinden die met betrekking tot de samenwerking </w:t>
      </w:r>
      <w:r w:rsidR="004E0B98" w:rsidRPr="0094036F">
        <w:rPr>
          <w:rFonts w:ascii="Verdana" w:hAnsi="Verdana"/>
          <w:sz w:val="20"/>
          <w:szCs w:val="20"/>
        </w:rPr>
        <w:t>met De Grachtenhuizen als</w:t>
      </w:r>
      <w:r w:rsidRPr="0094036F">
        <w:rPr>
          <w:rFonts w:ascii="Verdana" w:hAnsi="Verdana"/>
          <w:sz w:val="20"/>
          <w:szCs w:val="20"/>
        </w:rPr>
        <w:t xml:space="preserve"> sterk beoordeeld zullen worden. Het blijkt dat het AM een leidende rol wil spelen in het overdragen en consolideren van kennis rondom het culturele erfgoed dat de stad Amsterdam te bieden heeft. De factor </w:t>
      </w:r>
      <w:r w:rsidRPr="0094036F">
        <w:rPr>
          <w:rFonts w:ascii="Verdana" w:hAnsi="Verdana"/>
          <w:i/>
          <w:color w:val="000000" w:themeColor="text1"/>
          <w:sz w:val="20"/>
          <w:szCs w:val="20"/>
        </w:rPr>
        <w:t>verbinden</w:t>
      </w:r>
      <w:r w:rsidRPr="0094036F">
        <w:rPr>
          <w:rFonts w:ascii="Verdana" w:hAnsi="Verdana"/>
          <w:sz w:val="20"/>
          <w:szCs w:val="20"/>
        </w:rPr>
        <w:t xml:space="preserve"> speelt een belangrijke rol in de doelen die worden nagestreefd. Het</w:t>
      </w:r>
      <w:r w:rsidR="004E0B98" w:rsidRPr="0094036F">
        <w:rPr>
          <w:rFonts w:ascii="Verdana" w:hAnsi="Verdana"/>
          <w:sz w:val="20"/>
          <w:szCs w:val="20"/>
        </w:rPr>
        <w:t xml:space="preserve"> museum ziet zichzelf als</w:t>
      </w:r>
      <w:r w:rsidRPr="0094036F">
        <w:rPr>
          <w:rFonts w:ascii="Verdana" w:hAnsi="Verdana"/>
          <w:sz w:val="20"/>
          <w:szCs w:val="20"/>
        </w:rPr>
        <w:t xml:space="preserve"> de verbindende schakel tussen de stad Amsterdam en diens culturele erfgoed en het publiek waarbij wordt gestreefd naar het bereiken van een zo breed en divers mogelijk publiek. Dit laatste punt zal in de paragraaf ‘Strategie’ nader behandeld worden. </w:t>
      </w:r>
    </w:p>
    <w:p w:rsidR="00D75588" w:rsidRPr="0094036F" w:rsidRDefault="00FA0C5A" w:rsidP="005D2691">
      <w:pPr>
        <w:rPr>
          <w:rFonts w:ascii="Verdana" w:hAnsi="Verdana"/>
          <w:sz w:val="20"/>
          <w:szCs w:val="20"/>
        </w:rPr>
      </w:pPr>
      <w:r>
        <w:rPr>
          <w:rFonts w:ascii="Verdana" w:hAnsi="Verdana"/>
          <w:i/>
          <w:sz w:val="20"/>
          <w:szCs w:val="20"/>
        </w:rPr>
        <w:t>6</w:t>
      </w:r>
      <w:r w:rsidR="00FF0859" w:rsidRPr="0094036F">
        <w:rPr>
          <w:rFonts w:ascii="Verdana" w:hAnsi="Verdana"/>
          <w:i/>
          <w:sz w:val="20"/>
          <w:szCs w:val="20"/>
        </w:rPr>
        <w:t xml:space="preserve">.2.2 </w:t>
      </w:r>
      <w:r w:rsidR="00A10674" w:rsidRPr="0094036F">
        <w:rPr>
          <w:rFonts w:ascii="Verdana" w:hAnsi="Verdana"/>
          <w:i/>
          <w:sz w:val="20"/>
          <w:szCs w:val="20"/>
        </w:rPr>
        <w:t>Super ordinate goals van De Grachtenhuizen</w:t>
      </w:r>
    </w:p>
    <w:p w:rsidR="00D75588" w:rsidRPr="0094036F" w:rsidRDefault="00D75588" w:rsidP="005D2691">
      <w:pPr>
        <w:rPr>
          <w:rFonts w:ascii="Verdana" w:hAnsi="Verdana"/>
          <w:sz w:val="20"/>
          <w:szCs w:val="20"/>
        </w:rPr>
      </w:pPr>
      <w:r w:rsidRPr="0094036F">
        <w:rPr>
          <w:rFonts w:ascii="Verdana" w:hAnsi="Verdana"/>
          <w:sz w:val="20"/>
          <w:szCs w:val="20"/>
        </w:rPr>
        <w:t xml:space="preserve">Hoofd marketing van het AM, Börn Stenvers, geeft aan dat de primaire ‘visie’ van het AM </w:t>
      </w:r>
      <w:r w:rsidR="002A01B1" w:rsidRPr="0094036F">
        <w:rPr>
          <w:rFonts w:ascii="Verdana" w:hAnsi="Verdana"/>
          <w:sz w:val="20"/>
          <w:szCs w:val="20"/>
        </w:rPr>
        <w:t xml:space="preserve">ten opzichte van De Grachtenhuizen </w:t>
      </w:r>
      <w:r w:rsidRPr="0094036F">
        <w:rPr>
          <w:rFonts w:ascii="Verdana" w:hAnsi="Verdana"/>
          <w:sz w:val="20"/>
          <w:szCs w:val="20"/>
        </w:rPr>
        <w:t>zich richt op</w:t>
      </w:r>
      <w:r w:rsidR="002A01B1" w:rsidRPr="0094036F">
        <w:rPr>
          <w:rFonts w:ascii="Verdana" w:hAnsi="Verdana"/>
          <w:sz w:val="20"/>
          <w:szCs w:val="20"/>
        </w:rPr>
        <w:t>:</w:t>
      </w:r>
      <w:r w:rsidRPr="0094036F">
        <w:rPr>
          <w:rFonts w:ascii="Verdana" w:hAnsi="Verdana"/>
          <w:sz w:val="20"/>
          <w:szCs w:val="20"/>
        </w:rPr>
        <w:t xml:space="preserve"> </w:t>
      </w:r>
      <w:r w:rsidR="002A01B1" w:rsidRPr="0094036F">
        <w:rPr>
          <w:rFonts w:ascii="Verdana" w:hAnsi="Verdana"/>
          <w:sz w:val="20"/>
          <w:szCs w:val="20"/>
        </w:rPr>
        <w:t>“H</w:t>
      </w:r>
      <w:r w:rsidRPr="0094036F">
        <w:rPr>
          <w:rFonts w:ascii="Verdana" w:hAnsi="Verdana"/>
          <w:sz w:val="20"/>
          <w:szCs w:val="20"/>
        </w:rPr>
        <w:t>et streven de betrokken musea en het merk De Grachtenhuizen in zijn totaliteit voor het grachtengordeljaar 2013 op orde te hebben omdat de hele grachtengordel een keer op orde moet zijn</w:t>
      </w:r>
      <w:r w:rsidR="002A01B1" w:rsidRPr="0094036F">
        <w:rPr>
          <w:rFonts w:ascii="Verdana" w:hAnsi="Verdana"/>
          <w:sz w:val="20"/>
          <w:szCs w:val="20"/>
        </w:rPr>
        <w:t>”</w:t>
      </w:r>
      <w:r w:rsidR="00995B08">
        <w:rPr>
          <w:rFonts w:ascii="Verdana" w:hAnsi="Verdana"/>
          <w:sz w:val="20"/>
          <w:szCs w:val="20"/>
        </w:rPr>
        <w:t xml:space="preserve"> (Stenvers, 201</w:t>
      </w:r>
      <w:r w:rsidR="0066260E">
        <w:rPr>
          <w:rFonts w:ascii="Verdana" w:hAnsi="Verdana"/>
          <w:sz w:val="20"/>
          <w:szCs w:val="20"/>
        </w:rPr>
        <w:t>1</w:t>
      </w:r>
      <w:r w:rsidR="00995B08">
        <w:rPr>
          <w:rFonts w:ascii="Verdana" w:hAnsi="Verdana"/>
          <w:sz w:val="20"/>
          <w:szCs w:val="20"/>
        </w:rPr>
        <w:t>)</w:t>
      </w:r>
      <w:r w:rsidR="0066260E">
        <w:rPr>
          <w:rFonts w:ascii="Verdana" w:hAnsi="Verdana"/>
          <w:sz w:val="20"/>
          <w:szCs w:val="20"/>
        </w:rPr>
        <w:t>.</w:t>
      </w:r>
      <w:r w:rsidR="002A01B1" w:rsidRPr="0094036F">
        <w:rPr>
          <w:rStyle w:val="Voetnootmarkering"/>
          <w:rFonts w:ascii="Verdana" w:hAnsi="Verdana"/>
          <w:sz w:val="20"/>
          <w:szCs w:val="20"/>
        </w:rPr>
        <w:footnoteReference w:id="25"/>
      </w:r>
      <w:r w:rsidRPr="0094036F">
        <w:rPr>
          <w:rFonts w:ascii="Verdana" w:hAnsi="Verdana"/>
          <w:sz w:val="20"/>
          <w:szCs w:val="20"/>
        </w:rPr>
        <w:t xml:space="preserve"> Hij ziet, en stelt daarbij dat de Gemeente Amsterdam dat ook doet, het komende grachtengordeljaar als een middel te zien om de grachtengordel op te knappen. </w:t>
      </w:r>
    </w:p>
    <w:p w:rsidR="00A10674" w:rsidRPr="0094036F" w:rsidRDefault="00A10674" w:rsidP="005D2691">
      <w:pPr>
        <w:rPr>
          <w:rFonts w:ascii="Verdana" w:hAnsi="Verdana"/>
          <w:sz w:val="20"/>
          <w:szCs w:val="20"/>
        </w:rPr>
      </w:pPr>
      <w:r w:rsidRPr="0094036F">
        <w:rPr>
          <w:rFonts w:ascii="Verdana" w:hAnsi="Verdana"/>
          <w:sz w:val="20"/>
          <w:szCs w:val="20"/>
        </w:rPr>
        <w:t>De primaire doelstelling van De Grachtenhuizen is in de startnotatie van de samenwerking als volgt geformuleerd:</w:t>
      </w:r>
    </w:p>
    <w:p w:rsidR="00A10674" w:rsidRPr="0094036F" w:rsidRDefault="00A10674" w:rsidP="005D2691">
      <w:pPr>
        <w:rPr>
          <w:rFonts w:ascii="Verdana" w:hAnsi="Verdana"/>
          <w:sz w:val="20"/>
          <w:szCs w:val="20"/>
        </w:rPr>
      </w:pPr>
      <w:r w:rsidRPr="0094036F">
        <w:rPr>
          <w:rFonts w:ascii="Verdana" w:hAnsi="Verdana"/>
          <w:sz w:val="20"/>
          <w:szCs w:val="20"/>
        </w:rPr>
        <w:t>De Grachtengordel als cultureel erfgoed in al zijn facetten toegankelijk maken voor een breed publiek door middel van:</w:t>
      </w:r>
    </w:p>
    <w:p w:rsidR="00A10674" w:rsidRPr="0094036F" w:rsidRDefault="00A10674" w:rsidP="006966E8">
      <w:pPr>
        <w:pStyle w:val="Lijstalinea"/>
        <w:numPr>
          <w:ilvl w:val="0"/>
          <w:numId w:val="26"/>
        </w:numPr>
        <w:rPr>
          <w:rFonts w:ascii="Verdana" w:hAnsi="Verdana"/>
          <w:color w:val="000000" w:themeColor="text1"/>
          <w:sz w:val="20"/>
          <w:szCs w:val="20"/>
        </w:rPr>
      </w:pPr>
      <w:r w:rsidRPr="0094036F">
        <w:rPr>
          <w:rFonts w:ascii="Verdana" w:hAnsi="Verdana"/>
          <w:color w:val="000000" w:themeColor="text1"/>
          <w:sz w:val="20"/>
          <w:szCs w:val="20"/>
        </w:rPr>
        <w:t>De afstemming van de inhoud en positionering van de betrokken culturele instellingen;</w:t>
      </w:r>
    </w:p>
    <w:p w:rsidR="00A10674" w:rsidRPr="0094036F" w:rsidRDefault="00A10674" w:rsidP="006966E8">
      <w:pPr>
        <w:pStyle w:val="Lijstalinea"/>
        <w:numPr>
          <w:ilvl w:val="0"/>
          <w:numId w:val="26"/>
        </w:numPr>
        <w:rPr>
          <w:rFonts w:ascii="Verdana" w:hAnsi="Verdana"/>
          <w:color w:val="000000" w:themeColor="text1"/>
          <w:sz w:val="20"/>
          <w:szCs w:val="20"/>
        </w:rPr>
      </w:pPr>
      <w:r w:rsidRPr="0094036F">
        <w:rPr>
          <w:rFonts w:ascii="Verdana" w:hAnsi="Verdana"/>
          <w:color w:val="000000" w:themeColor="text1"/>
          <w:sz w:val="20"/>
          <w:szCs w:val="20"/>
        </w:rPr>
        <w:t>Het promoten van de parels in de Grachtengordel in binnen- en buitenland;</w:t>
      </w:r>
    </w:p>
    <w:p w:rsidR="002A01B1" w:rsidRPr="0094036F" w:rsidRDefault="002A01B1" w:rsidP="006966E8">
      <w:pPr>
        <w:pStyle w:val="Lijstalinea"/>
        <w:numPr>
          <w:ilvl w:val="0"/>
          <w:numId w:val="26"/>
        </w:numPr>
        <w:rPr>
          <w:rFonts w:ascii="Verdana" w:hAnsi="Verdana"/>
          <w:sz w:val="20"/>
          <w:szCs w:val="20"/>
        </w:rPr>
      </w:pPr>
      <w:r w:rsidRPr="0094036F">
        <w:rPr>
          <w:rFonts w:ascii="Verdana" w:hAnsi="Verdana"/>
          <w:color w:val="000000" w:themeColor="text1"/>
          <w:sz w:val="20"/>
          <w:szCs w:val="20"/>
        </w:rPr>
        <w:t>Functie van kennis- en innovatiecentrum;</w:t>
      </w:r>
    </w:p>
    <w:p w:rsidR="002A01B1" w:rsidRPr="0094036F" w:rsidRDefault="002A01B1" w:rsidP="006966E8">
      <w:pPr>
        <w:pStyle w:val="Lijstalinea"/>
        <w:numPr>
          <w:ilvl w:val="0"/>
          <w:numId w:val="26"/>
        </w:numPr>
        <w:rPr>
          <w:rFonts w:ascii="Verdana" w:hAnsi="Verdana"/>
          <w:color w:val="000000" w:themeColor="text1"/>
          <w:sz w:val="20"/>
          <w:szCs w:val="20"/>
        </w:rPr>
      </w:pPr>
      <w:r w:rsidRPr="0094036F">
        <w:rPr>
          <w:rFonts w:ascii="Verdana" w:hAnsi="Verdana"/>
          <w:color w:val="000000" w:themeColor="text1"/>
          <w:sz w:val="20"/>
          <w:szCs w:val="20"/>
        </w:rPr>
        <w:t>De rol vervullen van vertegenwoordiger en belangenbehartiger naar overheden, fondsen, marketingorganisaties, collega erfgoedinstellingen, wetenschap en toeristische organisaties;</w:t>
      </w:r>
    </w:p>
    <w:p w:rsidR="00A10674" w:rsidRPr="0094036F" w:rsidRDefault="00A10674" w:rsidP="006966E8">
      <w:pPr>
        <w:pStyle w:val="Lijstalinea"/>
        <w:numPr>
          <w:ilvl w:val="0"/>
          <w:numId w:val="26"/>
        </w:numPr>
        <w:rPr>
          <w:rFonts w:ascii="Verdana" w:hAnsi="Verdana"/>
          <w:color w:val="000000" w:themeColor="text1"/>
          <w:sz w:val="20"/>
          <w:szCs w:val="20"/>
        </w:rPr>
      </w:pPr>
      <w:r w:rsidRPr="0094036F">
        <w:rPr>
          <w:rFonts w:ascii="Verdana" w:hAnsi="Verdana"/>
          <w:color w:val="000000" w:themeColor="text1"/>
          <w:sz w:val="20"/>
          <w:szCs w:val="20"/>
        </w:rPr>
        <w:t>Het initiëren en organiseren van verbindende tentoonstellingen en evenementen;</w:t>
      </w:r>
    </w:p>
    <w:p w:rsidR="00A10674" w:rsidRPr="0094036F" w:rsidRDefault="00A10674" w:rsidP="006966E8">
      <w:pPr>
        <w:pStyle w:val="Lijstalinea"/>
        <w:numPr>
          <w:ilvl w:val="0"/>
          <w:numId w:val="26"/>
        </w:numPr>
        <w:rPr>
          <w:rFonts w:ascii="Verdana" w:hAnsi="Verdana"/>
          <w:color w:val="000000" w:themeColor="text1"/>
          <w:sz w:val="20"/>
          <w:szCs w:val="20"/>
        </w:rPr>
      </w:pPr>
      <w:r w:rsidRPr="0094036F">
        <w:rPr>
          <w:rFonts w:ascii="Verdana" w:hAnsi="Verdana"/>
          <w:color w:val="000000" w:themeColor="text1"/>
          <w:sz w:val="20"/>
          <w:szCs w:val="20"/>
        </w:rPr>
        <w:t>Het coördineren en initiëren van educatieve activiteiten</w:t>
      </w:r>
      <w:r w:rsidR="002A01B1" w:rsidRPr="0094036F">
        <w:rPr>
          <w:rFonts w:ascii="Verdana" w:hAnsi="Verdana"/>
          <w:color w:val="000000" w:themeColor="text1"/>
          <w:sz w:val="20"/>
          <w:szCs w:val="20"/>
        </w:rPr>
        <w:t>.</w:t>
      </w:r>
      <w:r w:rsidR="002A01B1" w:rsidRPr="0094036F">
        <w:rPr>
          <w:rStyle w:val="Voetnootmarkering"/>
          <w:rFonts w:ascii="Verdana" w:hAnsi="Verdana"/>
          <w:sz w:val="20"/>
          <w:szCs w:val="20"/>
        </w:rPr>
        <w:footnoteReference w:id="26"/>
      </w:r>
    </w:p>
    <w:p w:rsidR="00A10674" w:rsidRPr="0094036F" w:rsidRDefault="00A10674" w:rsidP="007E6A81">
      <w:pPr>
        <w:rPr>
          <w:rFonts w:ascii="Verdana" w:hAnsi="Verdana"/>
          <w:color w:val="000000" w:themeColor="text1"/>
          <w:sz w:val="20"/>
          <w:szCs w:val="20"/>
        </w:rPr>
      </w:pPr>
      <w:r w:rsidRPr="0094036F">
        <w:rPr>
          <w:rFonts w:ascii="Verdana" w:hAnsi="Verdana"/>
          <w:color w:val="000000" w:themeColor="text1"/>
          <w:sz w:val="20"/>
          <w:szCs w:val="20"/>
        </w:rPr>
        <w:t>Er is een aantal raakvlakken te vinden tussen de doelen die het AM zich als zelfstandige organisatie stelt en de doelstellingen die De Grachtenhuizen als collectief hebben. Met name het promoten van cultureel erfgoed in binnen- en buitenland is een doel dat door beide actoren belangrijk gevonden wordt. Net als voor het AM zal De Grachtenhuizen streven naar het bereiken van een zo breed en divers mogelijk publiek. Ook wordt door De Grachtenhuizen, net als bij het AM</w:t>
      </w:r>
      <w:r w:rsidR="004E0B98" w:rsidRPr="0094036F">
        <w:rPr>
          <w:rFonts w:ascii="Verdana" w:hAnsi="Verdana"/>
          <w:color w:val="000000" w:themeColor="text1"/>
          <w:sz w:val="20"/>
          <w:szCs w:val="20"/>
        </w:rPr>
        <w:t>, de primaire functie als</w:t>
      </w:r>
      <w:r w:rsidRPr="0094036F">
        <w:rPr>
          <w:rFonts w:ascii="Verdana" w:hAnsi="Verdana"/>
          <w:color w:val="000000" w:themeColor="text1"/>
          <w:sz w:val="20"/>
          <w:szCs w:val="20"/>
        </w:rPr>
        <w:t xml:space="preserve"> kennis- en innovatiecentrum, hoog in het vaandel gedragen. Daarnaast is ook in de super ordinate goals van De Grachtenhuizen het woord ‘verbinden’ terug te vinden. </w:t>
      </w:r>
    </w:p>
    <w:p w:rsidR="0094036F" w:rsidRDefault="0094036F">
      <w:pPr>
        <w:spacing w:after="0" w:line="240" w:lineRule="auto"/>
        <w:rPr>
          <w:rFonts w:ascii="Verdana" w:hAnsi="Verdana"/>
          <w:i/>
          <w:sz w:val="20"/>
          <w:szCs w:val="20"/>
        </w:rPr>
      </w:pPr>
      <w:r>
        <w:rPr>
          <w:rFonts w:ascii="Verdana" w:hAnsi="Verdana"/>
          <w:i/>
          <w:sz w:val="20"/>
          <w:szCs w:val="20"/>
        </w:rPr>
        <w:br w:type="page"/>
      </w:r>
    </w:p>
    <w:p w:rsidR="00A10674" w:rsidRPr="0094036F" w:rsidRDefault="00FA0C5A" w:rsidP="005D2691">
      <w:pPr>
        <w:spacing w:after="0" w:line="240" w:lineRule="auto"/>
        <w:rPr>
          <w:rFonts w:ascii="Verdana" w:hAnsi="Verdana"/>
          <w:i/>
          <w:sz w:val="20"/>
          <w:szCs w:val="20"/>
        </w:rPr>
      </w:pPr>
      <w:r>
        <w:rPr>
          <w:rFonts w:ascii="Verdana" w:hAnsi="Verdana"/>
          <w:i/>
          <w:sz w:val="20"/>
          <w:szCs w:val="20"/>
        </w:rPr>
        <w:t>6</w:t>
      </w:r>
      <w:r w:rsidR="00FF0859" w:rsidRPr="0094036F">
        <w:rPr>
          <w:rFonts w:ascii="Verdana" w:hAnsi="Verdana"/>
          <w:i/>
          <w:sz w:val="20"/>
          <w:szCs w:val="20"/>
        </w:rPr>
        <w:t xml:space="preserve">.3 </w:t>
      </w:r>
      <w:r w:rsidR="00A10674" w:rsidRPr="0094036F">
        <w:rPr>
          <w:rFonts w:ascii="Verdana" w:hAnsi="Verdana"/>
          <w:i/>
          <w:sz w:val="20"/>
          <w:szCs w:val="20"/>
        </w:rPr>
        <w:t>Strategie</w:t>
      </w:r>
    </w:p>
    <w:p w:rsidR="00A10674" w:rsidRPr="0094036F" w:rsidRDefault="00A10674" w:rsidP="00845D90">
      <w:pPr>
        <w:spacing w:after="0"/>
        <w:rPr>
          <w:rFonts w:ascii="Verdana" w:hAnsi="Verdana"/>
          <w:sz w:val="20"/>
          <w:szCs w:val="20"/>
        </w:rPr>
      </w:pPr>
    </w:p>
    <w:p w:rsidR="00F811BD" w:rsidRPr="0094036F" w:rsidRDefault="00A10674" w:rsidP="00845D90">
      <w:pPr>
        <w:spacing w:after="0"/>
        <w:rPr>
          <w:rFonts w:ascii="Verdana" w:hAnsi="Verdana"/>
          <w:color w:val="000000" w:themeColor="text1"/>
          <w:sz w:val="20"/>
          <w:szCs w:val="20"/>
        </w:rPr>
      </w:pPr>
      <w:r w:rsidRPr="0094036F">
        <w:rPr>
          <w:rFonts w:ascii="Verdana" w:hAnsi="Verdana"/>
          <w:color w:val="000000" w:themeColor="text1"/>
          <w:sz w:val="20"/>
          <w:szCs w:val="20"/>
        </w:rPr>
        <w:t xml:space="preserve">In eerste instantie dient een strategie ter ondersteuning van het realiseren van de super ordinate goals. In de voorgaande paragrafen is onder andere behandeld dat het museum streeft naar het bereiken van een zo </w:t>
      </w:r>
      <w:r w:rsidR="002A01B1" w:rsidRPr="0094036F">
        <w:rPr>
          <w:rFonts w:ascii="Verdana" w:hAnsi="Verdana"/>
          <w:color w:val="000000" w:themeColor="text1"/>
          <w:sz w:val="20"/>
          <w:szCs w:val="20"/>
        </w:rPr>
        <w:t>breed</w:t>
      </w:r>
      <w:r w:rsidRPr="0094036F">
        <w:rPr>
          <w:rFonts w:ascii="Verdana" w:hAnsi="Verdana"/>
          <w:color w:val="000000" w:themeColor="text1"/>
          <w:sz w:val="20"/>
          <w:szCs w:val="20"/>
        </w:rPr>
        <w:t xml:space="preserve"> en divers mogelijk publiek</w:t>
      </w:r>
      <w:r w:rsidR="002A01B1" w:rsidRPr="0094036F">
        <w:rPr>
          <w:rFonts w:ascii="Verdana" w:hAnsi="Verdana"/>
          <w:color w:val="000000" w:themeColor="text1"/>
          <w:sz w:val="20"/>
          <w:szCs w:val="20"/>
        </w:rPr>
        <w:t xml:space="preserve"> hetgeen bijdraagt aan de continuïteit van het museum</w:t>
      </w:r>
      <w:r w:rsidRPr="0094036F">
        <w:rPr>
          <w:rFonts w:ascii="Verdana" w:hAnsi="Verdana"/>
          <w:color w:val="000000" w:themeColor="text1"/>
          <w:sz w:val="20"/>
          <w:szCs w:val="20"/>
        </w:rPr>
        <w:t>. Met de verzelfstandiging van het AM werd ook commercieel succes een belangrijke succesfactor voor de organisatie van het museum. Het streven naar een groot bereik en het bereiken van commercieel succes zijn twee doelen die nauw met elkaar verbonden zijn. Met dit grote bereik wil het AM de verbindende schakel zijn tussen het publiek en (een deel van) het erfgoed dat de stad Amsterdam te biede</w:t>
      </w:r>
      <w:r w:rsidR="004E0B98" w:rsidRPr="0094036F">
        <w:rPr>
          <w:rFonts w:ascii="Verdana" w:hAnsi="Verdana"/>
          <w:color w:val="000000" w:themeColor="text1"/>
          <w:sz w:val="20"/>
          <w:szCs w:val="20"/>
        </w:rPr>
        <w:t>n heeft. Voor het AM, als</w:t>
      </w:r>
      <w:r w:rsidRPr="0094036F">
        <w:rPr>
          <w:rFonts w:ascii="Verdana" w:hAnsi="Verdana"/>
          <w:color w:val="000000" w:themeColor="text1"/>
          <w:sz w:val="20"/>
          <w:szCs w:val="20"/>
        </w:rPr>
        <w:t xml:space="preserve"> zelfstandig museum, wordt gestreefd naar een jaarlijks groeiend aantal bezoek</w:t>
      </w:r>
      <w:r w:rsidR="00F811BD" w:rsidRPr="0094036F">
        <w:rPr>
          <w:rFonts w:ascii="Verdana" w:hAnsi="Verdana"/>
          <w:color w:val="000000" w:themeColor="text1"/>
          <w:sz w:val="20"/>
          <w:szCs w:val="20"/>
        </w:rPr>
        <w:t>ers</w:t>
      </w:r>
      <w:r w:rsidRPr="0094036F">
        <w:rPr>
          <w:rFonts w:ascii="Verdana" w:hAnsi="Verdana"/>
          <w:color w:val="000000" w:themeColor="text1"/>
          <w:sz w:val="20"/>
          <w:szCs w:val="20"/>
        </w:rPr>
        <w:t xml:space="preserve"> voor het museum maar ook het gehele terrein van het museum waar de gratis toegankelijke binnenplaatsen, de Schuttergalerij, de museumshop en het museumrestaurant toe gerekend wordt. Het trekken van reguliere bezoekers wordt door middel van de inzet van verschillende marketing en communicatie-instrumenten gestimuleerd. Daarnaast zijn </w:t>
      </w:r>
      <w:r w:rsidRPr="0094036F">
        <w:rPr>
          <w:rFonts w:ascii="Verdana" w:hAnsi="Verdana"/>
          <w:i/>
          <w:color w:val="000000" w:themeColor="text1"/>
          <w:sz w:val="20"/>
          <w:szCs w:val="20"/>
        </w:rPr>
        <w:t>events</w:t>
      </w:r>
      <w:r w:rsidRPr="0094036F">
        <w:rPr>
          <w:rFonts w:ascii="Verdana" w:hAnsi="Verdana"/>
          <w:color w:val="000000" w:themeColor="text1"/>
          <w:sz w:val="20"/>
          <w:szCs w:val="20"/>
        </w:rPr>
        <w:t xml:space="preserve"> een belangrijk instrument dat wordt ingezet om dit te bereiken. Door het regelmatig organiseren van evenementen wordt geprobeerd diverse doelgroepen in grote aantallen naar het museum te trekken</w:t>
      </w:r>
      <w:r w:rsidR="00995B08">
        <w:rPr>
          <w:rFonts w:ascii="Verdana" w:hAnsi="Verdana"/>
          <w:color w:val="000000" w:themeColor="text1"/>
          <w:sz w:val="20"/>
          <w:szCs w:val="20"/>
        </w:rPr>
        <w:t xml:space="preserve"> (Stenvers, 2008)</w:t>
      </w:r>
      <w:r w:rsidRPr="0094036F">
        <w:rPr>
          <w:rFonts w:ascii="Verdana" w:hAnsi="Verdana"/>
          <w:color w:val="000000" w:themeColor="text1"/>
          <w:sz w:val="20"/>
          <w:szCs w:val="20"/>
        </w:rPr>
        <w:t>.</w:t>
      </w:r>
      <w:r w:rsidRPr="0094036F">
        <w:rPr>
          <w:rStyle w:val="Voetnootmarkering"/>
          <w:rFonts w:ascii="Verdana" w:hAnsi="Verdana"/>
          <w:color w:val="000000" w:themeColor="text1"/>
          <w:sz w:val="20"/>
          <w:szCs w:val="20"/>
        </w:rPr>
        <w:footnoteReference w:id="27"/>
      </w:r>
      <w:r w:rsidRPr="0094036F">
        <w:rPr>
          <w:rFonts w:ascii="Verdana" w:hAnsi="Verdana"/>
          <w:color w:val="000000" w:themeColor="text1"/>
          <w:sz w:val="20"/>
          <w:szCs w:val="20"/>
        </w:rPr>
        <w:t xml:space="preserve"> </w:t>
      </w:r>
    </w:p>
    <w:p w:rsidR="007E6A81" w:rsidRPr="0094036F" w:rsidRDefault="007E6A81" w:rsidP="00845D90">
      <w:pPr>
        <w:spacing w:after="0"/>
        <w:rPr>
          <w:rFonts w:ascii="Verdana" w:hAnsi="Verdana"/>
          <w:color w:val="000000" w:themeColor="text1"/>
          <w:sz w:val="20"/>
          <w:szCs w:val="20"/>
        </w:rPr>
      </w:pPr>
    </w:p>
    <w:p w:rsidR="00A10674" w:rsidRPr="0094036F" w:rsidRDefault="00A10674" w:rsidP="00845D90">
      <w:pPr>
        <w:spacing w:after="0"/>
        <w:rPr>
          <w:rFonts w:ascii="Verdana" w:hAnsi="Verdana"/>
          <w:color w:val="000000" w:themeColor="text1"/>
          <w:sz w:val="20"/>
          <w:szCs w:val="20"/>
        </w:rPr>
      </w:pPr>
      <w:r w:rsidRPr="0094036F">
        <w:rPr>
          <w:rFonts w:ascii="Verdana" w:hAnsi="Verdana"/>
          <w:color w:val="000000" w:themeColor="text1"/>
          <w:sz w:val="20"/>
          <w:szCs w:val="20"/>
        </w:rPr>
        <w:t xml:space="preserve">Wanneer een organisatie als doel nastreeft een zo breed en divers mogelijk publiek te bereiken krijgt deze te maken met meer dan één productdoelgroep. Om helder voor ogen te hebben in welke vijvers, ofwel markten, er gevist gaat worden vormt een duidelijke doelgroepformulering één van de meest essentiële onderdelen van de te volgen strategie. </w:t>
      </w:r>
    </w:p>
    <w:p w:rsidR="002A01B1" w:rsidRPr="0094036F" w:rsidRDefault="002A01B1" w:rsidP="00845D90">
      <w:pPr>
        <w:spacing w:after="0"/>
        <w:rPr>
          <w:rFonts w:ascii="Verdana" w:hAnsi="Verdana"/>
          <w:sz w:val="20"/>
          <w:szCs w:val="20"/>
        </w:rPr>
      </w:pPr>
    </w:p>
    <w:p w:rsidR="00A10674" w:rsidRPr="0094036F" w:rsidRDefault="00A10674" w:rsidP="0094036F">
      <w:pPr>
        <w:spacing w:after="0" w:line="240" w:lineRule="auto"/>
        <w:rPr>
          <w:rFonts w:ascii="Verdana" w:hAnsi="Verdana"/>
          <w:sz w:val="20"/>
          <w:szCs w:val="20"/>
        </w:rPr>
      </w:pPr>
      <w:r w:rsidRPr="0094036F">
        <w:rPr>
          <w:rFonts w:ascii="Verdana" w:hAnsi="Verdana"/>
          <w:sz w:val="20"/>
          <w:szCs w:val="20"/>
        </w:rPr>
        <w:t xml:space="preserve">De productdoelgroep van het AM is samen te vatten in de volgende zin: </w:t>
      </w:r>
    </w:p>
    <w:p w:rsidR="00A10674" w:rsidRPr="0094036F" w:rsidRDefault="00A10674" w:rsidP="00845D90">
      <w:pPr>
        <w:spacing w:after="0"/>
        <w:rPr>
          <w:rFonts w:ascii="Verdana" w:hAnsi="Verdana"/>
          <w:sz w:val="20"/>
          <w:szCs w:val="20"/>
        </w:rPr>
      </w:pPr>
    </w:p>
    <w:p w:rsidR="00A10674" w:rsidRPr="0094036F" w:rsidRDefault="00A10674" w:rsidP="00845D90">
      <w:pPr>
        <w:spacing w:after="0"/>
        <w:rPr>
          <w:rFonts w:ascii="Verdana" w:hAnsi="Verdana"/>
          <w:i/>
          <w:sz w:val="20"/>
          <w:szCs w:val="20"/>
        </w:rPr>
      </w:pPr>
      <w:r w:rsidRPr="0094036F">
        <w:rPr>
          <w:rFonts w:ascii="Verdana" w:hAnsi="Verdana"/>
          <w:i/>
          <w:sz w:val="20"/>
          <w:szCs w:val="20"/>
        </w:rPr>
        <w:t>“De doelgroep van het AM zijn alle inwoners van de metropoolregio Amsterdam, inclusief de tijdelijke inwoners al</w:t>
      </w:r>
      <w:r w:rsidR="0066260E">
        <w:rPr>
          <w:rFonts w:ascii="Verdana" w:hAnsi="Verdana"/>
          <w:i/>
          <w:sz w:val="20"/>
          <w:szCs w:val="20"/>
        </w:rPr>
        <w:t>s expats, forensen en toeristen</w:t>
      </w:r>
      <w:r w:rsidRPr="0094036F">
        <w:rPr>
          <w:rFonts w:ascii="Verdana" w:hAnsi="Verdana"/>
          <w:i/>
          <w:sz w:val="20"/>
          <w:szCs w:val="20"/>
        </w:rPr>
        <w:t>”</w:t>
      </w:r>
      <w:r w:rsidR="00995B08">
        <w:rPr>
          <w:rFonts w:ascii="Verdana" w:hAnsi="Verdana"/>
          <w:i/>
          <w:sz w:val="20"/>
          <w:szCs w:val="20"/>
        </w:rPr>
        <w:t xml:space="preserve"> </w:t>
      </w:r>
      <w:r w:rsidR="00995B08">
        <w:rPr>
          <w:rFonts w:ascii="Verdana" w:hAnsi="Verdana"/>
          <w:sz w:val="20"/>
          <w:szCs w:val="20"/>
        </w:rPr>
        <w:t>(Stenvers, 2008)</w:t>
      </w:r>
      <w:r w:rsidR="0066260E">
        <w:rPr>
          <w:rFonts w:ascii="Verdana" w:hAnsi="Verdana"/>
          <w:sz w:val="20"/>
          <w:szCs w:val="20"/>
        </w:rPr>
        <w:t>.</w:t>
      </w:r>
      <w:r w:rsidRPr="00995B08">
        <w:rPr>
          <w:rStyle w:val="Voetnootmarkering"/>
          <w:rFonts w:ascii="Verdana" w:hAnsi="Verdana"/>
          <w:sz w:val="20"/>
          <w:szCs w:val="20"/>
        </w:rPr>
        <w:footnoteReference w:id="28"/>
      </w:r>
    </w:p>
    <w:p w:rsidR="00A10674" w:rsidRPr="0094036F" w:rsidRDefault="00A10674" w:rsidP="00845D90">
      <w:pPr>
        <w:spacing w:after="0"/>
        <w:rPr>
          <w:rFonts w:ascii="Verdana" w:hAnsi="Verdana"/>
          <w:sz w:val="20"/>
          <w:szCs w:val="20"/>
        </w:rPr>
      </w:pPr>
    </w:p>
    <w:p w:rsidR="002A01B1" w:rsidRDefault="00A10674" w:rsidP="00D75588">
      <w:pPr>
        <w:spacing w:after="0"/>
        <w:rPr>
          <w:rFonts w:ascii="Verdana" w:hAnsi="Verdana"/>
          <w:sz w:val="20"/>
          <w:szCs w:val="20"/>
        </w:rPr>
      </w:pPr>
      <w:r w:rsidRPr="0094036F">
        <w:rPr>
          <w:rFonts w:ascii="Verdana" w:hAnsi="Verdana"/>
          <w:sz w:val="20"/>
          <w:szCs w:val="20"/>
        </w:rPr>
        <w:t xml:space="preserve">Vanuit deze formulering zijn de volgende primaire doelgroepen te onderscheiden: </w:t>
      </w:r>
    </w:p>
    <w:p w:rsidR="0005046B" w:rsidRPr="0005046B" w:rsidRDefault="0005046B" w:rsidP="00D75588">
      <w:pPr>
        <w:spacing w:after="0"/>
        <w:rPr>
          <w:rFonts w:ascii="Verdana" w:hAnsi="Verdana"/>
          <w:sz w:val="20"/>
          <w:szCs w:val="20"/>
        </w:rPr>
      </w:pPr>
    </w:p>
    <w:p w:rsidR="00A10674" w:rsidRPr="0094036F" w:rsidRDefault="00A10674" w:rsidP="006966E8">
      <w:pPr>
        <w:pStyle w:val="Lijstalinea"/>
        <w:numPr>
          <w:ilvl w:val="0"/>
          <w:numId w:val="16"/>
        </w:numPr>
        <w:spacing w:after="0"/>
        <w:rPr>
          <w:rFonts w:ascii="Verdana" w:hAnsi="Verdana"/>
          <w:sz w:val="20"/>
          <w:szCs w:val="20"/>
        </w:rPr>
      </w:pPr>
      <w:r w:rsidRPr="0094036F">
        <w:rPr>
          <w:rFonts w:ascii="Verdana" w:hAnsi="Verdana"/>
          <w:i/>
          <w:sz w:val="20"/>
          <w:szCs w:val="20"/>
        </w:rPr>
        <w:t>De toerist</w:t>
      </w:r>
    </w:p>
    <w:p w:rsidR="00A10674" w:rsidRPr="0094036F" w:rsidRDefault="00A10674" w:rsidP="00845D90">
      <w:pPr>
        <w:spacing w:after="0"/>
        <w:ind w:left="2832" w:hanging="2832"/>
        <w:rPr>
          <w:rFonts w:ascii="Verdana" w:hAnsi="Verdana"/>
          <w:i/>
          <w:sz w:val="20"/>
          <w:szCs w:val="20"/>
        </w:rPr>
      </w:pPr>
      <w:r w:rsidRPr="0094036F">
        <w:rPr>
          <w:rFonts w:ascii="Verdana" w:hAnsi="Verdana"/>
          <w:i/>
          <w:sz w:val="20"/>
          <w:szCs w:val="20"/>
        </w:rPr>
        <w:tab/>
      </w:r>
    </w:p>
    <w:p w:rsidR="00A10674" w:rsidRPr="0094036F" w:rsidRDefault="00A10674" w:rsidP="00845D90">
      <w:pPr>
        <w:spacing w:after="0"/>
        <w:rPr>
          <w:rFonts w:ascii="Verdana" w:hAnsi="Verdana"/>
          <w:sz w:val="20"/>
          <w:szCs w:val="20"/>
        </w:rPr>
      </w:pPr>
      <w:r w:rsidRPr="0094036F">
        <w:rPr>
          <w:rFonts w:ascii="Verdana" w:hAnsi="Verdana"/>
          <w:sz w:val="20"/>
          <w:szCs w:val="20"/>
        </w:rPr>
        <w:t xml:space="preserve">Binnen deze doelgroep vallen zowel de Nederlandse als de buitenlandse toeristen, in alle gradaties van kennisniveau, als ook andere bezoekers die behoefte hebben aan een summier overzicht. </w:t>
      </w:r>
    </w:p>
    <w:p w:rsidR="00A10674" w:rsidRPr="0094036F" w:rsidRDefault="0066260E" w:rsidP="0066260E">
      <w:pPr>
        <w:spacing w:after="0" w:line="240" w:lineRule="auto"/>
        <w:rPr>
          <w:rFonts w:ascii="Verdana" w:hAnsi="Verdana"/>
          <w:sz w:val="20"/>
          <w:szCs w:val="20"/>
        </w:rPr>
      </w:pPr>
      <w:r>
        <w:rPr>
          <w:rFonts w:ascii="Verdana" w:hAnsi="Verdana"/>
          <w:sz w:val="20"/>
          <w:szCs w:val="20"/>
        </w:rPr>
        <w:br w:type="page"/>
      </w:r>
    </w:p>
    <w:p w:rsidR="00A10674" w:rsidRPr="0094036F" w:rsidRDefault="00A10674" w:rsidP="006966E8">
      <w:pPr>
        <w:pStyle w:val="Lijstalinea"/>
        <w:numPr>
          <w:ilvl w:val="0"/>
          <w:numId w:val="16"/>
        </w:numPr>
        <w:spacing w:after="0"/>
        <w:rPr>
          <w:rFonts w:ascii="Verdana" w:hAnsi="Verdana"/>
          <w:i/>
          <w:sz w:val="20"/>
          <w:szCs w:val="20"/>
        </w:rPr>
      </w:pPr>
      <w:r w:rsidRPr="0094036F">
        <w:rPr>
          <w:rFonts w:ascii="Verdana" w:hAnsi="Verdana"/>
          <w:i/>
          <w:sz w:val="20"/>
          <w:szCs w:val="20"/>
        </w:rPr>
        <w:t>De Amsterdammer</w:t>
      </w:r>
      <w:r w:rsidRPr="0094036F">
        <w:rPr>
          <w:rFonts w:ascii="Verdana" w:hAnsi="Verdana"/>
          <w:i/>
          <w:sz w:val="20"/>
          <w:szCs w:val="20"/>
        </w:rPr>
        <w:tab/>
      </w:r>
    </w:p>
    <w:p w:rsidR="00A10674" w:rsidRPr="0094036F" w:rsidRDefault="00A10674" w:rsidP="00845D90">
      <w:pPr>
        <w:spacing w:after="0"/>
        <w:ind w:left="2832" w:hanging="2832"/>
        <w:rPr>
          <w:rFonts w:ascii="Verdana" w:hAnsi="Verdana"/>
          <w:sz w:val="20"/>
          <w:szCs w:val="20"/>
        </w:rPr>
      </w:pPr>
    </w:p>
    <w:p w:rsidR="00A10674" w:rsidRPr="0094036F" w:rsidRDefault="00A10674" w:rsidP="00845D90">
      <w:pPr>
        <w:spacing w:after="0"/>
        <w:rPr>
          <w:rFonts w:ascii="Verdana" w:hAnsi="Verdana"/>
          <w:sz w:val="20"/>
          <w:szCs w:val="20"/>
        </w:rPr>
      </w:pPr>
      <w:r w:rsidRPr="0094036F">
        <w:rPr>
          <w:rFonts w:ascii="Verdana" w:hAnsi="Verdana"/>
          <w:sz w:val="20"/>
          <w:szCs w:val="20"/>
        </w:rPr>
        <w:t>In de ruimste zin van het woord, dus alle bewoners in de stad zelf, alsook een ieder die weliswaar buiten Amsterdam woont, maar zich verwant voelt met de stad, zoals de ex-Amsterdammer die nu in de metropool</w:t>
      </w:r>
      <w:r w:rsidR="0005046B">
        <w:rPr>
          <w:rFonts w:ascii="Verdana" w:hAnsi="Verdana"/>
          <w:sz w:val="20"/>
          <w:szCs w:val="20"/>
        </w:rPr>
        <w:t>regio van de stad</w:t>
      </w:r>
      <w:r w:rsidRPr="0094036F">
        <w:rPr>
          <w:rFonts w:ascii="Verdana" w:hAnsi="Verdana"/>
          <w:sz w:val="20"/>
          <w:szCs w:val="20"/>
        </w:rPr>
        <w:t xml:space="preserve"> woont. Tot deze doelgroep behoren in principe alle categorieën museumbezoekers, waaronder:</w:t>
      </w:r>
    </w:p>
    <w:p w:rsidR="002A01B1" w:rsidRPr="0094036F" w:rsidRDefault="002A01B1" w:rsidP="006966E8">
      <w:pPr>
        <w:pStyle w:val="Lijstalinea"/>
        <w:numPr>
          <w:ilvl w:val="0"/>
          <w:numId w:val="2"/>
        </w:numPr>
        <w:spacing w:after="0"/>
        <w:rPr>
          <w:rFonts w:ascii="Verdana" w:hAnsi="Verdana"/>
          <w:sz w:val="20"/>
          <w:szCs w:val="20"/>
        </w:rPr>
      </w:pPr>
      <w:r w:rsidRPr="0094036F">
        <w:rPr>
          <w:rFonts w:ascii="Verdana" w:hAnsi="Verdana"/>
          <w:sz w:val="20"/>
          <w:szCs w:val="20"/>
        </w:rPr>
        <w:t>De kunst-, cultuur- en geschiedenisliefhebbers;</w:t>
      </w: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De Amsterdamkenners en –liefhebbers;</w:t>
      </w: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Mensen in opleiding, van peuter tot student (inclusief volwassenenonderwijs en inburgeringscursisten);</w:t>
      </w: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De expats;</w:t>
      </w: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 xml:space="preserve">De ‘museumschuwe’ Amsterdammers: hiermee bedoelen we de, meestal lager opgeleide stadsbewoners die het museum niet bezoeken, zoals de groep die we nu kwalificeren als ‘allochtoon’. </w:t>
      </w:r>
    </w:p>
    <w:p w:rsidR="00A10674" w:rsidRPr="0094036F" w:rsidRDefault="00A10674" w:rsidP="00845D90">
      <w:pPr>
        <w:spacing w:after="0"/>
        <w:ind w:left="2124" w:hanging="2124"/>
        <w:rPr>
          <w:rFonts w:ascii="Verdana" w:hAnsi="Verdana"/>
          <w:sz w:val="20"/>
          <w:szCs w:val="20"/>
        </w:rPr>
      </w:pPr>
    </w:p>
    <w:p w:rsidR="00A10674" w:rsidRPr="0094036F" w:rsidRDefault="00A10674" w:rsidP="00845D90">
      <w:pPr>
        <w:spacing w:after="0"/>
        <w:ind w:left="2124" w:hanging="2124"/>
        <w:rPr>
          <w:rFonts w:ascii="Verdana" w:hAnsi="Verdana"/>
          <w:sz w:val="20"/>
          <w:szCs w:val="20"/>
        </w:rPr>
      </w:pPr>
      <w:r w:rsidRPr="0094036F">
        <w:rPr>
          <w:rFonts w:ascii="Verdana" w:hAnsi="Verdana"/>
          <w:sz w:val="20"/>
          <w:szCs w:val="20"/>
        </w:rPr>
        <w:t xml:space="preserve">Secundaire (traditionele museale) doelgroepen van het AM zijn: </w:t>
      </w:r>
    </w:p>
    <w:p w:rsidR="00A10674" w:rsidRPr="0094036F" w:rsidRDefault="00A10674" w:rsidP="00845D90">
      <w:pPr>
        <w:spacing w:after="0"/>
        <w:ind w:left="2124" w:hanging="2124"/>
        <w:rPr>
          <w:rFonts w:ascii="Verdana" w:hAnsi="Verdana"/>
          <w:sz w:val="20"/>
          <w:szCs w:val="20"/>
        </w:rPr>
      </w:pP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De in kunst, cultuur en geschiedenis geïnteresseerde Nederlanders die regelmatig tentoonstellingen bezoeken;</w:t>
      </w:r>
    </w:p>
    <w:p w:rsidR="00A10674" w:rsidRPr="0094036F" w:rsidRDefault="00A10674" w:rsidP="00E467F0">
      <w:pPr>
        <w:spacing w:after="0"/>
        <w:rPr>
          <w:rFonts w:ascii="Verdana" w:hAnsi="Verdana"/>
          <w:sz w:val="20"/>
          <w:szCs w:val="20"/>
        </w:rPr>
      </w:pPr>
    </w:p>
    <w:p w:rsidR="00A10674" w:rsidRPr="0094036F" w:rsidRDefault="00A10674" w:rsidP="00E467F0">
      <w:pPr>
        <w:spacing w:after="0"/>
        <w:rPr>
          <w:rFonts w:ascii="Verdana" w:hAnsi="Verdana"/>
          <w:sz w:val="20"/>
          <w:szCs w:val="20"/>
        </w:rPr>
      </w:pPr>
      <w:r w:rsidRPr="0094036F">
        <w:rPr>
          <w:rFonts w:ascii="Verdana" w:hAnsi="Verdana"/>
          <w:sz w:val="20"/>
          <w:szCs w:val="20"/>
        </w:rPr>
        <w:t>Deze doelgroepen zijn secundair vanwege het enorme aanbod dat voor hen in Amsterdam reeds verzorgd wordt. Het museum kiest er voor om meer te focussen op het thema ‘Amsterdam’, zodat een scherper profiel ontstaat, dat zich onderscheidt van de andere aanbieders in de stad.</w:t>
      </w:r>
      <w:r w:rsidRPr="0094036F">
        <w:rPr>
          <w:rStyle w:val="Voetnootmarkering"/>
          <w:rFonts w:ascii="Verdana" w:hAnsi="Verdana"/>
          <w:sz w:val="20"/>
          <w:szCs w:val="20"/>
        </w:rPr>
        <w:footnoteReference w:id="29"/>
      </w:r>
    </w:p>
    <w:p w:rsidR="00F650B4" w:rsidRPr="0094036F" w:rsidRDefault="00F650B4" w:rsidP="00E467F0">
      <w:pPr>
        <w:spacing w:after="0"/>
        <w:rPr>
          <w:rFonts w:ascii="Verdana" w:hAnsi="Verdana"/>
          <w:sz w:val="20"/>
          <w:szCs w:val="20"/>
        </w:rPr>
      </w:pPr>
    </w:p>
    <w:p w:rsidR="00F650B4" w:rsidRPr="0094036F" w:rsidRDefault="00F650B4" w:rsidP="00E467F0">
      <w:pPr>
        <w:spacing w:after="0"/>
        <w:rPr>
          <w:rFonts w:ascii="Verdana" w:hAnsi="Verdana"/>
          <w:sz w:val="20"/>
          <w:szCs w:val="20"/>
        </w:rPr>
      </w:pPr>
      <w:r w:rsidRPr="0094036F">
        <w:rPr>
          <w:rFonts w:ascii="Verdana" w:hAnsi="Verdana"/>
          <w:sz w:val="20"/>
          <w:szCs w:val="20"/>
        </w:rPr>
        <w:t xml:space="preserve">Volgens Björn Stenvers bestaat de </w:t>
      </w:r>
      <w:r w:rsidR="00A52EEF" w:rsidRPr="0094036F">
        <w:rPr>
          <w:rFonts w:ascii="Verdana" w:hAnsi="Verdana"/>
          <w:sz w:val="20"/>
          <w:szCs w:val="20"/>
        </w:rPr>
        <w:t>marketing</w:t>
      </w:r>
      <w:r w:rsidRPr="0094036F">
        <w:rPr>
          <w:rFonts w:ascii="Verdana" w:hAnsi="Verdana"/>
          <w:sz w:val="20"/>
          <w:szCs w:val="20"/>
        </w:rPr>
        <w:t>doelgroep van het AM uit dezelfde groep mensen die momenteel al naar het AM komen. Hierbij ziet hij de</w:t>
      </w:r>
      <w:r w:rsidR="00790592" w:rsidRPr="0094036F">
        <w:rPr>
          <w:rFonts w:ascii="Verdana" w:hAnsi="Verdana"/>
          <w:sz w:val="20"/>
          <w:szCs w:val="20"/>
        </w:rPr>
        <w:t xml:space="preserve"> geografische</w:t>
      </w:r>
      <w:r w:rsidRPr="0094036F">
        <w:rPr>
          <w:rFonts w:ascii="Verdana" w:hAnsi="Verdana"/>
          <w:sz w:val="20"/>
          <w:szCs w:val="20"/>
        </w:rPr>
        <w:t xml:space="preserve"> herkomst van de bezoekers als een belangrijke factor. De relatieve percentages in </w:t>
      </w:r>
      <w:r w:rsidR="004E0B98" w:rsidRPr="0094036F">
        <w:rPr>
          <w:rFonts w:ascii="Verdana" w:hAnsi="Verdana"/>
          <w:sz w:val="20"/>
          <w:szCs w:val="20"/>
        </w:rPr>
        <w:t xml:space="preserve">geografische </w:t>
      </w:r>
      <w:r w:rsidRPr="0094036F">
        <w:rPr>
          <w:rFonts w:ascii="Verdana" w:hAnsi="Verdana"/>
          <w:sz w:val="20"/>
          <w:szCs w:val="20"/>
        </w:rPr>
        <w:t>herkomst wil hij gelijk houden maar in absolute zin uitbreiden. Wel zou hij binnen de één procent Amsterdammers die nu naar het museum trekken een hoger percentage allochtone Nederlanders willen aantrekken</w:t>
      </w:r>
      <w:r w:rsidR="0066260E">
        <w:rPr>
          <w:rFonts w:ascii="Verdana" w:hAnsi="Verdana"/>
          <w:sz w:val="20"/>
          <w:szCs w:val="20"/>
        </w:rPr>
        <w:t xml:space="preserve"> (Stenvers, 2011)</w:t>
      </w:r>
      <w:r w:rsidRPr="0094036F">
        <w:rPr>
          <w:rFonts w:ascii="Verdana" w:hAnsi="Verdana"/>
          <w:sz w:val="20"/>
          <w:szCs w:val="20"/>
        </w:rPr>
        <w:t>.</w:t>
      </w:r>
      <w:r w:rsidRPr="0094036F">
        <w:rPr>
          <w:rStyle w:val="Voetnootmarkering"/>
          <w:rFonts w:ascii="Verdana" w:hAnsi="Verdana"/>
          <w:sz w:val="20"/>
          <w:szCs w:val="20"/>
        </w:rPr>
        <w:footnoteReference w:id="30"/>
      </w:r>
      <w:r w:rsidRPr="0094036F">
        <w:rPr>
          <w:rFonts w:ascii="Verdana" w:hAnsi="Verdana"/>
          <w:sz w:val="20"/>
          <w:szCs w:val="20"/>
        </w:rPr>
        <w:t xml:space="preserve"> In de externe analyse wordt uitgebreid ingegaan op de </w:t>
      </w:r>
      <w:r w:rsidR="004E0B98" w:rsidRPr="0094036F">
        <w:rPr>
          <w:rFonts w:ascii="Verdana" w:hAnsi="Verdana"/>
          <w:sz w:val="20"/>
          <w:szCs w:val="20"/>
        </w:rPr>
        <w:t xml:space="preserve">geografische </w:t>
      </w:r>
      <w:r w:rsidRPr="0094036F">
        <w:rPr>
          <w:rFonts w:ascii="Verdana" w:hAnsi="Verdana"/>
          <w:sz w:val="20"/>
          <w:szCs w:val="20"/>
        </w:rPr>
        <w:t>herkomst van museumbezoekers.</w:t>
      </w:r>
    </w:p>
    <w:p w:rsidR="00F650B4" w:rsidRPr="0094036F" w:rsidRDefault="00F650B4" w:rsidP="00E467F0">
      <w:pPr>
        <w:spacing w:after="0"/>
        <w:rPr>
          <w:rFonts w:ascii="Verdana" w:hAnsi="Verdana"/>
          <w:sz w:val="20"/>
          <w:szCs w:val="20"/>
        </w:rPr>
      </w:pPr>
    </w:p>
    <w:p w:rsidR="00A10674" w:rsidRPr="0094036F" w:rsidRDefault="00A10674" w:rsidP="00E467F0">
      <w:pPr>
        <w:spacing w:after="0"/>
        <w:rPr>
          <w:rFonts w:ascii="Verdana" w:hAnsi="Verdana"/>
          <w:sz w:val="20"/>
          <w:szCs w:val="20"/>
        </w:rPr>
      </w:pPr>
      <w:r w:rsidRPr="0094036F">
        <w:rPr>
          <w:rFonts w:ascii="Verdana" w:hAnsi="Verdana"/>
          <w:sz w:val="20"/>
          <w:szCs w:val="20"/>
        </w:rPr>
        <w:t xml:space="preserve">De samenwerking met De Grachtenhuizen wordt in het organisatorisch beleidsplan van het AM behandeld:  </w:t>
      </w:r>
    </w:p>
    <w:p w:rsidR="00A10674" w:rsidRPr="0094036F" w:rsidRDefault="00A10674" w:rsidP="00E467F0">
      <w:pPr>
        <w:spacing w:after="0"/>
        <w:rPr>
          <w:rFonts w:ascii="Verdana" w:hAnsi="Verdana"/>
          <w:sz w:val="20"/>
          <w:szCs w:val="20"/>
        </w:rPr>
      </w:pPr>
    </w:p>
    <w:p w:rsidR="00A10674" w:rsidRPr="0094036F" w:rsidRDefault="00A10674" w:rsidP="00E467F0">
      <w:pPr>
        <w:spacing w:after="0"/>
        <w:rPr>
          <w:rFonts w:ascii="Verdana" w:hAnsi="Verdana"/>
          <w:i/>
          <w:color w:val="000000" w:themeColor="text1"/>
          <w:sz w:val="20"/>
          <w:szCs w:val="20"/>
        </w:rPr>
      </w:pPr>
      <w:r w:rsidRPr="0094036F">
        <w:rPr>
          <w:rFonts w:ascii="Verdana" w:hAnsi="Verdana"/>
          <w:i/>
          <w:color w:val="000000" w:themeColor="text1"/>
          <w:sz w:val="20"/>
          <w:szCs w:val="20"/>
        </w:rPr>
        <w:t>Momenteel wordt een verregaande samenwerkingsverband ontwikkeld met andere opengestelde grachtenhuizen, te weten Het Grachtenhuis, Museum Van Loon, Ons’ Lieve Heer op Solder, Bijbels Museum en Museum Geelvinck. Met deze museale instellingen zal het totaalverhaal van de wooncultuur aan de Amsterdamse grachten worden verteld. Het samenwerkingsverband is reeds actief voor de voorbereiding van de viering van 400 jaar Grachtengordel in 2013.</w:t>
      </w:r>
      <w:r w:rsidRPr="0094036F">
        <w:rPr>
          <w:rStyle w:val="Voetnootmarkering"/>
          <w:rFonts w:ascii="Verdana" w:hAnsi="Verdana"/>
          <w:i/>
          <w:color w:val="000000" w:themeColor="text1"/>
          <w:sz w:val="20"/>
          <w:szCs w:val="20"/>
        </w:rPr>
        <w:footnoteReference w:id="31"/>
      </w:r>
      <w:r w:rsidRPr="0094036F">
        <w:rPr>
          <w:rFonts w:ascii="Verdana" w:hAnsi="Verdana"/>
          <w:i/>
          <w:color w:val="000000" w:themeColor="text1"/>
          <w:sz w:val="20"/>
          <w:szCs w:val="20"/>
        </w:rPr>
        <w:t xml:space="preserve"> </w:t>
      </w:r>
    </w:p>
    <w:p w:rsidR="00A10674" w:rsidRPr="0094036F" w:rsidRDefault="00A10674" w:rsidP="00B166E5">
      <w:pPr>
        <w:spacing w:after="0"/>
        <w:rPr>
          <w:rFonts w:ascii="Verdana" w:hAnsi="Verdana"/>
          <w:sz w:val="20"/>
          <w:szCs w:val="20"/>
        </w:rPr>
      </w:pPr>
    </w:p>
    <w:p w:rsidR="0066260E" w:rsidRDefault="0066260E">
      <w:pPr>
        <w:spacing w:after="0" w:line="240" w:lineRule="auto"/>
        <w:rPr>
          <w:rFonts w:ascii="Verdana" w:hAnsi="Verdana"/>
          <w:color w:val="000000" w:themeColor="text1"/>
          <w:sz w:val="20"/>
          <w:szCs w:val="20"/>
        </w:rPr>
      </w:pPr>
      <w:r>
        <w:rPr>
          <w:rFonts w:ascii="Verdana" w:hAnsi="Verdana"/>
          <w:color w:val="000000" w:themeColor="text1"/>
          <w:sz w:val="20"/>
          <w:szCs w:val="20"/>
        </w:rPr>
        <w:br w:type="page"/>
      </w:r>
    </w:p>
    <w:p w:rsidR="00A10674" w:rsidRPr="0094036F" w:rsidRDefault="00A10674" w:rsidP="007E6A81">
      <w:pPr>
        <w:spacing w:after="0"/>
        <w:rPr>
          <w:rFonts w:ascii="Verdana" w:hAnsi="Verdana"/>
          <w:color w:val="000000" w:themeColor="text1"/>
          <w:sz w:val="20"/>
          <w:szCs w:val="20"/>
        </w:rPr>
      </w:pPr>
      <w:r w:rsidRPr="0094036F">
        <w:rPr>
          <w:rFonts w:ascii="Verdana" w:hAnsi="Verdana"/>
          <w:color w:val="000000" w:themeColor="text1"/>
          <w:sz w:val="20"/>
          <w:szCs w:val="20"/>
        </w:rPr>
        <w:t xml:space="preserve">Een opvallend en zwak punt is het ontbreken van een </w:t>
      </w:r>
      <w:r w:rsidR="00F811BD" w:rsidRPr="0094036F">
        <w:rPr>
          <w:rFonts w:ascii="Verdana" w:hAnsi="Verdana"/>
          <w:color w:val="000000" w:themeColor="text1"/>
          <w:sz w:val="20"/>
          <w:szCs w:val="20"/>
        </w:rPr>
        <w:t xml:space="preserve">gezamenlijke </w:t>
      </w:r>
      <w:r w:rsidRPr="0094036F">
        <w:rPr>
          <w:rFonts w:ascii="Verdana" w:hAnsi="Verdana"/>
          <w:color w:val="000000" w:themeColor="text1"/>
          <w:sz w:val="20"/>
          <w:szCs w:val="20"/>
        </w:rPr>
        <w:t>organisatiestrategie voor De Grachtenhuizen. Doelstellingen voor de samenwerking zijn</w:t>
      </w:r>
      <w:r w:rsidR="00790592" w:rsidRPr="0094036F">
        <w:rPr>
          <w:rFonts w:ascii="Verdana" w:hAnsi="Verdana"/>
          <w:color w:val="000000" w:themeColor="text1"/>
          <w:sz w:val="20"/>
          <w:szCs w:val="20"/>
        </w:rPr>
        <w:t xml:space="preserve"> in de </w:t>
      </w:r>
      <w:r w:rsidR="00790592" w:rsidRPr="0094036F">
        <w:rPr>
          <w:rFonts w:ascii="Verdana" w:hAnsi="Verdana"/>
          <w:i/>
          <w:color w:val="000000" w:themeColor="text1"/>
          <w:sz w:val="20"/>
          <w:szCs w:val="20"/>
        </w:rPr>
        <w:t>Startnotitie Samenwerkende Grachtenhuizen</w:t>
      </w:r>
      <w:r w:rsidR="00790592" w:rsidRPr="0094036F">
        <w:rPr>
          <w:rStyle w:val="Voetnootmarkering"/>
          <w:rFonts w:ascii="Verdana" w:hAnsi="Verdana"/>
          <w:i/>
          <w:color w:val="000000" w:themeColor="text1"/>
          <w:sz w:val="20"/>
          <w:szCs w:val="20"/>
        </w:rPr>
        <w:footnoteReference w:id="32"/>
      </w:r>
      <w:r w:rsidRPr="0094036F">
        <w:rPr>
          <w:rFonts w:ascii="Verdana" w:hAnsi="Verdana"/>
          <w:color w:val="000000" w:themeColor="text1"/>
          <w:sz w:val="20"/>
          <w:szCs w:val="20"/>
        </w:rPr>
        <w:t xml:space="preserve"> </w:t>
      </w:r>
      <w:r w:rsidR="00790592" w:rsidRPr="0094036F">
        <w:rPr>
          <w:rFonts w:ascii="Verdana" w:hAnsi="Verdana"/>
          <w:color w:val="000000" w:themeColor="text1"/>
          <w:sz w:val="20"/>
          <w:szCs w:val="20"/>
        </w:rPr>
        <w:t xml:space="preserve">globaal </w:t>
      </w:r>
      <w:r w:rsidRPr="0094036F">
        <w:rPr>
          <w:rFonts w:ascii="Verdana" w:hAnsi="Verdana"/>
          <w:color w:val="000000" w:themeColor="text1"/>
          <w:sz w:val="20"/>
          <w:szCs w:val="20"/>
        </w:rPr>
        <w:t xml:space="preserve">geformuleerd maar het te belopen pad om het doel te bereiken is nog niet gelegd.  </w:t>
      </w:r>
    </w:p>
    <w:p w:rsidR="00F650B4" w:rsidRPr="0094036F" w:rsidRDefault="00F650B4" w:rsidP="00B74BBE">
      <w:pPr>
        <w:spacing w:after="0" w:line="240" w:lineRule="auto"/>
        <w:rPr>
          <w:rFonts w:ascii="Verdana" w:hAnsi="Verdana"/>
          <w:b/>
          <w:sz w:val="20"/>
          <w:szCs w:val="20"/>
        </w:rPr>
      </w:pPr>
    </w:p>
    <w:p w:rsidR="0066260E" w:rsidRDefault="0066260E" w:rsidP="00B74BBE">
      <w:pPr>
        <w:spacing w:after="0" w:line="240" w:lineRule="auto"/>
        <w:rPr>
          <w:rFonts w:ascii="Verdana" w:hAnsi="Verdana"/>
          <w:i/>
          <w:sz w:val="20"/>
          <w:szCs w:val="20"/>
        </w:rPr>
      </w:pPr>
    </w:p>
    <w:p w:rsidR="00A10674" w:rsidRPr="0094036F" w:rsidRDefault="00FA0C5A" w:rsidP="00B74BBE">
      <w:pPr>
        <w:spacing w:after="0" w:line="240" w:lineRule="auto"/>
        <w:rPr>
          <w:rFonts w:ascii="Verdana" w:hAnsi="Verdana"/>
          <w:i/>
          <w:sz w:val="20"/>
          <w:szCs w:val="20"/>
        </w:rPr>
      </w:pPr>
      <w:r>
        <w:rPr>
          <w:rFonts w:ascii="Verdana" w:hAnsi="Verdana"/>
          <w:i/>
          <w:sz w:val="20"/>
          <w:szCs w:val="20"/>
        </w:rPr>
        <w:t>6</w:t>
      </w:r>
      <w:r w:rsidR="00FF0859" w:rsidRPr="0094036F">
        <w:rPr>
          <w:rFonts w:ascii="Verdana" w:hAnsi="Verdana"/>
          <w:i/>
          <w:sz w:val="20"/>
          <w:szCs w:val="20"/>
        </w:rPr>
        <w:t xml:space="preserve">.4 </w:t>
      </w:r>
      <w:r w:rsidR="00A10674" w:rsidRPr="0094036F">
        <w:rPr>
          <w:rFonts w:ascii="Verdana" w:hAnsi="Verdana"/>
          <w:i/>
          <w:sz w:val="20"/>
          <w:szCs w:val="20"/>
        </w:rPr>
        <w:t>Stijl</w:t>
      </w:r>
    </w:p>
    <w:p w:rsidR="00A10674" w:rsidRPr="0094036F" w:rsidRDefault="00A10674" w:rsidP="00B166E5">
      <w:pPr>
        <w:spacing w:after="0"/>
        <w:rPr>
          <w:rFonts w:ascii="Verdana" w:hAnsi="Verdana"/>
          <w:i/>
          <w:color w:val="FF0000"/>
          <w:sz w:val="20"/>
          <w:szCs w:val="20"/>
        </w:rPr>
      </w:pPr>
    </w:p>
    <w:p w:rsidR="00A10674" w:rsidRDefault="00A10674" w:rsidP="00B166E5">
      <w:pPr>
        <w:spacing w:after="0"/>
        <w:rPr>
          <w:rFonts w:ascii="Verdana" w:hAnsi="Verdana"/>
          <w:color w:val="000000" w:themeColor="text1"/>
          <w:sz w:val="20"/>
          <w:szCs w:val="20"/>
        </w:rPr>
      </w:pPr>
      <w:r w:rsidRPr="0094036F">
        <w:rPr>
          <w:rFonts w:ascii="Verdana" w:hAnsi="Verdana"/>
          <w:color w:val="000000"/>
          <w:sz w:val="20"/>
          <w:szCs w:val="20"/>
        </w:rPr>
        <w:t xml:space="preserve">De nieuwe weg die het AM in 2009 insloeg, had de nodige gevolgen voor de organisatiecultuur binnen de organisatie van het museum. Het personeel kon in eerste plaats zichzelf geen ambtenaar meer noemen maar werknemer van een zelfstandige organisatie. Nieuwe organen, zoals de afdeling </w:t>
      </w:r>
      <w:r w:rsidRPr="0094036F">
        <w:rPr>
          <w:rFonts w:ascii="Verdana" w:hAnsi="Verdana"/>
          <w:i/>
          <w:color w:val="000000"/>
          <w:sz w:val="20"/>
          <w:szCs w:val="20"/>
        </w:rPr>
        <w:t>Marketing &amp; Communicatie</w:t>
      </w:r>
      <w:r w:rsidRPr="0094036F">
        <w:rPr>
          <w:rFonts w:ascii="Verdana" w:hAnsi="Verdana"/>
          <w:color w:val="000000"/>
          <w:sz w:val="20"/>
          <w:szCs w:val="20"/>
        </w:rPr>
        <w:t>, werden tot leven geroepen en er werden meetbare doelen gesteld aan de hand waarvan gepresteerd moest worden. Er werd rigoureus verbouwd, het museum kreeg een naamsverandering, het depot verhuisde en er werden allerlei samenwerkingsverbanden aangegaan. Grote organisatieveranderingen brengen regelmatig grote weerstand met zich mee</w:t>
      </w:r>
      <w:r w:rsidR="0066260E">
        <w:rPr>
          <w:rFonts w:ascii="Verdana" w:hAnsi="Verdana"/>
          <w:color w:val="000000"/>
          <w:sz w:val="20"/>
          <w:szCs w:val="20"/>
        </w:rPr>
        <w:t xml:space="preserve"> (Kleijn en Rorink, 2009),</w:t>
      </w:r>
      <w:r w:rsidRPr="0094036F">
        <w:rPr>
          <w:rStyle w:val="Voetnootmarkering"/>
          <w:rFonts w:ascii="Verdana" w:hAnsi="Verdana"/>
          <w:color w:val="000000"/>
          <w:sz w:val="20"/>
          <w:szCs w:val="20"/>
        </w:rPr>
        <w:footnoteReference w:id="33"/>
      </w:r>
      <w:r w:rsidRPr="0094036F">
        <w:rPr>
          <w:rFonts w:ascii="Verdana" w:hAnsi="Verdana"/>
          <w:color w:val="000000"/>
          <w:sz w:val="20"/>
          <w:szCs w:val="20"/>
        </w:rPr>
        <w:t xml:space="preserve"> hetgeen door het Management Team (MT) van het AM getracht wordt tegen te gaan door </w:t>
      </w:r>
      <w:r w:rsidRPr="0094036F">
        <w:rPr>
          <w:rFonts w:ascii="Verdana" w:hAnsi="Verdana"/>
          <w:color w:val="000000" w:themeColor="text1"/>
          <w:sz w:val="20"/>
          <w:szCs w:val="20"/>
        </w:rPr>
        <w:t xml:space="preserve">transparant leidinggeven. </w:t>
      </w:r>
    </w:p>
    <w:p w:rsidR="0094036F" w:rsidRPr="0094036F" w:rsidRDefault="0094036F" w:rsidP="00B166E5">
      <w:pPr>
        <w:spacing w:after="0"/>
        <w:rPr>
          <w:rFonts w:ascii="Verdana" w:hAnsi="Verdana"/>
          <w:color w:val="000000" w:themeColor="text1"/>
          <w:sz w:val="20"/>
          <w:szCs w:val="20"/>
        </w:rPr>
      </w:pPr>
    </w:p>
    <w:p w:rsidR="00A10674" w:rsidRPr="0094036F" w:rsidRDefault="00FA0C5A" w:rsidP="00B166E5">
      <w:pPr>
        <w:spacing w:after="0"/>
        <w:rPr>
          <w:rFonts w:ascii="Verdana" w:hAnsi="Verdana"/>
          <w:i/>
          <w:sz w:val="20"/>
          <w:szCs w:val="20"/>
        </w:rPr>
      </w:pPr>
      <w:r>
        <w:rPr>
          <w:rFonts w:ascii="Verdana" w:hAnsi="Verdana"/>
          <w:i/>
          <w:sz w:val="20"/>
          <w:szCs w:val="20"/>
        </w:rPr>
        <w:t>6</w:t>
      </w:r>
      <w:r w:rsidR="00FF0859" w:rsidRPr="0094036F">
        <w:rPr>
          <w:rFonts w:ascii="Verdana" w:hAnsi="Verdana"/>
          <w:i/>
          <w:sz w:val="20"/>
          <w:szCs w:val="20"/>
        </w:rPr>
        <w:t xml:space="preserve">.4.1 </w:t>
      </w:r>
      <w:r w:rsidR="00A10674" w:rsidRPr="0094036F">
        <w:rPr>
          <w:rFonts w:ascii="Verdana" w:hAnsi="Verdana"/>
          <w:i/>
          <w:sz w:val="20"/>
          <w:szCs w:val="20"/>
        </w:rPr>
        <w:t>Stijl van leidinggeven</w:t>
      </w:r>
    </w:p>
    <w:p w:rsidR="00A10674" w:rsidRPr="0094036F" w:rsidRDefault="00A10674" w:rsidP="00B166E5">
      <w:pPr>
        <w:spacing w:after="0"/>
        <w:rPr>
          <w:rFonts w:ascii="Verdana" w:hAnsi="Verdana"/>
          <w:i/>
          <w:sz w:val="20"/>
          <w:szCs w:val="20"/>
        </w:rPr>
      </w:pPr>
    </w:p>
    <w:p w:rsidR="00A10674" w:rsidRPr="0094036F" w:rsidRDefault="00A10674" w:rsidP="00CB16A2">
      <w:pPr>
        <w:spacing w:after="0"/>
        <w:rPr>
          <w:rFonts w:ascii="Verdana" w:hAnsi="Verdana"/>
          <w:sz w:val="20"/>
          <w:szCs w:val="20"/>
        </w:rPr>
      </w:pPr>
      <w:r w:rsidRPr="0094036F">
        <w:rPr>
          <w:rFonts w:ascii="Verdana" w:hAnsi="Verdana"/>
          <w:sz w:val="20"/>
          <w:szCs w:val="20"/>
        </w:rPr>
        <w:t>Transparantie is het kernwoord in deze paragraaf wanneer het gaat om leidinggeven. Sinds de verzelfstandiging heeft de directeur, ondersteund door de afdelingshoofden, een aantal nieuwe interne communicatiemiddelen ingezet met als doel duidelijkheid te verschaffen over de verandering en weerstand uit de weg te gaan:</w:t>
      </w:r>
    </w:p>
    <w:p w:rsidR="00A10674" w:rsidRPr="0094036F" w:rsidRDefault="00A10674" w:rsidP="00CB16A2">
      <w:pPr>
        <w:spacing w:after="0"/>
        <w:rPr>
          <w:rFonts w:ascii="Verdana" w:hAnsi="Verdana"/>
          <w:sz w:val="20"/>
          <w:szCs w:val="20"/>
        </w:rPr>
      </w:pP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 xml:space="preserve">Intranet, </w:t>
      </w:r>
      <w:r w:rsidR="0005046B">
        <w:rPr>
          <w:rFonts w:ascii="Verdana" w:hAnsi="Verdana"/>
          <w:sz w:val="20"/>
          <w:szCs w:val="20"/>
        </w:rPr>
        <w:t xml:space="preserve">waar onder meer </w:t>
      </w:r>
      <w:r w:rsidRPr="0094036F">
        <w:rPr>
          <w:rFonts w:ascii="Verdana" w:hAnsi="Verdana"/>
          <w:sz w:val="20"/>
          <w:szCs w:val="20"/>
        </w:rPr>
        <w:t>beleidsstukken</w:t>
      </w:r>
      <w:r w:rsidR="0005046B">
        <w:rPr>
          <w:rFonts w:ascii="Verdana" w:hAnsi="Verdana"/>
          <w:sz w:val="20"/>
          <w:szCs w:val="20"/>
        </w:rPr>
        <w:t xml:space="preserve"> van de organisatie</w:t>
      </w:r>
      <w:r w:rsidRPr="0094036F">
        <w:rPr>
          <w:rFonts w:ascii="Verdana" w:hAnsi="Verdana"/>
          <w:sz w:val="20"/>
          <w:szCs w:val="20"/>
        </w:rPr>
        <w:t xml:space="preserve"> ter inzage op zijn te vinden;</w:t>
      </w:r>
    </w:p>
    <w:p w:rsidR="00790592" w:rsidRPr="0094036F" w:rsidRDefault="00790592" w:rsidP="006966E8">
      <w:pPr>
        <w:pStyle w:val="Lijstalinea"/>
        <w:numPr>
          <w:ilvl w:val="0"/>
          <w:numId w:val="2"/>
        </w:numPr>
        <w:spacing w:after="0"/>
        <w:rPr>
          <w:rFonts w:ascii="Verdana" w:hAnsi="Verdana"/>
          <w:sz w:val="20"/>
          <w:szCs w:val="20"/>
        </w:rPr>
      </w:pPr>
      <w:r w:rsidRPr="0094036F">
        <w:rPr>
          <w:rFonts w:ascii="Verdana" w:hAnsi="Verdana"/>
          <w:sz w:val="20"/>
          <w:szCs w:val="20"/>
        </w:rPr>
        <w:t xml:space="preserve">‘Open-door-policy’ van de directeur; </w:t>
      </w:r>
    </w:p>
    <w:p w:rsidR="00A10674" w:rsidRPr="0094036F" w:rsidRDefault="00A10674" w:rsidP="006966E8">
      <w:pPr>
        <w:pStyle w:val="Lijstalinea"/>
        <w:numPr>
          <w:ilvl w:val="0"/>
          <w:numId w:val="2"/>
        </w:numPr>
        <w:spacing w:after="0"/>
        <w:rPr>
          <w:rFonts w:ascii="Verdana" w:hAnsi="Verdana"/>
          <w:sz w:val="20"/>
          <w:szCs w:val="20"/>
        </w:rPr>
      </w:pPr>
      <w:r w:rsidRPr="0094036F">
        <w:rPr>
          <w:rFonts w:ascii="Verdana" w:hAnsi="Verdana"/>
          <w:sz w:val="20"/>
          <w:szCs w:val="20"/>
        </w:rPr>
        <w:t>Maandelijkse koffiebijeenkomst met beleidspresentaties en mogelijkheid tot het stellen van vragen of inbrengen van ideeën</w:t>
      </w:r>
      <w:r w:rsidR="00790592" w:rsidRPr="0094036F">
        <w:rPr>
          <w:rFonts w:ascii="Verdana" w:hAnsi="Verdana"/>
          <w:sz w:val="20"/>
          <w:szCs w:val="20"/>
        </w:rPr>
        <w:t>.</w:t>
      </w:r>
    </w:p>
    <w:p w:rsidR="00D36A62" w:rsidRPr="0094036F" w:rsidRDefault="00D36A62" w:rsidP="00D36A62">
      <w:pPr>
        <w:pStyle w:val="Lijstalinea"/>
        <w:spacing w:after="0"/>
        <w:ind w:left="0"/>
        <w:rPr>
          <w:rFonts w:ascii="Verdana" w:hAnsi="Verdana"/>
          <w:sz w:val="20"/>
          <w:szCs w:val="20"/>
        </w:rPr>
      </w:pPr>
    </w:p>
    <w:p w:rsidR="00D36A62" w:rsidRPr="0094036F" w:rsidRDefault="00D36A62" w:rsidP="00F650B4">
      <w:pPr>
        <w:spacing w:after="0" w:line="240" w:lineRule="auto"/>
        <w:rPr>
          <w:rFonts w:ascii="Verdana" w:hAnsi="Verdana"/>
          <w:sz w:val="20"/>
          <w:szCs w:val="20"/>
        </w:rPr>
      </w:pPr>
      <w:r w:rsidRPr="0094036F">
        <w:rPr>
          <w:rFonts w:ascii="Verdana" w:hAnsi="Verdana"/>
          <w:sz w:val="20"/>
          <w:szCs w:val="20"/>
        </w:rPr>
        <w:t>Daarnaast werden reeds bestaande collectieve personeelsevenementen georganiseerd om het ‘wij-gevoel’ te stimuleren:</w:t>
      </w:r>
    </w:p>
    <w:p w:rsidR="00D36A62" w:rsidRPr="0094036F" w:rsidRDefault="00D36A62" w:rsidP="00D36A62">
      <w:pPr>
        <w:spacing w:after="0"/>
        <w:rPr>
          <w:rFonts w:ascii="Verdana" w:hAnsi="Verdana"/>
          <w:sz w:val="20"/>
          <w:szCs w:val="20"/>
        </w:rPr>
      </w:pPr>
    </w:p>
    <w:p w:rsidR="00D36A62" w:rsidRPr="0094036F" w:rsidRDefault="00D36A62" w:rsidP="006966E8">
      <w:pPr>
        <w:pStyle w:val="Lijstalinea"/>
        <w:numPr>
          <w:ilvl w:val="0"/>
          <w:numId w:val="25"/>
        </w:numPr>
        <w:spacing w:after="0"/>
        <w:rPr>
          <w:rFonts w:ascii="Verdana" w:hAnsi="Verdana"/>
          <w:sz w:val="20"/>
          <w:szCs w:val="20"/>
        </w:rPr>
      </w:pPr>
      <w:r w:rsidRPr="0094036F">
        <w:rPr>
          <w:rFonts w:ascii="Verdana" w:hAnsi="Verdana"/>
          <w:sz w:val="20"/>
          <w:szCs w:val="20"/>
        </w:rPr>
        <w:t>Maandelijke personeelsborrel;</w:t>
      </w:r>
    </w:p>
    <w:p w:rsidR="00D36A62" w:rsidRPr="0094036F" w:rsidRDefault="00D36A62" w:rsidP="006966E8">
      <w:pPr>
        <w:pStyle w:val="Lijstalinea"/>
        <w:numPr>
          <w:ilvl w:val="0"/>
          <w:numId w:val="25"/>
        </w:numPr>
        <w:spacing w:after="0"/>
        <w:rPr>
          <w:rFonts w:ascii="Verdana" w:hAnsi="Verdana"/>
          <w:sz w:val="20"/>
          <w:szCs w:val="20"/>
        </w:rPr>
      </w:pPr>
      <w:r w:rsidRPr="0094036F">
        <w:rPr>
          <w:rFonts w:ascii="Verdana" w:hAnsi="Verdana"/>
          <w:sz w:val="20"/>
          <w:szCs w:val="20"/>
        </w:rPr>
        <w:t>Jaarlijks personeelsfeest;</w:t>
      </w:r>
    </w:p>
    <w:p w:rsidR="00A10674" w:rsidRPr="0094036F" w:rsidRDefault="00A10674" w:rsidP="00CC117E">
      <w:pPr>
        <w:spacing w:after="0"/>
        <w:rPr>
          <w:rFonts w:ascii="Verdana" w:hAnsi="Verdana"/>
          <w:sz w:val="20"/>
          <w:szCs w:val="20"/>
        </w:rPr>
      </w:pPr>
    </w:p>
    <w:p w:rsidR="00A10674" w:rsidRPr="0094036F" w:rsidRDefault="005E44C3" w:rsidP="00CC117E">
      <w:pPr>
        <w:spacing w:after="0"/>
        <w:rPr>
          <w:rFonts w:ascii="Verdana" w:hAnsi="Verdana"/>
          <w:sz w:val="20"/>
          <w:szCs w:val="20"/>
        </w:rPr>
      </w:pPr>
      <w:r w:rsidRPr="0094036F">
        <w:rPr>
          <w:rFonts w:ascii="Verdana" w:hAnsi="Verdana"/>
          <w:sz w:val="20"/>
          <w:szCs w:val="20"/>
        </w:rPr>
        <w:t xml:space="preserve">Op het gebied van interne communicatie tussen de afdelingen onderling blijkt uit eigen onderzoek dat </w:t>
      </w:r>
      <w:r w:rsidR="00D36A62" w:rsidRPr="0094036F">
        <w:rPr>
          <w:rFonts w:ascii="Verdana" w:hAnsi="Verdana"/>
          <w:sz w:val="20"/>
          <w:szCs w:val="20"/>
        </w:rPr>
        <w:t>er regelmatig onduidelijkheid heerst over taken en verantwoordelijkheden per afdeling. Het gevolg hiervan is in de praktijk dat bepaalde werkzaamheden vaak niet worden uitgevoerd. Ook ontstaan er regelmatig conlicten tussen de inhoudelijke afdelingen en de afdelingen met een commerciëler belang</w:t>
      </w:r>
      <w:r w:rsidR="00DC5800" w:rsidRPr="0094036F">
        <w:rPr>
          <w:rFonts w:ascii="Verdana" w:hAnsi="Verdana"/>
          <w:sz w:val="20"/>
          <w:szCs w:val="20"/>
        </w:rPr>
        <w:t>. Dit kan</w:t>
      </w:r>
      <w:r w:rsidR="00D36A62" w:rsidRPr="0094036F">
        <w:rPr>
          <w:rFonts w:ascii="Verdana" w:hAnsi="Verdana"/>
          <w:sz w:val="20"/>
          <w:szCs w:val="20"/>
        </w:rPr>
        <w:t xml:space="preserve"> er</w:t>
      </w:r>
      <w:r w:rsidR="00DC5800" w:rsidRPr="0094036F">
        <w:rPr>
          <w:rFonts w:ascii="Verdana" w:hAnsi="Verdana"/>
          <w:sz w:val="20"/>
          <w:szCs w:val="20"/>
        </w:rPr>
        <w:t xml:space="preserve"> op</w:t>
      </w:r>
      <w:r w:rsidR="00D36A62" w:rsidRPr="0094036F">
        <w:rPr>
          <w:rFonts w:ascii="Verdana" w:hAnsi="Verdana"/>
          <w:sz w:val="20"/>
          <w:szCs w:val="20"/>
        </w:rPr>
        <w:t xml:space="preserve"> duiden dat </w:t>
      </w:r>
      <w:r w:rsidR="00DC5800" w:rsidRPr="0094036F">
        <w:rPr>
          <w:rFonts w:ascii="Verdana" w:hAnsi="Verdana"/>
          <w:sz w:val="20"/>
          <w:szCs w:val="20"/>
        </w:rPr>
        <w:t>in sommige gevallen het</w:t>
      </w:r>
      <w:r w:rsidR="00D36A62" w:rsidRPr="0094036F">
        <w:rPr>
          <w:rFonts w:ascii="Verdana" w:hAnsi="Verdana"/>
          <w:sz w:val="20"/>
          <w:szCs w:val="20"/>
        </w:rPr>
        <w:t xml:space="preserve"> begrip</w:t>
      </w:r>
      <w:r w:rsidR="00DC5800" w:rsidRPr="0094036F">
        <w:rPr>
          <w:rFonts w:ascii="Verdana" w:hAnsi="Verdana"/>
          <w:sz w:val="20"/>
          <w:szCs w:val="20"/>
        </w:rPr>
        <w:t xml:space="preserve"> in elkaars of gezamenlijke belangen ontbreekt.</w:t>
      </w:r>
      <w:r w:rsidR="00D36A62" w:rsidRPr="0094036F">
        <w:rPr>
          <w:rFonts w:ascii="Verdana" w:hAnsi="Verdana"/>
          <w:sz w:val="20"/>
          <w:szCs w:val="20"/>
        </w:rPr>
        <w:t xml:space="preserve"> Het MT is eindverantwoordelijk om dergelijke onduidelijkheden en conflicten te voorkomen of te verhelpen.</w:t>
      </w:r>
      <w:r w:rsidR="00775492" w:rsidRPr="0094036F">
        <w:rPr>
          <w:rFonts w:ascii="Verdana" w:hAnsi="Verdana"/>
          <w:sz w:val="20"/>
          <w:szCs w:val="20"/>
        </w:rPr>
        <w:t xml:space="preserve"> Hier wordt in de volgende paragraaf dieper op in gegaan.</w:t>
      </w:r>
      <w:r w:rsidRPr="0094036F">
        <w:rPr>
          <w:rStyle w:val="Voetnootmarkering"/>
          <w:rFonts w:ascii="Verdana" w:hAnsi="Verdana"/>
          <w:sz w:val="20"/>
          <w:szCs w:val="20"/>
        </w:rPr>
        <w:footnoteReference w:id="34"/>
      </w:r>
    </w:p>
    <w:p w:rsidR="00F650B4" w:rsidRPr="0094036F" w:rsidRDefault="00F650B4" w:rsidP="00CC117E">
      <w:pPr>
        <w:spacing w:after="0"/>
        <w:rPr>
          <w:rFonts w:ascii="Verdana" w:hAnsi="Verdana"/>
          <w:sz w:val="20"/>
          <w:szCs w:val="20"/>
        </w:rPr>
      </w:pPr>
    </w:p>
    <w:p w:rsidR="00F650B4" w:rsidRPr="0094036F" w:rsidRDefault="00F650B4" w:rsidP="00CC117E">
      <w:pPr>
        <w:spacing w:after="0"/>
        <w:rPr>
          <w:rFonts w:ascii="Verdana" w:hAnsi="Verdana"/>
          <w:color w:val="000000"/>
          <w:sz w:val="20"/>
          <w:szCs w:val="20"/>
        </w:rPr>
      </w:pPr>
      <w:r w:rsidRPr="0094036F">
        <w:rPr>
          <w:rFonts w:ascii="Verdana" w:hAnsi="Verdana"/>
          <w:color w:val="000000" w:themeColor="text1"/>
          <w:sz w:val="20"/>
          <w:szCs w:val="20"/>
        </w:rPr>
        <w:t xml:space="preserve">Björn Stenvers geeft aan in het kader van de samenwerking met </w:t>
      </w:r>
      <w:r w:rsidR="00A52EEF" w:rsidRPr="0094036F">
        <w:rPr>
          <w:rFonts w:ascii="Verdana" w:hAnsi="Verdana"/>
          <w:color w:val="000000" w:themeColor="text1"/>
          <w:sz w:val="20"/>
          <w:szCs w:val="20"/>
        </w:rPr>
        <w:t>D</w:t>
      </w:r>
      <w:r w:rsidRPr="0094036F">
        <w:rPr>
          <w:rFonts w:ascii="Verdana" w:hAnsi="Verdana"/>
          <w:color w:val="000000" w:themeColor="text1"/>
          <w:sz w:val="20"/>
          <w:szCs w:val="20"/>
        </w:rPr>
        <w:t>e Grachtenhuizen te streven naar een efficiënter managementbeleid waarbij een uitwisseling van directeuren tot de mogelijkheden behoort</w:t>
      </w:r>
      <w:r w:rsidR="0066260E">
        <w:rPr>
          <w:rFonts w:ascii="Verdana" w:hAnsi="Verdana"/>
          <w:color w:val="000000" w:themeColor="text1"/>
          <w:sz w:val="20"/>
          <w:szCs w:val="20"/>
        </w:rPr>
        <w:t xml:space="preserve"> (Stenvers, 2011)</w:t>
      </w:r>
      <w:r w:rsidRPr="0094036F">
        <w:rPr>
          <w:rFonts w:ascii="Verdana" w:hAnsi="Verdana"/>
          <w:color w:val="000000" w:themeColor="text1"/>
          <w:sz w:val="20"/>
          <w:szCs w:val="20"/>
        </w:rPr>
        <w:t>.</w:t>
      </w:r>
      <w:r w:rsidRPr="0094036F">
        <w:rPr>
          <w:rStyle w:val="Voetnootmarkering"/>
          <w:rFonts w:ascii="Verdana" w:hAnsi="Verdana"/>
          <w:color w:val="000000" w:themeColor="text1"/>
          <w:sz w:val="20"/>
          <w:szCs w:val="20"/>
        </w:rPr>
        <w:footnoteReference w:id="35"/>
      </w:r>
      <w:r w:rsidRPr="0094036F">
        <w:rPr>
          <w:rFonts w:ascii="Verdana" w:hAnsi="Verdana"/>
          <w:color w:val="000000" w:themeColor="text1"/>
          <w:sz w:val="20"/>
          <w:szCs w:val="20"/>
        </w:rPr>
        <w:t xml:space="preserve"> </w:t>
      </w:r>
    </w:p>
    <w:p w:rsidR="007E6A81" w:rsidRPr="0094036F" w:rsidRDefault="007E6A81" w:rsidP="007E6A81">
      <w:pPr>
        <w:spacing w:after="0" w:line="240" w:lineRule="auto"/>
        <w:rPr>
          <w:rFonts w:ascii="Verdana" w:hAnsi="Verdana"/>
          <w:sz w:val="20"/>
          <w:szCs w:val="20"/>
        </w:rPr>
      </w:pPr>
    </w:p>
    <w:p w:rsidR="00A10674" w:rsidRPr="0094036F" w:rsidRDefault="00FA0C5A" w:rsidP="007E6A81">
      <w:pPr>
        <w:spacing w:after="0" w:line="240" w:lineRule="auto"/>
        <w:rPr>
          <w:rFonts w:ascii="Verdana" w:hAnsi="Verdana"/>
          <w:sz w:val="20"/>
          <w:szCs w:val="20"/>
        </w:rPr>
      </w:pPr>
      <w:r>
        <w:rPr>
          <w:rFonts w:ascii="Verdana" w:hAnsi="Verdana"/>
          <w:i/>
          <w:sz w:val="20"/>
          <w:szCs w:val="20"/>
        </w:rPr>
        <w:t>6</w:t>
      </w:r>
      <w:r w:rsidR="00FF0859" w:rsidRPr="0094036F">
        <w:rPr>
          <w:rFonts w:ascii="Verdana" w:hAnsi="Verdana"/>
          <w:i/>
          <w:sz w:val="20"/>
          <w:szCs w:val="20"/>
        </w:rPr>
        <w:t xml:space="preserve">.4.2 </w:t>
      </w:r>
      <w:r w:rsidR="00C00567" w:rsidRPr="0094036F">
        <w:rPr>
          <w:rFonts w:ascii="Verdana" w:hAnsi="Verdana"/>
          <w:i/>
          <w:sz w:val="20"/>
          <w:szCs w:val="20"/>
        </w:rPr>
        <w:t>Belonen van het personeel</w:t>
      </w:r>
    </w:p>
    <w:p w:rsidR="00A10674" w:rsidRPr="0094036F" w:rsidRDefault="00A10674" w:rsidP="00CC117E">
      <w:pPr>
        <w:spacing w:after="0"/>
        <w:rPr>
          <w:rFonts w:ascii="Verdana" w:hAnsi="Verdana"/>
          <w:sz w:val="20"/>
          <w:szCs w:val="20"/>
        </w:rPr>
      </w:pPr>
    </w:p>
    <w:p w:rsidR="00A10674" w:rsidRPr="0094036F" w:rsidRDefault="00C00567" w:rsidP="00CC117E">
      <w:pPr>
        <w:spacing w:after="0"/>
        <w:rPr>
          <w:rFonts w:ascii="Verdana" w:hAnsi="Verdana"/>
          <w:sz w:val="20"/>
          <w:szCs w:val="20"/>
        </w:rPr>
      </w:pPr>
      <w:r w:rsidRPr="0094036F">
        <w:rPr>
          <w:rFonts w:ascii="Verdana" w:hAnsi="Verdana"/>
          <w:sz w:val="20"/>
          <w:szCs w:val="20"/>
        </w:rPr>
        <w:t>H</w:t>
      </w:r>
      <w:r w:rsidR="00A10674" w:rsidRPr="0094036F">
        <w:rPr>
          <w:rFonts w:ascii="Verdana" w:hAnsi="Verdana"/>
          <w:sz w:val="20"/>
          <w:szCs w:val="20"/>
        </w:rPr>
        <w:t>et</w:t>
      </w:r>
      <w:r w:rsidRPr="0094036F">
        <w:rPr>
          <w:rFonts w:ascii="Verdana" w:hAnsi="Verdana"/>
          <w:sz w:val="20"/>
          <w:szCs w:val="20"/>
        </w:rPr>
        <w:t xml:space="preserve"> AM heeft thans een </w:t>
      </w:r>
      <w:r w:rsidR="00A10674" w:rsidRPr="0094036F">
        <w:rPr>
          <w:rFonts w:ascii="Verdana" w:hAnsi="Verdana"/>
          <w:sz w:val="20"/>
          <w:szCs w:val="20"/>
        </w:rPr>
        <w:t>gebrek aan financiële middelen om het personeel te belonen met bonussen</w:t>
      </w:r>
      <w:r w:rsidRPr="0094036F">
        <w:rPr>
          <w:rFonts w:ascii="Verdana" w:hAnsi="Verdana"/>
          <w:sz w:val="20"/>
          <w:szCs w:val="20"/>
        </w:rPr>
        <w:t>. In plaats daarvan biedt het museum zijn personeel verschillende ontwikkelingsmogelijkheden waarmee tevens wordt geïnvesteerd in de ontwikkeling kennis en vaardigheden binnen de organisatie. Mogelijkheden op dit terrein die door het intern AM worden aangeboden zijn:</w:t>
      </w:r>
    </w:p>
    <w:p w:rsidR="00A10674" w:rsidRPr="0094036F" w:rsidRDefault="00A10674" w:rsidP="00CC117E">
      <w:pPr>
        <w:spacing w:after="0"/>
        <w:rPr>
          <w:rFonts w:ascii="Verdana" w:hAnsi="Verdana"/>
          <w:sz w:val="20"/>
          <w:szCs w:val="20"/>
        </w:rPr>
      </w:pPr>
    </w:p>
    <w:p w:rsidR="00A10674" w:rsidRPr="0094036F" w:rsidRDefault="00A10674" w:rsidP="006966E8">
      <w:pPr>
        <w:pStyle w:val="Lijstalinea"/>
        <w:numPr>
          <w:ilvl w:val="0"/>
          <w:numId w:val="28"/>
        </w:numPr>
        <w:spacing w:after="0"/>
        <w:rPr>
          <w:rFonts w:ascii="Verdana" w:hAnsi="Verdana"/>
          <w:sz w:val="20"/>
          <w:szCs w:val="20"/>
        </w:rPr>
      </w:pPr>
      <w:r w:rsidRPr="0094036F">
        <w:rPr>
          <w:rFonts w:ascii="Verdana" w:hAnsi="Verdana"/>
          <w:sz w:val="20"/>
          <w:szCs w:val="20"/>
        </w:rPr>
        <w:t>Opleidingen binnen en buiten de organisatie;</w:t>
      </w:r>
    </w:p>
    <w:p w:rsidR="00A10674" w:rsidRPr="0094036F" w:rsidRDefault="00A10674" w:rsidP="006966E8">
      <w:pPr>
        <w:pStyle w:val="Lijstalinea"/>
        <w:numPr>
          <w:ilvl w:val="0"/>
          <w:numId w:val="28"/>
        </w:numPr>
        <w:spacing w:after="0"/>
        <w:rPr>
          <w:rFonts w:ascii="Verdana" w:hAnsi="Verdana"/>
          <w:sz w:val="20"/>
          <w:szCs w:val="20"/>
        </w:rPr>
      </w:pPr>
      <w:r w:rsidRPr="0094036F">
        <w:rPr>
          <w:rFonts w:ascii="Verdana" w:hAnsi="Verdana"/>
          <w:sz w:val="20"/>
          <w:szCs w:val="20"/>
        </w:rPr>
        <w:t>Carrièrebegeleiding;</w:t>
      </w:r>
    </w:p>
    <w:p w:rsidR="00C469FC" w:rsidRPr="0094036F" w:rsidRDefault="00A10674" w:rsidP="006966E8">
      <w:pPr>
        <w:pStyle w:val="Lijstalinea"/>
        <w:numPr>
          <w:ilvl w:val="0"/>
          <w:numId w:val="28"/>
        </w:numPr>
        <w:spacing w:after="0"/>
        <w:rPr>
          <w:rFonts w:ascii="Verdana" w:hAnsi="Verdana"/>
          <w:sz w:val="20"/>
          <w:szCs w:val="20"/>
        </w:rPr>
      </w:pPr>
      <w:r w:rsidRPr="0094036F">
        <w:rPr>
          <w:rFonts w:ascii="Verdana" w:hAnsi="Verdana"/>
          <w:sz w:val="20"/>
          <w:szCs w:val="20"/>
        </w:rPr>
        <w:t>Stages voor studenten.</w:t>
      </w:r>
      <w:r w:rsidR="00790592" w:rsidRPr="0094036F">
        <w:rPr>
          <w:rStyle w:val="Voetnootmarkering"/>
          <w:rFonts w:ascii="Verdana" w:hAnsi="Verdana"/>
          <w:sz w:val="20"/>
          <w:szCs w:val="20"/>
        </w:rPr>
        <w:footnoteReference w:id="36"/>
      </w:r>
    </w:p>
    <w:p w:rsidR="00790592" w:rsidRPr="0094036F" w:rsidRDefault="00790592" w:rsidP="00B166E5">
      <w:pPr>
        <w:spacing w:after="0" w:line="240" w:lineRule="auto"/>
        <w:rPr>
          <w:rFonts w:ascii="Verdana" w:hAnsi="Verdana"/>
          <w:i/>
          <w:sz w:val="20"/>
          <w:szCs w:val="20"/>
        </w:rPr>
      </w:pPr>
    </w:p>
    <w:p w:rsidR="00A10674" w:rsidRPr="0094036F" w:rsidRDefault="00FA0C5A" w:rsidP="00B166E5">
      <w:pPr>
        <w:spacing w:after="0" w:line="240" w:lineRule="auto"/>
        <w:rPr>
          <w:rFonts w:ascii="Verdana" w:hAnsi="Verdana"/>
          <w:i/>
          <w:color w:val="FF0000"/>
          <w:sz w:val="20"/>
          <w:szCs w:val="20"/>
        </w:rPr>
      </w:pPr>
      <w:r>
        <w:rPr>
          <w:rFonts w:ascii="Verdana" w:hAnsi="Verdana"/>
          <w:i/>
          <w:sz w:val="20"/>
          <w:szCs w:val="20"/>
        </w:rPr>
        <w:t>6</w:t>
      </w:r>
      <w:r w:rsidR="00FF0859" w:rsidRPr="0094036F">
        <w:rPr>
          <w:rFonts w:ascii="Verdana" w:hAnsi="Verdana"/>
          <w:i/>
          <w:sz w:val="20"/>
          <w:szCs w:val="20"/>
        </w:rPr>
        <w:t xml:space="preserve">.4.3 </w:t>
      </w:r>
      <w:r w:rsidR="00A10674" w:rsidRPr="0094036F">
        <w:rPr>
          <w:rFonts w:ascii="Verdana" w:hAnsi="Verdana"/>
          <w:i/>
          <w:sz w:val="20"/>
          <w:szCs w:val="20"/>
        </w:rPr>
        <w:t>Projectmatig werken</w:t>
      </w:r>
    </w:p>
    <w:p w:rsidR="00A10674" w:rsidRPr="0094036F" w:rsidRDefault="00A10674" w:rsidP="001062D1">
      <w:pPr>
        <w:spacing w:after="0" w:line="240" w:lineRule="auto"/>
        <w:rPr>
          <w:rFonts w:ascii="Verdana" w:hAnsi="Verdana"/>
          <w:color w:val="FF0000"/>
          <w:sz w:val="20"/>
          <w:szCs w:val="20"/>
        </w:rPr>
      </w:pPr>
    </w:p>
    <w:p w:rsidR="00A10674" w:rsidRPr="0094036F" w:rsidRDefault="00A10674" w:rsidP="00785EE9">
      <w:pPr>
        <w:spacing w:after="0"/>
        <w:rPr>
          <w:rFonts w:ascii="Verdana" w:hAnsi="Verdana"/>
          <w:color w:val="000000" w:themeColor="text1"/>
          <w:sz w:val="20"/>
          <w:szCs w:val="20"/>
        </w:rPr>
      </w:pPr>
      <w:r w:rsidRPr="0094036F">
        <w:rPr>
          <w:rFonts w:ascii="Verdana" w:hAnsi="Verdana"/>
          <w:color w:val="000000"/>
          <w:sz w:val="20"/>
          <w:szCs w:val="20"/>
        </w:rPr>
        <w:t xml:space="preserve">In 2010 werd in het </w:t>
      </w:r>
      <w:r w:rsidRPr="0094036F">
        <w:rPr>
          <w:rFonts w:ascii="Verdana" w:hAnsi="Verdana"/>
          <w:i/>
          <w:color w:val="000000"/>
          <w:sz w:val="20"/>
          <w:szCs w:val="20"/>
        </w:rPr>
        <w:t>Inhoudelijk en organisatorisch beleidsplan Amsterdam Museum 2020</w:t>
      </w:r>
      <w:r w:rsidRPr="0094036F">
        <w:rPr>
          <w:rFonts w:ascii="Verdana" w:hAnsi="Verdana"/>
          <w:color w:val="000000"/>
          <w:sz w:val="20"/>
          <w:szCs w:val="20"/>
        </w:rPr>
        <w:t xml:space="preserve"> geconcludeerd dat de ambtelijke cultuur binnen het museum nog altijd leeft. Zoals reeds genoemd in de eerste paragraaf van dit hoofdstuk wil het AM </w:t>
      </w:r>
      <w:r w:rsidR="004E0B98" w:rsidRPr="0094036F">
        <w:rPr>
          <w:rFonts w:ascii="Verdana" w:hAnsi="Verdana"/>
          <w:color w:val="000000"/>
          <w:sz w:val="20"/>
          <w:szCs w:val="20"/>
        </w:rPr>
        <w:t xml:space="preserve">zijn </w:t>
      </w:r>
      <w:r w:rsidRPr="0094036F">
        <w:rPr>
          <w:rFonts w:ascii="Verdana" w:hAnsi="Verdana"/>
          <w:color w:val="000000"/>
          <w:sz w:val="20"/>
          <w:szCs w:val="20"/>
        </w:rPr>
        <w:t xml:space="preserve">organisatiestructuur laten evolueren naar een projectorganisatie waarbij </w:t>
      </w:r>
      <w:r w:rsidRPr="0094036F">
        <w:rPr>
          <w:rFonts w:ascii="Verdana" w:hAnsi="Verdana"/>
          <w:i/>
          <w:color w:val="000000"/>
          <w:sz w:val="20"/>
          <w:szCs w:val="20"/>
        </w:rPr>
        <w:t>projectmatig werken</w:t>
      </w:r>
      <w:r w:rsidRPr="0094036F">
        <w:rPr>
          <w:rFonts w:ascii="Verdana" w:hAnsi="Verdana"/>
          <w:color w:val="000000"/>
          <w:sz w:val="20"/>
          <w:szCs w:val="20"/>
        </w:rPr>
        <w:t xml:space="preserve"> de leidraad vormt voor het ‘nieuwe werken’. Volgens het beleidsplan vergt deze verandering een grote mentaliteitsverandering bij het personeel van het museum. Het ‘wij- en zij-denken’ zit, mede door de altijd gehanteerde afdelingstructuur, diep geworteld in de organisatie. De verantwoordelijkheden en knelpunten worden doorgaans snel neergelegd bij andere afdelingen. </w:t>
      </w:r>
      <w:r w:rsidRPr="0094036F">
        <w:rPr>
          <w:rFonts w:ascii="Verdana" w:hAnsi="Verdana"/>
          <w:color w:val="000000" w:themeColor="text1"/>
          <w:sz w:val="20"/>
          <w:szCs w:val="20"/>
        </w:rPr>
        <w:t>Toch zet het museum in op het geleidelijk veranderen van de structuur en werkwijze om zodoende op termijn een gemeenschappelijk verantwoordelijkheidsgevoel te creëren en daarnaast optimaal gebruik te kunnen maken van de binnen de organisatie aanwezige expertise.</w:t>
      </w:r>
      <w:r w:rsidRPr="0094036F">
        <w:rPr>
          <w:rStyle w:val="Voetnootmarkering"/>
          <w:rFonts w:ascii="Verdana" w:hAnsi="Verdana"/>
          <w:color w:val="000000" w:themeColor="text1"/>
          <w:sz w:val="20"/>
          <w:szCs w:val="20"/>
        </w:rPr>
        <w:footnoteReference w:id="37"/>
      </w:r>
      <w:r w:rsidRPr="0094036F">
        <w:rPr>
          <w:rFonts w:ascii="Verdana" w:hAnsi="Verdana"/>
          <w:color w:val="000000" w:themeColor="text1"/>
          <w:sz w:val="20"/>
          <w:szCs w:val="20"/>
        </w:rPr>
        <w:t xml:space="preserve"> </w:t>
      </w:r>
    </w:p>
    <w:p w:rsidR="00A10674" w:rsidRPr="0094036F" w:rsidRDefault="00A10674" w:rsidP="001062D1">
      <w:pPr>
        <w:spacing w:after="0" w:line="240" w:lineRule="auto"/>
        <w:rPr>
          <w:rFonts w:ascii="Verdana" w:hAnsi="Verdana"/>
          <w:color w:val="000000" w:themeColor="text1"/>
          <w:sz w:val="20"/>
          <w:szCs w:val="20"/>
        </w:rPr>
      </w:pPr>
    </w:p>
    <w:p w:rsidR="00A10674" w:rsidRPr="0094036F" w:rsidRDefault="00A10674" w:rsidP="00785EE9">
      <w:pPr>
        <w:spacing w:after="0" w:line="240" w:lineRule="auto"/>
        <w:rPr>
          <w:rFonts w:ascii="Verdana" w:hAnsi="Verdana"/>
          <w:color w:val="000000"/>
          <w:sz w:val="20"/>
          <w:szCs w:val="20"/>
        </w:rPr>
      </w:pPr>
      <w:r w:rsidRPr="0094036F">
        <w:rPr>
          <w:rFonts w:ascii="Verdana" w:hAnsi="Verdana"/>
          <w:color w:val="000000"/>
          <w:sz w:val="20"/>
          <w:szCs w:val="20"/>
        </w:rPr>
        <w:t xml:space="preserve">De kernbegrippen die het museum van belang acht inzake deze verandering zijn: </w:t>
      </w:r>
    </w:p>
    <w:p w:rsidR="00A10674" w:rsidRPr="0094036F" w:rsidRDefault="00A10674" w:rsidP="00785EE9">
      <w:pPr>
        <w:spacing w:after="0" w:line="240" w:lineRule="auto"/>
        <w:rPr>
          <w:rFonts w:ascii="Verdana" w:hAnsi="Verdana"/>
          <w:color w:val="000000"/>
          <w:sz w:val="20"/>
          <w:szCs w:val="20"/>
        </w:rPr>
      </w:pPr>
    </w:p>
    <w:p w:rsidR="00A10674" w:rsidRPr="0094036F" w:rsidRDefault="00A10674" w:rsidP="006966E8">
      <w:pPr>
        <w:pStyle w:val="Lijstalinea"/>
        <w:numPr>
          <w:ilvl w:val="0"/>
          <w:numId w:val="29"/>
        </w:numPr>
        <w:spacing w:after="0" w:line="240" w:lineRule="auto"/>
        <w:rPr>
          <w:rFonts w:ascii="Verdana" w:hAnsi="Verdana"/>
          <w:color w:val="000000"/>
          <w:sz w:val="20"/>
          <w:szCs w:val="20"/>
        </w:rPr>
      </w:pPr>
      <w:r w:rsidRPr="0094036F">
        <w:rPr>
          <w:rFonts w:ascii="Verdana" w:hAnsi="Verdana"/>
          <w:color w:val="000000"/>
          <w:sz w:val="20"/>
          <w:szCs w:val="20"/>
        </w:rPr>
        <w:t>Vertrouwen;</w:t>
      </w:r>
    </w:p>
    <w:p w:rsidR="00A10674" w:rsidRPr="0094036F" w:rsidRDefault="00A10674" w:rsidP="006966E8">
      <w:pPr>
        <w:pStyle w:val="Lijstalinea"/>
        <w:numPr>
          <w:ilvl w:val="0"/>
          <w:numId w:val="29"/>
        </w:numPr>
        <w:spacing w:after="0" w:line="240" w:lineRule="auto"/>
        <w:rPr>
          <w:rFonts w:ascii="Verdana" w:hAnsi="Verdana"/>
          <w:color w:val="000000"/>
          <w:sz w:val="20"/>
          <w:szCs w:val="20"/>
        </w:rPr>
      </w:pPr>
      <w:r w:rsidRPr="0094036F">
        <w:rPr>
          <w:rFonts w:ascii="Verdana" w:hAnsi="Verdana"/>
          <w:color w:val="000000"/>
          <w:sz w:val="20"/>
          <w:szCs w:val="20"/>
        </w:rPr>
        <w:t>Collegialiteit;</w:t>
      </w:r>
    </w:p>
    <w:p w:rsidR="001710FD" w:rsidRPr="0094036F" w:rsidRDefault="00A10674" w:rsidP="006966E8">
      <w:pPr>
        <w:pStyle w:val="Lijstalinea"/>
        <w:numPr>
          <w:ilvl w:val="0"/>
          <w:numId w:val="29"/>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Collectieve verantwoordelijkheid.</w:t>
      </w:r>
    </w:p>
    <w:p w:rsidR="00A10674" w:rsidRPr="0094036F" w:rsidRDefault="00A10674" w:rsidP="00EC6B5F">
      <w:pPr>
        <w:spacing w:after="0" w:line="240" w:lineRule="auto"/>
        <w:rPr>
          <w:rFonts w:ascii="Verdana" w:hAnsi="Verdana"/>
          <w:color w:val="FF0000"/>
          <w:sz w:val="20"/>
          <w:szCs w:val="20"/>
        </w:rPr>
      </w:pPr>
    </w:p>
    <w:p w:rsidR="00A10674" w:rsidRPr="0094036F" w:rsidRDefault="00A10674" w:rsidP="00EC6B5F">
      <w:pPr>
        <w:spacing w:after="0" w:line="240" w:lineRule="auto"/>
        <w:rPr>
          <w:rFonts w:ascii="Verdana" w:hAnsi="Verdana"/>
          <w:i/>
          <w:color w:val="000000"/>
          <w:sz w:val="20"/>
          <w:szCs w:val="20"/>
        </w:rPr>
      </w:pPr>
      <w:r w:rsidRPr="0094036F">
        <w:rPr>
          <w:rFonts w:ascii="Verdana" w:hAnsi="Verdana"/>
          <w:i/>
          <w:color w:val="000000"/>
          <w:sz w:val="20"/>
          <w:szCs w:val="20"/>
        </w:rPr>
        <w:t>Het streven naar een ‘wij-gevoel’ voor De Grachtenhuizen</w:t>
      </w:r>
    </w:p>
    <w:p w:rsidR="00A10674" w:rsidRPr="0094036F" w:rsidRDefault="00A10674" w:rsidP="00EC6B5F">
      <w:pPr>
        <w:spacing w:after="0" w:line="240" w:lineRule="auto"/>
        <w:rPr>
          <w:rFonts w:ascii="Verdana" w:hAnsi="Verdana"/>
          <w:color w:val="FF0000"/>
          <w:sz w:val="20"/>
          <w:szCs w:val="20"/>
        </w:rPr>
      </w:pPr>
    </w:p>
    <w:p w:rsidR="00A10674" w:rsidRPr="0094036F" w:rsidRDefault="00A10674" w:rsidP="007E6A81">
      <w:pPr>
        <w:spacing w:after="0"/>
        <w:rPr>
          <w:rFonts w:ascii="Verdana" w:hAnsi="Verdana"/>
          <w:color w:val="000000" w:themeColor="text1"/>
          <w:sz w:val="20"/>
          <w:szCs w:val="20"/>
        </w:rPr>
      </w:pPr>
      <w:r w:rsidRPr="0094036F">
        <w:rPr>
          <w:rFonts w:ascii="Verdana" w:hAnsi="Verdana"/>
          <w:sz w:val="20"/>
          <w:szCs w:val="20"/>
        </w:rPr>
        <w:t xml:space="preserve">Het streven naar een ‘wij-gevoel’ en het optimaal gebruik maken van elkaars kennis en mogelijkheden is een ideaal uitgangspunt wat ook bij De Grachtenhuizen nagestreefd zou moeten worden. Wanneer het doel bestaat uit ‘ ‘ ‘samen sterk staan’ moet er ook daadwerkelijk sprake zijn van een zekere eenheid. Dit hoeft wat betreft De Grachtenhuizen niet direct een complete fusie tot één organisatie te betekenen. De ervaringen die het AM opdoet bij het inzetten van projectmatig werken en het creëren van een saamhorigheidsgevoel is echter een kennis die van grote waarde kan zijn bij het organiseren met meerdere organisaties. </w:t>
      </w:r>
      <w:r w:rsidRPr="0094036F">
        <w:rPr>
          <w:rFonts w:ascii="Verdana" w:hAnsi="Verdana"/>
          <w:color w:val="000000" w:themeColor="text1"/>
          <w:sz w:val="20"/>
          <w:szCs w:val="20"/>
        </w:rPr>
        <w:t xml:space="preserve">Projectmatig werken biedt, zoals reeds genoemd in de eerste paragraaf van dit hoofdstuk, mogelijkheden voor het bundelen van de krachten tussen organisaties onderling. </w:t>
      </w:r>
    </w:p>
    <w:p w:rsidR="0094036F" w:rsidRDefault="0094036F">
      <w:pPr>
        <w:spacing w:after="0" w:line="240" w:lineRule="auto"/>
        <w:rPr>
          <w:rFonts w:ascii="Verdana" w:hAnsi="Verdana"/>
          <w:i/>
          <w:color w:val="000000"/>
          <w:sz w:val="20"/>
          <w:szCs w:val="20"/>
        </w:rPr>
      </w:pPr>
    </w:p>
    <w:p w:rsidR="0094036F" w:rsidRDefault="0094036F">
      <w:pPr>
        <w:spacing w:after="0" w:line="240" w:lineRule="auto"/>
        <w:rPr>
          <w:rFonts w:ascii="Verdana" w:hAnsi="Verdana"/>
          <w:i/>
          <w:color w:val="000000"/>
          <w:sz w:val="20"/>
          <w:szCs w:val="20"/>
        </w:rPr>
      </w:pPr>
    </w:p>
    <w:p w:rsidR="00D065D3" w:rsidRPr="0094036F" w:rsidRDefault="00FA0C5A">
      <w:pPr>
        <w:spacing w:after="0" w:line="240" w:lineRule="auto"/>
        <w:rPr>
          <w:rFonts w:ascii="Verdana" w:hAnsi="Verdana"/>
          <w:i/>
          <w:color w:val="000000"/>
          <w:sz w:val="20"/>
          <w:szCs w:val="20"/>
        </w:rPr>
      </w:pPr>
      <w:r>
        <w:rPr>
          <w:rFonts w:ascii="Verdana" w:hAnsi="Verdana"/>
          <w:i/>
          <w:color w:val="000000"/>
          <w:sz w:val="20"/>
          <w:szCs w:val="20"/>
        </w:rPr>
        <w:t>6</w:t>
      </w:r>
      <w:r w:rsidR="00D065D3" w:rsidRPr="0094036F">
        <w:rPr>
          <w:rFonts w:ascii="Verdana" w:hAnsi="Verdana"/>
          <w:i/>
          <w:color w:val="000000"/>
          <w:sz w:val="20"/>
          <w:szCs w:val="20"/>
        </w:rPr>
        <w:t xml:space="preserve">.5 </w:t>
      </w:r>
      <w:r w:rsidR="00E60B3A" w:rsidRPr="0094036F">
        <w:rPr>
          <w:rFonts w:ascii="Verdana" w:hAnsi="Verdana"/>
          <w:i/>
          <w:color w:val="000000"/>
          <w:sz w:val="20"/>
          <w:szCs w:val="20"/>
        </w:rPr>
        <w:t>Communicaties</w:t>
      </w:r>
      <w:r w:rsidR="00D065D3" w:rsidRPr="0094036F">
        <w:rPr>
          <w:rFonts w:ascii="Verdana" w:hAnsi="Verdana"/>
          <w:i/>
          <w:color w:val="000000"/>
          <w:sz w:val="20"/>
          <w:szCs w:val="20"/>
        </w:rPr>
        <w:t>kills</w:t>
      </w:r>
      <w:r w:rsidR="00E60B3A" w:rsidRPr="0094036F">
        <w:rPr>
          <w:rFonts w:ascii="Verdana" w:hAnsi="Verdana"/>
          <w:i/>
          <w:color w:val="000000"/>
          <w:sz w:val="20"/>
          <w:szCs w:val="20"/>
        </w:rPr>
        <w:t xml:space="preserve"> </w:t>
      </w:r>
    </w:p>
    <w:p w:rsidR="00D065D3" w:rsidRPr="0094036F" w:rsidRDefault="00D065D3">
      <w:pPr>
        <w:spacing w:after="0" w:line="240" w:lineRule="auto"/>
        <w:rPr>
          <w:rFonts w:ascii="Verdana" w:hAnsi="Verdana"/>
          <w:i/>
          <w:color w:val="000000"/>
          <w:sz w:val="20"/>
          <w:szCs w:val="20"/>
        </w:rPr>
      </w:pPr>
    </w:p>
    <w:p w:rsidR="00F47F68" w:rsidRPr="0094036F" w:rsidRDefault="00D065D3" w:rsidP="00D065D3">
      <w:pPr>
        <w:spacing w:after="0"/>
        <w:rPr>
          <w:rFonts w:ascii="Verdana" w:hAnsi="Verdana"/>
          <w:sz w:val="20"/>
          <w:szCs w:val="20"/>
        </w:rPr>
      </w:pPr>
      <w:r w:rsidRPr="0094036F">
        <w:rPr>
          <w:rFonts w:ascii="Verdana" w:hAnsi="Verdana"/>
          <w:sz w:val="20"/>
          <w:szCs w:val="20"/>
        </w:rPr>
        <w:t>In d</w:t>
      </w:r>
      <w:r w:rsidR="00C00567" w:rsidRPr="0094036F">
        <w:rPr>
          <w:rFonts w:ascii="Verdana" w:hAnsi="Verdana"/>
          <w:sz w:val="20"/>
          <w:szCs w:val="20"/>
        </w:rPr>
        <w:t xml:space="preserve">eze paragraaf </w:t>
      </w:r>
      <w:r w:rsidRPr="0094036F">
        <w:rPr>
          <w:rFonts w:ascii="Verdana" w:hAnsi="Verdana"/>
          <w:sz w:val="20"/>
          <w:szCs w:val="20"/>
        </w:rPr>
        <w:t xml:space="preserve">zal specifiek worden ingegaan op de </w:t>
      </w:r>
      <w:r w:rsidR="00C00567" w:rsidRPr="0094036F">
        <w:rPr>
          <w:rFonts w:ascii="Verdana" w:hAnsi="Verdana"/>
          <w:sz w:val="20"/>
          <w:szCs w:val="20"/>
        </w:rPr>
        <w:t>externe</w:t>
      </w:r>
      <w:r w:rsidRPr="0094036F">
        <w:rPr>
          <w:rFonts w:ascii="Verdana" w:hAnsi="Verdana"/>
          <w:sz w:val="20"/>
          <w:szCs w:val="20"/>
        </w:rPr>
        <w:t xml:space="preserve"> communicatie </w:t>
      </w:r>
      <w:r w:rsidR="00C00567" w:rsidRPr="0094036F">
        <w:rPr>
          <w:rFonts w:ascii="Verdana" w:hAnsi="Verdana"/>
          <w:sz w:val="20"/>
          <w:szCs w:val="20"/>
        </w:rPr>
        <w:t xml:space="preserve">op uitvoerend niveau </w:t>
      </w:r>
      <w:r w:rsidRPr="0094036F">
        <w:rPr>
          <w:rFonts w:ascii="Verdana" w:hAnsi="Verdana"/>
          <w:sz w:val="20"/>
          <w:szCs w:val="20"/>
        </w:rPr>
        <w:t>van het AM en De Grachtenhuizen. Hierbij zal in kaart worden gebracht welke communicatiemiddelen door de betrokken musea worden ingezet. Het doel hiervan is</w:t>
      </w:r>
      <w:r w:rsidR="00DF6C7D" w:rsidRPr="0094036F">
        <w:rPr>
          <w:rFonts w:ascii="Verdana" w:hAnsi="Verdana"/>
          <w:sz w:val="20"/>
          <w:szCs w:val="20"/>
        </w:rPr>
        <w:t xml:space="preserve"> om</w:t>
      </w:r>
      <w:r w:rsidRPr="0094036F">
        <w:rPr>
          <w:rFonts w:ascii="Verdana" w:hAnsi="Verdana"/>
          <w:sz w:val="20"/>
          <w:szCs w:val="20"/>
        </w:rPr>
        <w:t xml:space="preserve"> na te gaan </w:t>
      </w:r>
      <w:r w:rsidR="00E60B3A" w:rsidRPr="0094036F">
        <w:rPr>
          <w:rFonts w:ascii="Verdana" w:hAnsi="Verdana"/>
          <w:sz w:val="20"/>
          <w:szCs w:val="20"/>
        </w:rPr>
        <w:t xml:space="preserve">in hoeverre organisaties gebruik maken van bepaalde middelen om zodoende in te kunnen zien op welke vlakken een museum achter blijft op de andere betrokken musea dan wel aangevuld kan worden. </w:t>
      </w:r>
      <w:r w:rsidR="005C2F2D" w:rsidRPr="0094036F">
        <w:rPr>
          <w:rFonts w:ascii="Verdana" w:hAnsi="Verdana"/>
          <w:sz w:val="20"/>
          <w:szCs w:val="20"/>
        </w:rPr>
        <w:t xml:space="preserve">Het kan zijn dat er, al dan niet beleidsmatig, bewust gekozen is een bepaald communicatiemiddel niet in te zetten of dat dit budgettair gezien niet mogelijk was. </w:t>
      </w:r>
    </w:p>
    <w:p w:rsidR="00F47F68" w:rsidRPr="0094036F" w:rsidRDefault="00F47F68" w:rsidP="00D065D3">
      <w:pPr>
        <w:spacing w:after="0"/>
        <w:rPr>
          <w:rFonts w:ascii="Verdana" w:hAnsi="Verdana"/>
          <w:sz w:val="20"/>
          <w:szCs w:val="20"/>
        </w:rPr>
      </w:pPr>
    </w:p>
    <w:p w:rsidR="00E60B3A" w:rsidRPr="0094036F" w:rsidRDefault="00E60B3A" w:rsidP="00D065D3">
      <w:pPr>
        <w:spacing w:after="0"/>
        <w:rPr>
          <w:rFonts w:ascii="Verdana" w:hAnsi="Verdana"/>
          <w:sz w:val="20"/>
          <w:szCs w:val="20"/>
        </w:rPr>
      </w:pPr>
      <w:r w:rsidRPr="0094036F">
        <w:rPr>
          <w:rFonts w:ascii="Verdana" w:hAnsi="Verdana"/>
          <w:sz w:val="20"/>
          <w:szCs w:val="20"/>
        </w:rPr>
        <w:t>Aan het einde van 2010 heeft het AM in samenwerking met de betrokken organisaties al enige inzet van (marketing)communicatiemiddelen voor zijn rekening genomen.</w:t>
      </w:r>
      <w:r w:rsidR="001B37DC" w:rsidRPr="0094036F">
        <w:rPr>
          <w:rFonts w:ascii="Verdana" w:hAnsi="Verdana"/>
          <w:sz w:val="20"/>
          <w:szCs w:val="20"/>
        </w:rPr>
        <w:t xml:space="preserve"> </w:t>
      </w:r>
      <w:r w:rsidR="00965896" w:rsidRPr="0094036F">
        <w:rPr>
          <w:rFonts w:ascii="Verdana" w:hAnsi="Verdana"/>
          <w:sz w:val="20"/>
          <w:szCs w:val="20"/>
        </w:rPr>
        <w:t xml:space="preserve">Zo heeft het AM de volledige planning en uitvoer van externe communicatie, PR en salesactiviteiten rondom tentoonstellingen en evenementen van de betrokken musea verzorgd. </w:t>
      </w:r>
      <w:r w:rsidR="001B37DC" w:rsidRPr="0094036F">
        <w:rPr>
          <w:rFonts w:ascii="Verdana" w:hAnsi="Verdana"/>
          <w:sz w:val="20"/>
          <w:szCs w:val="20"/>
        </w:rPr>
        <w:t>Hierdoor zijn een aantal middelen</w:t>
      </w:r>
      <w:r w:rsidRPr="0094036F">
        <w:rPr>
          <w:rFonts w:ascii="Verdana" w:hAnsi="Verdana"/>
          <w:sz w:val="20"/>
          <w:szCs w:val="20"/>
        </w:rPr>
        <w:t xml:space="preserve"> reeds ge</w:t>
      </w:r>
      <w:r w:rsidR="001B37DC" w:rsidRPr="0094036F">
        <w:rPr>
          <w:rFonts w:ascii="Verdana" w:hAnsi="Verdana"/>
          <w:sz w:val="20"/>
          <w:szCs w:val="20"/>
        </w:rPr>
        <w:t>ïntegreerd in het c</w:t>
      </w:r>
      <w:r w:rsidR="00965896" w:rsidRPr="0094036F">
        <w:rPr>
          <w:rFonts w:ascii="Verdana" w:hAnsi="Verdana"/>
          <w:sz w:val="20"/>
          <w:szCs w:val="20"/>
        </w:rPr>
        <w:t xml:space="preserve">ollectieve communicatiesysteem. </w:t>
      </w:r>
      <w:r w:rsidRPr="0094036F">
        <w:rPr>
          <w:rFonts w:ascii="Verdana" w:hAnsi="Verdana"/>
          <w:color w:val="000000" w:themeColor="text1"/>
          <w:sz w:val="20"/>
          <w:szCs w:val="20"/>
        </w:rPr>
        <w:t>Naar de specifieke resultaten van de inzet van deze middelen zou nader onderzoek gedaan kunnen worden.</w:t>
      </w:r>
      <w:r w:rsidRPr="0094036F">
        <w:rPr>
          <w:rFonts w:ascii="Verdana" w:hAnsi="Verdana"/>
          <w:sz w:val="20"/>
          <w:szCs w:val="20"/>
        </w:rPr>
        <w:t xml:space="preserve"> </w:t>
      </w:r>
    </w:p>
    <w:p w:rsidR="00E60B3A" w:rsidRPr="0094036F" w:rsidRDefault="00E60B3A" w:rsidP="00D065D3">
      <w:pPr>
        <w:spacing w:after="0"/>
        <w:rPr>
          <w:rFonts w:ascii="Verdana" w:hAnsi="Verdana"/>
          <w:sz w:val="20"/>
          <w:szCs w:val="20"/>
        </w:rPr>
      </w:pPr>
    </w:p>
    <w:p w:rsidR="00965896" w:rsidRPr="0094036F" w:rsidRDefault="00965896" w:rsidP="00D065D3">
      <w:pPr>
        <w:spacing w:after="0"/>
        <w:rPr>
          <w:rFonts w:ascii="Verdana" w:hAnsi="Verdana"/>
          <w:color w:val="000000" w:themeColor="text1"/>
          <w:sz w:val="20"/>
          <w:szCs w:val="20"/>
        </w:rPr>
      </w:pPr>
      <w:r w:rsidRPr="0094036F">
        <w:rPr>
          <w:rFonts w:ascii="Verdana" w:hAnsi="Verdana"/>
          <w:color w:val="000000" w:themeColor="text1"/>
          <w:sz w:val="20"/>
          <w:szCs w:val="20"/>
        </w:rPr>
        <w:t>Tot op heden is er geen collectief organisatie- marketing of communicatiebeleid voor De Grachtenhuizen geformuleerd. Het is dan ook opvallend dat deze collectieve inzet van de middelen niet ter ondersteuning van een gezamenlijke strategie heeft plaatsgevonden. De resultaten van de inzet van middelen kunnen hierdoor onmogelijk gemeten of geëvalueerd worden. Daardoor bestaat het risico dat middelen inefficiënt ingezet zijn en ook in de toekomst inefficiënt ingezet zullen worden. Concreet betekent dit dat financiële en personele middelen mogelijk onnodig verspild zijn of zullen worden bij toekomstige campagnes.</w:t>
      </w:r>
    </w:p>
    <w:p w:rsidR="00E90FF5" w:rsidRPr="0094036F" w:rsidRDefault="00E90FF5" w:rsidP="00D065D3">
      <w:pPr>
        <w:spacing w:after="0"/>
        <w:rPr>
          <w:rFonts w:ascii="Verdana" w:hAnsi="Verdana"/>
          <w:color w:val="000000" w:themeColor="text1"/>
          <w:sz w:val="20"/>
          <w:szCs w:val="20"/>
        </w:rPr>
      </w:pPr>
    </w:p>
    <w:p w:rsidR="00E90FF5" w:rsidRPr="0094036F" w:rsidRDefault="002D5ABF" w:rsidP="00E90FF5">
      <w:pPr>
        <w:spacing w:after="0"/>
        <w:rPr>
          <w:rFonts w:ascii="Verdana" w:hAnsi="Verdana"/>
          <w:sz w:val="20"/>
          <w:szCs w:val="20"/>
        </w:rPr>
      </w:pPr>
      <w:r w:rsidRPr="0094036F">
        <w:rPr>
          <w:rFonts w:ascii="Verdana" w:hAnsi="Verdana"/>
          <w:sz w:val="20"/>
          <w:szCs w:val="20"/>
        </w:rPr>
        <w:t>In</w:t>
      </w:r>
      <w:r w:rsidR="00E60B3A" w:rsidRPr="0094036F">
        <w:rPr>
          <w:rFonts w:ascii="Verdana" w:hAnsi="Verdana"/>
          <w:sz w:val="20"/>
          <w:szCs w:val="20"/>
        </w:rPr>
        <w:t xml:space="preserve"> de</w:t>
      </w:r>
      <w:r w:rsidRPr="0094036F">
        <w:rPr>
          <w:rFonts w:ascii="Verdana" w:hAnsi="Verdana"/>
          <w:sz w:val="20"/>
          <w:szCs w:val="20"/>
        </w:rPr>
        <w:t>ze</w:t>
      </w:r>
      <w:r w:rsidR="00E60B3A" w:rsidRPr="0094036F">
        <w:rPr>
          <w:rFonts w:ascii="Verdana" w:hAnsi="Verdana"/>
          <w:sz w:val="20"/>
          <w:szCs w:val="20"/>
        </w:rPr>
        <w:t xml:space="preserve"> c</w:t>
      </w:r>
      <w:r w:rsidR="00D065D3" w:rsidRPr="0094036F">
        <w:rPr>
          <w:rFonts w:ascii="Verdana" w:hAnsi="Verdana"/>
          <w:sz w:val="20"/>
          <w:szCs w:val="20"/>
        </w:rPr>
        <w:t>ommunicatiemiddelenanalyse</w:t>
      </w:r>
      <w:r w:rsidR="00F47F68" w:rsidRPr="0094036F">
        <w:rPr>
          <w:rFonts w:ascii="Verdana" w:hAnsi="Verdana"/>
          <w:sz w:val="20"/>
          <w:szCs w:val="20"/>
        </w:rPr>
        <w:t xml:space="preserve"> wordt nagegaan</w:t>
      </w:r>
      <w:r w:rsidR="00E60B3A" w:rsidRPr="0094036F">
        <w:rPr>
          <w:rFonts w:ascii="Verdana" w:hAnsi="Verdana"/>
          <w:sz w:val="20"/>
          <w:szCs w:val="20"/>
        </w:rPr>
        <w:t xml:space="preserve"> welke middelen in de eerste helft van 2011 zijn ingezet ter promotie van de vaste en tijdelijke tentoonstellingen of evementen. Ook de inzet van verschillende </w:t>
      </w:r>
      <w:r w:rsidR="00D065D3" w:rsidRPr="0094036F">
        <w:rPr>
          <w:rFonts w:ascii="Verdana" w:hAnsi="Verdana"/>
          <w:sz w:val="20"/>
          <w:szCs w:val="20"/>
        </w:rPr>
        <w:t>social me</w:t>
      </w:r>
      <w:r w:rsidR="00E60B3A" w:rsidRPr="0094036F">
        <w:rPr>
          <w:rFonts w:ascii="Verdana" w:hAnsi="Verdana"/>
          <w:sz w:val="20"/>
          <w:szCs w:val="20"/>
        </w:rPr>
        <w:t xml:space="preserve">dia krijgt hierin ruimte maar wordt alleen meegerekend wanneer dit actief is ingezet. In de externe analyse </w:t>
      </w:r>
      <w:r w:rsidR="00E60B3A" w:rsidRPr="0094036F">
        <w:rPr>
          <w:rFonts w:ascii="Verdana" w:hAnsi="Verdana"/>
          <w:color w:val="000000" w:themeColor="text1"/>
          <w:sz w:val="20"/>
          <w:szCs w:val="20"/>
        </w:rPr>
        <w:t>(</w:t>
      </w:r>
      <w:r w:rsidR="00C469FC" w:rsidRPr="0094036F">
        <w:rPr>
          <w:rFonts w:ascii="Verdana" w:hAnsi="Verdana"/>
          <w:color w:val="000000" w:themeColor="text1"/>
          <w:sz w:val="20"/>
          <w:szCs w:val="20"/>
        </w:rPr>
        <w:t>zie paragraaf</w:t>
      </w:r>
      <w:r w:rsidR="00C935D3">
        <w:rPr>
          <w:rFonts w:ascii="Verdana" w:hAnsi="Verdana"/>
          <w:color w:val="000000" w:themeColor="text1"/>
          <w:sz w:val="20"/>
          <w:szCs w:val="20"/>
        </w:rPr>
        <w:t xml:space="preserve"> </w:t>
      </w:r>
      <w:r w:rsidR="00FA0C5A">
        <w:rPr>
          <w:rFonts w:ascii="Verdana" w:hAnsi="Verdana"/>
          <w:color w:val="000000" w:themeColor="text1"/>
          <w:sz w:val="20"/>
          <w:szCs w:val="20"/>
        </w:rPr>
        <w:t>7</w:t>
      </w:r>
      <w:r w:rsidR="00E90FF5" w:rsidRPr="0094036F">
        <w:rPr>
          <w:rFonts w:ascii="Verdana" w:hAnsi="Verdana"/>
          <w:color w:val="000000" w:themeColor="text1"/>
          <w:sz w:val="20"/>
          <w:szCs w:val="20"/>
        </w:rPr>
        <w:t>.1.4.2</w:t>
      </w:r>
      <w:r w:rsidR="00E60B3A" w:rsidRPr="0094036F">
        <w:rPr>
          <w:rFonts w:ascii="Verdana" w:hAnsi="Verdana"/>
          <w:color w:val="000000" w:themeColor="text1"/>
          <w:sz w:val="20"/>
          <w:szCs w:val="20"/>
        </w:rPr>
        <w:t>)</w:t>
      </w:r>
      <w:r w:rsidR="00E60B3A" w:rsidRPr="0094036F">
        <w:rPr>
          <w:rFonts w:ascii="Verdana" w:hAnsi="Verdana"/>
          <w:sz w:val="20"/>
          <w:szCs w:val="20"/>
        </w:rPr>
        <w:t xml:space="preserve"> wordt specifiek aandacht besteed aan de opkomst van social media. </w:t>
      </w:r>
    </w:p>
    <w:p w:rsidR="00323E57" w:rsidRPr="0094036F" w:rsidRDefault="00323E57" w:rsidP="00E90FF5">
      <w:pPr>
        <w:spacing w:after="0"/>
        <w:rPr>
          <w:rFonts w:ascii="Verdana" w:hAnsi="Verdana"/>
          <w:sz w:val="20"/>
          <w:szCs w:val="20"/>
        </w:rPr>
      </w:pPr>
    </w:p>
    <w:p w:rsidR="00323E57" w:rsidRPr="0094036F" w:rsidRDefault="00323E57" w:rsidP="0094036F">
      <w:pPr>
        <w:spacing w:after="0" w:line="240" w:lineRule="auto"/>
        <w:rPr>
          <w:rFonts w:ascii="Verdana" w:hAnsi="Verdana"/>
          <w:sz w:val="20"/>
          <w:szCs w:val="20"/>
        </w:rPr>
      </w:pPr>
      <w:r w:rsidRPr="0094036F">
        <w:rPr>
          <w:rFonts w:ascii="Verdana" w:hAnsi="Verdana"/>
          <w:sz w:val="20"/>
          <w:szCs w:val="20"/>
        </w:rPr>
        <w:t xml:space="preserve">Het gaat in deze analyse </w:t>
      </w:r>
      <w:r w:rsidR="002C39DB" w:rsidRPr="0094036F">
        <w:rPr>
          <w:rFonts w:ascii="Verdana" w:hAnsi="Verdana"/>
          <w:sz w:val="20"/>
          <w:szCs w:val="20"/>
        </w:rPr>
        <w:t xml:space="preserve">voornamelijk </w:t>
      </w:r>
      <w:r w:rsidRPr="0094036F">
        <w:rPr>
          <w:rFonts w:ascii="Verdana" w:hAnsi="Verdana"/>
          <w:sz w:val="20"/>
          <w:szCs w:val="20"/>
        </w:rPr>
        <w:t>om de breedte van de inzet van communicatiemiddelen die door De Grachtenhuizen als collectief zijn ingezet. Daarbij is het van belang welke specifieke middelen al dan niet door een museum zijn ingezet. De</w:t>
      </w:r>
      <w:r w:rsidR="002C39DB" w:rsidRPr="0094036F">
        <w:rPr>
          <w:rFonts w:ascii="Verdana" w:hAnsi="Verdana"/>
          <w:sz w:val="20"/>
          <w:szCs w:val="20"/>
        </w:rPr>
        <w:t xml:space="preserve"> eventueel gemaakte</w:t>
      </w:r>
      <w:r w:rsidRPr="0094036F">
        <w:rPr>
          <w:rFonts w:ascii="Verdana" w:hAnsi="Verdana"/>
          <w:sz w:val="20"/>
          <w:szCs w:val="20"/>
        </w:rPr>
        <w:t xml:space="preserve"> kosten </w:t>
      </w:r>
      <w:r w:rsidR="002C39DB" w:rsidRPr="0094036F">
        <w:rPr>
          <w:rFonts w:ascii="Verdana" w:hAnsi="Verdana"/>
          <w:sz w:val="20"/>
          <w:szCs w:val="20"/>
        </w:rPr>
        <w:t>bij de inzet van middelen zullen hier niet in kaart worden gebracht. D</w:t>
      </w:r>
      <w:r w:rsidRPr="0094036F">
        <w:rPr>
          <w:rFonts w:ascii="Verdana" w:hAnsi="Verdana"/>
          <w:sz w:val="20"/>
          <w:szCs w:val="20"/>
        </w:rPr>
        <w:t>eze gegevens zijn</w:t>
      </w:r>
      <w:r w:rsidR="002C39DB" w:rsidRPr="0094036F">
        <w:rPr>
          <w:rFonts w:ascii="Verdana" w:hAnsi="Verdana"/>
          <w:sz w:val="20"/>
          <w:szCs w:val="20"/>
        </w:rPr>
        <w:t xml:space="preserve"> sterk afhankelijk van specifieke campagnes en is het n</w:t>
      </w:r>
      <w:r w:rsidRPr="0094036F">
        <w:rPr>
          <w:rFonts w:ascii="Verdana" w:hAnsi="Verdana"/>
          <w:sz w:val="20"/>
          <w:szCs w:val="20"/>
        </w:rPr>
        <w:t xml:space="preserve">iet </w:t>
      </w:r>
      <w:r w:rsidR="002C39DB" w:rsidRPr="0094036F">
        <w:rPr>
          <w:rFonts w:ascii="Verdana" w:hAnsi="Verdana"/>
          <w:sz w:val="20"/>
          <w:szCs w:val="20"/>
        </w:rPr>
        <w:t>bij alle middelen</w:t>
      </w:r>
      <w:r w:rsidRPr="0094036F">
        <w:rPr>
          <w:rFonts w:ascii="Verdana" w:hAnsi="Verdana"/>
          <w:sz w:val="20"/>
          <w:szCs w:val="20"/>
        </w:rPr>
        <w:t xml:space="preserve"> </w:t>
      </w:r>
      <w:r w:rsidR="002C39DB" w:rsidRPr="0094036F">
        <w:rPr>
          <w:rFonts w:ascii="Verdana" w:hAnsi="Verdana"/>
          <w:sz w:val="20"/>
          <w:szCs w:val="20"/>
        </w:rPr>
        <w:t>exact vast te stellen</w:t>
      </w:r>
      <w:r w:rsidRPr="0094036F">
        <w:rPr>
          <w:rFonts w:ascii="Verdana" w:hAnsi="Verdana"/>
          <w:sz w:val="20"/>
          <w:szCs w:val="20"/>
        </w:rPr>
        <w:t xml:space="preserve">. </w:t>
      </w:r>
      <w:r w:rsidR="002C39DB" w:rsidRPr="0094036F">
        <w:rPr>
          <w:rFonts w:ascii="Verdana" w:hAnsi="Verdana"/>
          <w:sz w:val="20"/>
          <w:szCs w:val="20"/>
        </w:rPr>
        <w:t xml:space="preserve">Bovendien </w:t>
      </w:r>
      <w:r w:rsidRPr="0094036F">
        <w:rPr>
          <w:rFonts w:ascii="Verdana" w:hAnsi="Verdana"/>
          <w:sz w:val="20"/>
          <w:szCs w:val="20"/>
        </w:rPr>
        <w:t>is het effect van de</w:t>
      </w:r>
      <w:r w:rsidR="002C39DB" w:rsidRPr="0094036F">
        <w:rPr>
          <w:rFonts w:ascii="Verdana" w:hAnsi="Verdana"/>
          <w:sz w:val="20"/>
          <w:szCs w:val="20"/>
        </w:rPr>
        <w:t xml:space="preserve"> uitgevoerde</w:t>
      </w:r>
      <w:r w:rsidRPr="0094036F">
        <w:rPr>
          <w:rFonts w:ascii="Verdana" w:hAnsi="Verdana"/>
          <w:sz w:val="20"/>
          <w:szCs w:val="20"/>
        </w:rPr>
        <w:t xml:space="preserve"> campagnes niet meetbaar</w:t>
      </w:r>
      <w:r w:rsidR="002C39DB" w:rsidRPr="0094036F">
        <w:rPr>
          <w:rFonts w:ascii="Verdana" w:hAnsi="Verdana"/>
          <w:sz w:val="20"/>
          <w:szCs w:val="20"/>
        </w:rPr>
        <w:t xml:space="preserve"> door het gebrek aan communicatiedoelstellingen</w:t>
      </w:r>
      <w:r w:rsidRPr="0094036F">
        <w:rPr>
          <w:rFonts w:ascii="Verdana" w:hAnsi="Verdana"/>
          <w:sz w:val="20"/>
          <w:szCs w:val="20"/>
        </w:rPr>
        <w:t xml:space="preserve">. </w:t>
      </w:r>
      <w:r w:rsidR="002C39DB" w:rsidRPr="0094036F">
        <w:rPr>
          <w:rFonts w:ascii="Verdana" w:hAnsi="Verdana"/>
          <w:sz w:val="20"/>
          <w:szCs w:val="20"/>
        </w:rPr>
        <w:t>Nader specifiek onderzoek zou enige duidelijkheid kunnen verschaffen over de gemaakte kosten.</w:t>
      </w:r>
    </w:p>
    <w:p w:rsidR="002C39DB" w:rsidRPr="0094036F" w:rsidRDefault="002C39DB" w:rsidP="00E90FF5">
      <w:pPr>
        <w:spacing w:after="0"/>
        <w:rPr>
          <w:rFonts w:ascii="Verdana" w:hAnsi="Verdana"/>
          <w:sz w:val="20"/>
          <w:szCs w:val="20"/>
        </w:rPr>
      </w:pPr>
    </w:p>
    <w:p w:rsidR="002D5ABF" w:rsidRPr="0094036F" w:rsidRDefault="002D5ABF" w:rsidP="002D5ABF">
      <w:pPr>
        <w:rPr>
          <w:rFonts w:ascii="Verdana" w:hAnsi="Verdana"/>
          <w:sz w:val="20"/>
          <w:szCs w:val="20"/>
        </w:rPr>
      </w:pPr>
      <w:r w:rsidRPr="0094036F">
        <w:rPr>
          <w:rFonts w:ascii="Verdana" w:hAnsi="Verdana"/>
          <w:sz w:val="20"/>
          <w:szCs w:val="20"/>
        </w:rPr>
        <w:t xml:space="preserve">In de tabel </w:t>
      </w:r>
      <w:r w:rsidR="002D39D5" w:rsidRPr="0094036F">
        <w:rPr>
          <w:rFonts w:ascii="Verdana" w:hAnsi="Verdana"/>
          <w:sz w:val="20"/>
          <w:szCs w:val="20"/>
        </w:rPr>
        <w:t xml:space="preserve">op de volgende bladzijde </w:t>
      </w:r>
      <w:r w:rsidRPr="0094036F">
        <w:rPr>
          <w:rFonts w:ascii="Verdana" w:hAnsi="Verdana"/>
          <w:sz w:val="20"/>
          <w:szCs w:val="20"/>
        </w:rPr>
        <w:t>is de inzet van communicatiemiddelen in de eerste helft van 2011 schematsich weergegeven. De middelen die actief zijn ingezet worden in het schema vermeld met het cijfer 1.</w:t>
      </w:r>
      <w:r w:rsidR="00E90FF5" w:rsidRPr="0094036F">
        <w:rPr>
          <w:rFonts w:ascii="Verdana" w:hAnsi="Verdana"/>
          <w:sz w:val="20"/>
          <w:szCs w:val="20"/>
        </w:rPr>
        <w:t xml:space="preserve"> </w:t>
      </w:r>
    </w:p>
    <w:p w:rsidR="00D75588" w:rsidRDefault="00D75588" w:rsidP="00C469FC">
      <w:pPr>
        <w:spacing w:after="0" w:line="240" w:lineRule="auto"/>
        <w:rPr>
          <w:rFonts w:ascii="Verdana" w:hAnsi="Verdana"/>
          <w:sz w:val="20"/>
          <w:szCs w:val="20"/>
        </w:rPr>
      </w:pPr>
    </w:p>
    <w:p w:rsidR="0094036F" w:rsidRPr="0094036F" w:rsidRDefault="0094036F" w:rsidP="00C469FC">
      <w:pPr>
        <w:spacing w:after="0" w:line="240" w:lineRule="auto"/>
        <w:rPr>
          <w:rFonts w:ascii="Verdana" w:hAnsi="Verdana"/>
          <w:sz w:val="20"/>
          <w:szCs w:val="20"/>
        </w:rPr>
      </w:pPr>
    </w:p>
    <w:tbl>
      <w:tblPr>
        <w:tblW w:w="6196" w:type="dxa"/>
        <w:tblInd w:w="51" w:type="dxa"/>
        <w:tblCellMar>
          <w:left w:w="70" w:type="dxa"/>
          <w:right w:w="70" w:type="dxa"/>
        </w:tblCellMar>
        <w:tblLook w:val="04A0"/>
      </w:tblPr>
      <w:tblGrid>
        <w:gridCol w:w="3248"/>
        <w:gridCol w:w="422"/>
        <w:gridCol w:w="422"/>
        <w:gridCol w:w="422"/>
        <w:gridCol w:w="422"/>
        <w:gridCol w:w="422"/>
        <w:gridCol w:w="416"/>
        <w:gridCol w:w="422"/>
      </w:tblGrid>
      <w:tr w:rsidR="00D065D3" w:rsidRPr="0094036F" w:rsidTr="007016FB">
        <w:trPr>
          <w:trHeight w:val="613"/>
        </w:trPr>
        <w:tc>
          <w:tcPr>
            <w:tcW w:w="3248" w:type="dxa"/>
            <w:tcBorders>
              <w:top w:val="single" w:sz="8" w:space="0" w:color="auto"/>
              <w:left w:val="single" w:sz="8" w:space="0" w:color="auto"/>
              <w:bottom w:val="single" w:sz="8" w:space="0" w:color="auto"/>
              <w:right w:val="single" w:sz="8" w:space="0" w:color="auto"/>
            </w:tcBorders>
            <w:shd w:val="clear" w:color="000000" w:fill="A5A5A5"/>
            <w:noWrap/>
            <w:vAlign w:val="bottom"/>
            <w:hideMark/>
          </w:tcPr>
          <w:p w:rsidR="00D065D3" w:rsidRPr="0094036F" w:rsidRDefault="00D065D3" w:rsidP="00D065D3">
            <w:pPr>
              <w:spacing w:after="0" w:line="240" w:lineRule="auto"/>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Communicatiemiddel</w:t>
            </w:r>
          </w:p>
        </w:tc>
        <w:tc>
          <w:tcPr>
            <w:tcW w:w="422" w:type="dxa"/>
            <w:tcBorders>
              <w:top w:val="single" w:sz="8" w:space="0" w:color="auto"/>
              <w:left w:val="nil"/>
              <w:bottom w:val="single" w:sz="8" w:space="0" w:color="auto"/>
              <w:right w:val="single" w:sz="8" w:space="0" w:color="auto"/>
            </w:tcBorders>
            <w:shd w:val="clear" w:color="000000" w:fill="A5A5A5"/>
            <w:noWrap/>
            <w:textDirection w:val="btLr"/>
            <w:vAlign w:val="bottom"/>
            <w:hideMark/>
          </w:tcPr>
          <w:p w:rsidR="00D065D3" w:rsidRPr="0094036F" w:rsidRDefault="00D065D3" w:rsidP="00D065D3">
            <w:pPr>
              <w:spacing w:after="0" w:line="240" w:lineRule="auto"/>
              <w:jc w:val="center"/>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 xml:space="preserve">AM  </w:t>
            </w:r>
          </w:p>
        </w:tc>
        <w:tc>
          <w:tcPr>
            <w:tcW w:w="422" w:type="dxa"/>
            <w:tcBorders>
              <w:top w:val="single" w:sz="8" w:space="0" w:color="auto"/>
              <w:left w:val="nil"/>
              <w:bottom w:val="single" w:sz="8" w:space="0" w:color="auto"/>
              <w:right w:val="single" w:sz="8" w:space="0" w:color="auto"/>
            </w:tcBorders>
            <w:shd w:val="clear" w:color="000000" w:fill="A5A5A5"/>
            <w:noWrap/>
            <w:textDirection w:val="btLr"/>
            <w:vAlign w:val="bottom"/>
            <w:hideMark/>
          </w:tcPr>
          <w:p w:rsidR="00D065D3" w:rsidRPr="0094036F" w:rsidRDefault="00D065D3" w:rsidP="00D065D3">
            <w:pPr>
              <w:spacing w:after="0" w:line="240" w:lineRule="auto"/>
              <w:jc w:val="center"/>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WH</w:t>
            </w:r>
          </w:p>
        </w:tc>
        <w:tc>
          <w:tcPr>
            <w:tcW w:w="422" w:type="dxa"/>
            <w:tcBorders>
              <w:top w:val="single" w:sz="8" w:space="0" w:color="auto"/>
              <w:left w:val="nil"/>
              <w:bottom w:val="single" w:sz="8" w:space="0" w:color="auto"/>
              <w:right w:val="single" w:sz="8" w:space="0" w:color="auto"/>
            </w:tcBorders>
            <w:shd w:val="clear" w:color="000000" w:fill="A5A5A5"/>
            <w:noWrap/>
            <w:textDirection w:val="btLr"/>
            <w:vAlign w:val="bottom"/>
            <w:hideMark/>
          </w:tcPr>
          <w:p w:rsidR="00D065D3" w:rsidRPr="0094036F" w:rsidRDefault="00D065D3" w:rsidP="00D065D3">
            <w:pPr>
              <w:spacing w:after="0" w:line="240" w:lineRule="auto"/>
              <w:jc w:val="center"/>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GV</w:t>
            </w:r>
          </w:p>
        </w:tc>
        <w:tc>
          <w:tcPr>
            <w:tcW w:w="422" w:type="dxa"/>
            <w:tcBorders>
              <w:top w:val="single" w:sz="8" w:space="0" w:color="auto"/>
              <w:left w:val="nil"/>
              <w:bottom w:val="single" w:sz="8" w:space="0" w:color="auto"/>
              <w:right w:val="single" w:sz="8" w:space="0" w:color="auto"/>
            </w:tcBorders>
            <w:shd w:val="clear" w:color="000000" w:fill="A5A5A5"/>
            <w:noWrap/>
            <w:textDirection w:val="btLr"/>
            <w:vAlign w:val="bottom"/>
            <w:hideMark/>
          </w:tcPr>
          <w:p w:rsidR="00D065D3" w:rsidRPr="0094036F" w:rsidRDefault="00D065D3" w:rsidP="00D065D3">
            <w:pPr>
              <w:spacing w:after="0" w:line="240" w:lineRule="auto"/>
              <w:jc w:val="center"/>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BM</w:t>
            </w:r>
          </w:p>
        </w:tc>
        <w:tc>
          <w:tcPr>
            <w:tcW w:w="422" w:type="dxa"/>
            <w:tcBorders>
              <w:top w:val="single" w:sz="8" w:space="0" w:color="auto"/>
              <w:left w:val="nil"/>
              <w:bottom w:val="single" w:sz="8" w:space="0" w:color="auto"/>
              <w:right w:val="single" w:sz="8" w:space="0" w:color="auto"/>
            </w:tcBorders>
            <w:shd w:val="clear" w:color="000000" w:fill="A5A5A5"/>
            <w:noWrap/>
            <w:textDirection w:val="btLr"/>
            <w:vAlign w:val="bottom"/>
            <w:hideMark/>
          </w:tcPr>
          <w:p w:rsidR="00D065D3" w:rsidRPr="0094036F" w:rsidRDefault="00D065D3" w:rsidP="00D065D3">
            <w:pPr>
              <w:spacing w:after="0" w:line="240" w:lineRule="auto"/>
              <w:jc w:val="center"/>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OS</w:t>
            </w:r>
          </w:p>
        </w:tc>
        <w:tc>
          <w:tcPr>
            <w:tcW w:w="416" w:type="dxa"/>
            <w:tcBorders>
              <w:top w:val="single" w:sz="8" w:space="0" w:color="auto"/>
              <w:left w:val="nil"/>
              <w:bottom w:val="single" w:sz="8" w:space="0" w:color="auto"/>
              <w:right w:val="nil"/>
            </w:tcBorders>
            <w:shd w:val="clear" w:color="000000" w:fill="A5A5A5"/>
            <w:noWrap/>
            <w:textDirection w:val="btLr"/>
            <w:vAlign w:val="bottom"/>
            <w:hideMark/>
          </w:tcPr>
          <w:p w:rsidR="00D065D3" w:rsidRPr="0094036F" w:rsidRDefault="00D065D3" w:rsidP="00D065D3">
            <w:pPr>
              <w:spacing w:after="0" w:line="240" w:lineRule="auto"/>
              <w:jc w:val="center"/>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VL</w:t>
            </w:r>
          </w:p>
        </w:tc>
        <w:tc>
          <w:tcPr>
            <w:tcW w:w="422" w:type="dxa"/>
            <w:tcBorders>
              <w:top w:val="single" w:sz="8" w:space="0" w:color="auto"/>
              <w:left w:val="single" w:sz="8" w:space="0" w:color="auto"/>
              <w:bottom w:val="single" w:sz="8" w:space="0" w:color="auto"/>
              <w:right w:val="single" w:sz="8" w:space="0" w:color="auto"/>
            </w:tcBorders>
            <w:shd w:val="clear" w:color="000000" w:fill="A5A5A5"/>
            <w:noWrap/>
            <w:textDirection w:val="btLr"/>
            <w:vAlign w:val="bottom"/>
            <w:hideMark/>
          </w:tcPr>
          <w:p w:rsidR="00D065D3" w:rsidRPr="0094036F" w:rsidRDefault="00D065D3" w:rsidP="00D065D3">
            <w:pPr>
              <w:spacing w:after="0" w:line="240" w:lineRule="auto"/>
              <w:jc w:val="center"/>
              <w:rPr>
                <w:rFonts w:ascii="Verdana" w:eastAsia="Times New Roman" w:hAnsi="Verdana"/>
                <w:b/>
                <w:bCs/>
                <w:color w:val="000000"/>
                <w:sz w:val="20"/>
                <w:szCs w:val="20"/>
                <w:lang w:eastAsia="nl-NL"/>
              </w:rPr>
            </w:pPr>
            <w:r w:rsidRPr="0094036F">
              <w:rPr>
                <w:rFonts w:ascii="Verdana" w:eastAsia="Times New Roman" w:hAnsi="Verdana"/>
                <w:b/>
                <w:bCs/>
                <w:color w:val="000000"/>
                <w:sz w:val="20"/>
                <w:szCs w:val="20"/>
                <w:lang w:eastAsia="nl-NL"/>
              </w:rPr>
              <w:t>GH</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Website</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Weblog</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Folders</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Posters</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Abri's</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Driehoeksborden</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Folders</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Flyers</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Narrowcasting</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r>
      <w:tr w:rsidR="007016FB"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7016FB" w:rsidRPr="0094036F" w:rsidRDefault="007016FB" w:rsidP="002D39D5">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Advertisment hardprint (HP)</w:t>
            </w: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16"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single" w:sz="8" w:space="0" w:color="auto"/>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r>
      <w:tr w:rsidR="007016FB"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7016FB" w:rsidRPr="0094036F" w:rsidRDefault="007016FB" w:rsidP="002D39D5">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Advertisement RTV</w:t>
            </w: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16" w:type="dxa"/>
            <w:tcBorders>
              <w:top w:val="nil"/>
              <w:left w:val="nil"/>
              <w:bottom w:val="nil"/>
              <w:right w:val="nil"/>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c>
          <w:tcPr>
            <w:tcW w:w="422" w:type="dxa"/>
            <w:tcBorders>
              <w:top w:val="nil"/>
              <w:left w:val="nil"/>
              <w:bottom w:val="nil"/>
              <w:right w:val="single" w:sz="8" w:space="0" w:color="auto"/>
            </w:tcBorders>
            <w:shd w:val="clear" w:color="000000" w:fill="FFFFFF"/>
            <w:noWrap/>
            <w:vAlign w:val="bottom"/>
            <w:hideMark/>
          </w:tcPr>
          <w:p w:rsidR="007016FB" w:rsidRPr="0094036F" w:rsidRDefault="007016FB" w:rsidP="00D065D3">
            <w:pPr>
              <w:spacing w:after="0" w:line="240" w:lineRule="auto"/>
              <w:jc w:val="right"/>
              <w:rPr>
                <w:rFonts w:ascii="Verdana" w:eastAsia="Times New Roman" w:hAnsi="Verdana"/>
                <w:color w:val="000000"/>
                <w:sz w:val="20"/>
                <w:szCs w:val="20"/>
                <w:lang w:eastAsia="nl-NL"/>
              </w:rPr>
            </w:pP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2D39D5">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P</w:t>
            </w:r>
            <w:r w:rsidR="007016FB" w:rsidRPr="0094036F">
              <w:rPr>
                <w:rFonts w:ascii="Verdana" w:eastAsia="Times New Roman" w:hAnsi="Verdana"/>
                <w:color w:val="000000"/>
                <w:sz w:val="20"/>
                <w:szCs w:val="20"/>
                <w:lang w:eastAsia="nl-NL"/>
              </w:rPr>
              <w:t>ublic Relations HP</w:t>
            </w:r>
            <w:r w:rsidR="002D39D5" w:rsidRPr="0094036F">
              <w:rPr>
                <w:rFonts w:ascii="Verdana" w:eastAsia="Times New Roman" w:hAnsi="Verdana"/>
                <w:color w:val="000000"/>
                <w:sz w:val="20"/>
                <w:szCs w:val="20"/>
                <w:lang w:eastAsia="nl-NL"/>
              </w:rPr>
              <w:t>, RTV</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P</w:t>
            </w:r>
            <w:r w:rsidR="007016FB" w:rsidRPr="0094036F">
              <w:rPr>
                <w:rFonts w:ascii="Verdana" w:eastAsia="Times New Roman" w:hAnsi="Verdana"/>
                <w:color w:val="000000"/>
                <w:sz w:val="20"/>
                <w:szCs w:val="20"/>
                <w:lang w:eastAsia="nl-NL"/>
              </w:rPr>
              <w:t xml:space="preserve">ublic </w:t>
            </w:r>
            <w:r w:rsidRPr="0094036F">
              <w:rPr>
                <w:rFonts w:ascii="Verdana" w:eastAsia="Times New Roman" w:hAnsi="Verdana"/>
                <w:color w:val="000000"/>
                <w:sz w:val="20"/>
                <w:szCs w:val="20"/>
                <w:lang w:eastAsia="nl-NL"/>
              </w:rPr>
              <w:t>R</w:t>
            </w:r>
            <w:r w:rsidR="007016FB" w:rsidRPr="0094036F">
              <w:rPr>
                <w:rFonts w:ascii="Verdana" w:eastAsia="Times New Roman" w:hAnsi="Verdana"/>
                <w:color w:val="000000"/>
                <w:sz w:val="20"/>
                <w:szCs w:val="20"/>
                <w:lang w:eastAsia="nl-NL"/>
              </w:rPr>
              <w:t>elations</w:t>
            </w:r>
            <w:r w:rsidRPr="0094036F">
              <w:rPr>
                <w:rFonts w:ascii="Verdana" w:eastAsia="Times New Roman" w:hAnsi="Verdana"/>
                <w:color w:val="000000"/>
                <w:sz w:val="20"/>
                <w:szCs w:val="20"/>
                <w:lang w:eastAsia="nl-NL"/>
              </w:rPr>
              <w:t xml:space="preserve"> online</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Salesacties</w:t>
            </w:r>
            <w:r w:rsidR="005C2F2D" w:rsidRPr="0094036F">
              <w:rPr>
                <w:rFonts w:ascii="Verdana" w:eastAsia="Times New Roman" w:hAnsi="Verdana"/>
                <w:color w:val="000000"/>
                <w:sz w:val="20"/>
                <w:szCs w:val="20"/>
                <w:lang w:eastAsia="nl-NL"/>
              </w:rPr>
              <w:t xml:space="preserve"> </w:t>
            </w:r>
            <w:r w:rsidRPr="0094036F">
              <w:rPr>
                <w:rFonts w:ascii="Verdana" w:eastAsia="Times New Roman" w:hAnsi="Verdana"/>
                <w:color w:val="000000"/>
                <w:sz w:val="20"/>
                <w:szCs w:val="20"/>
                <w:lang w:eastAsia="nl-NL"/>
              </w:rPr>
              <w:t>HP</w:t>
            </w:r>
            <w:r w:rsidR="005C2F2D" w:rsidRPr="0094036F">
              <w:rPr>
                <w:rFonts w:ascii="Verdana" w:eastAsia="Times New Roman" w:hAnsi="Verdana"/>
                <w:color w:val="000000"/>
                <w:sz w:val="20"/>
                <w:szCs w:val="20"/>
                <w:lang w:eastAsia="nl-NL"/>
              </w:rPr>
              <w:t>, RTV</w:t>
            </w:r>
            <w:r w:rsidRPr="0094036F">
              <w:rPr>
                <w:rFonts w:ascii="Verdana" w:eastAsia="Times New Roman" w:hAnsi="Verdana"/>
                <w:color w:val="000000"/>
                <w:sz w:val="20"/>
                <w:szCs w:val="20"/>
                <w:lang w:eastAsia="nl-NL"/>
              </w:rPr>
              <w:t xml:space="preserve"> en online</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Facebook</w:t>
            </w:r>
            <w:r w:rsidR="007016FB" w:rsidRPr="0094036F">
              <w:rPr>
                <w:rFonts w:ascii="Verdana" w:eastAsia="Times New Roman" w:hAnsi="Verdana"/>
                <w:color w:val="000000"/>
                <w:sz w:val="20"/>
                <w:szCs w:val="20"/>
                <w:lang w:eastAsia="nl-NL"/>
              </w:rPr>
              <w:t xml:space="preserve"> (SM)</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Hyves</w:t>
            </w:r>
            <w:r w:rsidR="007016FB" w:rsidRPr="0094036F">
              <w:rPr>
                <w:rFonts w:ascii="Verdana" w:eastAsia="Times New Roman" w:hAnsi="Verdana"/>
                <w:color w:val="000000"/>
                <w:sz w:val="20"/>
                <w:szCs w:val="20"/>
                <w:lang w:eastAsia="nl-NL"/>
              </w:rPr>
              <w:t xml:space="preserve"> (SM)</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Twitter</w:t>
            </w:r>
            <w:r w:rsidR="007016FB" w:rsidRPr="0094036F">
              <w:rPr>
                <w:rFonts w:ascii="Verdana" w:eastAsia="Times New Roman" w:hAnsi="Verdana"/>
                <w:color w:val="000000"/>
                <w:sz w:val="20"/>
                <w:szCs w:val="20"/>
                <w:lang w:eastAsia="nl-NL"/>
              </w:rPr>
              <w:t xml:space="preserve"> (SM)</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Flickr</w:t>
            </w:r>
            <w:r w:rsidR="007016FB" w:rsidRPr="0094036F">
              <w:rPr>
                <w:rFonts w:ascii="Verdana" w:eastAsia="Times New Roman" w:hAnsi="Verdana"/>
                <w:color w:val="000000"/>
                <w:sz w:val="20"/>
                <w:szCs w:val="20"/>
                <w:lang w:eastAsia="nl-NL"/>
              </w:rPr>
              <w:t xml:space="preserve"> (SM)</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r>
      <w:tr w:rsidR="00D065D3" w:rsidRPr="0094036F" w:rsidTr="007016FB">
        <w:trPr>
          <w:trHeight w:val="300"/>
        </w:trPr>
        <w:tc>
          <w:tcPr>
            <w:tcW w:w="3248" w:type="dxa"/>
            <w:tcBorders>
              <w:top w:val="nil"/>
              <w:left w:val="single" w:sz="8" w:space="0" w:color="auto"/>
              <w:bottom w:val="nil"/>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Youtube</w:t>
            </w:r>
            <w:r w:rsidR="007016FB" w:rsidRPr="0094036F">
              <w:rPr>
                <w:rFonts w:ascii="Verdana" w:eastAsia="Times New Roman" w:hAnsi="Verdana"/>
                <w:color w:val="000000"/>
                <w:sz w:val="20"/>
                <w:szCs w:val="20"/>
                <w:lang w:eastAsia="nl-NL"/>
              </w:rPr>
              <w:t xml:space="preserve"> (SM)</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c>
          <w:tcPr>
            <w:tcW w:w="416" w:type="dxa"/>
            <w:tcBorders>
              <w:top w:val="nil"/>
              <w:left w:val="nil"/>
              <w:bottom w:val="nil"/>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nil"/>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r w:rsidR="00D065D3" w:rsidRPr="0094036F" w:rsidTr="007016FB">
        <w:trPr>
          <w:trHeight w:val="315"/>
        </w:trPr>
        <w:tc>
          <w:tcPr>
            <w:tcW w:w="3248" w:type="dxa"/>
            <w:tcBorders>
              <w:top w:val="nil"/>
              <w:left w:val="single" w:sz="8" w:space="0" w:color="auto"/>
              <w:bottom w:val="single" w:sz="8" w:space="0" w:color="auto"/>
              <w:right w:val="single" w:sz="8" w:space="0" w:color="auto"/>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LinkedIn</w:t>
            </w:r>
            <w:r w:rsidR="007016FB" w:rsidRPr="0094036F">
              <w:rPr>
                <w:rFonts w:ascii="Verdana" w:eastAsia="Times New Roman" w:hAnsi="Verdana"/>
                <w:color w:val="000000"/>
                <w:sz w:val="20"/>
                <w:szCs w:val="20"/>
                <w:lang w:eastAsia="nl-NL"/>
              </w:rPr>
              <w:t xml:space="preserve"> (SM)</w:t>
            </w:r>
          </w:p>
        </w:tc>
        <w:tc>
          <w:tcPr>
            <w:tcW w:w="422" w:type="dxa"/>
            <w:tcBorders>
              <w:top w:val="nil"/>
              <w:left w:val="nil"/>
              <w:bottom w:val="single" w:sz="8" w:space="0" w:color="auto"/>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single" w:sz="8" w:space="0" w:color="auto"/>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single" w:sz="8" w:space="0" w:color="auto"/>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single" w:sz="8" w:space="0" w:color="auto"/>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single" w:sz="8" w:space="0" w:color="auto"/>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16" w:type="dxa"/>
            <w:tcBorders>
              <w:top w:val="nil"/>
              <w:left w:val="nil"/>
              <w:bottom w:val="single" w:sz="8" w:space="0" w:color="auto"/>
              <w:right w:val="nil"/>
            </w:tcBorders>
            <w:shd w:val="clear" w:color="000000" w:fill="FFFFFF"/>
            <w:noWrap/>
            <w:vAlign w:val="bottom"/>
            <w:hideMark/>
          </w:tcPr>
          <w:p w:rsidR="00D065D3" w:rsidRPr="0094036F" w:rsidRDefault="00D065D3" w:rsidP="00D065D3">
            <w:pPr>
              <w:spacing w:after="0" w:line="240" w:lineRule="auto"/>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 </w:t>
            </w:r>
          </w:p>
        </w:tc>
        <w:tc>
          <w:tcPr>
            <w:tcW w:w="422" w:type="dxa"/>
            <w:tcBorders>
              <w:top w:val="nil"/>
              <w:left w:val="nil"/>
              <w:bottom w:val="single" w:sz="8" w:space="0" w:color="auto"/>
              <w:right w:val="single" w:sz="8" w:space="0" w:color="auto"/>
            </w:tcBorders>
            <w:shd w:val="clear" w:color="000000" w:fill="FFFFFF"/>
            <w:noWrap/>
            <w:vAlign w:val="bottom"/>
            <w:hideMark/>
          </w:tcPr>
          <w:p w:rsidR="00D065D3" w:rsidRPr="0094036F" w:rsidRDefault="00D065D3" w:rsidP="00D065D3">
            <w:pPr>
              <w:spacing w:after="0" w:line="240" w:lineRule="auto"/>
              <w:jc w:val="right"/>
              <w:rPr>
                <w:rFonts w:ascii="Verdana" w:eastAsia="Times New Roman" w:hAnsi="Verdana"/>
                <w:color w:val="000000"/>
                <w:sz w:val="20"/>
                <w:szCs w:val="20"/>
                <w:lang w:eastAsia="nl-NL"/>
              </w:rPr>
            </w:pPr>
            <w:r w:rsidRPr="0094036F">
              <w:rPr>
                <w:rFonts w:ascii="Verdana" w:eastAsia="Times New Roman" w:hAnsi="Verdana"/>
                <w:color w:val="000000"/>
                <w:sz w:val="20"/>
                <w:szCs w:val="20"/>
                <w:lang w:eastAsia="nl-NL"/>
              </w:rPr>
              <w:t>1</w:t>
            </w:r>
          </w:p>
        </w:tc>
      </w:tr>
    </w:tbl>
    <w:p w:rsidR="00D065D3" w:rsidRPr="0094036F" w:rsidRDefault="00D065D3" w:rsidP="00D065D3">
      <w:pPr>
        <w:rPr>
          <w:rFonts w:ascii="Verdana" w:hAnsi="Verdana"/>
          <w:sz w:val="20"/>
          <w:szCs w:val="20"/>
        </w:rPr>
      </w:pPr>
    </w:p>
    <w:p w:rsidR="005C2F2D" w:rsidRPr="0094036F" w:rsidRDefault="002D5ABF" w:rsidP="002D39D5">
      <w:pPr>
        <w:rPr>
          <w:rFonts w:ascii="Verdana" w:hAnsi="Verdana"/>
          <w:sz w:val="20"/>
          <w:szCs w:val="20"/>
        </w:rPr>
      </w:pPr>
      <w:r w:rsidRPr="0094036F">
        <w:rPr>
          <w:rFonts w:ascii="Verdana" w:hAnsi="Verdana"/>
          <w:sz w:val="20"/>
          <w:szCs w:val="20"/>
        </w:rPr>
        <w:t xml:space="preserve">Uit het schema is op te maken dat de drie musea die al gedurende een lange </w:t>
      </w:r>
      <w:r w:rsidR="006477C8">
        <w:rPr>
          <w:rFonts w:ascii="Verdana" w:hAnsi="Verdana"/>
          <w:sz w:val="20"/>
          <w:szCs w:val="20"/>
        </w:rPr>
        <w:t xml:space="preserve">periode samenwerken op marketing- en </w:t>
      </w:r>
      <w:r w:rsidRPr="0094036F">
        <w:rPr>
          <w:rFonts w:ascii="Verdana" w:hAnsi="Verdana"/>
          <w:sz w:val="20"/>
          <w:szCs w:val="20"/>
        </w:rPr>
        <w:t xml:space="preserve">communicatiegebied de breedste inzet van middelen hebben. Dat zijn het AM, WH en GV. </w:t>
      </w:r>
      <w:r w:rsidR="002D39D5" w:rsidRPr="0094036F">
        <w:rPr>
          <w:rFonts w:ascii="Verdana" w:hAnsi="Verdana"/>
          <w:sz w:val="20"/>
          <w:szCs w:val="20"/>
        </w:rPr>
        <w:t xml:space="preserve">Van alle betrokken musea heeft VL de minst brede inzet van middelen. </w:t>
      </w:r>
      <w:r w:rsidR="005C2F2D" w:rsidRPr="0094036F">
        <w:rPr>
          <w:rFonts w:ascii="Verdana" w:hAnsi="Verdana"/>
          <w:sz w:val="20"/>
          <w:szCs w:val="20"/>
        </w:rPr>
        <w:t xml:space="preserve">Ook is het opvallend dat GH, dat pas in april 2011 zijn deuren opende, direct breed </w:t>
      </w:r>
      <w:r w:rsidR="00F47F68" w:rsidRPr="0094036F">
        <w:rPr>
          <w:rFonts w:ascii="Verdana" w:hAnsi="Verdana"/>
          <w:sz w:val="20"/>
          <w:szCs w:val="20"/>
        </w:rPr>
        <w:t xml:space="preserve">communicatiemiddelen </w:t>
      </w:r>
      <w:r w:rsidR="005C2F2D" w:rsidRPr="0094036F">
        <w:rPr>
          <w:rFonts w:ascii="Verdana" w:hAnsi="Verdana"/>
          <w:sz w:val="20"/>
          <w:szCs w:val="20"/>
        </w:rPr>
        <w:t xml:space="preserve">heeft ingezet. </w:t>
      </w:r>
    </w:p>
    <w:p w:rsidR="002D39D5" w:rsidRPr="0094036F" w:rsidRDefault="005C2F2D" w:rsidP="0094036F">
      <w:pPr>
        <w:spacing w:after="0" w:line="240" w:lineRule="auto"/>
        <w:rPr>
          <w:rFonts w:ascii="Verdana" w:hAnsi="Verdana"/>
        </w:rPr>
      </w:pPr>
      <w:r w:rsidRPr="0094036F">
        <w:rPr>
          <w:rFonts w:ascii="Verdana" w:hAnsi="Verdana"/>
          <w:sz w:val="20"/>
          <w:szCs w:val="20"/>
        </w:rPr>
        <w:t>De inzet van salesacties is, op initiatief van het AM, al collectief ge</w:t>
      </w:r>
      <w:r w:rsidR="00F47F68" w:rsidRPr="0094036F">
        <w:rPr>
          <w:rFonts w:ascii="Verdana" w:hAnsi="Verdana"/>
          <w:sz w:val="20"/>
          <w:szCs w:val="20"/>
        </w:rPr>
        <w:t>ï</w:t>
      </w:r>
      <w:r w:rsidRPr="0094036F">
        <w:rPr>
          <w:rFonts w:ascii="Verdana" w:hAnsi="Verdana"/>
          <w:sz w:val="20"/>
          <w:szCs w:val="20"/>
        </w:rPr>
        <w:t>ntegreerd</w:t>
      </w:r>
      <w:r w:rsidR="007016FB" w:rsidRPr="0094036F">
        <w:rPr>
          <w:rFonts w:ascii="Verdana" w:hAnsi="Verdana"/>
          <w:sz w:val="20"/>
          <w:szCs w:val="20"/>
        </w:rPr>
        <w:t xml:space="preserve"> bij De Grachtenhuizen</w:t>
      </w:r>
      <w:r w:rsidRPr="0094036F">
        <w:rPr>
          <w:rFonts w:ascii="Verdana" w:hAnsi="Verdana"/>
          <w:sz w:val="20"/>
          <w:szCs w:val="20"/>
        </w:rPr>
        <w:t xml:space="preserve">. Toch blijkt uit eigen onderzoek dat de inzet van kortingsacties voornamelijk bij het AM en WH een effectief communicatie- en marketingmiddel is geweest. </w:t>
      </w:r>
      <w:r w:rsidR="007016FB" w:rsidRPr="0094036F">
        <w:rPr>
          <w:rFonts w:ascii="Verdana" w:hAnsi="Verdana"/>
          <w:sz w:val="20"/>
          <w:szCs w:val="20"/>
        </w:rPr>
        <w:t xml:space="preserve">Bij de overige musea heeft dit nauwelijks geleid tot noemenswaardige resultaten. </w:t>
      </w:r>
    </w:p>
    <w:p w:rsidR="002D39D5" w:rsidRPr="0094036F" w:rsidRDefault="007016FB" w:rsidP="002D39D5">
      <w:pPr>
        <w:rPr>
          <w:rFonts w:ascii="Verdana" w:hAnsi="Verdana"/>
          <w:sz w:val="20"/>
          <w:szCs w:val="20"/>
        </w:rPr>
      </w:pPr>
      <w:r w:rsidRPr="0094036F">
        <w:rPr>
          <w:rFonts w:ascii="Verdana" w:hAnsi="Verdana"/>
          <w:sz w:val="20"/>
          <w:szCs w:val="20"/>
        </w:rPr>
        <w:t xml:space="preserve">Het aanmaken van een bedrijfsaccount op social media is in eerste instantie gratis. Toch wordt dit communicatiemiddel nog niet door alle musea actief gebruikt. Met name VL loopt achter op dit terrein. Alleen Facebook is collectief  </w:t>
      </w:r>
      <w:r w:rsidR="00F47F68" w:rsidRPr="0094036F">
        <w:rPr>
          <w:rFonts w:ascii="Verdana" w:hAnsi="Verdana"/>
          <w:sz w:val="20"/>
          <w:szCs w:val="20"/>
        </w:rPr>
        <w:t xml:space="preserve">opgepakt. </w:t>
      </w:r>
      <w:r w:rsidRPr="0094036F">
        <w:rPr>
          <w:rFonts w:ascii="Verdana" w:hAnsi="Verdana"/>
          <w:sz w:val="20"/>
          <w:szCs w:val="20"/>
        </w:rPr>
        <w:t xml:space="preserve"> </w:t>
      </w:r>
    </w:p>
    <w:p w:rsidR="002D5ABF" w:rsidRPr="0094036F" w:rsidRDefault="00F47F68" w:rsidP="007E6A81">
      <w:pPr>
        <w:rPr>
          <w:rFonts w:ascii="Verdana" w:hAnsi="Verdana"/>
          <w:color w:val="000000" w:themeColor="text1"/>
          <w:sz w:val="20"/>
          <w:szCs w:val="20"/>
        </w:rPr>
      </w:pPr>
      <w:r w:rsidRPr="0094036F">
        <w:rPr>
          <w:rFonts w:ascii="Verdana" w:hAnsi="Verdana"/>
          <w:sz w:val="20"/>
          <w:szCs w:val="20"/>
        </w:rPr>
        <w:t xml:space="preserve">PR wordt al door alle betrokken musea ingezet als communicatie-instrument. Dit instrument kan gezien worden als een basisbehoefte om in te zetten, wanneer een product of een verandering daarvan op de markt wordt gebracht, door optimaal gebruik te maken van het beschikbare medianetwerk. Ook hiervan is het effect vooralsnog onduidelijk. </w:t>
      </w:r>
      <w:r w:rsidRPr="0094036F">
        <w:rPr>
          <w:rFonts w:ascii="Verdana" w:hAnsi="Verdana"/>
          <w:color w:val="000000" w:themeColor="text1"/>
          <w:sz w:val="20"/>
          <w:szCs w:val="20"/>
        </w:rPr>
        <w:t xml:space="preserve">Ook hier zou nader onderzoek de effectiviteit van de inzet van dit instrument kunnen uitwijzen. </w:t>
      </w:r>
    </w:p>
    <w:p w:rsidR="00F47F68" w:rsidRPr="0094036F" w:rsidRDefault="000A5C53" w:rsidP="00D065D3">
      <w:pPr>
        <w:spacing w:after="0" w:line="240" w:lineRule="auto"/>
        <w:rPr>
          <w:rFonts w:ascii="Verdana" w:hAnsi="Verdana"/>
          <w:sz w:val="20"/>
          <w:szCs w:val="20"/>
        </w:rPr>
      </w:pPr>
      <w:r w:rsidRPr="0094036F">
        <w:rPr>
          <w:rFonts w:ascii="Verdana" w:hAnsi="Verdana"/>
          <w:sz w:val="20"/>
          <w:szCs w:val="20"/>
        </w:rPr>
        <w:t xml:space="preserve">De middelen narrowcasting en advertisement zijn op een enkele campagne na niet ingezet. Dit omdat het budgettair gezien voor de betrokken musea niet mogelijk is deze in te zetten. </w:t>
      </w:r>
    </w:p>
    <w:p w:rsidR="000A5C53" w:rsidRPr="0094036F" w:rsidRDefault="000A5C53" w:rsidP="00D065D3">
      <w:pPr>
        <w:spacing w:after="0" w:line="240" w:lineRule="auto"/>
        <w:rPr>
          <w:rFonts w:ascii="Verdana" w:hAnsi="Verdana"/>
          <w:sz w:val="20"/>
          <w:szCs w:val="20"/>
        </w:rPr>
      </w:pPr>
    </w:p>
    <w:p w:rsidR="00A10674" w:rsidRPr="0094036F" w:rsidRDefault="00FA0C5A" w:rsidP="00FB521E">
      <w:pPr>
        <w:spacing w:after="0" w:line="240" w:lineRule="auto"/>
        <w:jc w:val="both"/>
        <w:rPr>
          <w:rFonts w:ascii="Verdana" w:hAnsi="Verdana"/>
          <w:i/>
          <w:color w:val="000000" w:themeColor="text1"/>
          <w:sz w:val="20"/>
          <w:szCs w:val="20"/>
        </w:rPr>
      </w:pPr>
      <w:r>
        <w:rPr>
          <w:rFonts w:ascii="Verdana" w:hAnsi="Verdana"/>
          <w:i/>
          <w:color w:val="000000" w:themeColor="text1"/>
          <w:sz w:val="20"/>
          <w:szCs w:val="20"/>
        </w:rPr>
        <w:t>6</w:t>
      </w:r>
      <w:r w:rsidR="005E44C3" w:rsidRPr="0094036F">
        <w:rPr>
          <w:rFonts w:ascii="Verdana" w:hAnsi="Verdana"/>
          <w:i/>
          <w:color w:val="000000" w:themeColor="text1"/>
          <w:sz w:val="20"/>
          <w:szCs w:val="20"/>
        </w:rPr>
        <w:t>.</w:t>
      </w:r>
      <w:r w:rsidR="00D065D3" w:rsidRPr="0094036F">
        <w:rPr>
          <w:rFonts w:ascii="Verdana" w:hAnsi="Verdana"/>
          <w:i/>
          <w:color w:val="000000" w:themeColor="text1"/>
          <w:sz w:val="20"/>
          <w:szCs w:val="20"/>
        </w:rPr>
        <w:t>6</w:t>
      </w:r>
      <w:r w:rsidR="005E44C3" w:rsidRPr="0094036F">
        <w:rPr>
          <w:rFonts w:ascii="Verdana" w:hAnsi="Verdana"/>
          <w:i/>
          <w:color w:val="000000" w:themeColor="text1"/>
          <w:sz w:val="20"/>
          <w:szCs w:val="20"/>
        </w:rPr>
        <w:t xml:space="preserve"> Resumé interne analyse</w:t>
      </w:r>
    </w:p>
    <w:p w:rsidR="005E44C3" w:rsidRPr="0094036F" w:rsidRDefault="005E44C3" w:rsidP="00FB521E">
      <w:pPr>
        <w:spacing w:after="0" w:line="240" w:lineRule="auto"/>
        <w:jc w:val="both"/>
        <w:rPr>
          <w:rFonts w:ascii="Verdana" w:hAnsi="Verdana"/>
          <w:b/>
          <w:color w:val="FF0000"/>
          <w:sz w:val="20"/>
          <w:szCs w:val="20"/>
        </w:rPr>
      </w:pPr>
    </w:p>
    <w:p w:rsidR="00823662" w:rsidRPr="0094036F" w:rsidRDefault="00024B20" w:rsidP="00830274">
      <w:pPr>
        <w:spacing w:after="0"/>
        <w:rPr>
          <w:rFonts w:ascii="Verdana" w:hAnsi="Verdana"/>
          <w:color w:val="000000" w:themeColor="text1"/>
          <w:sz w:val="20"/>
          <w:szCs w:val="20"/>
        </w:rPr>
      </w:pPr>
      <w:r w:rsidRPr="0094036F">
        <w:rPr>
          <w:rFonts w:ascii="Verdana" w:hAnsi="Verdana"/>
          <w:color w:val="000000" w:themeColor="text1"/>
          <w:sz w:val="20"/>
          <w:szCs w:val="20"/>
        </w:rPr>
        <w:t>E</w:t>
      </w:r>
      <w:r w:rsidR="00DC5800" w:rsidRPr="0094036F">
        <w:rPr>
          <w:rFonts w:ascii="Verdana" w:hAnsi="Verdana"/>
          <w:color w:val="000000" w:themeColor="text1"/>
          <w:sz w:val="20"/>
          <w:szCs w:val="20"/>
        </w:rPr>
        <w:t>en aantal factoren</w:t>
      </w:r>
      <w:r w:rsidR="00823662" w:rsidRPr="0094036F">
        <w:rPr>
          <w:rFonts w:ascii="Verdana" w:hAnsi="Verdana"/>
          <w:color w:val="000000" w:themeColor="text1"/>
          <w:sz w:val="20"/>
          <w:szCs w:val="20"/>
        </w:rPr>
        <w:t xml:space="preserve"> zijn </w:t>
      </w:r>
      <w:r w:rsidRPr="0094036F">
        <w:rPr>
          <w:rFonts w:ascii="Verdana" w:hAnsi="Verdana"/>
          <w:color w:val="000000" w:themeColor="text1"/>
          <w:sz w:val="20"/>
          <w:szCs w:val="20"/>
        </w:rPr>
        <w:t>uit de interne analyse</w:t>
      </w:r>
      <w:r w:rsidR="00DC5800" w:rsidRPr="0094036F">
        <w:rPr>
          <w:rFonts w:ascii="Verdana" w:hAnsi="Verdana"/>
          <w:color w:val="000000" w:themeColor="text1"/>
          <w:sz w:val="20"/>
          <w:szCs w:val="20"/>
        </w:rPr>
        <w:t xml:space="preserve"> naar v</w:t>
      </w:r>
      <w:r w:rsidRPr="0094036F">
        <w:rPr>
          <w:rFonts w:ascii="Verdana" w:hAnsi="Verdana"/>
          <w:color w:val="000000" w:themeColor="text1"/>
          <w:sz w:val="20"/>
          <w:szCs w:val="20"/>
        </w:rPr>
        <w:t>oren gekomen die</w:t>
      </w:r>
      <w:r w:rsidR="00DC5800" w:rsidRPr="0094036F">
        <w:rPr>
          <w:rFonts w:ascii="Verdana" w:hAnsi="Verdana"/>
          <w:color w:val="000000" w:themeColor="text1"/>
          <w:sz w:val="20"/>
          <w:szCs w:val="20"/>
        </w:rPr>
        <w:t xml:space="preserve"> van groot belang kunnen zijn met betrekking tot de samenwerking tussen de betrokken m</w:t>
      </w:r>
      <w:r w:rsidRPr="0094036F">
        <w:rPr>
          <w:rFonts w:ascii="Verdana" w:hAnsi="Verdana"/>
          <w:color w:val="000000" w:themeColor="text1"/>
          <w:sz w:val="20"/>
          <w:szCs w:val="20"/>
        </w:rPr>
        <w:t xml:space="preserve">usea. Hierin wordt onderscheid gemaakt tussen sterktes die van nut kunnen zijn en zwaktes waarmee rekening mee gehouden moet worden. </w:t>
      </w:r>
      <w:r w:rsidR="00823662" w:rsidRPr="0094036F">
        <w:rPr>
          <w:rFonts w:ascii="Verdana" w:hAnsi="Verdana"/>
          <w:color w:val="000000" w:themeColor="text1"/>
          <w:sz w:val="20"/>
          <w:szCs w:val="20"/>
        </w:rPr>
        <w:t xml:space="preserve">Ook is er een verschil tussen de bepalende factoren die betrekking hebben op het AM en de factoren die betrekking hebben op De Grachtenhuizen. </w:t>
      </w:r>
    </w:p>
    <w:p w:rsidR="007E6A81" w:rsidRPr="0094036F" w:rsidRDefault="007E6A81" w:rsidP="00830274">
      <w:pPr>
        <w:spacing w:after="0"/>
        <w:rPr>
          <w:rFonts w:ascii="Verdana" w:hAnsi="Verdana"/>
          <w:color w:val="000000" w:themeColor="text1"/>
          <w:sz w:val="20"/>
          <w:szCs w:val="20"/>
        </w:rPr>
      </w:pPr>
    </w:p>
    <w:p w:rsidR="00823662" w:rsidRPr="0094036F" w:rsidRDefault="00775492" w:rsidP="00830274">
      <w:pPr>
        <w:spacing w:after="0"/>
        <w:rPr>
          <w:rFonts w:ascii="Verdana" w:hAnsi="Verdana"/>
          <w:i/>
          <w:color w:val="000000" w:themeColor="text1"/>
          <w:sz w:val="20"/>
          <w:szCs w:val="20"/>
        </w:rPr>
      </w:pPr>
      <w:r w:rsidRPr="0094036F">
        <w:rPr>
          <w:rFonts w:ascii="Verdana" w:hAnsi="Verdana"/>
          <w:i/>
          <w:color w:val="000000" w:themeColor="text1"/>
          <w:sz w:val="20"/>
          <w:szCs w:val="20"/>
        </w:rPr>
        <w:t>Bepalende factoren Amsterdam Museum</w:t>
      </w:r>
      <w:r w:rsidR="00823662" w:rsidRPr="0094036F">
        <w:rPr>
          <w:rFonts w:ascii="Verdana" w:hAnsi="Verdana"/>
          <w:i/>
          <w:color w:val="000000" w:themeColor="text1"/>
          <w:sz w:val="20"/>
          <w:szCs w:val="20"/>
        </w:rPr>
        <w:t>:</w:t>
      </w:r>
    </w:p>
    <w:p w:rsidR="00830274" w:rsidRPr="0094036F" w:rsidRDefault="00830274" w:rsidP="00830274">
      <w:pPr>
        <w:spacing w:after="0"/>
        <w:rPr>
          <w:rFonts w:ascii="Verdana" w:hAnsi="Verdana"/>
          <w:i/>
          <w:color w:val="000000" w:themeColor="text1"/>
          <w:sz w:val="20"/>
          <w:szCs w:val="20"/>
        </w:rPr>
      </w:pPr>
    </w:p>
    <w:p w:rsidR="00823662" w:rsidRPr="0094036F" w:rsidRDefault="00823662" w:rsidP="00830274">
      <w:pPr>
        <w:spacing w:after="0"/>
        <w:rPr>
          <w:rFonts w:ascii="Verdana" w:hAnsi="Verdana"/>
          <w:color w:val="000000" w:themeColor="text1"/>
          <w:sz w:val="20"/>
          <w:szCs w:val="20"/>
        </w:rPr>
      </w:pPr>
      <w:r w:rsidRPr="0094036F">
        <w:rPr>
          <w:rFonts w:ascii="Verdana" w:hAnsi="Verdana"/>
          <w:color w:val="000000" w:themeColor="text1"/>
          <w:sz w:val="20"/>
          <w:szCs w:val="20"/>
        </w:rPr>
        <w:t>Sterktes:</w:t>
      </w:r>
    </w:p>
    <w:p w:rsidR="00830274" w:rsidRPr="0094036F" w:rsidRDefault="00830274" w:rsidP="00830274">
      <w:pPr>
        <w:spacing w:after="0"/>
        <w:rPr>
          <w:rFonts w:ascii="Verdana" w:hAnsi="Verdana"/>
          <w:color w:val="000000" w:themeColor="text1"/>
          <w:sz w:val="20"/>
          <w:szCs w:val="20"/>
        </w:rPr>
      </w:pPr>
    </w:p>
    <w:p w:rsidR="00824271" w:rsidRPr="0094036F" w:rsidRDefault="00824271" w:rsidP="006966E8">
      <w:pPr>
        <w:numPr>
          <w:ilvl w:val="0"/>
          <w:numId w:val="30"/>
        </w:numPr>
        <w:spacing w:after="0"/>
        <w:rPr>
          <w:rFonts w:ascii="Verdana" w:hAnsi="Verdana"/>
          <w:color w:val="000000" w:themeColor="text1"/>
          <w:sz w:val="20"/>
          <w:szCs w:val="20"/>
        </w:rPr>
      </w:pPr>
      <w:r w:rsidRPr="0094036F">
        <w:rPr>
          <w:rFonts w:ascii="Verdana" w:hAnsi="Verdana"/>
          <w:color w:val="000000" w:themeColor="text1"/>
          <w:sz w:val="20"/>
          <w:szCs w:val="20"/>
        </w:rPr>
        <w:t xml:space="preserve">Het AM is commercieel zelfstandig; </w:t>
      </w:r>
    </w:p>
    <w:p w:rsidR="00824271" w:rsidRPr="0094036F" w:rsidRDefault="00824271" w:rsidP="006966E8">
      <w:pPr>
        <w:numPr>
          <w:ilvl w:val="0"/>
          <w:numId w:val="30"/>
        </w:numPr>
        <w:spacing w:after="0"/>
        <w:rPr>
          <w:rFonts w:ascii="Verdana" w:hAnsi="Verdana"/>
          <w:color w:val="000000" w:themeColor="text1"/>
          <w:sz w:val="20"/>
          <w:szCs w:val="20"/>
        </w:rPr>
      </w:pPr>
      <w:r w:rsidRPr="0094036F">
        <w:rPr>
          <w:rFonts w:ascii="Verdana" w:hAnsi="Verdana"/>
          <w:color w:val="000000" w:themeColor="text1"/>
          <w:sz w:val="20"/>
          <w:szCs w:val="20"/>
        </w:rPr>
        <w:t xml:space="preserve">Het AM fungeert als motor en verbindende schakel in het samenwerkingsproject van De Grachtenhuizen; </w:t>
      </w:r>
    </w:p>
    <w:p w:rsidR="00824271" w:rsidRPr="0094036F" w:rsidRDefault="00824271" w:rsidP="006966E8">
      <w:pPr>
        <w:numPr>
          <w:ilvl w:val="0"/>
          <w:numId w:val="30"/>
        </w:numPr>
        <w:spacing w:after="0"/>
        <w:rPr>
          <w:rFonts w:ascii="Verdana" w:hAnsi="Verdana"/>
          <w:color w:val="000000" w:themeColor="text1"/>
          <w:sz w:val="20"/>
          <w:szCs w:val="20"/>
        </w:rPr>
      </w:pPr>
      <w:r w:rsidRPr="0094036F">
        <w:rPr>
          <w:rFonts w:ascii="Verdana" w:hAnsi="Verdana"/>
          <w:color w:val="000000" w:themeColor="text1"/>
          <w:sz w:val="20"/>
          <w:szCs w:val="20"/>
        </w:rPr>
        <w:t>Het AM streeft ernaar een verbindende schakel te zijn tussen het Amsterdamse cultuurhistorische erfgoed en de maatschappij;</w:t>
      </w:r>
    </w:p>
    <w:p w:rsidR="00775492" w:rsidRPr="0094036F" w:rsidRDefault="00775492" w:rsidP="006966E8">
      <w:pPr>
        <w:numPr>
          <w:ilvl w:val="0"/>
          <w:numId w:val="30"/>
        </w:numPr>
        <w:spacing w:after="0"/>
        <w:rPr>
          <w:rFonts w:ascii="Verdana" w:hAnsi="Verdana"/>
          <w:color w:val="000000" w:themeColor="text1"/>
          <w:sz w:val="20"/>
          <w:szCs w:val="20"/>
        </w:rPr>
      </w:pPr>
      <w:r w:rsidRPr="0094036F">
        <w:rPr>
          <w:rFonts w:ascii="Verdana" w:hAnsi="Verdana"/>
          <w:color w:val="000000" w:themeColor="text1"/>
          <w:sz w:val="20"/>
          <w:szCs w:val="20"/>
        </w:rPr>
        <w:t>Het AM streeft naar het bereiken van een zo groot en breed mogelijk publiek;</w:t>
      </w:r>
    </w:p>
    <w:p w:rsidR="00830274" w:rsidRPr="0094036F" w:rsidRDefault="00830274" w:rsidP="006966E8">
      <w:pPr>
        <w:numPr>
          <w:ilvl w:val="0"/>
          <w:numId w:val="30"/>
        </w:numPr>
        <w:spacing w:after="0"/>
        <w:rPr>
          <w:rFonts w:ascii="Verdana" w:hAnsi="Verdana"/>
          <w:color w:val="000000" w:themeColor="text1"/>
          <w:sz w:val="20"/>
          <w:szCs w:val="20"/>
        </w:rPr>
      </w:pPr>
      <w:r w:rsidRPr="0094036F">
        <w:rPr>
          <w:rFonts w:ascii="Verdana" w:hAnsi="Verdana"/>
          <w:color w:val="000000" w:themeColor="text1"/>
          <w:sz w:val="20"/>
          <w:szCs w:val="20"/>
        </w:rPr>
        <w:t xml:space="preserve">Het AM gaat zich meer richten op projectmatig werken; </w:t>
      </w:r>
    </w:p>
    <w:p w:rsidR="00830274" w:rsidRPr="0094036F" w:rsidRDefault="00775492" w:rsidP="006966E8">
      <w:pPr>
        <w:numPr>
          <w:ilvl w:val="0"/>
          <w:numId w:val="30"/>
        </w:numPr>
        <w:spacing w:after="0"/>
        <w:rPr>
          <w:rFonts w:ascii="Verdana" w:hAnsi="Verdana"/>
          <w:color w:val="000000" w:themeColor="text1"/>
          <w:sz w:val="20"/>
          <w:szCs w:val="20"/>
        </w:rPr>
      </w:pPr>
      <w:r w:rsidRPr="0094036F">
        <w:rPr>
          <w:rFonts w:ascii="Verdana" w:hAnsi="Verdana"/>
          <w:color w:val="000000" w:themeColor="text1"/>
          <w:sz w:val="20"/>
          <w:szCs w:val="20"/>
        </w:rPr>
        <w:t>De directie van het AM richt zich op t</w:t>
      </w:r>
      <w:r w:rsidR="00830274" w:rsidRPr="0094036F">
        <w:rPr>
          <w:rFonts w:ascii="Verdana" w:hAnsi="Verdana"/>
          <w:color w:val="000000" w:themeColor="text1"/>
          <w:sz w:val="20"/>
          <w:szCs w:val="20"/>
        </w:rPr>
        <w:t>ransparant leidinggeven</w:t>
      </w:r>
      <w:r w:rsidR="00CB7380" w:rsidRPr="0094036F">
        <w:rPr>
          <w:rFonts w:ascii="Verdana" w:hAnsi="Verdana"/>
          <w:color w:val="000000" w:themeColor="text1"/>
          <w:sz w:val="20"/>
          <w:szCs w:val="20"/>
        </w:rPr>
        <w:t>.</w:t>
      </w:r>
    </w:p>
    <w:p w:rsidR="00830274" w:rsidRPr="0094036F" w:rsidRDefault="00830274" w:rsidP="00830274">
      <w:pPr>
        <w:spacing w:after="0"/>
        <w:rPr>
          <w:rFonts w:ascii="Verdana" w:hAnsi="Verdana"/>
          <w:color w:val="000000" w:themeColor="text1"/>
          <w:sz w:val="20"/>
          <w:szCs w:val="20"/>
        </w:rPr>
      </w:pPr>
    </w:p>
    <w:p w:rsidR="00830274" w:rsidRPr="0094036F" w:rsidRDefault="00823662" w:rsidP="00830274">
      <w:pPr>
        <w:spacing w:after="0"/>
        <w:rPr>
          <w:rFonts w:ascii="Verdana" w:hAnsi="Verdana"/>
          <w:color w:val="000000" w:themeColor="text1"/>
          <w:sz w:val="20"/>
          <w:szCs w:val="20"/>
        </w:rPr>
      </w:pPr>
      <w:r w:rsidRPr="0094036F">
        <w:rPr>
          <w:rFonts w:ascii="Verdana" w:hAnsi="Verdana"/>
          <w:color w:val="000000" w:themeColor="text1"/>
          <w:sz w:val="20"/>
          <w:szCs w:val="20"/>
        </w:rPr>
        <w:t>Zwaktes:</w:t>
      </w:r>
    </w:p>
    <w:p w:rsidR="00830274" w:rsidRPr="0094036F" w:rsidRDefault="00830274" w:rsidP="00830274">
      <w:pPr>
        <w:spacing w:after="0"/>
        <w:rPr>
          <w:rFonts w:ascii="Verdana" w:hAnsi="Verdana"/>
          <w:color w:val="000000" w:themeColor="text1"/>
          <w:sz w:val="20"/>
          <w:szCs w:val="20"/>
        </w:rPr>
      </w:pPr>
    </w:p>
    <w:p w:rsidR="00824271" w:rsidRPr="0094036F" w:rsidRDefault="00824271" w:rsidP="006966E8">
      <w:pPr>
        <w:numPr>
          <w:ilvl w:val="0"/>
          <w:numId w:val="31"/>
        </w:numPr>
        <w:spacing w:after="0"/>
        <w:rPr>
          <w:rFonts w:ascii="Verdana" w:hAnsi="Verdana"/>
          <w:color w:val="000000" w:themeColor="text1"/>
          <w:sz w:val="20"/>
          <w:szCs w:val="20"/>
        </w:rPr>
      </w:pPr>
      <w:r w:rsidRPr="0094036F">
        <w:rPr>
          <w:rFonts w:ascii="Verdana" w:hAnsi="Verdana"/>
          <w:color w:val="000000" w:themeColor="text1"/>
          <w:sz w:val="20"/>
          <w:szCs w:val="20"/>
        </w:rPr>
        <w:t xml:space="preserve">In de huidige organisatiestructuur van het AM heerst regelmatig onduidelijkheid over onderlinge verantwoordelijkheden en belangen.  </w:t>
      </w:r>
    </w:p>
    <w:p w:rsidR="00775492" w:rsidRPr="0094036F" w:rsidRDefault="00830274" w:rsidP="006966E8">
      <w:pPr>
        <w:numPr>
          <w:ilvl w:val="0"/>
          <w:numId w:val="31"/>
        </w:numPr>
        <w:spacing w:after="0"/>
        <w:rPr>
          <w:rFonts w:ascii="Verdana" w:hAnsi="Verdana"/>
          <w:color w:val="000000" w:themeColor="text1"/>
          <w:sz w:val="20"/>
          <w:szCs w:val="20"/>
        </w:rPr>
      </w:pPr>
      <w:r w:rsidRPr="0094036F">
        <w:rPr>
          <w:rFonts w:ascii="Verdana" w:hAnsi="Verdana"/>
          <w:color w:val="000000" w:themeColor="text1"/>
          <w:sz w:val="20"/>
          <w:szCs w:val="20"/>
        </w:rPr>
        <w:t>Ambtelijke cultuur binnen</w:t>
      </w:r>
      <w:r w:rsidR="00775492" w:rsidRPr="0094036F">
        <w:rPr>
          <w:rFonts w:ascii="Verdana" w:hAnsi="Verdana"/>
          <w:color w:val="000000" w:themeColor="text1"/>
          <w:sz w:val="20"/>
          <w:szCs w:val="20"/>
        </w:rPr>
        <w:t xml:space="preserve"> de organisatie van het AM leeft nog sterk;</w:t>
      </w:r>
    </w:p>
    <w:p w:rsidR="00D42B37" w:rsidRPr="0094036F" w:rsidRDefault="00D42B37" w:rsidP="00830274">
      <w:pPr>
        <w:spacing w:after="0" w:line="240" w:lineRule="auto"/>
        <w:rPr>
          <w:rFonts w:ascii="Verdana" w:hAnsi="Verdana"/>
          <w:i/>
          <w:color w:val="000000" w:themeColor="text1"/>
          <w:sz w:val="20"/>
          <w:szCs w:val="20"/>
        </w:rPr>
      </w:pPr>
    </w:p>
    <w:p w:rsidR="00823662" w:rsidRPr="0094036F" w:rsidRDefault="00830274" w:rsidP="00830274">
      <w:pPr>
        <w:spacing w:after="0" w:line="240" w:lineRule="auto"/>
        <w:rPr>
          <w:rFonts w:ascii="Verdana" w:hAnsi="Verdana"/>
          <w:i/>
          <w:color w:val="000000" w:themeColor="text1"/>
          <w:sz w:val="20"/>
          <w:szCs w:val="20"/>
        </w:rPr>
      </w:pPr>
      <w:r w:rsidRPr="0094036F">
        <w:rPr>
          <w:rFonts w:ascii="Verdana" w:hAnsi="Verdana"/>
          <w:i/>
          <w:color w:val="000000" w:themeColor="text1"/>
          <w:sz w:val="20"/>
          <w:szCs w:val="20"/>
        </w:rPr>
        <w:t>Bepalende factoren De Grachtenhuizen:</w:t>
      </w:r>
    </w:p>
    <w:p w:rsidR="00830274" w:rsidRPr="0094036F" w:rsidRDefault="00830274" w:rsidP="00830274">
      <w:pPr>
        <w:spacing w:after="0" w:line="240" w:lineRule="auto"/>
        <w:rPr>
          <w:rFonts w:ascii="Verdana" w:hAnsi="Verdana"/>
          <w:color w:val="000000" w:themeColor="text1"/>
          <w:sz w:val="20"/>
          <w:szCs w:val="20"/>
        </w:rPr>
      </w:pPr>
    </w:p>
    <w:p w:rsidR="00830274" w:rsidRPr="0094036F" w:rsidRDefault="00830274" w:rsidP="00830274">
      <w:p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Sterktes</w:t>
      </w:r>
    </w:p>
    <w:p w:rsidR="00830274" w:rsidRPr="0094036F" w:rsidRDefault="00830274" w:rsidP="00830274">
      <w:pPr>
        <w:spacing w:after="0" w:line="240" w:lineRule="auto"/>
        <w:rPr>
          <w:rFonts w:ascii="Verdana" w:hAnsi="Verdana"/>
          <w:color w:val="000000" w:themeColor="text1"/>
          <w:sz w:val="20"/>
          <w:szCs w:val="20"/>
        </w:rPr>
      </w:pPr>
    </w:p>
    <w:p w:rsidR="00824271" w:rsidRPr="0094036F" w:rsidRDefault="00824271" w:rsidP="006966E8">
      <w:pPr>
        <w:numPr>
          <w:ilvl w:val="0"/>
          <w:numId w:val="3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De Grachtenhuizen wil zijn gezamenlijk product positioneren als de ‘parels van de grachtengordel’; </w:t>
      </w:r>
    </w:p>
    <w:p w:rsidR="00824271" w:rsidRPr="0094036F" w:rsidRDefault="00824271" w:rsidP="006966E8">
      <w:pPr>
        <w:numPr>
          <w:ilvl w:val="0"/>
          <w:numId w:val="3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Een aantal gezamenlijke ideeën van De Grachtenhuizen komt sterk overeen met de visie van het AM;</w:t>
      </w:r>
    </w:p>
    <w:p w:rsidR="00824271" w:rsidRPr="0094036F" w:rsidRDefault="00824271" w:rsidP="006966E8">
      <w:pPr>
        <w:numPr>
          <w:ilvl w:val="0"/>
          <w:numId w:val="3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De Grachtenhuizen streeft naar het bereiken van een zo groot en breed mogelijk publiek; </w:t>
      </w:r>
    </w:p>
    <w:p w:rsidR="00F47F68" w:rsidRPr="0094036F" w:rsidRDefault="00F47F68" w:rsidP="006966E8">
      <w:pPr>
        <w:numPr>
          <w:ilvl w:val="0"/>
          <w:numId w:val="32"/>
        </w:num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Salesacties zijn collectief geïntegreerd bij de Grachtenhuizen. </w:t>
      </w:r>
    </w:p>
    <w:p w:rsidR="00830274" w:rsidRPr="0094036F" w:rsidRDefault="00830274" w:rsidP="00830274">
      <w:pPr>
        <w:spacing w:after="0" w:line="240" w:lineRule="auto"/>
        <w:rPr>
          <w:rFonts w:ascii="Verdana" w:hAnsi="Verdana"/>
          <w:color w:val="000000" w:themeColor="text1"/>
          <w:sz w:val="20"/>
          <w:szCs w:val="20"/>
        </w:rPr>
      </w:pPr>
    </w:p>
    <w:p w:rsidR="00830274" w:rsidRPr="0094036F" w:rsidRDefault="00830274" w:rsidP="00830274">
      <w:pPr>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Zwaktes: </w:t>
      </w:r>
    </w:p>
    <w:p w:rsidR="00830274" w:rsidRPr="0094036F" w:rsidRDefault="00830274" w:rsidP="00830274">
      <w:pPr>
        <w:spacing w:after="0" w:line="240" w:lineRule="auto"/>
        <w:rPr>
          <w:rFonts w:ascii="Verdana" w:hAnsi="Verdana"/>
          <w:color w:val="000000" w:themeColor="text1"/>
          <w:sz w:val="20"/>
          <w:szCs w:val="20"/>
        </w:rPr>
      </w:pPr>
    </w:p>
    <w:p w:rsidR="00830274" w:rsidRPr="0094036F" w:rsidRDefault="00824271" w:rsidP="006966E8">
      <w:pPr>
        <w:numPr>
          <w:ilvl w:val="0"/>
          <w:numId w:val="33"/>
        </w:numPr>
        <w:tabs>
          <w:tab w:val="left" w:pos="0"/>
        </w:tabs>
        <w:spacing w:after="0" w:line="240" w:lineRule="auto"/>
        <w:rPr>
          <w:rFonts w:ascii="Verdana" w:hAnsi="Verdana"/>
          <w:color w:val="000000" w:themeColor="text1"/>
          <w:sz w:val="20"/>
          <w:szCs w:val="20"/>
        </w:rPr>
      </w:pPr>
      <w:r w:rsidRPr="0094036F">
        <w:rPr>
          <w:rFonts w:ascii="Verdana" w:hAnsi="Verdana"/>
          <w:color w:val="000000" w:themeColor="text1"/>
          <w:sz w:val="20"/>
          <w:szCs w:val="20"/>
        </w:rPr>
        <w:t>Een concrete visie of strategie is voor</w:t>
      </w:r>
      <w:r w:rsidR="00E93F63" w:rsidRPr="0094036F">
        <w:rPr>
          <w:rFonts w:ascii="Verdana" w:hAnsi="Verdana"/>
          <w:color w:val="000000" w:themeColor="text1"/>
          <w:sz w:val="20"/>
          <w:szCs w:val="20"/>
        </w:rPr>
        <w:t xml:space="preserve"> De Grachtenhuizen</w:t>
      </w:r>
      <w:r w:rsidRPr="0094036F">
        <w:rPr>
          <w:rFonts w:ascii="Verdana" w:hAnsi="Verdana"/>
          <w:color w:val="000000" w:themeColor="text1"/>
          <w:sz w:val="20"/>
          <w:szCs w:val="20"/>
        </w:rPr>
        <w:t xml:space="preserve"> nog niet geformuleerd</w:t>
      </w:r>
      <w:r w:rsidR="00830274" w:rsidRPr="0094036F">
        <w:rPr>
          <w:rFonts w:ascii="Verdana" w:hAnsi="Verdana"/>
          <w:color w:val="000000" w:themeColor="text1"/>
          <w:sz w:val="20"/>
          <w:szCs w:val="20"/>
        </w:rPr>
        <w:t>;</w:t>
      </w:r>
    </w:p>
    <w:p w:rsidR="00D42B37" w:rsidRPr="0094036F" w:rsidRDefault="006477C8" w:rsidP="006966E8">
      <w:pPr>
        <w:numPr>
          <w:ilvl w:val="0"/>
          <w:numId w:val="33"/>
        </w:numPr>
        <w:tabs>
          <w:tab w:val="left" w:pos="0"/>
        </w:tabs>
        <w:spacing w:after="0" w:line="240" w:lineRule="auto"/>
        <w:rPr>
          <w:rFonts w:ascii="Verdana" w:hAnsi="Verdana"/>
          <w:color w:val="000000" w:themeColor="text1"/>
          <w:sz w:val="20"/>
          <w:szCs w:val="20"/>
        </w:rPr>
      </w:pPr>
      <w:r>
        <w:rPr>
          <w:rFonts w:ascii="Verdana" w:hAnsi="Verdana"/>
          <w:color w:val="000000" w:themeColor="text1"/>
          <w:sz w:val="20"/>
          <w:szCs w:val="20"/>
        </w:rPr>
        <w:t>C</w:t>
      </w:r>
      <w:r w:rsidR="00D42B37" w:rsidRPr="0094036F">
        <w:rPr>
          <w:rFonts w:ascii="Verdana" w:hAnsi="Verdana"/>
          <w:color w:val="000000" w:themeColor="text1"/>
          <w:sz w:val="20"/>
          <w:szCs w:val="20"/>
        </w:rPr>
        <w:t xml:space="preserve">ommunicatiemiddelen worden collectief niet ter ondersteuning van een concreet beleid ingezet; </w:t>
      </w:r>
    </w:p>
    <w:p w:rsidR="00830274" w:rsidRPr="0094036F" w:rsidRDefault="00830274" w:rsidP="006966E8">
      <w:pPr>
        <w:numPr>
          <w:ilvl w:val="0"/>
          <w:numId w:val="33"/>
        </w:numPr>
        <w:tabs>
          <w:tab w:val="left" w:pos="0"/>
        </w:tabs>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Een </w:t>
      </w:r>
      <w:r w:rsidR="00775492" w:rsidRPr="0094036F">
        <w:rPr>
          <w:rFonts w:ascii="Verdana" w:hAnsi="Verdana"/>
          <w:color w:val="000000" w:themeColor="text1"/>
          <w:sz w:val="20"/>
          <w:szCs w:val="20"/>
        </w:rPr>
        <w:t xml:space="preserve">volledig </w:t>
      </w:r>
      <w:r w:rsidRPr="0094036F">
        <w:rPr>
          <w:rFonts w:ascii="Verdana" w:hAnsi="Verdana"/>
          <w:color w:val="000000" w:themeColor="text1"/>
          <w:sz w:val="20"/>
          <w:szCs w:val="20"/>
        </w:rPr>
        <w:t>eenduidige thematische opzet ontbreekt</w:t>
      </w:r>
      <w:r w:rsidR="00E93F63" w:rsidRPr="0094036F">
        <w:rPr>
          <w:rFonts w:ascii="Verdana" w:hAnsi="Verdana"/>
          <w:color w:val="000000" w:themeColor="text1"/>
          <w:sz w:val="20"/>
          <w:szCs w:val="20"/>
        </w:rPr>
        <w:t xml:space="preserve"> bij De Grachtenhuizen</w:t>
      </w:r>
      <w:r w:rsidR="00775492" w:rsidRPr="0094036F">
        <w:rPr>
          <w:rFonts w:ascii="Verdana" w:hAnsi="Verdana"/>
          <w:color w:val="000000" w:themeColor="text1"/>
          <w:sz w:val="20"/>
          <w:szCs w:val="20"/>
        </w:rPr>
        <w:t>, het B</w:t>
      </w:r>
      <w:r w:rsidR="00CB7380" w:rsidRPr="0094036F">
        <w:rPr>
          <w:rFonts w:ascii="Verdana" w:hAnsi="Verdana"/>
          <w:color w:val="000000" w:themeColor="text1"/>
          <w:sz w:val="20"/>
          <w:szCs w:val="20"/>
        </w:rPr>
        <w:t xml:space="preserve">M </w:t>
      </w:r>
      <w:r w:rsidR="00775492" w:rsidRPr="0094036F">
        <w:rPr>
          <w:rFonts w:ascii="Verdana" w:hAnsi="Verdana"/>
          <w:color w:val="000000" w:themeColor="text1"/>
          <w:sz w:val="20"/>
          <w:szCs w:val="20"/>
        </w:rPr>
        <w:t>wijkt hierin het meest af</w:t>
      </w:r>
      <w:r w:rsidR="00F47F68" w:rsidRPr="0094036F">
        <w:rPr>
          <w:rFonts w:ascii="Verdana" w:hAnsi="Verdana"/>
          <w:color w:val="000000" w:themeColor="text1"/>
          <w:sz w:val="20"/>
          <w:szCs w:val="20"/>
        </w:rPr>
        <w:t xml:space="preserve"> van de andere betrokken musea;</w:t>
      </w:r>
      <w:r w:rsidR="00CB7380" w:rsidRPr="0094036F">
        <w:rPr>
          <w:rFonts w:ascii="Verdana" w:hAnsi="Verdana"/>
          <w:color w:val="000000" w:themeColor="text1"/>
          <w:sz w:val="20"/>
          <w:szCs w:val="20"/>
        </w:rPr>
        <w:t xml:space="preserve"> </w:t>
      </w:r>
    </w:p>
    <w:p w:rsidR="00F47F68" w:rsidRPr="0094036F" w:rsidRDefault="00F47F68" w:rsidP="006966E8">
      <w:pPr>
        <w:numPr>
          <w:ilvl w:val="0"/>
          <w:numId w:val="33"/>
        </w:numPr>
        <w:tabs>
          <w:tab w:val="left" w:pos="0"/>
        </w:tabs>
        <w:spacing w:after="0" w:line="240" w:lineRule="auto"/>
        <w:rPr>
          <w:rFonts w:ascii="Verdana" w:hAnsi="Verdana"/>
          <w:color w:val="000000" w:themeColor="text1"/>
          <w:sz w:val="20"/>
          <w:szCs w:val="20"/>
        </w:rPr>
      </w:pPr>
      <w:r w:rsidRPr="0094036F">
        <w:rPr>
          <w:rFonts w:ascii="Verdana" w:hAnsi="Verdana"/>
          <w:color w:val="000000" w:themeColor="text1"/>
          <w:sz w:val="20"/>
          <w:szCs w:val="20"/>
        </w:rPr>
        <w:t xml:space="preserve">De effectiviteit van de ingezette PR-activiteiten is onduidelijk. </w:t>
      </w:r>
    </w:p>
    <w:p w:rsidR="00A10674" w:rsidRPr="0094036F" w:rsidRDefault="00A10674" w:rsidP="00FB521E">
      <w:pPr>
        <w:spacing w:after="0" w:line="240" w:lineRule="auto"/>
        <w:rPr>
          <w:rFonts w:ascii="Verdana" w:hAnsi="Verdana"/>
          <w:b/>
          <w:sz w:val="20"/>
          <w:szCs w:val="20"/>
        </w:rPr>
      </w:pPr>
      <w:r w:rsidRPr="0094036F">
        <w:rPr>
          <w:rFonts w:ascii="Verdana" w:hAnsi="Verdana"/>
          <w:b/>
          <w:sz w:val="20"/>
          <w:szCs w:val="20"/>
        </w:rPr>
        <w:br w:type="page"/>
      </w:r>
    </w:p>
    <w:p w:rsidR="00FF0859" w:rsidRPr="00C935D3" w:rsidRDefault="00A10674" w:rsidP="006966E8">
      <w:pPr>
        <w:pStyle w:val="Lijstalinea"/>
        <w:numPr>
          <w:ilvl w:val="0"/>
          <w:numId w:val="7"/>
        </w:numPr>
        <w:rPr>
          <w:rFonts w:ascii="Verdana" w:hAnsi="Verdana"/>
          <w:b/>
          <w:sz w:val="20"/>
          <w:szCs w:val="20"/>
        </w:rPr>
      </w:pPr>
      <w:r w:rsidRPr="00C935D3">
        <w:rPr>
          <w:rFonts w:ascii="Verdana" w:hAnsi="Verdana"/>
          <w:b/>
          <w:sz w:val="20"/>
          <w:szCs w:val="20"/>
        </w:rPr>
        <w:t>Externe analyse</w:t>
      </w:r>
      <w:r w:rsidR="00FF0859" w:rsidRPr="00C935D3">
        <w:rPr>
          <w:rFonts w:ascii="Verdana" w:hAnsi="Verdana"/>
          <w:b/>
          <w:sz w:val="20"/>
          <w:szCs w:val="20"/>
        </w:rPr>
        <w:t xml:space="preserve"> </w:t>
      </w:r>
    </w:p>
    <w:p w:rsidR="00A10674" w:rsidRPr="0094036F" w:rsidRDefault="00A10674" w:rsidP="00741043">
      <w:pPr>
        <w:spacing w:after="0"/>
        <w:rPr>
          <w:rFonts w:ascii="Verdana" w:hAnsi="Verdana"/>
          <w:sz w:val="20"/>
          <w:szCs w:val="20"/>
        </w:rPr>
      </w:pPr>
      <w:r w:rsidRPr="0094036F">
        <w:rPr>
          <w:rFonts w:ascii="Verdana" w:hAnsi="Verdana"/>
          <w:sz w:val="20"/>
          <w:szCs w:val="20"/>
        </w:rPr>
        <w:t>In het vorige hoofdstuk is een analyse gedaan met betrekking tot het Amsterdam Museum als organisatie op zichzelf en zijn hieruit een aantal sterktes en zwaktes verbonden met betrekking tot de samenwerking met De Grachtenhuizen. In dit hoofdstuk wordt de externe omgeving  van het Amsterdam Museum geanalyseerd met als doel hier kansen en bedreigingen in te ontdekken die van toepassing kunnen zijn op de samenwerking met de Grachtenhuizen. Om deze analyse zo nauwkeurig mogelijk te verrichten zal gebruik worden gemaakt van verschillende methoden. De macro-omgeving zal aan de hand van het DESTEP-model worden geanalyseerd. Dit model dient in eerste instantie niet om de algemene omgeving op zichzelf te beschrijven, maar om die ontwikkelingen in kaart te brengen die relevant zijn voor dit onderzoek</w:t>
      </w:r>
      <w:r w:rsidR="0066260E">
        <w:rPr>
          <w:rFonts w:ascii="Verdana" w:hAnsi="Verdana"/>
          <w:sz w:val="20"/>
          <w:szCs w:val="20"/>
        </w:rPr>
        <w:t xml:space="preserve"> (Kleijn en Rorink, 2009)</w:t>
      </w:r>
      <w:r w:rsidRPr="0094036F">
        <w:rPr>
          <w:rFonts w:ascii="Verdana" w:hAnsi="Verdana"/>
          <w:sz w:val="20"/>
          <w:szCs w:val="20"/>
        </w:rPr>
        <w:t>.</w:t>
      </w:r>
      <w:r w:rsidRPr="0094036F">
        <w:rPr>
          <w:rStyle w:val="Voetnootmarkering"/>
          <w:rFonts w:ascii="Verdana" w:hAnsi="Verdana"/>
          <w:sz w:val="20"/>
          <w:szCs w:val="20"/>
        </w:rPr>
        <w:footnoteReference w:id="38"/>
      </w:r>
      <w:r w:rsidRPr="0094036F">
        <w:rPr>
          <w:rFonts w:ascii="Verdana" w:hAnsi="Verdana"/>
          <w:sz w:val="20"/>
          <w:szCs w:val="20"/>
        </w:rPr>
        <w:t xml:space="preserve"> In de DESTEP-analyse zullen de volgende factoren behandeld worden: </w:t>
      </w:r>
    </w:p>
    <w:p w:rsidR="00A10674" w:rsidRPr="0094036F" w:rsidRDefault="00A10674" w:rsidP="00741043">
      <w:pPr>
        <w:spacing w:after="0"/>
        <w:rPr>
          <w:rFonts w:ascii="Verdana" w:hAnsi="Verdana"/>
          <w:sz w:val="20"/>
          <w:szCs w:val="20"/>
        </w:rPr>
      </w:pPr>
    </w:p>
    <w:p w:rsidR="00A10674" w:rsidRPr="0094036F" w:rsidRDefault="00A10674" w:rsidP="006966E8">
      <w:pPr>
        <w:pStyle w:val="Lijstalinea"/>
        <w:numPr>
          <w:ilvl w:val="0"/>
          <w:numId w:val="34"/>
        </w:numPr>
        <w:spacing w:after="0"/>
        <w:rPr>
          <w:rFonts w:ascii="Verdana" w:hAnsi="Verdana"/>
          <w:color w:val="000000" w:themeColor="text1"/>
          <w:sz w:val="20"/>
          <w:szCs w:val="20"/>
        </w:rPr>
      </w:pPr>
      <w:r w:rsidRPr="0094036F">
        <w:rPr>
          <w:rFonts w:ascii="Verdana" w:hAnsi="Verdana"/>
          <w:color w:val="000000" w:themeColor="text1"/>
          <w:sz w:val="20"/>
          <w:szCs w:val="20"/>
        </w:rPr>
        <w:t xml:space="preserve">Demografische ontwikkelingen; </w:t>
      </w:r>
    </w:p>
    <w:p w:rsidR="00A10674" w:rsidRPr="0094036F" w:rsidRDefault="00A10674" w:rsidP="006966E8">
      <w:pPr>
        <w:pStyle w:val="Lijstalinea"/>
        <w:numPr>
          <w:ilvl w:val="0"/>
          <w:numId w:val="34"/>
        </w:numPr>
        <w:spacing w:after="0"/>
        <w:rPr>
          <w:rFonts w:ascii="Verdana" w:hAnsi="Verdana"/>
          <w:color w:val="000000" w:themeColor="text1"/>
          <w:sz w:val="20"/>
          <w:szCs w:val="20"/>
        </w:rPr>
      </w:pPr>
      <w:r w:rsidRPr="0094036F">
        <w:rPr>
          <w:rFonts w:ascii="Verdana" w:hAnsi="Verdana"/>
          <w:color w:val="000000" w:themeColor="text1"/>
          <w:sz w:val="20"/>
          <w:szCs w:val="20"/>
        </w:rPr>
        <w:t xml:space="preserve">Economische ontwikkelingen; </w:t>
      </w:r>
    </w:p>
    <w:p w:rsidR="00A10674" w:rsidRPr="0094036F" w:rsidRDefault="00A10674" w:rsidP="006966E8">
      <w:pPr>
        <w:pStyle w:val="Lijstalinea"/>
        <w:numPr>
          <w:ilvl w:val="0"/>
          <w:numId w:val="34"/>
        </w:numPr>
        <w:spacing w:after="0"/>
        <w:rPr>
          <w:rFonts w:ascii="Verdana" w:hAnsi="Verdana"/>
          <w:color w:val="000000" w:themeColor="text1"/>
          <w:sz w:val="20"/>
          <w:szCs w:val="20"/>
        </w:rPr>
      </w:pPr>
      <w:r w:rsidRPr="0094036F">
        <w:rPr>
          <w:rFonts w:ascii="Verdana" w:hAnsi="Verdana"/>
          <w:color w:val="000000" w:themeColor="text1"/>
          <w:sz w:val="20"/>
          <w:szCs w:val="20"/>
        </w:rPr>
        <w:t>Sociaal-culturele ontwikkelingen;</w:t>
      </w:r>
    </w:p>
    <w:p w:rsidR="00A10674" w:rsidRPr="0094036F" w:rsidRDefault="00A10674" w:rsidP="006966E8">
      <w:pPr>
        <w:pStyle w:val="Lijstalinea"/>
        <w:numPr>
          <w:ilvl w:val="0"/>
          <w:numId w:val="34"/>
        </w:numPr>
        <w:spacing w:after="0"/>
        <w:rPr>
          <w:rFonts w:ascii="Verdana" w:hAnsi="Verdana"/>
          <w:color w:val="000000" w:themeColor="text1"/>
          <w:sz w:val="20"/>
          <w:szCs w:val="20"/>
        </w:rPr>
      </w:pPr>
      <w:r w:rsidRPr="0094036F">
        <w:rPr>
          <w:rFonts w:ascii="Verdana" w:hAnsi="Verdana"/>
          <w:color w:val="000000" w:themeColor="text1"/>
          <w:sz w:val="20"/>
          <w:szCs w:val="20"/>
        </w:rPr>
        <w:t>Technologische ontwikkelingen;</w:t>
      </w:r>
    </w:p>
    <w:p w:rsidR="00A10674" w:rsidRPr="0094036F" w:rsidRDefault="00A10674" w:rsidP="006966E8">
      <w:pPr>
        <w:pStyle w:val="Lijstalinea"/>
        <w:numPr>
          <w:ilvl w:val="0"/>
          <w:numId w:val="34"/>
        </w:numPr>
        <w:spacing w:after="0"/>
        <w:rPr>
          <w:rFonts w:ascii="Verdana" w:hAnsi="Verdana"/>
          <w:color w:val="000000" w:themeColor="text1"/>
          <w:sz w:val="20"/>
          <w:szCs w:val="20"/>
        </w:rPr>
      </w:pPr>
      <w:r w:rsidRPr="0094036F">
        <w:rPr>
          <w:rFonts w:ascii="Verdana" w:hAnsi="Verdana"/>
          <w:color w:val="000000" w:themeColor="text1"/>
          <w:sz w:val="20"/>
          <w:szCs w:val="20"/>
        </w:rPr>
        <w:t>Ecologische ontwikkelingen;</w:t>
      </w:r>
    </w:p>
    <w:p w:rsidR="00A10674" w:rsidRPr="0094036F" w:rsidRDefault="00A10674" w:rsidP="006966E8">
      <w:pPr>
        <w:pStyle w:val="Lijstalinea"/>
        <w:numPr>
          <w:ilvl w:val="0"/>
          <w:numId w:val="34"/>
        </w:numPr>
        <w:spacing w:after="0"/>
        <w:rPr>
          <w:rFonts w:ascii="Verdana" w:hAnsi="Verdana"/>
          <w:color w:val="000000" w:themeColor="text1"/>
          <w:sz w:val="20"/>
          <w:szCs w:val="20"/>
        </w:rPr>
      </w:pPr>
      <w:r w:rsidRPr="0094036F">
        <w:rPr>
          <w:rFonts w:ascii="Verdana" w:hAnsi="Verdana"/>
          <w:color w:val="000000" w:themeColor="text1"/>
          <w:sz w:val="20"/>
          <w:szCs w:val="20"/>
        </w:rPr>
        <w:t>Politieke</w:t>
      </w:r>
      <w:r w:rsidR="007525D4" w:rsidRPr="0094036F">
        <w:rPr>
          <w:rFonts w:ascii="Verdana" w:hAnsi="Verdana"/>
          <w:color w:val="000000" w:themeColor="text1"/>
          <w:sz w:val="20"/>
          <w:szCs w:val="20"/>
        </w:rPr>
        <w:t xml:space="preserve"> ontwikkelingen.</w:t>
      </w:r>
    </w:p>
    <w:p w:rsidR="00A10674" w:rsidRPr="0094036F" w:rsidRDefault="00A10674">
      <w:pPr>
        <w:rPr>
          <w:rFonts w:ascii="Verdana" w:hAnsi="Verdana"/>
          <w:color w:val="FF0000"/>
          <w:sz w:val="20"/>
          <w:szCs w:val="20"/>
          <w:lang w:val="en-US"/>
        </w:rPr>
      </w:pPr>
    </w:p>
    <w:p w:rsidR="00A10674" w:rsidRPr="0094036F" w:rsidRDefault="00A10674" w:rsidP="00FF0859">
      <w:pPr>
        <w:rPr>
          <w:rFonts w:ascii="Verdana" w:hAnsi="Verdana"/>
          <w:color w:val="000000" w:themeColor="text1"/>
          <w:sz w:val="20"/>
          <w:szCs w:val="20"/>
        </w:rPr>
      </w:pPr>
      <w:r w:rsidRPr="0094036F">
        <w:rPr>
          <w:rFonts w:ascii="Verdana" w:hAnsi="Verdana"/>
          <w:color w:val="000000" w:themeColor="text1"/>
          <w:sz w:val="20"/>
          <w:szCs w:val="20"/>
        </w:rPr>
        <w:t xml:space="preserve">Vervolgens zal de directe omgeving in kaart worden gebracht door middel van een marktanalyse waarin aandacht geschonken zal worden aan de museale sector in Amsterdam. Hier zal </w:t>
      </w:r>
      <w:r w:rsidR="007525D4" w:rsidRPr="0094036F">
        <w:rPr>
          <w:rFonts w:ascii="Verdana" w:hAnsi="Verdana"/>
          <w:color w:val="000000" w:themeColor="text1"/>
          <w:sz w:val="20"/>
          <w:szCs w:val="20"/>
        </w:rPr>
        <w:t>met name</w:t>
      </w:r>
      <w:r w:rsidRPr="0094036F">
        <w:rPr>
          <w:rFonts w:ascii="Verdana" w:hAnsi="Verdana"/>
          <w:color w:val="000000" w:themeColor="text1"/>
          <w:sz w:val="20"/>
          <w:szCs w:val="20"/>
        </w:rPr>
        <w:t xml:space="preserve"> worden ingegaan op de concurrentie binnen de markt en de felheid hiervan.</w:t>
      </w:r>
    </w:p>
    <w:p w:rsidR="00965896" w:rsidRPr="0094036F" w:rsidRDefault="00C935D3" w:rsidP="008878E9">
      <w:pPr>
        <w:spacing w:after="0"/>
        <w:rPr>
          <w:rFonts w:ascii="Verdana" w:hAnsi="Verdana"/>
          <w:color w:val="000000"/>
          <w:sz w:val="20"/>
          <w:szCs w:val="20"/>
        </w:rPr>
      </w:pPr>
      <w:r>
        <w:rPr>
          <w:rFonts w:ascii="Verdana" w:hAnsi="Verdana"/>
          <w:color w:val="000000"/>
          <w:sz w:val="20"/>
          <w:szCs w:val="20"/>
        </w:rPr>
        <w:t xml:space="preserve"> </w:t>
      </w:r>
      <w:r w:rsidR="00FA0C5A">
        <w:rPr>
          <w:rFonts w:ascii="Verdana" w:hAnsi="Verdana"/>
          <w:color w:val="000000"/>
          <w:sz w:val="20"/>
          <w:szCs w:val="20"/>
        </w:rPr>
        <w:t>7</w:t>
      </w:r>
      <w:r w:rsidR="00965896" w:rsidRPr="0094036F">
        <w:rPr>
          <w:rFonts w:ascii="Verdana" w:hAnsi="Verdana"/>
          <w:color w:val="000000"/>
          <w:sz w:val="20"/>
          <w:szCs w:val="20"/>
        </w:rPr>
        <w:t xml:space="preserve">.1  DESTEP-analyse </w:t>
      </w:r>
    </w:p>
    <w:p w:rsidR="00965896" w:rsidRPr="0094036F" w:rsidRDefault="00965896" w:rsidP="008878E9">
      <w:pPr>
        <w:spacing w:after="0"/>
        <w:rPr>
          <w:rFonts w:ascii="Verdana" w:hAnsi="Verdana"/>
          <w:color w:val="000000"/>
          <w:sz w:val="20"/>
          <w:szCs w:val="20"/>
        </w:rPr>
      </w:pPr>
    </w:p>
    <w:p w:rsidR="00A10674" w:rsidRPr="0094036F" w:rsidRDefault="00A10674" w:rsidP="008878E9">
      <w:pPr>
        <w:spacing w:after="0"/>
        <w:rPr>
          <w:rFonts w:ascii="Verdana" w:hAnsi="Verdana"/>
          <w:color w:val="000000"/>
          <w:sz w:val="20"/>
          <w:szCs w:val="20"/>
        </w:rPr>
      </w:pPr>
      <w:r w:rsidRPr="0094036F">
        <w:rPr>
          <w:rFonts w:ascii="Verdana" w:hAnsi="Verdana"/>
          <w:color w:val="000000"/>
          <w:sz w:val="20"/>
          <w:szCs w:val="20"/>
        </w:rPr>
        <w:t xml:space="preserve">De DESTEP-analyse zal, zoals eerder genoemd, ingaan op ontwikkelingen in de algemene omgeving van het AM. Hierbij zal de focus voornamelijk liggen op die factoren die voor dit onderzoek relevant zijn. </w:t>
      </w:r>
    </w:p>
    <w:p w:rsidR="00A10674" w:rsidRPr="0094036F" w:rsidRDefault="00A10674" w:rsidP="008878E9">
      <w:pPr>
        <w:spacing w:after="0"/>
        <w:rPr>
          <w:rFonts w:ascii="Verdana" w:hAnsi="Verdana"/>
          <w:color w:val="000000"/>
          <w:sz w:val="20"/>
          <w:szCs w:val="20"/>
        </w:rPr>
      </w:pPr>
    </w:p>
    <w:p w:rsidR="00A10674" w:rsidRPr="00FA0C5A" w:rsidRDefault="00A10674" w:rsidP="006966E8">
      <w:pPr>
        <w:pStyle w:val="Lijstalinea"/>
        <w:numPr>
          <w:ilvl w:val="2"/>
          <w:numId w:val="7"/>
        </w:numPr>
        <w:spacing w:after="0"/>
        <w:rPr>
          <w:rFonts w:ascii="Verdana" w:hAnsi="Verdana"/>
          <w:i/>
          <w:color w:val="000000"/>
          <w:sz w:val="20"/>
          <w:szCs w:val="20"/>
        </w:rPr>
      </w:pPr>
      <w:r w:rsidRPr="00FA0C5A">
        <w:rPr>
          <w:rFonts w:ascii="Verdana" w:hAnsi="Verdana"/>
          <w:i/>
          <w:color w:val="000000"/>
          <w:sz w:val="20"/>
          <w:szCs w:val="20"/>
        </w:rPr>
        <w:t>Demografische ontwikkelingen</w:t>
      </w:r>
    </w:p>
    <w:p w:rsidR="007525D4" w:rsidRPr="0094036F" w:rsidRDefault="007525D4" w:rsidP="007525D4">
      <w:pPr>
        <w:spacing w:after="0"/>
        <w:rPr>
          <w:rFonts w:ascii="Verdana" w:hAnsi="Verdana"/>
          <w:i/>
          <w:color w:val="000000"/>
          <w:sz w:val="20"/>
          <w:szCs w:val="20"/>
        </w:rPr>
      </w:pPr>
    </w:p>
    <w:p w:rsidR="00A114BB" w:rsidRPr="0094036F" w:rsidRDefault="00A10674" w:rsidP="00A114BB">
      <w:pPr>
        <w:rPr>
          <w:rFonts w:ascii="Verdana" w:hAnsi="Verdana"/>
          <w:color w:val="000000"/>
          <w:sz w:val="20"/>
          <w:szCs w:val="20"/>
        </w:rPr>
      </w:pPr>
      <w:r w:rsidRPr="0094036F">
        <w:rPr>
          <w:rFonts w:ascii="Verdana" w:hAnsi="Verdana"/>
          <w:color w:val="000000"/>
          <w:sz w:val="20"/>
          <w:szCs w:val="20"/>
        </w:rPr>
        <w:t>Deze paragraaf brengt in kaart welke demografische ontwikkelingen met betrekking tot de toeristische- en museale sector in Amsterdam van belang zijn voor de samenwer</w:t>
      </w:r>
      <w:r w:rsidR="00A114BB" w:rsidRPr="0094036F">
        <w:rPr>
          <w:rFonts w:ascii="Verdana" w:hAnsi="Verdana"/>
          <w:color w:val="000000"/>
          <w:sz w:val="20"/>
          <w:szCs w:val="20"/>
        </w:rPr>
        <w:t>king tussen de betrokken musea. Voor deze paragraaf wordt dan ook specifiek gefocust op één bepaald aspect van het begrip demografie: herkomst</w:t>
      </w:r>
      <w:r w:rsidR="00824271" w:rsidRPr="0094036F">
        <w:rPr>
          <w:rFonts w:ascii="Verdana" w:hAnsi="Verdana"/>
          <w:color w:val="000000"/>
          <w:sz w:val="20"/>
          <w:szCs w:val="20"/>
        </w:rPr>
        <w:t xml:space="preserve"> in geografie</w:t>
      </w:r>
      <w:r w:rsidR="00A114BB" w:rsidRPr="0094036F">
        <w:rPr>
          <w:rFonts w:ascii="Verdana" w:hAnsi="Verdana"/>
          <w:color w:val="000000"/>
          <w:sz w:val="20"/>
          <w:szCs w:val="20"/>
        </w:rPr>
        <w:t>. Er zal onderscheid gemaakt worden tussen de</w:t>
      </w:r>
      <w:r w:rsidR="00824271" w:rsidRPr="0094036F">
        <w:rPr>
          <w:rFonts w:ascii="Verdana" w:hAnsi="Verdana"/>
          <w:color w:val="000000"/>
          <w:sz w:val="20"/>
          <w:szCs w:val="20"/>
        </w:rPr>
        <w:t xml:space="preserve"> geografische</w:t>
      </w:r>
      <w:r w:rsidR="00A114BB" w:rsidRPr="0094036F">
        <w:rPr>
          <w:rFonts w:ascii="Verdana" w:hAnsi="Verdana"/>
          <w:color w:val="000000"/>
          <w:sz w:val="20"/>
          <w:szCs w:val="20"/>
        </w:rPr>
        <w:t xml:space="preserve"> herkomst van toeristen die naar Amsterdam komen en de</w:t>
      </w:r>
      <w:r w:rsidR="00824271" w:rsidRPr="0094036F">
        <w:rPr>
          <w:rFonts w:ascii="Verdana" w:hAnsi="Verdana"/>
          <w:color w:val="000000"/>
          <w:sz w:val="20"/>
          <w:szCs w:val="20"/>
        </w:rPr>
        <w:t xml:space="preserve"> geografische</w:t>
      </w:r>
      <w:r w:rsidR="00A114BB" w:rsidRPr="0094036F">
        <w:rPr>
          <w:rFonts w:ascii="Verdana" w:hAnsi="Verdana"/>
          <w:color w:val="000000"/>
          <w:sz w:val="20"/>
          <w:szCs w:val="20"/>
        </w:rPr>
        <w:t xml:space="preserve"> herkomst van museumbezoekers. </w:t>
      </w:r>
    </w:p>
    <w:p w:rsidR="00A10674" w:rsidRPr="0094036F" w:rsidRDefault="007525D4" w:rsidP="007525D4">
      <w:pPr>
        <w:rPr>
          <w:rFonts w:ascii="Verdana" w:hAnsi="Verdana"/>
          <w:color w:val="FF0000"/>
          <w:sz w:val="20"/>
          <w:szCs w:val="20"/>
        </w:rPr>
      </w:pPr>
      <w:r w:rsidRPr="0094036F">
        <w:rPr>
          <w:rFonts w:ascii="Verdana" w:hAnsi="Verdana"/>
          <w:color w:val="000000"/>
          <w:sz w:val="20"/>
          <w:szCs w:val="20"/>
        </w:rPr>
        <w:br w:type="page"/>
      </w:r>
    </w:p>
    <w:p w:rsidR="00A10674" w:rsidRPr="0094036F" w:rsidRDefault="00FA0C5A" w:rsidP="00C469FC">
      <w:pPr>
        <w:ind w:firstLine="708"/>
        <w:rPr>
          <w:rFonts w:ascii="Verdana" w:hAnsi="Verdana"/>
          <w:i/>
          <w:color w:val="000000"/>
          <w:sz w:val="20"/>
          <w:szCs w:val="20"/>
        </w:rPr>
      </w:pPr>
      <w:r>
        <w:rPr>
          <w:rFonts w:ascii="Verdana" w:hAnsi="Verdana"/>
          <w:i/>
          <w:color w:val="000000"/>
          <w:sz w:val="20"/>
          <w:szCs w:val="20"/>
        </w:rPr>
        <w:t>7</w:t>
      </w:r>
      <w:r w:rsidR="00965896" w:rsidRPr="0094036F">
        <w:rPr>
          <w:rFonts w:ascii="Verdana" w:hAnsi="Verdana"/>
          <w:i/>
          <w:color w:val="000000"/>
          <w:sz w:val="20"/>
          <w:szCs w:val="20"/>
        </w:rPr>
        <w:t>.1.</w:t>
      </w:r>
      <w:r w:rsidR="00C469FC" w:rsidRPr="0094036F">
        <w:rPr>
          <w:rFonts w:ascii="Verdana" w:hAnsi="Verdana"/>
          <w:i/>
          <w:color w:val="000000"/>
          <w:sz w:val="20"/>
          <w:szCs w:val="20"/>
        </w:rPr>
        <w:t>1.1</w:t>
      </w:r>
      <w:r w:rsidR="00FF0859" w:rsidRPr="0094036F">
        <w:rPr>
          <w:rFonts w:ascii="Verdana" w:hAnsi="Verdana"/>
          <w:color w:val="000000"/>
          <w:sz w:val="20"/>
          <w:szCs w:val="20"/>
        </w:rPr>
        <w:t xml:space="preserve"> </w:t>
      </w:r>
      <w:r w:rsidR="00A10674" w:rsidRPr="0094036F">
        <w:rPr>
          <w:rFonts w:ascii="Verdana" w:hAnsi="Verdana"/>
          <w:color w:val="000000"/>
          <w:sz w:val="20"/>
          <w:szCs w:val="20"/>
        </w:rPr>
        <w:t xml:space="preserve"> </w:t>
      </w:r>
      <w:r w:rsidR="00A10674" w:rsidRPr="0094036F">
        <w:rPr>
          <w:rFonts w:ascii="Verdana" w:hAnsi="Verdana"/>
          <w:i/>
          <w:color w:val="000000"/>
          <w:sz w:val="20"/>
          <w:szCs w:val="20"/>
        </w:rPr>
        <w:t>Demografische ontwikkelingen in het Amsterdamse toerisme</w:t>
      </w:r>
    </w:p>
    <w:p w:rsidR="00A10674" w:rsidRPr="0094036F" w:rsidRDefault="00A10674" w:rsidP="001E6EDE">
      <w:pPr>
        <w:rPr>
          <w:rFonts w:ascii="Verdana" w:hAnsi="Verdana"/>
          <w:color w:val="000000"/>
          <w:sz w:val="20"/>
          <w:szCs w:val="20"/>
        </w:rPr>
      </w:pPr>
      <w:r w:rsidRPr="0094036F">
        <w:rPr>
          <w:rFonts w:ascii="Verdana" w:hAnsi="Verdana"/>
          <w:color w:val="000000"/>
          <w:sz w:val="20"/>
          <w:szCs w:val="20"/>
        </w:rPr>
        <w:t>Statistieken ten aanzien van het toerisme in Amsterdam word</w:t>
      </w:r>
      <w:r w:rsidR="007525D4" w:rsidRPr="0094036F">
        <w:rPr>
          <w:rFonts w:ascii="Verdana" w:hAnsi="Verdana"/>
          <w:color w:val="000000"/>
          <w:sz w:val="20"/>
          <w:szCs w:val="20"/>
        </w:rPr>
        <w:t>en</w:t>
      </w:r>
      <w:r w:rsidRPr="0094036F">
        <w:rPr>
          <w:rFonts w:ascii="Verdana" w:hAnsi="Verdana"/>
          <w:color w:val="000000"/>
          <w:sz w:val="20"/>
          <w:szCs w:val="20"/>
        </w:rPr>
        <w:t xml:space="preserve"> doorgaans uitgedrukt in hotelovernachtingen. Deze periodieke resultaten worden afgezet tegenover voorgaande  perioden waardoor trends gemeten worden en ontwikkelingen op dit terrein herkenbaar zijn. </w:t>
      </w:r>
    </w:p>
    <w:p w:rsidR="00A10674" w:rsidRPr="0094036F" w:rsidRDefault="00A10674" w:rsidP="001E6EDE">
      <w:pPr>
        <w:rPr>
          <w:rFonts w:ascii="Verdana" w:hAnsi="Verdana"/>
          <w:color w:val="000000"/>
          <w:sz w:val="20"/>
          <w:szCs w:val="20"/>
        </w:rPr>
      </w:pPr>
      <w:r w:rsidRPr="0094036F">
        <w:rPr>
          <w:rFonts w:ascii="Verdana" w:hAnsi="Verdana"/>
          <w:color w:val="000000"/>
          <w:sz w:val="20"/>
          <w:szCs w:val="20"/>
        </w:rPr>
        <w:t>Het totaal aantal hotelovernachtingen in Amsterdam is, volgens onderzoek van de Dienst Onderzoek en Statistiek van de Gemeente Amsterdam, in 2009 ten opzichte van 2005 gegroeid van 8 miljoen naar 8,5 miljoen</w:t>
      </w:r>
      <w:r w:rsidR="0066260E">
        <w:rPr>
          <w:rFonts w:ascii="Verdana" w:hAnsi="Verdana"/>
          <w:color w:val="000000"/>
          <w:sz w:val="20"/>
          <w:szCs w:val="20"/>
        </w:rPr>
        <w:t xml:space="preserve"> (Fedorova en Meijer, 2011)</w:t>
      </w:r>
      <w:r w:rsidRPr="0094036F">
        <w:rPr>
          <w:rFonts w:ascii="Verdana" w:hAnsi="Verdana"/>
          <w:color w:val="000000"/>
          <w:sz w:val="20"/>
          <w:szCs w:val="20"/>
        </w:rPr>
        <w:t>.</w:t>
      </w:r>
      <w:r w:rsidRPr="0094036F">
        <w:rPr>
          <w:rStyle w:val="Voetnootmarkering"/>
          <w:rFonts w:ascii="Verdana" w:hAnsi="Verdana"/>
          <w:color w:val="000000"/>
          <w:sz w:val="20"/>
          <w:szCs w:val="20"/>
        </w:rPr>
        <w:footnoteReference w:id="39"/>
      </w:r>
      <w:r w:rsidRPr="0094036F">
        <w:rPr>
          <w:rFonts w:ascii="Verdana" w:hAnsi="Verdana"/>
          <w:color w:val="000000"/>
          <w:sz w:val="20"/>
          <w:szCs w:val="20"/>
        </w:rPr>
        <w:t xml:space="preserve"> Uit onderzoek van het Centraal Bureau voor de Statistiek blijkt dat in 2010 bijna 10 miljoen geregistreerde hotelovernachtingen plaatsvonden in de stad waarmee het lokale toerisme met veertien procent in hoog tempo groeide ten opzichte van 2009. In de eerste helft van 2011 bleef het toerisme in de stad groeien, maar met twee procent in minder hoog tempo. </w:t>
      </w:r>
      <w:r w:rsidRPr="0094036F">
        <w:rPr>
          <w:rFonts w:ascii="Verdana" w:hAnsi="Verdana"/>
          <w:color w:val="000000" w:themeColor="text1"/>
          <w:sz w:val="20"/>
          <w:szCs w:val="20"/>
        </w:rPr>
        <w:t>Deze dalende stijging wordt met name geweten aan de globale economische onzekerheid, wat voor de conjunctuurgevoelige toeristische sector als een negatieve factor beschouwd wordt.</w:t>
      </w:r>
      <w:r w:rsidRPr="0094036F">
        <w:rPr>
          <w:rFonts w:ascii="Verdana" w:hAnsi="Verdana"/>
          <w:color w:val="000000"/>
          <w:sz w:val="20"/>
          <w:szCs w:val="20"/>
        </w:rPr>
        <w:t xml:space="preserve"> De herkomst van de toeristen in Amsterdam toont ook ontwikkelingen. Zo nemen in 2011 het binnenlandse en het Europese toerisme in Amsterdam af. De lichte groei is met name te vinden in een toename van intercontinentale toeristen die met name afkomstig zijn uit de Verenigde Staten en Brazilië.</w:t>
      </w:r>
      <w:r w:rsidRPr="0094036F">
        <w:rPr>
          <w:rStyle w:val="Voetnootmarkering"/>
          <w:rFonts w:ascii="Verdana" w:hAnsi="Verdana"/>
          <w:color w:val="000000"/>
          <w:sz w:val="20"/>
          <w:szCs w:val="20"/>
        </w:rPr>
        <w:footnoteReference w:id="40"/>
      </w:r>
      <w:r w:rsidRPr="0094036F">
        <w:rPr>
          <w:rFonts w:ascii="Verdana" w:hAnsi="Verdana"/>
          <w:color w:val="000000"/>
          <w:sz w:val="20"/>
          <w:szCs w:val="20"/>
        </w:rPr>
        <w:t xml:space="preserve"> </w:t>
      </w:r>
      <w:r w:rsidRPr="0094036F">
        <w:rPr>
          <w:rFonts w:ascii="Verdana" w:hAnsi="Verdana"/>
          <w:color w:val="000000" w:themeColor="text1"/>
          <w:sz w:val="20"/>
          <w:szCs w:val="20"/>
        </w:rPr>
        <w:t>Het volledige artikel over de groei van het Amsterdamse toerisme in 2010 is terug te vinden in de bijlage.</w:t>
      </w:r>
      <w:r w:rsidRPr="0094036F">
        <w:rPr>
          <w:rFonts w:ascii="Verdana" w:hAnsi="Verdana"/>
          <w:color w:val="FF0000"/>
          <w:sz w:val="20"/>
          <w:szCs w:val="20"/>
        </w:rPr>
        <w:t xml:space="preserve"> </w:t>
      </w:r>
    </w:p>
    <w:p w:rsidR="00A10674" w:rsidRPr="0094036F" w:rsidRDefault="00A10674" w:rsidP="00E4677C">
      <w:pPr>
        <w:rPr>
          <w:rFonts w:ascii="Verdana" w:hAnsi="Verdana"/>
          <w:color w:val="000000"/>
          <w:sz w:val="20"/>
          <w:szCs w:val="20"/>
        </w:rPr>
      </w:pPr>
      <w:r w:rsidRPr="0094036F">
        <w:rPr>
          <w:rFonts w:ascii="Verdana" w:hAnsi="Verdana"/>
          <w:color w:val="000000"/>
          <w:sz w:val="20"/>
          <w:szCs w:val="20"/>
        </w:rPr>
        <w:t xml:space="preserve">Om cijfermatig in te gaan op de </w:t>
      </w:r>
      <w:r w:rsidR="004F767E" w:rsidRPr="0094036F">
        <w:rPr>
          <w:rFonts w:ascii="Verdana" w:hAnsi="Verdana"/>
          <w:color w:val="000000"/>
          <w:sz w:val="20"/>
          <w:szCs w:val="20"/>
        </w:rPr>
        <w:t xml:space="preserve">geografische </w:t>
      </w:r>
      <w:r w:rsidRPr="0094036F">
        <w:rPr>
          <w:rFonts w:ascii="Verdana" w:hAnsi="Verdana"/>
          <w:color w:val="000000"/>
          <w:sz w:val="20"/>
          <w:szCs w:val="20"/>
        </w:rPr>
        <w:t>herkomst van de toeristen die Amsterdam zijn, volgens eerder onderzoek van de Dienst Onderzoek en Statistiek van de Gemeente Amsterdam uit 2010, de volgende ontwikkelingen te herkennen:</w:t>
      </w:r>
    </w:p>
    <w:p w:rsidR="004F767E" w:rsidRPr="0094036F" w:rsidRDefault="004F767E" w:rsidP="006966E8">
      <w:pPr>
        <w:pStyle w:val="Lijstalinea"/>
        <w:numPr>
          <w:ilvl w:val="0"/>
          <w:numId w:val="35"/>
        </w:numPr>
        <w:rPr>
          <w:rFonts w:ascii="Verdana" w:hAnsi="Verdana"/>
          <w:color w:val="000000" w:themeColor="text1"/>
          <w:sz w:val="20"/>
          <w:szCs w:val="20"/>
        </w:rPr>
      </w:pPr>
      <w:r w:rsidRPr="0094036F">
        <w:rPr>
          <w:rFonts w:ascii="Verdana" w:hAnsi="Verdana"/>
          <w:color w:val="000000" w:themeColor="text1"/>
          <w:sz w:val="20"/>
          <w:szCs w:val="20"/>
        </w:rPr>
        <w:t xml:space="preserve">Het aantal Europese toeristen, met uitzondering van de Nederlandse en de Britse, is tussen 2005 en 2009 gestegen van 36 naar 40 %, een ontwikkeling die met name door economische factoren heeft plaatsgevonden; </w:t>
      </w:r>
    </w:p>
    <w:p w:rsidR="00A10674" w:rsidRPr="0094036F" w:rsidRDefault="00A10674" w:rsidP="006966E8">
      <w:pPr>
        <w:pStyle w:val="Lijstalinea"/>
        <w:numPr>
          <w:ilvl w:val="0"/>
          <w:numId w:val="35"/>
        </w:numPr>
        <w:rPr>
          <w:rFonts w:ascii="Verdana" w:hAnsi="Verdana"/>
          <w:color w:val="000000" w:themeColor="text1"/>
          <w:sz w:val="20"/>
          <w:szCs w:val="20"/>
        </w:rPr>
      </w:pPr>
      <w:r w:rsidRPr="0094036F">
        <w:rPr>
          <w:rFonts w:ascii="Verdana" w:hAnsi="Verdana"/>
          <w:color w:val="000000" w:themeColor="text1"/>
          <w:sz w:val="20"/>
          <w:szCs w:val="20"/>
        </w:rPr>
        <w:t xml:space="preserve">Het aantal Nederlandse (binnenlandse) toeristen dat naar Amsterdam komt is in 2009, ten opzichte van 2005, gestegen van 14 naar 21 procent. Daarmee bestaat het grootste gedeelte van de toeristen in de stad uit mensen met een Nederlandse nationaliteit; </w:t>
      </w:r>
    </w:p>
    <w:p w:rsidR="00A10674" w:rsidRPr="0094036F" w:rsidRDefault="00A10674" w:rsidP="006966E8">
      <w:pPr>
        <w:pStyle w:val="Lijstalinea"/>
        <w:numPr>
          <w:ilvl w:val="0"/>
          <w:numId w:val="35"/>
        </w:numPr>
        <w:rPr>
          <w:rFonts w:ascii="Verdana" w:hAnsi="Verdana"/>
          <w:color w:val="000000"/>
          <w:sz w:val="20"/>
          <w:szCs w:val="20"/>
        </w:rPr>
      </w:pPr>
      <w:r w:rsidRPr="0094036F">
        <w:rPr>
          <w:rFonts w:ascii="Verdana" w:hAnsi="Verdana"/>
          <w:color w:val="000000"/>
          <w:sz w:val="20"/>
          <w:szCs w:val="20"/>
        </w:rPr>
        <w:t>In 2005 kwam het grootste gedeelte van de toeristen in Amsterdam uit Groot-Brittannië, toen 21 procent. In 2009 is dit relatieve aantal gedaald naar 16 procent;</w:t>
      </w:r>
    </w:p>
    <w:p w:rsidR="00A10674" w:rsidRPr="0094036F" w:rsidRDefault="00A10674" w:rsidP="006966E8">
      <w:pPr>
        <w:pStyle w:val="Lijstalinea"/>
        <w:numPr>
          <w:ilvl w:val="0"/>
          <w:numId w:val="35"/>
        </w:numPr>
        <w:rPr>
          <w:rFonts w:ascii="Verdana" w:hAnsi="Verdana"/>
          <w:color w:val="000000"/>
          <w:sz w:val="20"/>
          <w:szCs w:val="20"/>
        </w:rPr>
      </w:pPr>
      <w:r w:rsidRPr="0094036F">
        <w:rPr>
          <w:rFonts w:ascii="Verdana" w:hAnsi="Verdana"/>
          <w:color w:val="000000"/>
          <w:sz w:val="20"/>
          <w:szCs w:val="20"/>
        </w:rPr>
        <w:t>Het aantal Amerikaanse toeristen is in dezelfde period</w:t>
      </w:r>
      <w:r w:rsidR="004F767E" w:rsidRPr="0094036F">
        <w:rPr>
          <w:rFonts w:ascii="Verdana" w:hAnsi="Verdana"/>
          <w:color w:val="000000"/>
          <w:sz w:val="20"/>
          <w:szCs w:val="20"/>
        </w:rPr>
        <w:t>e gezakt van 14 naar 10 procent</w:t>
      </w:r>
      <w:r w:rsidR="0066260E">
        <w:rPr>
          <w:rFonts w:ascii="Verdana" w:hAnsi="Verdana"/>
          <w:color w:val="000000"/>
          <w:sz w:val="20"/>
          <w:szCs w:val="20"/>
        </w:rPr>
        <w:t>. (Fedorova en Meijer, 2011)</w:t>
      </w:r>
      <w:r w:rsidR="004F767E" w:rsidRPr="0094036F">
        <w:rPr>
          <w:rStyle w:val="Voetnootmarkering"/>
          <w:rFonts w:ascii="Verdana" w:hAnsi="Verdana"/>
          <w:color w:val="000000" w:themeColor="text1"/>
          <w:sz w:val="20"/>
          <w:szCs w:val="20"/>
        </w:rPr>
        <w:t xml:space="preserve"> </w:t>
      </w:r>
      <w:r w:rsidR="004F767E" w:rsidRPr="0094036F">
        <w:rPr>
          <w:rStyle w:val="Voetnootmarkering"/>
          <w:rFonts w:ascii="Verdana" w:hAnsi="Verdana"/>
          <w:color w:val="000000" w:themeColor="text1"/>
          <w:sz w:val="20"/>
          <w:szCs w:val="20"/>
        </w:rPr>
        <w:footnoteReference w:id="41"/>
      </w:r>
    </w:p>
    <w:p w:rsidR="00A10674" w:rsidRPr="0094036F" w:rsidRDefault="00D75588" w:rsidP="004F767E">
      <w:pPr>
        <w:spacing w:after="0" w:line="240" w:lineRule="auto"/>
        <w:rPr>
          <w:rFonts w:ascii="Verdana" w:hAnsi="Verdana"/>
          <w:color w:val="000000" w:themeColor="text1"/>
          <w:sz w:val="20"/>
          <w:szCs w:val="20"/>
        </w:rPr>
      </w:pPr>
      <w:r>
        <w:rPr>
          <w:rFonts w:ascii="Verdana" w:hAnsi="Verdana"/>
          <w:color w:val="000000" w:themeColor="text1"/>
        </w:rPr>
        <w:br w:type="page"/>
      </w:r>
      <w:r w:rsidR="00A10674" w:rsidRPr="0094036F">
        <w:rPr>
          <w:rFonts w:ascii="Verdana" w:hAnsi="Verdana"/>
          <w:color w:val="000000" w:themeColor="text1"/>
          <w:sz w:val="20"/>
          <w:szCs w:val="20"/>
        </w:rPr>
        <w:t xml:space="preserve">In het onderstaande diagram zijn de Amsterdamse hotelgasten naar </w:t>
      </w:r>
      <w:r w:rsidR="004E0B98" w:rsidRPr="0094036F">
        <w:rPr>
          <w:rFonts w:ascii="Verdana" w:hAnsi="Verdana"/>
          <w:color w:val="000000" w:themeColor="text1"/>
          <w:sz w:val="20"/>
          <w:szCs w:val="20"/>
        </w:rPr>
        <w:t xml:space="preserve">geografische </w:t>
      </w:r>
      <w:r w:rsidR="00A10674" w:rsidRPr="0094036F">
        <w:rPr>
          <w:rFonts w:ascii="Verdana" w:hAnsi="Verdana"/>
          <w:color w:val="000000" w:themeColor="text1"/>
          <w:sz w:val="20"/>
          <w:szCs w:val="20"/>
        </w:rPr>
        <w:t>herkomst in 2005 en 2009 schematisch terug te zien.</w:t>
      </w:r>
      <w:r w:rsidR="00A10674" w:rsidRPr="0094036F">
        <w:rPr>
          <w:rFonts w:ascii="Verdana" w:hAnsi="Verdana"/>
          <w:b/>
          <w:color w:val="000000" w:themeColor="text1"/>
          <w:sz w:val="20"/>
          <w:szCs w:val="20"/>
        </w:rPr>
        <w:t xml:space="preserve"> </w:t>
      </w:r>
    </w:p>
    <w:p w:rsidR="00A10674" w:rsidRPr="0094036F" w:rsidRDefault="007016FB" w:rsidP="002C72F8">
      <w:pPr>
        <w:rPr>
          <w:rFonts w:ascii="Verdana" w:hAnsi="Verdana"/>
          <w:color w:val="000000"/>
          <w:sz w:val="20"/>
          <w:szCs w:val="20"/>
        </w:rPr>
      </w:pPr>
      <w:r w:rsidRPr="0094036F">
        <w:rPr>
          <w:rFonts w:ascii="Verdana" w:hAnsi="Verdana"/>
          <w:noProof/>
          <w:color w:val="000000"/>
          <w:sz w:val="20"/>
          <w:szCs w:val="20"/>
          <w:lang w:eastAsia="nl-NL"/>
        </w:rPr>
        <w:drawing>
          <wp:inline distT="0" distB="0" distL="0" distR="0">
            <wp:extent cx="5759450" cy="279082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59450" cy="2790825"/>
                    </a:xfrm>
                    <a:prstGeom prst="rect">
                      <a:avLst/>
                    </a:prstGeom>
                    <a:noFill/>
                    <a:ln w="9525">
                      <a:noFill/>
                      <a:miter lim="800000"/>
                      <a:headEnd/>
                      <a:tailEnd/>
                    </a:ln>
                  </pic:spPr>
                </pic:pic>
              </a:graphicData>
            </a:graphic>
          </wp:inline>
        </w:drawing>
      </w:r>
    </w:p>
    <w:p w:rsidR="00D75588" w:rsidRPr="0094036F" w:rsidRDefault="00A10674" w:rsidP="002C72F8">
      <w:pPr>
        <w:rPr>
          <w:rFonts w:ascii="Verdana" w:hAnsi="Verdana"/>
          <w:color w:val="000000"/>
          <w:sz w:val="20"/>
          <w:szCs w:val="20"/>
        </w:rPr>
      </w:pPr>
      <w:r w:rsidRPr="0094036F">
        <w:rPr>
          <w:rFonts w:ascii="Verdana" w:hAnsi="Verdana"/>
          <w:color w:val="000000" w:themeColor="text1"/>
          <w:sz w:val="20"/>
          <w:szCs w:val="20"/>
        </w:rPr>
        <w:t>Uit de behandelde statistieken is met name in de sterke toename van hotelovernachtingen en daarmee het toerisme in de stad Amsterdam, een opvallende ontwikkeling te herkennen. Ook de sterke relatieve groei van binnenlandse toeristen in de stad is opmerkelijk.</w:t>
      </w:r>
      <w:r w:rsidRPr="0094036F">
        <w:rPr>
          <w:rFonts w:ascii="Verdana" w:hAnsi="Verdana"/>
          <w:color w:val="000000"/>
          <w:sz w:val="20"/>
          <w:szCs w:val="20"/>
        </w:rPr>
        <w:t xml:space="preserve"> Hierbij wordt de daling die 2011 tot nu toe laat zien niet meegenomen omdat het jaar ten tijde van dit schrijven nog niet is afgerond waardoor hier nog geen concrete conclusies aan verbonden kunnen worden. Wanneer de daling van Britse toeristen tegenover de stijging van toeristen met een andere Europese herkomst wordt gezet blijkt dat er slechts een lichte dalende ontwikkeling  plaatsvindt wat betreft toeristen uit Europa (van 57 naar 54 procent). </w:t>
      </w:r>
      <w:r w:rsidRPr="0094036F">
        <w:rPr>
          <w:rFonts w:ascii="Verdana" w:hAnsi="Verdana"/>
          <w:color w:val="000000" w:themeColor="text1"/>
          <w:sz w:val="20"/>
          <w:szCs w:val="20"/>
        </w:rPr>
        <w:t>Hiermee vormen toeristen uit Europa nog steeds veruit de grootste groep stadsbezoekers.</w:t>
      </w:r>
      <w:r w:rsidRPr="0094036F">
        <w:rPr>
          <w:rFonts w:ascii="Verdana" w:hAnsi="Verdana"/>
          <w:b/>
          <w:color w:val="00B050"/>
          <w:sz w:val="20"/>
          <w:szCs w:val="20"/>
        </w:rPr>
        <w:t xml:space="preserve"> </w:t>
      </w:r>
      <w:r w:rsidRPr="0094036F">
        <w:rPr>
          <w:rFonts w:ascii="Verdana" w:hAnsi="Verdana"/>
          <w:color w:val="000000"/>
          <w:sz w:val="20"/>
          <w:szCs w:val="20"/>
        </w:rPr>
        <w:t>Met precies 25 procent, wat in 2005 nog 27 procent was en dus ook geen grote daling toont, vormen de niet-Europese toeristen de tweede grootste groep toeristen. Van deze groep komt het grootste gedeelte (14 procent) uit de Verenigde Staten en de BRIC-landen.</w:t>
      </w:r>
      <w:r w:rsidRPr="0094036F">
        <w:rPr>
          <w:rFonts w:ascii="Verdana" w:hAnsi="Verdana"/>
          <w:color w:val="FF0000"/>
          <w:sz w:val="20"/>
          <w:szCs w:val="20"/>
        </w:rPr>
        <w:t xml:space="preserve"> </w:t>
      </w:r>
      <w:r w:rsidRPr="0094036F">
        <w:rPr>
          <w:rFonts w:ascii="Verdana" w:hAnsi="Verdana"/>
          <w:color w:val="000000" w:themeColor="text1"/>
          <w:sz w:val="20"/>
          <w:szCs w:val="20"/>
        </w:rPr>
        <w:t xml:space="preserve">In de bijlage is de volledige schematische weergave met betrekking tot de ontwikkelingen in </w:t>
      </w:r>
      <w:r w:rsidR="004E0B98" w:rsidRPr="0094036F">
        <w:rPr>
          <w:rFonts w:ascii="Verdana" w:hAnsi="Verdana"/>
          <w:color w:val="000000" w:themeColor="text1"/>
          <w:sz w:val="20"/>
          <w:szCs w:val="20"/>
        </w:rPr>
        <w:t xml:space="preserve">geografische </w:t>
      </w:r>
      <w:r w:rsidRPr="0094036F">
        <w:rPr>
          <w:rFonts w:ascii="Verdana" w:hAnsi="Verdana"/>
          <w:color w:val="000000" w:themeColor="text1"/>
          <w:sz w:val="20"/>
          <w:szCs w:val="20"/>
        </w:rPr>
        <w:t>herkomst van het Amsterdamse toerisme terug te vinden.</w:t>
      </w:r>
      <w:r w:rsidRPr="0094036F">
        <w:rPr>
          <w:rFonts w:ascii="Verdana" w:hAnsi="Verdana"/>
          <w:color w:val="000000"/>
          <w:sz w:val="20"/>
          <w:szCs w:val="20"/>
        </w:rPr>
        <w:t xml:space="preserve"> </w:t>
      </w:r>
    </w:p>
    <w:p w:rsidR="007E6A81" w:rsidRPr="0094036F" w:rsidRDefault="00FA0C5A" w:rsidP="007E6A81">
      <w:pPr>
        <w:ind w:firstLine="426"/>
        <w:rPr>
          <w:rFonts w:ascii="Verdana" w:hAnsi="Verdana"/>
          <w:i/>
          <w:color w:val="000000"/>
          <w:sz w:val="20"/>
          <w:szCs w:val="20"/>
        </w:rPr>
      </w:pPr>
      <w:r>
        <w:rPr>
          <w:rFonts w:ascii="Verdana" w:hAnsi="Verdana"/>
          <w:i/>
          <w:color w:val="000000"/>
          <w:sz w:val="20"/>
          <w:szCs w:val="20"/>
        </w:rPr>
        <w:t>7</w:t>
      </w:r>
      <w:r w:rsidR="00965896" w:rsidRPr="0094036F">
        <w:rPr>
          <w:rFonts w:ascii="Verdana" w:hAnsi="Verdana"/>
          <w:i/>
          <w:color w:val="000000"/>
          <w:sz w:val="20"/>
          <w:szCs w:val="20"/>
        </w:rPr>
        <w:t>.1.</w:t>
      </w:r>
      <w:r w:rsidR="00E90FF5" w:rsidRPr="0094036F">
        <w:rPr>
          <w:rFonts w:ascii="Verdana" w:hAnsi="Verdana"/>
          <w:i/>
          <w:color w:val="000000"/>
          <w:sz w:val="20"/>
          <w:szCs w:val="20"/>
        </w:rPr>
        <w:t>1</w:t>
      </w:r>
      <w:r w:rsidR="00C469FC" w:rsidRPr="0094036F">
        <w:rPr>
          <w:rFonts w:ascii="Verdana" w:hAnsi="Verdana"/>
          <w:i/>
          <w:color w:val="000000"/>
          <w:sz w:val="20"/>
          <w:szCs w:val="20"/>
        </w:rPr>
        <w:t xml:space="preserve">.2 </w:t>
      </w:r>
      <w:r w:rsidR="00A10674" w:rsidRPr="0094036F">
        <w:rPr>
          <w:rFonts w:ascii="Verdana" w:hAnsi="Verdana"/>
          <w:i/>
          <w:color w:val="000000"/>
          <w:sz w:val="20"/>
          <w:szCs w:val="20"/>
        </w:rPr>
        <w:t>Demografische ontwikkelingen in de Amsterdamse museale sector</w:t>
      </w:r>
    </w:p>
    <w:p w:rsidR="00A10674" w:rsidRPr="0094036F" w:rsidRDefault="00A10674" w:rsidP="002C72F8">
      <w:pPr>
        <w:rPr>
          <w:rFonts w:ascii="Verdana" w:hAnsi="Verdana"/>
          <w:color w:val="000000"/>
          <w:sz w:val="20"/>
          <w:szCs w:val="20"/>
        </w:rPr>
      </w:pPr>
      <w:r w:rsidRPr="0094036F">
        <w:rPr>
          <w:rFonts w:ascii="Verdana" w:hAnsi="Verdana"/>
          <w:color w:val="000000"/>
          <w:sz w:val="20"/>
          <w:szCs w:val="20"/>
        </w:rPr>
        <w:t xml:space="preserve">Voor dit onderzoek is het van belang om te weten wie de Amsterdamse bezoeken en met name waar zij vandaan komen. Bij het Centraal Bureau voor de Statistiek, de Dienst Onderzoek en Statistiek van de Gemeente Amsterdam en het Amsterdams Toerisme en Congres Bureau is recentelijk geen onderzoek gedaan naar de </w:t>
      </w:r>
      <w:r w:rsidR="004E0B98" w:rsidRPr="0094036F">
        <w:rPr>
          <w:rFonts w:ascii="Verdana" w:hAnsi="Verdana"/>
          <w:color w:val="000000"/>
          <w:sz w:val="20"/>
          <w:szCs w:val="20"/>
        </w:rPr>
        <w:t xml:space="preserve">geografische </w:t>
      </w:r>
      <w:r w:rsidRPr="0094036F">
        <w:rPr>
          <w:rFonts w:ascii="Verdana" w:hAnsi="Verdana"/>
          <w:color w:val="000000"/>
          <w:sz w:val="20"/>
          <w:szCs w:val="20"/>
        </w:rPr>
        <w:t xml:space="preserve">herkomst van museumbezoekers in Amsterdam. Toch zal in deze subparagraaf aandacht geschonken worden aan een aantal cijfermatige feiten die zijn gebleken uit onderzoeken die door twee betrokken musea zijn uitgevoerd. </w:t>
      </w:r>
    </w:p>
    <w:p w:rsidR="00A10674" w:rsidRPr="0094036F" w:rsidRDefault="00A10674">
      <w:pPr>
        <w:rPr>
          <w:rFonts w:ascii="Verdana" w:hAnsi="Verdana"/>
          <w:color w:val="000000"/>
          <w:sz w:val="20"/>
          <w:szCs w:val="20"/>
        </w:rPr>
      </w:pPr>
      <w:r w:rsidRPr="0094036F">
        <w:rPr>
          <w:rFonts w:ascii="Verdana" w:hAnsi="Verdana"/>
          <w:color w:val="000000"/>
          <w:sz w:val="20"/>
          <w:szCs w:val="20"/>
        </w:rPr>
        <w:t xml:space="preserve">In het tweede kwartaal van 2010 voerde het AM een postcode-onderzoek uit onder 47.756 bezoekers aan de hand waarvan hun </w:t>
      </w:r>
      <w:r w:rsidR="004E0B98" w:rsidRPr="0094036F">
        <w:rPr>
          <w:rFonts w:ascii="Verdana" w:hAnsi="Verdana"/>
          <w:color w:val="000000"/>
          <w:sz w:val="20"/>
          <w:szCs w:val="20"/>
        </w:rPr>
        <w:t xml:space="preserve">geografische </w:t>
      </w:r>
      <w:r w:rsidRPr="0094036F">
        <w:rPr>
          <w:rFonts w:ascii="Verdana" w:hAnsi="Verdana"/>
          <w:color w:val="000000"/>
          <w:sz w:val="20"/>
          <w:szCs w:val="20"/>
        </w:rPr>
        <w:t xml:space="preserve">herkomst kon worden bepaald. Hier zal alleen worden ingegaan op de resultaten van respondenten die daadwerkelijk antwoord gaven op de vraag wat hun postcode is.  </w:t>
      </w:r>
    </w:p>
    <w:p w:rsidR="0094036F" w:rsidRDefault="0094036F">
      <w:pPr>
        <w:rPr>
          <w:rFonts w:ascii="Verdana" w:hAnsi="Verdana"/>
          <w:color w:val="000000"/>
          <w:sz w:val="20"/>
          <w:szCs w:val="20"/>
        </w:rPr>
      </w:pPr>
    </w:p>
    <w:p w:rsidR="00A10674" w:rsidRPr="0094036F" w:rsidRDefault="00A10674">
      <w:pPr>
        <w:rPr>
          <w:rFonts w:ascii="Verdana" w:hAnsi="Verdana"/>
          <w:color w:val="000000"/>
          <w:sz w:val="20"/>
          <w:szCs w:val="20"/>
        </w:rPr>
      </w:pPr>
      <w:r w:rsidRPr="0094036F">
        <w:rPr>
          <w:rFonts w:ascii="Verdana" w:hAnsi="Verdana"/>
          <w:color w:val="000000"/>
          <w:sz w:val="20"/>
          <w:szCs w:val="20"/>
        </w:rPr>
        <w:t xml:space="preserve">Hieruit is gebleken dat: </w:t>
      </w:r>
    </w:p>
    <w:p w:rsidR="00A10674" w:rsidRPr="0094036F" w:rsidRDefault="00A10674" w:rsidP="006966E8">
      <w:pPr>
        <w:pStyle w:val="Lijstalinea"/>
        <w:numPr>
          <w:ilvl w:val="0"/>
          <w:numId w:val="36"/>
        </w:numPr>
        <w:rPr>
          <w:rFonts w:ascii="Verdana" w:hAnsi="Verdana"/>
          <w:color w:val="000000"/>
          <w:sz w:val="20"/>
          <w:szCs w:val="20"/>
        </w:rPr>
      </w:pPr>
      <w:r w:rsidRPr="0094036F">
        <w:rPr>
          <w:rFonts w:ascii="Verdana" w:hAnsi="Verdana"/>
          <w:color w:val="000000"/>
          <w:sz w:val="20"/>
          <w:szCs w:val="20"/>
        </w:rPr>
        <w:t xml:space="preserve">8 procent van de bezoekers herkomstig is uit de stad Amsterdam; </w:t>
      </w:r>
    </w:p>
    <w:p w:rsidR="00A10674" w:rsidRPr="0094036F" w:rsidRDefault="00A10674" w:rsidP="006966E8">
      <w:pPr>
        <w:pStyle w:val="Lijstalinea"/>
        <w:numPr>
          <w:ilvl w:val="0"/>
          <w:numId w:val="36"/>
        </w:numPr>
        <w:rPr>
          <w:rFonts w:ascii="Verdana" w:hAnsi="Verdana"/>
          <w:color w:val="000000"/>
          <w:sz w:val="20"/>
          <w:szCs w:val="20"/>
        </w:rPr>
      </w:pPr>
      <w:r w:rsidRPr="0094036F">
        <w:rPr>
          <w:rFonts w:ascii="Verdana" w:hAnsi="Verdana"/>
          <w:color w:val="000000"/>
          <w:sz w:val="20"/>
          <w:szCs w:val="20"/>
        </w:rPr>
        <w:t>17 procent van de bezoekers herkomstig is uit de rest van Nederland;</w:t>
      </w:r>
    </w:p>
    <w:p w:rsidR="00A10674" w:rsidRPr="0094036F" w:rsidRDefault="00A10674" w:rsidP="006966E8">
      <w:pPr>
        <w:pStyle w:val="Lijstalinea"/>
        <w:numPr>
          <w:ilvl w:val="0"/>
          <w:numId w:val="36"/>
        </w:numPr>
        <w:rPr>
          <w:rFonts w:ascii="Verdana" w:hAnsi="Verdana"/>
          <w:color w:val="000000"/>
          <w:sz w:val="20"/>
          <w:szCs w:val="20"/>
        </w:rPr>
      </w:pPr>
      <w:r w:rsidRPr="0094036F">
        <w:rPr>
          <w:rFonts w:ascii="Verdana" w:hAnsi="Verdana"/>
          <w:color w:val="000000"/>
          <w:sz w:val="20"/>
          <w:szCs w:val="20"/>
        </w:rPr>
        <w:t xml:space="preserve">66 procent van de bezoekers woonachtig is in de Europese Unie, buiten Nederland; </w:t>
      </w:r>
    </w:p>
    <w:p w:rsidR="00A10674" w:rsidRPr="0094036F" w:rsidRDefault="00A10674" w:rsidP="006966E8">
      <w:pPr>
        <w:pStyle w:val="Lijstalinea"/>
        <w:numPr>
          <w:ilvl w:val="0"/>
          <w:numId w:val="36"/>
        </w:numPr>
        <w:rPr>
          <w:rFonts w:ascii="Verdana" w:hAnsi="Verdana"/>
          <w:color w:val="000000"/>
          <w:sz w:val="20"/>
          <w:szCs w:val="20"/>
        </w:rPr>
      </w:pPr>
      <w:r w:rsidRPr="0094036F">
        <w:rPr>
          <w:rFonts w:ascii="Verdana" w:hAnsi="Verdana"/>
          <w:color w:val="000000"/>
          <w:sz w:val="20"/>
          <w:szCs w:val="20"/>
        </w:rPr>
        <w:t xml:space="preserve">9 procent van de bezoekers een herkomst heeft van buiten de Europese Unie. </w:t>
      </w:r>
    </w:p>
    <w:p w:rsidR="00A10674" w:rsidRPr="0094036F" w:rsidRDefault="007016FB">
      <w:pPr>
        <w:rPr>
          <w:rFonts w:ascii="Verdana" w:hAnsi="Verdana"/>
          <w:color w:val="000000"/>
          <w:sz w:val="20"/>
          <w:szCs w:val="20"/>
        </w:rPr>
      </w:pPr>
      <w:r w:rsidRPr="0094036F">
        <w:rPr>
          <w:rFonts w:ascii="Verdana" w:hAnsi="Verdana"/>
          <w:noProof/>
          <w:color w:val="000000"/>
          <w:sz w:val="20"/>
          <w:szCs w:val="20"/>
          <w:lang w:eastAsia="nl-NL"/>
        </w:rPr>
        <w:drawing>
          <wp:inline distT="0" distB="0" distL="0" distR="0">
            <wp:extent cx="3467735" cy="2054225"/>
            <wp:effectExtent l="19050" t="19050" r="18415" b="22225"/>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srcRect/>
                    <a:stretch>
                      <a:fillRect/>
                    </a:stretch>
                  </pic:blipFill>
                  <pic:spPr bwMode="auto">
                    <a:xfrm>
                      <a:off x="0" y="0"/>
                      <a:ext cx="3467735" cy="2054225"/>
                    </a:xfrm>
                    <a:prstGeom prst="rect">
                      <a:avLst/>
                    </a:prstGeom>
                    <a:noFill/>
                    <a:ln w="6350" cmpd="sng">
                      <a:solidFill>
                        <a:srgbClr val="000000"/>
                      </a:solidFill>
                      <a:miter lim="800000"/>
                      <a:headEnd/>
                      <a:tailEnd/>
                    </a:ln>
                    <a:effectLst/>
                  </pic:spPr>
                </pic:pic>
              </a:graphicData>
            </a:graphic>
          </wp:inline>
        </w:drawing>
      </w:r>
    </w:p>
    <w:p w:rsidR="00A114BB" w:rsidRPr="0094036F" w:rsidRDefault="00A114BB">
      <w:pPr>
        <w:rPr>
          <w:rFonts w:ascii="Verdana" w:hAnsi="Verdana"/>
          <w:color w:val="000000" w:themeColor="text1"/>
          <w:sz w:val="20"/>
          <w:szCs w:val="20"/>
        </w:rPr>
      </w:pPr>
    </w:p>
    <w:p w:rsidR="00A10674" w:rsidRPr="0094036F" w:rsidRDefault="00A10674">
      <w:pPr>
        <w:rPr>
          <w:rFonts w:ascii="Verdana" w:hAnsi="Verdana"/>
          <w:color w:val="000000" w:themeColor="text1"/>
          <w:sz w:val="20"/>
          <w:szCs w:val="20"/>
        </w:rPr>
      </w:pPr>
      <w:r w:rsidRPr="0094036F">
        <w:rPr>
          <w:rFonts w:ascii="Verdana" w:hAnsi="Verdana"/>
          <w:color w:val="000000" w:themeColor="text1"/>
          <w:sz w:val="20"/>
          <w:szCs w:val="20"/>
        </w:rPr>
        <w:t>Deze cijfers tonen een duidelijke gelijkenis met de in de vorige subparagraaf behandelde algemene toeristische statistieken van de stad Amsterdam.</w:t>
      </w:r>
    </w:p>
    <w:p w:rsidR="00A10674" w:rsidRPr="0094036F" w:rsidRDefault="00A10674">
      <w:pPr>
        <w:rPr>
          <w:rFonts w:ascii="Verdana" w:hAnsi="Verdana"/>
          <w:color w:val="000000"/>
          <w:sz w:val="20"/>
          <w:szCs w:val="20"/>
        </w:rPr>
      </w:pPr>
      <w:r w:rsidRPr="0094036F">
        <w:rPr>
          <w:rFonts w:ascii="Verdana" w:hAnsi="Verdana"/>
          <w:color w:val="000000"/>
          <w:sz w:val="20"/>
          <w:szCs w:val="20"/>
        </w:rPr>
        <w:t>In hetzelfde kwartaal heeft een postcode-onderzoek plaatsgevonden bij WH onder 11.479 bezoekers. Uit dit onderzoek is de concluderen dat:</w:t>
      </w:r>
    </w:p>
    <w:p w:rsidR="00A10674" w:rsidRPr="0094036F" w:rsidRDefault="00A10674" w:rsidP="006966E8">
      <w:pPr>
        <w:pStyle w:val="Lijstalinea"/>
        <w:numPr>
          <w:ilvl w:val="0"/>
          <w:numId w:val="37"/>
        </w:numPr>
        <w:rPr>
          <w:rFonts w:ascii="Verdana" w:hAnsi="Verdana"/>
          <w:color w:val="000000"/>
          <w:sz w:val="20"/>
          <w:szCs w:val="20"/>
        </w:rPr>
      </w:pPr>
      <w:r w:rsidRPr="0094036F">
        <w:rPr>
          <w:rFonts w:ascii="Verdana" w:hAnsi="Verdana"/>
          <w:color w:val="000000"/>
          <w:sz w:val="20"/>
          <w:szCs w:val="20"/>
        </w:rPr>
        <w:t xml:space="preserve">4 procent van de bezoekers herkomstig is uit de stad Amsterdam; </w:t>
      </w:r>
    </w:p>
    <w:p w:rsidR="00A10674" w:rsidRPr="0094036F" w:rsidRDefault="00A10674" w:rsidP="006966E8">
      <w:pPr>
        <w:pStyle w:val="Lijstalinea"/>
        <w:numPr>
          <w:ilvl w:val="0"/>
          <w:numId w:val="37"/>
        </w:numPr>
        <w:rPr>
          <w:rFonts w:ascii="Verdana" w:hAnsi="Verdana"/>
          <w:color w:val="000000"/>
          <w:sz w:val="20"/>
          <w:szCs w:val="20"/>
        </w:rPr>
      </w:pPr>
      <w:r w:rsidRPr="0094036F">
        <w:rPr>
          <w:rFonts w:ascii="Verdana" w:hAnsi="Verdana"/>
          <w:color w:val="000000"/>
          <w:sz w:val="20"/>
          <w:szCs w:val="20"/>
        </w:rPr>
        <w:t xml:space="preserve">10 procent van de bezoekers herkomstig is uit de rest van Nederland; </w:t>
      </w:r>
    </w:p>
    <w:p w:rsidR="00A10674" w:rsidRPr="0094036F" w:rsidRDefault="00A10674" w:rsidP="006966E8">
      <w:pPr>
        <w:pStyle w:val="Lijstalinea"/>
        <w:numPr>
          <w:ilvl w:val="0"/>
          <w:numId w:val="37"/>
        </w:numPr>
        <w:rPr>
          <w:rFonts w:ascii="Verdana" w:hAnsi="Verdana"/>
          <w:color w:val="000000"/>
          <w:sz w:val="20"/>
          <w:szCs w:val="20"/>
        </w:rPr>
      </w:pPr>
      <w:r w:rsidRPr="0094036F">
        <w:rPr>
          <w:rFonts w:ascii="Verdana" w:hAnsi="Verdana"/>
          <w:color w:val="000000"/>
          <w:sz w:val="20"/>
          <w:szCs w:val="20"/>
        </w:rPr>
        <w:t xml:space="preserve">77 procent van de bezoekers woonachtig is in de Europese Unie, buiten Nederland; </w:t>
      </w:r>
    </w:p>
    <w:p w:rsidR="00A10674" w:rsidRPr="0094036F" w:rsidRDefault="00A10674" w:rsidP="006966E8">
      <w:pPr>
        <w:pStyle w:val="Lijstalinea"/>
        <w:numPr>
          <w:ilvl w:val="0"/>
          <w:numId w:val="37"/>
        </w:numPr>
        <w:rPr>
          <w:rFonts w:ascii="Verdana" w:hAnsi="Verdana"/>
          <w:color w:val="000000"/>
          <w:sz w:val="20"/>
          <w:szCs w:val="20"/>
        </w:rPr>
      </w:pPr>
      <w:r w:rsidRPr="0094036F">
        <w:rPr>
          <w:rFonts w:ascii="Verdana" w:hAnsi="Verdana"/>
          <w:color w:val="000000"/>
          <w:sz w:val="20"/>
          <w:szCs w:val="20"/>
        </w:rPr>
        <w:t xml:space="preserve">procent van de bezoekers een herkomst heeft van buiten de Europese Unie. </w:t>
      </w:r>
    </w:p>
    <w:p w:rsidR="00A10674" w:rsidRDefault="007016FB">
      <w:pPr>
        <w:rPr>
          <w:rFonts w:ascii="Verdana" w:hAnsi="Verdana"/>
          <w:color w:val="000000"/>
        </w:rPr>
      </w:pPr>
      <w:r>
        <w:rPr>
          <w:rFonts w:ascii="Verdana" w:hAnsi="Verdana"/>
          <w:noProof/>
          <w:color w:val="000000"/>
          <w:lang w:eastAsia="nl-NL"/>
        </w:rPr>
        <w:drawing>
          <wp:inline distT="0" distB="0" distL="0" distR="0">
            <wp:extent cx="3895090" cy="2244725"/>
            <wp:effectExtent l="19050" t="19050" r="10160" b="22225"/>
            <wp:docPr id="4"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7"/>
                    <a:srcRect b="-56"/>
                    <a:stretch>
                      <a:fillRect/>
                    </a:stretch>
                  </pic:blipFill>
                  <pic:spPr bwMode="auto">
                    <a:xfrm>
                      <a:off x="0" y="0"/>
                      <a:ext cx="3895090" cy="2244725"/>
                    </a:xfrm>
                    <a:prstGeom prst="rect">
                      <a:avLst/>
                    </a:prstGeom>
                    <a:noFill/>
                    <a:ln w="6350" cmpd="sng">
                      <a:solidFill>
                        <a:srgbClr val="000000"/>
                      </a:solidFill>
                      <a:miter lim="800000"/>
                      <a:headEnd/>
                      <a:tailEnd/>
                    </a:ln>
                    <a:effectLst/>
                  </pic:spPr>
                </pic:pic>
              </a:graphicData>
            </a:graphic>
          </wp:inline>
        </w:drawing>
      </w:r>
    </w:p>
    <w:p w:rsidR="0094036F" w:rsidRDefault="0094036F">
      <w:pPr>
        <w:spacing w:after="0" w:line="240" w:lineRule="auto"/>
        <w:rPr>
          <w:rFonts w:ascii="Verdana" w:hAnsi="Verdana"/>
          <w:color w:val="000000"/>
        </w:rPr>
      </w:pPr>
      <w:r>
        <w:rPr>
          <w:rFonts w:ascii="Verdana" w:hAnsi="Verdana"/>
          <w:color w:val="000000"/>
        </w:rPr>
        <w:br w:type="page"/>
      </w:r>
    </w:p>
    <w:p w:rsidR="00A10674" w:rsidRPr="0094036F" w:rsidRDefault="00A10674">
      <w:pPr>
        <w:rPr>
          <w:rFonts w:ascii="Verdana" w:hAnsi="Verdana"/>
          <w:color w:val="000000"/>
          <w:sz w:val="20"/>
          <w:szCs w:val="20"/>
        </w:rPr>
      </w:pPr>
      <w:r w:rsidRPr="0094036F">
        <w:rPr>
          <w:rFonts w:ascii="Verdana" w:hAnsi="Verdana"/>
          <w:color w:val="000000"/>
          <w:sz w:val="20"/>
          <w:szCs w:val="20"/>
        </w:rPr>
        <w:t xml:space="preserve">Ook uit dit onderzoek komen duidelijke overeenkomsten met de algemene toeristische statistieken naar voren. </w:t>
      </w:r>
    </w:p>
    <w:p w:rsidR="00A10674" w:rsidRPr="0094036F" w:rsidRDefault="00A10674">
      <w:pPr>
        <w:rPr>
          <w:rFonts w:ascii="Verdana" w:hAnsi="Verdana"/>
          <w:color w:val="000000"/>
          <w:sz w:val="20"/>
          <w:szCs w:val="20"/>
        </w:rPr>
      </w:pPr>
      <w:r w:rsidRPr="0094036F">
        <w:rPr>
          <w:rFonts w:ascii="Verdana" w:hAnsi="Verdana"/>
          <w:color w:val="000000"/>
          <w:sz w:val="20"/>
          <w:szCs w:val="20"/>
        </w:rPr>
        <w:t>Het BM heeft gedurende het jaar 2008 een zelfde onderzoek onder 41.938 bezoekers uitgevoerd waaruit bleek dat:</w:t>
      </w:r>
    </w:p>
    <w:p w:rsidR="00A10674" w:rsidRPr="0094036F" w:rsidRDefault="00A10674" w:rsidP="006966E8">
      <w:pPr>
        <w:pStyle w:val="Lijstalinea"/>
        <w:numPr>
          <w:ilvl w:val="0"/>
          <w:numId w:val="38"/>
        </w:numPr>
        <w:rPr>
          <w:rFonts w:ascii="Verdana" w:hAnsi="Verdana"/>
          <w:color w:val="000000"/>
          <w:sz w:val="20"/>
          <w:szCs w:val="20"/>
        </w:rPr>
      </w:pPr>
      <w:r w:rsidRPr="0094036F">
        <w:rPr>
          <w:rFonts w:ascii="Verdana" w:hAnsi="Verdana"/>
          <w:color w:val="000000"/>
          <w:sz w:val="20"/>
          <w:szCs w:val="20"/>
        </w:rPr>
        <w:t>76 procent van de bezoekers herkomstig was uit Nederland;</w:t>
      </w:r>
    </w:p>
    <w:p w:rsidR="00A10674" w:rsidRPr="0094036F" w:rsidRDefault="00A10674" w:rsidP="006966E8">
      <w:pPr>
        <w:pStyle w:val="Lijstalinea"/>
        <w:numPr>
          <w:ilvl w:val="0"/>
          <w:numId w:val="38"/>
        </w:numPr>
        <w:rPr>
          <w:rFonts w:ascii="Verdana" w:hAnsi="Verdana"/>
          <w:color w:val="000000"/>
          <w:sz w:val="20"/>
          <w:szCs w:val="20"/>
        </w:rPr>
      </w:pPr>
      <w:r w:rsidRPr="0094036F">
        <w:rPr>
          <w:rFonts w:ascii="Verdana" w:hAnsi="Verdana"/>
          <w:color w:val="000000"/>
          <w:sz w:val="20"/>
          <w:szCs w:val="20"/>
        </w:rPr>
        <w:t xml:space="preserve">24 procent van de bezoekers herkomst was uit het buitenland. </w:t>
      </w:r>
    </w:p>
    <w:p w:rsidR="00A10674" w:rsidRPr="0094036F" w:rsidRDefault="007016FB">
      <w:pPr>
        <w:rPr>
          <w:rFonts w:ascii="Verdana" w:hAnsi="Verdana"/>
          <w:color w:val="000000"/>
          <w:sz w:val="20"/>
          <w:szCs w:val="20"/>
        </w:rPr>
      </w:pPr>
      <w:r w:rsidRPr="0094036F">
        <w:rPr>
          <w:rFonts w:ascii="Verdana" w:hAnsi="Verdana"/>
          <w:noProof/>
          <w:color w:val="000000"/>
          <w:sz w:val="20"/>
          <w:szCs w:val="20"/>
          <w:lang w:eastAsia="nl-NL"/>
        </w:rPr>
        <w:drawing>
          <wp:inline distT="0" distB="0" distL="0" distR="0">
            <wp:extent cx="4073525" cy="2529205"/>
            <wp:effectExtent l="19050" t="19050" r="22225" b="23495"/>
            <wp:docPr id="5"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8"/>
                    <a:srcRect/>
                    <a:stretch>
                      <a:fillRect/>
                    </a:stretch>
                  </pic:blipFill>
                  <pic:spPr bwMode="auto">
                    <a:xfrm>
                      <a:off x="0" y="0"/>
                      <a:ext cx="4073525" cy="2529205"/>
                    </a:xfrm>
                    <a:prstGeom prst="rect">
                      <a:avLst/>
                    </a:prstGeom>
                    <a:noFill/>
                    <a:ln w="6350" cmpd="sng">
                      <a:solidFill>
                        <a:srgbClr val="000000"/>
                      </a:solidFill>
                      <a:miter lim="800000"/>
                      <a:headEnd/>
                      <a:tailEnd/>
                    </a:ln>
                    <a:effectLst/>
                  </pic:spPr>
                </pic:pic>
              </a:graphicData>
            </a:graphic>
          </wp:inline>
        </w:drawing>
      </w:r>
    </w:p>
    <w:p w:rsidR="00A10674" w:rsidRPr="0094036F" w:rsidRDefault="00A10674">
      <w:pPr>
        <w:rPr>
          <w:rFonts w:ascii="Verdana" w:hAnsi="Verdana"/>
          <w:color w:val="000000"/>
          <w:sz w:val="20"/>
          <w:szCs w:val="20"/>
        </w:rPr>
      </w:pPr>
      <w:r w:rsidRPr="0094036F">
        <w:rPr>
          <w:rFonts w:ascii="Verdana" w:hAnsi="Verdana"/>
          <w:color w:val="000000"/>
          <w:sz w:val="20"/>
          <w:szCs w:val="20"/>
        </w:rPr>
        <w:t>Hierbij moet sterk rekening gehouden worden met het feit dat het BM een thematisch museum is; hieruit kunnen dus geen conclusies getrokken worden met betrekking tot De Grachtenhuizen die zi</w:t>
      </w:r>
      <w:r w:rsidR="004E0B98" w:rsidRPr="0094036F">
        <w:rPr>
          <w:rFonts w:ascii="Verdana" w:hAnsi="Verdana"/>
          <w:color w:val="000000"/>
          <w:sz w:val="20"/>
          <w:szCs w:val="20"/>
        </w:rPr>
        <w:t>ch meer positioneren als</w:t>
      </w:r>
      <w:r w:rsidRPr="0094036F">
        <w:rPr>
          <w:rFonts w:ascii="Verdana" w:hAnsi="Verdana"/>
          <w:color w:val="000000"/>
          <w:sz w:val="20"/>
          <w:szCs w:val="20"/>
        </w:rPr>
        <w:t xml:space="preserve"> een woonhuis</w:t>
      </w:r>
      <w:r w:rsidRPr="0094036F">
        <w:rPr>
          <w:rFonts w:ascii="Verdana" w:hAnsi="Verdana"/>
          <w:color w:val="000000" w:themeColor="text1"/>
          <w:sz w:val="20"/>
          <w:szCs w:val="20"/>
        </w:rPr>
        <w:t>. Opvallend is wel dat meer dan driekwart van de bezoekers aan BM van Nederlandse herkomst was tegenover slechts 14 procent binnenlandse toeristen bij WH.</w:t>
      </w:r>
      <w:r w:rsidRPr="0094036F">
        <w:rPr>
          <w:rFonts w:ascii="Verdana" w:hAnsi="Verdana"/>
          <w:color w:val="000000"/>
          <w:sz w:val="20"/>
          <w:szCs w:val="20"/>
        </w:rPr>
        <w:t xml:space="preserve"> </w:t>
      </w:r>
    </w:p>
    <w:p w:rsidR="00A10674" w:rsidRPr="0094036F" w:rsidRDefault="00A10674">
      <w:pPr>
        <w:rPr>
          <w:rFonts w:ascii="Verdana" w:hAnsi="Verdana"/>
          <w:color w:val="FF0000"/>
          <w:sz w:val="20"/>
          <w:szCs w:val="20"/>
        </w:rPr>
      </w:pPr>
      <w:r w:rsidRPr="0094036F">
        <w:rPr>
          <w:rFonts w:ascii="Verdana" w:hAnsi="Verdana"/>
          <w:color w:val="000000"/>
          <w:sz w:val="20"/>
          <w:szCs w:val="20"/>
        </w:rPr>
        <w:t>In deze paragraaf is naar voren gekomen dat het grootste gedeelte van de toeristen dat naar Amsterdam trekt van buitenlandse komaf is en dan met name uit de Europese Unie. Die groep la</w:t>
      </w:r>
      <w:r w:rsidR="00A114BB" w:rsidRPr="0094036F">
        <w:rPr>
          <w:rFonts w:ascii="Verdana" w:hAnsi="Verdana"/>
          <w:color w:val="000000"/>
          <w:sz w:val="20"/>
          <w:szCs w:val="20"/>
        </w:rPr>
        <w:t>at echter geen toename zien,</w:t>
      </w:r>
      <w:r w:rsidRPr="0094036F">
        <w:rPr>
          <w:rFonts w:ascii="Verdana" w:hAnsi="Verdana"/>
          <w:color w:val="000000"/>
          <w:sz w:val="20"/>
          <w:szCs w:val="20"/>
        </w:rPr>
        <w:t xml:space="preserve"> in tegenstelling tot een publieksgroep die de afgelopen jaren s</w:t>
      </w:r>
      <w:r w:rsidR="00A114BB" w:rsidRPr="0094036F">
        <w:rPr>
          <w:rFonts w:ascii="Verdana" w:hAnsi="Verdana"/>
          <w:color w:val="000000"/>
          <w:sz w:val="20"/>
          <w:szCs w:val="20"/>
        </w:rPr>
        <w:t>terk groeiende is gebleken,</w:t>
      </w:r>
      <w:r w:rsidRPr="0094036F">
        <w:rPr>
          <w:rFonts w:ascii="Verdana" w:hAnsi="Verdana"/>
          <w:color w:val="000000"/>
          <w:sz w:val="20"/>
          <w:szCs w:val="20"/>
        </w:rPr>
        <w:t xml:space="preserve"> de Nederlandse toeristen. Opvallend is dan ook dat de relatieve aantallen toeristen in </w:t>
      </w:r>
      <w:r w:rsidR="004E0B98" w:rsidRPr="0094036F">
        <w:rPr>
          <w:rFonts w:ascii="Verdana" w:hAnsi="Verdana"/>
          <w:color w:val="000000"/>
          <w:sz w:val="20"/>
          <w:szCs w:val="20"/>
        </w:rPr>
        <w:t xml:space="preserve">geografische </w:t>
      </w:r>
      <w:r w:rsidRPr="0094036F">
        <w:rPr>
          <w:rFonts w:ascii="Verdana" w:hAnsi="Verdana"/>
          <w:color w:val="000000"/>
          <w:sz w:val="20"/>
          <w:szCs w:val="20"/>
        </w:rPr>
        <w:t xml:space="preserve">herkomst duidelijke overeenkomsten laten zien ten opzichte van de museale bezoekers. </w:t>
      </w:r>
      <w:r w:rsidRPr="0094036F">
        <w:rPr>
          <w:rFonts w:ascii="Verdana" w:hAnsi="Verdana"/>
          <w:color w:val="000000" w:themeColor="text1"/>
          <w:sz w:val="20"/>
          <w:szCs w:val="20"/>
        </w:rPr>
        <w:t xml:space="preserve">Een aanname die gedaan kan worden is dat deze ontwikkeling parallel loopt aan de ontwikkelingen in </w:t>
      </w:r>
      <w:r w:rsidR="004E0B98" w:rsidRPr="0094036F">
        <w:rPr>
          <w:rFonts w:ascii="Verdana" w:hAnsi="Verdana"/>
          <w:color w:val="000000" w:themeColor="text1"/>
          <w:sz w:val="20"/>
          <w:szCs w:val="20"/>
        </w:rPr>
        <w:t xml:space="preserve">geografische </w:t>
      </w:r>
      <w:r w:rsidRPr="0094036F">
        <w:rPr>
          <w:rFonts w:ascii="Verdana" w:hAnsi="Verdana"/>
          <w:color w:val="000000" w:themeColor="text1"/>
          <w:sz w:val="20"/>
          <w:szCs w:val="20"/>
        </w:rPr>
        <w:t>herkomst in de museale sector.</w:t>
      </w:r>
      <w:r w:rsidRPr="0094036F">
        <w:rPr>
          <w:rFonts w:ascii="Verdana" w:hAnsi="Verdana"/>
          <w:b/>
          <w:color w:val="00B050"/>
          <w:sz w:val="20"/>
          <w:szCs w:val="20"/>
        </w:rPr>
        <w:t xml:space="preserve"> </w:t>
      </w:r>
      <w:r w:rsidRPr="0094036F">
        <w:rPr>
          <w:rFonts w:ascii="Verdana" w:hAnsi="Verdana"/>
          <w:color w:val="000000" w:themeColor="text1"/>
          <w:sz w:val="20"/>
          <w:szCs w:val="20"/>
        </w:rPr>
        <w:t>Wat betreft het BM geldt dat dit een grotendeels sterk thematisch museum is dat een andere publieksgroep trekt of aanspreekt.</w:t>
      </w:r>
      <w:r w:rsidRPr="0094036F">
        <w:rPr>
          <w:rFonts w:ascii="Verdana" w:hAnsi="Verdana"/>
          <w:color w:val="FF0000"/>
          <w:sz w:val="20"/>
          <w:szCs w:val="20"/>
        </w:rPr>
        <w:t xml:space="preserve"> </w:t>
      </w:r>
      <w:r w:rsidRPr="0094036F">
        <w:rPr>
          <w:rFonts w:ascii="Verdana" w:hAnsi="Verdana"/>
          <w:color w:val="000000"/>
          <w:sz w:val="20"/>
          <w:szCs w:val="20"/>
        </w:rPr>
        <w:t xml:space="preserve">Voor het AM en de overige betrokken musea is aan te nemen dat zij van een toegankelijker karakter zijn en daarmee een gelijke ontwikkeling in afkomst kunnen tonen als het algemene toerisme in Amsterdam. </w:t>
      </w:r>
      <w:r w:rsidRPr="0094036F">
        <w:rPr>
          <w:rFonts w:ascii="Verdana" w:hAnsi="Verdana"/>
          <w:color w:val="000000" w:themeColor="text1"/>
          <w:sz w:val="20"/>
          <w:szCs w:val="20"/>
        </w:rPr>
        <w:t>Nader onderzoek zou kunnen bewijzen of deze aanname daadwerkelijk waar is.</w:t>
      </w:r>
      <w:r w:rsidRPr="0094036F">
        <w:rPr>
          <w:rFonts w:ascii="Verdana" w:hAnsi="Verdana"/>
          <w:color w:val="000000"/>
          <w:sz w:val="20"/>
          <w:szCs w:val="20"/>
        </w:rPr>
        <w:t xml:space="preserve">  </w:t>
      </w:r>
    </w:p>
    <w:p w:rsidR="00A10674" w:rsidRPr="0094036F" w:rsidRDefault="00A10674">
      <w:pPr>
        <w:rPr>
          <w:rFonts w:ascii="Verdana" w:hAnsi="Verdana"/>
          <w:color w:val="000000" w:themeColor="text1"/>
          <w:sz w:val="20"/>
          <w:szCs w:val="20"/>
        </w:rPr>
      </w:pPr>
      <w:r w:rsidRPr="0094036F">
        <w:rPr>
          <w:rFonts w:ascii="Verdana" w:hAnsi="Verdana"/>
          <w:color w:val="000000" w:themeColor="text1"/>
          <w:sz w:val="20"/>
          <w:szCs w:val="20"/>
        </w:rPr>
        <w:t xml:space="preserve">Uit deze paragraaf kunnen vier toeristische publiekgroepen geconcludeerd worden. In volgorde van grootte en belang: </w:t>
      </w:r>
    </w:p>
    <w:p w:rsidR="004F767E" w:rsidRPr="0094036F" w:rsidRDefault="004F767E" w:rsidP="006966E8">
      <w:pPr>
        <w:pStyle w:val="Lijstalinea"/>
        <w:numPr>
          <w:ilvl w:val="0"/>
          <w:numId w:val="39"/>
        </w:numPr>
        <w:rPr>
          <w:rFonts w:ascii="Verdana" w:hAnsi="Verdana"/>
          <w:color w:val="000000" w:themeColor="text1"/>
          <w:sz w:val="20"/>
          <w:szCs w:val="20"/>
        </w:rPr>
      </w:pPr>
      <w:r w:rsidRPr="0094036F">
        <w:rPr>
          <w:rFonts w:ascii="Verdana" w:hAnsi="Verdana"/>
          <w:color w:val="000000" w:themeColor="text1"/>
          <w:sz w:val="20"/>
          <w:szCs w:val="20"/>
        </w:rPr>
        <w:t>Internationaal, EU;</w:t>
      </w:r>
    </w:p>
    <w:p w:rsidR="004F767E" w:rsidRPr="0094036F" w:rsidRDefault="004F767E" w:rsidP="006966E8">
      <w:pPr>
        <w:pStyle w:val="Lijstalinea"/>
        <w:numPr>
          <w:ilvl w:val="0"/>
          <w:numId w:val="39"/>
        </w:numPr>
        <w:rPr>
          <w:rFonts w:ascii="Verdana" w:hAnsi="Verdana"/>
          <w:color w:val="000000" w:themeColor="text1"/>
          <w:sz w:val="20"/>
          <w:szCs w:val="20"/>
        </w:rPr>
      </w:pPr>
      <w:r w:rsidRPr="0094036F">
        <w:rPr>
          <w:rFonts w:ascii="Verdana" w:hAnsi="Verdana"/>
          <w:color w:val="000000" w:themeColor="text1"/>
          <w:sz w:val="20"/>
          <w:szCs w:val="20"/>
        </w:rPr>
        <w:t>Nationaal, Nederland;</w:t>
      </w:r>
    </w:p>
    <w:p w:rsidR="004F767E" w:rsidRPr="0094036F" w:rsidRDefault="004F767E" w:rsidP="006966E8">
      <w:pPr>
        <w:pStyle w:val="Lijstalinea"/>
        <w:numPr>
          <w:ilvl w:val="0"/>
          <w:numId w:val="39"/>
        </w:numPr>
        <w:rPr>
          <w:rFonts w:ascii="Verdana" w:hAnsi="Verdana"/>
          <w:color w:val="000000" w:themeColor="text1"/>
          <w:sz w:val="20"/>
          <w:szCs w:val="20"/>
        </w:rPr>
      </w:pPr>
      <w:r w:rsidRPr="0094036F">
        <w:rPr>
          <w:rFonts w:ascii="Verdana" w:hAnsi="Verdana"/>
          <w:color w:val="000000" w:themeColor="text1"/>
          <w:sz w:val="20"/>
          <w:szCs w:val="20"/>
        </w:rPr>
        <w:t>Internationaal, buiten de EU ;</w:t>
      </w:r>
    </w:p>
    <w:p w:rsidR="00FF0859" w:rsidRPr="0094036F" w:rsidRDefault="00A10674" w:rsidP="006966E8">
      <w:pPr>
        <w:pStyle w:val="Lijstalinea"/>
        <w:numPr>
          <w:ilvl w:val="0"/>
          <w:numId w:val="39"/>
        </w:numPr>
        <w:rPr>
          <w:rFonts w:ascii="Verdana" w:hAnsi="Verdana"/>
          <w:color w:val="000000" w:themeColor="text1"/>
          <w:sz w:val="20"/>
          <w:szCs w:val="20"/>
        </w:rPr>
      </w:pPr>
      <w:r w:rsidRPr="0094036F">
        <w:rPr>
          <w:rFonts w:ascii="Verdana" w:hAnsi="Verdana"/>
          <w:color w:val="000000" w:themeColor="text1"/>
          <w:sz w:val="20"/>
          <w:szCs w:val="20"/>
        </w:rPr>
        <w:t>Nationaal, lokaal Amsterdam.</w:t>
      </w:r>
    </w:p>
    <w:p w:rsidR="00A10674" w:rsidRPr="0094036F" w:rsidRDefault="00FA0C5A">
      <w:pPr>
        <w:rPr>
          <w:rFonts w:ascii="Verdana" w:hAnsi="Verdana"/>
          <w:i/>
          <w:color w:val="000000"/>
          <w:sz w:val="20"/>
          <w:szCs w:val="20"/>
        </w:rPr>
      </w:pPr>
      <w:r>
        <w:rPr>
          <w:rFonts w:ascii="Verdana" w:hAnsi="Verdana"/>
          <w:i/>
          <w:color w:val="000000"/>
          <w:sz w:val="20"/>
          <w:szCs w:val="20"/>
        </w:rPr>
        <w:t>7</w:t>
      </w:r>
      <w:r w:rsidR="00FF0859" w:rsidRPr="0094036F">
        <w:rPr>
          <w:rFonts w:ascii="Verdana" w:hAnsi="Verdana"/>
          <w:i/>
          <w:color w:val="000000"/>
          <w:sz w:val="20"/>
          <w:szCs w:val="20"/>
        </w:rPr>
        <w:t>.</w:t>
      </w:r>
      <w:r w:rsidR="00E90FF5" w:rsidRPr="0094036F">
        <w:rPr>
          <w:rFonts w:ascii="Verdana" w:hAnsi="Verdana"/>
          <w:i/>
          <w:color w:val="000000"/>
          <w:sz w:val="20"/>
          <w:szCs w:val="20"/>
        </w:rPr>
        <w:t>1.2</w:t>
      </w:r>
      <w:r w:rsidR="00FF0859" w:rsidRPr="0094036F">
        <w:rPr>
          <w:rFonts w:ascii="Verdana" w:hAnsi="Verdana"/>
          <w:i/>
          <w:color w:val="000000"/>
          <w:sz w:val="20"/>
          <w:szCs w:val="20"/>
        </w:rPr>
        <w:t xml:space="preserve"> </w:t>
      </w:r>
      <w:r w:rsidR="00A10674" w:rsidRPr="0094036F">
        <w:rPr>
          <w:rFonts w:ascii="Verdana" w:hAnsi="Verdana"/>
          <w:i/>
          <w:color w:val="000000"/>
          <w:sz w:val="20"/>
          <w:szCs w:val="20"/>
        </w:rPr>
        <w:t>Economische ontwikkelingen</w:t>
      </w:r>
    </w:p>
    <w:p w:rsidR="00A10674" w:rsidRPr="0094036F" w:rsidRDefault="00A10674" w:rsidP="00630C21">
      <w:pPr>
        <w:rPr>
          <w:rFonts w:ascii="Verdana" w:hAnsi="Verdana"/>
          <w:color w:val="000000"/>
          <w:sz w:val="20"/>
          <w:szCs w:val="20"/>
        </w:rPr>
      </w:pPr>
      <w:r w:rsidRPr="0094036F">
        <w:rPr>
          <w:rFonts w:ascii="Verdana" w:hAnsi="Verdana"/>
          <w:color w:val="000000"/>
          <w:sz w:val="20"/>
          <w:szCs w:val="20"/>
        </w:rPr>
        <w:t>In de voorgaande paragraaf is reeds benoemd dat de economische trends, waar de wereld in de afgelopen jaren mee te maken heeft gehad, invloed hebben op het toeristische gedrag van de mensen. Vakantiebestemmingen worden dichter bij huis gezocht</w:t>
      </w:r>
      <w:r w:rsidR="008B76B9">
        <w:rPr>
          <w:rFonts w:ascii="Verdana" w:hAnsi="Verdana"/>
          <w:color w:val="000000"/>
          <w:sz w:val="20"/>
          <w:szCs w:val="20"/>
        </w:rPr>
        <w:t xml:space="preserve"> (Fedorova en Meijer, 2011)</w:t>
      </w:r>
      <w:r w:rsidRPr="0094036F">
        <w:rPr>
          <w:rFonts w:ascii="Verdana" w:hAnsi="Verdana"/>
          <w:color w:val="000000"/>
          <w:sz w:val="20"/>
          <w:szCs w:val="20"/>
        </w:rPr>
        <w:t>.</w:t>
      </w:r>
      <w:r w:rsidRPr="0094036F">
        <w:rPr>
          <w:rStyle w:val="Voetnootmarkering"/>
          <w:rFonts w:ascii="Verdana" w:hAnsi="Verdana"/>
          <w:color w:val="000000"/>
          <w:sz w:val="20"/>
          <w:szCs w:val="20"/>
        </w:rPr>
        <w:footnoteReference w:id="42"/>
      </w:r>
      <w:r w:rsidRPr="0094036F">
        <w:rPr>
          <w:rFonts w:ascii="Verdana" w:hAnsi="Verdana"/>
          <w:color w:val="000000"/>
          <w:sz w:val="20"/>
          <w:szCs w:val="20"/>
        </w:rPr>
        <w:t xml:space="preserve"> Hierdoor heeft de economische situatie voor Amsterdam en haar musea gezorgd voor een groei in binnenlandse alsmede toeristen die afkomstig zijn uit de Europese Unie. </w:t>
      </w:r>
      <w:r w:rsidRPr="0094036F">
        <w:rPr>
          <w:rFonts w:ascii="Verdana" w:hAnsi="Verdana"/>
          <w:color w:val="000000" w:themeColor="text1"/>
          <w:sz w:val="20"/>
          <w:szCs w:val="20"/>
        </w:rPr>
        <w:t>Ondanks het feit dat het Amsterdamse toerisme in de afgelopen jaren is gegroeid zou deze, wanneer er sprake is van een nog ernstiger economische situatie, kunnen dalen.</w:t>
      </w:r>
      <w:r w:rsidRPr="0094036F">
        <w:rPr>
          <w:rFonts w:ascii="Verdana" w:hAnsi="Verdana"/>
          <w:color w:val="000000"/>
          <w:sz w:val="20"/>
          <w:szCs w:val="20"/>
        </w:rPr>
        <w:t xml:space="preserve"> Wanneer het vertrouwen in de economie en de koopkracht van de Europeaan en Nederlander kan het er in zijn gedrag toe leiden dat hij minder vakanties of stedentrips onderneemt. De lichte daling in het aantal toeristen afkomstig uit Nederland en de rest van de Europese Unie, die in de eerste helft van 2011 heeft plaatsgevonden, zou hierop kunnen duiden.</w:t>
      </w:r>
      <w:r w:rsidRPr="0094036F">
        <w:rPr>
          <w:rStyle w:val="Voetnootmarkering"/>
          <w:rFonts w:ascii="Verdana" w:hAnsi="Verdana"/>
          <w:color w:val="000000"/>
          <w:sz w:val="20"/>
          <w:szCs w:val="20"/>
        </w:rPr>
        <w:footnoteReference w:id="43"/>
      </w:r>
      <w:r w:rsidRPr="0094036F">
        <w:rPr>
          <w:rFonts w:ascii="Verdana" w:hAnsi="Verdana"/>
          <w:color w:val="000000"/>
          <w:sz w:val="20"/>
          <w:szCs w:val="20"/>
        </w:rPr>
        <w:t xml:space="preserve"> </w:t>
      </w:r>
      <w:r w:rsidRPr="0094036F">
        <w:rPr>
          <w:rFonts w:ascii="Verdana" w:hAnsi="Verdana"/>
          <w:color w:val="000000" w:themeColor="text1"/>
          <w:sz w:val="20"/>
          <w:szCs w:val="20"/>
        </w:rPr>
        <w:t xml:space="preserve">Dit zou op termijn een bedreiging kunnen vormen voor het AM en De Grachtenhuizen.  </w:t>
      </w:r>
    </w:p>
    <w:p w:rsidR="00A114BB" w:rsidRDefault="00A10674">
      <w:pPr>
        <w:rPr>
          <w:rFonts w:ascii="Verdana" w:hAnsi="Verdana"/>
          <w:color w:val="000000"/>
          <w:sz w:val="20"/>
          <w:szCs w:val="20"/>
        </w:rPr>
      </w:pPr>
      <w:r w:rsidRPr="0094036F">
        <w:rPr>
          <w:rFonts w:ascii="Verdana" w:hAnsi="Verdana"/>
          <w:color w:val="000000"/>
          <w:sz w:val="20"/>
          <w:szCs w:val="20"/>
        </w:rPr>
        <w:t xml:space="preserve">Daarnaast hebben de economische ontwikkelingen gevolgen voor de houding van de politiek ten aanzien van de gehele culturele maar daarmee ook de museale sector. Hier wordt in de paragraaf </w:t>
      </w:r>
      <w:r w:rsidRPr="0094036F">
        <w:rPr>
          <w:rFonts w:ascii="Verdana" w:hAnsi="Verdana"/>
          <w:i/>
          <w:color w:val="000000"/>
          <w:sz w:val="20"/>
          <w:szCs w:val="20"/>
        </w:rPr>
        <w:t>Politiek</w:t>
      </w:r>
      <w:r w:rsidR="00A114BB" w:rsidRPr="0094036F">
        <w:rPr>
          <w:rFonts w:ascii="Verdana" w:hAnsi="Verdana"/>
          <w:i/>
          <w:color w:val="000000"/>
          <w:sz w:val="20"/>
          <w:szCs w:val="20"/>
        </w:rPr>
        <w:t>e</w:t>
      </w:r>
      <w:r w:rsidRPr="0094036F">
        <w:rPr>
          <w:rFonts w:ascii="Verdana" w:hAnsi="Verdana"/>
          <w:i/>
          <w:color w:val="000000"/>
          <w:sz w:val="20"/>
          <w:szCs w:val="20"/>
        </w:rPr>
        <w:t xml:space="preserve"> ontwikkelingen </w:t>
      </w:r>
      <w:r w:rsidRPr="0094036F">
        <w:rPr>
          <w:rFonts w:ascii="Verdana" w:hAnsi="Verdana"/>
          <w:color w:val="000000"/>
          <w:sz w:val="20"/>
          <w:szCs w:val="20"/>
        </w:rPr>
        <w:t xml:space="preserve">dieper op ingegaan.  </w:t>
      </w:r>
    </w:p>
    <w:p w:rsidR="001971E4" w:rsidRPr="0094036F" w:rsidRDefault="001971E4">
      <w:pPr>
        <w:rPr>
          <w:rFonts w:ascii="Verdana" w:hAnsi="Verdana"/>
          <w:color w:val="000000"/>
          <w:sz w:val="20"/>
          <w:szCs w:val="20"/>
        </w:rPr>
      </w:pPr>
    </w:p>
    <w:p w:rsidR="00A10674" w:rsidRDefault="00FA0C5A" w:rsidP="001971E4">
      <w:pPr>
        <w:spacing w:after="0" w:line="240" w:lineRule="auto"/>
        <w:rPr>
          <w:rFonts w:ascii="Verdana" w:hAnsi="Verdana"/>
          <w:i/>
          <w:color w:val="000000"/>
          <w:sz w:val="20"/>
          <w:szCs w:val="20"/>
        </w:rPr>
      </w:pPr>
      <w:r>
        <w:rPr>
          <w:rFonts w:ascii="Verdana" w:hAnsi="Verdana"/>
          <w:i/>
          <w:color w:val="000000"/>
          <w:sz w:val="20"/>
          <w:szCs w:val="20"/>
        </w:rPr>
        <w:t>7</w:t>
      </w:r>
      <w:r w:rsidR="00FF0859" w:rsidRPr="0094036F">
        <w:rPr>
          <w:rFonts w:ascii="Verdana" w:hAnsi="Verdana"/>
          <w:i/>
          <w:color w:val="000000"/>
          <w:sz w:val="20"/>
          <w:szCs w:val="20"/>
        </w:rPr>
        <w:t>.</w:t>
      </w:r>
      <w:r w:rsidR="00E90FF5" w:rsidRPr="0094036F">
        <w:rPr>
          <w:rFonts w:ascii="Verdana" w:hAnsi="Verdana"/>
          <w:i/>
          <w:color w:val="000000"/>
          <w:sz w:val="20"/>
          <w:szCs w:val="20"/>
        </w:rPr>
        <w:t>1.3</w:t>
      </w:r>
      <w:r w:rsidR="00FF0859" w:rsidRPr="0094036F">
        <w:rPr>
          <w:rFonts w:ascii="Verdana" w:hAnsi="Verdana"/>
          <w:i/>
          <w:color w:val="000000"/>
          <w:sz w:val="20"/>
          <w:szCs w:val="20"/>
        </w:rPr>
        <w:t xml:space="preserve"> </w:t>
      </w:r>
      <w:r w:rsidR="00A10674" w:rsidRPr="0094036F">
        <w:rPr>
          <w:rFonts w:ascii="Verdana" w:hAnsi="Verdana"/>
          <w:i/>
          <w:color w:val="000000"/>
          <w:sz w:val="20"/>
          <w:szCs w:val="20"/>
        </w:rPr>
        <w:t>Sociaal-culturele ontwikkelingen</w:t>
      </w:r>
    </w:p>
    <w:p w:rsidR="001971E4" w:rsidRPr="0094036F" w:rsidRDefault="001971E4" w:rsidP="001971E4">
      <w:pPr>
        <w:spacing w:after="0" w:line="240" w:lineRule="auto"/>
        <w:rPr>
          <w:rFonts w:ascii="Verdana" w:hAnsi="Verdana"/>
          <w:i/>
          <w:color w:val="000000"/>
          <w:sz w:val="20"/>
          <w:szCs w:val="20"/>
        </w:rPr>
      </w:pPr>
    </w:p>
    <w:p w:rsidR="00C469FC" w:rsidRPr="0094036F" w:rsidRDefault="00A10674">
      <w:pPr>
        <w:rPr>
          <w:rFonts w:ascii="Verdana" w:hAnsi="Verdana"/>
          <w:color w:val="000000"/>
          <w:sz w:val="20"/>
          <w:szCs w:val="20"/>
        </w:rPr>
      </w:pPr>
      <w:r w:rsidRPr="0094036F">
        <w:rPr>
          <w:rFonts w:ascii="Verdana" w:hAnsi="Verdana"/>
          <w:color w:val="000000"/>
          <w:sz w:val="20"/>
          <w:szCs w:val="20"/>
        </w:rPr>
        <w:t xml:space="preserve">Op sociaal-cultureel terrein zijn er twee factoren die van groot belang kunnen zijn voor de samenwerking tussen de betrokken musea. </w:t>
      </w:r>
    </w:p>
    <w:p w:rsidR="00A10674" w:rsidRPr="0094036F" w:rsidRDefault="00FA0C5A">
      <w:pPr>
        <w:rPr>
          <w:rFonts w:ascii="Verdana" w:hAnsi="Verdana"/>
          <w:i/>
          <w:color w:val="000000"/>
          <w:sz w:val="20"/>
          <w:szCs w:val="20"/>
        </w:rPr>
      </w:pPr>
      <w:r>
        <w:rPr>
          <w:rFonts w:ascii="Verdana" w:hAnsi="Verdana"/>
          <w:i/>
          <w:color w:val="000000"/>
          <w:sz w:val="20"/>
          <w:szCs w:val="20"/>
        </w:rPr>
        <w:t>7</w:t>
      </w:r>
      <w:r w:rsidR="00FF0859" w:rsidRPr="0094036F">
        <w:rPr>
          <w:rFonts w:ascii="Verdana" w:hAnsi="Verdana"/>
          <w:i/>
          <w:color w:val="000000"/>
          <w:sz w:val="20"/>
          <w:szCs w:val="20"/>
        </w:rPr>
        <w:t>.</w:t>
      </w:r>
      <w:r w:rsidR="00E90FF5" w:rsidRPr="0094036F">
        <w:rPr>
          <w:rFonts w:ascii="Verdana" w:hAnsi="Verdana"/>
          <w:i/>
          <w:color w:val="000000"/>
          <w:sz w:val="20"/>
          <w:szCs w:val="20"/>
        </w:rPr>
        <w:t>1.3.1</w:t>
      </w:r>
      <w:r w:rsidR="00FF0859" w:rsidRPr="0094036F">
        <w:rPr>
          <w:rFonts w:ascii="Verdana" w:hAnsi="Verdana"/>
          <w:i/>
          <w:color w:val="000000"/>
          <w:sz w:val="20"/>
          <w:szCs w:val="20"/>
        </w:rPr>
        <w:t xml:space="preserve"> </w:t>
      </w:r>
      <w:r w:rsidR="00A10674" w:rsidRPr="0094036F">
        <w:rPr>
          <w:rFonts w:ascii="Verdana" w:hAnsi="Verdana"/>
          <w:i/>
          <w:color w:val="000000"/>
          <w:sz w:val="20"/>
          <w:szCs w:val="20"/>
        </w:rPr>
        <w:t>Amsterdamse grachtengordel op Werelderfgoedlijst UNESCO</w:t>
      </w:r>
    </w:p>
    <w:p w:rsidR="00A10674" w:rsidRPr="0094036F" w:rsidRDefault="00A10674">
      <w:pPr>
        <w:rPr>
          <w:rFonts w:ascii="Verdana" w:hAnsi="Verdana"/>
          <w:color w:val="000000"/>
          <w:sz w:val="20"/>
          <w:szCs w:val="20"/>
        </w:rPr>
      </w:pPr>
      <w:r w:rsidRPr="0094036F">
        <w:rPr>
          <w:rFonts w:ascii="Verdana" w:hAnsi="Verdana"/>
          <w:color w:val="000000"/>
          <w:sz w:val="20"/>
          <w:szCs w:val="20"/>
        </w:rPr>
        <w:t xml:space="preserve">Sinds augustus 2010 behoort de Grachtengordel van Amsterdam officieel tot de Werelderfgoedlijst van UNESCO. </w:t>
      </w:r>
      <w:r w:rsidR="004F767E" w:rsidRPr="0094036F">
        <w:rPr>
          <w:rFonts w:ascii="Verdana" w:hAnsi="Verdana"/>
          <w:color w:val="000000"/>
          <w:sz w:val="20"/>
          <w:szCs w:val="20"/>
        </w:rPr>
        <w:t>De Werelderfgoedstatus brengt geen directe financiële beloning met zich mee maar internationaal kan de verkregen statu</w:t>
      </w:r>
      <w:r w:rsidR="005B02C9" w:rsidRPr="0094036F">
        <w:rPr>
          <w:rFonts w:ascii="Verdana" w:hAnsi="Verdana"/>
          <w:color w:val="000000"/>
          <w:sz w:val="20"/>
          <w:szCs w:val="20"/>
        </w:rPr>
        <w:t>s veel publiek naar de stad trekken. Doorgaans trekken veel</w:t>
      </w:r>
      <w:r w:rsidRPr="0094036F">
        <w:rPr>
          <w:rFonts w:ascii="Verdana" w:hAnsi="Verdana"/>
          <w:color w:val="000000"/>
          <w:sz w:val="20"/>
          <w:szCs w:val="20"/>
        </w:rPr>
        <w:t xml:space="preserve"> toeristen vanuit de hele wereld naar Amsterdam om de grachtengordel te bewonderen. De plaatsing op deze lijst zal voor potentiële bezoekers een extra stimulans zijn om de stad Amsterdam te bezoeken. </w:t>
      </w:r>
    </w:p>
    <w:p w:rsidR="00A10674" w:rsidRPr="0094036F" w:rsidRDefault="00A10674">
      <w:pPr>
        <w:rPr>
          <w:rFonts w:ascii="Verdana" w:hAnsi="Verdana"/>
          <w:color w:val="000000" w:themeColor="text1"/>
          <w:sz w:val="20"/>
          <w:szCs w:val="20"/>
        </w:rPr>
      </w:pPr>
      <w:r w:rsidRPr="0094036F">
        <w:rPr>
          <w:rFonts w:ascii="Verdana" w:hAnsi="Verdana"/>
          <w:color w:val="000000"/>
          <w:sz w:val="20"/>
          <w:szCs w:val="20"/>
        </w:rPr>
        <w:t xml:space="preserve">Volgens onderzoek van het </w:t>
      </w:r>
      <w:r w:rsidR="004F767E" w:rsidRPr="0094036F">
        <w:rPr>
          <w:rFonts w:ascii="Verdana" w:hAnsi="Verdana"/>
          <w:color w:val="000000"/>
          <w:sz w:val="20"/>
          <w:szCs w:val="20"/>
        </w:rPr>
        <w:t>ATCB</w:t>
      </w:r>
      <w:r w:rsidRPr="0094036F">
        <w:rPr>
          <w:rFonts w:ascii="Verdana" w:hAnsi="Verdana"/>
          <w:color w:val="000000"/>
          <w:sz w:val="20"/>
          <w:szCs w:val="20"/>
        </w:rPr>
        <w:t xml:space="preserve"> geeft 38 procent van de toeristen in Amsterdam als belangrijkste motief om naar de stad te komen: de </w:t>
      </w:r>
      <w:r w:rsidR="004F767E" w:rsidRPr="0094036F">
        <w:rPr>
          <w:rFonts w:ascii="Verdana" w:hAnsi="Verdana"/>
          <w:color w:val="000000"/>
          <w:sz w:val="20"/>
          <w:szCs w:val="20"/>
        </w:rPr>
        <w:t xml:space="preserve">grachten, de </w:t>
      </w:r>
      <w:r w:rsidRPr="0094036F">
        <w:rPr>
          <w:rFonts w:ascii="Verdana" w:hAnsi="Verdana"/>
          <w:color w:val="000000"/>
          <w:sz w:val="20"/>
          <w:szCs w:val="20"/>
        </w:rPr>
        <w:t>cultuurhistorie</w:t>
      </w:r>
      <w:r w:rsidR="004F767E" w:rsidRPr="0094036F">
        <w:rPr>
          <w:rFonts w:ascii="Verdana" w:hAnsi="Verdana"/>
          <w:color w:val="000000"/>
          <w:sz w:val="20"/>
          <w:szCs w:val="20"/>
        </w:rPr>
        <w:t xml:space="preserve"> en de oude stad</w:t>
      </w:r>
      <w:r w:rsidRPr="0094036F">
        <w:rPr>
          <w:rFonts w:ascii="Verdana" w:hAnsi="Verdana"/>
          <w:color w:val="000000"/>
          <w:sz w:val="20"/>
          <w:szCs w:val="20"/>
        </w:rPr>
        <w:t xml:space="preserve">. </w:t>
      </w:r>
      <w:r w:rsidR="004F767E" w:rsidRPr="0094036F">
        <w:rPr>
          <w:rFonts w:ascii="Verdana" w:hAnsi="Verdana"/>
          <w:color w:val="000000"/>
          <w:sz w:val="20"/>
          <w:szCs w:val="20"/>
        </w:rPr>
        <w:t>De</w:t>
      </w:r>
      <w:r w:rsidRPr="0094036F">
        <w:rPr>
          <w:rFonts w:ascii="Verdana" w:hAnsi="Verdana"/>
          <w:color w:val="000000"/>
          <w:sz w:val="20"/>
          <w:szCs w:val="20"/>
        </w:rPr>
        <w:t xml:space="preserve"> grachtengordel </w:t>
      </w:r>
      <w:r w:rsidR="004F767E" w:rsidRPr="0094036F">
        <w:rPr>
          <w:rFonts w:ascii="Verdana" w:hAnsi="Verdana"/>
          <w:color w:val="000000"/>
          <w:sz w:val="20"/>
          <w:szCs w:val="20"/>
        </w:rPr>
        <w:t xml:space="preserve">vormt dan ook </w:t>
      </w:r>
      <w:r w:rsidRPr="0094036F">
        <w:rPr>
          <w:rFonts w:ascii="Verdana" w:hAnsi="Verdana"/>
          <w:color w:val="000000"/>
          <w:sz w:val="20"/>
          <w:szCs w:val="20"/>
        </w:rPr>
        <w:t xml:space="preserve">de grootste toeristentrekker van Amsterdam. Daarnaast geeft 24 procent van de toeristen aan de Amsterdamse musea als belangrijkste </w:t>
      </w:r>
      <w:r w:rsidRPr="0094036F">
        <w:rPr>
          <w:rFonts w:ascii="Verdana" w:hAnsi="Verdana"/>
          <w:color w:val="000000" w:themeColor="text1"/>
          <w:sz w:val="20"/>
          <w:szCs w:val="20"/>
        </w:rPr>
        <w:t>bezoekreden voor Amsterdam te beschouwen.</w:t>
      </w:r>
      <w:r w:rsidRPr="0094036F">
        <w:rPr>
          <w:rStyle w:val="Voetnootmarkering"/>
          <w:rFonts w:ascii="Verdana" w:hAnsi="Verdana"/>
          <w:color w:val="000000" w:themeColor="text1"/>
          <w:sz w:val="20"/>
          <w:szCs w:val="20"/>
        </w:rPr>
        <w:footnoteReference w:id="44"/>
      </w:r>
      <w:r w:rsidRPr="0094036F">
        <w:rPr>
          <w:rFonts w:ascii="Verdana" w:hAnsi="Verdana"/>
          <w:color w:val="000000" w:themeColor="text1"/>
          <w:sz w:val="20"/>
          <w:szCs w:val="20"/>
        </w:rPr>
        <w:t xml:space="preserve"> </w:t>
      </w:r>
    </w:p>
    <w:p w:rsidR="00C469FC" w:rsidRPr="0094036F" w:rsidRDefault="00A10674">
      <w:pPr>
        <w:rPr>
          <w:rFonts w:ascii="Verdana" w:hAnsi="Verdana"/>
          <w:color w:val="000000" w:themeColor="text1"/>
          <w:sz w:val="20"/>
          <w:szCs w:val="20"/>
        </w:rPr>
      </w:pPr>
      <w:r w:rsidRPr="0094036F">
        <w:rPr>
          <w:rFonts w:ascii="Verdana" w:hAnsi="Verdana"/>
          <w:color w:val="000000" w:themeColor="text1"/>
          <w:sz w:val="20"/>
          <w:szCs w:val="20"/>
        </w:rPr>
        <w:t>Het feit dat de grachtengordel de belangrijkste toeristentrekker van Amsterdam is alsmede de recent verkregen Wer</w:t>
      </w:r>
      <w:r w:rsidR="004F767E" w:rsidRPr="0094036F">
        <w:rPr>
          <w:rFonts w:ascii="Verdana" w:hAnsi="Verdana"/>
          <w:color w:val="000000" w:themeColor="text1"/>
          <w:sz w:val="20"/>
          <w:szCs w:val="20"/>
        </w:rPr>
        <w:t>elderfgoedstatus van het gebied</w:t>
      </w:r>
      <w:r w:rsidRPr="0094036F">
        <w:rPr>
          <w:rFonts w:ascii="Verdana" w:hAnsi="Verdana"/>
          <w:color w:val="000000" w:themeColor="text1"/>
          <w:sz w:val="20"/>
          <w:szCs w:val="20"/>
        </w:rPr>
        <w:t xml:space="preserve"> waarbinnen alle betrokken grachtenhuizen gelegen zijn, biedt kansen voor de positionering in </w:t>
      </w:r>
      <w:r w:rsidR="004F767E" w:rsidRPr="0094036F">
        <w:rPr>
          <w:rFonts w:ascii="Verdana" w:hAnsi="Verdana"/>
          <w:color w:val="000000" w:themeColor="text1"/>
          <w:sz w:val="20"/>
          <w:szCs w:val="20"/>
        </w:rPr>
        <w:t xml:space="preserve">de markt van De Grachtenhuizen. </w:t>
      </w:r>
    </w:p>
    <w:p w:rsidR="00FA0C5A" w:rsidRDefault="00FA0C5A">
      <w:pPr>
        <w:rPr>
          <w:rFonts w:ascii="Verdana" w:hAnsi="Verdana"/>
          <w:i/>
          <w:color w:val="000000"/>
          <w:sz w:val="20"/>
          <w:szCs w:val="20"/>
        </w:rPr>
      </w:pPr>
    </w:p>
    <w:p w:rsidR="00A10674" w:rsidRPr="0094036F" w:rsidRDefault="00FA0C5A">
      <w:pPr>
        <w:rPr>
          <w:rFonts w:ascii="Verdana" w:hAnsi="Verdana"/>
          <w:i/>
          <w:color w:val="000000"/>
          <w:sz w:val="20"/>
          <w:szCs w:val="20"/>
        </w:rPr>
      </w:pPr>
      <w:r>
        <w:rPr>
          <w:rFonts w:ascii="Verdana" w:hAnsi="Verdana"/>
          <w:i/>
          <w:color w:val="000000"/>
          <w:sz w:val="20"/>
          <w:szCs w:val="20"/>
        </w:rPr>
        <w:t>7</w:t>
      </w:r>
      <w:r w:rsidR="00E90FF5" w:rsidRPr="0094036F">
        <w:rPr>
          <w:rFonts w:ascii="Verdana" w:hAnsi="Verdana"/>
          <w:i/>
          <w:color w:val="000000"/>
          <w:sz w:val="20"/>
          <w:szCs w:val="20"/>
        </w:rPr>
        <w:t>.1</w:t>
      </w:r>
      <w:r w:rsidR="00FF0859" w:rsidRPr="0094036F">
        <w:rPr>
          <w:rFonts w:ascii="Verdana" w:hAnsi="Verdana"/>
          <w:i/>
          <w:color w:val="000000"/>
          <w:sz w:val="20"/>
          <w:szCs w:val="20"/>
        </w:rPr>
        <w:t>.</w:t>
      </w:r>
      <w:r w:rsidR="00E90FF5" w:rsidRPr="0094036F">
        <w:rPr>
          <w:rFonts w:ascii="Verdana" w:hAnsi="Verdana"/>
          <w:i/>
          <w:color w:val="000000"/>
          <w:sz w:val="20"/>
          <w:szCs w:val="20"/>
        </w:rPr>
        <w:t>3.2</w:t>
      </w:r>
      <w:r w:rsidR="00FF0859" w:rsidRPr="0094036F">
        <w:rPr>
          <w:rFonts w:ascii="Verdana" w:hAnsi="Verdana"/>
          <w:i/>
          <w:color w:val="000000"/>
          <w:sz w:val="20"/>
          <w:szCs w:val="20"/>
        </w:rPr>
        <w:t xml:space="preserve"> </w:t>
      </w:r>
      <w:r w:rsidR="00A10674" w:rsidRPr="0094036F">
        <w:rPr>
          <w:rFonts w:ascii="Verdana" w:hAnsi="Verdana"/>
          <w:i/>
          <w:color w:val="000000"/>
          <w:sz w:val="20"/>
          <w:szCs w:val="20"/>
        </w:rPr>
        <w:t xml:space="preserve">400 jaar grachtengordel </w:t>
      </w:r>
    </w:p>
    <w:p w:rsidR="00A10674" w:rsidRPr="0094036F" w:rsidRDefault="00A10674">
      <w:pPr>
        <w:rPr>
          <w:rFonts w:ascii="Verdana" w:hAnsi="Verdana"/>
          <w:color w:val="000000"/>
          <w:sz w:val="20"/>
          <w:szCs w:val="20"/>
        </w:rPr>
      </w:pPr>
      <w:r w:rsidRPr="0094036F">
        <w:rPr>
          <w:rFonts w:ascii="Verdana" w:hAnsi="Verdana"/>
          <w:color w:val="000000"/>
          <w:sz w:val="20"/>
          <w:szCs w:val="20"/>
        </w:rPr>
        <w:t xml:space="preserve">In 2013 is het 400 jaar geleden dat werd gestart met de bouw van de grachtengordel. Dat jaar wordt dan ook door de gemeente Amsterdam aangegrepen als </w:t>
      </w:r>
      <w:r w:rsidRPr="0094036F">
        <w:rPr>
          <w:rFonts w:ascii="Verdana" w:hAnsi="Verdana"/>
          <w:i/>
          <w:color w:val="000000"/>
          <w:sz w:val="20"/>
          <w:szCs w:val="20"/>
        </w:rPr>
        <w:t>het grachtengordeljaar</w:t>
      </w:r>
      <w:r w:rsidRPr="0094036F">
        <w:rPr>
          <w:rFonts w:ascii="Verdana" w:hAnsi="Verdana"/>
          <w:color w:val="000000"/>
          <w:sz w:val="20"/>
          <w:szCs w:val="20"/>
        </w:rPr>
        <w:t xml:space="preserve"> en wil dit gegeven, gezamenlijk met de Amsterdamse culturele instellingen, inzetten om de stad zowel nationaal als internationaal, cultureel nadrukkelijk op de kaart te zetten.</w:t>
      </w:r>
      <w:r w:rsidRPr="0094036F">
        <w:rPr>
          <w:rStyle w:val="Voetnootmarkering"/>
          <w:rFonts w:ascii="Verdana" w:hAnsi="Verdana"/>
          <w:color w:val="000000"/>
          <w:sz w:val="20"/>
          <w:szCs w:val="20"/>
        </w:rPr>
        <w:footnoteReference w:id="45"/>
      </w:r>
      <w:r w:rsidRPr="0094036F">
        <w:rPr>
          <w:rFonts w:ascii="Verdana" w:hAnsi="Verdana"/>
          <w:color w:val="000000"/>
          <w:sz w:val="20"/>
          <w:szCs w:val="20"/>
        </w:rPr>
        <w:t xml:space="preserve"> Hoe dit thema verder wordt uitgewerkt is nog allerminst duidelijk.</w:t>
      </w:r>
    </w:p>
    <w:p w:rsidR="00A10674" w:rsidRPr="0094036F" w:rsidRDefault="00A10674">
      <w:pPr>
        <w:rPr>
          <w:rFonts w:ascii="Verdana" w:hAnsi="Verdana"/>
          <w:color w:val="000000" w:themeColor="text1"/>
          <w:sz w:val="20"/>
          <w:szCs w:val="20"/>
        </w:rPr>
      </w:pPr>
      <w:r w:rsidRPr="0094036F">
        <w:rPr>
          <w:rFonts w:ascii="Verdana" w:hAnsi="Verdana"/>
          <w:color w:val="000000" w:themeColor="text1"/>
          <w:sz w:val="20"/>
          <w:szCs w:val="20"/>
        </w:rPr>
        <w:t xml:space="preserve">Zowel de Werelderfgoedstatus als het themajaar in 2013 bieden grote kansen voor De Grachtenhuizen om gezamenlijk, als één cultureel merk,  te profiteren van de ontwikkelingen die deze factoren met zich mee zullen brengen. </w:t>
      </w:r>
    </w:p>
    <w:p w:rsidR="001971E4" w:rsidRDefault="001971E4" w:rsidP="00067417">
      <w:pPr>
        <w:rPr>
          <w:rFonts w:ascii="Verdana" w:hAnsi="Verdana"/>
          <w:b/>
          <w:color w:val="00B050"/>
          <w:sz w:val="20"/>
          <w:szCs w:val="20"/>
        </w:rPr>
      </w:pPr>
    </w:p>
    <w:p w:rsidR="00A114BB" w:rsidRPr="0094036F" w:rsidRDefault="00FA0C5A" w:rsidP="00067417">
      <w:pPr>
        <w:rPr>
          <w:rFonts w:ascii="Verdana" w:hAnsi="Verdana"/>
          <w:b/>
          <w:color w:val="00B050"/>
          <w:sz w:val="20"/>
          <w:szCs w:val="20"/>
        </w:rPr>
      </w:pPr>
      <w:r>
        <w:rPr>
          <w:rFonts w:ascii="Verdana" w:hAnsi="Verdana"/>
          <w:i/>
          <w:color w:val="000000"/>
          <w:sz w:val="20"/>
          <w:szCs w:val="20"/>
        </w:rPr>
        <w:t>7</w:t>
      </w:r>
      <w:r w:rsidR="00FF0859" w:rsidRPr="0094036F">
        <w:rPr>
          <w:rFonts w:ascii="Verdana" w:hAnsi="Verdana"/>
          <w:i/>
          <w:color w:val="000000"/>
          <w:sz w:val="20"/>
          <w:szCs w:val="20"/>
        </w:rPr>
        <w:t>.</w:t>
      </w:r>
      <w:r w:rsidR="00E90FF5" w:rsidRPr="0094036F">
        <w:rPr>
          <w:rFonts w:ascii="Verdana" w:hAnsi="Verdana"/>
          <w:i/>
          <w:color w:val="000000"/>
          <w:sz w:val="20"/>
          <w:szCs w:val="20"/>
        </w:rPr>
        <w:t>1.4</w:t>
      </w:r>
      <w:r w:rsidR="00FF0859" w:rsidRPr="0094036F">
        <w:rPr>
          <w:rFonts w:ascii="Verdana" w:hAnsi="Verdana"/>
          <w:i/>
          <w:color w:val="000000"/>
          <w:sz w:val="20"/>
          <w:szCs w:val="20"/>
        </w:rPr>
        <w:t xml:space="preserve"> </w:t>
      </w:r>
      <w:r w:rsidR="00A10674" w:rsidRPr="0094036F">
        <w:rPr>
          <w:rFonts w:ascii="Verdana" w:hAnsi="Verdana"/>
          <w:i/>
          <w:color w:val="000000"/>
          <w:sz w:val="20"/>
          <w:szCs w:val="20"/>
        </w:rPr>
        <w:t>Technologische ontwikkelingen</w:t>
      </w:r>
    </w:p>
    <w:p w:rsidR="005541EE" w:rsidRPr="0094036F" w:rsidRDefault="00A114BB" w:rsidP="00067417">
      <w:pPr>
        <w:rPr>
          <w:rFonts w:ascii="Verdana" w:hAnsi="Verdana"/>
          <w:color w:val="000000"/>
          <w:sz w:val="20"/>
          <w:szCs w:val="20"/>
        </w:rPr>
      </w:pPr>
      <w:r w:rsidRPr="0094036F">
        <w:rPr>
          <w:rFonts w:ascii="Verdana" w:hAnsi="Verdana"/>
          <w:color w:val="000000"/>
          <w:sz w:val="20"/>
          <w:szCs w:val="20"/>
        </w:rPr>
        <w:t xml:space="preserve">Voor (cultuurhistorische) musea hebben technologische ontwikkelingen in eerste instantie vaak geen </w:t>
      </w:r>
      <w:r w:rsidR="005541EE" w:rsidRPr="0094036F">
        <w:rPr>
          <w:rFonts w:ascii="Verdana" w:hAnsi="Verdana"/>
          <w:color w:val="000000"/>
          <w:sz w:val="20"/>
          <w:szCs w:val="20"/>
        </w:rPr>
        <w:t>invloed op het product zelf. Voor museale organisaties spelen voornamelijk</w:t>
      </w:r>
      <w:r w:rsidRPr="0094036F">
        <w:rPr>
          <w:rFonts w:ascii="Verdana" w:hAnsi="Verdana"/>
          <w:color w:val="000000"/>
          <w:sz w:val="20"/>
          <w:szCs w:val="20"/>
        </w:rPr>
        <w:t xml:space="preserve"> ontwikkeling</w:t>
      </w:r>
      <w:r w:rsidR="005541EE" w:rsidRPr="0094036F">
        <w:rPr>
          <w:rFonts w:ascii="Verdana" w:hAnsi="Verdana"/>
          <w:color w:val="000000"/>
          <w:sz w:val="20"/>
          <w:szCs w:val="20"/>
        </w:rPr>
        <w:t>en op het terrein van ICT-</w:t>
      </w:r>
      <w:r w:rsidRPr="0094036F">
        <w:rPr>
          <w:rFonts w:ascii="Verdana" w:hAnsi="Verdana"/>
          <w:color w:val="000000"/>
          <w:sz w:val="20"/>
          <w:szCs w:val="20"/>
        </w:rPr>
        <w:t>mogelijkheden</w:t>
      </w:r>
      <w:r w:rsidR="005541EE" w:rsidRPr="0094036F">
        <w:rPr>
          <w:rFonts w:ascii="Verdana" w:hAnsi="Verdana"/>
          <w:color w:val="000000"/>
          <w:sz w:val="20"/>
          <w:szCs w:val="20"/>
        </w:rPr>
        <w:t xml:space="preserve"> een grote rol. </w:t>
      </w:r>
    </w:p>
    <w:p w:rsidR="00A114BB" w:rsidRPr="0094036F" w:rsidRDefault="005541EE" w:rsidP="00067417">
      <w:pPr>
        <w:rPr>
          <w:rFonts w:ascii="Verdana" w:hAnsi="Verdana"/>
          <w:color w:val="000000"/>
          <w:sz w:val="20"/>
          <w:szCs w:val="20"/>
        </w:rPr>
      </w:pPr>
      <w:r w:rsidRPr="0094036F">
        <w:rPr>
          <w:rFonts w:ascii="Verdana" w:hAnsi="Verdana"/>
          <w:color w:val="000000"/>
          <w:sz w:val="20"/>
          <w:szCs w:val="20"/>
        </w:rPr>
        <w:t xml:space="preserve">Zo wordt bijvoorbeeld bij het AM sinds twee jaar gebruik gemaakt van een intern centraal werksysteem dat ook toegankelijk is via internet. Op deze gedeelde harde schijf is alle documentatie voor de betreffende medewerkers toegankelijk. Dit systeem maakt het voor werknemers mogelijk om vanuit verschillende locaties te werken. Een dergelijke ontwikkeling biedt ook mogelijkheden met oog op het </w:t>
      </w:r>
      <w:r w:rsidRPr="0094036F">
        <w:rPr>
          <w:rFonts w:ascii="Verdana" w:hAnsi="Verdana"/>
          <w:i/>
          <w:color w:val="000000"/>
          <w:sz w:val="20"/>
          <w:szCs w:val="20"/>
        </w:rPr>
        <w:t xml:space="preserve">nieuwe werken </w:t>
      </w:r>
      <w:r w:rsidRPr="0094036F">
        <w:rPr>
          <w:rFonts w:ascii="Verdana" w:hAnsi="Verdana"/>
          <w:color w:val="000000"/>
          <w:sz w:val="20"/>
          <w:szCs w:val="20"/>
        </w:rPr>
        <w:t>dat in Nederland steeds meer terrein wint.</w:t>
      </w:r>
      <w:r w:rsidRPr="0094036F">
        <w:rPr>
          <w:rStyle w:val="Voetnootmarkering"/>
          <w:rFonts w:ascii="Verdana" w:hAnsi="Verdana"/>
          <w:color w:val="000000"/>
          <w:sz w:val="20"/>
          <w:szCs w:val="20"/>
        </w:rPr>
        <w:footnoteReference w:id="46"/>
      </w:r>
      <w:r w:rsidRPr="0094036F">
        <w:rPr>
          <w:rFonts w:ascii="Verdana" w:hAnsi="Verdana"/>
          <w:color w:val="000000"/>
          <w:sz w:val="20"/>
          <w:szCs w:val="20"/>
        </w:rPr>
        <w:t xml:space="preserve"> </w:t>
      </w:r>
    </w:p>
    <w:p w:rsidR="00C469FC" w:rsidRPr="0094036F" w:rsidRDefault="005541EE" w:rsidP="00067417">
      <w:pPr>
        <w:rPr>
          <w:rFonts w:ascii="Verdana" w:hAnsi="Verdana"/>
          <w:color w:val="000000"/>
          <w:sz w:val="20"/>
          <w:szCs w:val="20"/>
        </w:rPr>
      </w:pPr>
      <w:r w:rsidRPr="0094036F">
        <w:rPr>
          <w:rFonts w:ascii="Verdana" w:hAnsi="Verdana"/>
          <w:color w:val="000000"/>
          <w:sz w:val="20"/>
          <w:szCs w:val="20"/>
        </w:rPr>
        <w:t xml:space="preserve">Ook bieden ontwikkelingen op het gebied van ICT nieuwe mogelijkheden voor de externe communicatie van musea. </w:t>
      </w:r>
      <w:r w:rsidR="00A10674" w:rsidRPr="0094036F">
        <w:rPr>
          <w:rFonts w:ascii="Verdana" w:hAnsi="Verdana"/>
          <w:color w:val="000000"/>
          <w:sz w:val="20"/>
          <w:szCs w:val="20"/>
        </w:rPr>
        <w:t>Het belang voor een commerciële organisatie van het hebben van een goed werkende en aansprekende website is groot en kan worden gezien als een primaire vereiste wanneer het gaat om externe communicatie</w:t>
      </w:r>
      <w:r w:rsidR="00A10674" w:rsidRPr="0094036F">
        <w:rPr>
          <w:rFonts w:ascii="Verdana" w:hAnsi="Verdana"/>
          <w:color w:val="000000" w:themeColor="text1"/>
          <w:sz w:val="20"/>
          <w:szCs w:val="20"/>
        </w:rPr>
        <w:t>. Een middel waarvan het bestaan en de kwaliteit daarvan niet vergeten mag worden.</w:t>
      </w:r>
      <w:r w:rsidR="00A10674" w:rsidRPr="0094036F">
        <w:rPr>
          <w:rFonts w:ascii="Verdana" w:hAnsi="Verdana"/>
          <w:color w:val="000000"/>
          <w:sz w:val="20"/>
          <w:szCs w:val="20"/>
        </w:rPr>
        <w:t xml:space="preserve"> Toch zal in deze paragraaf hier verder geen aandacht aan geschonken worden maar wordt ingegaan op een tweetal ontwikkelingen op communicatievlak die zich in de afgelopen jaren heeft voorgedaan die relevant is met betrekking tot dit onderzoek: de opkomst van mobiele applicaties en de opkomst van social media. </w:t>
      </w:r>
    </w:p>
    <w:p w:rsidR="00A10674" w:rsidRPr="0094036F" w:rsidRDefault="00FA0C5A" w:rsidP="00067417">
      <w:pPr>
        <w:rPr>
          <w:rFonts w:ascii="Verdana" w:hAnsi="Verdana"/>
          <w:i/>
          <w:color w:val="000000"/>
          <w:sz w:val="20"/>
          <w:szCs w:val="20"/>
        </w:rPr>
      </w:pPr>
      <w:r>
        <w:rPr>
          <w:rFonts w:ascii="Verdana" w:hAnsi="Verdana"/>
          <w:i/>
          <w:color w:val="000000"/>
          <w:sz w:val="20"/>
          <w:szCs w:val="20"/>
        </w:rPr>
        <w:t>7</w:t>
      </w:r>
      <w:r w:rsidR="00FF0859" w:rsidRPr="0094036F">
        <w:rPr>
          <w:rFonts w:ascii="Verdana" w:hAnsi="Verdana"/>
          <w:i/>
          <w:color w:val="000000"/>
          <w:sz w:val="20"/>
          <w:szCs w:val="20"/>
        </w:rPr>
        <w:t>.</w:t>
      </w:r>
      <w:r w:rsidR="00E90FF5" w:rsidRPr="0094036F">
        <w:rPr>
          <w:rFonts w:ascii="Verdana" w:hAnsi="Verdana"/>
          <w:i/>
          <w:color w:val="000000"/>
          <w:sz w:val="20"/>
          <w:szCs w:val="20"/>
        </w:rPr>
        <w:t>1</w:t>
      </w:r>
      <w:r w:rsidR="00FF0859" w:rsidRPr="0094036F">
        <w:rPr>
          <w:rFonts w:ascii="Verdana" w:hAnsi="Verdana"/>
          <w:i/>
          <w:color w:val="000000"/>
          <w:sz w:val="20"/>
          <w:szCs w:val="20"/>
        </w:rPr>
        <w:t>.</w:t>
      </w:r>
      <w:r w:rsidR="00E90FF5" w:rsidRPr="0094036F">
        <w:rPr>
          <w:rFonts w:ascii="Verdana" w:hAnsi="Verdana"/>
          <w:i/>
          <w:color w:val="000000"/>
          <w:sz w:val="20"/>
          <w:szCs w:val="20"/>
        </w:rPr>
        <w:t>4.1</w:t>
      </w:r>
      <w:r w:rsidR="00FF0859" w:rsidRPr="0094036F">
        <w:rPr>
          <w:rFonts w:ascii="Verdana" w:hAnsi="Verdana"/>
          <w:i/>
          <w:color w:val="000000"/>
          <w:sz w:val="20"/>
          <w:szCs w:val="20"/>
        </w:rPr>
        <w:t xml:space="preserve"> </w:t>
      </w:r>
      <w:r w:rsidR="00A10674" w:rsidRPr="0094036F">
        <w:rPr>
          <w:rFonts w:ascii="Verdana" w:hAnsi="Verdana"/>
          <w:i/>
          <w:color w:val="000000"/>
          <w:sz w:val="20"/>
          <w:szCs w:val="20"/>
        </w:rPr>
        <w:t>De opkomst van mobiele applicaties</w:t>
      </w:r>
    </w:p>
    <w:p w:rsidR="00A10674" w:rsidRPr="0094036F" w:rsidRDefault="00A10674" w:rsidP="00067417">
      <w:pPr>
        <w:rPr>
          <w:rFonts w:ascii="Verdana" w:hAnsi="Verdana"/>
          <w:color w:val="000000"/>
          <w:sz w:val="20"/>
          <w:szCs w:val="20"/>
        </w:rPr>
      </w:pPr>
      <w:r w:rsidRPr="0094036F">
        <w:rPr>
          <w:rFonts w:ascii="Verdana" w:hAnsi="Verdana"/>
          <w:color w:val="000000"/>
          <w:sz w:val="20"/>
          <w:szCs w:val="20"/>
        </w:rPr>
        <w:t xml:space="preserve">Sinds een aantal jaren is een nieuwe generatie telefoons op de markt gekomen die tal van mogelijkheden op het gebied van (commerciële) communicatie met zich meebrengt. Deze zogenaamde smartphones, met name vertegenwoordigd door de merken iPhone, BlackBerry, en Android, hebben naast de primaire belfunctie de secundaire functie mobiele applicaties te kunnen gebruiken. Mobiele applicaties zijn dan ook computerprogramma’s die speciaal voor de smartphone in combinatie met internet zijn ontwikkeld. Veel organisaties zetten een mobiele applicatie in als extern communicatiemiddel ter aanvulling van hun website. </w:t>
      </w:r>
    </w:p>
    <w:p w:rsidR="00A10674" w:rsidRPr="0094036F" w:rsidRDefault="00A10674" w:rsidP="00067417">
      <w:pPr>
        <w:rPr>
          <w:rFonts w:ascii="Verdana" w:hAnsi="Verdana"/>
          <w:color w:val="FF0000"/>
          <w:sz w:val="20"/>
          <w:szCs w:val="20"/>
        </w:rPr>
      </w:pPr>
      <w:r w:rsidRPr="0094036F">
        <w:rPr>
          <w:rFonts w:ascii="Verdana" w:hAnsi="Verdana"/>
          <w:color w:val="000000"/>
          <w:sz w:val="20"/>
          <w:szCs w:val="20"/>
        </w:rPr>
        <w:t>Er is in de afgelopen jaren een sterke groei te zien in het gebruik van mobiele telefoons met internet. Onderzoek van het Centraal Bureau voor Statistiek wijst uit dat in 2010 20 procent van de Nederlandse internetgebruikers in het bezit was van een mobiele telefoon met internettoegang. In 2007 was dit nog maar 8 procent.</w:t>
      </w:r>
      <w:r w:rsidRPr="0094036F">
        <w:rPr>
          <w:rStyle w:val="Voetnootmarkering"/>
          <w:rFonts w:ascii="Verdana" w:hAnsi="Verdana"/>
          <w:color w:val="000000"/>
          <w:sz w:val="20"/>
          <w:szCs w:val="20"/>
        </w:rPr>
        <w:footnoteReference w:id="47"/>
      </w:r>
      <w:r w:rsidRPr="0094036F">
        <w:rPr>
          <w:rFonts w:ascii="Verdana" w:hAnsi="Verdana"/>
          <w:color w:val="000000"/>
          <w:sz w:val="20"/>
          <w:szCs w:val="20"/>
        </w:rPr>
        <w:t xml:space="preserve"> Een ontwikkeling die zich naar verwachting in de komende jaren zal uitbreiden. </w:t>
      </w:r>
      <w:r w:rsidRPr="0094036F">
        <w:rPr>
          <w:rFonts w:ascii="Verdana" w:hAnsi="Verdana"/>
          <w:color w:val="000000" w:themeColor="text1"/>
          <w:sz w:val="20"/>
          <w:szCs w:val="20"/>
        </w:rPr>
        <w:t>De explosieve groei in het gebruik van mobiele telefoons met internettoegang voor informatiedo</w:t>
      </w:r>
      <w:r w:rsidR="00A114BB" w:rsidRPr="0094036F">
        <w:rPr>
          <w:rFonts w:ascii="Verdana" w:hAnsi="Verdana"/>
          <w:color w:val="000000" w:themeColor="text1"/>
          <w:sz w:val="20"/>
          <w:szCs w:val="20"/>
        </w:rPr>
        <w:t>eleinden maakt het noodzakelijk</w:t>
      </w:r>
      <w:r w:rsidRPr="0094036F">
        <w:rPr>
          <w:rFonts w:ascii="Verdana" w:hAnsi="Verdana"/>
          <w:color w:val="000000" w:themeColor="text1"/>
          <w:sz w:val="20"/>
          <w:szCs w:val="20"/>
        </w:rPr>
        <w:t xml:space="preserve"> voor commerciële organisaties hierop in te spelen.</w:t>
      </w:r>
      <w:r w:rsidRPr="0094036F">
        <w:rPr>
          <w:rFonts w:ascii="Verdana" w:hAnsi="Verdana"/>
          <w:color w:val="FF0000"/>
          <w:sz w:val="20"/>
          <w:szCs w:val="20"/>
        </w:rPr>
        <w:t xml:space="preserve"> </w:t>
      </w:r>
    </w:p>
    <w:p w:rsidR="00A10674" w:rsidRDefault="00A10674" w:rsidP="001971E4">
      <w:pPr>
        <w:spacing w:after="0" w:line="240" w:lineRule="auto"/>
        <w:rPr>
          <w:rFonts w:ascii="Verdana" w:hAnsi="Verdana"/>
          <w:color w:val="000000"/>
          <w:sz w:val="20"/>
          <w:szCs w:val="20"/>
        </w:rPr>
      </w:pPr>
      <w:r w:rsidRPr="0094036F">
        <w:rPr>
          <w:rFonts w:ascii="Verdana" w:hAnsi="Verdana"/>
          <w:color w:val="000000"/>
          <w:sz w:val="20"/>
          <w:szCs w:val="20"/>
        </w:rPr>
        <w:t xml:space="preserve">Een aantal mogelijkheden die mobiele applicaties bieden op het gebied van museale externe communicatie zijn: </w:t>
      </w:r>
    </w:p>
    <w:p w:rsidR="001971E4" w:rsidRPr="0094036F" w:rsidRDefault="001971E4" w:rsidP="001971E4">
      <w:pPr>
        <w:spacing w:after="0" w:line="240" w:lineRule="auto"/>
        <w:rPr>
          <w:rFonts w:ascii="Verdana" w:hAnsi="Verdana"/>
          <w:color w:val="000000"/>
          <w:sz w:val="20"/>
          <w:szCs w:val="20"/>
        </w:rPr>
      </w:pPr>
    </w:p>
    <w:p w:rsidR="005B02C9" w:rsidRPr="00195934" w:rsidRDefault="005B02C9" w:rsidP="006966E8">
      <w:pPr>
        <w:pStyle w:val="Lijstalinea"/>
        <w:numPr>
          <w:ilvl w:val="0"/>
          <w:numId w:val="40"/>
        </w:numPr>
        <w:rPr>
          <w:rFonts w:ascii="Verdana" w:hAnsi="Verdana"/>
          <w:color w:val="000000"/>
          <w:sz w:val="20"/>
          <w:szCs w:val="20"/>
        </w:rPr>
      </w:pPr>
      <w:r w:rsidRPr="00195934">
        <w:rPr>
          <w:rFonts w:ascii="Verdana" w:hAnsi="Verdana"/>
          <w:color w:val="000000"/>
          <w:sz w:val="20"/>
          <w:szCs w:val="20"/>
        </w:rPr>
        <w:t>Langere termijnbinding met de bezoekers. De applicatie blijft na installatie op de smartphone voor de gebruiker beschikbaar tot hij deze verwijderd;</w:t>
      </w:r>
    </w:p>
    <w:p w:rsidR="00A10674" w:rsidRPr="00195934" w:rsidRDefault="00A10674" w:rsidP="006966E8">
      <w:pPr>
        <w:pStyle w:val="Lijstalinea"/>
        <w:numPr>
          <w:ilvl w:val="0"/>
          <w:numId w:val="40"/>
        </w:numPr>
        <w:rPr>
          <w:rFonts w:ascii="Verdana" w:hAnsi="Verdana"/>
          <w:color w:val="000000"/>
          <w:sz w:val="20"/>
          <w:szCs w:val="20"/>
        </w:rPr>
      </w:pPr>
      <w:r w:rsidRPr="00195934">
        <w:rPr>
          <w:rFonts w:ascii="Verdana" w:hAnsi="Verdana"/>
          <w:color w:val="000000"/>
          <w:sz w:val="20"/>
          <w:szCs w:val="20"/>
        </w:rPr>
        <w:t xml:space="preserve">Op een snelle en directe manier in contact komen met (potentiële) bezoekers of klanten; </w:t>
      </w:r>
    </w:p>
    <w:p w:rsidR="00A10674" w:rsidRPr="00195934" w:rsidRDefault="00A10674" w:rsidP="006966E8">
      <w:pPr>
        <w:pStyle w:val="Lijstalinea"/>
        <w:numPr>
          <w:ilvl w:val="0"/>
          <w:numId w:val="40"/>
        </w:numPr>
        <w:rPr>
          <w:rFonts w:ascii="Verdana" w:hAnsi="Verdana"/>
          <w:color w:val="000000"/>
          <w:sz w:val="20"/>
          <w:szCs w:val="20"/>
        </w:rPr>
      </w:pPr>
      <w:r w:rsidRPr="00195934">
        <w:rPr>
          <w:rFonts w:ascii="Verdana" w:hAnsi="Verdana"/>
          <w:color w:val="000000"/>
          <w:sz w:val="20"/>
          <w:szCs w:val="20"/>
        </w:rPr>
        <w:t>Vertaling van de website in een mobiele applicatie;</w:t>
      </w:r>
    </w:p>
    <w:p w:rsidR="00A10674" w:rsidRPr="00195934" w:rsidRDefault="00A10674" w:rsidP="006966E8">
      <w:pPr>
        <w:pStyle w:val="Lijstalinea"/>
        <w:numPr>
          <w:ilvl w:val="0"/>
          <w:numId w:val="40"/>
        </w:numPr>
        <w:rPr>
          <w:rFonts w:ascii="Verdana" w:hAnsi="Verdana"/>
          <w:color w:val="000000"/>
          <w:sz w:val="20"/>
          <w:szCs w:val="20"/>
        </w:rPr>
      </w:pPr>
      <w:r w:rsidRPr="00195934">
        <w:rPr>
          <w:rFonts w:ascii="Verdana" w:hAnsi="Verdana"/>
          <w:color w:val="000000"/>
          <w:sz w:val="20"/>
          <w:szCs w:val="20"/>
        </w:rPr>
        <w:t xml:space="preserve">Versturen van pushberichten. De gebruiker kan via de mobiele applicatie rechtstreeks tekstberichten ontvangen; </w:t>
      </w:r>
    </w:p>
    <w:p w:rsidR="00A10674" w:rsidRPr="00195934" w:rsidRDefault="00A10674" w:rsidP="006966E8">
      <w:pPr>
        <w:pStyle w:val="Lijstalinea"/>
        <w:numPr>
          <w:ilvl w:val="0"/>
          <w:numId w:val="40"/>
        </w:numPr>
        <w:rPr>
          <w:rFonts w:ascii="Verdana" w:hAnsi="Verdana"/>
          <w:color w:val="000000"/>
          <w:sz w:val="20"/>
          <w:szCs w:val="20"/>
        </w:rPr>
      </w:pPr>
      <w:r w:rsidRPr="00195934">
        <w:rPr>
          <w:rFonts w:ascii="Verdana" w:hAnsi="Verdana"/>
          <w:color w:val="000000"/>
          <w:sz w:val="20"/>
          <w:szCs w:val="20"/>
        </w:rPr>
        <w:t xml:space="preserve">Gebruik van QR-codes. Smartphones zijn in staat zogenaamde QR-codes te lezen waarmee de telefoon direct contact maakt met een via internet aangeboden website. Dit biedt mogelijkheden voor crossmediale communicatie in combinatie met bijvoorbeeld posteradvertenties. Een andere mogelijkheid die dit biedt is wanneer het museum aan de bezoekers QR-codes naast kunstwerken plaatst waarmee hij via zijn telefoon direct meer informatie kan vinden. </w:t>
      </w:r>
    </w:p>
    <w:p w:rsidR="00A10674" w:rsidRPr="00195934" w:rsidRDefault="00A10674" w:rsidP="006966E8">
      <w:pPr>
        <w:pStyle w:val="Lijstalinea"/>
        <w:numPr>
          <w:ilvl w:val="0"/>
          <w:numId w:val="40"/>
        </w:numPr>
        <w:rPr>
          <w:rFonts w:ascii="Verdana" w:hAnsi="Verdana"/>
          <w:color w:val="000000"/>
          <w:sz w:val="20"/>
          <w:szCs w:val="20"/>
        </w:rPr>
      </w:pPr>
      <w:r w:rsidRPr="00195934">
        <w:rPr>
          <w:rFonts w:ascii="Verdana" w:hAnsi="Verdana"/>
          <w:color w:val="000000"/>
          <w:sz w:val="20"/>
          <w:szCs w:val="20"/>
        </w:rPr>
        <w:t>Ontwikkeling van een mobiele audiotour op de smartphone. Technisch gezien is het mogelijk de vaak in musea aanwezig analoge audiotour te vervangen door een mobiele audiotour in een applicatie;</w:t>
      </w:r>
    </w:p>
    <w:p w:rsidR="001971E4" w:rsidRDefault="00A10674" w:rsidP="00067417">
      <w:pPr>
        <w:rPr>
          <w:rFonts w:ascii="Verdana" w:hAnsi="Verdana"/>
          <w:color w:val="000000" w:themeColor="text1"/>
          <w:sz w:val="20"/>
          <w:szCs w:val="20"/>
        </w:rPr>
      </w:pPr>
      <w:r w:rsidRPr="0094036F">
        <w:rPr>
          <w:rFonts w:ascii="Verdana" w:hAnsi="Verdana"/>
          <w:color w:val="000000" w:themeColor="text1"/>
          <w:sz w:val="20"/>
          <w:szCs w:val="20"/>
        </w:rPr>
        <w:t xml:space="preserve">De opkomst van mobiele applicaties biedt dus tal van mogelijkheden voor musea. Mede door de explosieve groei in de markt die deze nieuwe technologie ondergaat, biedt deze ontwikkeling kansen voor De Grachtenhuizen op communicatiegebied. Veel musea maken nog niet optimaal gebruik van mobiele applicaties als communicatiemiddel of de bovengenoemde mogelijkheden daarvan. Dit biedt zowel kansen als bedreigingen wanneer wordt gekeken naar inzet van dit middel ten opzichte van concurrerende organisaties. </w:t>
      </w:r>
    </w:p>
    <w:p w:rsidR="001971E4" w:rsidRDefault="001971E4" w:rsidP="001971E4">
      <w:pPr>
        <w:spacing w:after="0" w:line="240" w:lineRule="auto"/>
        <w:rPr>
          <w:rFonts w:ascii="Verdana" w:hAnsi="Verdana"/>
          <w:color w:val="000000" w:themeColor="text1"/>
          <w:sz w:val="20"/>
          <w:szCs w:val="20"/>
        </w:rPr>
      </w:pPr>
    </w:p>
    <w:p w:rsidR="001971E4" w:rsidRDefault="00FA0C5A" w:rsidP="00067417">
      <w:pPr>
        <w:rPr>
          <w:rFonts w:ascii="Verdana" w:hAnsi="Verdana"/>
          <w:i/>
          <w:color w:val="000000"/>
          <w:sz w:val="20"/>
          <w:szCs w:val="20"/>
        </w:rPr>
      </w:pPr>
      <w:r>
        <w:rPr>
          <w:rFonts w:ascii="Verdana" w:hAnsi="Verdana"/>
          <w:i/>
          <w:color w:val="000000"/>
          <w:sz w:val="20"/>
          <w:szCs w:val="20"/>
        </w:rPr>
        <w:t>7</w:t>
      </w:r>
      <w:r w:rsidR="00FF0859" w:rsidRPr="0094036F">
        <w:rPr>
          <w:rFonts w:ascii="Verdana" w:hAnsi="Verdana"/>
          <w:i/>
          <w:color w:val="000000"/>
          <w:sz w:val="20"/>
          <w:szCs w:val="20"/>
        </w:rPr>
        <w:t>.</w:t>
      </w:r>
      <w:r w:rsidR="00E90FF5" w:rsidRPr="0094036F">
        <w:rPr>
          <w:rFonts w:ascii="Verdana" w:hAnsi="Verdana"/>
          <w:i/>
          <w:color w:val="000000"/>
          <w:sz w:val="20"/>
          <w:szCs w:val="20"/>
        </w:rPr>
        <w:t>1.</w:t>
      </w:r>
      <w:r w:rsidR="00FF0859" w:rsidRPr="0094036F">
        <w:rPr>
          <w:rFonts w:ascii="Verdana" w:hAnsi="Verdana"/>
          <w:i/>
          <w:color w:val="000000"/>
          <w:sz w:val="20"/>
          <w:szCs w:val="20"/>
        </w:rPr>
        <w:t xml:space="preserve">4.2 </w:t>
      </w:r>
      <w:r w:rsidR="00A10674" w:rsidRPr="0094036F">
        <w:rPr>
          <w:rFonts w:ascii="Verdana" w:hAnsi="Verdana"/>
          <w:i/>
          <w:color w:val="000000"/>
          <w:sz w:val="20"/>
          <w:szCs w:val="20"/>
        </w:rPr>
        <w:t>De opkomst van social media</w:t>
      </w:r>
    </w:p>
    <w:p w:rsidR="00195934" w:rsidRPr="001971E4" w:rsidRDefault="00A10674" w:rsidP="00067417">
      <w:pPr>
        <w:rPr>
          <w:rFonts w:ascii="Verdana" w:hAnsi="Verdana"/>
          <w:i/>
          <w:color w:val="000000"/>
          <w:sz w:val="20"/>
          <w:szCs w:val="20"/>
        </w:rPr>
      </w:pPr>
      <w:r w:rsidRPr="0094036F">
        <w:rPr>
          <w:rFonts w:ascii="Verdana" w:hAnsi="Verdana"/>
          <w:color w:val="000000"/>
          <w:sz w:val="20"/>
          <w:szCs w:val="20"/>
        </w:rPr>
        <w:t xml:space="preserve">De tweede technologische ontwikkeling die hier behandeld wordt is de opkomst van social media. Sinds een aantal jaren zijn verschillende sociale internetplatforms ontwikkeld waar iedereen lid van kan worden en zijn eigen profiel op kan aanmaken. Op deze platforms kan iedereen online in contact komen met vrienden, familie en kennissen. De grootste namen op dit terrein in de Nederlandse markt zijn momenteel Facebook en Hyves. Deze social media zijn in de afgelopen jaren ongekend populair geworden en anno 2010 maakt een groot aantal internetters gebruik van een sociaal netwerkplatform. In het schema </w:t>
      </w:r>
      <w:r w:rsidR="004A575C">
        <w:rPr>
          <w:rFonts w:ascii="Verdana" w:hAnsi="Verdana"/>
          <w:color w:val="000000" w:themeColor="text1"/>
          <w:sz w:val="20"/>
          <w:szCs w:val="20"/>
        </w:rPr>
        <w:t>op de volgende pagina</w:t>
      </w:r>
      <w:r w:rsidRPr="0094036F">
        <w:rPr>
          <w:rFonts w:ascii="Verdana" w:hAnsi="Verdana"/>
          <w:color w:val="000000"/>
          <w:sz w:val="20"/>
          <w:szCs w:val="20"/>
        </w:rPr>
        <w:t xml:space="preserve"> is te zien dat in alle leeftijdsgroepen een groot percentage van de internetgebruikers lid is van een sociaal netwerk. De grootste opvallende</w:t>
      </w:r>
      <w:r>
        <w:rPr>
          <w:rFonts w:ascii="Verdana" w:hAnsi="Verdana"/>
          <w:color w:val="000000"/>
        </w:rPr>
        <w:t xml:space="preserve"> </w:t>
      </w:r>
      <w:r w:rsidRPr="0094036F">
        <w:rPr>
          <w:rFonts w:ascii="Verdana" w:hAnsi="Verdana"/>
          <w:color w:val="000000"/>
          <w:sz w:val="20"/>
          <w:szCs w:val="20"/>
        </w:rPr>
        <w:t>gebruikersgroep wordt, niet verwonderlijk, gevormd door jongeren tussen de 16 tot 25 jaar.</w:t>
      </w:r>
      <w:r w:rsidRPr="0094036F">
        <w:rPr>
          <w:rStyle w:val="Voetnootmarkering"/>
          <w:rFonts w:ascii="Verdana" w:hAnsi="Verdana"/>
          <w:color w:val="000000"/>
          <w:sz w:val="20"/>
          <w:szCs w:val="20"/>
        </w:rPr>
        <w:footnoteReference w:id="48"/>
      </w:r>
      <w:r w:rsidRPr="0094036F">
        <w:rPr>
          <w:rFonts w:ascii="Verdana" w:hAnsi="Verdana"/>
          <w:color w:val="000000"/>
          <w:sz w:val="20"/>
          <w:szCs w:val="20"/>
        </w:rPr>
        <w:t xml:space="preserve"> </w:t>
      </w:r>
    </w:p>
    <w:p w:rsidR="00195934" w:rsidRDefault="001971E4" w:rsidP="00195934">
      <w:pPr>
        <w:rPr>
          <w:rFonts w:ascii="Verdana" w:hAnsi="Verdana"/>
          <w:color w:val="000000"/>
          <w:sz w:val="20"/>
          <w:szCs w:val="20"/>
        </w:rPr>
      </w:pPr>
      <w:r>
        <w:rPr>
          <w:rFonts w:ascii="Verdana" w:hAnsi="Verdana"/>
          <w:noProof/>
          <w:color w:val="000000"/>
          <w:sz w:val="20"/>
          <w:szCs w:val="20"/>
          <w:lang w:eastAsia="nl-NL"/>
        </w:rPr>
        <w:drawing>
          <wp:anchor distT="0" distB="0" distL="114300" distR="114300" simplePos="0" relativeHeight="251657216" behindDoc="0" locked="0" layoutInCell="1" allowOverlap="1">
            <wp:simplePos x="0" y="0"/>
            <wp:positionH relativeFrom="column">
              <wp:posOffset>2808605</wp:posOffset>
            </wp:positionH>
            <wp:positionV relativeFrom="paragraph">
              <wp:posOffset>-187960</wp:posOffset>
            </wp:positionV>
            <wp:extent cx="2616200" cy="2527935"/>
            <wp:effectExtent l="19050" t="0" r="0" b="0"/>
            <wp:wrapSquare wrapText="bothSides"/>
            <wp:docPr id="7" name="Picture 10" descr="Gebruik van sociale netwerken in Nederland naar achtergrondkenmerke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bruik van sociale netwerken in Nederland naar achtergrondkenmerken, 2010"/>
                    <pic:cNvPicPr>
                      <a:picLocks noChangeAspect="1" noChangeArrowheads="1"/>
                    </pic:cNvPicPr>
                  </pic:nvPicPr>
                  <pic:blipFill>
                    <a:blip r:embed="rId19"/>
                    <a:srcRect/>
                    <a:stretch>
                      <a:fillRect/>
                    </a:stretch>
                  </pic:blipFill>
                  <pic:spPr bwMode="auto">
                    <a:xfrm>
                      <a:off x="0" y="0"/>
                      <a:ext cx="2616200" cy="2527935"/>
                    </a:xfrm>
                    <a:prstGeom prst="rect">
                      <a:avLst/>
                    </a:prstGeom>
                    <a:noFill/>
                  </pic:spPr>
                </pic:pic>
              </a:graphicData>
            </a:graphic>
          </wp:anchor>
        </w:drawing>
      </w:r>
      <w:r w:rsidR="00A10674" w:rsidRPr="0094036F">
        <w:rPr>
          <w:rFonts w:ascii="Verdana" w:hAnsi="Verdana"/>
          <w:color w:val="000000"/>
          <w:sz w:val="20"/>
          <w:szCs w:val="20"/>
        </w:rPr>
        <w:t xml:space="preserve">Naast het sociale aspect van social media bieden deze platforms veel mogelijkheden op commercieel gebied. Zo kunnen ook organisaties een eigen profiel aanmaken,  vrienden krijgen en dit gebruiken als communicatiemiddel. Veel culturele instellingen, en ook een aantal betrokken musea, zetten social media in om klantenbinding te genereren. Daarnaast bieden deze sociale platforms ook de mogelijkheid advertenties te plaatsen en deze op zeer specifieke doelgroepen richten. </w:t>
      </w:r>
    </w:p>
    <w:p w:rsidR="00A10674" w:rsidRPr="0094036F" w:rsidRDefault="00A10674" w:rsidP="00195934">
      <w:pPr>
        <w:spacing w:after="0"/>
        <w:rPr>
          <w:rFonts w:ascii="Verdana" w:hAnsi="Verdana"/>
          <w:color w:val="000000"/>
          <w:sz w:val="20"/>
          <w:szCs w:val="20"/>
        </w:rPr>
      </w:pPr>
    </w:p>
    <w:p w:rsidR="00C469FC" w:rsidRPr="00195934" w:rsidRDefault="00A10674" w:rsidP="00FF0859">
      <w:pPr>
        <w:spacing w:after="0"/>
        <w:rPr>
          <w:rFonts w:ascii="Verdana" w:hAnsi="Verdana"/>
          <w:color w:val="000000" w:themeColor="text1"/>
          <w:sz w:val="20"/>
          <w:szCs w:val="20"/>
        </w:rPr>
      </w:pPr>
      <w:r w:rsidRPr="00195934">
        <w:rPr>
          <w:rFonts w:ascii="Verdana" w:hAnsi="Verdana"/>
          <w:color w:val="000000"/>
          <w:sz w:val="20"/>
          <w:szCs w:val="20"/>
        </w:rPr>
        <w:t xml:space="preserve">Social media kunnen door musea ingezet worden als communicatiemiddel ter profilering van hun museum, tentoonstellingen en evenementen. Uit bovenstaand schema is te concluderen dat niet alleen een jongere doelgroep van 16 tot 25 jaar, maar ook die van 25 tot 55 jaar, actief is op sociale netwerksites. </w:t>
      </w:r>
      <w:r w:rsidRPr="00195934">
        <w:rPr>
          <w:rFonts w:ascii="Verdana" w:hAnsi="Verdana"/>
          <w:color w:val="000000" w:themeColor="text1"/>
          <w:sz w:val="20"/>
          <w:szCs w:val="20"/>
        </w:rPr>
        <w:t>Dit zijn wellicht early adopters maar een groei is</w:t>
      </w:r>
      <w:r w:rsidR="00566637" w:rsidRPr="00195934">
        <w:rPr>
          <w:rFonts w:ascii="Verdana" w:hAnsi="Verdana"/>
          <w:color w:val="000000" w:themeColor="text1"/>
          <w:sz w:val="20"/>
          <w:szCs w:val="20"/>
        </w:rPr>
        <w:t>,</w:t>
      </w:r>
      <w:r w:rsidRPr="00195934">
        <w:rPr>
          <w:rFonts w:ascii="Verdana" w:hAnsi="Verdana"/>
          <w:color w:val="000000" w:themeColor="text1"/>
          <w:sz w:val="20"/>
          <w:szCs w:val="20"/>
        </w:rPr>
        <w:t xml:space="preserve"> </w:t>
      </w:r>
      <w:r w:rsidR="00566637" w:rsidRPr="00195934">
        <w:rPr>
          <w:rFonts w:ascii="Verdana" w:hAnsi="Verdana"/>
          <w:color w:val="000000" w:themeColor="text1"/>
          <w:sz w:val="20"/>
          <w:szCs w:val="20"/>
        </w:rPr>
        <w:t xml:space="preserve">gezien de groeiende brede maatschappelijke acceptatie van social media, </w:t>
      </w:r>
      <w:r w:rsidRPr="00195934">
        <w:rPr>
          <w:rFonts w:ascii="Verdana" w:hAnsi="Verdana"/>
          <w:color w:val="000000" w:themeColor="text1"/>
          <w:sz w:val="20"/>
          <w:szCs w:val="20"/>
        </w:rPr>
        <w:t>te verwachten in de lee</w:t>
      </w:r>
      <w:r w:rsidR="00566637" w:rsidRPr="00195934">
        <w:rPr>
          <w:rFonts w:ascii="Verdana" w:hAnsi="Verdana"/>
          <w:color w:val="000000" w:themeColor="text1"/>
          <w:sz w:val="20"/>
          <w:szCs w:val="20"/>
        </w:rPr>
        <w:t>ftijdscategorieën boven de 25 jaar</w:t>
      </w:r>
      <w:r w:rsidRPr="00195934">
        <w:rPr>
          <w:rFonts w:ascii="Verdana" w:hAnsi="Verdana"/>
          <w:color w:val="000000" w:themeColor="text1"/>
          <w:sz w:val="20"/>
          <w:szCs w:val="20"/>
        </w:rPr>
        <w:t>. De spreiding over de verschillende groepen, in zowel leeftijd, geslacht als opleidingsniveau, maken social med</w:t>
      </w:r>
      <w:r w:rsidR="006477C8">
        <w:rPr>
          <w:rFonts w:ascii="Verdana" w:hAnsi="Verdana"/>
          <w:color w:val="000000" w:themeColor="text1"/>
          <w:sz w:val="20"/>
          <w:szCs w:val="20"/>
        </w:rPr>
        <w:t xml:space="preserve">ia tot een interessant </w:t>
      </w:r>
      <w:r w:rsidRPr="00195934">
        <w:rPr>
          <w:rFonts w:ascii="Verdana" w:hAnsi="Verdana"/>
          <w:color w:val="000000" w:themeColor="text1"/>
          <w:sz w:val="20"/>
          <w:szCs w:val="20"/>
        </w:rPr>
        <w:t>communicatiemiddel dat nauwlettend in zijn ontwikkeling gevolgd moet worden.</w:t>
      </w:r>
      <w:r w:rsidRPr="00195934">
        <w:rPr>
          <w:rFonts w:ascii="Verdana" w:hAnsi="Verdana"/>
          <w:color w:val="FF0000"/>
          <w:sz w:val="20"/>
          <w:szCs w:val="20"/>
        </w:rPr>
        <w:t xml:space="preserve"> </w:t>
      </w:r>
      <w:r w:rsidRPr="00195934">
        <w:rPr>
          <w:rFonts w:ascii="Verdana" w:hAnsi="Verdana"/>
          <w:color w:val="000000" w:themeColor="text1"/>
          <w:sz w:val="20"/>
          <w:szCs w:val="20"/>
        </w:rPr>
        <w:t>Dit biedt net als bij de mobiele applicaties niet alleen kansen voor musea online van zich te doen spreken maar ook bedreigingen wanneer men op dit terrein achter raakt op de concurrentie door het niet volgen van dan wel inhaken op bovenstaande voorzienbare ontwikkeling.</w:t>
      </w:r>
    </w:p>
    <w:p w:rsidR="00A10674" w:rsidRDefault="00A10674" w:rsidP="00433E06">
      <w:pPr>
        <w:spacing w:after="0" w:line="240" w:lineRule="auto"/>
        <w:rPr>
          <w:rFonts w:ascii="Verdana" w:hAnsi="Verdana"/>
          <w:color w:val="000000"/>
        </w:rPr>
      </w:pPr>
    </w:p>
    <w:p w:rsidR="00A10674" w:rsidRPr="00195934" w:rsidRDefault="00FA0C5A" w:rsidP="004B1A4B">
      <w:pPr>
        <w:spacing w:after="0" w:line="240" w:lineRule="auto"/>
        <w:rPr>
          <w:rFonts w:ascii="Verdana" w:hAnsi="Verdana"/>
          <w:i/>
          <w:color w:val="000000"/>
          <w:sz w:val="20"/>
          <w:szCs w:val="20"/>
        </w:rPr>
      </w:pPr>
      <w:r>
        <w:rPr>
          <w:rFonts w:ascii="Verdana" w:hAnsi="Verdana"/>
          <w:i/>
          <w:color w:val="000000"/>
          <w:sz w:val="20"/>
          <w:szCs w:val="20"/>
        </w:rPr>
        <w:t>7</w:t>
      </w:r>
      <w:r w:rsidR="00FF0859" w:rsidRPr="00195934">
        <w:rPr>
          <w:rFonts w:ascii="Verdana" w:hAnsi="Verdana"/>
          <w:i/>
          <w:color w:val="000000"/>
          <w:sz w:val="20"/>
          <w:szCs w:val="20"/>
        </w:rPr>
        <w:t>.</w:t>
      </w:r>
      <w:r w:rsidR="004606F5" w:rsidRPr="00195934">
        <w:rPr>
          <w:rFonts w:ascii="Verdana" w:hAnsi="Verdana"/>
          <w:i/>
          <w:color w:val="000000"/>
          <w:sz w:val="20"/>
          <w:szCs w:val="20"/>
        </w:rPr>
        <w:t>1.</w:t>
      </w:r>
      <w:r w:rsidR="00FF0859" w:rsidRPr="00195934">
        <w:rPr>
          <w:rFonts w:ascii="Verdana" w:hAnsi="Verdana"/>
          <w:i/>
          <w:color w:val="000000"/>
          <w:sz w:val="20"/>
          <w:szCs w:val="20"/>
        </w:rPr>
        <w:t xml:space="preserve">5 </w:t>
      </w:r>
      <w:r w:rsidR="00A10674" w:rsidRPr="00195934">
        <w:rPr>
          <w:rFonts w:ascii="Verdana" w:hAnsi="Verdana"/>
          <w:i/>
          <w:color w:val="000000"/>
          <w:sz w:val="20"/>
          <w:szCs w:val="20"/>
        </w:rPr>
        <w:t>Ecologische ontwikkelingen</w:t>
      </w:r>
    </w:p>
    <w:p w:rsidR="00A10674" w:rsidRPr="00195934" w:rsidRDefault="00A10674" w:rsidP="004B1A4B">
      <w:pPr>
        <w:spacing w:after="0" w:line="240" w:lineRule="auto"/>
        <w:rPr>
          <w:rFonts w:ascii="Verdana" w:hAnsi="Verdana"/>
          <w:b/>
          <w:color w:val="000000"/>
          <w:sz w:val="20"/>
          <w:szCs w:val="20"/>
        </w:rPr>
      </w:pPr>
    </w:p>
    <w:p w:rsidR="00C469FC" w:rsidRPr="00195934" w:rsidRDefault="00B8733E" w:rsidP="00B8733E">
      <w:pPr>
        <w:rPr>
          <w:rFonts w:ascii="Verdana" w:hAnsi="Verdana"/>
          <w:color w:val="000000"/>
          <w:sz w:val="20"/>
          <w:szCs w:val="20"/>
        </w:rPr>
      </w:pPr>
      <w:r w:rsidRPr="00195934">
        <w:rPr>
          <w:rFonts w:ascii="Verdana" w:hAnsi="Verdana"/>
          <w:color w:val="000000"/>
          <w:sz w:val="20"/>
          <w:szCs w:val="20"/>
        </w:rPr>
        <w:t>Ook voor musea begint Maatschappelijk Verantwoord Ondernemen (MVO) e</w:t>
      </w:r>
      <w:r w:rsidR="006054D9" w:rsidRPr="00195934">
        <w:rPr>
          <w:rFonts w:ascii="Verdana" w:hAnsi="Verdana"/>
          <w:color w:val="000000"/>
          <w:sz w:val="20"/>
          <w:szCs w:val="20"/>
        </w:rPr>
        <w:t>en steeds grotere rol te spelen. Vooral</w:t>
      </w:r>
      <w:r w:rsidRPr="00195934">
        <w:rPr>
          <w:rFonts w:ascii="Verdana" w:hAnsi="Verdana"/>
          <w:color w:val="000000"/>
          <w:sz w:val="20"/>
          <w:szCs w:val="20"/>
        </w:rPr>
        <w:t xml:space="preserve"> duurzaamheid</w:t>
      </w:r>
      <w:r w:rsidR="006054D9" w:rsidRPr="00195934">
        <w:rPr>
          <w:rFonts w:ascii="Verdana" w:hAnsi="Verdana"/>
          <w:color w:val="000000"/>
          <w:sz w:val="20"/>
          <w:szCs w:val="20"/>
        </w:rPr>
        <w:t xml:space="preserve"> is een punt dat ook in de afgelopen jaren steeds meer aandacht krijgt in de museale sector</w:t>
      </w:r>
      <w:r w:rsidRPr="00195934">
        <w:rPr>
          <w:rFonts w:ascii="Verdana" w:hAnsi="Verdana"/>
          <w:color w:val="000000"/>
          <w:sz w:val="20"/>
          <w:szCs w:val="20"/>
        </w:rPr>
        <w:t>.</w:t>
      </w:r>
      <w:r w:rsidR="006054D9" w:rsidRPr="00195934">
        <w:rPr>
          <w:rFonts w:ascii="Verdana" w:hAnsi="Verdana"/>
          <w:color w:val="000000"/>
          <w:sz w:val="20"/>
          <w:szCs w:val="20"/>
        </w:rPr>
        <w:t xml:space="preserve"> Zo hebben het Van Gogh Museum, het Museum Volkenkunde en het Scheepvaartmuseum in hun recente verbouwingen hierbij uitgebreid rekening gehouden met duurzaam investeren. Hierbij moet gedacht worden aan duurzame energie en afvalverwerking maar ook duurzame ontwikkeling van tentoonstellingen wordt steeds normaler. Dit is niet alleen belastingtechnisch aantrekkelijk, ook het publiek hecht steeds meer waarde aan diensten en producten die bijvoorbeeld biologisch of duurzaam zijn. Ook vanuit de overheid wordt ingespeeld op deze ontwikkeling. Zo zijn alle rijksmusea</w:t>
      </w:r>
      <w:r w:rsidRPr="00195934">
        <w:rPr>
          <w:rFonts w:ascii="Verdana" w:hAnsi="Verdana"/>
          <w:color w:val="000000"/>
          <w:sz w:val="20"/>
          <w:szCs w:val="20"/>
        </w:rPr>
        <w:t xml:space="preserve"> sinds 2011 verplicht duurzaam in te kopen. </w:t>
      </w:r>
      <w:r w:rsidR="006054D9" w:rsidRPr="00195934">
        <w:rPr>
          <w:rFonts w:ascii="Verdana" w:hAnsi="Verdana"/>
          <w:color w:val="000000"/>
          <w:sz w:val="20"/>
          <w:szCs w:val="20"/>
        </w:rPr>
        <w:t>Naar verwachting zal deze trend zich in de komende jaren aanhouden en uitbreiden</w:t>
      </w:r>
      <w:r w:rsidR="008B76B9">
        <w:rPr>
          <w:rFonts w:ascii="Verdana" w:hAnsi="Verdana"/>
          <w:color w:val="000000"/>
          <w:sz w:val="20"/>
          <w:szCs w:val="20"/>
        </w:rPr>
        <w:t xml:space="preserve"> (Cluysenaer, 2011)</w:t>
      </w:r>
      <w:r w:rsidR="006054D9" w:rsidRPr="00195934">
        <w:rPr>
          <w:rFonts w:ascii="Verdana" w:hAnsi="Verdana"/>
          <w:color w:val="000000"/>
          <w:sz w:val="20"/>
          <w:szCs w:val="20"/>
        </w:rPr>
        <w:t>.</w:t>
      </w:r>
      <w:r w:rsidR="006054D9" w:rsidRPr="00195934">
        <w:rPr>
          <w:rStyle w:val="Voetnootmarkering"/>
          <w:rFonts w:ascii="Verdana" w:hAnsi="Verdana"/>
          <w:color w:val="000000"/>
          <w:sz w:val="20"/>
          <w:szCs w:val="20"/>
        </w:rPr>
        <w:footnoteReference w:id="49"/>
      </w:r>
      <w:r w:rsidR="005B02C9" w:rsidRPr="00195934">
        <w:rPr>
          <w:rFonts w:ascii="Verdana" w:hAnsi="Verdana"/>
          <w:color w:val="000000"/>
          <w:sz w:val="20"/>
          <w:szCs w:val="20"/>
        </w:rPr>
        <w:t xml:space="preserve"> Nader onderzoek zou kunnen uitwijzen in hoeverre de mogelijkheden van MVO</w:t>
      </w:r>
      <w:r w:rsidR="00CF21E7" w:rsidRPr="00195934">
        <w:rPr>
          <w:rFonts w:ascii="Verdana" w:hAnsi="Verdana"/>
          <w:color w:val="000000"/>
          <w:sz w:val="20"/>
          <w:szCs w:val="20"/>
        </w:rPr>
        <w:t xml:space="preserve"> </w:t>
      </w:r>
      <w:r w:rsidR="005B02C9" w:rsidRPr="00195934">
        <w:rPr>
          <w:rFonts w:ascii="Verdana" w:hAnsi="Verdana"/>
          <w:color w:val="000000"/>
          <w:sz w:val="20"/>
          <w:szCs w:val="20"/>
        </w:rPr>
        <w:t>voor</w:t>
      </w:r>
      <w:r w:rsidR="00CF21E7" w:rsidRPr="00195934">
        <w:rPr>
          <w:rFonts w:ascii="Verdana" w:hAnsi="Verdana"/>
          <w:color w:val="000000"/>
          <w:sz w:val="20"/>
          <w:szCs w:val="20"/>
        </w:rPr>
        <w:t xml:space="preserve"> het AM en De Grachtenhuizen implementeerbaar zijn en</w:t>
      </w:r>
      <w:r w:rsidR="005B02C9" w:rsidRPr="00195934">
        <w:rPr>
          <w:rFonts w:ascii="Verdana" w:hAnsi="Verdana"/>
          <w:color w:val="000000"/>
          <w:sz w:val="20"/>
          <w:szCs w:val="20"/>
        </w:rPr>
        <w:t xml:space="preserve"> </w:t>
      </w:r>
      <w:r w:rsidR="00CF21E7" w:rsidRPr="00195934">
        <w:rPr>
          <w:rFonts w:ascii="Verdana" w:hAnsi="Verdana"/>
          <w:color w:val="000000"/>
          <w:sz w:val="20"/>
          <w:szCs w:val="20"/>
        </w:rPr>
        <w:t xml:space="preserve">welke </w:t>
      </w:r>
      <w:r w:rsidR="005B02C9" w:rsidRPr="00195934">
        <w:rPr>
          <w:rFonts w:ascii="Verdana" w:hAnsi="Verdana"/>
          <w:color w:val="000000"/>
          <w:sz w:val="20"/>
          <w:szCs w:val="20"/>
        </w:rPr>
        <w:t>voordelen</w:t>
      </w:r>
      <w:r w:rsidR="00CF21E7" w:rsidRPr="00195934">
        <w:rPr>
          <w:rFonts w:ascii="Verdana" w:hAnsi="Verdana"/>
          <w:color w:val="000000"/>
          <w:sz w:val="20"/>
          <w:szCs w:val="20"/>
        </w:rPr>
        <w:t xml:space="preserve"> dit kan hebben in financieel opzicht of bezoekcijfers.</w:t>
      </w:r>
    </w:p>
    <w:p w:rsidR="00A10674" w:rsidRPr="00195934" w:rsidRDefault="00FA0C5A" w:rsidP="00B8733E">
      <w:pPr>
        <w:rPr>
          <w:rFonts w:ascii="Verdana" w:hAnsi="Verdana"/>
          <w:color w:val="000000"/>
          <w:sz w:val="20"/>
          <w:szCs w:val="20"/>
        </w:rPr>
      </w:pPr>
      <w:r>
        <w:rPr>
          <w:rFonts w:ascii="Verdana" w:hAnsi="Verdana"/>
          <w:i/>
          <w:color w:val="000000"/>
          <w:sz w:val="20"/>
          <w:szCs w:val="20"/>
        </w:rPr>
        <w:t>7</w:t>
      </w:r>
      <w:r w:rsidR="00FF0859" w:rsidRPr="00195934">
        <w:rPr>
          <w:rFonts w:ascii="Verdana" w:hAnsi="Verdana"/>
          <w:i/>
          <w:color w:val="000000"/>
          <w:sz w:val="20"/>
          <w:szCs w:val="20"/>
        </w:rPr>
        <w:t>.</w:t>
      </w:r>
      <w:r w:rsidR="004606F5" w:rsidRPr="00195934">
        <w:rPr>
          <w:rFonts w:ascii="Verdana" w:hAnsi="Verdana"/>
          <w:i/>
          <w:color w:val="000000"/>
          <w:sz w:val="20"/>
          <w:szCs w:val="20"/>
        </w:rPr>
        <w:t>1.</w:t>
      </w:r>
      <w:r w:rsidR="00FF0859" w:rsidRPr="00195934">
        <w:rPr>
          <w:rFonts w:ascii="Verdana" w:hAnsi="Verdana"/>
          <w:i/>
          <w:color w:val="000000"/>
          <w:sz w:val="20"/>
          <w:szCs w:val="20"/>
        </w:rPr>
        <w:t xml:space="preserve">6 </w:t>
      </w:r>
      <w:r w:rsidR="00A10674" w:rsidRPr="00195934">
        <w:rPr>
          <w:rFonts w:ascii="Verdana" w:hAnsi="Verdana"/>
          <w:i/>
          <w:color w:val="000000"/>
          <w:sz w:val="20"/>
          <w:szCs w:val="20"/>
        </w:rPr>
        <w:t>Politieke ontwikkelingen</w:t>
      </w:r>
    </w:p>
    <w:p w:rsidR="00C2081B" w:rsidRPr="00FA0C5A" w:rsidRDefault="00A10674" w:rsidP="00630C21">
      <w:pPr>
        <w:rPr>
          <w:rFonts w:ascii="Verdana" w:hAnsi="Verdana"/>
          <w:color w:val="000000"/>
          <w:sz w:val="20"/>
          <w:szCs w:val="20"/>
        </w:rPr>
      </w:pPr>
      <w:r w:rsidRPr="00195934">
        <w:rPr>
          <w:rFonts w:ascii="Verdana" w:hAnsi="Verdana"/>
          <w:color w:val="000000"/>
          <w:sz w:val="20"/>
          <w:szCs w:val="20"/>
        </w:rPr>
        <w:t xml:space="preserve">Zoals eerder werd benoemd kan de economische recessie invloed op het toeristisch gedrag van mensen. In deze paragraaf wordt ingegaan op ontwikkelingen die de economische recessie heeft met betrekking tot de politiek. Hierbij zal onderscheid gemaakt worden tussen politiek op nationaal niveau en lokaal niveau.   </w:t>
      </w:r>
    </w:p>
    <w:p w:rsidR="00A10674" w:rsidRPr="00195934" w:rsidRDefault="00FA0C5A" w:rsidP="00630C21">
      <w:pPr>
        <w:rPr>
          <w:rFonts w:ascii="Verdana" w:hAnsi="Verdana"/>
          <w:i/>
          <w:color w:val="000000"/>
          <w:sz w:val="20"/>
          <w:szCs w:val="20"/>
        </w:rPr>
      </w:pPr>
      <w:r>
        <w:rPr>
          <w:rFonts w:ascii="Verdana" w:hAnsi="Verdana"/>
          <w:i/>
          <w:color w:val="000000"/>
          <w:sz w:val="20"/>
          <w:szCs w:val="20"/>
        </w:rPr>
        <w:t>7</w:t>
      </w:r>
      <w:r w:rsidR="00FF0859" w:rsidRPr="00195934">
        <w:rPr>
          <w:rFonts w:ascii="Verdana" w:hAnsi="Verdana"/>
          <w:i/>
          <w:color w:val="000000"/>
          <w:sz w:val="20"/>
          <w:szCs w:val="20"/>
        </w:rPr>
        <w:t>.</w:t>
      </w:r>
      <w:r w:rsidR="004606F5" w:rsidRPr="00195934">
        <w:rPr>
          <w:rFonts w:ascii="Verdana" w:hAnsi="Verdana"/>
          <w:i/>
          <w:color w:val="000000"/>
          <w:sz w:val="20"/>
          <w:szCs w:val="20"/>
        </w:rPr>
        <w:t>1.</w:t>
      </w:r>
      <w:r w:rsidR="00FF0859" w:rsidRPr="00195934">
        <w:rPr>
          <w:rFonts w:ascii="Verdana" w:hAnsi="Verdana"/>
          <w:i/>
          <w:color w:val="000000"/>
          <w:sz w:val="20"/>
          <w:szCs w:val="20"/>
        </w:rPr>
        <w:t xml:space="preserve">6.1 </w:t>
      </w:r>
      <w:r w:rsidR="00A10674" w:rsidRPr="00195934">
        <w:rPr>
          <w:rFonts w:ascii="Verdana" w:hAnsi="Verdana"/>
          <w:i/>
          <w:color w:val="000000"/>
          <w:sz w:val="20"/>
          <w:szCs w:val="20"/>
        </w:rPr>
        <w:t>Politieke ontwikkelingen op nationaal niveau</w:t>
      </w:r>
    </w:p>
    <w:p w:rsidR="00C469FC" w:rsidRPr="00195934" w:rsidRDefault="00A10674" w:rsidP="00630C21">
      <w:pPr>
        <w:rPr>
          <w:rFonts w:ascii="Verdana" w:hAnsi="Verdana"/>
          <w:color w:val="000000"/>
          <w:sz w:val="20"/>
          <w:szCs w:val="20"/>
        </w:rPr>
      </w:pPr>
      <w:r w:rsidRPr="00195934">
        <w:rPr>
          <w:rFonts w:ascii="Verdana" w:hAnsi="Verdana"/>
          <w:color w:val="000000"/>
          <w:sz w:val="20"/>
          <w:szCs w:val="20"/>
        </w:rPr>
        <w:t>In 2010 werd met de komst van het nieuwe kabinet Rutte met oog op het begrotingstekort besloten te bezuinigen op onder andere de subsidies richting de culturele sector. Jaarlijks zal er vanaf 2013 tot en met 2016, wanneer het nieuwe subsidiemodel van kracht zal zijn, 700 miljoen euro beschikbaar gemaakt worden voor cultuur waarmee jaarlijks 200 miljoen euro wordt bezuinigt. Voor culturele instellingen heeft dit dus als gevolg dat zij kunnen rekenen op een relatief lagere subsidie dan zij tot dusver gewend waren. Het kabinet geeft hierbij aan dat culturele instellingen zich de komende jaren meer moeten richten op het bereiken van een groot publiek en op ondernemerschap. Instellingen zullen dan ook meer verantwoordelijk zijn voor hun eigen inkomsten dan voorheen.</w:t>
      </w:r>
      <w:r w:rsidRPr="00195934">
        <w:rPr>
          <w:rStyle w:val="Voetnootmarkering"/>
          <w:rFonts w:ascii="Verdana" w:hAnsi="Verdana"/>
          <w:color w:val="000000"/>
          <w:sz w:val="20"/>
          <w:szCs w:val="20"/>
        </w:rPr>
        <w:footnoteReference w:id="50"/>
      </w:r>
      <w:r w:rsidRPr="00195934">
        <w:rPr>
          <w:rFonts w:ascii="Verdana" w:hAnsi="Verdana"/>
          <w:color w:val="000000"/>
          <w:sz w:val="20"/>
          <w:szCs w:val="20"/>
        </w:rPr>
        <w:t xml:space="preserve"> </w:t>
      </w:r>
    </w:p>
    <w:p w:rsidR="00A10674" w:rsidRPr="00195934" w:rsidRDefault="00FA0C5A" w:rsidP="00630C21">
      <w:pPr>
        <w:rPr>
          <w:rFonts w:ascii="Verdana" w:hAnsi="Verdana"/>
          <w:i/>
          <w:color w:val="000000"/>
          <w:sz w:val="20"/>
          <w:szCs w:val="20"/>
        </w:rPr>
      </w:pPr>
      <w:r>
        <w:rPr>
          <w:rFonts w:ascii="Verdana" w:hAnsi="Verdana"/>
          <w:i/>
          <w:color w:val="000000"/>
          <w:sz w:val="20"/>
          <w:szCs w:val="20"/>
        </w:rPr>
        <w:t>7</w:t>
      </w:r>
      <w:r w:rsidR="00FF0859" w:rsidRPr="00195934">
        <w:rPr>
          <w:rFonts w:ascii="Verdana" w:hAnsi="Verdana"/>
          <w:i/>
          <w:color w:val="000000"/>
          <w:sz w:val="20"/>
          <w:szCs w:val="20"/>
        </w:rPr>
        <w:t>.</w:t>
      </w:r>
      <w:r w:rsidR="004606F5" w:rsidRPr="00195934">
        <w:rPr>
          <w:rFonts w:ascii="Verdana" w:hAnsi="Verdana"/>
          <w:i/>
          <w:color w:val="000000"/>
          <w:sz w:val="20"/>
          <w:szCs w:val="20"/>
        </w:rPr>
        <w:t>1.</w:t>
      </w:r>
      <w:r w:rsidR="00FF0859" w:rsidRPr="00195934">
        <w:rPr>
          <w:rFonts w:ascii="Verdana" w:hAnsi="Verdana"/>
          <w:i/>
          <w:color w:val="000000"/>
          <w:sz w:val="20"/>
          <w:szCs w:val="20"/>
        </w:rPr>
        <w:t xml:space="preserve">6.2 </w:t>
      </w:r>
      <w:r w:rsidR="00A10674" w:rsidRPr="00195934">
        <w:rPr>
          <w:rFonts w:ascii="Verdana" w:hAnsi="Verdana"/>
          <w:i/>
          <w:color w:val="000000"/>
          <w:sz w:val="20"/>
          <w:szCs w:val="20"/>
        </w:rPr>
        <w:t>Politieke ontwikkelingen op lokaal niveau</w:t>
      </w:r>
    </w:p>
    <w:p w:rsidR="00A10674" w:rsidRPr="00195934" w:rsidRDefault="00A10674" w:rsidP="004B1A4B">
      <w:pPr>
        <w:rPr>
          <w:rFonts w:ascii="Verdana" w:hAnsi="Verdana"/>
          <w:color w:val="000000"/>
          <w:sz w:val="20"/>
          <w:szCs w:val="20"/>
        </w:rPr>
      </w:pPr>
      <w:r w:rsidRPr="00195934">
        <w:rPr>
          <w:rFonts w:ascii="Verdana" w:hAnsi="Verdana"/>
          <w:color w:val="000000"/>
          <w:sz w:val="20"/>
          <w:szCs w:val="20"/>
        </w:rPr>
        <w:t>De Gemeente Amsterdam is verantwoordelijk voor het verdelen van het door de regering beschikbaar gemaakte budget over de lokale culturele instellingen. Om dit op een zo eerlijk mogelijk wijze te doen geschieden maakt de gemeente gebruik van het zogenaamde Kunstenplan. Dit cultuurbeleid is er op gespitst culturele instellingen verantwoording te laten afleggen voor de kwaliteit van hun product of dienst en de besteding van de benodigde subsidie. De subsidies worden verdeeld in perioden van vier jaar waarin de instellingen jaarlijks hun besteding en kwaliteit dienen te verantwoorden.</w:t>
      </w:r>
      <w:r w:rsidRPr="00195934">
        <w:rPr>
          <w:rStyle w:val="Voetnootmarkering"/>
          <w:rFonts w:ascii="Verdana" w:hAnsi="Verdana"/>
          <w:color w:val="000000"/>
          <w:sz w:val="20"/>
          <w:szCs w:val="20"/>
        </w:rPr>
        <w:footnoteReference w:id="51"/>
      </w:r>
      <w:r w:rsidRPr="00195934">
        <w:rPr>
          <w:rFonts w:ascii="Verdana" w:hAnsi="Verdana"/>
          <w:color w:val="000000"/>
          <w:sz w:val="20"/>
          <w:szCs w:val="20"/>
        </w:rPr>
        <w:t xml:space="preserve"> </w:t>
      </w:r>
    </w:p>
    <w:p w:rsidR="00A10674" w:rsidRPr="00195934" w:rsidRDefault="00A10674" w:rsidP="004B1A4B">
      <w:pPr>
        <w:rPr>
          <w:rFonts w:ascii="Verdana" w:hAnsi="Verdana"/>
          <w:color w:val="000000"/>
          <w:sz w:val="20"/>
          <w:szCs w:val="20"/>
        </w:rPr>
      </w:pPr>
      <w:r w:rsidRPr="00195934">
        <w:rPr>
          <w:rFonts w:ascii="Verdana" w:hAnsi="Verdana"/>
          <w:color w:val="000000"/>
          <w:sz w:val="20"/>
          <w:szCs w:val="20"/>
        </w:rPr>
        <w:t xml:space="preserve"> Het AM geniet vooralsnog bij de subsidieverdeling als ex-overheidsinstelling en belangrijker, als grootste beheerder van het Amsterdamse culturele erfgoed, een relatieve voorkeurspositie ten opzichte van andere culturele instellingen. De subsidiële periode waarin het Kunstenplan zich momenteel bevind is 2009 – 2012. De komende periode zal 2013 – 2016 zijn. </w:t>
      </w:r>
    </w:p>
    <w:p w:rsidR="00FA0C5A" w:rsidRDefault="00FA0C5A">
      <w:pPr>
        <w:spacing w:after="0" w:line="240" w:lineRule="auto"/>
        <w:rPr>
          <w:rFonts w:ascii="Verdana" w:hAnsi="Verdana"/>
          <w:color w:val="000000"/>
          <w:sz w:val="20"/>
          <w:szCs w:val="20"/>
        </w:rPr>
      </w:pPr>
      <w:r>
        <w:rPr>
          <w:rFonts w:ascii="Verdana" w:hAnsi="Verdana"/>
          <w:color w:val="000000"/>
          <w:sz w:val="20"/>
          <w:szCs w:val="20"/>
        </w:rPr>
        <w:br w:type="page"/>
      </w:r>
    </w:p>
    <w:p w:rsidR="004606F5" w:rsidRPr="00195934" w:rsidRDefault="004606F5" w:rsidP="00FA0C5A">
      <w:pPr>
        <w:spacing w:after="0" w:line="240" w:lineRule="auto"/>
        <w:rPr>
          <w:rFonts w:ascii="Verdana" w:hAnsi="Verdana"/>
          <w:color w:val="000000"/>
          <w:sz w:val="20"/>
          <w:szCs w:val="20"/>
        </w:rPr>
      </w:pPr>
      <w:r w:rsidRPr="00195934">
        <w:rPr>
          <w:rFonts w:ascii="Verdana" w:hAnsi="Verdana"/>
          <w:color w:val="000000"/>
          <w:sz w:val="20"/>
          <w:szCs w:val="20"/>
        </w:rPr>
        <w:t xml:space="preserve">In totaal wordt in Amsterdam gedurende de huidige periode 86.974.274 euro aan gemeentelijke subsidies aan culturele instellingen verstrekt. </w:t>
      </w:r>
      <w:r w:rsidR="00CF21E7" w:rsidRPr="00195934">
        <w:rPr>
          <w:rFonts w:ascii="Verdana" w:hAnsi="Verdana"/>
          <w:color w:val="000000"/>
          <w:sz w:val="20"/>
          <w:szCs w:val="20"/>
        </w:rPr>
        <w:t xml:space="preserve">In </w:t>
      </w:r>
      <w:r w:rsidRPr="00195934">
        <w:rPr>
          <w:rFonts w:ascii="Verdana" w:hAnsi="Verdana"/>
          <w:color w:val="000000"/>
          <w:sz w:val="20"/>
          <w:szCs w:val="20"/>
        </w:rPr>
        <w:t xml:space="preserve">het onderstaande schema is te zien welke bedragen de betrokken in </w:t>
      </w:r>
      <w:r w:rsidR="00CF21E7" w:rsidRPr="00195934">
        <w:rPr>
          <w:rFonts w:ascii="Verdana" w:hAnsi="Verdana"/>
          <w:color w:val="000000"/>
          <w:sz w:val="20"/>
          <w:szCs w:val="20"/>
        </w:rPr>
        <w:t>de</w:t>
      </w:r>
      <w:r w:rsidRPr="00195934">
        <w:rPr>
          <w:rFonts w:ascii="Verdana" w:hAnsi="Verdana"/>
          <w:color w:val="000000"/>
          <w:sz w:val="20"/>
          <w:szCs w:val="20"/>
        </w:rPr>
        <w:t xml:space="preserve"> huidige cyclus </w:t>
      </w:r>
      <w:r w:rsidR="00AB5C23" w:rsidRPr="00195934">
        <w:rPr>
          <w:rFonts w:ascii="Verdana" w:hAnsi="Verdana"/>
          <w:color w:val="000000"/>
          <w:sz w:val="20"/>
          <w:szCs w:val="20"/>
        </w:rPr>
        <w:t xml:space="preserve">aan subsidie </w:t>
      </w:r>
      <w:r w:rsidRPr="00195934">
        <w:rPr>
          <w:rFonts w:ascii="Verdana" w:hAnsi="Verdana"/>
          <w:color w:val="000000"/>
          <w:sz w:val="20"/>
          <w:szCs w:val="20"/>
        </w:rPr>
        <w:t xml:space="preserve">ontvangen. De in het schema niet genoemde musea ontvingen dan ook geen gemeentelijke subsidie. </w:t>
      </w:r>
    </w:p>
    <w:tbl>
      <w:tblPr>
        <w:tblW w:w="4540" w:type="dxa"/>
        <w:tblInd w:w="55" w:type="dxa"/>
        <w:tblCellMar>
          <w:left w:w="70" w:type="dxa"/>
          <w:right w:w="70" w:type="dxa"/>
        </w:tblCellMar>
        <w:tblLook w:val="04A0"/>
      </w:tblPr>
      <w:tblGrid>
        <w:gridCol w:w="1000"/>
        <w:gridCol w:w="1780"/>
        <w:gridCol w:w="1760"/>
      </w:tblGrid>
      <w:tr w:rsidR="004606F5" w:rsidRPr="004606F5" w:rsidTr="004606F5">
        <w:trPr>
          <w:trHeight w:val="270"/>
        </w:trPr>
        <w:tc>
          <w:tcPr>
            <w:tcW w:w="100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4606F5" w:rsidRPr="004606F5" w:rsidRDefault="004606F5" w:rsidP="004606F5">
            <w:pPr>
              <w:spacing w:after="0" w:line="240" w:lineRule="auto"/>
              <w:rPr>
                <w:rFonts w:ascii="Verdana" w:eastAsia="Times New Roman" w:hAnsi="Verdana"/>
                <w:b/>
                <w:bCs/>
                <w:color w:val="000000"/>
                <w:sz w:val="18"/>
                <w:szCs w:val="18"/>
                <w:lang w:eastAsia="nl-NL"/>
              </w:rPr>
            </w:pPr>
            <w:r w:rsidRPr="004606F5">
              <w:rPr>
                <w:rFonts w:ascii="Verdana" w:eastAsia="Times New Roman" w:hAnsi="Verdana"/>
                <w:b/>
                <w:bCs/>
                <w:color w:val="000000"/>
                <w:sz w:val="18"/>
                <w:szCs w:val="18"/>
                <w:lang w:eastAsia="nl-NL"/>
              </w:rPr>
              <w:t>Museum</w:t>
            </w:r>
          </w:p>
        </w:tc>
        <w:tc>
          <w:tcPr>
            <w:tcW w:w="1780" w:type="dxa"/>
            <w:tcBorders>
              <w:top w:val="single" w:sz="8" w:space="0" w:color="auto"/>
              <w:left w:val="nil"/>
              <w:bottom w:val="single" w:sz="8" w:space="0" w:color="auto"/>
              <w:right w:val="single" w:sz="8" w:space="0" w:color="auto"/>
            </w:tcBorders>
            <w:shd w:val="clear" w:color="000000" w:fill="BFBFBF"/>
            <w:noWrap/>
            <w:vAlign w:val="center"/>
            <w:hideMark/>
          </w:tcPr>
          <w:p w:rsidR="004606F5" w:rsidRPr="004606F5" w:rsidRDefault="004606F5" w:rsidP="004606F5">
            <w:pPr>
              <w:spacing w:after="0" w:line="240" w:lineRule="auto"/>
              <w:jc w:val="right"/>
              <w:rPr>
                <w:rFonts w:ascii="Verdana" w:eastAsia="Times New Roman" w:hAnsi="Verdana"/>
                <w:b/>
                <w:bCs/>
                <w:color w:val="000000"/>
                <w:sz w:val="18"/>
                <w:szCs w:val="18"/>
                <w:lang w:eastAsia="nl-NL"/>
              </w:rPr>
            </w:pPr>
            <w:r w:rsidRPr="004606F5">
              <w:rPr>
                <w:rFonts w:ascii="Verdana" w:eastAsia="Times New Roman" w:hAnsi="Verdana"/>
                <w:b/>
                <w:bCs/>
                <w:color w:val="000000"/>
                <w:sz w:val="18"/>
                <w:szCs w:val="18"/>
                <w:lang w:eastAsia="nl-NL"/>
              </w:rPr>
              <w:t>Bedrag in euro's</w:t>
            </w:r>
          </w:p>
        </w:tc>
        <w:tc>
          <w:tcPr>
            <w:tcW w:w="1760" w:type="dxa"/>
            <w:tcBorders>
              <w:top w:val="single" w:sz="8" w:space="0" w:color="auto"/>
              <w:left w:val="nil"/>
              <w:bottom w:val="single" w:sz="8" w:space="0" w:color="auto"/>
              <w:right w:val="single" w:sz="8" w:space="0" w:color="auto"/>
            </w:tcBorders>
            <w:shd w:val="clear" w:color="000000" w:fill="BFBFBF"/>
            <w:noWrap/>
            <w:vAlign w:val="center"/>
            <w:hideMark/>
          </w:tcPr>
          <w:p w:rsidR="004606F5" w:rsidRPr="004606F5" w:rsidRDefault="004606F5" w:rsidP="004606F5">
            <w:pPr>
              <w:spacing w:after="0" w:line="240" w:lineRule="auto"/>
              <w:jc w:val="right"/>
              <w:rPr>
                <w:rFonts w:ascii="Verdana" w:eastAsia="Times New Roman" w:hAnsi="Verdana"/>
                <w:b/>
                <w:bCs/>
                <w:color w:val="000000"/>
                <w:sz w:val="18"/>
                <w:szCs w:val="18"/>
                <w:lang w:eastAsia="nl-NL"/>
              </w:rPr>
            </w:pPr>
            <w:r w:rsidRPr="004606F5">
              <w:rPr>
                <w:rFonts w:ascii="Verdana" w:eastAsia="Times New Roman" w:hAnsi="Verdana"/>
                <w:b/>
                <w:bCs/>
                <w:color w:val="000000"/>
                <w:sz w:val="18"/>
                <w:szCs w:val="18"/>
                <w:lang w:eastAsia="nl-NL"/>
              </w:rPr>
              <w:t>Relatief aandeel</w:t>
            </w:r>
          </w:p>
        </w:tc>
      </w:tr>
      <w:tr w:rsidR="004606F5" w:rsidRPr="004606F5" w:rsidTr="004606F5">
        <w:trPr>
          <w:trHeight w:val="255"/>
        </w:trPr>
        <w:tc>
          <w:tcPr>
            <w:tcW w:w="1000" w:type="dxa"/>
            <w:tcBorders>
              <w:top w:val="nil"/>
              <w:left w:val="single" w:sz="8" w:space="0" w:color="auto"/>
              <w:bottom w:val="nil"/>
              <w:right w:val="single" w:sz="8" w:space="0" w:color="auto"/>
            </w:tcBorders>
            <w:shd w:val="clear" w:color="000000" w:fill="FFFFFF"/>
            <w:noWrap/>
            <w:vAlign w:val="bottom"/>
            <w:hideMark/>
          </w:tcPr>
          <w:p w:rsidR="004606F5" w:rsidRPr="004606F5" w:rsidRDefault="004606F5" w:rsidP="004606F5">
            <w:pPr>
              <w:spacing w:after="0" w:line="240" w:lineRule="auto"/>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AM &amp; WH</w:t>
            </w:r>
          </w:p>
        </w:tc>
        <w:tc>
          <w:tcPr>
            <w:tcW w:w="1780" w:type="dxa"/>
            <w:tcBorders>
              <w:top w:val="nil"/>
              <w:left w:val="nil"/>
              <w:bottom w:val="nil"/>
              <w:right w:val="single" w:sz="8" w:space="0" w:color="auto"/>
            </w:tcBorders>
            <w:shd w:val="clear" w:color="auto" w:fill="auto"/>
            <w:noWrap/>
            <w:vAlign w:val="bottom"/>
            <w:hideMark/>
          </w:tcPr>
          <w:p w:rsidR="004606F5" w:rsidRPr="004606F5" w:rsidRDefault="004606F5" w:rsidP="004606F5">
            <w:pPr>
              <w:spacing w:after="0" w:line="240" w:lineRule="auto"/>
              <w:jc w:val="right"/>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9.772.030</w:t>
            </w:r>
          </w:p>
        </w:tc>
        <w:tc>
          <w:tcPr>
            <w:tcW w:w="1760" w:type="dxa"/>
            <w:tcBorders>
              <w:top w:val="nil"/>
              <w:left w:val="nil"/>
              <w:bottom w:val="nil"/>
              <w:right w:val="single" w:sz="8" w:space="0" w:color="auto"/>
            </w:tcBorders>
            <w:shd w:val="clear" w:color="000000" w:fill="FFFFFF"/>
            <w:noWrap/>
            <w:vAlign w:val="bottom"/>
            <w:hideMark/>
          </w:tcPr>
          <w:p w:rsidR="004606F5" w:rsidRPr="004606F5" w:rsidRDefault="004606F5" w:rsidP="004606F5">
            <w:pPr>
              <w:spacing w:after="0" w:line="240" w:lineRule="auto"/>
              <w:jc w:val="right"/>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11,23%</w:t>
            </w:r>
          </w:p>
        </w:tc>
      </w:tr>
      <w:tr w:rsidR="004606F5" w:rsidRPr="004606F5" w:rsidTr="004606F5">
        <w:trPr>
          <w:trHeight w:val="255"/>
        </w:trPr>
        <w:tc>
          <w:tcPr>
            <w:tcW w:w="1000" w:type="dxa"/>
            <w:tcBorders>
              <w:top w:val="nil"/>
              <w:left w:val="single" w:sz="8" w:space="0" w:color="auto"/>
              <w:bottom w:val="nil"/>
              <w:right w:val="single" w:sz="8" w:space="0" w:color="auto"/>
            </w:tcBorders>
            <w:shd w:val="clear" w:color="000000" w:fill="FFFFFF"/>
            <w:noWrap/>
            <w:vAlign w:val="bottom"/>
            <w:hideMark/>
          </w:tcPr>
          <w:p w:rsidR="004606F5" w:rsidRPr="004606F5" w:rsidRDefault="004606F5" w:rsidP="004606F5">
            <w:pPr>
              <w:spacing w:after="0" w:line="240" w:lineRule="auto"/>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BM</w:t>
            </w:r>
          </w:p>
        </w:tc>
        <w:tc>
          <w:tcPr>
            <w:tcW w:w="1780" w:type="dxa"/>
            <w:tcBorders>
              <w:top w:val="nil"/>
              <w:left w:val="nil"/>
              <w:bottom w:val="nil"/>
              <w:right w:val="single" w:sz="8" w:space="0" w:color="auto"/>
            </w:tcBorders>
            <w:shd w:val="clear" w:color="000000" w:fill="FFFFFF"/>
            <w:noWrap/>
            <w:vAlign w:val="bottom"/>
            <w:hideMark/>
          </w:tcPr>
          <w:p w:rsidR="004606F5" w:rsidRPr="004606F5" w:rsidRDefault="004606F5" w:rsidP="004606F5">
            <w:pPr>
              <w:spacing w:after="0" w:line="240" w:lineRule="auto"/>
              <w:jc w:val="right"/>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247.190</w:t>
            </w:r>
          </w:p>
        </w:tc>
        <w:tc>
          <w:tcPr>
            <w:tcW w:w="1760" w:type="dxa"/>
            <w:tcBorders>
              <w:top w:val="nil"/>
              <w:left w:val="nil"/>
              <w:bottom w:val="nil"/>
              <w:right w:val="single" w:sz="8" w:space="0" w:color="auto"/>
            </w:tcBorders>
            <w:shd w:val="clear" w:color="000000" w:fill="FFFFFF"/>
            <w:noWrap/>
            <w:vAlign w:val="bottom"/>
            <w:hideMark/>
          </w:tcPr>
          <w:p w:rsidR="004606F5" w:rsidRPr="004606F5" w:rsidRDefault="004606F5" w:rsidP="004606F5">
            <w:pPr>
              <w:spacing w:after="0" w:line="240" w:lineRule="auto"/>
              <w:jc w:val="right"/>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0,28%</w:t>
            </w:r>
          </w:p>
        </w:tc>
      </w:tr>
      <w:tr w:rsidR="004606F5" w:rsidRPr="004606F5" w:rsidTr="004606F5">
        <w:trPr>
          <w:trHeight w:val="270"/>
        </w:trPr>
        <w:tc>
          <w:tcPr>
            <w:tcW w:w="1000" w:type="dxa"/>
            <w:tcBorders>
              <w:top w:val="nil"/>
              <w:left w:val="single" w:sz="8" w:space="0" w:color="auto"/>
              <w:bottom w:val="single" w:sz="8" w:space="0" w:color="auto"/>
              <w:right w:val="single" w:sz="8" w:space="0" w:color="auto"/>
            </w:tcBorders>
            <w:shd w:val="clear" w:color="000000" w:fill="FFFFFF"/>
            <w:noWrap/>
            <w:vAlign w:val="bottom"/>
            <w:hideMark/>
          </w:tcPr>
          <w:p w:rsidR="004606F5" w:rsidRPr="004606F5" w:rsidRDefault="004606F5" w:rsidP="004606F5">
            <w:pPr>
              <w:spacing w:after="0" w:line="240" w:lineRule="auto"/>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OS</w:t>
            </w:r>
          </w:p>
        </w:tc>
        <w:tc>
          <w:tcPr>
            <w:tcW w:w="1780" w:type="dxa"/>
            <w:tcBorders>
              <w:top w:val="nil"/>
              <w:left w:val="nil"/>
              <w:bottom w:val="single" w:sz="8" w:space="0" w:color="auto"/>
              <w:right w:val="single" w:sz="8" w:space="0" w:color="auto"/>
            </w:tcBorders>
            <w:shd w:val="clear" w:color="000000" w:fill="FFFFFF"/>
            <w:noWrap/>
            <w:vAlign w:val="bottom"/>
            <w:hideMark/>
          </w:tcPr>
          <w:p w:rsidR="004606F5" w:rsidRPr="004606F5" w:rsidRDefault="004606F5" w:rsidP="004606F5">
            <w:pPr>
              <w:spacing w:after="0" w:line="240" w:lineRule="auto"/>
              <w:jc w:val="right"/>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616.040</w:t>
            </w:r>
          </w:p>
        </w:tc>
        <w:tc>
          <w:tcPr>
            <w:tcW w:w="1760" w:type="dxa"/>
            <w:tcBorders>
              <w:top w:val="nil"/>
              <w:left w:val="nil"/>
              <w:bottom w:val="single" w:sz="8" w:space="0" w:color="auto"/>
              <w:right w:val="single" w:sz="8" w:space="0" w:color="auto"/>
            </w:tcBorders>
            <w:shd w:val="clear" w:color="000000" w:fill="FFFFFF"/>
            <w:noWrap/>
            <w:vAlign w:val="bottom"/>
            <w:hideMark/>
          </w:tcPr>
          <w:p w:rsidR="004606F5" w:rsidRPr="004606F5" w:rsidRDefault="004606F5" w:rsidP="004606F5">
            <w:pPr>
              <w:spacing w:after="0" w:line="240" w:lineRule="auto"/>
              <w:jc w:val="right"/>
              <w:rPr>
                <w:rFonts w:ascii="Verdana" w:eastAsia="Times New Roman" w:hAnsi="Verdana"/>
                <w:color w:val="000000"/>
                <w:sz w:val="18"/>
                <w:szCs w:val="18"/>
                <w:lang w:eastAsia="nl-NL"/>
              </w:rPr>
            </w:pPr>
            <w:r w:rsidRPr="004606F5">
              <w:rPr>
                <w:rFonts w:ascii="Verdana" w:eastAsia="Times New Roman" w:hAnsi="Verdana"/>
                <w:color w:val="000000"/>
                <w:sz w:val="18"/>
                <w:szCs w:val="18"/>
                <w:lang w:eastAsia="nl-NL"/>
              </w:rPr>
              <w:t>0,70%</w:t>
            </w:r>
          </w:p>
        </w:tc>
      </w:tr>
    </w:tbl>
    <w:p w:rsidR="004606F5" w:rsidRPr="00C469FC" w:rsidRDefault="00C469FC" w:rsidP="004B1A4B">
      <w:pPr>
        <w:rPr>
          <w:rFonts w:ascii="Verdana" w:hAnsi="Verdana"/>
          <w:color w:val="000000"/>
          <w:sz w:val="16"/>
          <w:szCs w:val="16"/>
        </w:rPr>
      </w:pPr>
      <w:r w:rsidRPr="00C469FC">
        <w:rPr>
          <w:rFonts w:ascii="Verdana" w:hAnsi="Verdana"/>
          <w:color w:val="000000"/>
          <w:sz w:val="16"/>
          <w:szCs w:val="16"/>
        </w:rPr>
        <w:t xml:space="preserve">Bron: </w:t>
      </w:r>
      <w:r w:rsidR="004606F5" w:rsidRPr="00C469FC">
        <w:rPr>
          <w:rStyle w:val="Voetnootmarkering"/>
          <w:rFonts w:ascii="Verdana" w:hAnsi="Verdana"/>
          <w:color w:val="000000"/>
          <w:sz w:val="16"/>
          <w:szCs w:val="16"/>
        </w:rPr>
        <w:footnoteReference w:id="52"/>
      </w:r>
    </w:p>
    <w:p w:rsidR="00A10674" w:rsidRPr="00195934" w:rsidRDefault="00A10674" w:rsidP="004B1A4B">
      <w:pPr>
        <w:rPr>
          <w:rFonts w:ascii="Verdana" w:hAnsi="Verdana"/>
          <w:color w:val="000000"/>
          <w:sz w:val="20"/>
          <w:szCs w:val="20"/>
        </w:rPr>
      </w:pPr>
      <w:r w:rsidRPr="00195934">
        <w:rPr>
          <w:rFonts w:ascii="Verdana" w:hAnsi="Verdana"/>
          <w:color w:val="000000"/>
          <w:sz w:val="20"/>
          <w:szCs w:val="20"/>
        </w:rPr>
        <w:t xml:space="preserve">Cruciaal is voor het AM maar zeker ook voor de betrokken musea, al dan niet als collectief, een gezamenlijke visie te hebben over de subsidiële herverdeling voor 2013. </w:t>
      </w:r>
    </w:p>
    <w:p w:rsidR="00C469FC" w:rsidRDefault="00A10674" w:rsidP="004B5936">
      <w:pPr>
        <w:rPr>
          <w:rFonts w:ascii="Verdana" w:hAnsi="Verdana"/>
          <w:color w:val="000000" w:themeColor="text1"/>
          <w:sz w:val="20"/>
          <w:szCs w:val="20"/>
        </w:rPr>
      </w:pPr>
      <w:r w:rsidRPr="00195934">
        <w:rPr>
          <w:rFonts w:ascii="Verdana" w:hAnsi="Verdana"/>
          <w:color w:val="000000" w:themeColor="text1"/>
          <w:sz w:val="20"/>
          <w:szCs w:val="20"/>
        </w:rPr>
        <w:t xml:space="preserve">Uit bovenstaande alinea’s is te concluderen dat de huidige politieke situatie in combinatie met de financieel-economische crisis thans een bedreiging vormt voor de museale sector. Daartegenover staat dat ondernemen en commercieel succes hierdoor steeds belangrijker zal worden. Op beide vlakken zal tijdig op strategisch niveau ingespeeld moeten worden om optimaal gebruik te maken van de financiële mogelijkheden die er zijn. </w:t>
      </w:r>
    </w:p>
    <w:p w:rsidR="00C2081B" w:rsidRPr="00195934" w:rsidRDefault="00C2081B" w:rsidP="004B5936">
      <w:pPr>
        <w:rPr>
          <w:rFonts w:ascii="Verdana" w:hAnsi="Verdana"/>
          <w:color w:val="000000" w:themeColor="text1"/>
          <w:sz w:val="20"/>
          <w:szCs w:val="20"/>
        </w:rPr>
      </w:pPr>
      <w:r>
        <w:rPr>
          <w:rFonts w:ascii="Verdana" w:hAnsi="Verdana"/>
          <w:color w:val="000000" w:themeColor="text1"/>
          <w:sz w:val="20"/>
          <w:szCs w:val="20"/>
        </w:rPr>
        <w:t>Een globaal overzicht van de inkomsten die het AM</w:t>
      </w:r>
      <w:r w:rsidR="004159E7">
        <w:rPr>
          <w:rFonts w:ascii="Verdana" w:hAnsi="Verdana"/>
          <w:color w:val="000000" w:themeColor="text1"/>
          <w:sz w:val="20"/>
          <w:szCs w:val="20"/>
        </w:rPr>
        <w:t xml:space="preserve"> en WH</w:t>
      </w:r>
      <w:r>
        <w:rPr>
          <w:rFonts w:ascii="Verdana" w:hAnsi="Verdana"/>
          <w:color w:val="000000" w:themeColor="text1"/>
          <w:sz w:val="20"/>
          <w:szCs w:val="20"/>
        </w:rPr>
        <w:t xml:space="preserve"> in 2009 en 2010 genereerde</w:t>
      </w:r>
      <w:r w:rsidR="004159E7">
        <w:rPr>
          <w:rFonts w:ascii="Verdana" w:hAnsi="Verdana"/>
          <w:color w:val="000000" w:themeColor="text1"/>
          <w:sz w:val="20"/>
          <w:szCs w:val="20"/>
        </w:rPr>
        <w:t>n</w:t>
      </w:r>
      <w:r>
        <w:rPr>
          <w:rFonts w:ascii="Verdana" w:hAnsi="Verdana"/>
          <w:color w:val="000000" w:themeColor="text1"/>
          <w:sz w:val="20"/>
          <w:szCs w:val="20"/>
        </w:rPr>
        <w:t xml:space="preserve"> aan subsidies en entreegelden is terug te vinden in de bijlage. </w:t>
      </w:r>
    </w:p>
    <w:p w:rsidR="001971E4" w:rsidRDefault="001971E4">
      <w:pPr>
        <w:rPr>
          <w:rFonts w:ascii="Verdana" w:hAnsi="Verdana"/>
          <w:i/>
          <w:color w:val="000000"/>
          <w:sz w:val="20"/>
          <w:szCs w:val="20"/>
        </w:rPr>
      </w:pPr>
    </w:p>
    <w:p w:rsidR="001971E4" w:rsidRDefault="001971E4">
      <w:pPr>
        <w:spacing w:after="0" w:line="240" w:lineRule="auto"/>
        <w:rPr>
          <w:rFonts w:ascii="Verdana" w:hAnsi="Verdana"/>
          <w:i/>
          <w:color w:val="000000"/>
          <w:sz w:val="20"/>
          <w:szCs w:val="20"/>
        </w:rPr>
      </w:pPr>
      <w:r>
        <w:rPr>
          <w:rFonts w:ascii="Verdana" w:hAnsi="Verdana"/>
          <w:i/>
          <w:color w:val="000000"/>
          <w:sz w:val="20"/>
          <w:szCs w:val="20"/>
        </w:rPr>
        <w:br w:type="page"/>
      </w:r>
    </w:p>
    <w:p w:rsidR="00A10674" w:rsidRPr="00195934" w:rsidRDefault="00FA0C5A">
      <w:pPr>
        <w:rPr>
          <w:rFonts w:ascii="Verdana" w:hAnsi="Verdana"/>
          <w:i/>
          <w:color w:val="000000"/>
          <w:sz w:val="20"/>
          <w:szCs w:val="20"/>
        </w:rPr>
      </w:pPr>
      <w:r>
        <w:rPr>
          <w:rFonts w:ascii="Verdana" w:hAnsi="Verdana"/>
          <w:i/>
          <w:color w:val="000000"/>
          <w:sz w:val="20"/>
          <w:szCs w:val="20"/>
        </w:rPr>
        <w:t>7</w:t>
      </w:r>
      <w:r w:rsidR="00FF0859" w:rsidRPr="00195934">
        <w:rPr>
          <w:rFonts w:ascii="Verdana" w:hAnsi="Verdana"/>
          <w:i/>
          <w:color w:val="000000"/>
          <w:sz w:val="20"/>
          <w:szCs w:val="20"/>
        </w:rPr>
        <w:t>.</w:t>
      </w:r>
      <w:r w:rsidR="004606F5" w:rsidRPr="00195934">
        <w:rPr>
          <w:rFonts w:ascii="Verdana" w:hAnsi="Verdana"/>
          <w:i/>
          <w:color w:val="000000"/>
          <w:sz w:val="20"/>
          <w:szCs w:val="20"/>
        </w:rPr>
        <w:t>2</w:t>
      </w:r>
      <w:r w:rsidR="00FF0859" w:rsidRPr="00195934">
        <w:rPr>
          <w:rFonts w:ascii="Verdana" w:hAnsi="Verdana"/>
          <w:i/>
          <w:color w:val="000000"/>
          <w:sz w:val="20"/>
          <w:szCs w:val="20"/>
        </w:rPr>
        <w:t xml:space="preserve"> </w:t>
      </w:r>
      <w:r w:rsidR="00A10674" w:rsidRPr="00195934">
        <w:rPr>
          <w:rFonts w:ascii="Verdana" w:hAnsi="Verdana"/>
          <w:i/>
          <w:color w:val="000000"/>
          <w:sz w:val="20"/>
          <w:szCs w:val="20"/>
        </w:rPr>
        <w:t>Marktanalyse</w:t>
      </w:r>
    </w:p>
    <w:p w:rsidR="00C469FC" w:rsidRPr="00195934" w:rsidRDefault="00A10674" w:rsidP="007E6A81">
      <w:pPr>
        <w:spacing w:after="0"/>
        <w:rPr>
          <w:rFonts w:ascii="Verdana" w:hAnsi="Verdana"/>
          <w:color w:val="000000"/>
          <w:sz w:val="20"/>
          <w:szCs w:val="20"/>
        </w:rPr>
      </w:pPr>
      <w:r w:rsidRPr="00195934">
        <w:rPr>
          <w:rFonts w:ascii="Verdana" w:hAnsi="Verdana"/>
          <w:color w:val="000000"/>
          <w:sz w:val="20"/>
          <w:szCs w:val="20"/>
        </w:rPr>
        <w:t xml:space="preserve">In </w:t>
      </w:r>
      <w:r w:rsidR="004159E3" w:rsidRPr="00195934">
        <w:rPr>
          <w:rFonts w:ascii="Verdana" w:hAnsi="Verdana"/>
          <w:color w:val="000000"/>
          <w:sz w:val="20"/>
          <w:szCs w:val="20"/>
        </w:rPr>
        <w:t>deze paragraaf</w:t>
      </w:r>
      <w:r w:rsidRPr="00195934">
        <w:rPr>
          <w:rFonts w:ascii="Verdana" w:hAnsi="Verdana"/>
          <w:color w:val="000000"/>
          <w:sz w:val="20"/>
          <w:szCs w:val="20"/>
        </w:rPr>
        <w:t xml:space="preserve"> zal worden ingegaan op de directe omgeving van het AM. Hierin wordt alleen aandacht geschonken aan de voor dit onderzoek relevante factoren. Zo zullen de Amsterdamse museale branche alsmede de felheid van de concurrentie in kaart worden gebracht. Daarnaast worden (potentiële) alliantiepartners van het AM en De Grachtenhuizen behandeld. </w:t>
      </w:r>
    </w:p>
    <w:p w:rsidR="007E6A81" w:rsidRPr="00195934" w:rsidRDefault="007E6A81" w:rsidP="007E6A81">
      <w:pPr>
        <w:spacing w:after="0"/>
        <w:rPr>
          <w:rFonts w:ascii="Verdana" w:hAnsi="Verdana"/>
          <w:color w:val="000000"/>
          <w:sz w:val="20"/>
          <w:szCs w:val="20"/>
        </w:rPr>
      </w:pPr>
    </w:p>
    <w:p w:rsidR="00A10674" w:rsidRPr="00195934" w:rsidRDefault="00FA0C5A" w:rsidP="00644EEC">
      <w:pPr>
        <w:rPr>
          <w:rFonts w:ascii="Verdana" w:hAnsi="Verdana"/>
          <w:i/>
          <w:color w:val="000000"/>
          <w:sz w:val="20"/>
          <w:szCs w:val="20"/>
        </w:rPr>
      </w:pPr>
      <w:r>
        <w:rPr>
          <w:rFonts w:ascii="Verdana" w:hAnsi="Verdana"/>
          <w:i/>
          <w:color w:val="000000"/>
          <w:sz w:val="20"/>
          <w:szCs w:val="20"/>
        </w:rPr>
        <w:t>7</w:t>
      </w:r>
      <w:r w:rsidR="004606F5" w:rsidRPr="00195934">
        <w:rPr>
          <w:rFonts w:ascii="Verdana" w:hAnsi="Verdana"/>
          <w:i/>
          <w:color w:val="000000"/>
          <w:sz w:val="20"/>
          <w:szCs w:val="20"/>
        </w:rPr>
        <w:t>.2</w:t>
      </w:r>
      <w:r w:rsidR="00FF0859" w:rsidRPr="00195934">
        <w:rPr>
          <w:rFonts w:ascii="Verdana" w:hAnsi="Verdana"/>
          <w:i/>
          <w:color w:val="000000"/>
          <w:sz w:val="20"/>
          <w:szCs w:val="20"/>
        </w:rPr>
        <w:t xml:space="preserve">.1 </w:t>
      </w:r>
      <w:r w:rsidR="00A10674" w:rsidRPr="00195934">
        <w:rPr>
          <w:rFonts w:ascii="Verdana" w:hAnsi="Verdana"/>
          <w:i/>
          <w:color w:val="000000"/>
          <w:sz w:val="20"/>
          <w:szCs w:val="20"/>
        </w:rPr>
        <w:t>Bezoekcijfers en concurrenten</w:t>
      </w:r>
    </w:p>
    <w:p w:rsidR="004159E3" w:rsidRPr="00195934" w:rsidRDefault="00A10674" w:rsidP="00644EEC">
      <w:pPr>
        <w:spacing w:after="0" w:line="240" w:lineRule="auto"/>
        <w:rPr>
          <w:rFonts w:ascii="Verdana" w:hAnsi="Verdana"/>
          <w:color w:val="000000"/>
          <w:sz w:val="20"/>
          <w:szCs w:val="20"/>
        </w:rPr>
      </w:pPr>
      <w:r w:rsidRPr="00195934">
        <w:rPr>
          <w:rFonts w:ascii="Verdana" w:hAnsi="Verdana"/>
          <w:color w:val="000000"/>
          <w:sz w:val="20"/>
          <w:szCs w:val="20"/>
        </w:rPr>
        <w:t>Voor vrijwel de gehele museale sector geldt dat het behalen van zo hoog mogelijke bezoekcijfers een grote rol speelt in het beoordelen van</w:t>
      </w:r>
      <w:r w:rsidR="004159E3" w:rsidRPr="00195934">
        <w:rPr>
          <w:rFonts w:ascii="Verdana" w:hAnsi="Verdana"/>
          <w:color w:val="000000"/>
          <w:sz w:val="20"/>
          <w:szCs w:val="20"/>
        </w:rPr>
        <w:t xml:space="preserve"> succes.</w:t>
      </w:r>
      <w:r w:rsidRPr="00195934">
        <w:rPr>
          <w:rFonts w:ascii="Verdana" w:hAnsi="Verdana"/>
          <w:color w:val="000000"/>
          <w:sz w:val="20"/>
          <w:szCs w:val="20"/>
        </w:rPr>
        <w:t xml:space="preserve"> Deze resultaten zijn </w:t>
      </w:r>
      <w:r w:rsidR="004159E3" w:rsidRPr="00195934">
        <w:rPr>
          <w:rFonts w:ascii="Verdana" w:hAnsi="Verdana"/>
          <w:color w:val="000000"/>
          <w:sz w:val="20"/>
          <w:szCs w:val="20"/>
        </w:rPr>
        <w:t xml:space="preserve">ook </w:t>
      </w:r>
      <w:r w:rsidRPr="00195934">
        <w:rPr>
          <w:rFonts w:ascii="Verdana" w:hAnsi="Verdana"/>
          <w:color w:val="000000"/>
          <w:sz w:val="20"/>
          <w:szCs w:val="20"/>
        </w:rPr>
        <w:t>de belangrijkste indicatoren om de felheid van de concurrentie te bepalen.</w:t>
      </w:r>
      <w:r w:rsidR="004159E3" w:rsidRPr="00195934">
        <w:rPr>
          <w:rFonts w:ascii="Verdana" w:hAnsi="Verdana"/>
          <w:color w:val="000000"/>
          <w:sz w:val="20"/>
          <w:szCs w:val="20"/>
        </w:rPr>
        <w:t xml:space="preserve"> Financiële factoren spelen in de musueale sector bij een dergelijke onderlinge vergelijking dan ook geen rol.</w:t>
      </w:r>
      <w:r w:rsidRPr="00195934">
        <w:rPr>
          <w:rFonts w:ascii="Verdana" w:hAnsi="Verdana"/>
          <w:color w:val="000000"/>
          <w:sz w:val="20"/>
          <w:szCs w:val="20"/>
        </w:rPr>
        <w:t xml:space="preserve"> Om het succes</w:t>
      </w:r>
      <w:r w:rsidR="004159E3" w:rsidRPr="00195934">
        <w:rPr>
          <w:rFonts w:ascii="Verdana" w:hAnsi="Verdana"/>
          <w:color w:val="000000"/>
          <w:sz w:val="20"/>
          <w:szCs w:val="20"/>
        </w:rPr>
        <w:t xml:space="preserve"> </w:t>
      </w:r>
      <w:r w:rsidRPr="00195934">
        <w:rPr>
          <w:rFonts w:ascii="Verdana" w:hAnsi="Verdana"/>
          <w:color w:val="000000"/>
          <w:sz w:val="20"/>
          <w:szCs w:val="20"/>
        </w:rPr>
        <w:t xml:space="preserve">van de betrokken musea te analyseren wordt in deze paragraaf, aan de hand van de statistieken die het Amsterdams Tourisme en Congres Bureau (ATCB) beschikbaar stelt betreffende de 33 musea in de Amsterdamse binnenstad, gekeken naar de resultaten in de bezoekcijfers (BC) die de betrokken musea in de afgelopen jaren op dit terrein behaald hebben. Ook zal gekeken worden naar de positie van een museum ten opzichte van de andere spelers op de markt. </w:t>
      </w:r>
    </w:p>
    <w:p w:rsidR="004159E3" w:rsidRDefault="004159E3" w:rsidP="00644EEC">
      <w:pPr>
        <w:spacing w:after="0" w:line="240" w:lineRule="auto"/>
        <w:rPr>
          <w:rFonts w:ascii="Verdana" w:hAnsi="Verdana"/>
          <w:i/>
          <w:color w:val="000000"/>
        </w:rPr>
      </w:pPr>
    </w:p>
    <w:p w:rsidR="00A10674" w:rsidRPr="00195934" w:rsidRDefault="00A10674" w:rsidP="00644EEC">
      <w:pPr>
        <w:spacing w:after="0" w:line="240" w:lineRule="auto"/>
        <w:rPr>
          <w:rFonts w:ascii="Verdana" w:hAnsi="Verdana"/>
          <w:i/>
          <w:color w:val="000000"/>
          <w:sz w:val="20"/>
          <w:szCs w:val="20"/>
        </w:rPr>
      </w:pPr>
      <w:r w:rsidRPr="00195934">
        <w:rPr>
          <w:rFonts w:ascii="Verdana" w:hAnsi="Verdana"/>
          <w:i/>
          <w:color w:val="000000"/>
          <w:sz w:val="20"/>
          <w:szCs w:val="20"/>
        </w:rPr>
        <w:t>Bezoekcijfers AM en De Grachtenhuizen</w:t>
      </w:r>
      <w:r w:rsidRPr="00195934">
        <w:rPr>
          <w:rStyle w:val="Voetnootmarkering"/>
          <w:rFonts w:ascii="Verdana" w:hAnsi="Verdana"/>
          <w:i/>
          <w:color w:val="000000"/>
          <w:sz w:val="20"/>
          <w:szCs w:val="20"/>
        </w:rPr>
        <w:footnoteReference w:id="53"/>
      </w:r>
      <w:r w:rsidRPr="00195934">
        <w:rPr>
          <w:rFonts w:ascii="Verdana" w:hAnsi="Verdana"/>
          <w:i/>
          <w:color w:val="000000"/>
          <w:sz w:val="20"/>
          <w:szCs w:val="20"/>
        </w:rPr>
        <w:t xml:space="preserve"> </w:t>
      </w:r>
    </w:p>
    <w:p w:rsidR="00A10674" w:rsidRPr="00195934" w:rsidRDefault="00A10674" w:rsidP="00644EEC">
      <w:pPr>
        <w:spacing w:after="0" w:line="240" w:lineRule="auto"/>
        <w:rPr>
          <w:rFonts w:ascii="Verdana" w:hAnsi="Verdana"/>
          <w:b/>
          <w:color w:val="000000"/>
          <w:sz w:val="20"/>
          <w:szCs w:val="20"/>
        </w:rPr>
      </w:pPr>
    </w:p>
    <w:tbl>
      <w:tblPr>
        <w:tblW w:w="6333" w:type="dxa"/>
        <w:tblInd w:w="55" w:type="dxa"/>
        <w:tblCellMar>
          <w:left w:w="70" w:type="dxa"/>
          <w:right w:w="70" w:type="dxa"/>
        </w:tblCellMar>
        <w:tblLook w:val="00A0"/>
      </w:tblPr>
      <w:tblGrid>
        <w:gridCol w:w="3899"/>
        <w:gridCol w:w="1217"/>
        <w:gridCol w:w="1217"/>
      </w:tblGrid>
      <w:tr w:rsidR="00A10674" w:rsidRPr="00195934" w:rsidTr="007B3058">
        <w:trPr>
          <w:trHeight w:val="270"/>
        </w:trPr>
        <w:tc>
          <w:tcPr>
            <w:tcW w:w="3899"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rPr>
                <w:rFonts w:ascii="Verdana" w:hAnsi="Verdana" w:cs="Arial"/>
                <w:b/>
                <w:bCs/>
                <w:sz w:val="20"/>
                <w:szCs w:val="20"/>
                <w:lang w:eastAsia="nl-NL"/>
              </w:rPr>
            </w:pPr>
            <w:r w:rsidRPr="00195934">
              <w:rPr>
                <w:rFonts w:ascii="Verdana" w:hAnsi="Verdana" w:cs="Arial"/>
                <w:b/>
                <w:bCs/>
                <w:sz w:val="20"/>
                <w:szCs w:val="20"/>
                <w:lang w:eastAsia="nl-NL"/>
              </w:rPr>
              <w:t>De Grachtenhuizen</w:t>
            </w:r>
          </w:p>
        </w:tc>
        <w:tc>
          <w:tcPr>
            <w:tcW w:w="1217" w:type="dxa"/>
            <w:tcBorders>
              <w:top w:val="single" w:sz="8" w:space="0" w:color="auto"/>
              <w:left w:val="nil"/>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jc w:val="right"/>
              <w:rPr>
                <w:rFonts w:ascii="Verdana" w:hAnsi="Verdana" w:cs="Arial"/>
                <w:b/>
                <w:bCs/>
                <w:sz w:val="20"/>
                <w:szCs w:val="20"/>
                <w:lang w:eastAsia="nl-NL"/>
              </w:rPr>
            </w:pPr>
            <w:r w:rsidRPr="00195934">
              <w:rPr>
                <w:rFonts w:ascii="Verdana" w:hAnsi="Verdana" w:cs="Arial"/>
                <w:b/>
                <w:bCs/>
                <w:sz w:val="20"/>
                <w:szCs w:val="20"/>
                <w:lang w:eastAsia="nl-NL"/>
              </w:rPr>
              <w:t>BC 2009</w:t>
            </w:r>
          </w:p>
        </w:tc>
        <w:tc>
          <w:tcPr>
            <w:tcW w:w="1217" w:type="dxa"/>
            <w:tcBorders>
              <w:top w:val="single" w:sz="8" w:space="0" w:color="auto"/>
              <w:left w:val="nil"/>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jc w:val="right"/>
              <w:rPr>
                <w:rFonts w:ascii="Verdana" w:hAnsi="Verdana" w:cs="Arial"/>
                <w:b/>
                <w:bCs/>
                <w:sz w:val="20"/>
                <w:szCs w:val="20"/>
                <w:lang w:eastAsia="nl-NL"/>
              </w:rPr>
            </w:pPr>
            <w:r w:rsidRPr="00195934">
              <w:rPr>
                <w:rFonts w:ascii="Verdana" w:hAnsi="Verdana" w:cs="Arial"/>
                <w:b/>
                <w:bCs/>
                <w:sz w:val="20"/>
                <w:szCs w:val="20"/>
                <w:lang w:eastAsia="nl-NL"/>
              </w:rPr>
              <w:t>BC 2010</w:t>
            </w:r>
          </w:p>
        </w:tc>
      </w:tr>
      <w:tr w:rsidR="00A10674" w:rsidRPr="00195934" w:rsidTr="007B3058">
        <w:trPr>
          <w:trHeight w:val="255"/>
        </w:trPr>
        <w:tc>
          <w:tcPr>
            <w:tcW w:w="3899"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Amsterdam Museum</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191450</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198347</w:t>
            </w:r>
          </w:p>
        </w:tc>
      </w:tr>
      <w:tr w:rsidR="00A10674" w:rsidRPr="00195934" w:rsidTr="007B3058">
        <w:trPr>
          <w:trHeight w:val="255"/>
        </w:trPr>
        <w:tc>
          <w:tcPr>
            <w:tcW w:w="3899"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Museum Willet-Holthuysen</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52549</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51413</w:t>
            </w:r>
          </w:p>
        </w:tc>
      </w:tr>
      <w:tr w:rsidR="00A10674" w:rsidRPr="00195934" w:rsidTr="007B3058">
        <w:trPr>
          <w:trHeight w:val="255"/>
        </w:trPr>
        <w:tc>
          <w:tcPr>
            <w:tcW w:w="3899"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Museum Geelvinck</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14419</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16108</w:t>
            </w:r>
          </w:p>
        </w:tc>
      </w:tr>
      <w:tr w:rsidR="00A10674" w:rsidRPr="00195934" w:rsidTr="007B3058">
        <w:trPr>
          <w:trHeight w:val="255"/>
        </w:trPr>
        <w:tc>
          <w:tcPr>
            <w:tcW w:w="3899"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Bijbels Museum</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28263</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31952</w:t>
            </w:r>
          </w:p>
        </w:tc>
      </w:tr>
      <w:tr w:rsidR="00A10674" w:rsidRPr="00195934" w:rsidTr="007B3058">
        <w:trPr>
          <w:trHeight w:val="255"/>
        </w:trPr>
        <w:tc>
          <w:tcPr>
            <w:tcW w:w="3899"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Ons' Lieve Heer op Solder</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84647</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65313</w:t>
            </w:r>
          </w:p>
        </w:tc>
      </w:tr>
      <w:tr w:rsidR="00A10674" w:rsidRPr="00195934" w:rsidTr="007B3058">
        <w:trPr>
          <w:trHeight w:val="255"/>
        </w:trPr>
        <w:tc>
          <w:tcPr>
            <w:tcW w:w="3899"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Museum Van Loon</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65155</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62004</w:t>
            </w:r>
          </w:p>
        </w:tc>
      </w:tr>
      <w:tr w:rsidR="00A10674" w:rsidRPr="00195934" w:rsidTr="007B3058">
        <w:trPr>
          <w:trHeight w:val="270"/>
        </w:trPr>
        <w:tc>
          <w:tcPr>
            <w:tcW w:w="3899"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Het Grachtenhuis</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0</w:t>
            </w:r>
          </w:p>
        </w:tc>
        <w:tc>
          <w:tcPr>
            <w:tcW w:w="1217" w:type="dxa"/>
            <w:tcBorders>
              <w:top w:val="nil"/>
              <w:left w:val="nil"/>
              <w:bottom w:val="nil"/>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0</w:t>
            </w:r>
          </w:p>
        </w:tc>
      </w:tr>
      <w:tr w:rsidR="00A10674" w:rsidRPr="00195934" w:rsidTr="007B3058">
        <w:trPr>
          <w:trHeight w:val="270"/>
        </w:trPr>
        <w:tc>
          <w:tcPr>
            <w:tcW w:w="3899" w:type="dxa"/>
            <w:tcBorders>
              <w:top w:val="single" w:sz="8" w:space="0" w:color="auto"/>
              <w:left w:val="single" w:sz="8" w:space="0" w:color="auto"/>
              <w:bottom w:val="single" w:sz="8"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sz w:val="20"/>
                <w:szCs w:val="20"/>
                <w:lang w:eastAsia="nl-NL"/>
              </w:rPr>
            </w:pPr>
            <w:r w:rsidRPr="00195934">
              <w:rPr>
                <w:rFonts w:ascii="Verdana" w:hAnsi="Verdana" w:cs="Arial"/>
                <w:b/>
                <w:sz w:val="20"/>
                <w:szCs w:val="20"/>
                <w:lang w:eastAsia="nl-NL"/>
              </w:rPr>
              <w:t>Totaal</w:t>
            </w:r>
          </w:p>
        </w:tc>
        <w:tc>
          <w:tcPr>
            <w:tcW w:w="1217"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436483</w:t>
            </w:r>
          </w:p>
        </w:tc>
        <w:tc>
          <w:tcPr>
            <w:tcW w:w="1217" w:type="dxa"/>
            <w:tcBorders>
              <w:top w:val="single" w:sz="8" w:space="0" w:color="auto"/>
              <w:left w:val="nil"/>
              <w:bottom w:val="single" w:sz="8"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425137</w:t>
            </w:r>
          </w:p>
        </w:tc>
      </w:tr>
    </w:tbl>
    <w:p w:rsidR="00A10674" w:rsidRPr="00195934" w:rsidRDefault="00A10674" w:rsidP="00644EEC">
      <w:pPr>
        <w:spacing w:after="0" w:line="240" w:lineRule="auto"/>
        <w:rPr>
          <w:rFonts w:ascii="Verdana" w:hAnsi="Verdana"/>
          <w:color w:val="000000"/>
          <w:sz w:val="20"/>
          <w:szCs w:val="20"/>
        </w:rPr>
      </w:pPr>
    </w:p>
    <w:p w:rsidR="00A10674" w:rsidRPr="00195934" w:rsidRDefault="00A10674" w:rsidP="00644EEC">
      <w:pPr>
        <w:spacing w:after="0" w:line="240" w:lineRule="auto"/>
        <w:rPr>
          <w:rFonts w:ascii="Verdana" w:hAnsi="Verdana"/>
          <w:sz w:val="20"/>
          <w:szCs w:val="20"/>
        </w:rPr>
      </w:pPr>
      <w:r w:rsidRPr="00195934">
        <w:rPr>
          <w:rFonts w:ascii="Verdana" w:hAnsi="Verdana"/>
          <w:sz w:val="20"/>
          <w:szCs w:val="20"/>
        </w:rPr>
        <w:t xml:space="preserve">In bovenstaand schema is te zien dat een er totaalverschil van 11.346 bezoekers is ten opzichte van het jaar 2009. Dit lijkt grotendeels te wijten is aan de verbouwing die gedurende een deel van 2010 in OS heeft plaatsgevonden dat resulteerde in een terugloop van 19.334 bezoekers. </w:t>
      </w:r>
    </w:p>
    <w:p w:rsidR="00A10674" w:rsidRPr="00195934" w:rsidRDefault="00A10674" w:rsidP="00644EEC">
      <w:pPr>
        <w:spacing w:after="0" w:line="240" w:lineRule="auto"/>
        <w:rPr>
          <w:rFonts w:ascii="Verdana" w:hAnsi="Verdana"/>
          <w:sz w:val="20"/>
          <w:szCs w:val="20"/>
        </w:rPr>
      </w:pPr>
      <w:r w:rsidRPr="00195934">
        <w:rPr>
          <w:rFonts w:ascii="Verdana" w:hAnsi="Verdana"/>
          <w:sz w:val="20"/>
          <w:szCs w:val="20"/>
        </w:rPr>
        <w:t xml:space="preserve">Wanneer gekeken wordt naar de trend op langere termijn is uit onderstaand schema af te lezen dat nagenoeg alle betrokken musea de afgelopen vijf jaren veel moeite hebben gehad structureel te blijven groeien in bezoekersaantallen. </w:t>
      </w:r>
    </w:p>
    <w:p w:rsidR="00A10674" w:rsidRPr="00195934" w:rsidRDefault="00A10674" w:rsidP="00644EEC">
      <w:pPr>
        <w:spacing w:after="0" w:line="240" w:lineRule="auto"/>
        <w:rPr>
          <w:rFonts w:ascii="Verdana" w:hAnsi="Verdana"/>
          <w:sz w:val="20"/>
          <w:szCs w:val="20"/>
        </w:rPr>
      </w:pPr>
    </w:p>
    <w:tbl>
      <w:tblPr>
        <w:tblW w:w="8816" w:type="dxa"/>
        <w:tblInd w:w="60" w:type="dxa"/>
        <w:tblCellMar>
          <w:left w:w="70" w:type="dxa"/>
          <w:right w:w="70" w:type="dxa"/>
        </w:tblCellMar>
        <w:tblLook w:val="00A0"/>
      </w:tblPr>
      <w:tblGrid>
        <w:gridCol w:w="3760"/>
        <w:gridCol w:w="1020"/>
        <w:gridCol w:w="976"/>
        <w:gridCol w:w="1020"/>
        <w:gridCol w:w="1020"/>
        <w:gridCol w:w="1020"/>
      </w:tblGrid>
      <w:tr w:rsidR="00A10674" w:rsidRPr="00195934" w:rsidTr="007B3058">
        <w:trPr>
          <w:trHeight w:val="270"/>
        </w:trPr>
        <w:tc>
          <w:tcPr>
            <w:tcW w:w="376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rPr>
                <w:rFonts w:ascii="Verdana" w:hAnsi="Verdana" w:cs="Arial"/>
                <w:b/>
                <w:bCs/>
                <w:sz w:val="20"/>
                <w:szCs w:val="20"/>
                <w:lang w:eastAsia="nl-NL"/>
              </w:rPr>
            </w:pPr>
            <w:r w:rsidRPr="00195934">
              <w:rPr>
                <w:rFonts w:ascii="Verdana" w:hAnsi="Verdana" w:cs="Arial"/>
                <w:b/>
                <w:bCs/>
                <w:sz w:val="20"/>
                <w:szCs w:val="20"/>
                <w:lang w:eastAsia="nl-NL"/>
              </w:rPr>
              <w:t> </w:t>
            </w:r>
          </w:p>
        </w:tc>
        <w:tc>
          <w:tcPr>
            <w:tcW w:w="1020" w:type="dxa"/>
            <w:tcBorders>
              <w:top w:val="single" w:sz="8" w:space="0" w:color="auto"/>
              <w:left w:val="nil"/>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jc w:val="right"/>
              <w:rPr>
                <w:rFonts w:ascii="Verdana" w:hAnsi="Verdana" w:cs="Arial"/>
                <w:b/>
                <w:bCs/>
                <w:sz w:val="20"/>
                <w:szCs w:val="20"/>
                <w:lang w:eastAsia="nl-NL"/>
              </w:rPr>
            </w:pPr>
            <w:r w:rsidRPr="00195934">
              <w:rPr>
                <w:rFonts w:ascii="Verdana" w:hAnsi="Verdana" w:cs="Arial"/>
                <w:b/>
                <w:bCs/>
                <w:sz w:val="20"/>
                <w:szCs w:val="20"/>
                <w:lang w:eastAsia="nl-NL"/>
              </w:rPr>
              <w:t>2006</w:t>
            </w:r>
          </w:p>
        </w:tc>
        <w:tc>
          <w:tcPr>
            <w:tcW w:w="976" w:type="dxa"/>
            <w:tcBorders>
              <w:top w:val="single" w:sz="8" w:space="0" w:color="auto"/>
              <w:left w:val="nil"/>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jc w:val="right"/>
              <w:rPr>
                <w:rFonts w:ascii="Verdana" w:hAnsi="Verdana" w:cs="Arial"/>
                <w:b/>
                <w:bCs/>
                <w:sz w:val="20"/>
                <w:szCs w:val="20"/>
                <w:lang w:eastAsia="nl-NL"/>
              </w:rPr>
            </w:pPr>
            <w:r w:rsidRPr="00195934">
              <w:rPr>
                <w:rFonts w:ascii="Verdana" w:hAnsi="Verdana" w:cs="Arial"/>
                <w:b/>
                <w:bCs/>
                <w:sz w:val="20"/>
                <w:szCs w:val="20"/>
                <w:lang w:eastAsia="nl-NL"/>
              </w:rPr>
              <w:t>2007</w:t>
            </w:r>
          </w:p>
        </w:tc>
        <w:tc>
          <w:tcPr>
            <w:tcW w:w="1020" w:type="dxa"/>
            <w:tcBorders>
              <w:top w:val="single" w:sz="8" w:space="0" w:color="auto"/>
              <w:left w:val="nil"/>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jc w:val="right"/>
              <w:rPr>
                <w:rFonts w:ascii="Verdana" w:hAnsi="Verdana" w:cs="Arial"/>
                <w:b/>
                <w:bCs/>
                <w:sz w:val="20"/>
                <w:szCs w:val="20"/>
                <w:lang w:eastAsia="nl-NL"/>
              </w:rPr>
            </w:pPr>
            <w:r w:rsidRPr="00195934">
              <w:rPr>
                <w:rFonts w:ascii="Verdana" w:hAnsi="Verdana" w:cs="Arial"/>
                <w:b/>
                <w:bCs/>
                <w:sz w:val="20"/>
                <w:szCs w:val="20"/>
                <w:lang w:eastAsia="nl-NL"/>
              </w:rPr>
              <w:t>2008</w:t>
            </w:r>
          </w:p>
        </w:tc>
        <w:tc>
          <w:tcPr>
            <w:tcW w:w="1020" w:type="dxa"/>
            <w:tcBorders>
              <w:top w:val="single" w:sz="8" w:space="0" w:color="auto"/>
              <w:left w:val="nil"/>
              <w:bottom w:val="single" w:sz="8" w:space="0" w:color="auto"/>
              <w:right w:val="nil"/>
            </w:tcBorders>
            <w:shd w:val="clear" w:color="000000" w:fill="C0C0C0"/>
            <w:noWrap/>
            <w:vAlign w:val="bottom"/>
          </w:tcPr>
          <w:p w:rsidR="00A10674" w:rsidRPr="00195934" w:rsidRDefault="00A10674" w:rsidP="007B3058">
            <w:pPr>
              <w:spacing w:after="0" w:line="240" w:lineRule="auto"/>
              <w:jc w:val="right"/>
              <w:rPr>
                <w:rFonts w:ascii="Verdana" w:hAnsi="Verdana" w:cs="Arial"/>
                <w:b/>
                <w:bCs/>
                <w:sz w:val="20"/>
                <w:szCs w:val="20"/>
                <w:lang w:eastAsia="nl-NL"/>
              </w:rPr>
            </w:pPr>
            <w:r w:rsidRPr="00195934">
              <w:rPr>
                <w:rFonts w:ascii="Verdana" w:hAnsi="Verdana" w:cs="Arial"/>
                <w:b/>
                <w:bCs/>
                <w:sz w:val="20"/>
                <w:szCs w:val="20"/>
                <w:lang w:eastAsia="nl-NL"/>
              </w:rPr>
              <w:t>2009</w:t>
            </w:r>
          </w:p>
        </w:tc>
        <w:tc>
          <w:tcPr>
            <w:tcW w:w="102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A10674" w:rsidRPr="00195934" w:rsidRDefault="00A10674" w:rsidP="007B3058">
            <w:pPr>
              <w:spacing w:after="0" w:line="240" w:lineRule="auto"/>
              <w:jc w:val="right"/>
              <w:rPr>
                <w:rFonts w:ascii="Verdana" w:hAnsi="Verdana" w:cs="Arial"/>
                <w:b/>
                <w:bCs/>
                <w:sz w:val="20"/>
                <w:szCs w:val="20"/>
                <w:lang w:eastAsia="nl-NL"/>
              </w:rPr>
            </w:pPr>
            <w:r w:rsidRPr="00195934">
              <w:rPr>
                <w:rFonts w:ascii="Verdana" w:hAnsi="Verdana" w:cs="Arial"/>
                <w:b/>
                <w:bCs/>
                <w:sz w:val="20"/>
                <w:szCs w:val="20"/>
                <w:lang w:eastAsia="nl-NL"/>
              </w:rPr>
              <w:t>2010</w:t>
            </w:r>
          </w:p>
        </w:tc>
      </w:tr>
      <w:tr w:rsidR="00A10674" w:rsidRPr="00195934" w:rsidTr="007B3058">
        <w:trPr>
          <w:trHeight w:val="255"/>
        </w:trPr>
        <w:tc>
          <w:tcPr>
            <w:tcW w:w="376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bCs/>
                <w:color w:val="000000"/>
                <w:sz w:val="20"/>
                <w:szCs w:val="20"/>
                <w:lang w:eastAsia="nl-NL"/>
              </w:rPr>
            </w:pPr>
            <w:r w:rsidRPr="00195934">
              <w:rPr>
                <w:rFonts w:ascii="Verdana" w:hAnsi="Verdana" w:cs="Arial"/>
                <w:b/>
                <w:bCs/>
                <w:color w:val="000000"/>
                <w:sz w:val="20"/>
                <w:szCs w:val="20"/>
                <w:lang w:eastAsia="nl-NL"/>
              </w:rPr>
              <w:t>Amsterdam Museum</w:t>
            </w:r>
          </w:p>
        </w:tc>
        <w:tc>
          <w:tcPr>
            <w:tcW w:w="102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202.360</w:t>
            </w:r>
          </w:p>
        </w:tc>
        <w:tc>
          <w:tcPr>
            <w:tcW w:w="976" w:type="dxa"/>
            <w:tcBorders>
              <w:top w:val="nil"/>
              <w:left w:val="single" w:sz="8" w:space="0" w:color="auto"/>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202.786</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173.930</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191.174</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198.347</w:t>
            </w:r>
          </w:p>
        </w:tc>
      </w:tr>
      <w:tr w:rsidR="00A10674" w:rsidRPr="00195934" w:rsidTr="007B3058">
        <w:trPr>
          <w:trHeight w:val="255"/>
        </w:trPr>
        <w:tc>
          <w:tcPr>
            <w:tcW w:w="376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bCs/>
                <w:color w:val="000000"/>
                <w:sz w:val="20"/>
                <w:szCs w:val="20"/>
                <w:lang w:eastAsia="nl-NL"/>
              </w:rPr>
            </w:pPr>
            <w:r w:rsidRPr="00195934">
              <w:rPr>
                <w:rFonts w:ascii="Verdana" w:hAnsi="Verdana" w:cs="Arial"/>
                <w:b/>
                <w:bCs/>
                <w:color w:val="000000"/>
                <w:sz w:val="20"/>
                <w:szCs w:val="20"/>
                <w:lang w:eastAsia="nl-NL"/>
              </w:rPr>
              <w:t>Museum Willet-Holthuysen</w:t>
            </w:r>
          </w:p>
        </w:tc>
        <w:tc>
          <w:tcPr>
            <w:tcW w:w="102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50.762</w:t>
            </w:r>
          </w:p>
        </w:tc>
        <w:tc>
          <w:tcPr>
            <w:tcW w:w="976" w:type="dxa"/>
            <w:tcBorders>
              <w:top w:val="nil"/>
              <w:left w:val="single" w:sz="8" w:space="0" w:color="auto"/>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46.819</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44.056</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52.463</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51.413</w:t>
            </w:r>
          </w:p>
        </w:tc>
      </w:tr>
      <w:tr w:rsidR="00A10674" w:rsidRPr="00195934" w:rsidTr="007B3058">
        <w:trPr>
          <w:trHeight w:val="255"/>
        </w:trPr>
        <w:tc>
          <w:tcPr>
            <w:tcW w:w="376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bCs/>
                <w:color w:val="000000"/>
                <w:sz w:val="20"/>
                <w:szCs w:val="20"/>
                <w:lang w:eastAsia="nl-NL"/>
              </w:rPr>
            </w:pPr>
            <w:r w:rsidRPr="00195934">
              <w:rPr>
                <w:rFonts w:ascii="Verdana" w:hAnsi="Verdana" w:cs="Arial"/>
                <w:b/>
                <w:bCs/>
                <w:color w:val="000000"/>
                <w:sz w:val="20"/>
                <w:szCs w:val="20"/>
                <w:lang w:eastAsia="nl-NL"/>
              </w:rPr>
              <w:t>Museum Geelvinck</w:t>
            </w:r>
          </w:p>
        </w:tc>
        <w:tc>
          <w:tcPr>
            <w:tcW w:w="102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c>
          <w:tcPr>
            <w:tcW w:w="976" w:type="dxa"/>
            <w:tcBorders>
              <w:top w:val="nil"/>
              <w:left w:val="single" w:sz="8" w:space="0" w:color="auto"/>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5.360</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14.419</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16.108</w:t>
            </w:r>
          </w:p>
        </w:tc>
      </w:tr>
      <w:tr w:rsidR="00A10674" w:rsidRPr="00195934" w:rsidTr="007B3058">
        <w:trPr>
          <w:trHeight w:val="255"/>
        </w:trPr>
        <w:tc>
          <w:tcPr>
            <w:tcW w:w="376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bCs/>
                <w:color w:val="000000"/>
                <w:sz w:val="20"/>
                <w:szCs w:val="20"/>
                <w:lang w:eastAsia="nl-NL"/>
              </w:rPr>
            </w:pPr>
            <w:r w:rsidRPr="00195934">
              <w:rPr>
                <w:rFonts w:ascii="Verdana" w:hAnsi="Verdana" w:cs="Arial"/>
                <w:b/>
                <w:bCs/>
                <w:color w:val="000000"/>
                <w:sz w:val="20"/>
                <w:szCs w:val="20"/>
                <w:lang w:eastAsia="nl-NL"/>
              </w:rPr>
              <w:t>Bijbels Museum</w:t>
            </w:r>
          </w:p>
        </w:tc>
        <w:tc>
          <w:tcPr>
            <w:tcW w:w="102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c>
          <w:tcPr>
            <w:tcW w:w="976" w:type="dxa"/>
            <w:tcBorders>
              <w:top w:val="nil"/>
              <w:left w:val="single" w:sz="8" w:space="0" w:color="auto"/>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35.488</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43.088</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28.263</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31.952</w:t>
            </w:r>
          </w:p>
        </w:tc>
      </w:tr>
      <w:tr w:rsidR="00A10674" w:rsidRPr="00195934" w:rsidTr="007B3058">
        <w:trPr>
          <w:trHeight w:val="255"/>
        </w:trPr>
        <w:tc>
          <w:tcPr>
            <w:tcW w:w="376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bCs/>
                <w:color w:val="000000"/>
                <w:sz w:val="20"/>
                <w:szCs w:val="20"/>
                <w:lang w:eastAsia="nl-NL"/>
              </w:rPr>
            </w:pPr>
            <w:r w:rsidRPr="00195934">
              <w:rPr>
                <w:rFonts w:ascii="Verdana" w:hAnsi="Verdana" w:cs="Arial"/>
                <w:b/>
                <w:bCs/>
                <w:color w:val="000000"/>
                <w:sz w:val="20"/>
                <w:szCs w:val="20"/>
                <w:lang w:eastAsia="nl-NL"/>
              </w:rPr>
              <w:t>Ons' Lieve Heer op Solder</w:t>
            </w:r>
          </w:p>
        </w:tc>
        <w:tc>
          <w:tcPr>
            <w:tcW w:w="102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92.469</w:t>
            </w:r>
          </w:p>
        </w:tc>
        <w:tc>
          <w:tcPr>
            <w:tcW w:w="976" w:type="dxa"/>
            <w:tcBorders>
              <w:top w:val="nil"/>
              <w:left w:val="single" w:sz="8" w:space="0" w:color="auto"/>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81.841</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84.191</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84.647</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65.313</w:t>
            </w:r>
          </w:p>
        </w:tc>
      </w:tr>
      <w:tr w:rsidR="00A10674" w:rsidRPr="00195934" w:rsidTr="007B3058">
        <w:trPr>
          <w:trHeight w:val="255"/>
        </w:trPr>
        <w:tc>
          <w:tcPr>
            <w:tcW w:w="376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bCs/>
                <w:color w:val="000000"/>
                <w:sz w:val="20"/>
                <w:szCs w:val="20"/>
                <w:lang w:eastAsia="nl-NL"/>
              </w:rPr>
            </w:pPr>
            <w:r w:rsidRPr="00195934">
              <w:rPr>
                <w:rFonts w:ascii="Verdana" w:hAnsi="Verdana" w:cs="Arial"/>
                <w:b/>
                <w:bCs/>
                <w:color w:val="000000"/>
                <w:sz w:val="20"/>
                <w:szCs w:val="20"/>
                <w:lang w:eastAsia="nl-NL"/>
              </w:rPr>
              <w:t>Museum van Loon</w:t>
            </w:r>
          </w:p>
        </w:tc>
        <w:tc>
          <w:tcPr>
            <w:tcW w:w="1020" w:type="dxa"/>
            <w:tcBorders>
              <w:top w:val="nil"/>
              <w:left w:val="single" w:sz="8" w:space="0" w:color="auto"/>
              <w:bottom w:val="single" w:sz="4" w:space="0" w:color="auto"/>
              <w:right w:val="nil"/>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53.709</w:t>
            </w:r>
          </w:p>
        </w:tc>
        <w:tc>
          <w:tcPr>
            <w:tcW w:w="976" w:type="dxa"/>
            <w:tcBorders>
              <w:top w:val="nil"/>
              <w:left w:val="single" w:sz="8" w:space="0" w:color="auto"/>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44.597</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49.703</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65.105</w:t>
            </w:r>
          </w:p>
        </w:tc>
        <w:tc>
          <w:tcPr>
            <w:tcW w:w="1020" w:type="dxa"/>
            <w:tcBorders>
              <w:top w:val="nil"/>
              <w:left w:val="nil"/>
              <w:bottom w:val="single" w:sz="4" w:space="0" w:color="auto"/>
              <w:right w:val="single" w:sz="8" w:space="0" w:color="auto"/>
            </w:tcBorders>
            <w:shd w:val="clear" w:color="000000" w:fill="FFFFFF"/>
            <w:noWrap/>
            <w:vAlign w:val="bottom"/>
          </w:tcPr>
          <w:p w:rsidR="00A10674" w:rsidRPr="00195934" w:rsidRDefault="00A10674" w:rsidP="007B3058">
            <w:pPr>
              <w:spacing w:after="0" w:line="240" w:lineRule="auto"/>
              <w:jc w:val="right"/>
              <w:rPr>
                <w:rFonts w:ascii="Verdana" w:hAnsi="Verdana" w:cs="Arial"/>
                <w:sz w:val="20"/>
                <w:szCs w:val="20"/>
                <w:lang w:eastAsia="nl-NL"/>
              </w:rPr>
            </w:pPr>
            <w:r w:rsidRPr="00195934">
              <w:rPr>
                <w:rFonts w:ascii="Verdana" w:hAnsi="Verdana" w:cs="Arial"/>
                <w:sz w:val="20"/>
                <w:szCs w:val="20"/>
                <w:lang w:eastAsia="nl-NL"/>
              </w:rPr>
              <w:t>62.004</w:t>
            </w:r>
          </w:p>
        </w:tc>
      </w:tr>
      <w:tr w:rsidR="00A10674" w:rsidRPr="00195934" w:rsidTr="007B3058">
        <w:trPr>
          <w:trHeight w:val="270"/>
        </w:trPr>
        <w:tc>
          <w:tcPr>
            <w:tcW w:w="3760" w:type="dxa"/>
            <w:tcBorders>
              <w:top w:val="nil"/>
              <w:left w:val="single" w:sz="8" w:space="0" w:color="auto"/>
              <w:bottom w:val="single" w:sz="8"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b/>
                <w:bCs/>
                <w:color w:val="000000"/>
                <w:sz w:val="20"/>
                <w:szCs w:val="20"/>
                <w:lang w:eastAsia="nl-NL"/>
              </w:rPr>
            </w:pPr>
            <w:r w:rsidRPr="00195934">
              <w:rPr>
                <w:rFonts w:ascii="Verdana" w:hAnsi="Verdana" w:cs="Arial"/>
                <w:b/>
                <w:bCs/>
                <w:color w:val="000000"/>
                <w:sz w:val="20"/>
                <w:szCs w:val="20"/>
                <w:lang w:eastAsia="nl-NL"/>
              </w:rPr>
              <w:t>Het Grachtenhuis</w:t>
            </w:r>
          </w:p>
        </w:tc>
        <w:tc>
          <w:tcPr>
            <w:tcW w:w="1020" w:type="dxa"/>
            <w:tcBorders>
              <w:top w:val="nil"/>
              <w:left w:val="single" w:sz="8" w:space="0" w:color="auto"/>
              <w:bottom w:val="single" w:sz="8"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c>
          <w:tcPr>
            <w:tcW w:w="976" w:type="dxa"/>
            <w:tcBorders>
              <w:top w:val="nil"/>
              <w:left w:val="single" w:sz="8" w:space="0" w:color="auto"/>
              <w:bottom w:val="single" w:sz="8"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c>
          <w:tcPr>
            <w:tcW w:w="1020" w:type="dxa"/>
            <w:tcBorders>
              <w:top w:val="nil"/>
              <w:left w:val="single" w:sz="8" w:space="0" w:color="auto"/>
              <w:bottom w:val="single" w:sz="8"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c>
          <w:tcPr>
            <w:tcW w:w="1020" w:type="dxa"/>
            <w:tcBorders>
              <w:top w:val="nil"/>
              <w:left w:val="single" w:sz="8" w:space="0" w:color="auto"/>
              <w:bottom w:val="single" w:sz="8" w:space="0" w:color="auto"/>
              <w:right w:val="nil"/>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c>
          <w:tcPr>
            <w:tcW w:w="1020" w:type="dxa"/>
            <w:tcBorders>
              <w:top w:val="nil"/>
              <w:left w:val="single" w:sz="8" w:space="0" w:color="auto"/>
              <w:bottom w:val="single" w:sz="8" w:space="0" w:color="auto"/>
              <w:right w:val="single" w:sz="8" w:space="0" w:color="auto"/>
            </w:tcBorders>
            <w:shd w:val="clear" w:color="000000" w:fill="FFFFFF"/>
            <w:noWrap/>
            <w:vAlign w:val="bottom"/>
          </w:tcPr>
          <w:p w:rsidR="00A10674" w:rsidRPr="00195934" w:rsidRDefault="00A10674" w:rsidP="007B3058">
            <w:pPr>
              <w:spacing w:after="0" w:line="240" w:lineRule="auto"/>
              <w:rPr>
                <w:rFonts w:ascii="Verdana" w:hAnsi="Verdana" w:cs="Arial"/>
                <w:sz w:val="20"/>
                <w:szCs w:val="20"/>
                <w:lang w:eastAsia="nl-NL"/>
              </w:rPr>
            </w:pPr>
            <w:r w:rsidRPr="00195934">
              <w:rPr>
                <w:rFonts w:ascii="Verdana" w:hAnsi="Verdana" w:cs="Arial"/>
                <w:sz w:val="20"/>
                <w:szCs w:val="20"/>
                <w:lang w:eastAsia="nl-NL"/>
              </w:rPr>
              <w:t> </w:t>
            </w:r>
          </w:p>
        </w:tc>
      </w:tr>
    </w:tbl>
    <w:p w:rsidR="00A10674" w:rsidRPr="00195934" w:rsidRDefault="00A10674" w:rsidP="00644EEC">
      <w:pPr>
        <w:spacing w:after="0" w:line="240" w:lineRule="auto"/>
        <w:rPr>
          <w:rFonts w:ascii="Verdana" w:hAnsi="Verdana"/>
          <w:sz w:val="20"/>
          <w:szCs w:val="20"/>
        </w:rPr>
      </w:pPr>
    </w:p>
    <w:p w:rsidR="00A10674" w:rsidRPr="00195934" w:rsidRDefault="00A10674" w:rsidP="00644EEC">
      <w:pPr>
        <w:spacing w:after="0" w:line="240" w:lineRule="auto"/>
        <w:rPr>
          <w:rFonts w:ascii="Verdana" w:hAnsi="Verdana"/>
          <w:sz w:val="20"/>
          <w:szCs w:val="20"/>
        </w:rPr>
      </w:pPr>
      <w:r w:rsidRPr="00195934">
        <w:rPr>
          <w:rFonts w:ascii="Verdana" w:hAnsi="Verdana"/>
          <w:sz w:val="20"/>
          <w:szCs w:val="20"/>
        </w:rPr>
        <w:t xml:space="preserve">Qua bezoekcijfers zat het AM met 198.347 bezoekers in 2010, thans het meest recente afgesloten kalenderjaar, tussen het Tropenmuseum met 198.122 en het Rembrandthuis met 200.404 bezoekers in. Daarmee bezet het AM slechts de negende positie op de Amsterdamse lijst van musea. </w:t>
      </w:r>
    </w:p>
    <w:p w:rsidR="00A10674" w:rsidRPr="00195934" w:rsidRDefault="00A10674" w:rsidP="00644EEC">
      <w:pPr>
        <w:spacing w:after="0" w:line="240" w:lineRule="auto"/>
        <w:rPr>
          <w:rFonts w:ascii="Verdana" w:hAnsi="Verdana"/>
          <w:sz w:val="20"/>
          <w:szCs w:val="20"/>
        </w:rPr>
      </w:pPr>
    </w:p>
    <w:p w:rsidR="00A10674" w:rsidRPr="00195934" w:rsidRDefault="00A10674" w:rsidP="00644EEC">
      <w:pPr>
        <w:spacing w:after="0" w:line="240" w:lineRule="auto"/>
        <w:rPr>
          <w:rFonts w:ascii="Verdana" w:hAnsi="Verdana"/>
          <w:sz w:val="20"/>
          <w:szCs w:val="20"/>
        </w:rPr>
      </w:pPr>
      <w:r w:rsidRPr="00195934">
        <w:rPr>
          <w:rFonts w:ascii="Verdana" w:hAnsi="Verdana"/>
          <w:sz w:val="20"/>
          <w:szCs w:val="20"/>
        </w:rPr>
        <w:t xml:space="preserve">De Grachtenhuizen nemen met een gemiddelde hoeveelheid van 45.358 bezoekers in 2010 een lage positie op in de ranglijst van de 33 musea in Amsterdamse binnenstad. Wanneer De Grachtenhuizen met dit gemiddelde </w:t>
      </w:r>
      <w:r w:rsidR="004E0B98" w:rsidRPr="00195934">
        <w:rPr>
          <w:rFonts w:ascii="Verdana" w:hAnsi="Verdana"/>
          <w:sz w:val="20"/>
          <w:szCs w:val="20"/>
        </w:rPr>
        <w:t>als</w:t>
      </w:r>
      <w:r w:rsidRPr="00195934">
        <w:rPr>
          <w:rFonts w:ascii="Verdana" w:hAnsi="Verdana"/>
          <w:sz w:val="20"/>
          <w:szCs w:val="20"/>
        </w:rPr>
        <w:t xml:space="preserve"> één museale organisatie wordt beschouwd staat er een totale hoeveelheid van 226.790 bezoekers waarmee deze binnen de top 10 van Amsterdamse musea zou staan. Wanneer dit totaal in 2011 vastgehouden zou worden en de bezoekers van Het Grachtenhuis dat dit jaar geopend is hierbij opgeteld wordt kom je uit op 272.148 bezoekers waarmee het op de ranglijst, met een achterstand van ‘slechts’ 120.000 bezoekers, direct achter de Hermitage komt te staan. Hierbij zijn de kleine 200.000 bezoekers van het AM</w:t>
      </w:r>
      <w:r w:rsidR="004B5936" w:rsidRPr="00195934">
        <w:rPr>
          <w:rFonts w:ascii="Verdana" w:hAnsi="Verdana"/>
          <w:sz w:val="20"/>
          <w:szCs w:val="20"/>
        </w:rPr>
        <w:t xml:space="preserve"> nog buiten beschouwing gelaten. </w:t>
      </w:r>
    </w:p>
    <w:p w:rsidR="00A10674" w:rsidRPr="00195934" w:rsidRDefault="00A10674" w:rsidP="00644EEC">
      <w:pPr>
        <w:spacing w:after="0" w:line="240" w:lineRule="auto"/>
        <w:rPr>
          <w:rFonts w:ascii="Verdana" w:hAnsi="Verdana"/>
          <w:b/>
          <w:sz w:val="20"/>
          <w:szCs w:val="20"/>
        </w:rPr>
      </w:pPr>
    </w:p>
    <w:p w:rsidR="00A10674" w:rsidRPr="00195934" w:rsidRDefault="00A10674" w:rsidP="00644EEC">
      <w:pPr>
        <w:spacing w:after="0" w:line="240" w:lineRule="auto"/>
        <w:rPr>
          <w:rFonts w:ascii="Verdana" w:hAnsi="Verdana"/>
          <w:b/>
          <w:color w:val="00B050"/>
          <w:sz w:val="20"/>
          <w:szCs w:val="20"/>
        </w:rPr>
      </w:pPr>
      <w:r w:rsidRPr="00195934">
        <w:rPr>
          <w:rFonts w:ascii="Verdana" w:hAnsi="Verdana"/>
          <w:sz w:val="20"/>
          <w:szCs w:val="20"/>
        </w:rPr>
        <w:t xml:space="preserve">Uit de behandelde statistieken in deze paragraaf is te concluderen dat de individuele betrokken musea op zichzelf geen grote spelers binnen de Amsterdamse museale markt zijn. </w:t>
      </w:r>
      <w:r w:rsidRPr="00195934">
        <w:rPr>
          <w:rFonts w:ascii="Verdana" w:hAnsi="Verdana"/>
          <w:color w:val="000000" w:themeColor="text1"/>
          <w:sz w:val="20"/>
          <w:szCs w:val="20"/>
        </w:rPr>
        <w:t xml:space="preserve">Gezamenlijk trekken deze kleine musea echter een aantoonbaar zo grote hoeveelheid bezoekers dat zij zich kunnen meten met de grootste musea in de stad. </w:t>
      </w:r>
    </w:p>
    <w:p w:rsidR="00A10674" w:rsidRPr="00195934" w:rsidRDefault="00A10674" w:rsidP="00644EEC">
      <w:pPr>
        <w:spacing w:after="0" w:line="240" w:lineRule="auto"/>
        <w:rPr>
          <w:rFonts w:ascii="Verdana" w:hAnsi="Verdana"/>
          <w:sz w:val="20"/>
          <w:szCs w:val="20"/>
        </w:rPr>
      </w:pPr>
    </w:p>
    <w:p w:rsidR="00A10674" w:rsidRPr="00195934" w:rsidRDefault="00A10674">
      <w:pPr>
        <w:rPr>
          <w:rFonts w:ascii="Verdana" w:hAnsi="Verdana"/>
          <w:color w:val="000000" w:themeColor="text1"/>
          <w:sz w:val="20"/>
          <w:szCs w:val="20"/>
        </w:rPr>
      </w:pPr>
      <w:r w:rsidRPr="00195934">
        <w:rPr>
          <w:rFonts w:ascii="Verdana" w:hAnsi="Verdana"/>
          <w:color w:val="000000" w:themeColor="text1"/>
          <w:sz w:val="20"/>
          <w:szCs w:val="20"/>
        </w:rPr>
        <w:t xml:space="preserve">Wanneer op basis van de bezoekcijfers in 2010 beoordeeld wordt wie de grootste concurrenten, van het AM en De Grachtenhuizen zowel collectief als individuele musea, binnen de Amsterdamse museale markt zijn, is er één conclusie mogelijk. De </w:t>
      </w:r>
      <w:r w:rsidRPr="00195934">
        <w:rPr>
          <w:rFonts w:ascii="Verdana" w:hAnsi="Verdana"/>
          <w:i/>
          <w:color w:val="000000" w:themeColor="text1"/>
          <w:sz w:val="20"/>
          <w:szCs w:val="20"/>
        </w:rPr>
        <w:t>belangrijkste</w:t>
      </w:r>
      <w:r w:rsidRPr="00195934">
        <w:rPr>
          <w:rFonts w:ascii="Verdana" w:hAnsi="Verdana"/>
          <w:color w:val="000000" w:themeColor="text1"/>
          <w:sz w:val="20"/>
          <w:szCs w:val="20"/>
        </w:rPr>
        <w:t xml:space="preserve"> concurrenten zijn die musea die zich qua bezoekersaantal </w:t>
      </w:r>
      <w:r w:rsidRPr="00195934">
        <w:rPr>
          <w:rFonts w:ascii="Verdana" w:hAnsi="Verdana"/>
          <w:color w:val="000000" w:themeColor="text1"/>
          <w:sz w:val="20"/>
          <w:szCs w:val="20"/>
          <w:u w:val="single"/>
        </w:rPr>
        <w:t>direct boven</w:t>
      </w:r>
      <w:r w:rsidRPr="00195934">
        <w:rPr>
          <w:rFonts w:ascii="Verdana" w:hAnsi="Verdana"/>
          <w:color w:val="000000" w:themeColor="text1"/>
          <w:sz w:val="20"/>
          <w:szCs w:val="20"/>
        </w:rPr>
        <w:t xml:space="preserve"> het betreffende museum positioneren; de </w:t>
      </w:r>
      <w:r w:rsidRPr="00195934">
        <w:rPr>
          <w:rFonts w:ascii="Verdana" w:hAnsi="Verdana"/>
          <w:i/>
          <w:color w:val="000000" w:themeColor="text1"/>
          <w:sz w:val="20"/>
          <w:szCs w:val="20"/>
        </w:rPr>
        <w:t>grootste</w:t>
      </w:r>
      <w:r w:rsidRPr="00195934">
        <w:rPr>
          <w:rFonts w:ascii="Verdana" w:hAnsi="Verdana"/>
          <w:color w:val="000000" w:themeColor="text1"/>
          <w:sz w:val="20"/>
          <w:szCs w:val="20"/>
        </w:rPr>
        <w:t xml:space="preserve"> concurrenten zijn met deze invalshoek de musea die qua bezoekersaantal </w:t>
      </w:r>
      <w:r w:rsidRPr="00195934">
        <w:rPr>
          <w:rFonts w:ascii="Verdana" w:hAnsi="Verdana"/>
          <w:color w:val="000000" w:themeColor="text1"/>
          <w:sz w:val="20"/>
          <w:szCs w:val="20"/>
          <w:u w:val="single"/>
        </w:rPr>
        <w:t>het hoogste</w:t>
      </w:r>
      <w:r w:rsidRPr="00195934">
        <w:rPr>
          <w:rFonts w:ascii="Verdana" w:hAnsi="Verdana"/>
          <w:color w:val="000000" w:themeColor="text1"/>
          <w:sz w:val="20"/>
          <w:szCs w:val="20"/>
        </w:rPr>
        <w:t xml:space="preserve"> resultaat boeken. In 2010 waren dat het Van Gogh Museum en het Anne Frank Huis.</w:t>
      </w:r>
    </w:p>
    <w:p w:rsidR="00A10674" w:rsidRPr="00195934" w:rsidRDefault="00A10674">
      <w:pPr>
        <w:rPr>
          <w:rFonts w:ascii="Verdana" w:hAnsi="Verdana"/>
          <w:color w:val="000000"/>
          <w:sz w:val="20"/>
          <w:szCs w:val="20"/>
        </w:rPr>
      </w:pPr>
      <w:r w:rsidRPr="00195934">
        <w:rPr>
          <w:rFonts w:ascii="Verdana" w:hAnsi="Verdana"/>
          <w:color w:val="000000"/>
          <w:sz w:val="20"/>
          <w:szCs w:val="20"/>
        </w:rPr>
        <w:t>Een andere invalshoek waarop concurrenten beoordeeld kunnen worden is  wanneer musea met een vergelijkbare thematische inhoud worden gespiegeld aa</w:t>
      </w:r>
      <w:r w:rsidR="00FF0859" w:rsidRPr="00195934">
        <w:rPr>
          <w:rFonts w:ascii="Verdana" w:hAnsi="Verdana"/>
          <w:color w:val="000000"/>
          <w:sz w:val="20"/>
          <w:szCs w:val="20"/>
        </w:rPr>
        <w:t xml:space="preserve">n de bezoekcijfers. </w:t>
      </w:r>
    </w:p>
    <w:p w:rsidR="00A10674" w:rsidRDefault="00A10674" w:rsidP="001971E4">
      <w:pPr>
        <w:spacing w:after="0" w:line="240" w:lineRule="auto"/>
        <w:rPr>
          <w:rFonts w:ascii="Verdana" w:hAnsi="Verdana"/>
          <w:color w:val="000000"/>
          <w:sz w:val="20"/>
          <w:szCs w:val="20"/>
        </w:rPr>
      </w:pPr>
      <w:r w:rsidRPr="00195934">
        <w:rPr>
          <w:rFonts w:ascii="Verdana" w:hAnsi="Verdana"/>
          <w:color w:val="000000"/>
          <w:sz w:val="20"/>
          <w:szCs w:val="20"/>
        </w:rPr>
        <w:t xml:space="preserve">Voor het AM wordt gekeken naar zijn positie ten opzichte van andere (cultuur)historische musea binnen Amsterdam. Dit ziet er als volgt uit: </w:t>
      </w:r>
    </w:p>
    <w:p w:rsidR="001971E4" w:rsidRPr="00195934" w:rsidRDefault="001971E4" w:rsidP="001971E4">
      <w:pPr>
        <w:spacing w:after="0" w:line="240" w:lineRule="auto"/>
        <w:rPr>
          <w:rFonts w:ascii="Verdana" w:hAnsi="Verdana"/>
          <w:color w:val="000000"/>
          <w:sz w:val="20"/>
          <w:szCs w:val="20"/>
        </w:rPr>
      </w:pPr>
    </w:p>
    <w:tbl>
      <w:tblPr>
        <w:tblW w:w="4780" w:type="dxa"/>
        <w:tblInd w:w="51" w:type="dxa"/>
        <w:tblCellMar>
          <w:left w:w="70" w:type="dxa"/>
          <w:right w:w="70" w:type="dxa"/>
        </w:tblCellMar>
        <w:tblLook w:val="00A0"/>
      </w:tblPr>
      <w:tblGrid>
        <w:gridCol w:w="543"/>
        <w:gridCol w:w="2500"/>
        <w:gridCol w:w="1840"/>
      </w:tblGrid>
      <w:tr w:rsidR="00A10674" w:rsidRPr="00195934" w:rsidTr="00252F85">
        <w:trPr>
          <w:trHeight w:val="315"/>
        </w:trPr>
        <w:tc>
          <w:tcPr>
            <w:tcW w:w="440" w:type="dxa"/>
            <w:tcBorders>
              <w:top w:val="single" w:sz="8" w:space="0" w:color="auto"/>
              <w:left w:val="single" w:sz="8" w:space="0" w:color="auto"/>
              <w:bottom w:val="nil"/>
              <w:right w:val="nil"/>
            </w:tcBorders>
            <w:shd w:val="clear" w:color="000000" w:fill="D8D8D8"/>
            <w:noWrap/>
            <w:vAlign w:val="bottom"/>
          </w:tcPr>
          <w:p w:rsidR="00A10674" w:rsidRPr="00195934" w:rsidRDefault="00A10674" w:rsidP="00252F85">
            <w:pPr>
              <w:spacing w:after="0" w:line="240" w:lineRule="auto"/>
              <w:rPr>
                <w:rFonts w:ascii="Verdana" w:hAnsi="Verdana"/>
                <w:b/>
                <w:bCs/>
                <w:color w:val="000000"/>
                <w:sz w:val="20"/>
                <w:szCs w:val="20"/>
                <w:lang w:eastAsia="nl-NL"/>
              </w:rPr>
            </w:pPr>
            <w:r w:rsidRPr="00195934">
              <w:rPr>
                <w:rFonts w:ascii="Verdana" w:hAnsi="Verdana"/>
                <w:b/>
                <w:bCs/>
                <w:color w:val="000000"/>
                <w:sz w:val="20"/>
                <w:szCs w:val="20"/>
                <w:lang w:eastAsia="nl-NL"/>
              </w:rPr>
              <w:t>Pos</w:t>
            </w:r>
          </w:p>
        </w:tc>
        <w:tc>
          <w:tcPr>
            <w:tcW w:w="2500" w:type="dxa"/>
            <w:tcBorders>
              <w:top w:val="single" w:sz="8" w:space="0" w:color="auto"/>
              <w:left w:val="single" w:sz="8" w:space="0" w:color="auto"/>
              <w:bottom w:val="single" w:sz="8" w:space="0" w:color="auto"/>
              <w:right w:val="nil"/>
            </w:tcBorders>
            <w:shd w:val="clear" w:color="000000" w:fill="D8D8D8"/>
            <w:noWrap/>
            <w:vAlign w:val="bottom"/>
          </w:tcPr>
          <w:p w:rsidR="00A10674" w:rsidRPr="00195934" w:rsidRDefault="00A10674" w:rsidP="00252F85">
            <w:pPr>
              <w:spacing w:after="0" w:line="240" w:lineRule="auto"/>
              <w:rPr>
                <w:rFonts w:ascii="Verdana" w:hAnsi="Verdana"/>
                <w:b/>
                <w:bCs/>
                <w:color w:val="000000"/>
                <w:sz w:val="20"/>
                <w:szCs w:val="20"/>
                <w:lang w:eastAsia="nl-NL"/>
              </w:rPr>
            </w:pPr>
            <w:r w:rsidRPr="00195934">
              <w:rPr>
                <w:rFonts w:ascii="Verdana" w:hAnsi="Verdana"/>
                <w:b/>
                <w:bCs/>
                <w:color w:val="000000"/>
                <w:sz w:val="20"/>
                <w:szCs w:val="20"/>
                <w:lang w:eastAsia="nl-NL"/>
              </w:rPr>
              <w:t>Museum</w:t>
            </w:r>
          </w:p>
        </w:tc>
        <w:tc>
          <w:tcPr>
            <w:tcW w:w="1840"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A10674" w:rsidRPr="00195934" w:rsidRDefault="00A10674" w:rsidP="00252F85">
            <w:pPr>
              <w:spacing w:after="0" w:line="240" w:lineRule="auto"/>
              <w:rPr>
                <w:rFonts w:ascii="Verdana" w:hAnsi="Verdana"/>
                <w:b/>
                <w:bCs/>
                <w:color w:val="000000"/>
                <w:sz w:val="20"/>
                <w:szCs w:val="20"/>
                <w:lang w:eastAsia="nl-NL"/>
              </w:rPr>
            </w:pPr>
            <w:r w:rsidRPr="00195934">
              <w:rPr>
                <w:rFonts w:ascii="Verdana" w:hAnsi="Verdana"/>
                <w:b/>
                <w:bCs/>
                <w:color w:val="000000"/>
                <w:sz w:val="20"/>
                <w:szCs w:val="20"/>
                <w:lang w:eastAsia="nl-NL"/>
              </w:rPr>
              <w:t>Bezoekcijfers 2010</w:t>
            </w:r>
          </w:p>
        </w:tc>
      </w:tr>
      <w:tr w:rsidR="00A10674" w:rsidRPr="00195934" w:rsidTr="00252F85">
        <w:trPr>
          <w:trHeight w:val="300"/>
        </w:trPr>
        <w:tc>
          <w:tcPr>
            <w:tcW w:w="440" w:type="dxa"/>
            <w:tcBorders>
              <w:top w:val="single" w:sz="8" w:space="0" w:color="auto"/>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w:t>
            </w:r>
          </w:p>
        </w:tc>
        <w:tc>
          <w:tcPr>
            <w:tcW w:w="2500" w:type="dxa"/>
            <w:tcBorders>
              <w:top w:val="nil"/>
              <w:left w:val="nil"/>
              <w:bottom w:val="nil"/>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Rijksmuseum</w:t>
            </w:r>
          </w:p>
        </w:tc>
        <w:tc>
          <w:tcPr>
            <w:tcW w:w="18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892540</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2</w:t>
            </w:r>
          </w:p>
        </w:tc>
        <w:tc>
          <w:tcPr>
            <w:tcW w:w="2500" w:type="dxa"/>
            <w:tcBorders>
              <w:top w:val="nil"/>
              <w:left w:val="nil"/>
              <w:bottom w:val="nil"/>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 xml:space="preserve">Madame Tussaud's </w:t>
            </w:r>
          </w:p>
        </w:tc>
        <w:tc>
          <w:tcPr>
            <w:tcW w:w="18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588875</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3</w:t>
            </w:r>
          </w:p>
        </w:tc>
        <w:tc>
          <w:tcPr>
            <w:tcW w:w="2500" w:type="dxa"/>
            <w:tcBorders>
              <w:top w:val="nil"/>
              <w:left w:val="nil"/>
              <w:bottom w:val="nil"/>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Joods Historisch Museum</w:t>
            </w:r>
          </w:p>
        </w:tc>
        <w:tc>
          <w:tcPr>
            <w:tcW w:w="18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230309</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4</w:t>
            </w:r>
          </w:p>
        </w:tc>
        <w:tc>
          <w:tcPr>
            <w:tcW w:w="2500" w:type="dxa"/>
            <w:tcBorders>
              <w:top w:val="nil"/>
              <w:left w:val="nil"/>
              <w:bottom w:val="nil"/>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Amsterdam Museum</w:t>
            </w:r>
          </w:p>
        </w:tc>
        <w:tc>
          <w:tcPr>
            <w:tcW w:w="18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198374</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5</w:t>
            </w:r>
          </w:p>
        </w:tc>
        <w:tc>
          <w:tcPr>
            <w:tcW w:w="2500" w:type="dxa"/>
            <w:tcBorders>
              <w:top w:val="nil"/>
              <w:left w:val="nil"/>
              <w:bottom w:val="nil"/>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Koninklijk Paleis</w:t>
            </w:r>
          </w:p>
        </w:tc>
        <w:tc>
          <w:tcPr>
            <w:tcW w:w="18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171329</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6</w:t>
            </w:r>
          </w:p>
        </w:tc>
        <w:tc>
          <w:tcPr>
            <w:tcW w:w="2500" w:type="dxa"/>
            <w:tcBorders>
              <w:top w:val="nil"/>
              <w:left w:val="nil"/>
              <w:bottom w:val="nil"/>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Stadsarchief Amsterdam</w:t>
            </w:r>
          </w:p>
        </w:tc>
        <w:tc>
          <w:tcPr>
            <w:tcW w:w="18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125854</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7</w:t>
            </w:r>
          </w:p>
        </w:tc>
        <w:tc>
          <w:tcPr>
            <w:tcW w:w="2500" w:type="dxa"/>
            <w:tcBorders>
              <w:top w:val="nil"/>
              <w:left w:val="nil"/>
              <w:bottom w:val="nil"/>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Scheepvaartmuseum</w:t>
            </w:r>
          </w:p>
        </w:tc>
        <w:tc>
          <w:tcPr>
            <w:tcW w:w="18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119472</w:t>
            </w:r>
          </w:p>
        </w:tc>
      </w:tr>
      <w:tr w:rsidR="00A10674" w:rsidRPr="00195934" w:rsidTr="00252F85">
        <w:trPr>
          <w:trHeight w:val="315"/>
        </w:trPr>
        <w:tc>
          <w:tcPr>
            <w:tcW w:w="440" w:type="dxa"/>
            <w:tcBorders>
              <w:top w:val="nil"/>
              <w:left w:val="single" w:sz="8" w:space="0" w:color="auto"/>
              <w:bottom w:val="single" w:sz="8" w:space="0" w:color="auto"/>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8</w:t>
            </w:r>
          </w:p>
        </w:tc>
        <w:tc>
          <w:tcPr>
            <w:tcW w:w="2500" w:type="dxa"/>
            <w:tcBorders>
              <w:top w:val="nil"/>
              <w:left w:val="nil"/>
              <w:bottom w:val="single" w:sz="8" w:space="0" w:color="auto"/>
              <w:right w:val="nil"/>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Verzetsmuseum</w:t>
            </w:r>
          </w:p>
        </w:tc>
        <w:tc>
          <w:tcPr>
            <w:tcW w:w="1840" w:type="dxa"/>
            <w:tcBorders>
              <w:top w:val="nil"/>
              <w:left w:val="single" w:sz="8" w:space="0" w:color="auto"/>
              <w:bottom w:val="single" w:sz="8" w:space="0" w:color="auto"/>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57748</w:t>
            </w:r>
          </w:p>
        </w:tc>
      </w:tr>
    </w:tbl>
    <w:p w:rsidR="00A10674" w:rsidRPr="00195934" w:rsidRDefault="00A10674">
      <w:pPr>
        <w:rPr>
          <w:rFonts w:ascii="Verdana" w:hAnsi="Verdana"/>
          <w:i/>
          <w:color w:val="000000"/>
          <w:sz w:val="20"/>
          <w:szCs w:val="20"/>
        </w:rPr>
      </w:pPr>
    </w:p>
    <w:p w:rsidR="00A10674" w:rsidRPr="00195934" w:rsidRDefault="00A10674" w:rsidP="00195934">
      <w:pPr>
        <w:spacing w:after="0" w:line="240" w:lineRule="auto"/>
        <w:rPr>
          <w:rFonts w:ascii="Verdana" w:hAnsi="Verdana"/>
          <w:color w:val="000000"/>
          <w:sz w:val="20"/>
          <w:szCs w:val="20"/>
        </w:rPr>
      </w:pPr>
      <w:r w:rsidRPr="00195934">
        <w:rPr>
          <w:rFonts w:ascii="Verdana" w:hAnsi="Verdana"/>
          <w:color w:val="000000"/>
          <w:sz w:val="20"/>
          <w:szCs w:val="20"/>
        </w:rPr>
        <w:t>Vanuit deze invalshoek kan het AM alleen beo</w:t>
      </w:r>
      <w:r w:rsidR="00EF47A5" w:rsidRPr="00195934">
        <w:rPr>
          <w:rFonts w:ascii="Verdana" w:hAnsi="Verdana"/>
          <w:color w:val="000000"/>
          <w:sz w:val="20"/>
          <w:szCs w:val="20"/>
        </w:rPr>
        <w:t>ordeeld worden als</w:t>
      </w:r>
      <w:r w:rsidRPr="00195934">
        <w:rPr>
          <w:rFonts w:ascii="Verdana" w:hAnsi="Verdana"/>
          <w:color w:val="000000"/>
          <w:sz w:val="20"/>
          <w:szCs w:val="20"/>
        </w:rPr>
        <w:t xml:space="preserve"> een middenmoter tussen de (cultuur)historische musea in de stad. Daarbij moet nog rekening gehouden worden dat zowel het Koninklijk Paleis als ook het Scheepvaartmuseum na uitgebreide restauraties pas medio 2010 hun deuren openden. </w:t>
      </w:r>
    </w:p>
    <w:p w:rsidR="00195934" w:rsidRDefault="00195934" w:rsidP="00195934">
      <w:pPr>
        <w:spacing w:after="0" w:line="240" w:lineRule="auto"/>
        <w:rPr>
          <w:rFonts w:ascii="Verdana" w:hAnsi="Verdana"/>
          <w:color w:val="000000"/>
        </w:rPr>
      </w:pPr>
    </w:p>
    <w:p w:rsidR="00A10674" w:rsidRPr="00195934" w:rsidRDefault="00A10674" w:rsidP="00195934">
      <w:pPr>
        <w:spacing w:after="0" w:line="240" w:lineRule="auto"/>
        <w:rPr>
          <w:rFonts w:ascii="Verdana" w:hAnsi="Verdana"/>
          <w:color w:val="000000"/>
          <w:sz w:val="20"/>
          <w:szCs w:val="20"/>
        </w:rPr>
      </w:pPr>
      <w:r w:rsidRPr="00195934">
        <w:rPr>
          <w:rFonts w:ascii="Verdana" w:hAnsi="Verdana"/>
          <w:color w:val="000000"/>
          <w:sz w:val="20"/>
          <w:szCs w:val="20"/>
        </w:rPr>
        <w:t xml:space="preserve">Voor de grachtenhuizen ziet een thematische spiegeling, met als invalshoek een museaal woonhuis aan de gracht, aan de concurrentie ten opzichte van hun bezoekcijfers er als volgt uit: </w:t>
      </w:r>
    </w:p>
    <w:tbl>
      <w:tblPr>
        <w:tblW w:w="5020" w:type="dxa"/>
        <w:tblInd w:w="51" w:type="dxa"/>
        <w:tblCellMar>
          <w:left w:w="70" w:type="dxa"/>
          <w:right w:w="70" w:type="dxa"/>
        </w:tblCellMar>
        <w:tblLook w:val="00A0"/>
      </w:tblPr>
      <w:tblGrid>
        <w:gridCol w:w="543"/>
        <w:gridCol w:w="2740"/>
        <w:gridCol w:w="1840"/>
      </w:tblGrid>
      <w:tr w:rsidR="00A10674" w:rsidRPr="00195934" w:rsidTr="00252F85">
        <w:trPr>
          <w:trHeight w:val="315"/>
        </w:trPr>
        <w:tc>
          <w:tcPr>
            <w:tcW w:w="440" w:type="dxa"/>
            <w:tcBorders>
              <w:top w:val="single" w:sz="8" w:space="0" w:color="auto"/>
              <w:left w:val="single" w:sz="8" w:space="0" w:color="auto"/>
              <w:bottom w:val="nil"/>
              <w:right w:val="nil"/>
            </w:tcBorders>
            <w:shd w:val="clear" w:color="000000" w:fill="D8D8D8"/>
            <w:noWrap/>
            <w:vAlign w:val="bottom"/>
          </w:tcPr>
          <w:p w:rsidR="00A10674" w:rsidRPr="00195934" w:rsidRDefault="00A10674" w:rsidP="00252F85">
            <w:pPr>
              <w:spacing w:after="0" w:line="240" w:lineRule="auto"/>
              <w:rPr>
                <w:rFonts w:ascii="Verdana" w:hAnsi="Verdana"/>
                <w:b/>
                <w:bCs/>
                <w:color w:val="000000"/>
                <w:sz w:val="20"/>
                <w:szCs w:val="20"/>
                <w:lang w:eastAsia="nl-NL"/>
              </w:rPr>
            </w:pPr>
            <w:r w:rsidRPr="00195934">
              <w:rPr>
                <w:rFonts w:ascii="Verdana" w:hAnsi="Verdana"/>
                <w:b/>
                <w:bCs/>
                <w:color w:val="000000"/>
                <w:sz w:val="20"/>
                <w:szCs w:val="20"/>
                <w:lang w:eastAsia="nl-NL"/>
              </w:rPr>
              <w:t>Pos</w:t>
            </w:r>
          </w:p>
        </w:tc>
        <w:tc>
          <w:tcPr>
            <w:tcW w:w="2740" w:type="dxa"/>
            <w:tcBorders>
              <w:top w:val="single" w:sz="8" w:space="0" w:color="auto"/>
              <w:left w:val="single" w:sz="8" w:space="0" w:color="auto"/>
              <w:bottom w:val="single" w:sz="8" w:space="0" w:color="auto"/>
              <w:right w:val="nil"/>
            </w:tcBorders>
            <w:shd w:val="clear" w:color="000000" w:fill="D8D8D8"/>
            <w:noWrap/>
            <w:vAlign w:val="bottom"/>
          </w:tcPr>
          <w:p w:rsidR="00A10674" w:rsidRPr="00195934" w:rsidRDefault="00A10674" w:rsidP="00252F85">
            <w:pPr>
              <w:spacing w:after="0" w:line="240" w:lineRule="auto"/>
              <w:rPr>
                <w:rFonts w:ascii="Verdana" w:hAnsi="Verdana"/>
                <w:b/>
                <w:bCs/>
                <w:color w:val="000000"/>
                <w:sz w:val="20"/>
                <w:szCs w:val="20"/>
                <w:lang w:eastAsia="nl-NL"/>
              </w:rPr>
            </w:pPr>
            <w:r w:rsidRPr="00195934">
              <w:rPr>
                <w:rFonts w:ascii="Verdana" w:hAnsi="Verdana"/>
                <w:b/>
                <w:bCs/>
                <w:color w:val="000000"/>
                <w:sz w:val="20"/>
                <w:szCs w:val="20"/>
                <w:lang w:eastAsia="nl-NL"/>
              </w:rPr>
              <w:t>Museum</w:t>
            </w:r>
          </w:p>
        </w:tc>
        <w:tc>
          <w:tcPr>
            <w:tcW w:w="1840"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A10674" w:rsidRPr="00195934" w:rsidRDefault="00A10674" w:rsidP="00252F85">
            <w:pPr>
              <w:spacing w:after="0" w:line="240" w:lineRule="auto"/>
              <w:rPr>
                <w:rFonts w:ascii="Verdana" w:hAnsi="Verdana"/>
                <w:b/>
                <w:bCs/>
                <w:color w:val="000000"/>
                <w:sz w:val="20"/>
                <w:szCs w:val="20"/>
                <w:lang w:eastAsia="nl-NL"/>
              </w:rPr>
            </w:pPr>
            <w:r w:rsidRPr="00195934">
              <w:rPr>
                <w:rFonts w:ascii="Verdana" w:hAnsi="Verdana"/>
                <w:b/>
                <w:bCs/>
                <w:color w:val="000000"/>
                <w:sz w:val="20"/>
                <w:szCs w:val="20"/>
                <w:lang w:eastAsia="nl-NL"/>
              </w:rPr>
              <w:t>Bezoekcijfers 2010</w:t>
            </w:r>
          </w:p>
        </w:tc>
      </w:tr>
      <w:tr w:rsidR="00A10674" w:rsidRPr="00195934" w:rsidTr="00252F85">
        <w:trPr>
          <w:trHeight w:val="300"/>
        </w:trPr>
        <w:tc>
          <w:tcPr>
            <w:tcW w:w="440" w:type="dxa"/>
            <w:tcBorders>
              <w:top w:val="single" w:sz="8" w:space="0" w:color="auto"/>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Anne Frank Huis</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1050017</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2</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Rembrandthuis</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200404</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3</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FOAM</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181450</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4</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Ons' Lieve Heer op Solder</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65313</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5</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Museum Van Loon</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62004</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6</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Tassenmuseum Hendrikje</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59631</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7</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Museum Willet-Holthuysen</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51413</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8</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Woonbootmuseum</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38518</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9</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Huis Marseille</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34765</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10</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 xml:space="preserve">Bijbels Museum </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31952</w:t>
            </w:r>
          </w:p>
        </w:tc>
      </w:tr>
      <w:tr w:rsidR="00A10674" w:rsidRPr="00195934" w:rsidTr="00252F85">
        <w:trPr>
          <w:trHeight w:val="300"/>
        </w:trPr>
        <w:tc>
          <w:tcPr>
            <w:tcW w:w="440" w:type="dxa"/>
            <w:tcBorders>
              <w:top w:val="nil"/>
              <w:left w:val="single" w:sz="8" w:space="0" w:color="auto"/>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11</w:t>
            </w:r>
          </w:p>
        </w:tc>
        <w:tc>
          <w:tcPr>
            <w:tcW w:w="27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Museum Geelvinck</w:t>
            </w:r>
          </w:p>
        </w:tc>
        <w:tc>
          <w:tcPr>
            <w:tcW w:w="1840" w:type="dxa"/>
            <w:tcBorders>
              <w:top w:val="nil"/>
              <w:left w:val="nil"/>
              <w:bottom w:val="nil"/>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16108</w:t>
            </w:r>
          </w:p>
        </w:tc>
      </w:tr>
      <w:tr w:rsidR="00A10674" w:rsidRPr="00195934" w:rsidTr="00252F85">
        <w:trPr>
          <w:trHeight w:val="315"/>
        </w:trPr>
        <w:tc>
          <w:tcPr>
            <w:tcW w:w="440" w:type="dxa"/>
            <w:tcBorders>
              <w:top w:val="nil"/>
              <w:left w:val="single" w:sz="8" w:space="0" w:color="auto"/>
              <w:bottom w:val="single" w:sz="8" w:space="0" w:color="auto"/>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12</w:t>
            </w:r>
          </w:p>
        </w:tc>
        <w:tc>
          <w:tcPr>
            <w:tcW w:w="2740" w:type="dxa"/>
            <w:tcBorders>
              <w:top w:val="nil"/>
              <w:left w:val="nil"/>
              <w:bottom w:val="single" w:sz="8" w:space="0" w:color="auto"/>
              <w:right w:val="single" w:sz="8" w:space="0" w:color="auto"/>
            </w:tcBorders>
            <w:shd w:val="clear" w:color="000000" w:fill="FFFFFF"/>
            <w:noWrap/>
            <w:vAlign w:val="bottom"/>
          </w:tcPr>
          <w:p w:rsidR="00A10674" w:rsidRPr="00195934" w:rsidRDefault="00A10674" w:rsidP="00252F85">
            <w:pPr>
              <w:spacing w:after="0" w:line="240" w:lineRule="auto"/>
              <w:rPr>
                <w:rFonts w:ascii="Verdana" w:hAnsi="Verdana"/>
                <w:color w:val="000000"/>
                <w:sz w:val="20"/>
                <w:szCs w:val="20"/>
                <w:lang w:eastAsia="nl-NL"/>
              </w:rPr>
            </w:pPr>
            <w:r w:rsidRPr="00195934">
              <w:rPr>
                <w:rFonts w:ascii="Verdana" w:hAnsi="Verdana"/>
                <w:color w:val="000000"/>
                <w:sz w:val="20"/>
                <w:szCs w:val="20"/>
                <w:lang w:eastAsia="nl-NL"/>
              </w:rPr>
              <w:t>Het Grachtenhuis</w:t>
            </w:r>
          </w:p>
        </w:tc>
        <w:tc>
          <w:tcPr>
            <w:tcW w:w="1840" w:type="dxa"/>
            <w:tcBorders>
              <w:top w:val="nil"/>
              <w:left w:val="nil"/>
              <w:bottom w:val="single" w:sz="8" w:space="0" w:color="auto"/>
              <w:right w:val="single" w:sz="8" w:space="0" w:color="auto"/>
            </w:tcBorders>
            <w:shd w:val="clear" w:color="000000" w:fill="FFFFFF"/>
            <w:noWrap/>
            <w:vAlign w:val="bottom"/>
          </w:tcPr>
          <w:p w:rsidR="00A10674" w:rsidRPr="00195934" w:rsidRDefault="00A10674" w:rsidP="00252F85">
            <w:pPr>
              <w:spacing w:after="0" w:line="240" w:lineRule="auto"/>
              <w:jc w:val="right"/>
              <w:rPr>
                <w:rFonts w:ascii="Verdana" w:hAnsi="Verdana"/>
                <w:color w:val="000000"/>
                <w:sz w:val="20"/>
                <w:szCs w:val="20"/>
                <w:lang w:eastAsia="nl-NL"/>
              </w:rPr>
            </w:pPr>
            <w:r w:rsidRPr="00195934">
              <w:rPr>
                <w:rFonts w:ascii="Verdana" w:hAnsi="Verdana"/>
                <w:color w:val="000000"/>
                <w:sz w:val="20"/>
                <w:szCs w:val="20"/>
                <w:lang w:eastAsia="nl-NL"/>
              </w:rPr>
              <w:t>0</w:t>
            </w:r>
          </w:p>
        </w:tc>
      </w:tr>
    </w:tbl>
    <w:p w:rsidR="00A10674" w:rsidRPr="00195934" w:rsidRDefault="00A10674">
      <w:pPr>
        <w:rPr>
          <w:rFonts w:ascii="Verdana" w:hAnsi="Verdana"/>
          <w:color w:val="000000"/>
          <w:sz w:val="20"/>
          <w:szCs w:val="20"/>
        </w:rPr>
      </w:pPr>
    </w:p>
    <w:p w:rsidR="00A10674" w:rsidRPr="00195934" w:rsidRDefault="00A10674">
      <w:pPr>
        <w:rPr>
          <w:rFonts w:ascii="Verdana" w:hAnsi="Verdana"/>
          <w:color w:val="000000"/>
          <w:sz w:val="20"/>
          <w:szCs w:val="20"/>
        </w:rPr>
      </w:pPr>
      <w:r w:rsidRPr="00195934">
        <w:rPr>
          <w:rFonts w:ascii="Verdana" w:hAnsi="Verdana"/>
          <w:color w:val="000000"/>
          <w:sz w:val="20"/>
          <w:szCs w:val="20"/>
        </w:rPr>
        <w:t xml:space="preserve">Ook De Grachtenhuizen als individuele musea blijken binnen hun segment een middenmoter te zijn, hoewel het begrijpelijk is dat opboksen tegen internationaal gevestigde begrippen als Anne Frank en Rembrandt een lastige taak is. </w:t>
      </w:r>
    </w:p>
    <w:p w:rsidR="00A10674" w:rsidRPr="00195934" w:rsidRDefault="00A10674">
      <w:pPr>
        <w:rPr>
          <w:rFonts w:ascii="Verdana" w:hAnsi="Verdana"/>
          <w:color w:val="000000" w:themeColor="text1"/>
          <w:sz w:val="20"/>
          <w:szCs w:val="20"/>
        </w:rPr>
      </w:pPr>
      <w:r w:rsidRPr="00195934">
        <w:rPr>
          <w:rFonts w:ascii="Verdana" w:hAnsi="Verdana"/>
          <w:color w:val="000000" w:themeColor="text1"/>
          <w:sz w:val="20"/>
          <w:szCs w:val="20"/>
        </w:rPr>
        <w:t xml:space="preserve">In de bijlage is het volledige overzicht van Amsterdamse musea en </w:t>
      </w:r>
      <w:r w:rsidR="00195934">
        <w:rPr>
          <w:rFonts w:ascii="Verdana" w:hAnsi="Verdana"/>
          <w:color w:val="000000" w:themeColor="text1"/>
          <w:sz w:val="20"/>
          <w:szCs w:val="20"/>
        </w:rPr>
        <w:t>zijn</w:t>
      </w:r>
      <w:r w:rsidRPr="00195934">
        <w:rPr>
          <w:rFonts w:ascii="Verdana" w:hAnsi="Verdana"/>
          <w:color w:val="000000" w:themeColor="text1"/>
          <w:sz w:val="20"/>
          <w:szCs w:val="20"/>
        </w:rPr>
        <w:t xml:space="preserve"> bezoekcijfers in 2010 te zien.</w:t>
      </w:r>
    </w:p>
    <w:p w:rsidR="00EF47A5" w:rsidRPr="00195934" w:rsidRDefault="00EF47A5">
      <w:pPr>
        <w:rPr>
          <w:rFonts w:ascii="Verdana" w:hAnsi="Verdana"/>
          <w:color w:val="000000"/>
          <w:sz w:val="20"/>
          <w:szCs w:val="20"/>
        </w:rPr>
      </w:pPr>
      <w:r w:rsidRPr="00195934">
        <w:rPr>
          <w:rFonts w:ascii="Verdana" w:hAnsi="Verdana"/>
          <w:color w:val="000000"/>
          <w:sz w:val="20"/>
          <w:szCs w:val="20"/>
        </w:rPr>
        <w:t xml:space="preserve">Als kritische noot is nog te noemen dat het AM erg moeilijk vindbaar is aan de kant van zijn ingang aan de Kalverstraat. Door deze zeer drukke winkelstraat lopen dagelijks duizenden mensen, waaronder veel toeristen. Tot op heden is de bewegwijzering in de Kalverstraat richting deze ingang niet aanwezig. Daarbij is er rond de ingang van het museum aan deze kant nagenoeg niet aangegeven dat dit daadwerkelijk de ingang van het AM betreft. Mogelijk loopt het museum hierdoor dagelijks veel bezoekers mis. </w:t>
      </w:r>
    </w:p>
    <w:p w:rsidR="00A10674" w:rsidRPr="00195934" w:rsidRDefault="00A10674" w:rsidP="00195934">
      <w:pPr>
        <w:spacing w:after="0" w:line="240" w:lineRule="auto"/>
        <w:rPr>
          <w:rFonts w:ascii="Verdana" w:hAnsi="Verdana"/>
          <w:color w:val="000000"/>
          <w:sz w:val="20"/>
          <w:szCs w:val="20"/>
        </w:rPr>
      </w:pPr>
      <w:r w:rsidRPr="00195934">
        <w:rPr>
          <w:rFonts w:ascii="Verdana" w:hAnsi="Verdana"/>
          <w:color w:val="000000"/>
          <w:sz w:val="20"/>
          <w:szCs w:val="20"/>
        </w:rPr>
        <w:t>Conclusies die uit deze paragraaf zijn te trekken zijn:</w:t>
      </w:r>
    </w:p>
    <w:p w:rsidR="00195934" w:rsidRPr="00195934" w:rsidRDefault="00195934" w:rsidP="00195934">
      <w:pPr>
        <w:spacing w:after="0" w:line="240" w:lineRule="auto"/>
        <w:rPr>
          <w:rFonts w:ascii="Verdana" w:hAnsi="Verdana"/>
          <w:color w:val="000000"/>
          <w:sz w:val="20"/>
          <w:szCs w:val="20"/>
        </w:rPr>
      </w:pPr>
    </w:p>
    <w:p w:rsidR="00A10674" w:rsidRPr="00195934" w:rsidRDefault="00A10674" w:rsidP="006966E8">
      <w:pPr>
        <w:pStyle w:val="Lijstalinea"/>
        <w:numPr>
          <w:ilvl w:val="0"/>
          <w:numId w:val="41"/>
        </w:numPr>
        <w:rPr>
          <w:rFonts w:ascii="Verdana" w:hAnsi="Verdana"/>
          <w:color w:val="000000" w:themeColor="text1"/>
          <w:sz w:val="20"/>
          <w:szCs w:val="20"/>
        </w:rPr>
      </w:pPr>
      <w:r w:rsidRPr="00195934">
        <w:rPr>
          <w:rFonts w:ascii="Verdana" w:hAnsi="Verdana"/>
          <w:color w:val="000000" w:themeColor="text1"/>
          <w:sz w:val="20"/>
          <w:szCs w:val="20"/>
        </w:rPr>
        <w:t xml:space="preserve">Zowel het AM als De Grachtenhuizen als individuele musea zijn in bezoekcijfers niet meer dan, in sommige gevallen sterke, middenmoters ten opzichte van hun concurrenten. </w:t>
      </w:r>
    </w:p>
    <w:p w:rsidR="00A10674" w:rsidRPr="00195934" w:rsidRDefault="00A10674" w:rsidP="006966E8">
      <w:pPr>
        <w:pStyle w:val="Lijstalinea"/>
        <w:numPr>
          <w:ilvl w:val="0"/>
          <w:numId w:val="41"/>
        </w:numPr>
        <w:rPr>
          <w:rFonts w:ascii="Verdana" w:hAnsi="Verdana"/>
          <w:color w:val="000000" w:themeColor="text1"/>
          <w:sz w:val="20"/>
          <w:szCs w:val="20"/>
        </w:rPr>
      </w:pPr>
      <w:r w:rsidRPr="00195934">
        <w:rPr>
          <w:rFonts w:ascii="Verdana" w:hAnsi="Verdana"/>
          <w:color w:val="000000" w:themeColor="text1"/>
          <w:sz w:val="20"/>
          <w:szCs w:val="20"/>
        </w:rPr>
        <w:t xml:space="preserve">De hertoetreding in de markt van gerenoveerde musea als Het Rijksmuseum, Stedelijk Museum, Scheepvaart Museum en het Koninklijk Paleis, kunnen een bedreiging vormen voor de marktpositie van zowel de individuele betrokken musea als het collectief. </w:t>
      </w:r>
    </w:p>
    <w:p w:rsidR="00A10674" w:rsidRPr="00195934" w:rsidRDefault="00A10674" w:rsidP="006966E8">
      <w:pPr>
        <w:pStyle w:val="Lijstalinea"/>
        <w:numPr>
          <w:ilvl w:val="0"/>
          <w:numId w:val="41"/>
        </w:numPr>
        <w:rPr>
          <w:rFonts w:ascii="Verdana" w:hAnsi="Verdana"/>
          <w:color w:val="000000" w:themeColor="text1"/>
          <w:sz w:val="20"/>
          <w:szCs w:val="20"/>
        </w:rPr>
      </w:pPr>
      <w:r w:rsidRPr="00195934">
        <w:rPr>
          <w:rFonts w:ascii="Verdana" w:hAnsi="Verdana"/>
          <w:color w:val="000000" w:themeColor="text1"/>
          <w:sz w:val="20"/>
          <w:szCs w:val="20"/>
        </w:rPr>
        <w:t xml:space="preserve">De Grachtenhuizen als één collectief merk biedt op grond </w:t>
      </w:r>
      <w:r w:rsidR="004B5936" w:rsidRPr="00195934">
        <w:rPr>
          <w:rFonts w:ascii="Verdana" w:hAnsi="Verdana"/>
          <w:color w:val="000000" w:themeColor="text1"/>
          <w:sz w:val="20"/>
          <w:szCs w:val="20"/>
        </w:rPr>
        <w:t xml:space="preserve">van bezoekcijfers </w:t>
      </w:r>
      <w:r w:rsidRPr="00195934">
        <w:rPr>
          <w:rFonts w:ascii="Verdana" w:hAnsi="Verdana"/>
          <w:color w:val="000000" w:themeColor="text1"/>
          <w:sz w:val="20"/>
          <w:szCs w:val="20"/>
        </w:rPr>
        <w:t xml:space="preserve">kansen voor een sterke positie ten opzichte van museale concurrenten binnen de markt. </w:t>
      </w:r>
    </w:p>
    <w:p w:rsidR="001971E4" w:rsidRPr="001971E4" w:rsidRDefault="00A10674" w:rsidP="006966E8">
      <w:pPr>
        <w:pStyle w:val="Lijstalinea"/>
        <w:numPr>
          <w:ilvl w:val="0"/>
          <w:numId w:val="41"/>
        </w:numPr>
        <w:rPr>
          <w:rFonts w:ascii="Verdana" w:hAnsi="Verdana"/>
          <w:color w:val="000000"/>
          <w:sz w:val="20"/>
          <w:szCs w:val="20"/>
        </w:rPr>
      </w:pPr>
      <w:r w:rsidRPr="00195934">
        <w:rPr>
          <w:rFonts w:ascii="Verdana" w:hAnsi="Verdana"/>
          <w:color w:val="000000"/>
          <w:sz w:val="20"/>
          <w:szCs w:val="20"/>
        </w:rPr>
        <w:t xml:space="preserve">Hier is verder geen aandacht geschonken aan de mogelijke bedreiging van toetreding van nieuwe musea in de markt, zoals bijvoorbeeld het recentelijk aangekondigde Harry Mulisch Museum. Ook nieuwe toetreders zouden op termijn een bedreiging kunnen vormen voor de marktpositie van de individuele musea. </w:t>
      </w:r>
    </w:p>
    <w:p w:rsidR="00A10674" w:rsidRPr="001971E4" w:rsidRDefault="00FA0C5A" w:rsidP="00351F72">
      <w:pPr>
        <w:spacing w:after="0" w:line="240" w:lineRule="auto"/>
        <w:rPr>
          <w:rFonts w:ascii="Verdana" w:hAnsi="Verdana"/>
          <w:color w:val="000000"/>
        </w:rPr>
      </w:pPr>
      <w:r>
        <w:rPr>
          <w:rFonts w:ascii="Verdana" w:hAnsi="Verdana"/>
          <w:i/>
          <w:color w:val="000000"/>
          <w:sz w:val="20"/>
          <w:szCs w:val="20"/>
        </w:rPr>
        <w:t>7</w:t>
      </w:r>
      <w:r w:rsidR="00FF0859" w:rsidRPr="003F25E3">
        <w:rPr>
          <w:rFonts w:ascii="Verdana" w:hAnsi="Verdana"/>
          <w:i/>
          <w:color w:val="000000"/>
          <w:sz w:val="20"/>
          <w:szCs w:val="20"/>
        </w:rPr>
        <w:t>.</w:t>
      </w:r>
      <w:r w:rsidR="004159E3" w:rsidRPr="003F25E3">
        <w:rPr>
          <w:rFonts w:ascii="Verdana" w:hAnsi="Verdana"/>
          <w:i/>
          <w:color w:val="000000"/>
          <w:sz w:val="20"/>
          <w:szCs w:val="20"/>
        </w:rPr>
        <w:t>2.2</w:t>
      </w:r>
      <w:r w:rsidR="00FF0859" w:rsidRPr="003F25E3">
        <w:rPr>
          <w:rFonts w:ascii="Verdana" w:hAnsi="Verdana"/>
          <w:i/>
          <w:color w:val="000000"/>
          <w:sz w:val="20"/>
          <w:szCs w:val="20"/>
        </w:rPr>
        <w:t xml:space="preserve"> </w:t>
      </w:r>
      <w:r w:rsidR="00A10674" w:rsidRPr="003F25E3">
        <w:rPr>
          <w:rFonts w:ascii="Verdana" w:hAnsi="Verdana"/>
          <w:i/>
          <w:color w:val="000000"/>
          <w:sz w:val="20"/>
          <w:szCs w:val="20"/>
        </w:rPr>
        <w:t>Allianties</w:t>
      </w:r>
    </w:p>
    <w:p w:rsidR="00A10674" w:rsidRPr="003F25E3" w:rsidRDefault="00A10674" w:rsidP="002F08AF">
      <w:pPr>
        <w:rPr>
          <w:rFonts w:ascii="Verdana" w:hAnsi="Verdana"/>
          <w:color w:val="000000"/>
          <w:sz w:val="20"/>
          <w:szCs w:val="20"/>
        </w:rPr>
      </w:pPr>
    </w:p>
    <w:p w:rsidR="00A10674" w:rsidRPr="003F25E3" w:rsidRDefault="00A10674" w:rsidP="002F08AF">
      <w:pPr>
        <w:rPr>
          <w:rFonts w:ascii="Verdana" w:hAnsi="Verdana"/>
          <w:color w:val="000000"/>
          <w:sz w:val="20"/>
          <w:szCs w:val="20"/>
        </w:rPr>
      </w:pPr>
      <w:r w:rsidRPr="003F25E3">
        <w:rPr>
          <w:rFonts w:ascii="Verdana" w:hAnsi="Verdana"/>
          <w:color w:val="000000"/>
          <w:sz w:val="20"/>
          <w:szCs w:val="20"/>
        </w:rPr>
        <w:t>Een andere externe groep in de directe omgeving van de betrokken musea zijn de (mogelijke) alliantiepartners. In deze paragraaf worden deze voor het AM en De Grachtenhuizen in kaart gebracht. De volgende actoren zullen worden behandeld:</w:t>
      </w:r>
    </w:p>
    <w:p w:rsidR="00A10674" w:rsidRPr="003F25E3" w:rsidRDefault="00A10674" w:rsidP="006966E8">
      <w:pPr>
        <w:pStyle w:val="Lijstalinea"/>
        <w:numPr>
          <w:ilvl w:val="0"/>
          <w:numId w:val="42"/>
        </w:numPr>
        <w:spacing w:after="0"/>
        <w:rPr>
          <w:rFonts w:ascii="Verdana" w:hAnsi="Verdana"/>
          <w:color w:val="000000"/>
          <w:sz w:val="20"/>
          <w:szCs w:val="20"/>
        </w:rPr>
      </w:pPr>
      <w:r w:rsidRPr="003F25E3">
        <w:rPr>
          <w:rFonts w:ascii="Verdana" w:hAnsi="Verdana"/>
          <w:color w:val="000000"/>
          <w:sz w:val="20"/>
          <w:szCs w:val="20"/>
        </w:rPr>
        <w:t>Fondsen en sponsoren</w:t>
      </w:r>
    </w:p>
    <w:p w:rsidR="00A10674" w:rsidRPr="003F25E3" w:rsidRDefault="00A10674" w:rsidP="006966E8">
      <w:pPr>
        <w:pStyle w:val="Lijstalinea"/>
        <w:numPr>
          <w:ilvl w:val="0"/>
          <w:numId w:val="42"/>
        </w:numPr>
        <w:spacing w:after="0"/>
        <w:rPr>
          <w:rFonts w:ascii="Verdana" w:hAnsi="Verdana"/>
          <w:color w:val="000000"/>
          <w:sz w:val="20"/>
          <w:szCs w:val="20"/>
        </w:rPr>
      </w:pPr>
      <w:r w:rsidRPr="003F25E3">
        <w:rPr>
          <w:rFonts w:ascii="Verdana" w:hAnsi="Verdana"/>
          <w:color w:val="000000"/>
          <w:sz w:val="20"/>
          <w:szCs w:val="20"/>
        </w:rPr>
        <w:t>Lokale toeristische diensten</w:t>
      </w:r>
    </w:p>
    <w:p w:rsidR="007E6A81" w:rsidRPr="003F25E3" w:rsidRDefault="007E6A81" w:rsidP="007E6A81">
      <w:pPr>
        <w:spacing w:after="0"/>
        <w:ind w:left="360"/>
        <w:rPr>
          <w:rFonts w:ascii="Verdana" w:hAnsi="Verdana"/>
          <w:color w:val="000000"/>
          <w:sz w:val="20"/>
          <w:szCs w:val="20"/>
        </w:rPr>
      </w:pPr>
    </w:p>
    <w:p w:rsidR="00A10674" w:rsidRPr="003F25E3" w:rsidRDefault="00FA0C5A" w:rsidP="002F08AF">
      <w:pPr>
        <w:rPr>
          <w:rFonts w:ascii="Verdana" w:hAnsi="Verdana"/>
          <w:i/>
          <w:color w:val="000000"/>
          <w:sz w:val="20"/>
          <w:szCs w:val="20"/>
        </w:rPr>
      </w:pPr>
      <w:r>
        <w:rPr>
          <w:rFonts w:ascii="Verdana" w:hAnsi="Verdana"/>
          <w:i/>
          <w:color w:val="000000"/>
          <w:sz w:val="20"/>
          <w:szCs w:val="20"/>
        </w:rPr>
        <w:t>7</w:t>
      </w:r>
      <w:r w:rsidR="00FF0859" w:rsidRPr="003F25E3">
        <w:rPr>
          <w:rFonts w:ascii="Verdana" w:hAnsi="Verdana"/>
          <w:i/>
          <w:color w:val="000000"/>
          <w:sz w:val="20"/>
          <w:szCs w:val="20"/>
        </w:rPr>
        <w:t>.</w:t>
      </w:r>
      <w:r w:rsidR="004159E3" w:rsidRPr="003F25E3">
        <w:rPr>
          <w:rFonts w:ascii="Verdana" w:hAnsi="Verdana"/>
          <w:i/>
          <w:color w:val="000000"/>
          <w:sz w:val="20"/>
          <w:szCs w:val="20"/>
        </w:rPr>
        <w:t>2.2.1</w:t>
      </w:r>
      <w:r w:rsidR="00FF0859" w:rsidRPr="003F25E3">
        <w:rPr>
          <w:rFonts w:ascii="Verdana" w:hAnsi="Verdana"/>
          <w:i/>
          <w:color w:val="000000"/>
          <w:sz w:val="20"/>
          <w:szCs w:val="20"/>
        </w:rPr>
        <w:t xml:space="preserve"> </w:t>
      </w:r>
      <w:r w:rsidR="00A10674" w:rsidRPr="003F25E3">
        <w:rPr>
          <w:rFonts w:ascii="Verdana" w:hAnsi="Verdana"/>
          <w:i/>
          <w:color w:val="000000"/>
          <w:sz w:val="20"/>
          <w:szCs w:val="20"/>
        </w:rPr>
        <w:t>Fondsen en sponsoren</w:t>
      </w:r>
    </w:p>
    <w:p w:rsidR="00A10674" w:rsidRPr="003F25E3" w:rsidRDefault="00A10674" w:rsidP="002F08AF">
      <w:pPr>
        <w:rPr>
          <w:rFonts w:ascii="Verdana" w:hAnsi="Verdana"/>
          <w:color w:val="000000"/>
          <w:sz w:val="20"/>
          <w:szCs w:val="20"/>
        </w:rPr>
      </w:pPr>
      <w:r w:rsidRPr="003F25E3">
        <w:rPr>
          <w:rFonts w:ascii="Verdana" w:hAnsi="Verdana"/>
          <w:color w:val="000000"/>
          <w:sz w:val="20"/>
          <w:szCs w:val="20"/>
        </w:rPr>
        <w:t xml:space="preserve">Fonds- en sponsorwerving wordt steeds gebruikelijker in de culturele sector. In de toekomst zal dit, wanneer de eerder genoemde beperking van subsidies en het op termijn wellicht dalende toerisme in de stad, steeds noodzakelijker zijn.  </w:t>
      </w:r>
    </w:p>
    <w:p w:rsidR="00A10674" w:rsidRPr="003F25E3" w:rsidRDefault="00A10674" w:rsidP="002F08AF">
      <w:pPr>
        <w:rPr>
          <w:rFonts w:ascii="Verdana" w:hAnsi="Verdana"/>
          <w:color w:val="000000"/>
          <w:sz w:val="20"/>
          <w:szCs w:val="20"/>
        </w:rPr>
      </w:pPr>
      <w:r w:rsidRPr="003F25E3">
        <w:rPr>
          <w:rFonts w:ascii="Verdana" w:hAnsi="Verdana"/>
          <w:color w:val="000000"/>
          <w:sz w:val="20"/>
          <w:szCs w:val="20"/>
        </w:rPr>
        <w:t>Het AM is sinds 2010 actief bezig met de professionalisering van het werven van fondsen en sponsoren. Zo zijn huidige partners van het museum onder andere:</w:t>
      </w:r>
    </w:p>
    <w:p w:rsidR="00A10674" w:rsidRPr="003F25E3" w:rsidRDefault="00A10674" w:rsidP="006966E8">
      <w:pPr>
        <w:pStyle w:val="Lijstalinea"/>
        <w:numPr>
          <w:ilvl w:val="0"/>
          <w:numId w:val="43"/>
        </w:numPr>
        <w:rPr>
          <w:rFonts w:ascii="Verdana" w:hAnsi="Verdana"/>
          <w:color w:val="000000"/>
          <w:sz w:val="20"/>
          <w:szCs w:val="20"/>
        </w:rPr>
      </w:pPr>
      <w:r w:rsidRPr="003F25E3">
        <w:rPr>
          <w:rFonts w:ascii="Verdana" w:hAnsi="Verdana"/>
          <w:color w:val="000000"/>
          <w:sz w:val="20"/>
          <w:szCs w:val="20"/>
        </w:rPr>
        <w:t>Ymere</w:t>
      </w:r>
    </w:p>
    <w:p w:rsidR="00A10674" w:rsidRPr="003F25E3" w:rsidRDefault="00A10674" w:rsidP="006966E8">
      <w:pPr>
        <w:pStyle w:val="Lijstalinea"/>
        <w:numPr>
          <w:ilvl w:val="0"/>
          <w:numId w:val="43"/>
        </w:numPr>
        <w:rPr>
          <w:rFonts w:ascii="Verdana" w:hAnsi="Verdana"/>
          <w:color w:val="000000"/>
          <w:sz w:val="20"/>
          <w:szCs w:val="20"/>
        </w:rPr>
      </w:pPr>
      <w:r w:rsidRPr="003F25E3">
        <w:rPr>
          <w:rFonts w:ascii="Verdana" w:hAnsi="Verdana"/>
          <w:color w:val="000000"/>
          <w:sz w:val="20"/>
          <w:szCs w:val="20"/>
        </w:rPr>
        <w:t xml:space="preserve">De BankGiroLoterij </w:t>
      </w:r>
    </w:p>
    <w:p w:rsidR="00EF47A5" w:rsidRPr="003F25E3" w:rsidRDefault="00EF47A5" w:rsidP="002F08AF">
      <w:pPr>
        <w:rPr>
          <w:rFonts w:ascii="Verdana" w:hAnsi="Verdana"/>
          <w:color w:val="000000"/>
          <w:sz w:val="20"/>
          <w:szCs w:val="20"/>
        </w:rPr>
      </w:pPr>
      <w:r w:rsidRPr="003F25E3">
        <w:rPr>
          <w:rFonts w:ascii="Verdana" w:hAnsi="Verdana"/>
          <w:color w:val="000000"/>
          <w:sz w:val="20"/>
          <w:szCs w:val="20"/>
        </w:rPr>
        <w:t>In 2010 kreeg het AM</w:t>
      </w:r>
      <w:r w:rsidR="00B07FC1" w:rsidRPr="003F25E3">
        <w:rPr>
          <w:rFonts w:ascii="Verdana" w:hAnsi="Verdana"/>
          <w:color w:val="000000"/>
          <w:sz w:val="20"/>
          <w:szCs w:val="20"/>
        </w:rPr>
        <w:t xml:space="preserve"> bijvoorbeeld</w:t>
      </w:r>
      <w:r w:rsidRPr="003F25E3">
        <w:rPr>
          <w:rFonts w:ascii="Verdana" w:hAnsi="Verdana"/>
          <w:color w:val="000000"/>
          <w:sz w:val="20"/>
          <w:szCs w:val="20"/>
        </w:rPr>
        <w:t xml:space="preserve"> 200.000 euro uitgekeerd van de BankGiroLoterij wat het standaardbedrag bedraagt voor een niet-rijksmuseum.</w:t>
      </w:r>
      <w:r w:rsidRPr="003F25E3">
        <w:rPr>
          <w:rStyle w:val="Voetnootmarkering"/>
          <w:rFonts w:ascii="Verdana" w:hAnsi="Verdana"/>
          <w:color w:val="000000"/>
          <w:sz w:val="20"/>
          <w:szCs w:val="20"/>
        </w:rPr>
        <w:footnoteReference w:id="54"/>
      </w:r>
    </w:p>
    <w:p w:rsidR="00B07FC1" w:rsidRPr="003F25E3" w:rsidRDefault="00A10674" w:rsidP="00B07FC1">
      <w:pPr>
        <w:spacing w:after="0"/>
        <w:rPr>
          <w:rFonts w:ascii="Verdana" w:hAnsi="Verdana"/>
          <w:color w:val="000000"/>
          <w:sz w:val="20"/>
          <w:szCs w:val="20"/>
        </w:rPr>
      </w:pPr>
      <w:r w:rsidRPr="003F25E3">
        <w:rPr>
          <w:rFonts w:ascii="Verdana" w:hAnsi="Verdana"/>
          <w:color w:val="000000"/>
          <w:sz w:val="20"/>
          <w:szCs w:val="20"/>
        </w:rPr>
        <w:t>Instellingen als deze</w:t>
      </w:r>
      <w:r w:rsidR="00B07FC1" w:rsidRPr="003F25E3">
        <w:rPr>
          <w:rFonts w:ascii="Verdana" w:hAnsi="Verdana"/>
          <w:color w:val="000000"/>
          <w:sz w:val="20"/>
          <w:szCs w:val="20"/>
        </w:rPr>
        <w:t>n</w:t>
      </w:r>
      <w:r w:rsidRPr="003F25E3">
        <w:rPr>
          <w:rFonts w:ascii="Verdana" w:hAnsi="Verdana"/>
          <w:color w:val="000000"/>
          <w:sz w:val="20"/>
          <w:szCs w:val="20"/>
        </w:rPr>
        <w:t xml:space="preserve"> investeren onder meer in cultuur en zullen dat ook in de komende jaren blijven doen.</w:t>
      </w:r>
    </w:p>
    <w:p w:rsidR="004B5936" w:rsidRPr="003F25E3" w:rsidRDefault="004B5936" w:rsidP="00B07FC1">
      <w:pPr>
        <w:spacing w:after="0"/>
        <w:rPr>
          <w:rFonts w:ascii="Verdana" w:hAnsi="Verdana"/>
          <w:color w:val="000000"/>
          <w:sz w:val="20"/>
          <w:szCs w:val="20"/>
        </w:rPr>
      </w:pPr>
      <w:r w:rsidRPr="003F25E3">
        <w:rPr>
          <w:rFonts w:ascii="Verdana" w:hAnsi="Verdana"/>
          <w:color w:val="000000"/>
          <w:sz w:val="20"/>
          <w:szCs w:val="20"/>
        </w:rPr>
        <w:br/>
        <w:t>Ook particuliere fondsen, donaties en legaten zijn</w:t>
      </w:r>
      <w:r w:rsidR="00EE6535" w:rsidRPr="003F25E3">
        <w:rPr>
          <w:rFonts w:ascii="Verdana" w:hAnsi="Verdana"/>
          <w:color w:val="000000"/>
          <w:sz w:val="20"/>
          <w:szCs w:val="20"/>
        </w:rPr>
        <w:t xml:space="preserve"> extra</w:t>
      </w:r>
      <w:r w:rsidRPr="003F25E3">
        <w:rPr>
          <w:rFonts w:ascii="Verdana" w:hAnsi="Verdana"/>
          <w:color w:val="000000"/>
          <w:sz w:val="20"/>
          <w:szCs w:val="20"/>
        </w:rPr>
        <w:t xml:space="preserve"> inkomstenbronnen die belangrijk zijn</w:t>
      </w:r>
      <w:r w:rsidR="00EE6535" w:rsidRPr="003F25E3">
        <w:rPr>
          <w:rFonts w:ascii="Verdana" w:hAnsi="Verdana"/>
          <w:color w:val="000000"/>
          <w:sz w:val="20"/>
          <w:szCs w:val="20"/>
        </w:rPr>
        <w:t xml:space="preserve"> en zullen blijven</w:t>
      </w:r>
      <w:r w:rsidRPr="003F25E3">
        <w:rPr>
          <w:rFonts w:ascii="Verdana" w:hAnsi="Verdana"/>
          <w:color w:val="000000"/>
          <w:sz w:val="20"/>
          <w:szCs w:val="20"/>
        </w:rPr>
        <w:t xml:space="preserve"> voor culturele instellingen. </w:t>
      </w:r>
    </w:p>
    <w:p w:rsidR="00A10674" w:rsidRPr="003F25E3" w:rsidRDefault="004B5936" w:rsidP="002F08AF">
      <w:pPr>
        <w:rPr>
          <w:rFonts w:ascii="Verdana" w:hAnsi="Verdana"/>
          <w:color w:val="000000"/>
          <w:sz w:val="20"/>
          <w:szCs w:val="20"/>
        </w:rPr>
      </w:pPr>
      <w:r w:rsidRPr="003F25E3">
        <w:rPr>
          <w:rFonts w:ascii="Verdana" w:hAnsi="Verdana"/>
          <w:color w:val="000000"/>
          <w:sz w:val="20"/>
          <w:szCs w:val="20"/>
        </w:rPr>
        <w:t>In alle bovenstaande gevallen</w:t>
      </w:r>
      <w:r w:rsidR="00A10674" w:rsidRPr="003F25E3">
        <w:rPr>
          <w:rFonts w:ascii="Verdana" w:hAnsi="Verdana"/>
          <w:color w:val="000000"/>
          <w:sz w:val="20"/>
          <w:szCs w:val="20"/>
        </w:rPr>
        <w:t xml:space="preserve"> is de vraag in hoeverre de economische situatie de komende jaren invloed zal hebben op de investeringsmogelijkheden van dergelijke f</w:t>
      </w:r>
      <w:r w:rsidR="00EE6535" w:rsidRPr="003F25E3">
        <w:rPr>
          <w:rFonts w:ascii="Verdana" w:hAnsi="Verdana"/>
          <w:color w:val="000000"/>
          <w:sz w:val="20"/>
          <w:szCs w:val="20"/>
        </w:rPr>
        <w:t xml:space="preserve">inanciële bronnen. Ook moet met deze externe bronnen altijd rekening gehouden met de wensen van de geldschieter waarbij vaak een tegenprestatie of inhoudelijke zeggenschap gewenst is. </w:t>
      </w:r>
    </w:p>
    <w:p w:rsidR="00C469FC" w:rsidRDefault="00A10674" w:rsidP="002F08AF">
      <w:pPr>
        <w:rPr>
          <w:rFonts w:ascii="Verdana" w:hAnsi="Verdana"/>
          <w:color w:val="000000" w:themeColor="text1"/>
          <w:sz w:val="20"/>
          <w:szCs w:val="20"/>
        </w:rPr>
      </w:pPr>
      <w:r w:rsidRPr="003F25E3">
        <w:rPr>
          <w:rFonts w:ascii="Verdana" w:hAnsi="Verdana"/>
          <w:color w:val="000000" w:themeColor="text1"/>
          <w:sz w:val="20"/>
          <w:szCs w:val="20"/>
        </w:rPr>
        <w:t xml:space="preserve">De professionalisering op het terrein van fonds- en sponsorwerving die het AM heeft ingezet biedt, ondanks of juist dankzij de bedreigingen die er liggen wat betreft de economie, mogelijkheden en kansen voor het commerciële succes van de betrokken musea in de nabije toekomst. </w:t>
      </w:r>
    </w:p>
    <w:p w:rsidR="007925AB" w:rsidRPr="003F25E3" w:rsidRDefault="007925AB" w:rsidP="002F08AF">
      <w:pPr>
        <w:rPr>
          <w:rFonts w:ascii="Verdana" w:hAnsi="Verdana"/>
          <w:color w:val="000000" w:themeColor="text1"/>
          <w:sz w:val="20"/>
          <w:szCs w:val="20"/>
        </w:rPr>
      </w:pPr>
      <w:r>
        <w:rPr>
          <w:rFonts w:ascii="Verdana" w:hAnsi="Verdana"/>
          <w:color w:val="000000" w:themeColor="text1"/>
          <w:sz w:val="20"/>
          <w:szCs w:val="20"/>
        </w:rPr>
        <w:t>Een globaal overzicht van de inkomsten die het AM</w:t>
      </w:r>
      <w:r w:rsidR="004159E7">
        <w:rPr>
          <w:rFonts w:ascii="Verdana" w:hAnsi="Verdana"/>
          <w:color w:val="000000" w:themeColor="text1"/>
          <w:sz w:val="20"/>
          <w:szCs w:val="20"/>
        </w:rPr>
        <w:t xml:space="preserve"> en WH</w:t>
      </w:r>
      <w:r>
        <w:rPr>
          <w:rFonts w:ascii="Verdana" w:hAnsi="Verdana"/>
          <w:color w:val="000000" w:themeColor="text1"/>
          <w:sz w:val="20"/>
          <w:szCs w:val="20"/>
        </w:rPr>
        <w:t xml:space="preserve"> in 2009 en 2010 genereerde</w:t>
      </w:r>
      <w:r w:rsidR="004159E7">
        <w:rPr>
          <w:rFonts w:ascii="Verdana" w:hAnsi="Verdana"/>
          <w:color w:val="000000" w:themeColor="text1"/>
          <w:sz w:val="20"/>
          <w:szCs w:val="20"/>
        </w:rPr>
        <w:t>n</w:t>
      </w:r>
      <w:r>
        <w:rPr>
          <w:rFonts w:ascii="Verdana" w:hAnsi="Verdana"/>
          <w:color w:val="000000" w:themeColor="text1"/>
          <w:sz w:val="20"/>
          <w:szCs w:val="20"/>
        </w:rPr>
        <w:t xml:space="preserve"> is terug te vinden in de bijlage. </w:t>
      </w:r>
    </w:p>
    <w:p w:rsidR="00A10674" w:rsidRPr="003F25E3" w:rsidRDefault="00FA0C5A">
      <w:pPr>
        <w:rPr>
          <w:rFonts w:ascii="Verdana" w:hAnsi="Verdana"/>
          <w:i/>
          <w:color w:val="000000"/>
          <w:sz w:val="20"/>
          <w:szCs w:val="20"/>
        </w:rPr>
      </w:pPr>
      <w:r>
        <w:rPr>
          <w:rFonts w:ascii="Verdana" w:hAnsi="Verdana"/>
          <w:i/>
          <w:color w:val="000000"/>
          <w:sz w:val="20"/>
          <w:szCs w:val="20"/>
        </w:rPr>
        <w:t>7</w:t>
      </w:r>
      <w:r w:rsidR="00FF0859" w:rsidRPr="003F25E3">
        <w:rPr>
          <w:rFonts w:ascii="Verdana" w:hAnsi="Verdana"/>
          <w:i/>
          <w:color w:val="000000"/>
          <w:sz w:val="20"/>
          <w:szCs w:val="20"/>
        </w:rPr>
        <w:t>.</w:t>
      </w:r>
      <w:r w:rsidR="004159E3" w:rsidRPr="003F25E3">
        <w:rPr>
          <w:rFonts w:ascii="Verdana" w:hAnsi="Verdana"/>
          <w:i/>
          <w:color w:val="000000"/>
          <w:sz w:val="20"/>
          <w:szCs w:val="20"/>
        </w:rPr>
        <w:t>2</w:t>
      </w:r>
      <w:r w:rsidR="00FF0859" w:rsidRPr="003F25E3">
        <w:rPr>
          <w:rFonts w:ascii="Verdana" w:hAnsi="Verdana"/>
          <w:i/>
          <w:color w:val="000000"/>
          <w:sz w:val="20"/>
          <w:szCs w:val="20"/>
        </w:rPr>
        <w:t>.2</w:t>
      </w:r>
      <w:r w:rsidR="004159E3" w:rsidRPr="003F25E3">
        <w:rPr>
          <w:rFonts w:ascii="Verdana" w:hAnsi="Verdana"/>
          <w:i/>
          <w:color w:val="000000"/>
          <w:sz w:val="20"/>
          <w:szCs w:val="20"/>
        </w:rPr>
        <w:t>.2</w:t>
      </w:r>
      <w:r w:rsidR="00FF0859" w:rsidRPr="003F25E3">
        <w:rPr>
          <w:rFonts w:ascii="Verdana" w:hAnsi="Verdana"/>
          <w:i/>
          <w:color w:val="000000"/>
          <w:sz w:val="20"/>
          <w:szCs w:val="20"/>
        </w:rPr>
        <w:t xml:space="preserve"> </w:t>
      </w:r>
      <w:r w:rsidR="00A10674" w:rsidRPr="003F25E3">
        <w:rPr>
          <w:rFonts w:ascii="Verdana" w:hAnsi="Verdana"/>
          <w:i/>
          <w:color w:val="000000"/>
          <w:sz w:val="20"/>
          <w:szCs w:val="20"/>
        </w:rPr>
        <w:t>Lokale toeristische diensten</w:t>
      </w:r>
    </w:p>
    <w:p w:rsidR="00A10674" w:rsidRPr="003F25E3" w:rsidRDefault="004E0B98">
      <w:pPr>
        <w:rPr>
          <w:rFonts w:ascii="Verdana" w:hAnsi="Verdana"/>
          <w:color w:val="000000"/>
          <w:sz w:val="20"/>
          <w:szCs w:val="20"/>
        </w:rPr>
      </w:pPr>
      <w:r w:rsidRPr="003F25E3">
        <w:rPr>
          <w:rFonts w:ascii="Verdana" w:hAnsi="Verdana"/>
          <w:color w:val="000000"/>
          <w:sz w:val="20"/>
          <w:szCs w:val="20"/>
        </w:rPr>
        <w:t>Amsterdam telt, zijnde</w:t>
      </w:r>
      <w:r w:rsidR="00A10674" w:rsidRPr="003F25E3">
        <w:rPr>
          <w:rFonts w:ascii="Verdana" w:hAnsi="Verdana"/>
          <w:color w:val="000000"/>
          <w:sz w:val="20"/>
          <w:szCs w:val="20"/>
        </w:rPr>
        <w:t xml:space="preserve"> een internationale trekpleister</w:t>
      </w:r>
      <w:r w:rsidRPr="003F25E3">
        <w:rPr>
          <w:rFonts w:ascii="Verdana" w:hAnsi="Verdana"/>
          <w:color w:val="000000"/>
          <w:sz w:val="20"/>
          <w:szCs w:val="20"/>
        </w:rPr>
        <w:t>,</w:t>
      </w:r>
      <w:r w:rsidR="00A10674" w:rsidRPr="003F25E3">
        <w:rPr>
          <w:rFonts w:ascii="Verdana" w:hAnsi="Verdana"/>
          <w:color w:val="000000"/>
          <w:sz w:val="20"/>
          <w:szCs w:val="20"/>
        </w:rPr>
        <w:t xml:space="preserve"> een groot aantal diensten gericht op het toerisme. Samenwerkingen op marketing- en communicatiegebied met dergelijke diensten zijn thans al van kracht voor het AM en een deel van De Grachtenhuizen. Het AM is daarnaast reeds bezig deze samenwerkingen uit te breiden naar de overige betrokken Grachtenhuizen. </w:t>
      </w:r>
    </w:p>
    <w:p w:rsidR="003F25E3" w:rsidRPr="003F25E3" w:rsidRDefault="003F25E3">
      <w:pPr>
        <w:rPr>
          <w:rFonts w:ascii="Verdana" w:hAnsi="Verdana"/>
          <w:color w:val="000000" w:themeColor="text1"/>
          <w:sz w:val="20"/>
          <w:szCs w:val="20"/>
        </w:rPr>
      </w:pPr>
    </w:p>
    <w:p w:rsidR="00A10674" w:rsidRPr="003F25E3" w:rsidRDefault="00A10674">
      <w:pPr>
        <w:rPr>
          <w:rFonts w:ascii="Verdana" w:hAnsi="Verdana"/>
          <w:color w:val="000000" w:themeColor="text1"/>
          <w:sz w:val="20"/>
          <w:szCs w:val="20"/>
        </w:rPr>
      </w:pPr>
      <w:r w:rsidRPr="003F25E3">
        <w:rPr>
          <w:rFonts w:ascii="Verdana" w:hAnsi="Verdana"/>
          <w:color w:val="000000" w:themeColor="text1"/>
          <w:sz w:val="20"/>
          <w:szCs w:val="20"/>
        </w:rPr>
        <w:t>(</w:t>
      </w:r>
      <w:r w:rsidR="006477C8">
        <w:rPr>
          <w:rFonts w:ascii="Verdana" w:hAnsi="Verdana"/>
          <w:color w:val="000000" w:themeColor="text1"/>
          <w:sz w:val="20"/>
          <w:szCs w:val="20"/>
        </w:rPr>
        <w:t>Mogelijke) marketing</w:t>
      </w:r>
      <w:r w:rsidRPr="003F25E3">
        <w:rPr>
          <w:rFonts w:ascii="Verdana" w:hAnsi="Verdana"/>
          <w:color w:val="000000" w:themeColor="text1"/>
          <w:sz w:val="20"/>
          <w:szCs w:val="20"/>
        </w:rPr>
        <w:t xml:space="preserve">partners in de toeristische sector zijn: </w:t>
      </w:r>
    </w:p>
    <w:p w:rsidR="00A10674" w:rsidRPr="003F25E3" w:rsidRDefault="00A10674" w:rsidP="006966E8">
      <w:pPr>
        <w:pStyle w:val="Lijstalinea"/>
        <w:numPr>
          <w:ilvl w:val="0"/>
          <w:numId w:val="44"/>
        </w:numPr>
        <w:spacing w:after="0"/>
        <w:rPr>
          <w:rFonts w:ascii="Verdana" w:hAnsi="Verdana"/>
          <w:color w:val="000000" w:themeColor="text1"/>
          <w:sz w:val="20"/>
          <w:szCs w:val="20"/>
        </w:rPr>
      </w:pPr>
      <w:r w:rsidRPr="003F25E3">
        <w:rPr>
          <w:rFonts w:ascii="Verdana" w:hAnsi="Verdana"/>
          <w:color w:val="000000" w:themeColor="text1"/>
          <w:sz w:val="20"/>
          <w:szCs w:val="20"/>
        </w:rPr>
        <w:t>Amsterdams Toerisme en Congres Bureau (ATCB);</w:t>
      </w:r>
    </w:p>
    <w:p w:rsidR="00A10674" w:rsidRPr="003F25E3" w:rsidRDefault="00A10674" w:rsidP="006966E8">
      <w:pPr>
        <w:pStyle w:val="Lijstalinea"/>
        <w:numPr>
          <w:ilvl w:val="0"/>
          <w:numId w:val="44"/>
        </w:numPr>
        <w:spacing w:after="0"/>
        <w:rPr>
          <w:rFonts w:ascii="Verdana" w:hAnsi="Verdana"/>
          <w:color w:val="000000" w:themeColor="text1"/>
          <w:sz w:val="20"/>
          <w:szCs w:val="20"/>
        </w:rPr>
      </w:pPr>
      <w:r w:rsidRPr="003F25E3">
        <w:rPr>
          <w:rFonts w:ascii="Verdana" w:hAnsi="Verdana"/>
          <w:color w:val="000000" w:themeColor="text1"/>
          <w:sz w:val="20"/>
          <w:szCs w:val="20"/>
        </w:rPr>
        <w:t>Iamsterdam;</w:t>
      </w:r>
    </w:p>
    <w:p w:rsidR="00A10674" w:rsidRPr="003F25E3" w:rsidRDefault="00A10674" w:rsidP="006966E8">
      <w:pPr>
        <w:pStyle w:val="Lijstalinea"/>
        <w:numPr>
          <w:ilvl w:val="0"/>
          <w:numId w:val="44"/>
        </w:numPr>
        <w:spacing w:after="0"/>
        <w:rPr>
          <w:rFonts w:ascii="Verdana" w:hAnsi="Verdana"/>
          <w:color w:val="000000" w:themeColor="text1"/>
          <w:sz w:val="20"/>
          <w:szCs w:val="20"/>
        </w:rPr>
      </w:pPr>
      <w:r w:rsidRPr="003F25E3">
        <w:rPr>
          <w:rFonts w:ascii="Verdana" w:hAnsi="Verdana"/>
          <w:color w:val="000000" w:themeColor="text1"/>
          <w:sz w:val="20"/>
          <w:szCs w:val="20"/>
        </w:rPr>
        <w:t>Tourbussen;</w:t>
      </w:r>
    </w:p>
    <w:p w:rsidR="00A10674" w:rsidRPr="003F25E3" w:rsidRDefault="00A10674" w:rsidP="006966E8">
      <w:pPr>
        <w:pStyle w:val="Lijstalinea"/>
        <w:numPr>
          <w:ilvl w:val="0"/>
          <w:numId w:val="44"/>
        </w:numPr>
        <w:spacing w:after="0"/>
        <w:rPr>
          <w:rFonts w:ascii="Verdana" w:hAnsi="Verdana"/>
          <w:color w:val="000000" w:themeColor="text1"/>
          <w:sz w:val="20"/>
          <w:szCs w:val="20"/>
        </w:rPr>
      </w:pPr>
      <w:r w:rsidRPr="003F25E3">
        <w:rPr>
          <w:rFonts w:ascii="Verdana" w:hAnsi="Verdana"/>
          <w:color w:val="000000" w:themeColor="text1"/>
          <w:sz w:val="20"/>
          <w:szCs w:val="20"/>
        </w:rPr>
        <w:t>Rondvaartboten;</w:t>
      </w:r>
    </w:p>
    <w:p w:rsidR="00A10674" w:rsidRPr="003F25E3" w:rsidRDefault="00A10674" w:rsidP="006966E8">
      <w:pPr>
        <w:pStyle w:val="Lijstalinea"/>
        <w:numPr>
          <w:ilvl w:val="0"/>
          <w:numId w:val="44"/>
        </w:numPr>
        <w:spacing w:after="0"/>
        <w:rPr>
          <w:rFonts w:ascii="Verdana" w:hAnsi="Verdana"/>
          <w:color w:val="000000" w:themeColor="text1"/>
          <w:sz w:val="20"/>
          <w:szCs w:val="20"/>
        </w:rPr>
      </w:pPr>
      <w:r w:rsidRPr="003F25E3">
        <w:rPr>
          <w:rFonts w:ascii="Verdana" w:hAnsi="Verdana"/>
          <w:color w:val="000000" w:themeColor="text1"/>
          <w:sz w:val="20"/>
          <w:szCs w:val="20"/>
        </w:rPr>
        <w:t>Ticketverkooppunten;</w:t>
      </w:r>
    </w:p>
    <w:p w:rsidR="00A10674" w:rsidRPr="003F25E3" w:rsidRDefault="00A10674" w:rsidP="006966E8">
      <w:pPr>
        <w:pStyle w:val="Lijstalinea"/>
        <w:numPr>
          <w:ilvl w:val="0"/>
          <w:numId w:val="44"/>
        </w:numPr>
        <w:spacing w:after="0"/>
        <w:rPr>
          <w:rFonts w:ascii="Verdana" w:hAnsi="Verdana"/>
          <w:color w:val="000000" w:themeColor="text1"/>
          <w:sz w:val="20"/>
          <w:szCs w:val="20"/>
        </w:rPr>
      </w:pPr>
      <w:r w:rsidRPr="003F25E3">
        <w:rPr>
          <w:rFonts w:ascii="Verdana" w:hAnsi="Verdana"/>
          <w:color w:val="000000" w:themeColor="text1"/>
          <w:sz w:val="20"/>
          <w:szCs w:val="20"/>
        </w:rPr>
        <w:t>Hotels;</w:t>
      </w:r>
    </w:p>
    <w:p w:rsidR="00A10674" w:rsidRPr="003F25E3" w:rsidRDefault="00A10674" w:rsidP="006966E8">
      <w:pPr>
        <w:pStyle w:val="Lijstalinea"/>
        <w:numPr>
          <w:ilvl w:val="0"/>
          <w:numId w:val="44"/>
        </w:numPr>
        <w:spacing w:after="0"/>
        <w:rPr>
          <w:rFonts w:ascii="Verdana" w:hAnsi="Verdana"/>
          <w:color w:val="000000" w:themeColor="text1"/>
          <w:sz w:val="20"/>
          <w:szCs w:val="20"/>
        </w:rPr>
      </w:pPr>
      <w:r w:rsidRPr="003F25E3">
        <w:rPr>
          <w:rFonts w:ascii="Verdana" w:hAnsi="Verdana"/>
          <w:color w:val="000000" w:themeColor="text1"/>
          <w:sz w:val="20"/>
          <w:szCs w:val="20"/>
        </w:rPr>
        <w:t>Lokale horeca.</w:t>
      </w:r>
    </w:p>
    <w:p w:rsidR="00A10674" w:rsidRPr="003F25E3" w:rsidRDefault="00A10674" w:rsidP="00F455EF">
      <w:pPr>
        <w:spacing w:after="0"/>
        <w:rPr>
          <w:rFonts w:ascii="Verdana" w:hAnsi="Verdana"/>
          <w:color w:val="000000" w:themeColor="text1"/>
          <w:sz w:val="20"/>
          <w:szCs w:val="20"/>
        </w:rPr>
      </w:pPr>
    </w:p>
    <w:p w:rsidR="00A10674" w:rsidRPr="003F25E3" w:rsidRDefault="00A10674" w:rsidP="00F455EF">
      <w:pPr>
        <w:spacing w:after="0"/>
        <w:rPr>
          <w:rFonts w:ascii="Verdana" w:hAnsi="Verdana"/>
          <w:color w:val="000000" w:themeColor="text1"/>
          <w:sz w:val="20"/>
          <w:szCs w:val="20"/>
        </w:rPr>
      </w:pPr>
      <w:r w:rsidRPr="003F25E3">
        <w:rPr>
          <w:rFonts w:ascii="Verdana" w:hAnsi="Verdana"/>
          <w:color w:val="000000" w:themeColor="text1"/>
          <w:sz w:val="20"/>
          <w:szCs w:val="20"/>
        </w:rPr>
        <w:t>Samenwerking met bovenstaande diensten biedt mogelijkheden voor onder andere:</w:t>
      </w:r>
    </w:p>
    <w:p w:rsidR="00A10674" w:rsidRPr="003F25E3" w:rsidRDefault="00A10674" w:rsidP="00F455EF">
      <w:pPr>
        <w:spacing w:after="0"/>
        <w:rPr>
          <w:rFonts w:ascii="Verdana" w:hAnsi="Verdana"/>
          <w:color w:val="000000" w:themeColor="text1"/>
          <w:sz w:val="20"/>
          <w:szCs w:val="20"/>
        </w:rPr>
      </w:pPr>
    </w:p>
    <w:p w:rsidR="00A10674" w:rsidRPr="003F25E3" w:rsidRDefault="00A10674" w:rsidP="006966E8">
      <w:pPr>
        <w:pStyle w:val="Lijstalinea"/>
        <w:numPr>
          <w:ilvl w:val="0"/>
          <w:numId w:val="45"/>
        </w:numPr>
        <w:spacing w:after="0"/>
        <w:rPr>
          <w:rFonts w:ascii="Verdana" w:hAnsi="Verdana"/>
          <w:color w:val="000000" w:themeColor="text1"/>
          <w:sz w:val="20"/>
          <w:szCs w:val="20"/>
        </w:rPr>
      </w:pPr>
      <w:r w:rsidRPr="003F25E3">
        <w:rPr>
          <w:rFonts w:ascii="Verdana" w:hAnsi="Verdana"/>
          <w:color w:val="000000" w:themeColor="text1"/>
          <w:sz w:val="20"/>
          <w:szCs w:val="20"/>
        </w:rPr>
        <w:t>(Wederzijdse) verkoop;</w:t>
      </w:r>
    </w:p>
    <w:p w:rsidR="00A10674" w:rsidRPr="003F25E3" w:rsidRDefault="00A10674" w:rsidP="006966E8">
      <w:pPr>
        <w:pStyle w:val="Lijstalinea"/>
        <w:numPr>
          <w:ilvl w:val="0"/>
          <w:numId w:val="45"/>
        </w:numPr>
        <w:spacing w:after="0"/>
        <w:rPr>
          <w:rFonts w:ascii="Verdana" w:hAnsi="Verdana"/>
          <w:color w:val="000000" w:themeColor="text1"/>
          <w:sz w:val="20"/>
          <w:szCs w:val="20"/>
        </w:rPr>
      </w:pPr>
      <w:r w:rsidRPr="003F25E3">
        <w:rPr>
          <w:rFonts w:ascii="Verdana" w:hAnsi="Verdana"/>
          <w:color w:val="000000" w:themeColor="text1"/>
          <w:sz w:val="20"/>
          <w:szCs w:val="20"/>
        </w:rPr>
        <w:t>Sales- en kortingsacties;</w:t>
      </w:r>
    </w:p>
    <w:p w:rsidR="00A10674" w:rsidRPr="003F25E3" w:rsidRDefault="00A10674" w:rsidP="006966E8">
      <w:pPr>
        <w:pStyle w:val="Lijstalinea"/>
        <w:numPr>
          <w:ilvl w:val="0"/>
          <w:numId w:val="45"/>
        </w:numPr>
        <w:spacing w:after="0"/>
        <w:rPr>
          <w:rFonts w:ascii="Verdana" w:hAnsi="Verdana"/>
          <w:i/>
          <w:color w:val="000000"/>
          <w:sz w:val="20"/>
          <w:szCs w:val="20"/>
        </w:rPr>
      </w:pPr>
      <w:r w:rsidRPr="003F25E3">
        <w:rPr>
          <w:rFonts w:ascii="Verdana" w:hAnsi="Verdana"/>
          <w:color w:val="000000" w:themeColor="text1"/>
          <w:sz w:val="20"/>
          <w:szCs w:val="20"/>
        </w:rPr>
        <w:t xml:space="preserve">(Wederzijdse) externe communicatie. </w:t>
      </w:r>
      <w:r w:rsidRPr="003F25E3">
        <w:rPr>
          <w:rFonts w:ascii="Verdana" w:hAnsi="Verdana"/>
          <w:color w:val="000000" w:themeColor="text1"/>
          <w:sz w:val="20"/>
          <w:szCs w:val="20"/>
        </w:rPr>
        <w:br/>
      </w:r>
    </w:p>
    <w:p w:rsidR="001971E4" w:rsidRDefault="001971E4" w:rsidP="001971E4">
      <w:pPr>
        <w:spacing w:after="0" w:line="240" w:lineRule="auto"/>
        <w:rPr>
          <w:rFonts w:ascii="Verdana" w:hAnsi="Verdana"/>
          <w:b/>
          <w:i/>
          <w:color w:val="000000"/>
        </w:rPr>
      </w:pPr>
    </w:p>
    <w:p w:rsidR="00A10674" w:rsidRDefault="00FA0C5A" w:rsidP="001971E4">
      <w:pPr>
        <w:spacing w:after="0" w:line="240" w:lineRule="auto"/>
        <w:rPr>
          <w:rFonts w:ascii="Verdana" w:hAnsi="Verdana"/>
          <w:i/>
          <w:color w:val="000000" w:themeColor="text1"/>
          <w:sz w:val="20"/>
          <w:szCs w:val="20"/>
        </w:rPr>
      </w:pPr>
      <w:r>
        <w:rPr>
          <w:rFonts w:ascii="Verdana" w:hAnsi="Verdana"/>
          <w:i/>
          <w:color w:val="000000" w:themeColor="text1"/>
          <w:sz w:val="20"/>
          <w:szCs w:val="20"/>
        </w:rPr>
        <w:t>7</w:t>
      </w:r>
      <w:r w:rsidR="005E44C3" w:rsidRPr="003F25E3">
        <w:rPr>
          <w:rFonts w:ascii="Verdana" w:hAnsi="Verdana"/>
          <w:i/>
          <w:color w:val="000000" w:themeColor="text1"/>
          <w:sz w:val="20"/>
          <w:szCs w:val="20"/>
        </w:rPr>
        <w:t>.</w:t>
      </w:r>
      <w:r w:rsidR="00B07FC1" w:rsidRPr="003F25E3">
        <w:rPr>
          <w:rFonts w:ascii="Verdana" w:hAnsi="Verdana"/>
          <w:i/>
          <w:color w:val="000000" w:themeColor="text1"/>
          <w:sz w:val="20"/>
          <w:szCs w:val="20"/>
        </w:rPr>
        <w:t>3</w:t>
      </w:r>
      <w:r w:rsidR="005E44C3" w:rsidRPr="003F25E3">
        <w:rPr>
          <w:rFonts w:ascii="Verdana" w:hAnsi="Verdana"/>
          <w:i/>
          <w:color w:val="000000" w:themeColor="text1"/>
          <w:sz w:val="20"/>
          <w:szCs w:val="20"/>
        </w:rPr>
        <w:t xml:space="preserve"> </w:t>
      </w:r>
      <w:r w:rsidR="00A10674" w:rsidRPr="003F25E3">
        <w:rPr>
          <w:rFonts w:ascii="Verdana" w:hAnsi="Verdana"/>
          <w:i/>
          <w:color w:val="000000" w:themeColor="text1"/>
          <w:sz w:val="20"/>
          <w:szCs w:val="20"/>
        </w:rPr>
        <w:t>Resumé externe analyse</w:t>
      </w:r>
    </w:p>
    <w:p w:rsidR="001971E4" w:rsidRPr="001971E4" w:rsidRDefault="001971E4" w:rsidP="001971E4">
      <w:pPr>
        <w:spacing w:after="0" w:line="240" w:lineRule="auto"/>
        <w:rPr>
          <w:rFonts w:ascii="Verdana" w:hAnsi="Verdana"/>
          <w:b/>
          <w:i/>
          <w:color w:val="000000"/>
        </w:rPr>
      </w:pPr>
    </w:p>
    <w:p w:rsidR="00A10674" w:rsidRPr="003F25E3" w:rsidRDefault="00A10674">
      <w:pPr>
        <w:rPr>
          <w:rFonts w:ascii="Verdana" w:hAnsi="Verdana"/>
          <w:color w:val="000000" w:themeColor="text1"/>
          <w:sz w:val="20"/>
          <w:szCs w:val="20"/>
        </w:rPr>
      </w:pPr>
      <w:r w:rsidRPr="003F25E3">
        <w:rPr>
          <w:rFonts w:ascii="Verdana" w:hAnsi="Verdana"/>
          <w:color w:val="000000" w:themeColor="text1"/>
          <w:sz w:val="20"/>
          <w:szCs w:val="20"/>
        </w:rPr>
        <w:t xml:space="preserve">Uit de externe analyse zijn een aantal factoren naar voren gekomen die zowel op korte als lange termijn van groot belang kunnen zijn met betrekking tot de samenwerking tussen de betrokken musea. Voor de uitwerking van het onderzoek zijn de onderstaande factoren van belang.  </w:t>
      </w:r>
    </w:p>
    <w:p w:rsidR="00A10674" w:rsidRPr="003F25E3" w:rsidRDefault="00A10674">
      <w:pPr>
        <w:rPr>
          <w:rFonts w:ascii="Verdana" w:hAnsi="Verdana"/>
          <w:color w:val="000000" w:themeColor="text1"/>
          <w:sz w:val="20"/>
          <w:szCs w:val="20"/>
        </w:rPr>
      </w:pPr>
      <w:r w:rsidRPr="003F25E3">
        <w:rPr>
          <w:rFonts w:ascii="Verdana" w:hAnsi="Verdana"/>
          <w:color w:val="000000" w:themeColor="text1"/>
          <w:sz w:val="20"/>
          <w:szCs w:val="20"/>
        </w:rPr>
        <w:t>Kansen:</w:t>
      </w:r>
    </w:p>
    <w:p w:rsidR="00B07FC1" w:rsidRPr="003F25E3" w:rsidRDefault="00B07FC1"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Museale samenwerking zorgt voor sterke positie ten opzichte van de concurrentie;</w:t>
      </w:r>
    </w:p>
    <w:p w:rsidR="00A10674" w:rsidRPr="003F25E3" w:rsidRDefault="00A10674"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 xml:space="preserve">Stijgend binnenlands toerisme; </w:t>
      </w:r>
    </w:p>
    <w:p w:rsidR="00A10674" w:rsidRPr="003F25E3" w:rsidRDefault="00A10674"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Stabiel toerisme vanuit de Europese Unie;</w:t>
      </w:r>
    </w:p>
    <w:p w:rsidR="00B07FC1" w:rsidRPr="003F25E3" w:rsidRDefault="00B07FC1"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400 jaar grachtengordel in 2013;</w:t>
      </w:r>
    </w:p>
    <w:p w:rsidR="00A10674" w:rsidRPr="003F25E3" w:rsidRDefault="00A10674"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Werelderfgoedstatus UNESCO;</w:t>
      </w:r>
    </w:p>
    <w:p w:rsidR="00A10674" w:rsidRPr="003F25E3" w:rsidRDefault="00A10674"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 xml:space="preserve">Kansen door inzet nieuwe communicatietechnologiën ten opzichte van de concurrentie; </w:t>
      </w:r>
    </w:p>
    <w:p w:rsidR="00A10674" w:rsidRPr="003F25E3" w:rsidRDefault="00A10674"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Alliantiepartners bieden zowel financieel als op marketing- en co</w:t>
      </w:r>
      <w:r w:rsidR="00EE6535" w:rsidRPr="003F25E3">
        <w:rPr>
          <w:rFonts w:ascii="Verdana" w:hAnsi="Verdana"/>
          <w:color w:val="000000" w:themeColor="text1"/>
          <w:sz w:val="20"/>
          <w:szCs w:val="20"/>
        </w:rPr>
        <w:t>mmunicatieterrein mogelijkheden;</w:t>
      </w:r>
      <w:r w:rsidRPr="003F25E3">
        <w:rPr>
          <w:rFonts w:ascii="Verdana" w:hAnsi="Verdana"/>
          <w:color w:val="000000" w:themeColor="text1"/>
          <w:sz w:val="20"/>
          <w:szCs w:val="20"/>
        </w:rPr>
        <w:t xml:space="preserve"> </w:t>
      </w:r>
    </w:p>
    <w:p w:rsidR="004B5936" w:rsidRPr="003F25E3" w:rsidRDefault="004B5936" w:rsidP="006966E8">
      <w:pPr>
        <w:pStyle w:val="Lijstalinea"/>
        <w:numPr>
          <w:ilvl w:val="0"/>
          <w:numId w:val="46"/>
        </w:numPr>
        <w:rPr>
          <w:rFonts w:ascii="Verdana" w:hAnsi="Verdana"/>
          <w:color w:val="000000" w:themeColor="text1"/>
          <w:sz w:val="20"/>
          <w:szCs w:val="20"/>
        </w:rPr>
      </w:pPr>
      <w:r w:rsidRPr="003F25E3">
        <w:rPr>
          <w:rFonts w:ascii="Verdana" w:hAnsi="Verdana"/>
          <w:color w:val="000000" w:themeColor="text1"/>
          <w:sz w:val="20"/>
          <w:szCs w:val="20"/>
        </w:rPr>
        <w:t>MVO</w:t>
      </w:r>
      <w:r w:rsidR="00EE6535" w:rsidRPr="003F25E3">
        <w:rPr>
          <w:rFonts w:ascii="Verdana" w:hAnsi="Verdana"/>
          <w:color w:val="000000" w:themeColor="text1"/>
          <w:sz w:val="20"/>
          <w:szCs w:val="20"/>
        </w:rPr>
        <w:t xml:space="preserve"> en duurzaamheid</w:t>
      </w:r>
      <w:r w:rsidRPr="003F25E3">
        <w:rPr>
          <w:rFonts w:ascii="Verdana" w:hAnsi="Verdana"/>
          <w:color w:val="000000" w:themeColor="text1"/>
          <w:sz w:val="20"/>
          <w:szCs w:val="20"/>
        </w:rPr>
        <w:t xml:space="preserve"> als maatschappelijke publiekstrekker</w:t>
      </w:r>
      <w:r w:rsidR="00EE6535" w:rsidRPr="003F25E3">
        <w:rPr>
          <w:rFonts w:ascii="Verdana" w:hAnsi="Verdana"/>
          <w:color w:val="000000" w:themeColor="text1"/>
          <w:sz w:val="20"/>
          <w:szCs w:val="20"/>
        </w:rPr>
        <w:t xml:space="preserve">. </w:t>
      </w:r>
    </w:p>
    <w:p w:rsidR="00A10674" w:rsidRPr="003F25E3" w:rsidRDefault="00A10674">
      <w:pPr>
        <w:rPr>
          <w:rFonts w:ascii="Verdana" w:hAnsi="Verdana"/>
          <w:color w:val="000000" w:themeColor="text1"/>
          <w:sz w:val="20"/>
          <w:szCs w:val="20"/>
        </w:rPr>
      </w:pPr>
      <w:r w:rsidRPr="003F25E3">
        <w:rPr>
          <w:rFonts w:ascii="Verdana" w:hAnsi="Verdana"/>
          <w:color w:val="000000" w:themeColor="text1"/>
          <w:sz w:val="20"/>
          <w:szCs w:val="20"/>
        </w:rPr>
        <w:t>Bedreigingen</w:t>
      </w:r>
    </w:p>
    <w:p w:rsidR="00A10674" w:rsidRPr="003F25E3" w:rsidRDefault="00A10674" w:rsidP="006966E8">
      <w:pPr>
        <w:pStyle w:val="Lijstalinea"/>
        <w:numPr>
          <w:ilvl w:val="0"/>
          <w:numId w:val="47"/>
        </w:numPr>
        <w:ind w:left="709"/>
        <w:rPr>
          <w:rFonts w:ascii="Verdana" w:hAnsi="Verdana"/>
          <w:color w:val="000000" w:themeColor="text1"/>
          <w:sz w:val="20"/>
          <w:szCs w:val="20"/>
        </w:rPr>
      </w:pPr>
      <w:r w:rsidRPr="003F25E3">
        <w:rPr>
          <w:rFonts w:ascii="Verdana" w:hAnsi="Verdana"/>
          <w:color w:val="000000" w:themeColor="text1"/>
          <w:sz w:val="20"/>
          <w:szCs w:val="20"/>
        </w:rPr>
        <w:t>Mogelijke invloed van economische onzekerheid op het toerisme;</w:t>
      </w:r>
    </w:p>
    <w:p w:rsidR="00A10674" w:rsidRPr="003F25E3" w:rsidRDefault="00A10674" w:rsidP="006966E8">
      <w:pPr>
        <w:pStyle w:val="Lijstalinea"/>
        <w:numPr>
          <w:ilvl w:val="0"/>
          <w:numId w:val="47"/>
        </w:numPr>
        <w:ind w:left="709"/>
        <w:rPr>
          <w:rFonts w:ascii="Verdana" w:hAnsi="Verdana"/>
          <w:color w:val="000000" w:themeColor="text1"/>
          <w:sz w:val="20"/>
          <w:szCs w:val="20"/>
        </w:rPr>
      </w:pPr>
      <w:r w:rsidRPr="003F25E3">
        <w:rPr>
          <w:rFonts w:ascii="Verdana" w:hAnsi="Verdana"/>
          <w:color w:val="000000" w:themeColor="text1"/>
          <w:sz w:val="20"/>
          <w:szCs w:val="20"/>
        </w:rPr>
        <w:t xml:space="preserve">Invloed van economische situatie op subsidies; </w:t>
      </w:r>
    </w:p>
    <w:p w:rsidR="00A10674" w:rsidRPr="003F25E3" w:rsidRDefault="00A10674" w:rsidP="006966E8">
      <w:pPr>
        <w:pStyle w:val="Lijstalinea"/>
        <w:numPr>
          <w:ilvl w:val="0"/>
          <w:numId w:val="47"/>
        </w:numPr>
        <w:ind w:left="709"/>
        <w:rPr>
          <w:rFonts w:ascii="Verdana" w:hAnsi="Verdana"/>
          <w:color w:val="000000" w:themeColor="text1"/>
          <w:sz w:val="20"/>
          <w:szCs w:val="20"/>
        </w:rPr>
      </w:pPr>
      <w:r w:rsidRPr="003F25E3">
        <w:rPr>
          <w:rFonts w:ascii="Verdana" w:hAnsi="Verdana"/>
          <w:color w:val="000000" w:themeColor="text1"/>
          <w:sz w:val="20"/>
          <w:szCs w:val="20"/>
        </w:rPr>
        <w:t xml:space="preserve">Marktpositie ten opzichte van concurrentie en nieuwe toetreders. </w:t>
      </w:r>
    </w:p>
    <w:p w:rsidR="00A10674" w:rsidRDefault="00A10674">
      <w:pPr>
        <w:rPr>
          <w:rFonts w:ascii="Verdana" w:hAnsi="Verdana"/>
          <w:b/>
          <w:color w:val="000000"/>
        </w:rPr>
      </w:pPr>
    </w:p>
    <w:p w:rsidR="00A10674" w:rsidRDefault="00A10674">
      <w:pPr>
        <w:rPr>
          <w:rFonts w:ascii="Verdana" w:hAnsi="Verdana"/>
          <w:b/>
          <w:color w:val="000000"/>
        </w:rPr>
      </w:pPr>
    </w:p>
    <w:p w:rsidR="00A10674" w:rsidRDefault="00A10674">
      <w:pPr>
        <w:rPr>
          <w:rFonts w:ascii="Verdana" w:hAnsi="Verdana"/>
          <w:b/>
          <w:color w:val="FF0000"/>
        </w:rPr>
      </w:pPr>
    </w:p>
    <w:p w:rsidR="00A10674" w:rsidRDefault="00A10674">
      <w:pPr>
        <w:rPr>
          <w:rFonts w:ascii="Verdana" w:hAnsi="Verdana"/>
          <w:b/>
          <w:color w:val="000000"/>
        </w:rPr>
      </w:pPr>
    </w:p>
    <w:p w:rsidR="00A10674" w:rsidRPr="001971E4" w:rsidRDefault="00A10674" w:rsidP="006966E8">
      <w:pPr>
        <w:pStyle w:val="Lijstalinea"/>
        <w:numPr>
          <w:ilvl w:val="0"/>
          <w:numId w:val="7"/>
        </w:numPr>
        <w:spacing w:after="0" w:line="240" w:lineRule="auto"/>
        <w:rPr>
          <w:rFonts w:ascii="Verdana" w:hAnsi="Verdana"/>
          <w:b/>
        </w:rPr>
      </w:pPr>
      <w:r w:rsidRPr="001971E4">
        <w:rPr>
          <w:rFonts w:ascii="Verdana" w:hAnsi="Verdana"/>
          <w:b/>
        </w:rPr>
        <w:t>SWOT</w:t>
      </w:r>
      <w:r w:rsidR="00FB49CB" w:rsidRPr="001971E4">
        <w:rPr>
          <w:rFonts w:ascii="Verdana" w:hAnsi="Verdana"/>
          <w:b/>
        </w:rPr>
        <w:t>’s</w:t>
      </w:r>
      <w:r w:rsidR="001971E4" w:rsidRPr="001971E4">
        <w:rPr>
          <w:rFonts w:ascii="Verdana" w:hAnsi="Verdana"/>
          <w:b/>
        </w:rPr>
        <w:t xml:space="preserve"> op basis </w:t>
      </w:r>
      <w:r w:rsidRPr="001971E4">
        <w:rPr>
          <w:rFonts w:ascii="Verdana" w:hAnsi="Verdana"/>
          <w:b/>
        </w:rPr>
        <w:t>van de interne en externe analyse</w:t>
      </w:r>
    </w:p>
    <w:p w:rsidR="00C469FC" w:rsidRPr="003F25E3" w:rsidRDefault="00C469FC" w:rsidP="00C469FC">
      <w:pPr>
        <w:ind w:left="360"/>
        <w:rPr>
          <w:rFonts w:ascii="Verdana" w:hAnsi="Verdana"/>
          <w:b/>
          <w:sz w:val="20"/>
          <w:szCs w:val="20"/>
        </w:rPr>
      </w:pPr>
    </w:p>
    <w:p w:rsidR="00A10674" w:rsidRPr="003F25E3" w:rsidRDefault="00FA0C5A">
      <w:pPr>
        <w:rPr>
          <w:rFonts w:ascii="Verdana" w:hAnsi="Verdana"/>
          <w:i/>
          <w:sz w:val="20"/>
          <w:szCs w:val="20"/>
        </w:rPr>
      </w:pPr>
      <w:r>
        <w:rPr>
          <w:rFonts w:ascii="Verdana" w:hAnsi="Verdana"/>
          <w:i/>
          <w:sz w:val="20"/>
          <w:szCs w:val="20"/>
        </w:rPr>
        <w:t>8</w:t>
      </w:r>
      <w:r w:rsidR="00B07FC1" w:rsidRPr="003F25E3">
        <w:rPr>
          <w:rFonts w:ascii="Verdana" w:hAnsi="Verdana"/>
          <w:i/>
          <w:sz w:val="20"/>
          <w:szCs w:val="20"/>
        </w:rPr>
        <w:t xml:space="preserve">.1 </w:t>
      </w:r>
      <w:r w:rsidR="00FB49CB" w:rsidRPr="003F25E3">
        <w:rPr>
          <w:rFonts w:ascii="Verdana" w:hAnsi="Verdana"/>
          <w:i/>
          <w:sz w:val="20"/>
          <w:szCs w:val="20"/>
        </w:rPr>
        <w:t xml:space="preserve">SWOT </w:t>
      </w:r>
      <w:r w:rsidR="00B07FC1" w:rsidRPr="003F25E3">
        <w:rPr>
          <w:rFonts w:ascii="Verdana" w:hAnsi="Verdana"/>
          <w:i/>
          <w:sz w:val="20"/>
          <w:szCs w:val="20"/>
        </w:rPr>
        <w:t>Amsterdam Museum</w:t>
      </w:r>
    </w:p>
    <w:p w:rsidR="007E6A81" w:rsidRPr="00B07FC1" w:rsidRDefault="007E6A81">
      <w:pPr>
        <w:rPr>
          <w:rFonts w:ascii="Verdana" w:hAnsi="Verdana"/>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8"/>
        <w:gridCol w:w="4048"/>
        <w:gridCol w:w="4502"/>
      </w:tblGrid>
      <w:tr w:rsidR="00A10674" w:rsidTr="009D783E">
        <w:trPr>
          <w:cantSplit/>
          <w:trHeight w:val="539"/>
        </w:trPr>
        <w:tc>
          <w:tcPr>
            <w:tcW w:w="738" w:type="dxa"/>
          </w:tcPr>
          <w:p w:rsidR="00A10674" w:rsidRPr="009D783E" w:rsidRDefault="00A10674" w:rsidP="00F77D86">
            <w:pPr>
              <w:rPr>
                <w:rFonts w:ascii="Verdana" w:hAnsi="Verdana"/>
                <w:b/>
                <w:sz w:val="16"/>
                <w:szCs w:val="16"/>
              </w:rPr>
            </w:pPr>
          </w:p>
        </w:tc>
        <w:tc>
          <w:tcPr>
            <w:tcW w:w="4048" w:type="dxa"/>
          </w:tcPr>
          <w:p w:rsidR="00A10674" w:rsidRPr="009D783E" w:rsidRDefault="00A10674">
            <w:pPr>
              <w:rPr>
                <w:rFonts w:ascii="Verdana" w:hAnsi="Verdana"/>
                <w:b/>
                <w:sz w:val="16"/>
                <w:szCs w:val="16"/>
              </w:rPr>
            </w:pPr>
            <w:r w:rsidRPr="009D783E">
              <w:rPr>
                <w:rFonts w:ascii="Verdana" w:hAnsi="Verdana"/>
                <w:b/>
                <w:sz w:val="16"/>
                <w:szCs w:val="16"/>
              </w:rPr>
              <w:t>Hulpvol</w:t>
            </w:r>
          </w:p>
        </w:tc>
        <w:tc>
          <w:tcPr>
            <w:tcW w:w="4502" w:type="dxa"/>
          </w:tcPr>
          <w:p w:rsidR="00A10674" w:rsidRPr="009D783E" w:rsidRDefault="00A10674">
            <w:pPr>
              <w:rPr>
                <w:rFonts w:ascii="Verdana" w:hAnsi="Verdana"/>
                <w:b/>
                <w:sz w:val="16"/>
                <w:szCs w:val="16"/>
              </w:rPr>
            </w:pPr>
            <w:r w:rsidRPr="009D783E">
              <w:rPr>
                <w:rFonts w:ascii="Verdana" w:hAnsi="Verdana"/>
                <w:b/>
                <w:sz w:val="16"/>
                <w:szCs w:val="16"/>
              </w:rPr>
              <w:t>Schadelijk</w:t>
            </w:r>
          </w:p>
        </w:tc>
      </w:tr>
      <w:tr w:rsidR="00A10674" w:rsidTr="009D783E">
        <w:trPr>
          <w:cantSplit/>
          <w:trHeight w:val="1134"/>
        </w:trPr>
        <w:tc>
          <w:tcPr>
            <w:tcW w:w="738" w:type="dxa"/>
            <w:textDirection w:val="btLr"/>
          </w:tcPr>
          <w:p w:rsidR="00A10674" w:rsidRPr="009D783E" w:rsidRDefault="00A10674" w:rsidP="009D783E">
            <w:pPr>
              <w:spacing w:after="0"/>
              <w:ind w:left="113" w:right="113"/>
              <w:rPr>
                <w:rFonts w:ascii="Verdana" w:hAnsi="Verdana"/>
                <w:b/>
                <w:sz w:val="16"/>
                <w:szCs w:val="16"/>
              </w:rPr>
            </w:pPr>
            <w:r w:rsidRPr="009D783E">
              <w:rPr>
                <w:rFonts w:ascii="Verdana" w:hAnsi="Verdana"/>
                <w:b/>
                <w:sz w:val="16"/>
                <w:szCs w:val="16"/>
              </w:rPr>
              <w:t>Intern</w:t>
            </w:r>
          </w:p>
        </w:tc>
        <w:tc>
          <w:tcPr>
            <w:tcW w:w="4048" w:type="dxa"/>
          </w:tcPr>
          <w:p w:rsidR="00A10674" w:rsidRPr="00E33FBF" w:rsidRDefault="00A10674" w:rsidP="009D783E">
            <w:pPr>
              <w:spacing w:after="0"/>
              <w:rPr>
                <w:rFonts w:ascii="Verdana" w:hAnsi="Verdana"/>
                <w:b/>
                <w:sz w:val="16"/>
                <w:szCs w:val="16"/>
              </w:rPr>
            </w:pPr>
            <w:r w:rsidRPr="00E33FBF">
              <w:rPr>
                <w:rFonts w:ascii="Verdana" w:hAnsi="Verdana"/>
                <w:b/>
                <w:sz w:val="16"/>
                <w:szCs w:val="16"/>
              </w:rPr>
              <w:t>Sterktes</w:t>
            </w:r>
          </w:p>
          <w:p w:rsidR="00A10674" w:rsidRPr="00E33FBF" w:rsidRDefault="00A10674" w:rsidP="009D783E">
            <w:pPr>
              <w:spacing w:after="0"/>
              <w:rPr>
                <w:rFonts w:ascii="Verdana" w:hAnsi="Verdana"/>
                <w:b/>
                <w:sz w:val="16"/>
                <w:szCs w:val="16"/>
              </w:rPr>
            </w:pPr>
          </w:p>
          <w:p w:rsidR="00E33FBF" w:rsidRPr="00E33FBF" w:rsidRDefault="00E33FBF" w:rsidP="006966E8">
            <w:pPr>
              <w:numPr>
                <w:ilvl w:val="0"/>
                <w:numId w:val="8"/>
              </w:numPr>
              <w:spacing w:after="0"/>
              <w:rPr>
                <w:rFonts w:ascii="Verdana" w:hAnsi="Verdana"/>
                <w:color w:val="000000" w:themeColor="text1"/>
                <w:sz w:val="16"/>
                <w:szCs w:val="16"/>
              </w:rPr>
            </w:pPr>
            <w:r w:rsidRPr="00E33FBF">
              <w:rPr>
                <w:rFonts w:ascii="Verdana" w:hAnsi="Verdana"/>
                <w:color w:val="000000" w:themeColor="text1"/>
                <w:sz w:val="16"/>
                <w:szCs w:val="16"/>
              </w:rPr>
              <w:t xml:space="preserve">Het AM is commercieel zelfstandig; </w:t>
            </w:r>
          </w:p>
          <w:p w:rsidR="00B07FC1" w:rsidRPr="00E33FBF" w:rsidRDefault="00B07FC1" w:rsidP="006966E8">
            <w:pPr>
              <w:numPr>
                <w:ilvl w:val="0"/>
                <w:numId w:val="8"/>
              </w:numPr>
              <w:spacing w:after="0"/>
              <w:rPr>
                <w:rFonts w:ascii="Verdana" w:hAnsi="Verdana"/>
                <w:color w:val="000000" w:themeColor="text1"/>
                <w:sz w:val="16"/>
                <w:szCs w:val="16"/>
              </w:rPr>
            </w:pPr>
            <w:r w:rsidRPr="00E33FBF">
              <w:rPr>
                <w:rFonts w:ascii="Verdana" w:hAnsi="Verdana"/>
                <w:color w:val="000000" w:themeColor="text1"/>
                <w:sz w:val="16"/>
                <w:szCs w:val="16"/>
              </w:rPr>
              <w:t xml:space="preserve">Het AM fungeert als motor en verbindende schakel in het samenwerkingsproject van De Grachtenhuizen; </w:t>
            </w:r>
          </w:p>
          <w:p w:rsidR="00E33FBF" w:rsidRPr="00E33FBF" w:rsidRDefault="00E33FBF" w:rsidP="006966E8">
            <w:pPr>
              <w:numPr>
                <w:ilvl w:val="0"/>
                <w:numId w:val="8"/>
              </w:numPr>
              <w:spacing w:after="0"/>
              <w:rPr>
                <w:rFonts w:ascii="Verdana" w:hAnsi="Verdana"/>
                <w:color w:val="000000" w:themeColor="text1"/>
                <w:sz w:val="16"/>
                <w:szCs w:val="16"/>
              </w:rPr>
            </w:pPr>
            <w:r w:rsidRPr="00E33FBF">
              <w:rPr>
                <w:rFonts w:ascii="Verdana" w:hAnsi="Verdana"/>
                <w:color w:val="000000" w:themeColor="text1"/>
                <w:sz w:val="16"/>
                <w:szCs w:val="16"/>
              </w:rPr>
              <w:t>Het AM streeft ernaar een verbindende schakel te zijn tussen het Amsterdamse cultuurhistorische erfgoed en de maatschappij;</w:t>
            </w:r>
          </w:p>
          <w:p w:rsidR="00E33FBF" w:rsidRPr="00E33FBF" w:rsidRDefault="00E33FBF" w:rsidP="006966E8">
            <w:pPr>
              <w:numPr>
                <w:ilvl w:val="0"/>
                <w:numId w:val="8"/>
              </w:numPr>
              <w:spacing w:after="0"/>
              <w:rPr>
                <w:rFonts w:ascii="Verdana" w:hAnsi="Verdana"/>
                <w:color w:val="000000" w:themeColor="text1"/>
                <w:sz w:val="16"/>
                <w:szCs w:val="16"/>
              </w:rPr>
            </w:pPr>
            <w:r w:rsidRPr="00E33FBF">
              <w:rPr>
                <w:rFonts w:ascii="Verdana" w:hAnsi="Verdana"/>
                <w:color w:val="000000" w:themeColor="text1"/>
                <w:sz w:val="16"/>
                <w:szCs w:val="16"/>
              </w:rPr>
              <w:t>Het AM streeft naar het bereiken van een zo groot en breed mogelijk publiek;</w:t>
            </w:r>
          </w:p>
          <w:p w:rsidR="00E33FBF" w:rsidRPr="00E33FBF" w:rsidRDefault="00E33FBF" w:rsidP="006966E8">
            <w:pPr>
              <w:numPr>
                <w:ilvl w:val="0"/>
                <w:numId w:val="8"/>
              </w:numPr>
              <w:spacing w:after="0"/>
              <w:rPr>
                <w:rFonts w:ascii="Verdana" w:hAnsi="Verdana"/>
                <w:color w:val="000000" w:themeColor="text1"/>
                <w:sz w:val="16"/>
                <w:szCs w:val="16"/>
              </w:rPr>
            </w:pPr>
            <w:r w:rsidRPr="00E33FBF">
              <w:rPr>
                <w:rFonts w:ascii="Verdana" w:hAnsi="Verdana"/>
                <w:color w:val="000000" w:themeColor="text1"/>
                <w:sz w:val="16"/>
                <w:szCs w:val="16"/>
              </w:rPr>
              <w:t>Het AM gaat zich meer richten op projectmatig werken;</w:t>
            </w:r>
          </w:p>
          <w:p w:rsidR="00E33FBF" w:rsidRPr="00E33FBF" w:rsidRDefault="00E33FBF" w:rsidP="006966E8">
            <w:pPr>
              <w:numPr>
                <w:ilvl w:val="0"/>
                <w:numId w:val="8"/>
              </w:numPr>
              <w:spacing w:after="0"/>
              <w:rPr>
                <w:rFonts w:ascii="Verdana" w:hAnsi="Verdana"/>
                <w:color w:val="000000" w:themeColor="text1"/>
                <w:sz w:val="16"/>
                <w:szCs w:val="16"/>
              </w:rPr>
            </w:pPr>
            <w:r w:rsidRPr="00E33FBF">
              <w:rPr>
                <w:rFonts w:ascii="Verdana" w:hAnsi="Verdana"/>
                <w:color w:val="000000" w:themeColor="text1"/>
                <w:sz w:val="16"/>
                <w:szCs w:val="16"/>
              </w:rPr>
              <w:t>De directie van het AM richt zich op transparant leidinggeven</w:t>
            </w:r>
            <w:r w:rsidR="00B07FC1">
              <w:rPr>
                <w:rFonts w:ascii="Verdana" w:hAnsi="Verdana"/>
                <w:color w:val="000000" w:themeColor="text1"/>
                <w:sz w:val="16"/>
                <w:szCs w:val="16"/>
              </w:rPr>
              <w:t>.</w:t>
            </w:r>
          </w:p>
          <w:p w:rsidR="00E33FBF" w:rsidRPr="00E33FBF" w:rsidRDefault="00E33FBF" w:rsidP="00E33FBF">
            <w:pPr>
              <w:spacing w:after="0"/>
              <w:ind w:left="360"/>
              <w:rPr>
                <w:rFonts w:ascii="Verdana" w:hAnsi="Verdana"/>
                <w:color w:val="000000" w:themeColor="text1"/>
                <w:sz w:val="16"/>
                <w:szCs w:val="16"/>
              </w:rPr>
            </w:pPr>
          </w:p>
          <w:p w:rsidR="00A10674" w:rsidRPr="00E33FBF" w:rsidRDefault="00A10674" w:rsidP="009D783E">
            <w:pPr>
              <w:spacing w:after="0"/>
              <w:rPr>
                <w:rFonts w:ascii="Verdana" w:hAnsi="Verdana"/>
                <w:b/>
                <w:sz w:val="16"/>
                <w:szCs w:val="16"/>
              </w:rPr>
            </w:pPr>
          </w:p>
        </w:tc>
        <w:tc>
          <w:tcPr>
            <w:tcW w:w="4502" w:type="dxa"/>
          </w:tcPr>
          <w:p w:rsidR="00A10674" w:rsidRPr="00E33FBF" w:rsidRDefault="00A10674" w:rsidP="009D783E">
            <w:pPr>
              <w:spacing w:after="0"/>
              <w:rPr>
                <w:rFonts w:ascii="Verdana" w:hAnsi="Verdana"/>
                <w:b/>
                <w:sz w:val="16"/>
                <w:szCs w:val="16"/>
              </w:rPr>
            </w:pPr>
            <w:r w:rsidRPr="00E33FBF">
              <w:rPr>
                <w:rFonts w:ascii="Verdana" w:hAnsi="Verdana"/>
                <w:b/>
                <w:sz w:val="16"/>
                <w:szCs w:val="16"/>
              </w:rPr>
              <w:t>Zwaktes</w:t>
            </w:r>
          </w:p>
          <w:p w:rsidR="00A10674" w:rsidRPr="00E33FBF" w:rsidRDefault="00A10674" w:rsidP="00E33FBF">
            <w:pPr>
              <w:spacing w:after="0"/>
              <w:ind w:left="720"/>
              <w:rPr>
                <w:rFonts w:ascii="Verdana" w:hAnsi="Verdana"/>
                <w:b/>
                <w:color w:val="FF0000"/>
                <w:sz w:val="16"/>
                <w:szCs w:val="16"/>
              </w:rPr>
            </w:pPr>
          </w:p>
          <w:p w:rsidR="00B07FC1" w:rsidRPr="00E33FBF" w:rsidRDefault="00B07FC1" w:rsidP="006966E8">
            <w:pPr>
              <w:numPr>
                <w:ilvl w:val="0"/>
                <w:numId w:val="9"/>
              </w:numPr>
              <w:spacing w:after="0"/>
              <w:rPr>
                <w:rFonts w:ascii="Verdana" w:hAnsi="Verdana"/>
                <w:color w:val="000000" w:themeColor="text1"/>
                <w:sz w:val="16"/>
                <w:szCs w:val="16"/>
              </w:rPr>
            </w:pPr>
            <w:r w:rsidRPr="00E33FBF">
              <w:rPr>
                <w:rFonts w:ascii="Verdana" w:hAnsi="Verdana"/>
                <w:color w:val="000000" w:themeColor="text1"/>
                <w:sz w:val="16"/>
                <w:szCs w:val="16"/>
              </w:rPr>
              <w:t>In de huidige organisatiestructuur van het AM heerst regelmatig onduidelijkheid over onderlinge verantwoordelijkheden en belangen</w:t>
            </w:r>
            <w:r>
              <w:rPr>
                <w:rFonts w:ascii="Verdana" w:hAnsi="Verdana"/>
                <w:color w:val="000000" w:themeColor="text1"/>
                <w:sz w:val="16"/>
                <w:szCs w:val="16"/>
              </w:rPr>
              <w:t>;</w:t>
            </w:r>
            <w:r w:rsidRPr="00E33FBF">
              <w:rPr>
                <w:rFonts w:ascii="Verdana" w:hAnsi="Verdana"/>
                <w:color w:val="000000" w:themeColor="text1"/>
                <w:sz w:val="16"/>
                <w:szCs w:val="16"/>
              </w:rPr>
              <w:t xml:space="preserve">  </w:t>
            </w:r>
          </w:p>
          <w:p w:rsidR="00E33FBF" w:rsidRPr="00E33FBF" w:rsidRDefault="00E33FBF" w:rsidP="006966E8">
            <w:pPr>
              <w:numPr>
                <w:ilvl w:val="0"/>
                <w:numId w:val="9"/>
              </w:numPr>
              <w:spacing w:after="0"/>
              <w:rPr>
                <w:rFonts w:ascii="Verdana" w:hAnsi="Verdana"/>
                <w:color w:val="000000" w:themeColor="text1"/>
                <w:sz w:val="16"/>
                <w:szCs w:val="16"/>
              </w:rPr>
            </w:pPr>
            <w:r w:rsidRPr="00E33FBF">
              <w:rPr>
                <w:rFonts w:ascii="Verdana" w:hAnsi="Verdana"/>
                <w:color w:val="000000" w:themeColor="text1"/>
                <w:sz w:val="16"/>
                <w:szCs w:val="16"/>
              </w:rPr>
              <w:t>Ambtelijke cultuur binnen de organisatie van het AM leeft nog st</w:t>
            </w:r>
            <w:r w:rsidR="00B07FC1">
              <w:rPr>
                <w:rFonts w:ascii="Verdana" w:hAnsi="Verdana"/>
                <w:color w:val="000000" w:themeColor="text1"/>
                <w:sz w:val="16"/>
                <w:szCs w:val="16"/>
              </w:rPr>
              <w:t>erk.</w:t>
            </w:r>
          </w:p>
          <w:p w:rsidR="00E33FBF" w:rsidRPr="00E33FBF" w:rsidRDefault="00E33FBF" w:rsidP="00B07FC1">
            <w:pPr>
              <w:spacing w:after="0"/>
              <w:ind w:left="294"/>
              <w:rPr>
                <w:rFonts w:ascii="Verdana" w:hAnsi="Verdana"/>
                <w:color w:val="000000" w:themeColor="text1"/>
                <w:sz w:val="16"/>
                <w:szCs w:val="16"/>
              </w:rPr>
            </w:pPr>
          </w:p>
        </w:tc>
      </w:tr>
      <w:tr w:rsidR="00A10674" w:rsidTr="009D783E">
        <w:trPr>
          <w:cantSplit/>
          <w:trHeight w:val="1134"/>
        </w:trPr>
        <w:tc>
          <w:tcPr>
            <w:tcW w:w="738" w:type="dxa"/>
            <w:textDirection w:val="btLr"/>
          </w:tcPr>
          <w:p w:rsidR="00A10674" w:rsidRPr="009D783E" w:rsidRDefault="00A10674" w:rsidP="00B07FC1">
            <w:pPr>
              <w:spacing w:after="0"/>
              <w:ind w:left="113" w:right="113"/>
              <w:jc w:val="both"/>
              <w:rPr>
                <w:rFonts w:ascii="Verdana" w:hAnsi="Verdana"/>
                <w:b/>
                <w:color w:val="000000"/>
                <w:sz w:val="16"/>
                <w:szCs w:val="16"/>
              </w:rPr>
            </w:pPr>
            <w:r w:rsidRPr="009D783E">
              <w:rPr>
                <w:rFonts w:ascii="Verdana" w:hAnsi="Verdana"/>
                <w:b/>
                <w:color w:val="000000"/>
                <w:sz w:val="16"/>
                <w:szCs w:val="16"/>
              </w:rPr>
              <w:t>Extern</w:t>
            </w:r>
          </w:p>
        </w:tc>
        <w:tc>
          <w:tcPr>
            <w:tcW w:w="4048" w:type="dxa"/>
          </w:tcPr>
          <w:p w:rsidR="00A10674" w:rsidRDefault="00A10674" w:rsidP="00E33FBF">
            <w:pPr>
              <w:spacing w:after="0"/>
              <w:rPr>
                <w:rFonts w:ascii="Verdana" w:hAnsi="Verdana"/>
                <w:b/>
                <w:sz w:val="16"/>
                <w:szCs w:val="16"/>
              </w:rPr>
            </w:pPr>
            <w:r w:rsidRPr="00654B4C">
              <w:rPr>
                <w:b/>
              </w:rPr>
              <w:t xml:space="preserve"> </w:t>
            </w:r>
            <w:r w:rsidRPr="00654B4C">
              <w:rPr>
                <w:rFonts w:ascii="Verdana" w:hAnsi="Verdana"/>
                <w:b/>
                <w:sz w:val="16"/>
                <w:szCs w:val="16"/>
              </w:rPr>
              <w:t>Kansen</w:t>
            </w:r>
          </w:p>
          <w:p w:rsidR="00E33FBF" w:rsidRPr="00654B4C" w:rsidRDefault="00E33FBF" w:rsidP="00E33FBF">
            <w:pPr>
              <w:spacing w:after="0"/>
              <w:rPr>
                <w:rFonts w:ascii="Verdana" w:hAnsi="Verdana"/>
                <w:b/>
                <w:color w:val="000000"/>
                <w:sz w:val="16"/>
                <w:szCs w:val="16"/>
              </w:rPr>
            </w:pPr>
          </w:p>
          <w:p w:rsidR="00B07FC1" w:rsidRPr="009D783E" w:rsidRDefault="00B07FC1"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 xml:space="preserve">Museale samenwerking zorgt voor </w:t>
            </w:r>
            <w:r>
              <w:rPr>
                <w:rFonts w:ascii="Verdana" w:hAnsi="Verdana"/>
                <w:color w:val="000000"/>
                <w:sz w:val="16"/>
                <w:szCs w:val="16"/>
              </w:rPr>
              <w:t xml:space="preserve">een mogelijk </w:t>
            </w:r>
            <w:r w:rsidRPr="009D783E">
              <w:rPr>
                <w:rFonts w:ascii="Verdana" w:hAnsi="Verdana"/>
                <w:color w:val="000000"/>
                <w:sz w:val="16"/>
                <w:szCs w:val="16"/>
              </w:rPr>
              <w:t>sterke positie ten opzichte van de concurrentie;</w:t>
            </w:r>
          </w:p>
          <w:p w:rsidR="00A10674" w:rsidRPr="009D783E" w:rsidRDefault="00A10674"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Stijgend binnenlands toerisme;</w:t>
            </w:r>
          </w:p>
          <w:p w:rsidR="00A10674" w:rsidRPr="009D783E" w:rsidRDefault="00A10674"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Stabiel toerisme vanuit de Europese Unie;</w:t>
            </w:r>
          </w:p>
          <w:p w:rsidR="00A10674" w:rsidRPr="009D783E" w:rsidRDefault="00A10674"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 xml:space="preserve">Kansen door inzet nieuwe communicatietechnologiën ten opzichte van de concurrentie; </w:t>
            </w:r>
          </w:p>
          <w:p w:rsidR="00A10674" w:rsidRDefault="00A10674"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Alliantiepartners bieden zowel financieel als op marketing- en com</w:t>
            </w:r>
            <w:r w:rsidR="00EE6535">
              <w:rPr>
                <w:rFonts w:ascii="Verdana" w:hAnsi="Verdana"/>
                <w:color w:val="000000"/>
                <w:sz w:val="16"/>
                <w:szCs w:val="16"/>
              </w:rPr>
              <w:t>municatieterrein mogelijkheden;</w:t>
            </w:r>
          </w:p>
          <w:p w:rsidR="0081493A" w:rsidRPr="0081493A" w:rsidRDefault="0081493A"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 xml:space="preserve">Kansen door inzet nieuwe communicatietechnologiën ten opzichte van de concurrentie; </w:t>
            </w:r>
          </w:p>
          <w:p w:rsidR="00A10674" w:rsidRPr="00B07FC1" w:rsidRDefault="00EE6535" w:rsidP="006966E8">
            <w:pPr>
              <w:pStyle w:val="Lijstalinea"/>
              <w:numPr>
                <w:ilvl w:val="0"/>
                <w:numId w:val="4"/>
              </w:numPr>
              <w:spacing w:after="0"/>
              <w:rPr>
                <w:rFonts w:ascii="Verdana" w:hAnsi="Verdana"/>
                <w:color w:val="000000"/>
                <w:sz w:val="16"/>
                <w:szCs w:val="16"/>
              </w:rPr>
            </w:pPr>
            <w:r>
              <w:rPr>
                <w:rFonts w:ascii="Verdana" w:hAnsi="Verdana"/>
                <w:color w:val="000000"/>
                <w:sz w:val="16"/>
                <w:szCs w:val="16"/>
              </w:rPr>
              <w:t>MVO en duurzaamheid als maatschappelijke publiekstrekker.</w:t>
            </w:r>
          </w:p>
        </w:tc>
        <w:tc>
          <w:tcPr>
            <w:tcW w:w="4502" w:type="dxa"/>
          </w:tcPr>
          <w:p w:rsidR="00E33FBF" w:rsidRDefault="00A10674" w:rsidP="00E33FBF">
            <w:pPr>
              <w:spacing w:after="0"/>
              <w:rPr>
                <w:rFonts w:ascii="Verdana" w:hAnsi="Verdana"/>
                <w:b/>
                <w:sz w:val="16"/>
                <w:szCs w:val="16"/>
              </w:rPr>
            </w:pPr>
            <w:r w:rsidRPr="009D783E">
              <w:rPr>
                <w:rFonts w:ascii="Verdana" w:hAnsi="Verdana"/>
                <w:b/>
                <w:sz w:val="16"/>
                <w:szCs w:val="16"/>
              </w:rPr>
              <w:t>Bedreigingen</w:t>
            </w:r>
          </w:p>
          <w:p w:rsidR="00E33FBF" w:rsidRDefault="00E33FBF" w:rsidP="00E33FBF">
            <w:pPr>
              <w:spacing w:after="0"/>
              <w:rPr>
                <w:rFonts w:ascii="Verdana" w:hAnsi="Verdana"/>
                <w:b/>
                <w:sz w:val="16"/>
                <w:szCs w:val="16"/>
              </w:rPr>
            </w:pPr>
          </w:p>
          <w:p w:rsidR="00A10674" w:rsidRPr="009D783E" w:rsidRDefault="00A10674" w:rsidP="006966E8">
            <w:pPr>
              <w:numPr>
                <w:ilvl w:val="0"/>
                <w:numId w:val="10"/>
              </w:numPr>
              <w:spacing w:after="0"/>
              <w:rPr>
                <w:rFonts w:ascii="Verdana" w:hAnsi="Verdana"/>
                <w:color w:val="000000"/>
                <w:sz w:val="16"/>
                <w:szCs w:val="16"/>
              </w:rPr>
            </w:pPr>
            <w:r w:rsidRPr="009D783E">
              <w:rPr>
                <w:rFonts w:ascii="Verdana" w:hAnsi="Verdana"/>
                <w:color w:val="000000"/>
                <w:sz w:val="16"/>
                <w:szCs w:val="16"/>
              </w:rPr>
              <w:t>Mogelijke invloed van economische onzekerheid op het toerisme;</w:t>
            </w:r>
          </w:p>
          <w:p w:rsidR="00A10674" w:rsidRPr="009D783E" w:rsidRDefault="00A10674" w:rsidP="006966E8">
            <w:pPr>
              <w:pStyle w:val="Lijstalinea"/>
              <w:numPr>
                <w:ilvl w:val="0"/>
                <w:numId w:val="5"/>
              </w:numPr>
              <w:spacing w:after="0"/>
              <w:rPr>
                <w:rFonts w:ascii="Verdana" w:hAnsi="Verdana"/>
                <w:color w:val="000000"/>
                <w:sz w:val="16"/>
                <w:szCs w:val="16"/>
              </w:rPr>
            </w:pPr>
            <w:r w:rsidRPr="009D783E">
              <w:rPr>
                <w:rFonts w:ascii="Verdana" w:hAnsi="Verdana"/>
                <w:color w:val="000000"/>
                <w:sz w:val="16"/>
                <w:szCs w:val="16"/>
              </w:rPr>
              <w:t xml:space="preserve">Invloed van economische situatie op subsidies; </w:t>
            </w:r>
          </w:p>
          <w:p w:rsidR="00A10674" w:rsidRPr="009D783E" w:rsidRDefault="00A10674" w:rsidP="006966E8">
            <w:pPr>
              <w:pStyle w:val="Lijstalinea"/>
              <w:numPr>
                <w:ilvl w:val="0"/>
                <w:numId w:val="5"/>
              </w:numPr>
              <w:spacing w:after="0"/>
              <w:rPr>
                <w:rFonts w:ascii="Verdana" w:hAnsi="Verdana"/>
                <w:color w:val="000000"/>
                <w:sz w:val="16"/>
                <w:szCs w:val="16"/>
              </w:rPr>
            </w:pPr>
            <w:r w:rsidRPr="009D783E">
              <w:rPr>
                <w:rFonts w:ascii="Verdana" w:hAnsi="Verdana"/>
                <w:color w:val="000000"/>
                <w:sz w:val="16"/>
                <w:szCs w:val="16"/>
              </w:rPr>
              <w:t xml:space="preserve">Marktpositie ten opzichte van concurrentie en nieuwe toetreders. </w:t>
            </w:r>
          </w:p>
          <w:p w:rsidR="00A10674" w:rsidRPr="009D783E" w:rsidRDefault="00A10674" w:rsidP="00E33FBF">
            <w:pPr>
              <w:spacing w:after="0"/>
              <w:rPr>
                <w:rFonts w:ascii="Verdana" w:hAnsi="Verdana"/>
                <w:sz w:val="16"/>
                <w:szCs w:val="16"/>
              </w:rPr>
            </w:pPr>
            <w:r w:rsidRPr="009D783E">
              <w:rPr>
                <w:rFonts w:ascii="Verdana" w:hAnsi="Verdana"/>
                <w:sz w:val="16"/>
                <w:szCs w:val="16"/>
              </w:rPr>
              <w:t xml:space="preserve"> </w:t>
            </w:r>
          </w:p>
        </w:tc>
      </w:tr>
    </w:tbl>
    <w:p w:rsidR="00B07FC1" w:rsidRDefault="00B07FC1" w:rsidP="00B07FC1">
      <w:pPr>
        <w:rPr>
          <w:rFonts w:ascii="Verdana" w:hAnsi="Verdana"/>
          <w:b/>
        </w:rPr>
      </w:pPr>
    </w:p>
    <w:p w:rsidR="00B07FC1" w:rsidRDefault="00B07FC1">
      <w:pPr>
        <w:spacing w:after="0" w:line="240" w:lineRule="auto"/>
        <w:rPr>
          <w:rFonts w:ascii="Verdana" w:hAnsi="Verdana"/>
          <w:b/>
        </w:rPr>
      </w:pPr>
      <w:r>
        <w:rPr>
          <w:rFonts w:ascii="Verdana" w:hAnsi="Verdana"/>
          <w:b/>
        </w:rPr>
        <w:br w:type="page"/>
      </w:r>
    </w:p>
    <w:p w:rsidR="00B07FC1" w:rsidRPr="003F25E3" w:rsidRDefault="00FA0C5A">
      <w:pPr>
        <w:spacing w:after="0" w:line="240" w:lineRule="auto"/>
        <w:rPr>
          <w:rFonts w:ascii="Verdana" w:hAnsi="Verdana"/>
          <w:i/>
          <w:sz w:val="20"/>
          <w:szCs w:val="20"/>
        </w:rPr>
      </w:pPr>
      <w:r>
        <w:rPr>
          <w:rFonts w:ascii="Verdana" w:hAnsi="Verdana"/>
          <w:i/>
          <w:sz w:val="20"/>
          <w:szCs w:val="20"/>
        </w:rPr>
        <w:t>8</w:t>
      </w:r>
      <w:r w:rsidR="00B07FC1" w:rsidRPr="003F25E3">
        <w:rPr>
          <w:rFonts w:ascii="Verdana" w:hAnsi="Verdana"/>
          <w:i/>
          <w:sz w:val="20"/>
          <w:szCs w:val="20"/>
        </w:rPr>
        <w:t xml:space="preserve">.2 SWOT De Grachtenhuizen </w:t>
      </w:r>
    </w:p>
    <w:p w:rsidR="00C469FC" w:rsidRDefault="00C469FC">
      <w:pPr>
        <w:spacing w:after="0" w:line="240" w:lineRule="auto"/>
        <w:rPr>
          <w:rFonts w:ascii="Verdana" w:hAnsi="Verdana"/>
          <w:i/>
        </w:rPr>
      </w:pPr>
    </w:p>
    <w:p w:rsidR="00B07FC1" w:rsidRPr="00B07FC1" w:rsidRDefault="00B07FC1">
      <w:pPr>
        <w:spacing w:after="0" w:line="240" w:lineRule="auto"/>
        <w:rPr>
          <w:rFonts w:ascii="Verdana" w:hAnsi="Verdana"/>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8"/>
        <w:gridCol w:w="4048"/>
        <w:gridCol w:w="4502"/>
      </w:tblGrid>
      <w:tr w:rsidR="00B07FC1" w:rsidRPr="009D783E" w:rsidTr="00E12A3A">
        <w:trPr>
          <w:cantSplit/>
          <w:trHeight w:val="539"/>
        </w:trPr>
        <w:tc>
          <w:tcPr>
            <w:tcW w:w="738" w:type="dxa"/>
          </w:tcPr>
          <w:p w:rsidR="00B07FC1" w:rsidRPr="009D783E" w:rsidRDefault="00B07FC1" w:rsidP="00E12A3A">
            <w:pPr>
              <w:rPr>
                <w:rFonts w:ascii="Verdana" w:hAnsi="Verdana"/>
                <w:b/>
                <w:sz w:val="16"/>
                <w:szCs w:val="16"/>
              </w:rPr>
            </w:pPr>
          </w:p>
        </w:tc>
        <w:tc>
          <w:tcPr>
            <w:tcW w:w="4048" w:type="dxa"/>
          </w:tcPr>
          <w:p w:rsidR="00B07FC1" w:rsidRPr="009D783E" w:rsidRDefault="00B07FC1" w:rsidP="00E12A3A">
            <w:pPr>
              <w:rPr>
                <w:rFonts w:ascii="Verdana" w:hAnsi="Verdana"/>
                <w:b/>
                <w:sz w:val="16"/>
                <w:szCs w:val="16"/>
              </w:rPr>
            </w:pPr>
            <w:r w:rsidRPr="009D783E">
              <w:rPr>
                <w:rFonts w:ascii="Verdana" w:hAnsi="Verdana"/>
                <w:b/>
                <w:sz w:val="16"/>
                <w:szCs w:val="16"/>
              </w:rPr>
              <w:t>Hulpvol</w:t>
            </w:r>
          </w:p>
        </w:tc>
        <w:tc>
          <w:tcPr>
            <w:tcW w:w="4502" w:type="dxa"/>
          </w:tcPr>
          <w:p w:rsidR="00B07FC1" w:rsidRPr="009D783E" w:rsidRDefault="00B07FC1" w:rsidP="00E12A3A">
            <w:pPr>
              <w:rPr>
                <w:rFonts w:ascii="Verdana" w:hAnsi="Verdana"/>
                <w:b/>
                <w:sz w:val="16"/>
                <w:szCs w:val="16"/>
              </w:rPr>
            </w:pPr>
            <w:r w:rsidRPr="009D783E">
              <w:rPr>
                <w:rFonts w:ascii="Verdana" w:hAnsi="Verdana"/>
                <w:b/>
                <w:sz w:val="16"/>
                <w:szCs w:val="16"/>
              </w:rPr>
              <w:t>Schadelijk</w:t>
            </w:r>
          </w:p>
        </w:tc>
      </w:tr>
      <w:tr w:rsidR="00B07FC1" w:rsidRPr="00E33FBF" w:rsidTr="00E12A3A">
        <w:trPr>
          <w:cantSplit/>
          <w:trHeight w:val="1134"/>
        </w:trPr>
        <w:tc>
          <w:tcPr>
            <w:tcW w:w="738" w:type="dxa"/>
            <w:textDirection w:val="btLr"/>
          </w:tcPr>
          <w:p w:rsidR="00B07FC1" w:rsidRPr="009D783E" w:rsidRDefault="00B07FC1" w:rsidP="00E12A3A">
            <w:pPr>
              <w:spacing w:after="0"/>
              <w:ind w:left="113" w:right="113"/>
              <w:rPr>
                <w:rFonts w:ascii="Verdana" w:hAnsi="Verdana"/>
                <w:b/>
                <w:sz w:val="16"/>
                <w:szCs w:val="16"/>
              </w:rPr>
            </w:pPr>
            <w:r w:rsidRPr="009D783E">
              <w:rPr>
                <w:rFonts w:ascii="Verdana" w:hAnsi="Verdana"/>
                <w:b/>
                <w:sz w:val="16"/>
                <w:szCs w:val="16"/>
              </w:rPr>
              <w:t>Intern</w:t>
            </w:r>
          </w:p>
        </w:tc>
        <w:tc>
          <w:tcPr>
            <w:tcW w:w="4048" w:type="dxa"/>
          </w:tcPr>
          <w:p w:rsidR="00B07FC1" w:rsidRPr="00E33FBF" w:rsidRDefault="00B07FC1" w:rsidP="00E12A3A">
            <w:pPr>
              <w:spacing w:after="0"/>
              <w:rPr>
                <w:rFonts w:ascii="Verdana" w:hAnsi="Verdana"/>
                <w:b/>
                <w:sz w:val="16"/>
                <w:szCs w:val="16"/>
              </w:rPr>
            </w:pPr>
            <w:r w:rsidRPr="00E33FBF">
              <w:rPr>
                <w:rFonts w:ascii="Verdana" w:hAnsi="Verdana"/>
                <w:b/>
                <w:sz w:val="16"/>
                <w:szCs w:val="16"/>
              </w:rPr>
              <w:t>Sterktes</w:t>
            </w:r>
          </w:p>
          <w:p w:rsidR="00B07FC1" w:rsidRPr="00E33FBF" w:rsidRDefault="00B07FC1" w:rsidP="00E12A3A">
            <w:pPr>
              <w:spacing w:after="0"/>
              <w:rPr>
                <w:rFonts w:ascii="Verdana" w:hAnsi="Verdana"/>
                <w:b/>
                <w:sz w:val="16"/>
                <w:szCs w:val="16"/>
              </w:rPr>
            </w:pPr>
          </w:p>
          <w:p w:rsidR="00B07FC1" w:rsidRDefault="00B07FC1" w:rsidP="006966E8">
            <w:pPr>
              <w:numPr>
                <w:ilvl w:val="0"/>
                <w:numId w:val="8"/>
              </w:numPr>
              <w:spacing w:after="0" w:line="240" w:lineRule="auto"/>
              <w:rPr>
                <w:rFonts w:ascii="Verdana" w:hAnsi="Verdana"/>
                <w:color w:val="000000" w:themeColor="text1"/>
                <w:sz w:val="16"/>
                <w:szCs w:val="16"/>
              </w:rPr>
            </w:pPr>
            <w:r w:rsidRPr="00E33FBF">
              <w:rPr>
                <w:rFonts w:ascii="Verdana" w:hAnsi="Verdana"/>
                <w:color w:val="000000" w:themeColor="text1"/>
                <w:sz w:val="16"/>
                <w:szCs w:val="16"/>
              </w:rPr>
              <w:t xml:space="preserve">De Grachtenhuizen wil zijn gezamenlijk product positioneren als de </w:t>
            </w:r>
            <w:r>
              <w:rPr>
                <w:rFonts w:ascii="Verdana" w:hAnsi="Verdana"/>
                <w:color w:val="000000" w:themeColor="text1"/>
                <w:sz w:val="16"/>
                <w:szCs w:val="16"/>
              </w:rPr>
              <w:t>‘parels van de grachtengordel’;</w:t>
            </w:r>
          </w:p>
          <w:p w:rsidR="00B07FC1" w:rsidRPr="00E33FBF" w:rsidRDefault="00B07FC1" w:rsidP="006966E8">
            <w:pPr>
              <w:numPr>
                <w:ilvl w:val="0"/>
                <w:numId w:val="8"/>
              </w:numPr>
              <w:spacing w:after="0" w:line="240" w:lineRule="auto"/>
              <w:rPr>
                <w:rFonts w:ascii="Verdana" w:hAnsi="Verdana"/>
                <w:color w:val="000000" w:themeColor="text1"/>
                <w:sz w:val="16"/>
                <w:szCs w:val="16"/>
              </w:rPr>
            </w:pPr>
            <w:r w:rsidRPr="00E33FBF">
              <w:rPr>
                <w:rFonts w:ascii="Verdana" w:hAnsi="Verdana"/>
                <w:color w:val="000000" w:themeColor="text1"/>
                <w:sz w:val="16"/>
                <w:szCs w:val="16"/>
              </w:rPr>
              <w:t xml:space="preserve">De Grachtenhuizen streeft naar het bereiken van een zo groot en breed mogelijk publiek; </w:t>
            </w:r>
          </w:p>
          <w:p w:rsidR="00B07FC1" w:rsidRPr="00E33FBF" w:rsidRDefault="00B07FC1" w:rsidP="006966E8">
            <w:pPr>
              <w:numPr>
                <w:ilvl w:val="0"/>
                <w:numId w:val="8"/>
              </w:numPr>
              <w:spacing w:after="0" w:line="240" w:lineRule="auto"/>
              <w:rPr>
                <w:rFonts w:ascii="Verdana" w:hAnsi="Verdana"/>
                <w:color w:val="000000" w:themeColor="text1"/>
                <w:sz w:val="16"/>
                <w:szCs w:val="16"/>
              </w:rPr>
            </w:pPr>
            <w:r w:rsidRPr="00E33FBF">
              <w:rPr>
                <w:rFonts w:ascii="Verdana" w:hAnsi="Verdana"/>
                <w:color w:val="000000" w:themeColor="text1"/>
                <w:sz w:val="16"/>
                <w:szCs w:val="16"/>
              </w:rPr>
              <w:t>Een aantal gezamenlijke ideeën van De Grachtenhuizen komt sterk overeen met de visie van het AM;</w:t>
            </w:r>
          </w:p>
          <w:p w:rsidR="00B07FC1" w:rsidRPr="00E33FBF" w:rsidRDefault="00B07FC1" w:rsidP="006966E8">
            <w:pPr>
              <w:numPr>
                <w:ilvl w:val="0"/>
                <w:numId w:val="8"/>
              </w:numPr>
              <w:spacing w:after="0" w:line="240" w:lineRule="auto"/>
              <w:rPr>
                <w:rFonts w:ascii="Verdana" w:hAnsi="Verdana"/>
                <w:color w:val="000000" w:themeColor="text1"/>
                <w:sz w:val="16"/>
                <w:szCs w:val="16"/>
              </w:rPr>
            </w:pPr>
            <w:r>
              <w:rPr>
                <w:rFonts w:ascii="Verdana" w:hAnsi="Verdana"/>
                <w:color w:val="000000" w:themeColor="text1"/>
                <w:sz w:val="16"/>
                <w:szCs w:val="16"/>
              </w:rPr>
              <w:t>Salesacties zijn collectief geïntegreerd bij de Grachtenhuizen.</w:t>
            </w:r>
          </w:p>
          <w:p w:rsidR="00B07FC1" w:rsidRPr="00B07FC1" w:rsidRDefault="00B07FC1" w:rsidP="00B07FC1">
            <w:pPr>
              <w:spacing w:after="0"/>
              <w:ind w:left="360"/>
              <w:rPr>
                <w:rFonts w:ascii="Verdana" w:hAnsi="Verdana"/>
                <w:color w:val="000000" w:themeColor="text1"/>
                <w:sz w:val="16"/>
                <w:szCs w:val="16"/>
              </w:rPr>
            </w:pPr>
          </w:p>
        </w:tc>
        <w:tc>
          <w:tcPr>
            <w:tcW w:w="4502" w:type="dxa"/>
          </w:tcPr>
          <w:p w:rsidR="00B07FC1" w:rsidRPr="00E33FBF" w:rsidRDefault="00B07FC1" w:rsidP="00E12A3A">
            <w:pPr>
              <w:spacing w:after="0"/>
              <w:rPr>
                <w:rFonts w:ascii="Verdana" w:hAnsi="Verdana"/>
                <w:b/>
                <w:sz w:val="16"/>
                <w:szCs w:val="16"/>
              </w:rPr>
            </w:pPr>
            <w:r w:rsidRPr="00E33FBF">
              <w:rPr>
                <w:rFonts w:ascii="Verdana" w:hAnsi="Verdana"/>
                <w:b/>
                <w:sz w:val="16"/>
                <w:szCs w:val="16"/>
              </w:rPr>
              <w:t>Zwaktes</w:t>
            </w:r>
          </w:p>
          <w:p w:rsidR="00B07FC1" w:rsidRPr="00E33FBF" w:rsidRDefault="00B07FC1" w:rsidP="00E12A3A">
            <w:pPr>
              <w:spacing w:after="0"/>
              <w:ind w:left="720"/>
              <w:rPr>
                <w:rFonts w:ascii="Verdana" w:hAnsi="Verdana"/>
                <w:b/>
                <w:color w:val="FF0000"/>
                <w:sz w:val="16"/>
                <w:szCs w:val="16"/>
              </w:rPr>
            </w:pPr>
          </w:p>
          <w:p w:rsidR="00B07FC1" w:rsidRPr="00824271" w:rsidRDefault="00B07FC1" w:rsidP="006966E8">
            <w:pPr>
              <w:pStyle w:val="Lijstalinea"/>
              <w:numPr>
                <w:ilvl w:val="0"/>
                <w:numId w:val="9"/>
              </w:numPr>
              <w:tabs>
                <w:tab w:val="left" w:pos="0"/>
              </w:tabs>
              <w:spacing w:after="0" w:line="240" w:lineRule="auto"/>
              <w:rPr>
                <w:rFonts w:ascii="Verdana" w:hAnsi="Verdana"/>
                <w:color w:val="000000" w:themeColor="text1"/>
                <w:sz w:val="16"/>
                <w:szCs w:val="16"/>
              </w:rPr>
            </w:pPr>
            <w:r w:rsidRPr="00824271">
              <w:rPr>
                <w:rFonts w:ascii="Verdana" w:hAnsi="Verdana"/>
                <w:color w:val="000000" w:themeColor="text1"/>
                <w:sz w:val="16"/>
                <w:szCs w:val="16"/>
              </w:rPr>
              <w:t>Een concrete visie of strategie is voor De Grachtenhuizen nog niet geformuleerd;</w:t>
            </w:r>
          </w:p>
          <w:p w:rsidR="00B07FC1" w:rsidRDefault="006477C8" w:rsidP="006966E8">
            <w:pPr>
              <w:numPr>
                <w:ilvl w:val="0"/>
                <w:numId w:val="9"/>
              </w:numPr>
              <w:tabs>
                <w:tab w:val="left" w:pos="0"/>
              </w:tabs>
              <w:spacing w:after="0" w:line="240" w:lineRule="auto"/>
              <w:rPr>
                <w:rFonts w:ascii="Verdana" w:hAnsi="Verdana"/>
                <w:color w:val="000000" w:themeColor="text1"/>
                <w:sz w:val="16"/>
                <w:szCs w:val="16"/>
              </w:rPr>
            </w:pPr>
            <w:r>
              <w:rPr>
                <w:rFonts w:ascii="Verdana" w:hAnsi="Verdana"/>
                <w:color w:val="000000" w:themeColor="text1"/>
                <w:sz w:val="16"/>
                <w:szCs w:val="16"/>
              </w:rPr>
              <w:t>C</w:t>
            </w:r>
            <w:r w:rsidR="00B07FC1">
              <w:rPr>
                <w:rFonts w:ascii="Verdana" w:hAnsi="Verdana"/>
                <w:color w:val="000000" w:themeColor="text1"/>
                <w:sz w:val="16"/>
                <w:szCs w:val="16"/>
              </w:rPr>
              <w:t>ommunicatiemiddelen worden collecftief niet ter ondersteuning van een concreet beleid ingezet;</w:t>
            </w:r>
          </w:p>
          <w:p w:rsidR="00B07FC1" w:rsidRDefault="00B07FC1" w:rsidP="006966E8">
            <w:pPr>
              <w:numPr>
                <w:ilvl w:val="0"/>
                <w:numId w:val="9"/>
              </w:numPr>
              <w:tabs>
                <w:tab w:val="left" w:pos="0"/>
              </w:tabs>
              <w:spacing w:after="0" w:line="240" w:lineRule="auto"/>
              <w:rPr>
                <w:rFonts w:ascii="Verdana" w:hAnsi="Verdana"/>
                <w:color w:val="000000" w:themeColor="text1"/>
                <w:sz w:val="16"/>
                <w:szCs w:val="16"/>
              </w:rPr>
            </w:pPr>
            <w:r w:rsidRPr="00E33FBF">
              <w:rPr>
                <w:rFonts w:ascii="Verdana" w:hAnsi="Verdana"/>
                <w:color w:val="000000" w:themeColor="text1"/>
                <w:sz w:val="16"/>
                <w:szCs w:val="16"/>
              </w:rPr>
              <w:t>Een volledig eenduidige thematische opzet ontbreekt bij De Grachtenhuizen, het BM wijkt hierin het meest af</w:t>
            </w:r>
            <w:r>
              <w:rPr>
                <w:rFonts w:ascii="Verdana" w:hAnsi="Verdana"/>
                <w:color w:val="000000" w:themeColor="text1"/>
                <w:sz w:val="16"/>
                <w:szCs w:val="16"/>
              </w:rPr>
              <w:t xml:space="preserve"> van de andere betrokken musea;</w:t>
            </w:r>
          </w:p>
          <w:p w:rsidR="00B07FC1" w:rsidRPr="00E33FBF" w:rsidRDefault="00B07FC1" w:rsidP="006966E8">
            <w:pPr>
              <w:numPr>
                <w:ilvl w:val="0"/>
                <w:numId w:val="9"/>
              </w:numPr>
              <w:tabs>
                <w:tab w:val="left" w:pos="0"/>
              </w:tabs>
              <w:spacing w:after="0" w:line="240" w:lineRule="auto"/>
              <w:rPr>
                <w:rFonts w:ascii="Verdana" w:hAnsi="Verdana"/>
                <w:color w:val="000000" w:themeColor="text1"/>
                <w:sz w:val="16"/>
                <w:szCs w:val="16"/>
              </w:rPr>
            </w:pPr>
            <w:r>
              <w:rPr>
                <w:rFonts w:ascii="Verdana" w:hAnsi="Verdana"/>
                <w:color w:val="000000" w:themeColor="text1"/>
                <w:sz w:val="16"/>
                <w:szCs w:val="16"/>
              </w:rPr>
              <w:t xml:space="preserve">De effectiviteit van de PR-activiteiten is onduidelijk. </w:t>
            </w:r>
          </w:p>
          <w:p w:rsidR="00B07FC1" w:rsidRPr="00E33FBF" w:rsidRDefault="00B07FC1" w:rsidP="00B07FC1">
            <w:pPr>
              <w:tabs>
                <w:tab w:val="left" w:pos="0"/>
              </w:tabs>
              <w:spacing w:after="0" w:line="240" w:lineRule="auto"/>
              <w:rPr>
                <w:rFonts w:ascii="Verdana" w:hAnsi="Verdana"/>
                <w:color w:val="000000" w:themeColor="text1"/>
                <w:sz w:val="16"/>
                <w:szCs w:val="16"/>
              </w:rPr>
            </w:pPr>
          </w:p>
        </w:tc>
      </w:tr>
      <w:tr w:rsidR="00B07FC1" w:rsidRPr="009D783E" w:rsidTr="00E12A3A">
        <w:trPr>
          <w:cantSplit/>
          <w:trHeight w:val="1134"/>
        </w:trPr>
        <w:tc>
          <w:tcPr>
            <w:tcW w:w="738" w:type="dxa"/>
            <w:textDirection w:val="btLr"/>
          </w:tcPr>
          <w:p w:rsidR="00B07FC1" w:rsidRPr="009D783E" w:rsidRDefault="00B07FC1" w:rsidP="00E12A3A">
            <w:pPr>
              <w:spacing w:after="0"/>
              <w:ind w:left="113" w:right="113"/>
              <w:rPr>
                <w:rFonts w:ascii="Verdana" w:hAnsi="Verdana"/>
                <w:b/>
                <w:color w:val="000000"/>
                <w:sz w:val="16"/>
                <w:szCs w:val="16"/>
              </w:rPr>
            </w:pPr>
            <w:r w:rsidRPr="009D783E">
              <w:rPr>
                <w:rFonts w:ascii="Verdana" w:hAnsi="Verdana"/>
                <w:b/>
                <w:color w:val="000000"/>
                <w:sz w:val="16"/>
                <w:szCs w:val="16"/>
              </w:rPr>
              <w:t>Extern</w:t>
            </w:r>
          </w:p>
        </w:tc>
        <w:tc>
          <w:tcPr>
            <w:tcW w:w="4048" w:type="dxa"/>
          </w:tcPr>
          <w:p w:rsidR="00B07FC1" w:rsidRDefault="00B07FC1" w:rsidP="00E12A3A">
            <w:pPr>
              <w:spacing w:after="0"/>
              <w:rPr>
                <w:rFonts w:ascii="Verdana" w:hAnsi="Verdana"/>
                <w:b/>
                <w:sz w:val="16"/>
                <w:szCs w:val="16"/>
              </w:rPr>
            </w:pPr>
            <w:r w:rsidRPr="00654B4C">
              <w:rPr>
                <w:b/>
              </w:rPr>
              <w:t xml:space="preserve"> </w:t>
            </w:r>
            <w:r w:rsidRPr="00654B4C">
              <w:rPr>
                <w:rFonts w:ascii="Verdana" w:hAnsi="Verdana"/>
                <w:b/>
                <w:sz w:val="16"/>
                <w:szCs w:val="16"/>
              </w:rPr>
              <w:t>Kansen</w:t>
            </w:r>
          </w:p>
          <w:p w:rsidR="00B07FC1" w:rsidRPr="00654B4C" w:rsidRDefault="00B07FC1" w:rsidP="00E12A3A">
            <w:pPr>
              <w:spacing w:after="0"/>
              <w:rPr>
                <w:rFonts w:ascii="Verdana" w:hAnsi="Verdana"/>
                <w:b/>
                <w:color w:val="000000"/>
                <w:sz w:val="16"/>
                <w:szCs w:val="16"/>
              </w:rPr>
            </w:pPr>
          </w:p>
          <w:p w:rsidR="0081493A" w:rsidRPr="009D783E" w:rsidRDefault="0081493A"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400 jaar grachtengordel in 2013;</w:t>
            </w:r>
          </w:p>
          <w:p w:rsidR="0081493A" w:rsidRPr="009D783E" w:rsidRDefault="0081493A"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Werelderfgoedstatus UNESCO;</w:t>
            </w:r>
          </w:p>
          <w:p w:rsidR="00B07FC1" w:rsidRPr="009D783E" w:rsidRDefault="00B07FC1"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 xml:space="preserve">Museale samenwerking zorgt voor </w:t>
            </w:r>
            <w:r>
              <w:rPr>
                <w:rFonts w:ascii="Verdana" w:hAnsi="Verdana"/>
                <w:color w:val="000000"/>
                <w:sz w:val="16"/>
                <w:szCs w:val="16"/>
              </w:rPr>
              <w:t xml:space="preserve">een mogelijk </w:t>
            </w:r>
            <w:r w:rsidRPr="009D783E">
              <w:rPr>
                <w:rFonts w:ascii="Verdana" w:hAnsi="Verdana"/>
                <w:color w:val="000000"/>
                <w:sz w:val="16"/>
                <w:szCs w:val="16"/>
              </w:rPr>
              <w:t>sterke positie ten opzichte van de concurrentie;</w:t>
            </w:r>
          </w:p>
          <w:p w:rsidR="00B07FC1" w:rsidRPr="009D783E" w:rsidRDefault="00B07FC1"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Stijgend binnenlands toerisme;</w:t>
            </w:r>
          </w:p>
          <w:p w:rsidR="00B07FC1" w:rsidRPr="009D783E" w:rsidRDefault="00B07FC1"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Stabiel toerisme vanuit de Europese Unie;</w:t>
            </w:r>
          </w:p>
          <w:p w:rsidR="00B07FC1" w:rsidRDefault="00B07FC1"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Alliantiepartners bieden zowel financieel als op marketing- en com</w:t>
            </w:r>
            <w:r>
              <w:rPr>
                <w:rFonts w:ascii="Verdana" w:hAnsi="Verdana"/>
                <w:color w:val="000000"/>
                <w:sz w:val="16"/>
                <w:szCs w:val="16"/>
              </w:rPr>
              <w:t>municatieterrein mogelijkheden;</w:t>
            </w:r>
          </w:p>
          <w:p w:rsidR="00B07FC1" w:rsidRPr="009D783E" w:rsidRDefault="00B07FC1" w:rsidP="006966E8">
            <w:pPr>
              <w:pStyle w:val="Lijstalinea"/>
              <w:numPr>
                <w:ilvl w:val="0"/>
                <w:numId w:val="4"/>
              </w:numPr>
              <w:spacing w:after="0"/>
              <w:rPr>
                <w:rFonts w:ascii="Verdana" w:hAnsi="Verdana"/>
                <w:color w:val="000000"/>
                <w:sz w:val="16"/>
                <w:szCs w:val="16"/>
              </w:rPr>
            </w:pPr>
            <w:r w:rsidRPr="009D783E">
              <w:rPr>
                <w:rFonts w:ascii="Verdana" w:hAnsi="Verdana"/>
                <w:color w:val="000000"/>
                <w:sz w:val="16"/>
                <w:szCs w:val="16"/>
              </w:rPr>
              <w:t xml:space="preserve">Kansen door inzet nieuwe communicatietechnologiën ten opzichte van de concurrentie; </w:t>
            </w:r>
          </w:p>
          <w:p w:rsidR="00B07FC1" w:rsidRPr="00B07FC1" w:rsidRDefault="00B07FC1" w:rsidP="006966E8">
            <w:pPr>
              <w:pStyle w:val="Lijstalinea"/>
              <w:numPr>
                <w:ilvl w:val="0"/>
                <w:numId w:val="4"/>
              </w:numPr>
              <w:spacing w:after="0"/>
              <w:rPr>
                <w:rFonts w:ascii="Verdana" w:hAnsi="Verdana"/>
                <w:color w:val="000000"/>
                <w:sz w:val="16"/>
                <w:szCs w:val="16"/>
              </w:rPr>
            </w:pPr>
            <w:r>
              <w:rPr>
                <w:rFonts w:ascii="Verdana" w:hAnsi="Verdana"/>
                <w:color w:val="000000"/>
                <w:sz w:val="16"/>
                <w:szCs w:val="16"/>
              </w:rPr>
              <w:t>MVO en duurzaamheid als maatschappelijke publiekstrekker.</w:t>
            </w:r>
          </w:p>
          <w:p w:rsidR="00B07FC1" w:rsidRPr="009D783E" w:rsidRDefault="00B07FC1" w:rsidP="00E12A3A">
            <w:pPr>
              <w:spacing w:after="0"/>
              <w:rPr>
                <w:rFonts w:ascii="Verdana" w:hAnsi="Verdana"/>
                <w:b/>
                <w:color w:val="000000"/>
                <w:sz w:val="16"/>
                <w:szCs w:val="16"/>
              </w:rPr>
            </w:pPr>
          </w:p>
        </w:tc>
        <w:tc>
          <w:tcPr>
            <w:tcW w:w="4502" w:type="dxa"/>
          </w:tcPr>
          <w:p w:rsidR="00B07FC1" w:rsidRDefault="00B07FC1" w:rsidP="00E12A3A">
            <w:pPr>
              <w:spacing w:after="0"/>
              <w:rPr>
                <w:rFonts w:ascii="Verdana" w:hAnsi="Verdana"/>
                <w:b/>
                <w:sz w:val="16"/>
                <w:szCs w:val="16"/>
              </w:rPr>
            </w:pPr>
            <w:r w:rsidRPr="009D783E">
              <w:rPr>
                <w:rFonts w:ascii="Verdana" w:hAnsi="Verdana"/>
                <w:b/>
                <w:sz w:val="16"/>
                <w:szCs w:val="16"/>
              </w:rPr>
              <w:t>Bedreigingen</w:t>
            </w:r>
          </w:p>
          <w:p w:rsidR="00B07FC1" w:rsidRPr="009D783E" w:rsidRDefault="00B07FC1" w:rsidP="006966E8">
            <w:pPr>
              <w:numPr>
                <w:ilvl w:val="0"/>
                <w:numId w:val="10"/>
              </w:numPr>
              <w:spacing w:after="0"/>
              <w:rPr>
                <w:rFonts w:ascii="Verdana" w:hAnsi="Verdana"/>
                <w:color w:val="000000"/>
                <w:sz w:val="16"/>
                <w:szCs w:val="16"/>
              </w:rPr>
            </w:pPr>
            <w:r w:rsidRPr="009D783E">
              <w:rPr>
                <w:rFonts w:ascii="Verdana" w:hAnsi="Verdana"/>
                <w:color w:val="000000"/>
                <w:sz w:val="16"/>
                <w:szCs w:val="16"/>
              </w:rPr>
              <w:t>Mogelijke invloed van economische onzekerheid op het toerisme;</w:t>
            </w:r>
          </w:p>
          <w:p w:rsidR="00B07FC1" w:rsidRPr="009D783E" w:rsidRDefault="00B07FC1" w:rsidP="006966E8">
            <w:pPr>
              <w:pStyle w:val="Lijstalinea"/>
              <w:numPr>
                <w:ilvl w:val="0"/>
                <w:numId w:val="5"/>
              </w:numPr>
              <w:spacing w:after="0"/>
              <w:rPr>
                <w:rFonts w:ascii="Verdana" w:hAnsi="Verdana"/>
                <w:color w:val="000000"/>
                <w:sz w:val="16"/>
                <w:szCs w:val="16"/>
              </w:rPr>
            </w:pPr>
            <w:r w:rsidRPr="009D783E">
              <w:rPr>
                <w:rFonts w:ascii="Verdana" w:hAnsi="Verdana"/>
                <w:color w:val="000000"/>
                <w:sz w:val="16"/>
                <w:szCs w:val="16"/>
              </w:rPr>
              <w:t xml:space="preserve">Invloed van economische situatie op subsidies; </w:t>
            </w:r>
          </w:p>
          <w:p w:rsidR="00B07FC1" w:rsidRPr="009D783E" w:rsidRDefault="00B07FC1" w:rsidP="006966E8">
            <w:pPr>
              <w:pStyle w:val="Lijstalinea"/>
              <w:numPr>
                <w:ilvl w:val="0"/>
                <w:numId w:val="5"/>
              </w:numPr>
              <w:spacing w:after="0"/>
              <w:rPr>
                <w:rFonts w:ascii="Verdana" w:hAnsi="Verdana"/>
                <w:color w:val="000000"/>
                <w:sz w:val="16"/>
                <w:szCs w:val="16"/>
              </w:rPr>
            </w:pPr>
            <w:r w:rsidRPr="009D783E">
              <w:rPr>
                <w:rFonts w:ascii="Verdana" w:hAnsi="Verdana"/>
                <w:color w:val="000000"/>
                <w:sz w:val="16"/>
                <w:szCs w:val="16"/>
              </w:rPr>
              <w:t xml:space="preserve">Marktpositie ten opzichte van concurrentie en nieuwe toetreders. </w:t>
            </w:r>
          </w:p>
          <w:p w:rsidR="00B07FC1" w:rsidRPr="009D783E" w:rsidRDefault="00B07FC1" w:rsidP="00E12A3A">
            <w:pPr>
              <w:spacing w:after="0"/>
              <w:rPr>
                <w:rFonts w:ascii="Verdana" w:hAnsi="Verdana"/>
                <w:sz w:val="16"/>
                <w:szCs w:val="16"/>
              </w:rPr>
            </w:pPr>
          </w:p>
        </w:tc>
      </w:tr>
    </w:tbl>
    <w:p w:rsidR="005655BC" w:rsidRPr="005235AB" w:rsidRDefault="005655BC" w:rsidP="005235AB">
      <w:pPr>
        <w:rPr>
          <w:rFonts w:ascii="Verdana" w:hAnsi="Verdana"/>
          <w:b/>
          <w:color w:val="FF0000"/>
        </w:rPr>
      </w:pPr>
      <w:r w:rsidRPr="005235AB">
        <w:rPr>
          <w:rFonts w:ascii="Verdana" w:hAnsi="Verdana"/>
          <w:b/>
          <w:color w:val="FF0000"/>
        </w:rPr>
        <w:br w:type="page"/>
      </w:r>
    </w:p>
    <w:p w:rsidR="00A10674" w:rsidRPr="003F25E3" w:rsidRDefault="00A10674" w:rsidP="006966E8">
      <w:pPr>
        <w:numPr>
          <w:ilvl w:val="0"/>
          <w:numId w:val="7"/>
        </w:numPr>
        <w:spacing w:after="0"/>
        <w:rPr>
          <w:rFonts w:ascii="Verdana" w:hAnsi="Verdana"/>
          <w:b/>
          <w:sz w:val="20"/>
          <w:szCs w:val="20"/>
        </w:rPr>
      </w:pPr>
      <w:r w:rsidRPr="003F25E3">
        <w:rPr>
          <w:rFonts w:ascii="Verdana" w:hAnsi="Verdana"/>
          <w:b/>
          <w:sz w:val="20"/>
          <w:szCs w:val="20"/>
        </w:rPr>
        <w:t>Conclusies</w:t>
      </w:r>
    </w:p>
    <w:p w:rsidR="000B5E56" w:rsidRPr="003F25E3" w:rsidRDefault="000B5E56" w:rsidP="00E370DF">
      <w:pPr>
        <w:spacing w:after="0" w:line="240" w:lineRule="auto"/>
        <w:rPr>
          <w:rFonts w:ascii="Verdana" w:hAnsi="Verdana"/>
          <w:color w:val="000000" w:themeColor="text1"/>
          <w:sz w:val="20"/>
          <w:szCs w:val="20"/>
        </w:rPr>
      </w:pPr>
    </w:p>
    <w:p w:rsidR="0015799A" w:rsidRPr="003F25E3" w:rsidRDefault="00AF7853" w:rsidP="00E370DF">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O</w:t>
      </w:r>
      <w:r w:rsidR="001A5F10" w:rsidRPr="003F25E3">
        <w:rPr>
          <w:rFonts w:ascii="Verdana" w:hAnsi="Verdana"/>
          <w:color w:val="000000" w:themeColor="text1"/>
          <w:sz w:val="20"/>
          <w:szCs w:val="20"/>
        </w:rPr>
        <w:t xml:space="preserve">m </w:t>
      </w:r>
      <w:r w:rsidR="00936423" w:rsidRPr="003F25E3">
        <w:rPr>
          <w:rFonts w:ascii="Verdana" w:hAnsi="Verdana"/>
          <w:color w:val="000000" w:themeColor="text1"/>
          <w:sz w:val="20"/>
          <w:szCs w:val="20"/>
        </w:rPr>
        <w:t xml:space="preserve">tot een antwoord te komen op de hoofd-en deelvragen van dit onderzoek, is gekozen om een </w:t>
      </w:r>
      <w:r w:rsidRPr="003F25E3">
        <w:rPr>
          <w:rFonts w:ascii="Verdana" w:hAnsi="Verdana"/>
          <w:color w:val="000000" w:themeColor="text1"/>
          <w:sz w:val="20"/>
          <w:szCs w:val="20"/>
        </w:rPr>
        <w:t>aantal analyses uit te voeren om</w:t>
      </w:r>
      <w:r w:rsidR="00936423" w:rsidRPr="003F25E3">
        <w:rPr>
          <w:rFonts w:ascii="Verdana" w:hAnsi="Verdana"/>
          <w:color w:val="000000" w:themeColor="text1"/>
          <w:sz w:val="20"/>
          <w:szCs w:val="20"/>
        </w:rPr>
        <w:t xml:space="preserve"> </w:t>
      </w:r>
      <w:r w:rsidR="001A5F10" w:rsidRPr="003F25E3">
        <w:rPr>
          <w:rFonts w:ascii="Verdana" w:hAnsi="Verdana"/>
          <w:color w:val="000000" w:themeColor="text1"/>
          <w:sz w:val="20"/>
          <w:szCs w:val="20"/>
        </w:rPr>
        <w:t>daaruit een zo volledig mogelijk beeld van zowel de interne als externe</w:t>
      </w:r>
      <w:r w:rsidRPr="003F25E3">
        <w:rPr>
          <w:rFonts w:ascii="Verdana" w:hAnsi="Verdana"/>
          <w:color w:val="000000" w:themeColor="text1"/>
          <w:sz w:val="20"/>
          <w:szCs w:val="20"/>
        </w:rPr>
        <w:t xml:space="preserve"> situatie van het AM met betrekking tot de samenwerking met De Grachtenhuizen</w:t>
      </w:r>
      <w:r w:rsidR="00936423" w:rsidRPr="003F25E3">
        <w:rPr>
          <w:rFonts w:ascii="Verdana" w:hAnsi="Verdana"/>
          <w:color w:val="000000" w:themeColor="text1"/>
          <w:sz w:val="20"/>
          <w:szCs w:val="20"/>
        </w:rPr>
        <w:t xml:space="preserve"> </w:t>
      </w:r>
      <w:r w:rsidR="001A5F10" w:rsidRPr="003F25E3">
        <w:rPr>
          <w:rFonts w:ascii="Verdana" w:hAnsi="Verdana"/>
          <w:color w:val="000000" w:themeColor="text1"/>
          <w:sz w:val="20"/>
          <w:szCs w:val="20"/>
        </w:rPr>
        <w:t>te krijgen. Uit deze analyses zijn conclusies getrokken die van belang kunnen zijn voor het succesvol in de markt brengen van het merk De Grachtenhuizen. In de SWOT zijn d</w:t>
      </w:r>
      <w:r w:rsidR="0015799A" w:rsidRPr="003F25E3">
        <w:rPr>
          <w:rFonts w:ascii="Verdana" w:hAnsi="Verdana"/>
          <w:color w:val="000000" w:themeColor="text1"/>
          <w:sz w:val="20"/>
          <w:szCs w:val="20"/>
        </w:rPr>
        <w:t>e belangrijkste</w:t>
      </w:r>
      <w:r w:rsidR="001A5F10" w:rsidRPr="003F25E3">
        <w:rPr>
          <w:rFonts w:ascii="Verdana" w:hAnsi="Verdana"/>
          <w:color w:val="000000" w:themeColor="text1"/>
          <w:sz w:val="20"/>
          <w:szCs w:val="20"/>
        </w:rPr>
        <w:t xml:space="preserve"> </w:t>
      </w:r>
      <w:r w:rsidR="00936423" w:rsidRPr="003F25E3">
        <w:rPr>
          <w:rFonts w:ascii="Verdana" w:hAnsi="Verdana"/>
          <w:color w:val="000000" w:themeColor="text1"/>
          <w:sz w:val="20"/>
          <w:szCs w:val="20"/>
        </w:rPr>
        <w:t>factoren</w:t>
      </w:r>
      <w:r w:rsidR="001A5F10" w:rsidRPr="003F25E3">
        <w:rPr>
          <w:rFonts w:ascii="Verdana" w:hAnsi="Verdana"/>
          <w:color w:val="000000" w:themeColor="text1"/>
          <w:sz w:val="20"/>
          <w:szCs w:val="20"/>
        </w:rPr>
        <w:t xml:space="preserve"> reeds ingedeeld in sterktes, zwaktes, kansen en bedreigingen. </w:t>
      </w:r>
      <w:r w:rsidR="0015799A" w:rsidRPr="003F25E3">
        <w:rPr>
          <w:rFonts w:ascii="Verdana" w:hAnsi="Verdana"/>
          <w:color w:val="000000" w:themeColor="text1"/>
          <w:sz w:val="20"/>
          <w:szCs w:val="20"/>
        </w:rPr>
        <w:t xml:space="preserve">Vervolgens zijn deze tegen elkaar afgezet in een confrontatie-matrix waaruit verschillende beleidsopties zijn voortgekomen die </w:t>
      </w:r>
      <w:r w:rsidR="006D48C5" w:rsidRPr="003F25E3">
        <w:rPr>
          <w:rFonts w:ascii="Verdana" w:hAnsi="Verdana"/>
          <w:color w:val="000000" w:themeColor="text1"/>
          <w:sz w:val="20"/>
          <w:szCs w:val="20"/>
        </w:rPr>
        <w:t xml:space="preserve">mede </w:t>
      </w:r>
      <w:r w:rsidR="0015799A" w:rsidRPr="003F25E3">
        <w:rPr>
          <w:rFonts w:ascii="Verdana" w:hAnsi="Verdana"/>
          <w:color w:val="000000" w:themeColor="text1"/>
          <w:sz w:val="20"/>
          <w:szCs w:val="20"/>
        </w:rPr>
        <w:t xml:space="preserve">de basis zullen vormen voor het advies. </w:t>
      </w:r>
      <w:r w:rsidRPr="003F25E3">
        <w:rPr>
          <w:rFonts w:ascii="Verdana" w:hAnsi="Verdana"/>
          <w:color w:val="000000" w:themeColor="text1"/>
          <w:sz w:val="20"/>
          <w:szCs w:val="20"/>
        </w:rPr>
        <w:t xml:space="preserve">Deze confrontatiematrix is terug te vinden in de bijlage. </w:t>
      </w:r>
      <w:r w:rsidR="0015799A" w:rsidRPr="003F25E3">
        <w:rPr>
          <w:rFonts w:ascii="Verdana" w:hAnsi="Verdana"/>
          <w:color w:val="000000" w:themeColor="text1"/>
          <w:sz w:val="20"/>
          <w:szCs w:val="20"/>
        </w:rPr>
        <w:t>In dit hoofdstuk worden de belan</w:t>
      </w:r>
      <w:r w:rsidR="002B51FF" w:rsidRPr="003F25E3">
        <w:rPr>
          <w:rFonts w:ascii="Verdana" w:hAnsi="Verdana"/>
          <w:color w:val="000000" w:themeColor="text1"/>
          <w:sz w:val="20"/>
          <w:szCs w:val="20"/>
        </w:rPr>
        <w:t>grijkste conclusies uiteengezet</w:t>
      </w:r>
      <w:r w:rsidR="006D48C5" w:rsidRPr="003F25E3">
        <w:rPr>
          <w:rFonts w:ascii="Verdana" w:hAnsi="Verdana"/>
          <w:color w:val="000000" w:themeColor="text1"/>
          <w:sz w:val="20"/>
          <w:szCs w:val="20"/>
        </w:rPr>
        <w:t xml:space="preserve"> om een helder</w:t>
      </w:r>
      <w:r w:rsidR="002B51FF" w:rsidRPr="003F25E3">
        <w:rPr>
          <w:rFonts w:ascii="Verdana" w:hAnsi="Verdana"/>
          <w:color w:val="000000" w:themeColor="text1"/>
          <w:sz w:val="20"/>
          <w:szCs w:val="20"/>
        </w:rPr>
        <w:t xml:space="preserve"> fundament te vormen </w:t>
      </w:r>
      <w:r w:rsidR="006D48C5" w:rsidRPr="003F25E3">
        <w:rPr>
          <w:rFonts w:ascii="Verdana" w:hAnsi="Verdana"/>
          <w:color w:val="000000" w:themeColor="text1"/>
          <w:sz w:val="20"/>
          <w:szCs w:val="20"/>
        </w:rPr>
        <w:t xml:space="preserve">voor de aanbevelingen. </w:t>
      </w:r>
      <w:r w:rsidR="002B51FF" w:rsidRPr="003F25E3">
        <w:rPr>
          <w:rFonts w:ascii="Verdana" w:hAnsi="Verdana"/>
          <w:color w:val="000000" w:themeColor="text1"/>
          <w:sz w:val="20"/>
          <w:szCs w:val="20"/>
        </w:rPr>
        <w:t xml:space="preserve"> </w:t>
      </w:r>
    </w:p>
    <w:p w:rsidR="002F5F67" w:rsidRPr="003F25E3" w:rsidRDefault="002F5F67" w:rsidP="002F5F67">
      <w:pPr>
        <w:spacing w:after="0" w:line="240" w:lineRule="auto"/>
        <w:rPr>
          <w:rFonts w:ascii="Verdana" w:hAnsi="Verdana"/>
          <w:b/>
          <w:i/>
          <w:color w:val="000000" w:themeColor="text1"/>
          <w:sz w:val="20"/>
          <w:szCs w:val="20"/>
        </w:rPr>
      </w:pPr>
    </w:p>
    <w:p w:rsidR="002F5F67" w:rsidRPr="003F25E3" w:rsidRDefault="00FA0C5A" w:rsidP="002F5F67">
      <w:pPr>
        <w:spacing w:after="0" w:line="240" w:lineRule="auto"/>
        <w:rPr>
          <w:rFonts w:ascii="Verdana" w:hAnsi="Verdana"/>
          <w:i/>
          <w:color w:val="000000" w:themeColor="text1"/>
          <w:sz w:val="20"/>
          <w:szCs w:val="20"/>
        </w:rPr>
      </w:pPr>
      <w:r>
        <w:rPr>
          <w:rFonts w:ascii="Verdana" w:hAnsi="Verdana"/>
          <w:i/>
          <w:color w:val="000000" w:themeColor="text1"/>
          <w:sz w:val="20"/>
          <w:szCs w:val="20"/>
        </w:rPr>
        <w:t>9</w:t>
      </w:r>
      <w:r w:rsidR="002F5F67" w:rsidRPr="003F25E3">
        <w:rPr>
          <w:rFonts w:ascii="Verdana" w:hAnsi="Verdana"/>
          <w:i/>
          <w:color w:val="000000" w:themeColor="text1"/>
          <w:sz w:val="20"/>
          <w:szCs w:val="20"/>
        </w:rPr>
        <w:t>.1 Algemene conclusie</w:t>
      </w:r>
    </w:p>
    <w:p w:rsidR="00001D3A" w:rsidRPr="003F25E3" w:rsidRDefault="00001D3A" w:rsidP="002F5F67">
      <w:pPr>
        <w:spacing w:after="0" w:line="240" w:lineRule="auto"/>
        <w:rPr>
          <w:rFonts w:ascii="Verdana" w:hAnsi="Verdana"/>
          <w:color w:val="000000" w:themeColor="text1"/>
          <w:sz w:val="20"/>
          <w:szCs w:val="20"/>
        </w:rPr>
      </w:pPr>
    </w:p>
    <w:p w:rsidR="002F5F67" w:rsidRPr="003F25E3" w:rsidRDefault="002F5F67" w:rsidP="002F5F67">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Wanneer gekeken wordt naar de huidige en gewenste situatie is te concluderen dat de samenwerking van De Grachtenhuizen op zowel korte als lange termijn </w:t>
      </w:r>
      <w:r w:rsidR="00936423" w:rsidRPr="003F25E3">
        <w:rPr>
          <w:rFonts w:ascii="Verdana" w:hAnsi="Verdana"/>
          <w:color w:val="000000" w:themeColor="text1"/>
          <w:sz w:val="20"/>
          <w:szCs w:val="20"/>
        </w:rPr>
        <w:t>noodzakelijk is</w:t>
      </w:r>
      <w:r w:rsidR="00AF7853" w:rsidRPr="003F25E3">
        <w:rPr>
          <w:rFonts w:ascii="Verdana" w:hAnsi="Verdana"/>
          <w:color w:val="000000" w:themeColor="text1"/>
          <w:sz w:val="20"/>
          <w:szCs w:val="20"/>
        </w:rPr>
        <w:t xml:space="preserve"> voor het succesvol voortbestaan van de betrokken grachtenmusea</w:t>
      </w:r>
      <w:r w:rsidRPr="003F25E3">
        <w:rPr>
          <w:rFonts w:ascii="Verdana" w:hAnsi="Verdana"/>
          <w:color w:val="000000" w:themeColor="text1"/>
          <w:sz w:val="20"/>
          <w:szCs w:val="20"/>
        </w:rPr>
        <w:t xml:space="preserve">. </w:t>
      </w:r>
      <w:r w:rsidR="00AF7853" w:rsidRPr="003F25E3">
        <w:rPr>
          <w:rFonts w:ascii="Verdana" w:hAnsi="Verdana"/>
          <w:color w:val="000000" w:themeColor="text1"/>
          <w:sz w:val="20"/>
          <w:szCs w:val="20"/>
        </w:rPr>
        <w:t>Hier is</w:t>
      </w:r>
      <w:r w:rsidRPr="003F25E3">
        <w:rPr>
          <w:rFonts w:ascii="Verdana" w:hAnsi="Verdana"/>
          <w:color w:val="000000" w:themeColor="text1"/>
          <w:sz w:val="20"/>
          <w:szCs w:val="20"/>
        </w:rPr>
        <w:t xml:space="preserve"> een a</w:t>
      </w:r>
      <w:r w:rsidR="0070319D" w:rsidRPr="003F25E3">
        <w:rPr>
          <w:rFonts w:ascii="Verdana" w:hAnsi="Verdana"/>
          <w:color w:val="000000" w:themeColor="text1"/>
          <w:sz w:val="20"/>
          <w:szCs w:val="20"/>
        </w:rPr>
        <w:t>antal argumenten voor te noemen</w:t>
      </w:r>
      <w:r w:rsidR="00936423" w:rsidRPr="003F25E3">
        <w:rPr>
          <w:rFonts w:ascii="Verdana" w:hAnsi="Verdana"/>
          <w:color w:val="000000" w:themeColor="text1"/>
          <w:sz w:val="20"/>
          <w:szCs w:val="20"/>
        </w:rPr>
        <w:t xml:space="preserve"> die uit de analyse</w:t>
      </w:r>
      <w:r w:rsidR="00AF7853" w:rsidRPr="003F25E3">
        <w:rPr>
          <w:rFonts w:ascii="Verdana" w:hAnsi="Verdana"/>
          <w:color w:val="000000" w:themeColor="text1"/>
          <w:sz w:val="20"/>
          <w:szCs w:val="20"/>
        </w:rPr>
        <w:t>s</w:t>
      </w:r>
      <w:r w:rsidR="00936423" w:rsidRPr="003F25E3">
        <w:rPr>
          <w:rFonts w:ascii="Verdana" w:hAnsi="Verdana"/>
          <w:color w:val="000000" w:themeColor="text1"/>
          <w:sz w:val="20"/>
          <w:szCs w:val="20"/>
        </w:rPr>
        <w:t xml:space="preserve"> naar voren komen</w:t>
      </w:r>
      <w:r w:rsidR="0070319D" w:rsidRPr="003F25E3">
        <w:rPr>
          <w:rFonts w:ascii="Verdana" w:hAnsi="Verdana"/>
          <w:color w:val="000000" w:themeColor="text1"/>
          <w:sz w:val="20"/>
          <w:szCs w:val="20"/>
        </w:rPr>
        <w:t>:</w:t>
      </w:r>
      <w:r w:rsidRPr="003F25E3">
        <w:rPr>
          <w:rFonts w:ascii="Verdana" w:hAnsi="Verdana"/>
          <w:color w:val="000000" w:themeColor="text1"/>
          <w:sz w:val="20"/>
          <w:szCs w:val="20"/>
        </w:rPr>
        <w:t xml:space="preserve"> </w:t>
      </w:r>
    </w:p>
    <w:p w:rsidR="002F5F67" w:rsidRPr="003F25E3" w:rsidRDefault="002F5F67" w:rsidP="002F5F67">
      <w:pPr>
        <w:spacing w:after="0" w:line="240" w:lineRule="auto"/>
        <w:rPr>
          <w:rFonts w:ascii="Verdana" w:hAnsi="Verdana"/>
          <w:color w:val="000000" w:themeColor="text1"/>
          <w:sz w:val="20"/>
          <w:szCs w:val="20"/>
        </w:rPr>
      </w:pPr>
    </w:p>
    <w:p w:rsidR="002F5F67" w:rsidRPr="003F25E3" w:rsidRDefault="002F5F67" w:rsidP="006966E8">
      <w:pPr>
        <w:pStyle w:val="Lijstalinea"/>
        <w:numPr>
          <w:ilvl w:val="0"/>
          <w:numId w:val="49"/>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Het onderling </w:t>
      </w:r>
      <w:r w:rsidR="00936423" w:rsidRPr="003F25E3">
        <w:rPr>
          <w:rFonts w:ascii="Verdana" w:hAnsi="Verdana"/>
          <w:color w:val="000000" w:themeColor="text1"/>
          <w:sz w:val="20"/>
          <w:szCs w:val="20"/>
        </w:rPr>
        <w:t xml:space="preserve">met elkaar </w:t>
      </w:r>
      <w:r w:rsidRPr="003F25E3">
        <w:rPr>
          <w:rFonts w:ascii="Verdana" w:hAnsi="Verdana"/>
          <w:color w:val="000000" w:themeColor="text1"/>
          <w:sz w:val="20"/>
          <w:szCs w:val="20"/>
        </w:rPr>
        <w:t xml:space="preserve">delen van financiële, personele en cognitieve middelen </w:t>
      </w:r>
      <w:r w:rsidR="00001D3A" w:rsidRPr="003F25E3">
        <w:rPr>
          <w:rFonts w:ascii="Verdana" w:hAnsi="Verdana"/>
          <w:color w:val="000000" w:themeColor="text1"/>
          <w:sz w:val="20"/>
          <w:szCs w:val="20"/>
        </w:rPr>
        <w:t>kan zorgen voor efficiency;</w:t>
      </w:r>
    </w:p>
    <w:p w:rsidR="00001D3A" w:rsidRPr="003F25E3" w:rsidRDefault="00001D3A" w:rsidP="006966E8">
      <w:pPr>
        <w:pStyle w:val="Lijstalinea"/>
        <w:numPr>
          <w:ilvl w:val="0"/>
          <w:numId w:val="49"/>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De samenwerking zorgt voor een </w:t>
      </w:r>
      <w:r w:rsidR="00936423" w:rsidRPr="003F25E3">
        <w:rPr>
          <w:rFonts w:ascii="Verdana" w:hAnsi="Verdana"/>
          <w:color w:val="000000" w:themeColor="text1"/>
          <w:sz w:val="20"/>
          <w:szCs w:val="20"/>
        </w:rPr>
        <w:t xml:space="preserve">zichtbaar </w:t>
      </w:r>
      <w:r w:rsidRPr="003F25E3">
        <w:rPr>
          <w:rFonts w:ascii="Verdana" w:hAnsi="Verdana"/>
          <w:color w:val="000000" w:themeColor="text1"/>
          <w:sz w:val="20"/>
          <w:szCs w:val="20"/>
        </w:rPr>
        <w:t>groter organisatienetwerk en een breder bereik;</w:t>
      </w:r>
    </w:p>
    <w:p w:rsidR="00001D3A" w:rsidRPr="003F25E3" w:rsidRDefault="00001D3A" w:rsidP="006966E8">
      <w:pPr>
        <w:pStyle w:val="Lijstalinea"/>
        <w:numPr>
          <w:ilvl w:val="0"/>
          <w:numId w:val="49"/>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De Grachtenhuizen bezet als collectief een sterke pos</w:t>
      </w:r>
      <w:r w:rsidR="00993B88" w:rsidRPr="003F25E3">
        <w:rPr>
          <w:rFonts w:ascii="Verdana" w:hAnsi="Verdana"/>
          <w:color w:val="000000" w:themeColor="text1"/>
          <w:sz w:val="20"/>
          <w:szCs w:val="20"/>
        </w:rPr>
        <w:t>i</w:t>
      </w:r>
      <w:r w:rsidRPr="003F25E3">
        <w:rPr>
          <w:rFonts w:ascii="Verdana" w:hAnsi="Verdana"/>
          <w:color w:val="000000" w:themeColor="text1"/>
          <w:sz w:val="20"/>
          <w:szCs w:val="20"/>
        </w:rPr>
        <w:t>tie ten opzichte van de concurrentie;</w:t>
      </w:r>
    </w:p>
    <w:p w:rsidR="00001D3A" w:rsidRPr="003F25E3" w:rsidRDefault="00001D3A" w:rsidP="006966E8">
      <w:pPr>
        <w:pStyle w:val="Lijstalinea"/>
        <w:numPr>
          <w:ilvl w:val="0"/>
          <w:numId w:val="49"/>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Gezamenlijk is een sterke positionering van het cultuurhistorisch thema  ‘wonen aan de gracht’ mogelijk waarmee ook optimaal geprofiteerd kan worden van sociaal-culturele ontwikkelingen als de UNESCO-werelderfgoedstatus alsmede het grachtengordeljaar in 20</w:t>
      </w:r>
      <w:r w:rsidR="0053774D">
        <w:rPr>
          <w:rFonts w:ascii="Verdana" w:hAnsi="Verdana"/>
          <w:color w:val="000000" w:themeColor="text1"/>
          <w:sz w:val="20"/>
          <w:szCs w:val="20"/>
        </w:rPr>
        <w:t>13.</w:t>
      </w:r>
      <w:r w:rsidRPr="003F25E3">
        <w:rPr>
          <w:rFonts w:ascii="Verdana" w:hAnsi="Verdana"/>
          <w:color w:val="000000" w:themeColor="text1"/>
          <w:sz w:val="20"/>
          <w:szCs w:val="20"/>
        </w:rPr>
        <w:t xml:space="preserve">  </w:t>
      </w:r>
    </w:p>
    <w:p w:rsidR="002F5F67" w:rsidRPr="003F25E3" w:rsidRDefault="002F5F67" w:rsidP="002F5F67">
      <w:pPr>
        <w:spacing w:after="0" w:line="240" w:lineRule="auto"/>
        <w:rPr>
          <w:rFonts w:ascii="Verdana" w:hAnsi="Verdana"/>
          <w:color w:val="000000" w:themeColor="text1"/>
          <w:sz w:val="20"/>
          <w:szCs w:val="20"/>
        </w:rPr>
      </w:pPr>
    </w:p>
    <w:p w:rsidR="005D7A33" w:rsidRPr="003F25E3" w:rsidRDefault="00001D3A" w:rsidP="002F5F67">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In de samenwerking is het AM naast initiator, de enige partij die over </w:t>
      </w:r>
      <w:r w:rsidR="001317E5" w:rsidRPr="003F25E3">
        <w:rPr>
          <w:rFonts w:ascii="Verdana" w:hAnsi="Verdana"/>
          <w:color w:val="000000" w:themeColor="text1"/>
          <w:sz w:val="20"/>
          <w:szCs w:val="20"/>
        </w:rPr>
        <w:t>voldoende</w:t>
      </w:r>
      <w:r w:rsidRPr="003F25E3">
        <w:rPr>
          <w:rFonts w:ascii="Verdana" w:hAnsi="Verdana"/>
          <w:color w:val="000000" w:themeColor="text1"/>
          <w:sz w:val="20"/>
          <w:szCs w:val="20"/>
        </w:rPr>
        <w:t xml:space="preserve"> kennis en middelen beschikt</w:t>
      </w:r>
      <w:r w:rsidR="00993B88" w:rsidRPr="003F25E3">
        <w:rPr>
          <w:rFonts w:ascii="Verdana" w:hAnsi="Verdana"/>
          <w:color w:val="FF0000"/>
          <w:sz w:val="20"/>
          <w:szCs w:val="20"/>
        </w:rPr>
        <w:t xml:space="preserve"> </w:t>
      </w:r>
      <w:r w:rsidR="001317E5" w:rsidRPr="003F25E3">
        <w:rPr>
          <w:rFonts w:ascii="Verdana" w:hAnsi="Verdana"/>
          <w:color w:val="000000" w:themeColor="text1"/>
          <w:sz w:val="20"/>
          <w:szCs w:val="20"/>
        </w:rPr>
        <w:t>om hier</w:t>
      </w:r>
      <w:r w:rsidR="001317E5" w:rsidRPr="003F25E3">
        <w:rPr>
          <w:rFonts w:ascii="Verdana" w:hAnsi="Verdana"/>
          <w:color w:val="FF0000"/>
          <w:sz w:val="20"/>
          <w:szCs w:val="20"/>
        </w:rPr>
        <w:t xml:space="preserve"> </w:t>
      </w:r>
      <w:r w:rsidR="0070319D" w:rsidRPr="003F25E3">
        <w:rPr>
          <w:rFonts w:ascii="Verdana" w:hAnsi="Verdana"/>
          <w:color w:val="000000" w:themeColor="text1"/>
          <w:sz w:val="20"/>
          <w:szCs w:val="20"/>
        </w:rPr>
        <w:t>een leidende</w:t>
      </w:r>
      <w:r w:rsidR="001317E5" w:rsidRPr="003F25E3">
        <w:rPr>
          <w:rFonts w:ascii="Verdana" w:hAnsi="Verdana"/>
          <w:color w:val="000000" w:themeColor="text1"/>
          <w:sz w:val="20"/>
          <w:szCs w:val="20"/>
        </w:rPr>
        <w:t xml:space="preserve"> in</w:t>
      </w:r>
      <w:r w:rsidR="0070319D" w:rsidRPr="003F25E3">
        <w:rPr>
          <w:rFonts w:ascii="Verdana" w:hAnsi="Verdana"/>
          <w:color w:val="000000" w:themeColor="text1"/>
          <w:sz w:val="20"/>
          <w:szCs w:val="20"/>
        </w:rPr>
        <w:t xml:space="preserve"> rol te spelen.</w:t>
      </w:r>
      <w:r w:rsidR="001317E5" w:rsidRPr="003F25E3">
        <w:rPr>
          <w:rFonts w:ascii="Verdana" w:hAnsi="Verdana"/>
          <w:color w:val="000000" w:themeColor="text1"/>
          <w:sz w:val="20"/>
          <w:szCs w:val="20"/>
        </w:rPr>
        <w:t xml:space="preserve"> Daarbij kan aangenomen worden dat het AM, dat veruit de meeste bezoekers trekt ook de grootste naamsbekendheid geniet.</w:t>
      </w:r>
      <w:r w:rsidR="0070319D" w:rsidRPr="003F25E3">
        <w:rPr>
          <w:rFonts w:ascii="Verdana" w:hAnsi="Verdana"/>
          <w:color w:val="000000" w:themeColor="text1"/>
          <w:sz w:val="20"/>
          <w:szCs w:val="20"/>
        </w:rPr>
        <w:t xml:space="preserve"> Daarmee ligt </w:t>
      </w:r>
      <w:r w:rsidR="00993B88" w:rsidRPr="003F25E3">
        <w:rPr>
          <w:rFonts w:ascii="Verdana" w:hAnsi="Verdana"/>
          <w:color w:val="000000" w:themeColor="text1"/>
          <w:sz w:val="20"/>
          <w:szCs w:val="20"/>
        </w:rPr>
        <w:t>het voor de hand dat de verantwoordelijkheid voor het vormen van een goed</w:t>
      </w:r>
      <w:r w:rsidR="001317E5" w:rsidRPr="003F25E3">
        <w:rPr>
          <w:rFonts w:ascii="Verdana" w:hAnsi="Verdana"/>
          <w:color w:val="000000" w:themeColor="text1"/>
          <w:sz w:val="20"/>
          <w:szCs w:val="20"/>
        </w:rPr>
        <w:t xml:space="preserve"> collectief organisatie-, marketing- en communicatiebeleid voornamelijk bij het AM ligt. </w:t>
      </w:r>
      <w:r w:rsidR="0070319D" w:rsidRPr="003F25E3">
        <w:rPr>
          <w:rFonts w:ascii="Verdana" w:hAnsi="Verdana"/>
          <w:color w:val="000000" w:themeColor="text1"/>
          <w:sz w:val="20"/>
          <w:szCs w:val="20"/>
        </w:rPr>
        <w:t xml:space="preserve"> </w:t>
      </w:r>
    </w:p>
    <w:p w:rsidR="005D7A33" w:rsidRPr="003F25E3" w:rsidRDefault="005D7A33" w:rsidP="002F5F67">
      <w:pPr>
        <w:spacing w:after="0" w:line="240" w:lineRule="auto"/>
        <w:rPr>
          <w:rFonts w:ascii="Verdana" w:hAnsi="Verdana"/>
          <w:color w:val="000000" w:themeColor="text1"/>
          <w:sz w:val="20"/>
          <w:szCs w:val="20"/>
        </w:rPr>
      </w:pPr>
    </w:p>
    <w:p w:rsidR="005D7A33" w:rsidRPr="003F25E3" w:rsidRDefault="005D7A33" w:rsidP="002F5F67">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Objectief gezien ondersteunen </w:t>
      </w:r>
      <w:r w:rsidR="001317E5" w:rsidRPr="003F25E3">
        <w:rPr>
          <w:rFonts w:ascii="Verdana" w:hAnsi="Verdana"/>
          <w:color w:val="000000" w:themeColor="text1"/>
          <w:sz w:val="20"/>
          <w:szCs w:val="20"/>
        </w:rPr>
        <w:t>bovenstaande</w:t>
      </w:r>
      <w:r w:rsidRPr="003F25E3">
        <w:rPr>
          <w:rFonts w:ascii="Verdana" w:hAnsi="Verdana"/>
          <w:color w:val="000000" w:themeColor="text1"/>
          <w:sz w:val="20"/>
          <w:szCs w:val="20"/>
        </w:rPr>
        <w:t xml:space="preserve"> </w:t>
      </w:r>
      <w:r w:rsidR="001317E5" w:rsidRPr="003F25E3">
        <w:rPr>
          <w:rFonts w:ascii="Verdana" w:hAnsi="Verdana"/>
          <w:color w:val="000000" w:themeColor="text1"/>
          <w:sz w:val="20"/>
          <w:szCs w:val="20"/>
        </w:rPr>
        <w:t>stellingen</w:t>
      </w:r>
      <w:r w:rsidRPr="003F25E3">
        <w:rPr>
          <w:rFonts w:ascii="Verdana" w:hAnsi="Verdana"/>
          <w:color w:val="000000" w:themeColor="text1"/>
          <w:sz w:val="20"/>
          <w:szCs w:val="20"/>
        </w:rPr>
        <w:t xml:space="preserve"> de conclusie </w:t>
      </w:r>
      <w:r w:rsidR="001317E5" w:rsidRPr="003F25E3">
        <w:rPr>
          <w:rFonts w:ascii="Verdana" w:hAnsi="Verdana"/>
          <w:color w:val="000000" w:themeColor="text1"/>
          <w:sz w:val="20"/>
          <w:szCs w:val="20"/>
        </w:rPr>
        <w:t xml:space="preserve">dat samenwerking noodzakelijk maar ook uitvoerbaar is. </w:t>
      </w:r>
      <w:r w:rsidRPr="003F25E3">
        <w:rPr>
          <w:rFonts w:ascii="Verdana" w:hAnsi="Verdana"/>
          <w:color w:val="000000" w:themeColor="text1"/>
          <w:sz w:val="20"/>
          <w:szCs w:val="20"/>
        </w:rPr>
        <w:t>Tegelijkertijd blijkt u</w:t>
      </w:r>
      <w:r w:rsidR="001317E5" w:rsidRPr="003F25E3">
        <w:rPr>
          <w:rFonts w:ascii="Verdana" w:hAnsi="Verdana"/>
          <w:color w:val="000000" w:themeColor="text1"/>
          <w:sz w:val="20"/>
          <w:szCs w:val="20"/>
        </w:rPr>
        <w:t>it de analyse dat aan twee</w:t>
      </w:r>
      <w:r w:rsidRPr="003F25E3">
        <w:rPr>
          <w:rFonts w:ascii="Verdana" w:hAnsi="Verdana"/>
          <w:color w:val="000000" w:themeColor="text1"/>
          <w:sz w:val="20"/>
          <w:szCs w:val="20"/>
        </w:rPr>
        <w:t xml:space="preserve"> voorwaarden niet of onvoldoende voldaan wordt om dit daa</w:t>
      </w:r>
      <w:r w:rsidR="001317E5" w:rsidRPr="003F25E3">
        <w:rPr>
          <w:rFonts w:ascii="Verdana" w:hAnsi="Verdana"/>
          <w:color w:val="000000" w:themeColor="text1"/>
          <w:sz w:val="20"/>
          <w:szCs w:val="20"/>
        </w:rPr>
        <w:t>dwerkelijk te kunnen realiseren:</w:t>
      </w:r>
      <w:r w:rsidRPr="003F25E3">
        <w:rPr>
          <w:rFonts w:ascii="Verdana" w:hAnsi="Verdana"/>
          <w:color w:val="000000" w:themeColor="text1"/>
          <w:sz w:val="20"/>
          <w:szCs w:val="20"/>
        </w:rPr>
        <w:t xml:space="preserve"> </w:t>
      </w:r>
    </w:p>
    <w:p w:rsidR="005D7A33" w:rsidRPr="003F25E3" w:rsidRDefault="001317E5" w:rsidP="001317E5">
      <w:pPr>
        <w:tabs>
          <w:tab w:val="left" w:pos="1191"/>
        </w:tabs>
        <w:spacing w:after="0" w:line="240" w:lineRule="auto"/>
        <w:rPr>
          <w:rFonts w:ascii="Verdana" w:hAnsi="Verdana"/>
          <w:color w:val="000000" w:themeColor="text1"/>
          <w:sz w:val="20"/>
          <w:szCs w:val="20"/>
        </w:rPr>
      </w:pPr>
      <w:r w:rsidRPr="003F25E3">
        <w:rPr>
          <w:rFonts w:ascii="Verdana" w:hAnsi="Verdana"/>
          <w:color w:val="000000" w:themeColor="text1"/>
          <w:sz w:val="20"/>
          <w:szCs w:val="20"/>
        </w:rPr>
        <w:tab/>
      </w:r>
    </w:p>
    <w:p w:rsidR="005D7A33" w:rsidRPr="003F25E3" w:rsidRDefault="005D7A33" w:rsidP="006966E8">
      <w:pPr>
        <w:pStyle w:val="Lijstalinea"/>
        <w:numPr>
          <w:ilvl w:val="0"/>
          <w:numId w:val="48"/>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Beleid</w:t>
      </w:r>
      <w:r w:rsidR="001317E5" w:rsidRPr="003F25E3">
        <w:rPr>
          <w:rFonts w:ascii="Verdana" w:hAnsi="Verdana"/>
          <w:color w:val="000000" w:themeColor="text1"/>
          <w:sz w:val="20"/>
          <w:szCs w:val="20"/>
        </w:rPr>
        <w:t>;</w:t>
      </w:r>
    </w:p>
    <w:p w:rsidR="005D7A33" w:rsidRPr="003F25E3" w:rsidRDefault="001317E5" w:rsidP="006966E8">
      <w:pPr>
        <w:pStyle w:val="Lijstalinea"/>
        <w:numPr>
          <w:ilvl w:val="0"/>
          <w:numId w:val="48"/>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Draagvlak.</w:t>
      </w:r>
    </w:p>
    <w:p w:rsidR="005D7A33" w:rsidRPr="003F25E3" w:rsidRDefault="005D7A33" w:rsidP="002F5F67">
      <w:pPr>
        <w:spacing w:after="0" w:line="240" w:lineRule="auto"/>
        <w:rPr>
          <w:rFonts w:ascii="Verdana" w:hAnsi="Verdana"/>
          <w:color w:val="000000" w:themeColor="text1"/>
          <w:sz w:val="20"/>
          <w:szCs w:val="20"/>
        </w:rPr>
      </w:pPr>
    </w:p>
    <w:p w:rsidR="0070319D" w:rsidRPr="003F25E3" w:rsidRDefault="005D7A33" w:rsidP="002F5F67">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Zo wordt </w:t>
      </w:r>
      <w:r w:rsidR="001317E5" w:rsidRPr="003F25E3">
        <w:rPr>
          <w:rFonts w:ascii="Verdana" w:hAnsi="Verdana"/>
          <w:color w:val="000000" w:themeColor="text1"/>
          <w:sz w:val="20"/>
          <w:szCs w:val="20"/>
        </w:rPr>
        <w:t>b</w:t>
      </w:r>
      <w:r w:rsidR="00694D45" w:rsidRPr="003F25E3">
        <w:rPr>
          <w:rFonts w:ascii="Verdana" w:hAnsi="Verdana"/>
          <w:color w:val="000000" w:themeColor="text1"/>
          <w:sz w:val="20"/>
          <w:szCs w:val="20"/>
        </w:rPr>
        <w:t>inne</w:t>
      </w:r>
      <w:r w:rsidR="0070319D" w:rsidRPr="003F25E3">
        <w:rPr>
          <w:rFonts w:ascii="Verdana" w:hAnsi="Verdana"/>
          <w:color w:val="000000" w:themeColor="text1"/>
          <w:sz w:val="20"/>
          <w:szCs w:val="20"/>
        </w:rPr>
        <w:t>n het AM enige terughoudendheid ervaren vanuit</w:t>
      </w:r>
      <w:r w:rsidR="001317E5" w:rsidRPr="003F25E3">
        <w:rPr>
          <w:rFonts w:ascii="Verdana" w:hAnsi="Verdana"/>
          <w:color w:val="000000" w:themeColor="text1"/>
          <w:sz w:val="20"/>
          <w:szCs w:val="20"/>
        </w:rPr>
        <w:t xml:space="preserve"> </w:t>
      </w:r>
      <w:r w:rsidR="00993B88" w:rsidRPr="003F25E3">
        <w:rPr>
          <w:rFonts w:ascii="Verdana" w:hAnsi="Verdana"/>
          <w:color w:val="000000" w:themeColor="text1"/>
          <w:sz w:val="20"/>
          <w:szCs w:val="20"/>
        </w:rPr>
        <w:t xml:space="preserve">de kant van </w:t>
      </w:r>
      <w:r w:rsidR="001317E5" w:rsidRPr="003F25E3">
        <w:rPr>
          <w:rFonts w:ascii="Verdana" w:hAnsi="Verdana"/>
          <w:color w:val="000000" w:themeColor="text1"/>
          <w:sz w:val="20"/>
          <w:szCs w:val="20"/>
        </w:rPr>
        <w:t>de</w:t>
      </w:r>
      <w:r w:rsidR="00993B88" w:rsidRPr="003F25E3">
        <w:rPr>
          <w:rFonts w:ascii="Verdana" w:hAnsi="Verdana"/>
          <w:color w:val="000000" w:themeColor="text1"/>
          <w:sz w:val="20"/>
          <w:szCs w:val="20"/>
        </w:rPr>
        <w:t xml:space="preserve"> samenwerkingspartners</w:t>
      </w:r>
      <w:r w:rsidR="0070319D" w:rsidRPr="003F25E3">
        <w:rPr>
          <w:rFonts w:ascii="Verdana" w:hAnsi="Verdana"/>
          <w:color w:val="000000" w:themeColor="text1"/>
          <w:sz w:val="20"/>
          <w:szCs w:val="20"/>
        </w:rPr>
        <w:t xml:space="preserve">. Het gebrek aan een concrete, heldere visie en strategie waarin rekening gehouden wordt met de belangen van alle betrokken partijen is hier de oorzaak van.  </w:t>
      </w:r>
    </w:p>
    <w:p w:rsidR="0070319D" w:rsidRPr="003F25E3" w:rsidRDefault="0070319D" w:rsidP="002F5F67">
      <w:pPr>
        <w:spacing w:after="0" w:line="240" w:lineRule="auto"/>
        <w:rPr>
          <w:rFonts w:ascii="Verdana" w:hAnsi="Verdana"/>
          <w:color w:val="000000" w:themeColor="text1"/>
          <w:sz w:val="20"/>
          <w:szCs w:val="20"/>
        </w:rPr>
      </w:pPr>
    </w:p>
    <w:p w:rsidR="002F5F67" w:rsidRPr="003F25E3" w:rsidRDefault="0070319D" w:rsidP="00E370DF">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Het AM streeft naar een efficiënt organisatiebeleid</w:t>
      </w:r>
      <w:r w:rsidR="005D7A33" w:rsidRPr="003F25E3">
        <w:rPr>
          <w:rFonts w:ascii="Verdana" w:hAnsi="Verdana"/>
          <w:color w:val="000000" w:themeColor="text1"/>
          <w:sz w:val="20"/>
          <w:szCs w:val="20"/>
        </w:rPr>
        <w:t xml:space="preserve"> in te richten</w:t>
      </w:r>
      <w:r w:rsidR="00993B88" w:rsidRPr="003F25E3">
        <w:rPr>
          <w:rFonts w:ascii="Verdana" w:hAnsi="Verdana"/>
          <w:color w:val="000000" w:themeColor="text1"/>
          <w:sz w:val="20"/>
          <w:szCs w:val="20"/>
        </w:rPr>
        <w:t>.</w:t>
      </w:r>
      <w:r w:rsidR="005D7A33" w:rsidRPr="003F25E3">
        <w:rPr>
          <w:rFonts w:ascii="Verdana" w:hAnsi="Verdana"/>
          <w:color w:val="FF0000"/>
          <w:sz w:val="20"/>
          <w:szCs w:val="20"/>
        </w:rPr>
        <w:t xml:space="preserve"> </w:t>
      </w:r>
      <w:r w:rsidR="005D7A33" w:rsidRPr="003F25E3">
        <w:rPr>
          <w:rFonts w:ascii="Verdana" w:hAnsi="Verdana"/>
          <w:color w:val="000000" w:themeColor="text1"/>
          <w:sz w:val="20"/>
          <w:szCs w:val="20"/>
        </w:rPr>
        <w:t xml:space="preserve">Ten aanzien van </w:t>
      </w:r>
      <w:r w:rsidR="006477C8">
        <w:rPr>
          <w:rFonts w:ascii="Verdana" w:hAnsi="Verdana"/>
          <w:color w:val="000000" w:themeColor="text1"/>
          <w:sz w:val="20"/>
          <w:szCs w:val="20"/>
        </w:rPr>
        <w:t>het marketing- en co</w:t>
      </w:r>
      <w:r w:rsidR="00813A11" w:rsidRPr="003F25E3">
        <w:rPr>
          <w:rFonts w:ascii="Verdana" w:hAnsi="Verdana"/>
          <w:color w:val="000000" w:themeColor="text1"/>
          <w:sz w:val="20"/>
          <w:szCs w:val="20"/>
        </w:rPr>
        <w:t>mmunicatiebeleid</w:t>
      </w:r>
      <w:r w:rsidR="005D7A33" w:rsidRPr="003F25E3">
        <w:rPr>
          <w:rFonts w:ascii="Verdana" w:hAnsi="Verdana"/>
          <w:color w:val="000000" w:themeColor="text1"/>
          <w:sz w:val="20"/>
          <w:szCs w:val="20"/>
        </w:rPr>
        <w:t xml:space="preserve"> is er ech</w:t>
      </w:r>
      <w:r w:rsidR="001317E5" w:rsidRPr="003F25E3">
        <w:rPr>
          <w:rFonts w:ascii="Verdana" w:hAnsi="Verdana"/>
          <w:color w:val="000000" w:themeColor="text1"/>
          <w:sz w:val="20"/>
          <w:szCs w:val="20"/>
        </w:rPr>
        <w:t xml:space="preserve">ter, </w:t>
      </w:r>
      <w:r w:rsidR="005D7A33" w:rsidRPr="003F25E3">
        <w:rPr>
          <w:rFonts w:ascii="Verdana" w:hAnsi="Verdana"/>
          <w:color w:val="000000" w:themeColor="text1"/>
          <w:sz w:val="20"/>
          <w:szCs w:val="20"/>
        </w:rPr>
        <w:t>zonder de formulering</w:t>
      </w:r>
      <w:r w:rsidR="001317E5" w:rsidRPr="003F25E3">
        <w:rPr>
          <w:rFonts w:ascii="Verdana" w:hAnsi="Verdana"/>
          <w:color w:val="000000" w:themeColor="text1"/>
          <w:sz w:val="20"/>
          <w:szCs w:val="20"/>
        </w:rPr>
        <w:t xml:space="preserve"> van een strategie of doelstellingen,</w:t>
      </w:r>
      <w:r w:rsidR="00694D45" w:rsidRPr="003F25E3">
        <w:rPr>
          <w:rFonts w:ascii="Verdana" w:hAnsi="Verdana"/>
          <w:color w:val="000000" w:themeColor="text1"/>
          <w:sz w:val="20"/>
          <w:szCs w:val="20"/>
        </w:rPr>
        <w:t xml:space="preserve"> </w:t>
      </w:r>
      <w:r w:rsidR="001317E5" w:rsidRPr="003F25E3">
        <w:rPr>
          <w:rFonts w:ascii="Verdana" w:hAnsi="Verdana"/>
          <w:color w:val="000000" w:themeColor="text1"/>
          <w:sz w:val="20"/>
          <w:szCs w:val="20"/>
        </w:rPr>
        <w:t>begonnen met de inzet hiervan</w:t>
      </w:r>
      <w:r w:rsidR="00813A11" w:rsidRPr="003F25E3">
        <w:rPr>
          <w:rFonts w:ascii="Verdana" w:hAnsi="Verdana"/>
          <w:color w:val="000000" w:themeColor="text1"/>
          <w:sz w:val="20"/>
          <w:szCs w:val="20"/>
        </w:rPr>
        <w:t xml:space="preserve"> middelen</w:t>
      </w:r>
      <w:r w:rsidR="001317E5" w:rsidRPr="003F25E3">
        <w:rPr>
          <w:rFonts w:ascii="Verdana" w:hAnsi="Verdana"/>
          <w:color w:val="000000" w:themeColor="text1"/>
          <w:sz w:val="20"/>
          <w:szCs w:val="20"/>
        </w:rPr>
        <w:t>.</w:t>
      </w:r>
      <w:r w:rsidR="001317E5" w:rsidRPr="003F25E3">
        <w:rPr>
          <w:rFonts w:ascii="Verdana" w:hAnsi="Verdana"/>
          <w:color w:val="FF0000"/>
          <w:sz w:val="20"/>
          <w:szCs w:val="20"/>
        </w:rPr>
        <w:t xml:space="preserve"> </w:t>
      </w:r>
      <w:r w:rsidR="00694D45" w:rsidRPr="003F25E3">
        <w:rPr>
          <w:rFonts w:ascii="Verdana" w:hAnsi="Verdana"/>
          <w:color w:val="000000" w:themeColor="text1"/>
          <w:sz w:val="20"/>
          <w:szCs w:val="20"/>
        </w:rPr>
        <w:t>Dit kan naast inefficiënte marketing en communicatie resulteren in verspilling van personeel en budget. Daarnaast zijn</w:t>
      </w:r>
      <w:r w:rsidR="005D7A33" w:rsidRPr="003F25E3">
        <w:rPr>
          <w:rFonts w:ascii="Verdana" w:hAnsi="Verdana"/>
          <w:color w:val="000000" w:themeColor="text1"/>
          <w:sz w:val="20"/>
          <w:szCs w:val="20"/>
        </w:rPr>
        <w:t xml:space="preserve"> de</w:t>
      </w:r>
      <w:r w:rsidR="00694D45" w:rsidRPr="003F25E3">
        <w:rPr>
          <w:rFonts w:ascii="Verdana" w:hAnsi="Verdana"/>
          <w:color w:val="000000" w:themeColor="text1"/>
          <w:sz w:val="20"/>
          <w:szCs w:val="20"/>
        </w:rPr>
        <w:t xml:space="preserve"> resultaten niet te evalueren of meetbaar</w:t>
      </w:r>
      <w:r w:rsidR="005D7A33" w:rsidRPr="003F25E3">
        <w:rPr>
          <w:rFonts w:ascii="Verdana" w:hAnsi="Verdana"/>
          <w:color w:val="000000" w:themeColor="text1"/>
          <w:sz w:val="20"/>
          <w:szCs w:val="20"/>
        </w:rPr>
        <w:t xml:space="preserve"> waarmee de beoogde efficiency niet met zekerheid te meten is</w:t>
      </w:r>
      <w:r w:rsidR="00694D45" w:rsidRPr="003F25E3">
        <w:rPr>
          <w:rFonts w:ascii="Verdana" w:hAnsi="Verdana"/>
          <w:color w:val="000000" w:themeColor="text1"/>
          <w:sz w:val="20"/>
          <w:szCs w:val="20"/>
        </w:rPr>
        <w:t xml:space="preserve">. </w:t>
      </w:r>
      <w:r w:rsidR="00813A11" w:rsidRPr="003F25E3">
        <w:rPr>
          <w:rFonts w:ascii="Verdana" w:hAnsi="Verdana"/>
          <w:color w:val="000000" w:themeColor="text1"/>
          <w:sz w:val="20"/>
          <w:szCs w:val="20"/>
        </w:rPr>
        <w:t>H</w:t>
      </w:r>
      <w:r w:rsidR="00694D45" w:rsidRPr="003F25E3">
        <w:rPr>
          <w:rFonts w:ascii="Verdana" w:hAnsi="Verdana"/>
          <w:color w:val="000000" w:themeColor="text1"/>
          <w:sz w:val="20"/>
          <w:szCs w:val="20"/>
        </w:rPr>
        <w:t>et AM</w:t>
      </w:r>
      <w:r w:rsidR="00813A11" w:rsidRPr="003F25E3">
        <w:rPr>
          <w:rFonts w:ascii="Verdana" w:hAnsi="Verdana"/>
          <w:color w:val="000000" w:themeColor="text1"/>
          <w:sz w:val="20"/>
          <w:szCs w:val="20"/>
        </w:rPr>
        <w:t xml:space="preserve"> beschikt</w:t>
      </w:r>
      <w:r w:rsidR="00694D45" w:rsidRPr="003F25E3">
        <w:rPr>
          <w:rFonts w:ascii="Verdana" w:hAnsi="Verdana"/>
          <w:color w:val="000000" w:themeColor="text1"/>
          <w:sz w:val="20"/>
          <w:szCs w:val="20"/>
        </w:rPr>
        <w:t xml:space="preserve"> op</w:t>
      </w:r>
      <w:r w:rsidRPr="003F25E3">
        <w:rPr>
          <w:rFonts w:ascii="Verdana" w:hAnsi="Verdana"/>
          <w:color w:val="000000" w:themeColor="text1"/>
          <w:sz w:val="20"/>
          <w:szCs w:val="20"/>
        </w:rPr>
        <w:t xml:space="preserve"> uitvoerend marketing- en communicatie</w:t>
      </w:r>
      <w:r w:rsidR="00694D45" w:rsidRPr="003F25E3">
        <w:rPr>
          <w:rFonts w:ascii="Verdana" w:hAnsi="Verdana"/>
          <w:color w:val="000000" w:themeColor="text1"/>
          <w:sz w:val="20"/>
          <w:szCs w:val="20"/>
        </w:rPr>
        <w:t>niveau</w:t>
      </w:r>
      <w:r w:rsidR="00813A11" w:rsidRPr="003F25E3">
        <w:rPr>
          <w:rFonts w:ascii="Verdana" w:hAnsi="Verdana"/>
          <w:color w:val="000000" w:themeColor="text1"/>
          <w:sz w:val="20"/>
          <w:szCs w:val="20"/>
        </w:rPr>
        <w:t xml:space="preserve"> overigens</w:t>
      </w:r>
      <w:r w:rsidRPr="003F25E3">
        <w:rPr>
          <w:rFonts w:ascii="Verdana" w:hAnsi="Verdana"/>
          <w:color w:val="000000" w:themeColor="text1"/>
          <w:sz w:val="20"/>
          <w:szCs w:val="20"/>
        </w:rPr>
        <w:t xml:space="preserve"> niet over voldoende financiële en personele middelen om het collectief optimaal te bedienen</w:t>
      </w:r>
      <w:r w:rsidR="00813A11" w:rsidRPr="003F25E3">
        <w:rPr>
          <w:rFonts w:ascii="Verdana" w:hAnsi="Verdana"/>
          <w:color w:val="000000" w:themeColor="text1"/>
          <w:sz w:val="20"/>
          <w:szCs w:val="20"/>
        </w:rPr>
        <w:t xml:space="preserve"> in de praktische uitvoering daarvan</w:t>
      </w:r>
      <w:r w:rsidRPr="003F25E3">
        <w:rPr>
          <w:rFonts w:ascii="Verdana" w:hAnsi="Verdana"/>
          <w:color w:val="000000" w:themeColor="text1"/>
          <w:sz w:val="20"/>
          <w:szCs w:val="20"/>
        </w:rPr>
        <w:t>.</w:t>
      </w:r>
    </w:p>
    <w:p w:rsidR="005D7A33" w:rsidRPr="003F25E3" w:rsidRDefault="005D7A33" w:rsidP="00E370DF">
      <w:pPr>
        <w:spacing w:after="0" w:line="240" w:lineRule="auto"/>
        <w:rPr>
          <w:rFonts w:ascii="Verdana" w:hAnsi="Verdana"/>
          <w:color w:val="000000" w:themeColor="text1"/>
          <w:sz w:val="20"/>
          <w:szCs w:val="20"/>
        </w:rPr>
      </w:pPr>
    </w:p>
    <w:p w:rsidR="005D7A33" w:rsidRPr="003F25E3" w:rsidRDefault="005D7A33" w:rsidP="00E370DF">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Het ontbreken van beleid maar ook de factor draagvlak</w:t>
      </w:r>
      <w:r w:rsidR="00813A11" w:rsidRPr="003F25E3">
        <w:rPr>
          <w:rFonts w:ascii="Verdana" w:hAnsi="Verdana"/>
          <w:color w:val="000000" w:themeColor="text1"/>
          <w:sz w:val="20"/>
          <w:szCs w:val="20"/>
        </w:rPr>
        <w:t xml:space="preserve"> kun</w:t>
      </w:r>
      <w:r w:rsidR="00BD2DCB" w:rsidRPr="003F25E3">
        <w:rPr>
          <w:rFonts w:ascii="Verdana" w:hAnsi="Verdana"/>
          <w:color w:val="000000" w:themeColor="text1"/>
          <w:sz w:val="20"/>
          <w:szCs w:val="20"/>
        </w:rPr>
        <w:t>n</w:t>
      </w:r>
      <w:r w:rsidR="00813A11" w:rsidRPr="003F25E3">
        <w:rPr>
          <w:rFonts w:ascii="Verdana" w:hAnsi="Verdana"/>
          <w:color w:val="000000" w:themeColor="text1"/>
          <w:sz w:val="20"/>
          <w:szCs w:val="20"/>
        </w:rPr>
        <w:t>en</w:t>
      </w:r>
      <w:r w:rsidRPr="003F25E3">
        <w:rPr>
          <w:rFonts w:ascii="Verdana" w:hAnsi="Verdana"/>
          <w:color w:val="000000" w:themeColor="text1"/>
          <w:sz w:val="20"/>
          <w:szCs w:val="20"/>
        </w:rPr>
        <w:t xml:space="preserve"> een rol spelen of bepalend zijn voor het kunnen uitvoeren van deze samenwerking. </w:t>
      </w:r>
      <w:r w:rsidR="00BD2DCB" w:rsidRPr="003F25E3">
        <w:rPr>
          <w:rFonts w:ascii="Verdana" w:hAnsi="Verdana"/>
          <w:color w:val="000000" w:themeColor="text1"/>
          <w:sz w:val="20"/>
          <w:szCs w:val="20"/>
        </w:rPr>
        <w:t xml:space="preserve">Hier wordt dieper op ingegaan in de volgende alinea’s waarin de deelconclusies worden uitgewerkt. </w:t>
      </w:r>
    </w:p>
    <w:p w:rsidR="00993B88" w:rsidRDefault="00993B88" w:rsidP="00E370DF">
      <w:pPr>
        <w:spacing w:after="0" w:line="240" w:lineRule="auto"/>
        <w:rPr>
          <w:rFonts w:ascii="Verdana" w:hAnsi="Verdana"/>
          <w:color w:val="000000" w:themeColor="text1"/>
        </w:rPr>
      </w:pPr>
    </w:p>
    <w:p w:rsidR="00FF4552" w:rsidRPr="003F25E3" w:rsidRDefault="00FA0C5A" w:rsidP="00E370DF">
      <w:pPr>
        <w:spacing w:after="0" w:line="240" w:lineRule="auto"/>
        <w:rPr>
          <w:rFonts w:ascii="Verdana" w:hAnsi="Verdana"/>
          <w:i/>
          <w:color w:val="000000" w:themeColor="text1"/>
          <w:sz w:val="20"/>
          <w:szCs w:val="20"/>
        </w:rPr>
      </w:pPr>
      <w:r>
        <w:rPr>
          <w:rFonts w:ascii="Verdana" w:hAnsi="Verdana"/>
          <w:i/>
          <w:color w:val="000000" w:themeColor="text1"/>
          <w:sz w:val="20"/>
          <w:szCs w:val="20"/>
        </w:rPr>
        <w:t>9</w:t>
      </w:r>
      <w:r w:rsidR="002F5F67" w:rsidRPr="003F25E3">
        <w:rPr>
          <w:rFonts w:ascii="Verdana" w:hAnsi="Verdana"/>
          <w:i/>
          <w:color w:val="000000" w:themeColor="text1"/>
          <w:sz w:val="20"/>
          <w:szCs w:val="20"/>
        </w:rPr>
        <w:t>.2</w:t>
      </w:r>
      <w:r w:rsidR="0015799A" w:rsidRPr="003F25E3">
        <w:rPr>
          <w:rFonts w:ascii="Verdana" w:hAnsi="Verdana"/>
          <w:i/>
          <w:color w:val="000000" w:themeColor="text1"/>
          <w:sz w:val="20"/>
          <w:szCs w:val="20"/>
        </w:rPr>
        <w:t xml:space="preserve"> Conclusies op </w:t>
      </w:r>
      <w:r w:rsidR="00813A11" w:rsidRPr="003F25E3">
        <w:rPr>
          <w:rFonts w:ascii="Verdana" w:hAnsi="Verdana"/>
          <w:i/>
          <w:color w:val="000000" w:themeColor="text1"/>
          <w:sz w:val="20"/>
          <w:szCs w:val="20"/>
        </w:rPr>
        <w:t>organisatie- en beleidsniveau</w:t>
      </w:r>
    </w:p>
    <w:p w:rsidR="005D3A0E" w:rsidRPr="003F25E3" w:rsidRDefault="005D3A0E" w:rsidP="002B51FF">
      <w:pPr>
        <w:spacing w:after="0" w:line="240" w:lineRule="auto"/>
        <w:rPr>
          <w:rFonts w:ascii="Verdana" w:hAnsi="Verdana"/>
          <w:color w:val="000000" w:themeColor="text1"/>
          <w:sz w:val="20"/>
          <w:szCs w:val="20"/>
        </w:rPr>
      </w:pPr>
    </w:p>
    <w:p w:rsidR="002B51FF" w:rsidRPr="003F25E3" w:rsidRDefault="00FA0C5A" w:rsidP="00813A11">
      <w:pPr>
        <w:spacing w:after="0" w:line="240" w:lineRule="auto"/>
        <w:ind w:firstLine="360"/>
        <w:rPr>
          <w:rFonts w:ascii="Verdana" w:hAnsi="Verdana"/>
          <w:i/>
          <w:color w:val="000000" w:themeColor="text1"/>
          <w:sz w:val="20"/>
          <w:szCs w:val="20"/>
        </w:rPr>
      </w:pPr>
      <w:r>
        <w:rPr>
          <w:rFonts w:ascii="Verdana" w:hAnsi="Verdana"/>
          <w:i/>
          <w:color w:val="000000" w:themeColor="text1"/>
          <w:sz w:val="20"/>
          <w:szCs w:val="20"/>
        </w:rPr>
        <w:t>9</w:t>
      </w:r>
      <w:r w:rsidR="00813A11" w:rsidRPr="003F25E3">
        <w:rPr>
          <w:rFonts w:ascii="Verdana" w:hAnsi="Verdana"/>
          <w:i/>
          <w:color w:val="000000" w:themeColor="text1"/>
          <w:sz w:val="20"/>
          <w:szCs w:val="20"/>
        </w:rPr>
        <w:t xml:space="preserve">.2.1. </w:t>
      </w:r>
      <w:r w:rsidR="00167396" w:rsidRPr="003F25E3">
        <w:rPr>
          <w:rFonts w:ascii="Verdana" w:hAnsi="Verdana"/>
          <w:i/>
          <w:color w:val="000000" w:themeColor="text1"/>
          <w:sz w:val="20"/>
          <w:szCs w:val="20"/>
        </w:rPr>
        <w:t>Beleid</w:t>
      </w:r>
    </w:p>
    <w:p w:rsidR="00167396" w:rsidRPr="003F25E3" w:rsidRDefault="00167396" w:rsidP="002B51FF">
      <w:pPr>
        <w:spacing w:after="0" w:line="240" w:lineRule="auto"/>
        <w:rPr>
          <w:rFonts w:ascii="Verdana" w:hAnsi="Verdana"/>
          <w:i/>
          <w:color w:val="000000" w:themeColor="text1"/>
          <w:sz w:val="20"/>
          <w:szCs w:val="20"/>
        </w:rPr>
      </w:pPr>
    </w:p>
    <w:p w:rsidR="00813A11" w:rsidRPr="003F25E3" w:rsidRDefault="00813A11" w:rsidP="006966E8">
      <w:pPr>
        <w:pStyle w:val="Lijstalinea"/>
        <w:numPr>
          <w:ilvl w:val="0"/>
          <w:numId w:val="50"/>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Een concreet collectief beleid, in de vorm van een strategische planning, waarbij op een zo efficiënt mogelijk wijze meetbare en evalueerbare doelstellingen nagestreeft kunnen worden, ontbreekt. Bij aanvang van de samenwerking is per direct begonnen met het inzetten van marketing- en communicatiemiddelen. Juist het gebrek aan collectief beleid zal tot op heden het effect hebben gehad dat middelen op een inefficiënte manier worden ingezet. </w:t>
      </w:r>
    </w:p>
    <w:p w:rsidR="00813A11" w:rsidRPr="003F25E3" w:rsidRDefault="00813A11" w:rsidP="00813A11">
      <w:pPr>
        <w:spacing w:after="0" w:line="240" w:lineRule="auto"/>
        <w:ind w:left="360"/>
        <w:rPr>
          <w:rFonts w:ascii="Verdana" w:hAnsi="Verdana"/>
          <w:color w:val="000000" w:themeColor="text1"/>
          <w:sz w:val="20"/>
          <w:szCs w:val="20"/>
        </w:rPr>
      </w:pPr>
    </w:p>
    <w:p w:rsidR="00813A11" w:rsidRPr="003F25E3" w:rsidRDefault="00813A11" w:rsidP="006966E8">
      <w:pPr>
        <w:pStyle w:val="Lijstalinea"/>
        <w:numPr>
          <w:ilvl w:val="0"/>
          <w:numId w:val="50"/>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De Grachtenmusea voeren individueel, met uitzondering van WH, geen concreet marketing- en communicatiebeleid ter ondersteuning organisatiedoelstellingen. Een relatief gebrek aan financiële middelen, met als gevolg daarvan een gebrek aan mankracht en kennis, is hier de oorzaak van. Het gevolg hiervan is dat de (beleids)planning en uitvoer van marketing- en communicatie volledig in handen ligt van het AM, die wel over voldoende kennis en middelen hiertoe beschikt. De betrokken musea stellen momenteel wel mankracht voor de uitvoering van de samenwerking beschikbaar in de vorm van personeelsuitwisseling of financiering van stages. Het AM zal in de collectieve strategische planning de enige aangewezen partij zijn om een beleidsvoorstel te formuleren waarbij rekening wordt gehouden met de wensen en belangen van alle betrokken partijen.  </w:t>
      </w:r>
    </w:p>
    <w:p w:rsidR="00813A11" w:rsidRPr="003F25E3" w:rsidRDefault="00813A11" w:rsidP="00813A11">
      <w:pPr>
        <w:pStyle w:val="Lijstalinea"/>
        <w:spacing w:after="0" w:line="240" w:lineRule="auto"/>
        <w:rPr>
          <w:rFonts w:ascii="Verdana" w:hAnsi="Verdana"/>
          <w:color w:val="000000" w:themeColor="text1"/>
          <w:sz w:val="20"/>
          <w:szCs w:val="20"/>
        </w:rPr>
      </w:pPr>
    </w:p>
    <w:p w:rsidR="00813A11" w:rsidRPr="003F25E3" w:rsidRDefault="002B51FF" w:rsidP="006966E8">
      <w:pPr>
        <w:pStyle w:val="Lijstalinea"/>
        <w:numPr>
          <w:ilvl w:val="0"/>
          <w:numId w:val="50"/>
        </w:numPr>
        <w:spacing w:after="0" w:line="240" w:lineRule="auto"/>
        <w:rPr>
          <w:rFonts w:ascii="Verdana" w:hAnsi="Verdana"/>
          <w:color w:val="00B050"/>
          <w:sz w:val="20"/>
          <w:szCs w:val="20"/>
        </w:rPr>
      </w:pPr>
      <w:r w:rsidRPr="003F25E3">
        <w:rPr>
          <w:rFonts w:ascii="Verdana" w:hAnsi="Verdana"/>
          <w:color w:val="000000" w:themeColor="text1"/>
          <w:sz w:val="20"/>
          <w:szCs w:val="20"/>
        </w:rPr>
        <w:t>Het AM streeft er</w:t>
      </w:r>
      <w:r w:rsidR="00036EA6" w:rsidRPr="003F25E3">
        <w:rPr>
          <w:rFonts w:ascii="Verdana" w:hAnsi="Verdana"/>
          <w:color w:val="000000" w:themeColor="text1"/>
          <w:sz w:val="20"/>
          <w:szCs w:val="20"/>
        </w:rPr>
        <w:t xml:space="preserve"> </w:t>
      </w:r>
      <w:r w:rsidRPr="003F25E3">
        <w:rPr>
          <w:rFonts w:ascii="Verdana" w:hAnsi="Verdana"/>
          <w:color w:val="000000" w:themeColor="text1"/>
          <w:sz w:val="20"/>
          <w:szCs w:val="20"/>
        </w:rPr>
        <w:t>naar een verbindende schakel te zijn tussen het Amsterdamse cultuurhistorische erfgoed en de maatschappij.</w:t>
      </w:r>
      <w:r w:rsidR="00B906BB" w:rsidRPr="003F25E3">
        <w:rPr>
          <w:rFonts w:ascii="Verdana" w:hAnsi="Verdana"/>
          <w:color w:val="000000" w:themeColor="text1"/>
          <w:sz w:val="20"/>
          <w:szCs w:val="20"/>
        </w:rPr>
        <w:t xml:space="preserve"> Dit in combinatie met zijn </w:t>
      </w:r>
      <w:r w:rsidR="00BD2DCB" w:rsidRPr="003F25E3">
        <w:rPr>
          <w:rFonts w:ascii="Verdana" w:hAnsi="Verdana"/>
          <w:color w:val="000000" w:themeColor="text1"/>
          <w:sz w:val="20"/>
          <w:szCs w:val="20"/>
        </w:rPr>
        <w:t>commercieel zelfstandige ambiti</w:t>
      </w:r>
      <w:r w:rsidR="00B906BB" w:rsidRPr="003F25E3">
        <w:rPr>
          <w:rFonts w:ascii="Verdana" w:hAnsi="Verdana"/>
          <w:color w:val="000000" w:themeColor="text1"/>
          <w:sz w:val="20"/>
          <w:szCs w:val="20"/>
        </w:rPr>
        <w:t xml:space="preserve">es, heeft het museum </w:t>
      </w:r>
      <w:r w:rsidRPr="003F25E3">
        <w:rPr>
          <w:rFonts w:ascii="Verdana" w:hAnsi="Verdana"/>
          <w:color w:val="000000" w:themeColor="text1"/>
          <w:sz w:val="20"/>
          <w:szCs w:val="20"/>
        </w:rPr>
        <w:t>onder meer een</w:t>
      </w:r>
      <w:r w:rsidR="00B906BB" w:rsidRPr="003F25E3">
        <w:rPr>
          <w:rFonts w:ascii="Verdana" w:hAnsi="Verdana"/>
          <w:color w:val="000000" w:themeColor="text1"/>
          <w:sz w:val="20"/>
          <w:szCs w:val="20"/>
        </w:rPr>
        <w:t xml:space="preserve"> </w:t>
      </w:r>
      <w:r w:rsidRPr="003F25E3">
        <w:rPr>
          <w:rFonts w:ascii="Verdana" w:hAnsi="Verdana"/>
          <w:color w:val="000000" w:themeColor="text1"/>
          <w:sz w:val="20"/>
          <w:szCs w:val="20"/>
        </w:rPr>
        <w:t xml:space="preserve">samenwerking met verschillende andere musea binnen de Amsterdamse grachtengordel </w:t>
      </w:r>
      <w:r w:rsidR="00B906BB" w:rsidRPr="003F25E3">
        <w:rPr>
          <w:rFonts w:ascii="Verdana" w:hAnsi="Verdana"/>
          <w:color w:val="000000" w:themeColor="text1"/>
          <w:sz w:val="20"/>
          <w:szCs w:val="20"/>
        </w:rPr>
        <w:t>doen initiëren</w:t>
      </w:r>
      <w:r w:rsidRPr="003F25E3">
        <w:rPr>
          <w:rFonts w:ascii="Verdana" w:hAnsi="Verdana"/>
          <w:color w:val="000000" w:themeColor="text1"/>
          <w:sz w:val="20"/>
          <w:szCs w:val="20"/>
        </w:rPr>
        <w:t xml:space="preserve">. </w:t>
      </w:r>
      <w:r w:rsidR="00036EA6" w:rsidRPr="003F25E3">
        <w:rPr>
          <w:rFonts w:ascii="Verdana" w:hAnsi="Verdana"/>
          <w:color w:val="000000" w:themeColor="text1"/>
          <w:sz w:val="20"/>
          <w:szCs w:val="20"/>
        </w:rPr>
        <w:t>In eerste instantie betreft deze samenwerking voornamelijk het onderling delen van kennis en middelen op het terrein van marketing en communicatie.</w:t>
      </w:r>
      <w:r w:rsidR="00BD2DCB" w:rsidRPr="003F25E3">
        <w:rPr>
          <w:rFonts w:ascii="Verdana" w:hAnsi="Verdana"/>
          <w:color w:val="000000" w:themeColor="text1"/>
          <w:sz w:val="20"/>
          <w:szCs w:val="20"/>
        </w:rPr>
        <w:t xml:space="preserve"> </w:t>
      </w:r>
      <w:r w:rsidR="00036EA6" w:rsidRPr="003F25E3">
        <w:rPr>
          <w:rFonts w:ascii="Verdana" w:hAnsi="Verdana"/>
          <w:color w:val="000000" w:themeColor="text1"/>
          <w:sz w:val="20"/>
          <w:szCs w:val="20"/>
        </w:rPr>
        <w:t>De volgende stap is volgens het AM het efficiënt organisere</w:t>
      </w:r>
      <w:r w:rsidR="00167396" w:rsidRPr="003F25E3">
        <w:rPr>
          <w:rFonts w:ascii="Verdana" w:hAnsi="Verdana"/>
          <w:color w:val="000000" w:themeColor="text1"/>
          <w:sz w:val="20"/>
          <w:szCs w:val="20"/>
        </w:rPr>
        <w:t>n van de onderlinge belangen en</w:t>
      </w:r>
      <w:r w:rsidR="001B7372" w:rsidRPr="003F25E3">
        <w:rPr>
          <w:rFonts w:ascii="Verdana" w:hAnsi="Verdana"/>
          <w:color w:val="000000" w:themeColor="text1"/>
          <w:sz w:val="20"/>
          <w:szCs w:val="20"/>
        </w:rPr>
        <w:t xml:space="preserve"> </w:t>
      </w:r>
      <w:r w:rsidR="00036EA6" w:rsidRPr="003F25E3">
        <w:rPr>
          <w:rFonts w:ascii="Verdana" w:hAnsi="Verdana"/>
          <w:color w:val="000000" w:themeColor="text1"/>
          <w:sz w:val="20"/>
          <w:szCs w:val="20"/>
        </w:rPr>
        <w:t xml:space="preserve">werkzaamheden. </w:t>
      </w:r>
      <w:r w:rsidR="002C19EA" w:rsidRPr="003F25E3">
        <w:rPr>
          <w:rFonts w:ascii="Verdana" w:hAnsi="Verdana"/>
          <w:color w:val="000000" w:themeColor="text1"/>
          <w:sz w:val="20"/>
          <w:szCs w:val="20"/>
        </w:rPr>
        <w:t>Uit het interview met Björn Stenvers blijkt dat er enige weerstand of besluiteloosheid bestaat vanuit verschillende belanghebbende partijen wanneer het gaat om veranderingen op organisatieniveau. Hieruit is te concluderen dat het AM vooruitstrevend te werk gaat in de ontwikkeling van de samenwerking maar daarnaast dat de bereidheid van de betrokken musea om organisatiestructurele of museaal inhoudelijke offers te brengen niet in alle gevallen even groot is.</w:t>
      </w:r>
      <w:r w:rsidR="001B7372" w:rsidRPr="003F25E3">
        <w:rPr>
          <w:rFonts w:ascii="Verdana" w:hAnsi="Verdana"/>
          <w:color w:val="000000" w:themeColor="text1"/>
          <w:sz w:val="20"/>
          <w:szCs w:val="20"/>
        </w:rPr>
        <w:t xml:space="preserve"> Het is voor het AM als initiator van het project van belang om tot een helder en duidelijk beleid te komen waar alle partijen zich in kunnen vinden en achter staan.</w:t>
      </w:r>
      <w:r w:rsidR="001B7372" w:rsidRPr="003F25E3">
        <w:rPr>
          <w:rFonts w:ascii="Verdana" w:hAnsi="Verdana"/>
          <w:color w:val="00B050"/>
          <w:sz w:val="20"/>
          <w:szCs w:val="20"/>
        </w:rPr>
        <w:t xml:space="preserve">  </w:t>
      </w:r>
    </w:p>
    <w:p w:rsidR="00813A11" w:rsidRPr="003F25E3" w:rsidRDefault="00813A11" w:rsidP="00813A11">
      <w:pPr>
        <w:pStyle w:val="Lijstalinea"/>
        <w:spacing w:after="0" w:line="240" w:lineRule="auto"/>
        <w:rPr>
          <w:rFonts w:ascii="Verdana" w:hAnsi="Verdana"/>
          <w:color w:val="00B050"/>
          <w:sz w:val="20"/>
          <w:szCs w:val="20"/>
        </w:rPr>
      </w:pPr>
    </w:p>
    <w:p w:rsidR="00C95559" w:rsidRPr="003F25E3" w:rsidRDefault="00813A11" w:rsidP="006966E8">
      <w:pPr>
        <w:pStyle w:val="Lijstalinea"/>
        <w:numPr>
          <w:ilvl w:val="0"/>
          <w:numId w:val="50"/>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De visie van De Grachtenhuizen is globaal geformuleerd in een collectieve startnotitie. In dit document geeft het samenwerkend collectief aan de rol te willen vervullen van vertegenwoordiger en belangenbehartiger naar overheden, fondsen, marketingorganisaties, collega erfgoedinstellingen, wetenschap en toeristische organisaties. Dit doel kan voor het AM als ondersteunende factor gezien worden voor zijn eigen streven naar het zijn van een verbindende schakel tussen het Amsterdamse cultuurhistorisch erfgoed en de maatschappij.</w:t>
      </w:r>
    </w:p>
    <w:p w:rsidR="007E6A81" w:rsidRPr="007E6A81" w:rsidRDefault="007E6A81" w:rsidP="007E6A81">
      <w:pPr>
        <w:spacing w:after="0" w:line="240" w:lineRule="auto"/>
        <w:rPr>
          <w:rFonts w:ascii="Verdana" w:hAnsi="Verdana"/>
          <w:color w:val="000000" w:themeColor="text1"/>
        </w:rPr>
      </w:pPr>
    </w:p>
    <w:p w:rsidR="003F25E3" w:rsidRDefault="003F25E3">
      <w:pPr>
        <w:spacing w:after="0" w:line="240" w:lineRule="auto"/>
        <w:rPr>
          <w:rFonts w:ascii="Verdana" w:hAnsi="Verdana"/>
          <w:i/>
          <w:color w:val="000000" w:themeColor="text1"/>
        </w:rPr>
      </w:pPr>
      <w:r>
        <w:rPr>
          <w:rFonts w:ascii="Verdana" w:hAnsi="Verdana"/>
          <w:i/>
          <w:color w:val="000000" w:themeColor="text1"/>
        </w:rPr>
        <w:br w:type="page"/>
      </w:r>
    </w:p>
    <w:p w:rsidR="004C2BE3" w:rsidRPr="003F25E3" w:rsidRDefault="00FA0C5A" w:rsidP="003F25E3">
      <w:pPr>
        <w:ind w:left="360"/>
        <w:rPr>
          <w:rFonts w:ascii="Verdana" w:hAnsi="Verdana"/>
          <w:i/>
          <w:color w:val="000000" w:themeColor="text1"/>
          <w:sz w:val="20"/>
          <w:szCs w:val="20"/>
        </w:rPr>
      </w:pPr>
      <w:r>
        <w:rPr>
          <w:rFonts w:ascii="Verdana" w:hAnsi="Verdana"/>
          <w:i/>
          <w:color w:val="000000" w:themeColor="text1"/>
          <w:sz w:val="20"/>
          <w:szCs w:val="20"/>
        </w:rPr>
        <w:t>9</w:t>
      </w:r>
      <w:r w:rsidR="00813A11" w:rsidRPr="003F25E3">
        <w:rPr>
          <w:rFonts w:ascii="Verdana" w:hAnsi="Verdana"/>
          <w:i/>
          <w:color w:val="000000" w:themeColor="text1"/>
          <w:sz w:val="20"/>
          <w:szCs w:val="20"/>
        </w:rPr>
        <w:t xml:space="preserve">.2.2 </w:t>
      </w:r>
      <w:r w:rsidR="00167396" w:rsidRPr="003F25E3">
        <w:rPr>
          <w:rFonts w:ascii="Verdana" w:hAnsi="Verdana"/>
          <w:i/>
          <w:color w:val="000000" w:themeColor="text1"/>
          <w:sz w:val="20"/>
          <w:szCs w:val="20"/>
        </w:rPr>
        <w:t xml:space="preserve">Structuur </w:t>
      </w:r>
    </w:p>
    <w:p w:rsidR="00DC3067" w:rsidRPr="003F25E3" w:rsidRDefault="004C2BE3" w:rsidP="006966E8">
      <w:pPr>
        <w:pStyle w:val="Lijstalinea"/>
        <w:numPr>
          <w:ilvl w:val="0"/>
          <w:numId w:val="51"/>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De directie van het AM richt zich op transparant leiding geven en maakt hiervoor </w:t>
      </w:r>
      <w:r w:rsidR="00A834D9" w:rsidRPr="003F25E3">
        <w:rPr>
          <w:rFonts w:ascii="Verdana" w:hAnsi="Verdana"/>
          <w:color w:val="000000" w:themeColor="text1"/>
          <w:sz w:val="20"/>
          <w:szCs w:val="20"/>
        </w:rPr>
        <w:t xml:space="preserve">op een effectieve en goedwerkende manier </w:t>
      </w:r>
      <w:r w:rsidRPr="003F25E3">
        <w:rPr>
          <w:rFonts w:ascii="Verdana" w:hAnsi="Verdana"/>
          <w:color w:val="000000" w:themeColor="text1"/>
          <w:sz w:val="20"/>
          <w:szCs w:val="20"/>
        </w:rPr>
        <w:t xml:space="preserve">gebruik van verschillende interne communicatiemiddelen. Het is voor organisaties van groot belang dat er in alle hiërarchische lagen voldoende draagvlaak is voor het te volgen beleid. </w:t>
      </w:r>
      <w:r w:rsidR="00A834D9" w:rsidRPr="003F25E3">
        <w:rPr>
          <w:rFonts w:ascii="Verdana" w:hAnsi="Verdana"/>
          <w:color w:val="000000" w:themeColor="text1"/>
          <w:sz w:val="20"/>
          <w:szCs w:val="20"/>
        </w:rPr>
        <w:t>Voor het AM is dit van bijzonder groot belang aangezien het een museale organisatie in verandering is met een grote conservatieve achterban. Vo</w:t>
      </w:r>
      <w:r w:rsidR="004E0B98" w:rsidRPr="003F25E3">
        <w:rPr>
          <w:rFonts w:ascii="Verdana" w:hAnsi="Verdana"/>
          <w:color w:val="000000" w:themeColor="text1"/>
          <w:sz w:val="20"/>
          <w:szCs w:val="20"/>
        </w:rPr>
        <w:t>or De Grachtenhuizen, zijnde</w:t>
      </w:r>
      <w:r w:rsidR="00A834D9" w:rsidRPr="003F25E3">
        <w:rPr>
          <w:rFonts w:ascii="Verdana" w:hAnsi="Verdana"/>
          <w:color w:val="000000" w:themeColor="text1"/>
          <w:sz w:val="20"/>
          <w:szCs w:val="20"/>
        </w:rPr>
        <w:t xml:space="preserve"> één samenwerkende organisatie in opbouw, geldt dat er momenteel nog geen collectief transparant intern communicatiebeleid wordt gevoerd. </w:t>
      </w:r>
      <w:r w:rsidR="00AF7853" w:rsidRPr="003F25E3">
        <w:rPr>
          <w:rFonts w:ascii="Verdana" w:hAnsi="Verdana"/>
          <w:color w:val="000000" w:themeColor="text1"/>
          <w:sz w:val="20"/>
          <w:szCs w:val="20"/>
        </w:rPr>
        <w:t xml:space="preserve">In het afgelopen jaar is het AM begonnen zich meer te richten op projectmatig werken. Op termijn is het doel de volledige organisatiestructuur, met uitzondering van een aantal specifieke vakgebieden, op projectbasis in te delen. De kennis en ervaring die het museum opdoet op het gebied van projectmatig werken biedt veel kansen en mogelijkheden wanneer het gaat om de samenwerking tussen De Grachtenhuizen. Intermuseale projecten kunnen de collectieve doelstellingen op een zowel financieel als personeel efficiënte wijze realiseren. Daarbij biedt projectmatig werken niet alleen mogelijkheden om eilandvorming op organisatieniveau te vermijden, maar kan dit ook bijdragen aan het ‘wij-gevoel’ tussen de betrokken organisaties onderling. </w:t>
      </w:r>
    </w:p>
    <w:p w:rsidR="007E6A81" w:rsidRPr="003F25E3" w:rsidRDefault="007E6A81" w:rsidP="007E6A81">
      <w:pPr>
        <w:pStyle w:val="Lijstalinea"/>
        <w:spacing w:after="0" w:line="240" w:lineRule="auto"/>
        <w:rPr>
          <w:rFonts w:ascii="Verdana" w:hAnsi="Verdana"/>
          <w:color w:val="000000" w:themeColor="text1"/>
          <w:sz w:val="20"/>
          <w:szCs w:val="20"/>
        </w:rPr>
      </w:pPr>
    </w:p>
    <w:p w:rsidR="00DC3067" w:rsidRPr="003F25E3" w:rsidRDefault="00FA0C5A" w:rsidP="003F25E3">
      <w:pPr>
        <w:ind w:left="360"/>
        <w:rPr>
          <w:rFonts w:ascii="Verdana" w:hAnsi="Verdana"/>
          <w:i/>
          <w:color w:val="000000" w:themeColor="text1"/>
          <w:sz w:val="20"/>
          <w:szCs w:val="20"/>
        </w:rPr>
      </w:pPr>
      <w:r>
        <w:rPr>
          <w:rFonts w:ascii="Verdana" w:hAnsi="Verdana"/>
          <w:i/>
          <w:color w:val="000000" w:themeColor="text1"/>
          <w:sz w:val="20"/>
          <w:szCs w:val="20"/>
        </w:rPr>
        <w:t>9</w:t>
      </w:r>
      <w:r w:rsidR="00DC3067" w:rsidRPr="003F25E3">
        <w:rPr>
          <w:rFonts w:ascii="Verdana" w:hAnsi="Verdana"/>
          <w:i/>
          <w:color w:val="000000" w:themeColor="text1"/>
          <w:sz w:val="20"/>
          <w:szCs w:val="20"/>
        </w:rPr>
        <w:t xml:space="preserve">.2.3 </w:t>
      </w:r>
      <w:r w:rsidR="005D3A0E" w:rsidRPr="003F25E3">
        <w:rPr>
          <w:rFonts w:ascii="Verdana" w:hAnsi="Verdana"/>
          <w:i/>
          <w:color w:val="000000" w:themeColor="text1"/>
          <w:sz w:val="20"/>
          <w:szCs w:val="20"/>
        </w:rPr>
        <w:t xml:space="preserve">Financieel </w:t>
      </w:r>
    </w:p>
    <w:p w:rsidR="00DC3067" w:rsidRPr="003F25E3" w:rsidRDefault="00DC3067" w:rsidP="00DC3067">
      <w:pPr>
        <w:pStyle w:val="Lijstalinea"/>
        <w:rPr>
          <w:rFonts w:ascii="Verdana" w:hAnsi="Verdana"/>
          <w:color w:val="FF0000"/>
          <w:sz w:val="20"/>
          <w:szCs w:val="20"/>
        </w:rPr>
      </w:pPr>
    </w:p>
    <w:p w:rsidR="00A834D9" w:rsidRPr="003F25E3" w:rsidRDefault="00A834D9" w:rsidP="006966E8">
      <w:pPr>
        <w:pStyle w:val="Lijstalinea"/>
        <w:numPr>
          <w:ilvl w:val="0"/>
          <w:numId w:val="51"/>
        </w:numPr>
        <w:rPr>
          <w:rFonts w:ascii="Verdana" w:hAnsi="Verdana"/>
          <w:color w:val="000000" w:themeColor="text1"/>
          <w:sz w:val="20"/>
          <w:szCs w:val="20"/>
        </w:rPr>
      </w:pPr>
      <w:r w:rsidRPr="003F25E3">
        <w:rPr>
          <w:rFonts w:ascii="Verdana" w:hAnsi="Verdana"/>
          <w:color w:val="000000" w:themeColor="text1"/>
          <w:sz w:val="20"/>
          <w:szCs w:val="20"/>
        </w:rPr>
        <w:t>Als gevolg van de economische recessie zal er sterk bezuinigd worden in de culturele sector.</w:t>
      </w:r>
      <w:r w:rsidR="00905776" w:rsidRPr="003F25E3">
        <w:rPr>
          <w:rFonts w:ascii="Verdana" w:hAnsi="Verdana"/>
          <w:color w:val="000000" w:themeColor="text1"/>
          <w:sz w:val="20"/>
          <w:szCs w:val="20"/>
        </w:rPr>
        <w:t xml:space="preserve"> Ook v</w:t>
      </w:r>
      <w:r w:rsidRPr="003F25E3">
        <w:rPr>
          <w:rFonts w:ascii="Verdana" w:hAnsi="Verdana"/>
          <w:color w:val="000000" w:themeColor="text1"/>
          <w:sz w:val="20"/>
          <w:szCs w:val="20"/>
        </w:rPr>
        <w:t xml:space="preserve">oor de gemeente Amsterdam geldt dat </w:t>
      </w:r>
      <w:r w:rsidR="00905776" w:rsidRPr="003F25E3">
        <w:rPr>
          <w:rFonts w:ascii="Verdana" w:hAnsi="Verdana"/>
          <w:color w:val="000000" w:themeColor="text1"/>
          <w:sz w:val="20"/>
          <w:szCs w:val="20"/>
        </w:rPr>
        <w:t>er in de komende vier jaar een kleiner bedrag aan subsidies te verdelen is hetgeen voor alle Amsterdamse musea financiële consequenties heeft. Het subsidiële cultuurbeleid van de stad wordt in perioden van vier jaar gevormd in het Kunstenplan. Om in aanmerking te komen en blijven voor een bepaald bedrag dienen musea zich financieel en inhoudelijk te verantwoorden. Het AM en WH genieten, gezien hun gemeentelijke culturele bijdrage, doorgaans een voorkeursbehandeling bij de gemeente wanneer het gaat om de verdeling van subsidies. In dit kader biedt de samenwerking tuss</w:t>
      </w:r>
      <w:r w:rsidR="00CE5F7C" w:rsidRPr="003F25E3">
        <w:rPr>
          <w:rFonts w:ascii="Verdana" w:hAnsi="Verdana"/>
          <w:color w:val="000000" w:themeColor="text1"/>
          <w:sz w:val="20"/>
          <w:szCs w:val="20"/>
        </w:rPr>
        <w:t>en De Grachtenhuizen kansen voor het aanbieden van een kwalitatief hoogstaand collectief concept</w:t>
      </w:r>
      <w:r w:rsidR="00905776" w:rsidRPr="003F25E3">
        <w:rPr>
          <w:rFonts w:ascii="Verdana" w:hAnsi="Verdana"/>
          <w:color w:val="000000" w:themeColor="text1"/>
          <w:sz w:val="20"/>
          <w:szCs w:val="20"/>
        </w:rPr>
        <w:t>.</w:t>
      </w:r>
      <w:r w:rsidR="00CE5F7C" w:rsidRPr="003F25E3">
        <w:rPr>
          <w:rFonts w:ascii="Verdana" w:hAnsi="Verdana"/>
          <w:color w:val="000000" w:themeColor="text1"/>
          <w:sz w:val="20"/>
          <w:szCs w:val="20"/>
        </w:rPr>
        <w:t xml:space="preserve"> Bedreiging zijn te vinden in de mate waarin er gekort wordt in subsidie alsmede de bereidwilligheid van de individuele organisaties subsidies te delen in collectief belang.</w:t>
      </w:r>
      <w:r w:rsidR="00905776" w:rsidRPr="003F25E3">
        <w:rPr>
          <w:rFonts w:ascii="Verdana" w:hAnsi="Verdana"/>
          <w:color w:val="000000" w:themeColor="text1"/>
          <w:sz w:val="20"/>
          <w:szCs w:val="20"/>
        </w:rPr>
        <w:t xml:space="preserve"> De volgende periode voor het Kunstenplan zal in 2013 van start gaan. In 2012 zullen de musea hun subsidie-aanvraag moeten indienen bij de gemeente.   </w:t>
      </w:r>
    </w:p>
    <w:p w:rsidR="00EB1A2B" w:rsidRPr="003F25E3" w:rsidRDefault="00FA0C5A" w:rsidP="00F65C82">
      <w:pPr>
        <w:spacing w:after="0"/>
        <w:rPr>
          <w:rFonts w:ascii="Verdana" w:hAnsi="Verdana"/>
          <w:color w:val="FF0000"/>
          <w:sz w:val="20"/>
          <w:szCs w:val="20"/>
        </w:rPr>
      </w:pPr>
      <w:r>
        <w:rPr>
          <w:rFonts w:ascii="Verdana" w:hAnsi="Verdana"/>
          <w:i/>
          <w:color w:val="000000" w:themeColor="text1"/>
          <w:sz w:val="20"/>
          <w:szCs w:val="20"/>
        </w:rPr>
        <w:t>9.</w:t>
      </w:r>
      <w:r w:rsidR="00BD2DCB" w:rsidRPr="003F25E3">
        <w:rPr>
          <w:rFonts w:ascii="Verdana" w:hAnsi="Verdana"/>
          <w:i/>
          <w:color w:val="000000" w:themeColor="text1"/>
          <w:sz w:val="20"/>
          <w:szCs w:val="20"/>
        </w:rPr>
        <w:t>3</w:t>
      </w:r>
      <w:r w:rsidR="00EB1A2B" w:rsidRPr="003F25E3">
        <w:rPr>
          <w:rFonts w:ascii="Verdana" w:hAnsi="Verdana"/>
          <w:i/>
          <w:color w:val="000000" w:themeColor="text1"/>
          <w:sz w:val="20"/>
          <w:szCs w:val="20"/>
        </w:rPr>
        <w:t xml:space="preserve"> Conclusies</w:t>
      </w:r>
      <w:r w:rsidR="00FF4552" w:rsidRPr="003F25E3">
        <w:rPr>
          <w:rFonts w:ascii="Verdana" w:hAnsi="Verdana"/>
          <w:i/>
          <w:color w:val="000000" w:themeColor="text1"/>
          <w:sz w:val="20"/>
          <w:szCs w:val="20"/>
        </w:rPr>
        <w:t xml:space="preserve"> </w:t>
      </w:r>
      <w:r w:rsidR="006477C8">
        <w:rPr>
          <w:rFonts w:ascii="Verdana" w:hAnsi="Verdana"/>
          <w:i/>
          <w:color w:val="000000" w:themeColor="text1"/>
          <w:sz w:val="20"/>
          <w:szCs w:val="20"/>
        </w:rPr>
        <w:t xml:space="preserve">op marketing- en </w:t>
      </w:r>
      <w:r w:rsidR="00A7007C" w:rsidRPr="003F25E3">
        <w:rPr>
          <w:rFonts w:ascii="Verdana" w:hAnsi="Verdana"/>
          <w:i/>
          <w:color w:val="000000" w:themeColor="text1"/>
          <w:sz w:val="20"/>
          <w:szCs w:val="20"/>
        </w:rPr>
        <w:t>communicatieniveau</w:t>
      </w:r>
    </w:p>
    <w:p w:rsidR="00EB1A2B" w:rsidRPr="003F25E3" w:rsidRDefault="00EB1A2B" w:rsidP="003F25E3">
      <w:pPr>
        <w:spacing w:after="0"/>
        <w:rPr>
          <w:rFonts w:ascii="Verdana" w:hAnsi="Verdana"/>
          <w:b/>
          <w:color w:val="FF0000"/>
          <w:sz w:val="20"/>
          <w:szCs w:val="20"/>
        </w:rPr>
      </w:pPr>
    </w:p>
    <w:p w:rsidR="00EB1A2B" w:rsidRPr="003F25E3" w:rsidRDefault="00EB1A2B" w:rsidP="006966E8">
      <w:pPr>
        <w:pStyle w:val="Lijstalinea"/>
        <w:numPr>
          <w:ilvl w:val="0"/>
          <w:numId w:val="52"/>
        </w:numPr>
        <w:spacing w:after="0"/>
        <w:rPr>
          <w:rFonts w:ascii="Verdana" w:hAnsi="Verdana"/>
          <w:b/>
          <w:color w:val="000000" w:themeColor="text1"/>
          <w:sz w:val="20"/>
          <w:szCs w:val="20"/>
        </w:rPr>
      </w:pPr>
      <w:r w:rsidRPr="003F25E3">
        <w:rPr>
          <w:rFonts w:ascii="Verdana" w:hAnsi="Verdana"/>
          <w:color w:val="000000" w:themeColor="text1"/>
          <w:sz w:val="20"/>
          <w:szCs w:val="20"/>
        </w:rPr>
        <w:t xml:space="preserve">Zoals in de vorige paragraaf reeds geconcludeerd is worden in </w:t>
      </w:r>
      <w:r w:rsidR="006477C8">
        <w:rPr>
          <w:rFonts w:ascii="Verdana" w:hAnsi="Verdana"/>
          <w:color w:val="000000" w:themeColor="text1"/>
          <w:sz w:val="20"/>
          <w:szCs w:val="20"/>
        </w:rPr>
        <w:t xml:space="preserve">de huidige situatie </w:t>
      </w:r>
      <w:r w:rsidR="00A7007C" w:rsidRPr="003F25E3">
        <w:rPr>
          <w:rFonts w:ascii="Verdana" w:hAnsi="Verdana"/>
          <w:color w:val="000000" w:themeColor="text1"/>
          <w:sz w:val="20"/>
          <w:szCs w:val="20"/>
        </w:rPr>
        <w:t xml:space="preserve">communicatiemiddelen </w:t>
      </w:r>
      <w:r w:rsidRPr="003F25E3">
        <w:rPr>
          <w:rFonts w:ascii="Verdana" w:hAnsi="Verdana"/>
          <w:color w:val="000000" w:themeColor="text1"/>
          <w:sz w:val="20"/>
          <w:szCs w:val="20"/>
        </w:rPr>
        <w:t>nog</w:t>
      </w:r>
      <w:r w:rsidR="00A06D3E" w:rsidRPr="003F25E3">
        <w:rPr>
          <w:rFonts w:ascii="Verdana" w:hAnsi="Verdana"/>
          <w:color w:val="000000" w:themeColor="text1"/>
          <w:sz w:val="20"/>
          <w:szCs w:val="20"/>
        </w:rPr>
        <w:t xml:space="preserve"> niet ter ondersteuning van een concreet</w:t>
      </w:r>
      <w:r w:rsidR="00A7007C" w:rsidRPr="003F25E3">
        <w:rPr>
          <w:rFonts w:ascii="Verdana" w:hAnsi="Verdana"/>
          <w:color w:val="000000" w:themeColor="text1"/>
          <w:sz w:val="20"/>
          <w:szCs w:val="20"/>
        </w:rPr>
        <w:t xml:space="preserve"> collectief</w:t>
      </w:r>
      <w:r w:rsidR="00A06D3E" w:rsidRPr="003F25E3">
        <w:rPr>
          <w:rFonts w:ascii="Verdana" w:hAnsi="Verdana"/>
          <w:color w:val="000000" w:themeColor="text1"/>
          <w:sz w:val="20"/>
          <w:szCs w:val="20"/>
        </w:rPr>
        <w:t xml:space="preserve"> beleid ingezet</w:t>
      </w:r>
      <w:r w:rsidRPr="003F25E3">
        <w:rPr>
          <w:rFonts w:ascii="Verdana" w:hAnsi="Verdana"/>
          <w:color w:val="000000" w:themeColor="text1"/>
          <w:sz w:val="20"/>
          <w:szCs w:val="20"/>
        </w:rPr>
        <w:t xml:space="preserve">. Hierdoor is het effect van de inzet van middelen niet meetbaar en daarmee niet te evalueren. </w:t>
      </w:r>
    </w:p>
    <w:p w:rsidR="00EB1A2B" w:rsidRPr="003F25E3" w:rsidRDefault="00EB1A2B" w:rsidP="00EB1A2B">
      <w:pPr>
        <w:pStyle w:val="Lijstalinea"/>
        <w:spacing w:after="0" w:line="240" w:lineRule="auto"/>
        <w:ind w:left="0"/>
        <w:rPr>
          <w:rFonts w:ascii="Verdana" w:hAnsi="Verdana"/>
          <w:i/>
          <w:color w:val="000000" w:themeColor="text1"/>
          <w:sz w:val="20"/>
          <w:szCs w:val="20"/>
        </w:rPr>
      </w:pPr>
    </w:p>
    <w:p w:rsidR="00EB1A2B" w:rsidRPr="003F25E3" w:rsidRDefault="00A7007C" w:rsidP="006966E8">
      <w:pPr>
        <w:pStyle w:val="Lijstalinea"/>
        <w:numPr>
          <w:ilvl w:val="0"/>
          <w:numId w:val="52"/>
        </w:numPr>
        <w:spacing w:after="0"/>
        <w:rPr>
          <w:rFonts w:ascii="Verdana" w:hAnsi="Verdana"/>
          <w:color w:val="000000" w:themeColor="text1"/>
          <w:sz w:val="20"/>
          <w:szCs w:val="20"/>
        </w:rPr>
      </w:pPr>
      <w:r w:rsidRPr="003F25E3">
        <w:rPr>
          <w:rFonts w:ascii="Verdana" w:hAnsi="Verdana"/>
          <w:color w:val="000000" w:themeColor="text1"/>
          <w:sz w:val="20"/>
          <w:szCs w:val="20"/>
        </w:rPr>
        <w:t xml:space="preserve">Zowel het AM als De Grachtenhuizen streven naar het bereiken van een zo </w:t>
      </w:r>
      <w:r w:rsidR="00F65C82" w:rsidRPr="003F25E3">
        <w:rPr>
          <w:rFonts w:ascii="Verdana" w:hAnsi="Verdana"/>
          <w:color w:val="000000" w:themeColor="text1"/>
          <w:sz w:val="20"/>
          <w:szCs w:val="20"/>
        </w:rPr>
        <w:t>breed en divers</w:t>
      </w:r>
      <w:r w:rsidRPr="003F25E3">
        <w:rPr>
          <w:rFonts w:ascii="Verdana" w:hAnsi="Verdana"/>
          <w:color w:val="000000" w:themeColor="text1"/>
          <w:sz w:val="20"/>
          <w:szCs w:val="20"/>
        </w:rPr>
        <w:t xml:space="preserve"> mogelijk publiek. Deze gezamenlijke overeenkomst biedt kansen voor het bereik alsmede de breedte daarvan. Als collectief beschikken het AM en De Grachtenhuizen over een groter netwerk op het terrein van (niche) doelgroepen, alliantie- en mediapartners.  </w:t>
      </w:r>
    </w:p>
    <w:p w:rsidR="00EB1A2B" w:rsidRPr="003F25E3" w:rsidRDefault="00EB1A2B" w:rsidP="00EB1A2B">
      <w:pPr>
        <w:spacing w:after="0" w:line="240" w:lineRule="auto"/>
        <w:rPr>
          <w:rFonts w:ascii="Verdana" w:hAnsi="Verdana"/>
          <w:color w:val="000000" w:themeColor="text1"/>
          <w:sz w:val="20"/>
          <w:szCs w:val="20"/>
        </w:rPr>
      </w:pPr>
    </w:p>
    <w:p w:rsidR="00A7007C" w:rsidRPr="003F25E3" w:rsidRDefault="00A7007C" w:rsidP="006966E8">
      <w:pPr>
        <w:pStyle w:val="Lijstalinea"/>
        <w:numPr>
          <w:ilvl w:val="0"/>
          <w:numId w:val="52"/>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Alle bet</w:t>
      </w:r>
      <w:r w:rsidR="00F65C82" w:rsidRPr="003F25E3">
        <w:rPr>
          <w:rFonts w:ascii="Verdana" w:hAnsi="Verdana"/>
          <w:color w:val="000000" w:themeColor="text1"/>
          <w:sz w:val="20"/>
          <w:szCs w:val="20"/>
        </w:rPr>
        <w:t>rokken musea hebben in principe geen</w:t>
      </w:r>
      <w:r w:rsidRPr="003F25E3">
        <w:rPr>
          <w:rFonts w:ascii="Verdana" w:hAnsi="Verdana"/>
          <w:color w:val="000000" w:themeColor="text1"/>
          <w:sz w:val="20"/>
          <w:szCs w:val="20"/>
        </w:rPr>
        <w:t xml:space="preserve"> bu</w:t>
      </w:r>
      <w:r w:rsidR="00F65C82" w:rsidRPr="003F25E3">
        <w:rPr>
          <w:rFonts w:ascii="Verdana" w:hAnsi="Verdana"/>
          <w:color w:val="000000" w:themeColor="text1"/>
          <w:sz w:val="20"/>
          <w:szCs w:val="20"/>
        </w:rPr>
        <w:t xml:space="preserve">dget beschikbaar voor advertenties –alleen in zeer uitzonderlijke situaties wordt budget vrij gemaakt om te adverteren - </w:t>
      </w:r>
      <w:r w:rsidRPr="003F25E3">
        <w:rPr>
          <w:rFonts w:ascii="Verdana" w:hAnsi="Verdana"/>
          <w:color w:val="000000" w:themeColor="text1"/>
          <w:sz w:val="20"/>
          <w:szCs w:val="20"/>
        </w:rPr>
        <w:t>maar zetten wel verschillende relatief goedkope of gratis communicatiemiddelen in. Voor de meeste betrokken musea is PR het voornaamste communicatie-instrument</w:t>
      </w:r>
      <w:r w:rsidR="007A3594" w:rsidRPr="003F25E3">
        <w:rPr>
          <w:rFonts w:ascii="Verdana" w:hAnsi="Verdana"/>
          <w:color w:val="000000" w:themeColor="text1"/>
          <w:sz w:val="20"/>
          <w:szCs w:val="20"/>
        </w:rPr>
        <w:t xml:space="preserve"> maar het effect hiervan wordt nooit gemeten</w:t>
      </w:r>
      <w:r w:rsidRPr="003F25E3">
        <w:rPr>
          <w:rFonts w:ascii="Verdana" w:hAnsi="Verdana"/>
          <w:color w:val="000000" w:themeColor="text1"/>
          <w:sz w:val="20"/>
          <w:szCs w:val="20"/>
        </w:rPr>
        <w:t xml:space="preserve">. Het AM beschikt over de grootste hoeveelheid kennis en ervaring wat betreft de inzet van middelen. </w:t>
      </w:r>
      <w:r w:rsidR="004F5F23" w:rsidRPr="003F25E3">
        <w:rPr>
          <w:rFonts w:ascii="Verdana" w:hAnsi="Verdana"/>
          <w:color w:val="000000" w:themeColor="text1"/>
          <w:sz w:val="20"/>
          <w:szCs w:val="20"/>
        </w:rPr>
        <w:t>Een c</w:t>
      </w:r>
      <w:r w:rsidRPr="003F25E3">
        <w:rPr>
          <w:rFonts w:ascii="Verdana" w:hAnsi="Verdana"/>
          <w:color w:val="000000" w:themeColor="text1"/>
          <w:sz w:val="20"/>
          <w:szCs w:val="20"/>
        </w:rPr>
        <w:t xml:space="preserve">ollectieve inzet van financiële, personele en cognitieve middelen </w:t>
      </w:r>
      <w:r w:rsidR="004F5F23" w:rsidRPr="003F25E3">
        <w:rPr>
          <w:rFonts w:ascii="Verdana" w:hAnsi="Verdana"/>
          <w:color w:val="000000" w:themeColor="text1"/>
          <w:sz w:val="20"/>
          <w:szCs w:val="20"/>
        </w:rPr>
        <w:t>zorgt voor een efficiëntere uitvoering van het te volgen marketing</w:t>
      </w:r>
      <w:r w:rsidR="006477C8">
        <w:rPr>
          <w:rFonts w:ascii="Verdana" w:hAnsi="Verdana"/>
          <w:color w:val="000000" w:themeColor="text1"/>
          <w:sz w:val="20"/>
          <w:szCs w:val="20"/>
        </w:rPr>
        <w:t>- en communicatie</w:t>
      </w:r>
      <w:r w:rsidR="004F5F23" w:rsidRPr="003F25E3">
        <w:rPr>
          <w:rFonts w:ascii="Verdana" w:hAnsi="Verdana"/>
          <w:color w:val="000000" w:themeColor="text1"/>
          <w:sz w:val="20"/>
          <w:szCs w:val="20"/>
        </w:rPr>
        <w:t>beleid. De huidige brede inzet van kortingsacties via externe media biedt tal van mogelijkheden wanneer het gaat om het trekken van bezoekers en genereren van extra omzet. Daarnaast zijn de resultate</w:t>
      </w:r>
      <w:r w:rsidR="006477C8">
        <w:rPr>
          <w:rFonts w:ascii="Verdana" w:hAnsi="Verdana"/>
          <w:color w:val="000000" w:themeColor="text1"/>
          <w:sz w:val="20"/>
          <w:szCs w:val="20"/>
        </w:rPr>
        <w:t>n van deze marketing</w:t>
      </w:r>
      <w:r w:rsidR="004F5F23" w:rsidRPr="003F25E3">
        <w:rPr>
          <w:rFonts w:ascii="Verdana" w:hAnsi="Verdana"/>
          <w:color w:val="000000" w:themeColor="text1"/>
          <w:sz w:val="20"/>
          <w:szCs w:val="20"/>
        </w:rPr>
        <w:t>techniek goed meetbaar. Toch worden de resultaten in de huidige situatie niet getoe</w:t>
      </w:r>
      <w:r w:rsidR="007A3594" w:rsidRPr="003F25E3">
        <w:rPr>
          <w:rFonts w:ascii="Verdana" w:hAnsi="Verdana"/>
          <w:color w:val="000000" w:themeColor="text1"/>
          <w:sz w:val="20"/>
          <w:szCs w:val="20"/>
        </w:rPr>
        <w:t xml:space="preserve">tst aan doelstellingen waardoor evaluatie in mindere mate mogelijk is. </w:t>
      </w:r>
      <w:r w:rsidR="004F5F23" w:rsidRPr="003F25E3">
        <w:rPr>
          <w:rFonts w:ascii="Verdana" w:hAnsi="Verdana"/>
          <w:color w:val="000000" w:themeColor="text1"/>
          <w:sz w:val="20"/>
          <w:szCs w:val="20"/>
        </w:rPr>
        <w:t xml:space="preserve"> </w:t>
      </w:r>
    </w:p>
    <w:p w:rsidR="00A7007C" w:rsidRPr="003F25E3" w:rsidRDefault="00A7007C" w:rsidP="00A7007C">
      <w:pPr>
        <w:spacing w:after="0" w:line="240" w:lineRule="auto"/>
        <w:rPr>
          <w:rFonts w:ascii="Verdana" w:hAnsi="Verdana"/>
          <w:color w:val="000000" w:themeColor="text1"/>
          <w:sz w:val="20"/>
          <w:szCs w:val="20"/>
        </w:rPr>
      </w:pPr>
    </w:p>
    <w:p w:rsidR="004F5F23" w:rsidRPr="003F25E3" w:rsidRDefault="004F5F23" w:rsidP="006966E8">
      <w:pPr>
        <w:pStyle w:val="Lijstalinea"/>
        <w:numPr>
          <w:ilvl w:val="0"/>
          <w:numId w:val="52"/>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 xml:space="preserve">Björn Stenvers geeft in het interview aan voor de toekomst de relatieve verhoudingen in </w:t>
      </w:r>
      <w:r w:rsidR="004E0B98" w:rsidRPr="003F25E3">
        <w:rPr>
          <w:rFonts w:ascii="Verdana" w:hAnsi="Verdana"/>
          <w:color w:val="000000" w:themeColor="text1"/>
          <w:sz w:val="20"/>
          <w:szCs w:val="20"/>
        </w:rPr>
        <w:t xml:space="preserve">geografische </w:t>
      </w:r>
      <w:r w:rsidRPr="003F25E3">
        <w:rPr>
          <w:rFonts w:ascii="Verdana" w:hAnsi="Verdana"/>
          <w:color w:val="000000" w:themeColor="text1"/>
          <w:sz w:val="20"/>
          <w:szCs w:val="20"/>
        </w:rPr>
        <w:t>herkomst van toeristen van ondergeschikt belang te achten ten opzichte van de absolute aantallen bezoekers. In deze gedachtegang wordt geen rekening gehouden met ontwikkelingen die zich de afgelopen jaren hebben voorgedaan in samenstelling van toeristen die naar Amsterdam als ook de betrokken musea trekken. Er blijkt uit onderzoek een relatief grote stijging te zijn in het binnenlands toerisme</w:t>
      </w:r>
      <w:r w:rsidR="007A3594" w:rsidRPr="003F25E3">
        <w:rPr>
          <w:rFonts w:ascii="Verdana" w:hAnsi="Verdana"/>
          <w:color w:val="000000" w:themeColor="text1"/>
          <w:sz w:val="20"/>
          <w:szCs w:val="20"/>
        </w:rPr>
        <w:t xml:space="preserve"> en een stabiel percentage toeristen afkomstig uit de EU</w:t>
      </w:r>
      <w:r w:rsidRPr="003F25E3">
        <w:rPr>
          <w:rFonts w:ascii="Verdana" w:hAnsi="Verdana"/>
          <w:color w:val="000000" w:themeColor="text1"/>
          <w:sz w:val="20"/>
          <w:szCs w:val="20"/>
        </w:rPr>
        <w:t>.</w:t>
      </w:r>
      <w:r w:rsidR="007A3594" w:rsidRPr="003F25E3">
        <w:rPr>
          <w:rFonts w:ascii="Verdana" w:hAnsi="Verdana"/>
          <w:color w:val="000000" w:themeColor="text1"/>
          <w:sz w:val="20"/>
          <w:szCs w:val="20"/>
        </w:rPr>
        <w:t xml:space="preserve"> Juist wanneer doelstellingen op het terrein van marketing</w:t>
      </w:r>
      <w:r w:rsidR="006477C8">
        <w:rPr>
          <w:rFonts w:ascii="Verdana" w:hAnsi="Verdana"/>
          <w:color w:val="000000" w:themeColor="text1"/>
          <w:sz w:val="20"/>
          <w:szCs w:val="20"/>
        </w:rPr>
        <w:t xml:space="preserve"> en </w:t>
      </w:r>
      <w:r w:rsidR="007A3594" w:rsidRPr="003F25E3">
        <w:rPr>
          <w:rFonts w:ascii="Verdana" w:hAnsi="Verdana"/>
          <w:color w:val="000000" w:themeColor="text1"/>
          <w:sz w:val="20"/>
          <w:szCs w:val="20"/>
        </w:rPr>
        <w:t>communicatie</w:t>
      </w:r>
      <w:r w:rsidRPr="003F25E3">
        <w:rPr>
          <w:rFonts w:ascii="Verdana" w:hAnsi="Verdana"/>
          <w:color w:val="000000" w:themeColor="text1"/>
          <w:sz w:val="20"/>
          <w:szCs w:val="20"/>
        </w:rPr>
        <w:t xml:space="preserve"> </w:t>
      </w:r>
      <w:r w:rsidR="007A3594" w:rsidRPr="003F25E3">
        <w:rPr>
          <w:rFonts w:ascii="Verdana" w:hAnsi="Verdana"/>
          <w:color w:val="000000" w:themeColor="text1"/>
          <w:sz w:val="20"/>
          <w:szCs w:val="20"/>
        </w:rPr>
        <w:t xml:space="preserve">efficiënt nagevolgd dienen te worden, moet er nauwlettend rekening gehouden worden met specifieke demografische eigenschappen van de doelgroep.  </w:t>
      </w:r>
    </w:p>
    <w:p w:rsidR="002B51FF" w:rsidRPr="003F25E3" w:rsidRDefault="002B51FF" w:rsidP="007A3594">
      <w:pPr>
        <w:spacing w:after="0"/>
        <w:rPr>
          <w:rFonts w:ascii="Verdana" w:hAnsi="Verdana"/>
          <w:color w:val="000000" w:themeColor="text1"/>
          <w:sz w:val="20"/>
          <w:szCs w:val="20"/>
        </w:rPr>
      </w:pPr>
    </w:p>
    <w:p w:rsidR="00F65C82" w:rsidRPr="003F25E3" w:rsidRDefault="00F65C82" w:rsidP="006966E8">
      <w:pPr>
        <w:pStyle w:val="Lijstalinea"/>
        <w:numPr>
          <w:ilvl w:val="0"/>
          <w:numId w:val="52"/>
        </w:numPr>
        <w:spacing w:after="0"/>
        <w:rPr>
          <w:rFonts w:ascii="Verdana" w:hAnsi="Verdana"/>
          <w:color w:val="000000" w:themeColor="text1"/>
          <w:sz w:val="20"/>
          <w:szCs w:val="20"/>
        </w:rPr>
      </w:pPr>
      <w:r w:rsidRPr="003F25E3">
        <w:rPr>
          <w:rFonts w:ascii="Verdana" w:hAnsi="Verdana"/>
          <w:color w:val="000000" w:themeColor="text1"/>
          <w:sz w:val="20"/>
          <w:szCs w:val="20"/>
        </w:rPr>
        <w:t xml:space="preserve">In 2013 bestaat de grachtengordel 400 jaar hetgeen door de gemeente Amsterdam en betrokken organisaties wordt aangegrepen als publiekstrekker voor de grachtengordel. Dit evenement, dat een heel jaar zal duren, biedt uitstekende kansen voor De Grachtenhuizen. Bijvoorbeeld voor een eventuele lancering van zijn merk waarbij het kan profiteren van de extra publiciteit alsmede grote hoeveelheden toeristen en publiek die deze viering naar verwachting zal trekken. </w:t>
      </w:r>
    </w:p>
    <w:p w:rsidR="00F65C82" w:rsidRPr="003F25E3" w:rsidRDefault="00F65C82" w:rsidP="00F65C82">
      <w:pPr>
        <w:spacing w:after="0"/>
        <w:rPr>
          <w:rFonts w:ascii="Verdana" w:hAnsi="Verdana"/>
          <w:color w:val="000000" w:themeColor="text1"/>
          <w:sz w:val="20"/>
          <w:szCs w:val="20"/>
        </w:rPr>
      </w:pPr>
    </w:p>
    <w:p w:rsidR="002B51FF" w:rsidRPr="003F25E3" w:rsidRDefault="007A3594" w:rsidP="006966E8">
      <w:pPr>
        <w:pStyle w:val="Lijstalinea"/>
        <w:numPr>
          <w:ilvl w:val="0"/>
          <w:numId w:val="52"/>
        </w:numPr>
        <w:spacing w:after="0"/>
        <w:rPr>
          <w:rFonts w:ascii="Verdana" w:hAnsi="Verdana"/>
          <w:color w:val="000000" w:themeColor="text1"/>
          <w:sz w:val="20"/>
          <w:szCs w:val="20"/>
        </w:rPr>
      </w:pPr>
      <w:r w:rsidRPr="003F25E3">
        <w:rPr>
          <w:rFonts w:ascii="Verdana" w:hAnsi="Verdana"/>
          <w:color w:val="000000" w:themeColor="text1"/>
          <w:sz w:val="20"/>
          <w:szCs w:val="20"/>
        </w:rPr>
        <w:t xml:space="preserve">De </w:t>
      </w:r>
      <w:r w:rsidR="0015799A" w:rsidRPr="003F25E3">
        <w:rPr>
          <w:rFonts w:ascii="Verdana" w:hAnsi="Verdana"/>
          <w:color w:val="000000" w:themeColor="text1"/>
          <w:sz w:val="20"/>
          <w:szCs w:val="20"/>
        </w:rPr>
        <w:t>Werelderfgoedstatus</w:t>
      </w:r>
      <w:r w:rsidRPr="003F25E3">
        <w:rPr>
          <w:rFonts w:ascii="Verdana" w:hAnsi="Verdana"/>
          <w:color w:val="000000" w:themeColor="text1"/>
          <w:sz w:val="20"/>
          <w:szCs w:val="20"/>
        </w:rPr>
        <w:t xml:space="preserve"> van UNESCO die de Amsterdamse grachtengordel sinds medio 2010 geniet trekt internationaal meer toeristen naar de stad. Meer toeristen zullen </w:t>
      </w:r>
      <w:r w:rsidR="00DC3067" w:rsidRPr="003F25E3">
        <w:rPr>
          <w:rFonts w:ascii="Verdana" w:hAnsi="Verdana"/>
          <w:color w:val="000000" w:themeColor="text1"/>
          <w:sz w:val="20"/>
          <w:szCs w:val="20"/>
        </w:rPr>
        <w:t xml:space="preserve">hierdoor </w:t>
      </w:r>
      <w:r w:rsidRPr="003F25E3">
        <w:rPr>
          <w:rFonts w:ascii="Verdana" w:hAnsi="Verdana"/>
          <w:color w:val="000000" w:themeColor="text1"/>
          <w:sz w:val="20"/>
          <w:szCs w:val="20"/>
        </w:rPr>
        <w:t xml:space="preserve">de grachtengordel als voornaamste trekpleister </w:t>
      </w:r>
      <w:r w:rsidR="00DC3067" w:rsidRPr="003F25E3">
        <w:rPr>
          <w:rFonts w:ascii="Verdana" w:hAnsi="Verdana"/>
          <w:color w:val="000000" w:themeColor="text1"/>
          <w:sz w:val="20"/>
          <w:szCs w:val="20"/>
        </w:rPr>
        <w:t xml:space="preserve">gaan </w:t>
      </w:r>
      <w:r w:rsidRPr="003F25E3">
        <w:rPr>
          <w:rFonts w:ascii="Verdana" w:hAnsi="Verdana"/>
          <w:color w:val="000000" w:themeColor="text1"/>
          <w:sz w:val="20"/>
          <w:szCs w:val="20"/>
        </w:rPr>
        <w:t>beschouwen. Deze mogelijke ontwikkeling biedt kansen voor het aantrekken van het gewenste grote publiek.</w:t>
      </w:r>
      <w:r w:rsidR="00EC7ABA" w:rsidRPr="003F25E3">
        <w:rPr>
          <w:rFonts w:ascii="Verdana" w:hAnsi="Verdana"/>
          <w:color w:val="000000" w:themeColor="text1"/>
          <w:sz w:val="20"/>
          <w:szCs w:val="20"/>
        </w:rPr>
        <w:t xml:space="preserve"> Door middel van een juiste belofte is een positionering voor het merk De Gr</w:t>
      </w:r>
      <w:r w:rsidR="004E0B98" w:rsidRPr="003F25E3">
        <w:rPr>
          <w:rFonts w:ascii="Verdana" w:hAnsi="Verdana"/>
          <w:color w:val="000000" w:themeColor="text1"/>
          <w:sz w:val="20"/>
          <w:szCs w:val="20"/>
        </w:rPr>
        <w:t>achtenhuizen mogelijk door zich te profileren als</w:t>
      </w:r>
      <w:r w:rsidR="00EC7ABA" w:rsidRPr="003F25E3">
        <w:rPr>
          <w:rFonts w:ascii="Verdana" w:hAnsi="Verdana"/>
          <w:color w:val="000000" w:themeColor="text1"/>
          <w:sz w:val="20"/>
          <w:szCs w:val="20"/>
        </w:rPr>
        <w:t xml:space="preserve"> hèt onmisbare belevenisselement van de Amsterdamse grachtengordel. </w:t>
      </w:r>
    </w:p>
    <w:p w:rsidR="002B51FF" w:rsidRPr="003F25E3" w:rsidRDefault="002B51FF" w:rsidP="00EB1A2B">
      <w:pPr>
        <w:spacing w:after="0"/>
        <w:ind w:left="-360"/>
        <w:rPr>
          <w:rFonts w:ascii="Verdana" w:hAnsi="Verdana"/>
          <w:color w:val="000000" w:themeColor="text1"/>
          <w:sz w:val="20"/>
          <w:szCs w:val="20"/>
        </w:rPr>
      </w:pPr>
    </w:p>
    <w:p w:rsidR="0015799A" w:rsidRPr="003F25E3" w:rsidRDefault="005A7B2A" w:rsidP="006966E8">
      <w:pPr>
        <w:pStyle w:val="Lijstalinea"/>
        <w:numPr>
          <w:ilvl w:val="0"/>
          <w:numId w:val="52"/>
        </w:numPr>
        <w:spacing w:after="0"/>
        <w:rPr>
          <w:rFonts w:ascii="Verdana" w:hAnsi="Verdana"/>
          <w:color w:val="000000" w:themeColor="text1"/>
          <w:sz w:val="20"/>
          <w:szCs w:val="20"/>
        </w:rPr>
      </w:pPr>
      <w:r w:rsidRPr="003F25E3">
        <w:rPr>
          <w:rFonts w:ascii="Verdana" w:hAnsi="Verdana"/>
          <w:color w:val="000000" w:themeColor="text1"/>
          <w:sz w:val="20"/>
          <w:szCs w:val="20"/>
        </w:rPr>
        <w:t xml:space="preserve">De museale samenwerking </w:t>
      </w:r>
      <w:r w:rsidR="00EC7ABA" w:rsidRPr="003F25E3">
        <w:rPr>
          <w:rFonts w:ascii="Verdana" w:hAnsi="Verdana"/>
          <w:color w:val="000000" w:themeColor="text1"/>
          <w:sz w:val="20"/>
          <w:szCs w:val="20"/>
        </w:rPr>
        <w:t xml:space="preserve">zorgt voor een collectief sterke marktpositie ten opzichte van concurrerende musea. </w:t>
      </w:r>
      <w:r w:rsidRPr="003F25E3">
        <w:rPr>
          <w:rFonts w:ascii="Verdana" w:hAnsi="Verdana"/>
          <w:color w:val="000000" w:themeColor="text1"/>
          <w:sz w:val="20"/>
          <w:szCs w:val="20"/>
        </w:rPr>
        <w:t>Niet alleen omdat er gezamenlijk een groter aantal bezoekers getrokken wordt maar ook omdat er onderling bezoekers naar elkaar toe getrokken kunnen worden. Mede door de inzet van nieuwe communicati</w:t>
      </w:r>
      <w:r w:rsidR="00E243F3" w:rsidRPr="003F25E3">
        <w:rPr>
          <w:rFonts w:ascii="Verdana" w:hAnsi="Verdana"/>
          <w:color w:val="000000" w:themeColor="text1"/>
          <w:sz w:val="20"/>
          <w:szCs w:val="20"/>
        </w:rPr>
        <w:t xml:space="preserve">etechnologiën (zie paragraaf 7.1.4) </w:t>
      </w:r>
      <w:r w:rsidRPr="003F25E3">
        <w:rPr>
          <w:rFonts w:ascii="Verdana" w:hAnsi="Verdana"/>
          <w:color w:val="000000" w:themeColor="text1"/>
          <w:sz w:val="20"/>
          <w:szCs w:val="20"/>
        </w:rPr>
        <w:t xml:space="preserve">kan een achterstond op de concurrentie worden ingehaald of zelfs een voorsprong worden gemaakt in het trekken van met name jonge doelgroepen. </w:t>
      </w:r>
    </w:p>
    <w:p w:rsidR="005D3A0E" w:rsidRPr="003F25E3" w:rsidRDefault="005D3A0E" w:rsidP="002B51FF">
      <w:pPr>
        <w:spacing w:after="0" w:line="240" w:lineRule="auto"/>
        <w:rPr>
          <w:rFonts w:ascii="Verdana" w:hAnsi="Verdana"/>
          <w:color w:val="000000" w:themeColor="text1"/>
          <w:sz w:val="20"/>
          <w:szCs w:val="20"/>
        </w:rPr>
      </w:pPr>
    </w:p>
    <w:p w:rsidR="00DC3067" w:rsidRPr="003F25E3" w:rsidRDefault="00DC3067" w:rsidP="006966E8">
      <w:pPr>
        <w:pStyle w:val="Lijstalinea"/>
        <w:numPr>
          <w:ilvl w:val="0"/>
          <w:numId w:val="52"/>
        </w:numPr>
        <w:spacing w:after="0" w:line="240" w:lineRule="auto"/>
        <w:rPr>
          <w:rFonts w:ascii="Verdana" w:hAnsi="Verdana"/>
          <w:color w:val="000000" w:themeColor="text1"/>
          <w:sz w:val="20"/>
          <w:szCs w:val="20"/>
        </w:rPr>
      </w:pPr>
      <w:r w:rsidRPr="003F25E3">
        <w:rPr>
          <w:rFonts w:ascii="Verdana" w:hAnsi="Verdana"/>
          <w:color w:val="000000" w:themeColor="text1"/>
          <w:sz w:val="20"/>
          <w:szCs w:val="20"/>
        </w:rPr>
        <w:t>Een gemeenschappelijke thematiek is een bepalende factor om verschillende producten als één brand</w:t>
      </w:r>
      <w:r w:rsidR="00F65C82" w:rsidRPr="003F25E3">
        <w:rPr>
          <w:rFonts w:ascii="Verdana" w:hAnsi="Verdana"/>
          <w:color w:val="000000" w:themeColor="text1"/>
          <w:sz w:val="20"/>
          <w:szCs w:val="20"/>
        </w:rPr>
        <w:t xml:space="preserve"> extern</w:t>
      </w:r>
      <w:r w:rsidRPr="003F25E3">
        <w:rPr>
          <w:rFonts w:ascii="Verdana" w:hAnsi="Verdana"/>
          <w:color w:val="000000" w:themeColor="text1"/>
          <w:sz w:val="20"/>
          <w:szCs w:val="20"/>
        </w:rPr>
        <w:t xml:space="preserve"> te kunnen communiceren.</w:t>
      </w:r>
      <w:r w:rsidRPr="003F25E3">
        <w:rPr>
          <w:rFonts w:ascii="Verdana" w:hAnsi="Verdana"/>
          <w:color w:val="FF0000"/>
          <w:sz w:val="20"/>
          <w:szCs w:val="20"/>
        </w:rPr>
        <w:t xml:space="preserve"> </w:t>
      </w:r>
      <w:r w:rsidRPr="003F25E3">
        <w:rPr>
          <w:rFonts w:ascii="Verdana" w:hAnsi="Verdana"/>
          <w:color w:val="000000" w:themeColor="text1"/>
          <w:sz w:val="20"/>
          <w:szCs w:val="20"/>
        </w:rPr>
        <w:t>Het BM valt thematisch sterk uit de toon tussen De Grachtenhuizen. De andere grachtenmusea liggen thematisch wel dicht bij elkaar; 17</w:t>
      </w:r>
      <w:r w:rsidRPr="003F25E3">
        <w:rPr>
          <w:rFonts w:ascii="Verdana" w:hAnsi="Verdana"/>
          <w:color w:val="000000" w:themeColor="text1"/>
          <w:sz w:val="20"/>
          <w:szCs w:val="20"/>
          <w:vertAlign w:val="superscript"/>
        </w:rPr>
        <w:t>e</w:t>
      </w:r>
      <w:r w:rsidRPr="003F25E3">
        <w:rPr>
          <w:rFonts w:ascii="Verdana" w:hAnsi="Verdana"/>
          <w:color w:val="000000" w:themeColor="text1"/>
          <w:sz w:val="20"/>
          <w:szCs w:val="20"/>
        </w:rPr>
        <w:t xml:space="preserve"> en 18</w:t>
      </w:r>
      <w:r w:rsidRPr="003F25E3">
        <w:rPr>
          <w:rFonts w:ascii="Verdana" w:hAnsi="Verdana"/>
          <w:color w:val="000000" w:themeColor="text1"/>
          <w:sz w:val="20"/>
          <w:szCs w:val="20"/>
          <w:vertAlign w:val="superscript"/>
        </w:rPr>
        <w:t>e</w:t>
      </w:r>
      <w:r w:rsidRPr="003F25E3">
        <w:rPr>
          <w:rFonts w:ascii="Verdana" w:hAnsi="Verdana"/>
          <w:color w:val="000000" w:themeColor="text1"/>
          <w:sz w:val="20"/>
          <w:szCs w:val="20"/>
        </w:rPr>
        <w:t xml:space="preserve">-eeuwse woonhuizen aan de gracht voorzien van gemeubileerde stijlkamers geïllustreerd met een historisch verhaal. Een volledig eenduidige thematiek is dus nog niet aanwezig. Wel heeft het BM een groot aantal elementen van een klassiek grachtenhuis waaronder de zalen op de begane grond, de keuken, de serre en de tuin. Deze elementen bieden mogelijkheden voor een duidelijke en eenduidige collectieve positionering. Het GH vertelt het verhaal over de grachtengordel en het wonen aan de gracht door de eeuwen heen. Hiermee heeft het GH een licht afwijkende thematiek maar biedt inhoudelijk kansen voor de onderlinge positionering. </w:t>
      </w:r>
    </w:p>
    <w:p w:rsidR="00F65C82" w:rsidRPr="003F25E3" w:rsidRDefault="005A7B2A" w:rsidP="00F65C82">
      <w:pPr>
        <w:spacing w:after="0" w:line="240" w:lineRule="auto"/>
        <w:rPr>
          <w:rFonts w:ascii="Verdana" w:hAnsi="Verdana"/>
          <w:color w:val="000000" w:themeColor="text1"/>
          <w:sz w:val="20"/>
          <w:szCs w:val="20"/>
        </w:rPr>
      </w:pPr>
      <w:r w:rsidRPr="003F25E3">
        <w:rPr>
          <w:rFonts w:ascii="Verdana" w:hAnsi="Verdana"/>
          <w:color w:val="000000" w:themeColor="text1"/>
          <w:sz w:val="20"/>
          <w:szCs w:val="20"/>
        </w:rPr>
        <w:br w:type="page"/>
      </w:r>
    </w:p>
    <w:p w:rsidR="005D3A0E" w:rsidRDefault="005D3A0E" w:rsidP="005D3A0E">
      <w:pPr>
        <w:spacing w:after="0" w:line="240" w:lineRule="auto"/>
        <w:rPr>
          <w:rFonts w:ascii="Verdana" w:hAnsi="Verdana"/>
          <w:b/>
          <w:color w:val="FF0000"/>
        </w:rPr>
      </w:pPr>
    </w:p>
    <w:p w:rsidR="00537E4E" w:rsidRDefault="00537E4E" w:rsidP="005D3A0E">
      <w:pPr>
        <w:spacing w:after="0" w:line="240" w:lineRule="auto"/>
        <w:rPr>
          <w:rFonts w:ascii="Verdana" w:hAnsi="Verdana"/>
          <w:b/>
          <w:color w:val="FF0000"/>
        </w:rPr>
      </w:pPr>
    </w:p>
    <w:p w:rsidR="00A10674" w:rsidRPr="003F25E3" w:rsidRDefault="0053774D" w:rsidP="006966E8">
      <w:pPr>
        <w:pStyle w:val="Lijstalinea"/>
        <w:numPr>
          <w:ilvl w:val="0"/>
          <w:numId w:val="7"/>
        </w:numPr>
        <w:spacing w:after="0" w:line="240" w:lineRule="auto"/>
        <w:rPr>
          <w:rFonts w:ascii="Verdana" w:hAnsi="Verdana"/>
          <w:b/>
          <w:sz w:val="20"/>
          <w:szCs w:val="20"/>
        </w:rPr>
      </w:pPr>
      <w:r>
        <w:rPr>
          <w:rFonts w:ascii="Verdana" w:hAnsi="Verdana"/>
          <w:b/>
          <w:sz w:val="20"/>
          <w:szCs w:val="20"/>
        </w:rPr>
        <w:t xml:space="preserve"> </w:t>
      </w:r>
      <w:r w:rsidR="009C6049" w:rsidRPr="003F25E3">
        <w:rPr>
          <w:rFonts w:ascii="Verdana" w:hAnsi="Verdana"/>
          <w:b/>
          <w:sz w:val="20"/>
          <w:szCs w:val="20"/>
        </w:rPr>
        <w:t>A</w:t>
      </w:r>
      <w:r w:rsidR="00FB49CB" w:rsidRPr="003F25E3">
        <w:rPr>
          <w:rFonts w:ascii="Verdana" w:hAnsi="Verdana"/>
          <w:b/>
          <w:sz w:val="20"/>
          <w:szCs w:val="20"/>
        </w:rPr>
        <w:t>dviezen</w:t>
      </w:r>
    </w:p>
    <w:p w:rsidR="009C6049" w:rsidRPr="003F25E3" w:rsidRDefault="009C6049" w:rsidP="009C6049">
      <w:pPr>
        <w:spacing w:after="0" w:line="240" w:lineRule="auto"/>
        <w:rPr>
          <w:rFonts w:ascii="Verdana" w:hAnsi="Verdana"/>
          <w:b/>
          <w:sz w:val="20"/>
          <w:szCs w:val="20"/>
        </w:rPr>
      </w:pPr>
    </w:p>
    <w:p w:rsidR="009C6049" w:rsidRPr="003F25E3" w:rsidRDefault="009C6049" w:rsidP="009C6049">
      <w:pPr>
        <w:spacing w:after="0" w:line="240" w:lineRule="auto"/>
        <w:rPr>
          <w:rFonts w:ascii="Verdana" w:hAnsi="Verdana"/>
          <w:b/>
          <w:sz w:val="20"/>
          <w:szCs w:val="20"/>
        </w:rPr>
      </w:pPr>
    </w:p>
    <w:p w:rsidR="00101250" w:rsidRPr="003F25E3" w:rsidRDefault="009C6049" w:rsidP="00101250">
      <w:pPr>
        <w:spacing w:after="0" w:line="240" w:lineRule="auto"/>
        <w:rPr>
          <w:rFonts w:ascii="Verdana" w:hAnsi="Verdana"/>
          <w:sz w:val="20"/>
          <w:szCs w:val="20"/>
        </w:rPr>
      </w:pPr>
      <w:r w:rsidRPr="003F25E3">
        <w:rPr>
          <w:rFonts w:ascii="Verdana" w:hAnsi="Verdana"/>
          <w:sz w:val="20"/>
          <w:szCs w:val="20"/>
        </w:rPr>
        <w:t>In dit dit laatste hoofdstuk volgt de advisering op basis van de conclusies die uit de SWOT zi</w:t>
      </w:r>
      <w:r w:rsidR="0054191F" w:rsidRPr="003F25E3">
        <w:rPr>
          <w:rFonts w:ascii="Verdana" w:hAnsi="Verdana"/>
          <w:sz w:val="20"/>
          <w:szCs w:val="20"/>
        </w:rPr>
        <w:t>jn voortgekomen. Om tot doeltreffende</w:t>
      </w:r>
      <w:r w:rsidRPr="003F25E3">
        <w:rPr>
          <w:rFonts w:ascii="Verdana" w:hAnsi="Verdana"/>
          <w:sz w:val="20"/>
          <w:szCs w:val="20"/>
        </w:rPr>
        <w:t xml:space="preserve"> beleidsopties te komen</w:t>
      </w:r>
      <w:r w:rsidR="0054191F" w:rsidRPr="003F25E3">
        <w:rPr>
          <w:rFonts w:ascii="Verdana" w:hAnsi="Verdana"/>
          <w:sz w:val="20"/>
          <w:szCs w:val="20"/>
        </w:rPr>
        <w:t xml:space="preserve"> voor De Grachtenhuizen is </w:t>
      </w:r>
      <w:r w:rsidRPr="003F25E3">
        <w:rPr>
          <w:rFonts w:ascii="Verdana" w:hAnsi="Verdana"/>
          <w:sz w:val="20"/>
          <w:szCs w:val="20"/>
        </w:rPr>
        <w:t>een confrontatiematrix</w:t>
      </w:r>
      <w:r w:rsidR="0054191F" w:rsidRPr="003F25E3">
        <w:rPr>
          <w:rFonts w:ascii="Verdana" w:hAnsi="Verdana"/>
          <w:sz w:val="20"/>
          <w:szCs w:val="20"/>
        </w:rPr>
        <w:t>,</w:t>
      </w:r>
      <w:r w:rsidRPr="003F25E3">
        <w:rPr>
          <w:rFonts w:ascii="Verdana" w:hAnsi="Verdana"/>
          <w:sz w:val="20"/>
          <w:szCs w:val="20"/>
        </w:rPr>
        <w:t xml:space="preserve"> waarin bepalende factoren met elkaar in verband </w:t>
      </w:r>
      <w:r w:rsidR="0054191F" w:rsidRPr="003F25E3">
        <w:rPr>
          <w:rFonts w:ascii="Verdana" w:hAnsi="Verdana"/>
          <w:sz w:val="20"/>
          <w:szCs w:val="20"/>
        </w:rPr>
        <w:t>zijn</w:t>
      </w:r>
      <w:r w:rsidRPr="003F25E3">
        <w:rPr>
          <w:rFonts w:ascii="Verdana" w:hAnsi="Verdana"/>
          <w:sz w:val="20"/>
          <w:szCs w:val="20"/>
        </w:rPr>
        <w:t xml:space="preserve"> gebracht</w:t>
      </w:r>
      <w:r w:rsidR="0054191F" w:rsidRPr="003F25E3">
        <w:rPr>
          <w:rFonts w:ascii="Verdana" w:hAnsi="Verdana"/>
          <w:sz w:val="20"/>
          <w:szCs w:val="20"/>
        </w:rPr>
        <w:t>, ingezet als instrument</w:t>
      </w:r>
      <w:r w:rsidRPr="003F25E3">
        <w:rPr>
          <w:rFonts w:ascii="Verdana" w:hAnsi="Verdana"/>
          <w:sz w:val="20"/>
          <w:szCs w:val="20"/>
        </w:rPr>
        <w:t>.</w:t>
      </w:r>
      <w:r w:rsidR="00F56ECF" w:rsidRPr="003F25E3">
        <w:rPr>
          <w:rFonts w:ascii="Verdana" w:hAnsi="Verdana"/>
          <w:sz w:val="20"/>
          <w:szCs w:val="20"/>
        </w:rPr>
        <w:t xml:space="preserve"> De confrontatiematrix is terug te vinden in de bijlage.</w:t>
      </w:r>
      <w:r w:rsidRPr="003F25E3">
        <w:rPr>
          <w:rFonts w:ascii="Verdana" w:hAnsi="Verdana"/>
          <w:sz w:val="20"/>
          <w:szCs w:val="20"/>
        </w:rPr>
        <w:t xml:space="preserve"> </w:t>
      </w:r>
      <w:r w:rsidR="003F6E71" w:rsidRPr="003F25E3">
        <w:rPr>
          <w:rFonts w:ascii="Verdana" w:hAnsi="Verdana"/>
          <w:sz w:val="20"/>
          <w:szCs w:val="20"/>
        </w:rPr>
        <w:t>De beleidsopties worden omgezet in een doelstellingenformuler</w:t>
      </w:r>
      <w:r w:rsidR="006477C8">
        <w:rPr>
          <w:rFonts w:ascii="Verdana" w:hAnsi="Verdana"/>
          <w:sz w:val="20"/>
          <w:szCs w:val="20"/>
        </w:rPr>
        <w:t xml:space="preserve">ing op organisatie- en </w:t>
      </w:r>
      <w:r w:rsidR="003F6E71" w:rsidRPr="003F25E3">
        <w:rPr>
          <w:rFonts w:ascii="Verdana" w:hAnsi="Verdana"/>
          <w:sz w:val="20"/>
          <w:szCs w:val="20"/>
        </w:rPr>
        <w:t>communicatieniveau</w:t>
      </w:r>
      <w:r w:rsidR="007C22F7" w:rsidRPr="003F25E3">
        <w:rPr>
          <w:rFonts w:ascii="Verdana" w:hAnsi="Verdana"/>
          <w:sz w:val="20"/>
          <w:szCs w:val="20"/>
        </w:rPr>
        <w:t xml:space="preserve"> dat als suggestie dient voor het te vormen communicatiebeleid</w:t>
      </w:r>
      <w:r w:rsidR="003F6E71" w:rsidRPr="003F25E3">
        <w:rPr>
          <w:rFonts w:ascii="Verdana" w:hAnsi="Verdana"/>
          <w:sz w:val="20"/>
          <w:szCs w:val="20"/>
        </w:rPr>
        <w:t>. Een stappenplan zal vervolgens aangeven hoe d</w:t>
      </w:r>
      <w:r w:rsidR="007C22F7" w:rsidRPr="003F25E3">
        <w:rPr>
          <w:rFonts w:ascii="Verdana" w:hAnsi="Verdana"/>
          <w:sz w:val="20"/>
          <w:szCs w:val="20"/>
        </w:rPr>
        <w:t>it</w:t>
      </w:r>
      <w:r w:rsidR="003F6E71" w:rsidRPr="003F25E3">
        <w:rPr>
          <w:rFonts w:ascii="Verdana" w:hAnsi="Verdana"/>
          <w:sz w:val="20"/>
          <w:szCs w:val="20"/>
        </w:rPr>
        <w:t xml:space="preserve"> het beste geïmplementeerd kunnen worden. </w:t>
      </w:r>
    </w:p>
    <w:p w:rsidR="002534E2" w:rsidRPr="003F25E3" w:rsidRDefault="002534E2" w:rsidP="00101250">
      <w:pPr>
        <w:spacing w:after="0" w:line="240" w:lineRule="auto"/>
        <w:rPr>
          <w:rFonts w:ascii="Verdana" w:hAnsi="Verdana"/>
          <w:sz w:val="20"/>
          <w:szCs w:val="20"/>
        </w:rPr>
      </w:pPr>
    </w:p>
    <w:p w:rsidR="00101250" w:rsidRPr="003F25E3" w:rsidRDefault="00FA0C5A" w:rsidP="00101250">
      <w:pPr>
        <w:spacing w:after="0" w:line="240" w:lineRule="auto"/>
        <w:rPr>
          <w:rFonts w:ascii="Verdana" w:hAnsi="Verdana"/>
          <w:i/>
          <w:color w:val="000000" w:themeColor="text1"/>
          <w:sz w:val="20"/>
          <w:szCs w:val="20"/>
        </w:rPr>
      </w:pPr>
      <w:r>
        <w:rPr>
          <w:rFonts w:ascii="Verdana" w:hAnsi="Verdana"/>
          <w:i/>
          <w:color w:val="000000" w:themeColor="text1"/>
          <w:sz w:val="20"/>
          <w:szCs w:val="20"/>
        </w:rPr>
        <w:t>10</w:t>
      </w:r>
      <w:r w:rsidR="00FB49CB" w:rsidRPr="003F25E3">
        <w:rPr>
          <w:rFonts w:ascii="Verdana" w:hAnsi="Verdana"/>
          <w:i/>
          <w:color w:val="000000" w:themeColor="text1"/>
          <w:sz w:val="20"/>
          <w:szCs w:val="20"/>
        </w:rPr>
        <w:t xml:space="preserve">.1 </w:t>
      </w:r>
      <w:r w:rsidR="00101250" w:rsidRPr="003F25E3">
        <w:rPr>
          <w:rFonts w:ascii="Verdana" w:hAnsi="Verdana"/>
          <w:i/>
          <w:color w:val="000000" w:themeColor="text1"/>
          <w:sz w:val="20"/>
          <w:szCs w:val="20"/>
        </w:rPr>
        <w:t>Advies</w:t>
      </w:r>
      <w:r w:rsidR="00537E4E" w:rsidRPr="003F25E3">
        <w:rPr>
          <w:rFonts w:ascii="Verdana" w:hAnsi="Verdana"/>
          <w:i/>
          <w:color w:val="000000" w:themeColor="text1"/>
          <w:sz w:val="20"/>
          <w:szCs w:val="20"/>
        </w:rPr>
        <w:t xml:space="preserve"> </w:t>
      </w:r>
      <w:r w:rsidR="007C22F7" w:rsidRPr="003F25E3">
        <w:rPr>
          <w:rFonts w:ascii="Verdana" w:hAnsi="Verdana"/>
          <w:i/>
          <w:color w:val="000000" w:themeColor="text1"/>
          <w:sz w:val="20"/>
          <w:szCs w:val="20"/>
        </w:rPr>
        <w:t>op organisatieniveau</w:t>
      </w:r>
    </w:p>
    <w:p w:rsidR="00101250" w:rsidRPr="003F25E3" w:rsidRDefault="00101250" w:rsidP="00101250">
      <w:pPr>
        <w:spacing w:after="0" w:line="240" w:lineRule="auto"/>
        <w:rPr>
          <w:rFonts w:ascii="Verdana" w:hAnsi="Verdana"/>
          <w:i/>
          <w:sz w:val="20"/>
          <w:szCs w:val="20"/>
        </w:rPr>
      </w:pPr>
    </w:p>
    <w:p w:rsidR="00101250" w:rsidRPr="003F25E3" w:rsidRDefault="00101250" w:rsidP="006966E8">
      <w:pPr>
        <w:pStyle w:val="Lijstalinea"/>
        <w:numPr>
          <w:ilvl w:val="0"/>
          <w:numId w:val="53"/>
        </w:numPr>
        <w:spacing w:after="0" w:line="240" w:lineRule="auto"/>
        <w:rPr>
          <w:rFonts w:ascii="Verdana" w:hAnsi="Verdana"/>
          <w:sz w:val="20"/>
          <w:szCs w:val="20"/>
        </w:rPr>
      </w:pPr>
      <w:r w:rsidRPr="003F25E3">
        <w:rPr>
          <w:rFonts w:ascii="Verdana" w:hAnsi="Verdana"/>
          <w:sz w:val="20"/>
          <w:szCs w:val="20"/>
        </w:rPr>
        <w:t>Om de continu</w:t>
      </w:r>
      <w:r w:rsidR="003B31C2" w:rsidRPr="003F25E3">
        <w:rPr>
          <w:rFonts w:ascii="Verdana" w:hAnsi="Verdana"/>
          <w:sz w:val="20"/>
          <w:szCs w:val="20"/>
        </w:rPr>
        <w:t>ï</w:t>
      </w:r>
      <w:r w:rsidRPr="003F25E3">
        <w:rPr>
          <w:rFonts w:ascii="Verdana" w:hAnsi="Verdana"/>
          <w:sz w:val="20"/>
          <w:szCs w:val="20"/>
        </w:rPr>
        <w:t xml:space="preserve">teit van alle betrokken organisaties binnen het samenwerkingsverband te waarborgen is </w:t>
      </w:r>
      <w:r w:rsidR="003B31C2" w:rsidRPr="003F25E3">
        <w:rPr>
          <w:rFonts w:ascii="Verdana" w:hAnsi="Verdana"/>
          <w:sz w:val="20"/>
          <w:szCs w:val="20"/>
        </w:rPr>
        <w:t>het noodzakelijk dat de samenwerking op zowel korte als lange termijn een gestructureerde vorm krijgt.</w:t>
      </w:r>
      <w:r w:rsidR="004807B9" w:rsidRPr="003F25E3">
        <w:rPr>
          <w:rFonts w:ascii="Verdana" w:hAnsi="Verdana"/>
          <w:sz w:val="20"/>
          <w:szCs w:val="20"/>
        </w:rPr>
        <w:t xml:space="preserve"> </w:t>
      </w:r>
      <w:r w:rsidR="007C22F7" w:rsidRPr="003F25E3">
        <w:rPr>
          <w:rFonts w:ascii="Verdana" w:hAnsi="Verdana"/>
          <w:sz w:val="20"/>
          <w:szCs w:val="20"/>
        </w:rPr>
        <w:t>Gezien de personele kracht en de</w:t>
      </w:r>
      <w:r w:rsidR="003B31C2" w:rsidRPr="003F25E3">
        <w:rPr>
          <w:rFonts w:ascii="Verdana" w:hAnsi="Verdana"/>
          <w:sz w:val="20"/>
          <w:szCs w:val="20"/>
        </w:rPr>
        <w:t xml:space="preserve"> aanwezige expertise op verschillende relevante vakgebieden </w:t>
      </w:r>
      <w:r w:rsidR="007C22F7" w:rsidRPr="003F25E3">
        <w:rPr>
          <w:rFonts w:ascii="Verdana" w:hAnsi="Verdana"/>
          <w:sz w:val="20"/>
          <w:szCs w:val="20"/>
        </w:rPr>
        <w:t xml:space="preserve">is </w:t>
      </w:r>
      <w:r w:rsidR="003B31C2" w:rsidRPr="003F25E3">
        <w:rPr>
          <w:rFonts w:ascii="Verdana" w:hAnsi="Verdana"/>
          <w:sz w:val="20"/>
          <w:szCs w:val="20"/>
        </w:rPr>
        <w:t xml:space="preserve">het Amsterdam Museum de enige aangewezen partij die hierin een leidende rol kan spelen. </w:t>
      </w:r>
      <w:r w:rsidR="008C1826" w:rsidRPr="003F25E3">
        <w:rPr>
          <w:rFonts w:ascii="Verdana" w:hAnsi="Verdana"/>
          <w:sz w:val="20"/>
          <w:szCs w:val="20"/>
        </w:rPr>
        <w:t>Bovendien</w:t>
      </w:r>
      <w:r w:rsidR="003B31C2" w:rsidRPr="003F25E3">
        <w:rPr>
          <w:rFonts w:ascii="Verdana" w:hAnsi="Verdana"/>
          <w:sz w:val="20"/>
          <w:szCs w:val="20"/>
        </w:rPr>
        <w:t xml:space="preserve"> heeft het museum een bijzonder grote en thematisch relevante collectie tot zijn beschikking</w:t>
      </w:r>
      <w:r w:rsidR="008C1826" w:rsidRPr="003F25E3">
        <w:rPr>
          <w:rFonts w:ascii="Verdana" w:hAnsi="Verdana"/>
          <w:sz w:val="20"/>
          <w:szCs w:val="20"/>
        </w:rPr>
        <w:t xml:space="preserve"> dat tal van mogelijkheden biedt met betrekking tot het creeëren van nieuwe USP’s. </w:t>
      </w:r>
    </w:p>
    <w:p w:rsidR="008C1826" w:rsidRPr="003F25E3" w:rsidRDefault="008C1826" w:rsidP="003F25E3">
      <w:pPr>
        <w:spacing w:after="0" w:line="240" w:lineRule="auto"/>
        <w:ind w:left="426"/>
        <w:rPr>
          <w:rFonts w:ascii="Verdana" w:hAnsi="Verdana"/>
          <w:i/>
          <w:sz w:val="20"/>
          <w:szCs w:val="20"/>
        </w:rPr>
      </w:pPr>
    </w:p>
    <w:p w:rsidR="002534E2" w:rsidRPr="003F25E3" w:rsidRDefault="008C1826" w:rsidP="006966E8">
      <w:pPr>
        <w:pStyle w:val="Lijstalinea"/>
        <w:numPr>
          <w:ilvl w:val="0"/>
          <w:numId w:val="53"/>
        </w:numPr>
        <w:spacing w:after="0" w:line="240" w:lineRule="auto"/>
        <w:rPr>
          <w:rFonts w:ascii="Verdana" w:hAnsi="Verdana"/>
          <w:sz w:val="20"/>
          <w:szCs w:val="20"/>
        </w:rPr>
      </w:pPr>
      <w:r w:rsidRPr="003F25E3">
        <w:rPr>
          <w:rFonts w:ascii="Verdana" w:hAnsi="Verdana"/>
          <w:sz w:val="20"/>
          <w:szCs w:val="20"/>
        </w:rPr>
        <w:t xml:space="preserve">Gezien het huidige gebrek aan strategisch beleid en de korte periode die er nog rest tot het grachtengordeljaar begint, is het van essentieel belang dat er snel een concreet beleid wordt gevormd waar alle betrokken partijen zich in kunnen vinden. Om voldoende draagvlak vanuit alle betrokken musea te genereren is het belangrijk dat deze partijen betrokken worden bij </w:t>
      </w:r>
      <w:r w:rsidR="002534E2" w:rsidRPr="003F25E3">
        <w:rPr>
          <w:rFonts w:ascii="Verdana" w:hAnsi="Verdana"/>
          <w:sz w:val="20"/>
          <w:szCs w:val="20"/>
        </w:rPr>
        <w:t>als ook</w:t>
      </w:r>
      <w:r w:rsidRPr="003F25E3">
        <w:rPr>
          <w:rFonts w:ascii="Verdana" w:hAnsi="Verdana"/>
          <w:sz w:val="20"/>
          <w:szCs w:val="20"/>
        </w:rPr>
        <w:t xml:space="preserve"> invloed krijgen op de vorming </w:t>
      </w:r>
      <w:r w:rsidR="002534E2" w:rsidRPr="003F25E3">
        <w:rPr>
          <w:rFonts w:ascii="Verdana" w:hAnsi="Verdana"/>
          <w:sz w:val="20"/>
          <w:szCs w:val="20"/>
        </w:rPr>
        <w:t xml:space="preserve">hiervan. Hierbij is het aan het Amsterdam Museum om dit proces sturen richting het te vormen beleid. </w:t>
      </w:r>
    </w:p>
    <w:p w:rsidR="004807B9" w:rsidRPr="003F25E3" w:rsidRDefault="004807B9" w:rsidP="003F25E3">
      <w:pPr>
        <w:pStyle w:val="Lijstalinea"/>
        <w:rPr>
          <w:rFonts w:ascii="Verdana" w:hAnsi="Verdana"/>
          <w:sz w:val="20"/>
          <w:szCs w:val="20"/>
        </w:rPr>
      </w:pPr>
    </w:p>
    <w:p w:rsidR="004807B9" w:rsidRPr="003F25E3" w:rsidRDefault="004807B9" w:rsidP="006966E8">
      <w:pPr>
        <w:pStyle w:val="Lijstalinea"/>
        <w:numPr>
          <w:ilvl w:val="0"/>
          <w:numId w:val="53"/>
        </w:numPr>
        <w:spacing w:after="0" w:line="240" w:lineRule="auto"/>
        <w:rPr>
          <w:rFonts w:ascii="Verdana" w:hAnsi="Verdana"/>
          <w:sz w:val="20"/>
          <w:szCs w:val="20"/>
        </w:rPr>
      </w:pPr>
      <w:r w:rsidRPr="003F25E3">
        <w:rPr>
          <w:rFonts w:ascii="Verdana" w:hAnsi="Verdana"/>
          <w:sz w:val="20"/>
          <w:szCs w:val="20"/>
        </w:rPr>
        <w:t xml:space="preserve">De gemeente Amsterdam is de autoriteit die de besluiten neemt wanneer het gaat om de verdeling van de culturele overheidssubsidie. De gemeente beoordeelt een culturele instelling op beleid en kwaliteit. Onderzoek voor de nieuwe subsidiële periode in hoeverre het voor De Grachtenhuizen zinvol en mogelijk is om een gezamenlijk financieel beleid te voeren en daarmee subsidies aan te vragen. </w:t>
      </w:r>
    </w:p>
    <w:p w:rsidR="002534E2" w:rsidRPr="003F25E3" w:rsidRDefault="002534E2" w:rsidP="003F25E3">
      <w:pPr>
        <w:pStyle w:val="Lijstalinea"/>
        <w:rPr>
          <w:rFonts w:ascii="Verdana" w:hAnsi="Verdana"/>
          <w:sz w:val="20"/>
          <w:szCs w:val="20"/>
        </w:rPr>
      </w:pPr>
    </w:p>
    <w:p w:rsidR="005D3A0E" w:rsidRPr="003F25E3" w:rsidRDefault="002534E2" w:rsidP="006966E8">
      <w:pPr>
        <w:pStyle w:val="Lijstalinea"/>
        <w:numPr>
          <w:ilvl w:val="0"/>
          <w:numId w:val="53"/>
        </w:numPr>
        <w:spacing w:after="0" w:line="240" w:lineRule="auto"/>
        <w:rPr>
          <w:rFonts w:ascii="Verdana" w:hAnsi="Verdana"/>
          <w:sz w:val="20"/>
          <w:szCs w:val="20"/>
        </w:rPr>
      </w:pPr>
      <w:r w:rsidRPr="003F25E3">
        <w:rPr>
          <w:rFonts w:ascii="Verdana" w:hAnsi="Verdana"/>
          <w:sz w:val="20"/>
          <w:szCs w:val="20"/>
        </w:rPr>
        <w:t xml:space="preserve">Onderzoek de mogelijkheden om in de toekomst De Grachtenhuizen verder uit te breiden met andere culturele instellingen binnen de grachtengordel. Tot op heden zijn tal van musea niet betrokken bij de samenwerking. Een eventuele uitbreiding zorgt voor een breder product, een groter netwerk, een groter bereik, meer personele kracht en kennis.  </w:t>
      </w:r>
    </w:p>
    <w:p w:rsidR="008C1826" w:rsidRPr="003F25E3" w:rsidRDefault="008C1826" w:rsidP="003F25E3">
      <w:pPr>
        <w:spacing w:after="0" w:line="240" w:lineRule="auto"/>
        <w:rPr>
          <w:rFonts w:ascii="Verdana" w:hAnsi="Verdana"/>
          <w:i/>
          <w:sz w:val="20"/>
          <w:szCs w:val="20"/>
        </w:rPr>
      </w:pPr>
    </w:p>
    <w:p w:rsidR="003F36C9" w:rsidRPr="003F25E3" w:rsidRDefault="002534E2" w:rsidP="006966E8">
      <w:pPr>
        <w:pStyle w:val="Lijstalinea"/>
        <w:numPr>
          <w:ilvl w:val="0"/>
          <w:numId w:val="53"/>
        </w:numPr>
        <w:spacing w:after="0" w:line="240" w:lineRule="auto"/>
        <w:rPr>
          <w:rFonts w:ascii="Verdana" w:hAnsi="Verdana"/>
          <w:i/>
          <w:sz w:val="20"/>
          <w:szCs w:val="20"/>
        </w:rPr>
      </w:pPr>
      <w:r w:rsidRPr="003F25E3">
        <w:rPr>
          <w:rFonts w:ascii="Verdana" w:hAnsi="Verdana"/>
          <w:color w:val="000000" w:themeColor="text1"/>
          <w:sz w:val="20"/>
          <w:szCs w:val="20"/>
        </w:rPr>
        <w:t>De Grachtenhuizen bestaat uit verschillende museale organisaties die gezamenlijk één product op de markt willen brengen</w:t>
      </w:r>
      <w:r w:rsidR="00537E4E" w:rsidRPr="003F25E3">
        <w:rPr>
          <w:rFonts w:ascii="Verdana" w:hAnsi="Verdana"/>
          <w:color w:val="000000" w:themeColor="text1"/>
          <w:sz w:val="20"/>
          <w:szCs w:val="20"/>
        </w:rPr>
        <w:t>.</w:t>
      </w:r>
      <w:r w:rsidRPr="003F25E3">
        <w:rPr>
          <w:rFonts w:ascii="Verdana" w:hAnsi="Verdana"/>
          <w:sz w:val="20"/>
          <w:szCs w:val="20"/>
        </w:rPr>
        <w:t xml:space="preserve"> </w:t>
      </w:r>
      <w:r w:rsidR="003F36C9" w:rsidRPr="003F25E3">
        <w:rPr>
          <w:rFonts w:ascii="Verdana" w:hAnsi="Verdana"/>
          <w:sz w:val="20"/>
          <w:szCs w:val="20"/>
        </w:rPr>
        <w:t xml:space="preserve">Voordat dit succesvol mogelijk is, moet er ook intern voor eenheid gezorgd worden. Het Amsterdam Museum is in 2011 begonnen projectmatig werken in te zetten als nieuw organisatiestructureel instrument. Dit systeem zorgt voor een efficiënte inzet van aanwezige mankracht en kennis maar draagt bovendien bij aan eenheidsvorming binnen de organisatiecultuur. Maak gebruik van de kennis en vaardigheid die reeds is opgedaan in dit veranderingsproces en zet dit instrument intermuseaal in om zodoende een collectieve organisatiestructuur en eenheidsbeleving te genereren. Leid het personeel op om te functioneren in het nieuwe model door middel van cursussen of workshops.  </w:t>
      </w:r>
    </w:p>
    <w:p w:rsidR="007C22F7" w:rsidRDefault="007C22F7" w:rsidP="007C22F7">
      <w:pPr>
        <w:spacing w:after="0" w:line="240" w:lineRule="auto"/>
        <w:rPr>
          <w:rFonts w:ascii="Verdana" w:hAnsi="Verdana"/>
          <w:i/>
        </w:rPr>
      </w:pPr>
    </w:p>
    <w:p w:rsidR="007C22F7" w:rsidRPr="003F25E3" w:rsidRDefault="00FA0C5A" w:rsidP="007C22F7">
      <w:pPr>
        <w:spacing w:after="0" w:line="240" w:lineRule="auto"/>
        <w:rPr>
          <w:rFonts w:ascii="Verdana" w:hAnsi="Verdana"/>
          <w:i/>
          <w:sz w:val="20"/>
          <w:szCs w:val="20"/>
        </w:rPr>
      </w:pPr>
      <w:r>
        <w:rPr>
          <w:rFonts w:ascii="Verdana" w:hAnsi="Verdana"/>
          <w:i/>
          <w:sz w:val="20"/>
          <w:szCs w:val="20"/>
        </w:rPr>
        <w:t>10</w:t>
      </w:r>
      <w:r w:rsidR="00FB49CB" w:rsidRPr="003F25E3">
        <w:rPr>
          <w:rFonts w:ascii="Verdana" w:hAnsi="Verdana"/>
          <w:i/>
          <w:sz w:val="20"/>
          <w:szCs w:val="20"/>
        </w:rPr>
        <w:t xml:space="preserve">.2 </w:t>
      </w:r>
      <w:r w:rsidR="007C22F7" w:rsidRPr="003F25E3">
        <w:rPr>
          <w:rFonts w:ascii="Verdana" w:hAnsi="Verdana"/>
          <w:i/>
          <w:sz w:val="20"/>
          <w:szCs w:val="20"/>
        </w:rPr>
        <w:t>Advies op communicatieniveau</w:t>
      </w:r>
    </w:p>
    <w:p w:rsidR="00FB49CB" w:rsidRPr="003F25E3" w:rsidRDefault="00FB49CB" w:rsidP="007C22F7">
      <w:pPr>
        <w:spacing w:after="0" w:line="240" w:lineRule="auto"/>
        <w:rPr>
          <w:rFonts w:ascii="Verdana" w:hAnsi="Verdana"/>
          <w:i/>
          <w:sz w:val="20"/>
          <w:szCs w:val="20"/>
        </w:rPr>
      </w:pPr>
    </w:p>
    <w:p w:rsidR="00101250" w:rsidRPr="003F25E3" w:rsidRDefault="00FA0C5A" w:rsidP="00101250">
      <w:pPr>
        <w:spacing w:after="0" w:line="240" w:lineRule="auto"/>
        <w:rPr>
          <w:rFonts w:ascii="Verdana" w:hAnsi="Verdana"/>
          <w:i/>
          <w:sz w:val="20"/>
          <w:szCs w:val="20"/>
        </w:rPr>
      </w:pPr>
      <w:r>
        <w:rPr>
          <w:rFonts w:ascii="Verdana" w:hAnsi="Verdana"/>
          <w:i/>
          <w:sz w:val="20"/>
          <w:szCs w:val="20"/>
        </w:rPr>
        <w:t>10</w:t>
      </w:r>
      <w:r w:rsidR="00FB49CB" w:rsidRPr="003F25E3">
        <w:rPr>
          <w:rFonts w:ascii="Verdana" w:hAnsi="Verdana"/>
          <w:i/>
          <w:sz w:val="20"/>
          <w:szCs w:val="20"/>
        </w:rPr>
        <w:t xml:space="preserve">.2.1 </w:t>
      </w:r>
      <w:r w:rsidR="00101250" w:rsidRPr="003F25E3">
        <w:rPr>
          <w:rFonts w:ascii="Verdana" w:hAnsi="Verdana"/>
          <w:i/>
          <w:sz w:val="20"/>
          <w:szCs w:val="20"/>
        </w:rPr>
        <w:t>Interne communicatie</w:t>
      </w:r>
    </w:p>
    <w:p w:rsidR="00101250" w:rsidRPr="003F25E3" w:rsidRDefault="00101250" w:rsidP="00101250">
      <w:pPr>
        <w:spacing w:after="0" w:line="240" w:lineRule="auto"/>
        <w:rPr>
          <w:rFonts w:ascii="Verdana" w:hAnsi="Verdana"/>
          <w:i/>
          <w:sz w:val="20"/>
          <w:szCs w:val="20"/>
        </w:rPr>
      </w:pPr>
    </w:p>
    <w:p w:rsidR="00C54DF6" w:rsidRPr="003F25E3" w:rsidRDefault="003F36C9" w:rsidP="006966E8">
      <w:pPr>
        <w:pStyle w:val="Lijstalinea"/>
        <w:numPr>
          <w:ilvl w:val="0"/>
          <w:numId w:val="54"/>
        </w:numPr>
        <w:spacing w:after="0" w:line="240" w:lineRule="auto"/>
        <w:ind w:left="709"/>
        <w:rPr>
          <w:rFonts w:ascii="Verdana" w:hAnsi="Verdana"/>
          <w:sz w:val="20"/>
          <w:szCs w:val="20"/>
        </w:rPr>
      </w:pPr>
      <w:r w:rsidRPr="003F25E3">
        <w:rPr>
          <w:rFonts w:ascii="Verdana" w:hAnsi="Verdana"/>
          <w:sz w:val="20"/>
          <w:szCs w:val="20"/>
        </w:rPr>
        <w:t>Zorg voor voldoende draagvlak</w:t>
      </w:r>
      <w:r w:rsidR="007C22F7" w:rsidRPr="003F25E3">
        <w:rPr>
          <w:rFonts w:ascii="Verdana" w:hAnsi="Verdana"/>
          <w:sz w:val="20"/>
          <w:szCs w:val="20"/>
        </w:rPr>
        <w:t xml:space="preserve"> bij alle medewerkers van de musea binnen de samenwerking. </w:t>
      </w:r>
      <w:r w:rsidRPr="003F25E3">
        <w:rPr>
          <w:rFonts w:ascii="Verdana" w:hAnsi="Verdana"/>
          <w:sz w:val="20"/>
          <w:szCs w:val="20"/>
        </w:rPr>
        <w:t>voor het nieuwe beleid door transparant</w:t>
      </w:r>
      <w:r w:rsidR="00C54DF6" w:rsidRPr="003F25E3">
        <w:rPr>
          <w:rFonts w:ascii="Verdana" w:hAnsi="Verdana"/>
          <w:sz w:val="20"/>
          <w:szCs w:val="20"/>
        </w:rPr>
        <w:t xml:space="preserve"> te handelen</w:t>
      </w:r>
      <w:r w:rsidRPr="003F25E3">
        <w:rPr>
          <w:rFonts w:ascii="Verdana" w:hAnsi="Verdana"/>
          <w:sz w:val="20"/>
          <w:szCs w:val="20"/>
        </w:rPr>
        <w:t>. Informeer</w:t>
      </w:r>
      <w:r w:rsidR="00C54DF6" w:rsidRPr="003F25E3">
        <w:rPr>
          <w:rFonts w:ascii="Verdana" w:hAnsi="Verdana"/>
          <w:sz w:val="20"/>
          <w:szCs w:val="20"/>
        </w:rPr>
        <w:t xml:space="preserve"> te allen tijde</w:t>
      </w:r>
      <w:r w:rsidRPr="003F25E3">
        <w:rPr>
          <w:rFonts w:ascii="Verdana" w:hAnsi="Verdana"/>
          <w:sz w:val="20"/>
          <w:szCs w:val="20"/>
        </w:rPr>
        <w:t>, en betrek waar mogelijk, de</w:t>
      </w:r>
      <w:r w:rsidR="00C54DF6" w:rsidRPr="003F25E3">
        <w:rPr>
          <w:rFonts w:ascii="Verdana" w:hAnsi="Verdana"/>
          <w:sz w:val="20"/>
          <w:szCs w:val="20"/>
        </w:rPr>
        <w:t xml:space="preserve"> betrokken</w:t>
      </w:r>
      <w:r w:rsidRPr="003F25E3">
        <w:rPr>
          <w:rFonts w:ascii="Verdana" w:hAnsi="Verdana"/>
          <w:sz w:val="20"/>
          <w:szCs w:val="20"/>
        </w:rPr>
        <w:t xml:space="preserve"> medewerkers</w:t>
      </w:r>
      <w:r w:rsidR="00C54DF6" w:rsidRPr="003F25E3">
        <w:rPr>
          <w:rFonts w:ascii="Verdana" w:hAnsi="Verdana"/>
          <w:sz w:val="20"/>
          <w:szCs w:val="20"/>
        </w:rPr>
        <w:t xml:space="preserve"> van de verschillende musea</w:t>
      </w:r>
      <w:r w:rsidRPr="003F25E3">
        <w:rPr>
          <w:rFonts w:ascii="Verdana" w:hAnsi="Verdana"/>
          <w:sz w:val="20"/>
          <w:szCs w:val="20"/>
        </w:rPr>
        <w:t xml:space="preserve"> in de beleidsvorming. </w:t>
      </w:r>
    </w:p>
    <w:p w:rsidR="00C54DF6" w:rsidRPr="003F25E3" w:rsidRDefault="00C54DF6" w:rsidP="003F25E3">
      <w:pPr>
        <w:spacing w:after="0" w:line="240" w:lineRule="auto"/>
        <w:ind w:left="709"/>
        <w:rPr>
          <w:rFonts w:ascii="Verdana" w:hAnsi="Verdana"/>
          <w:sz w:val="20"/>
          <w:szCs w:val="20"/>
        </w:rPr>
      </w:pPr>
    </w:p>
    <w:p w:rsidR="00101250" w:rsidRPr="003F25E3" w:rsidRDefault="00C54DF6" w:rsidP="006966E8">
      <w:pPr>
        <w:pStyle w:val="Lijstalinea"/>
        <w:numPr>
          <w:ilvl w:val="0"/>
          <w:numId w:val="54"/>
        </w:numPr>
        <w:spacing w:after="0" w:line="240" w:lineRule="auto"/>
        <w:ind w:left="709"/>
        <w:rPr>
          <w:rFonts w:ascii="Verdana" w:hAnsi="Verdana"/>
          <w:sz w:val="20"/>
          <w:szCs w:val="20"/>
        </w:rPr>
      </w:pPr>
      <w:r w:rsidRPr="003F25E3">
        <w:rPr>
          <w:rFonts w:ascii="Verdana" w:hAnsi="Verdana"/>
          <w:sz w:val="20"/>
          <w:szCs w:val="20"/>
        </w:rPr>
        <w:t>Het</w:t>
      </w:r>
      <w:r w:rsidR="003F36C9" w:rsidRPr="003F25E3">
        <w:rPr>
          <w:rFonts w:ascii="Verdana" w:hAnsi="Verdana"/>
          <w:sz w:val="20"/>
          <w:szCs w:val="20"/>
        </w:rPr>
        <w:t xml:space="preserve"> </w:t>
      </w:r>
      <w:r w:rsidRPr="003F25E3">
        <w:rPr>
          <w:rFonts w:ascii="Verdana" w:hAnsi="Verdana"/>
          <w:sz w:val="20"/>
          <w:szCs w:val="20"/>
        </w:rPr>
        <w:t>is</w:t>
      </w:r>
      <w:r w:rsidR="003F36C9" w:rsidRPr="003F25E3">
        <w:rPr>
          <w:rFonts w:ascii="Verdana" w:hAnsi="Verdana"/>
          <w:sz w:val="20"/>
          <w:szCs w:val="20"/>
        </w:rPr>
        <w:t xml:space="preserve"> bela</w:t>
      </w:r>
      <w:r w:rsidRPr="003F25E3">
        <w:rPr>
          <w:rFonts w:ascii="Verdana" w:hAnsi="Verdana"/>
          <w:sz w:val="20"/>
          <w:szCs w:val="20"/>
        </w:rPr>
        <w:t>ngrijk dat intern de samenwerking wordt ervaren als d</w:t>
      </w:r>
      <w:r w:rsidR="007C22F7" w:rsidRPr="003F25E3">
        <w:rPr>
          <w:rFonts w:ascii="Verdana" w:hAnsi="Verdana"/>
          <w:sz w:val="20"/>
          <w:szCs w:val="20"/>
        </w:rPr>
        <w:t>e situatie</w:t>
      </w:r>
      <w:r w:rsidRPr="003F25E3">
        <w:rPr>
          <w:rFonts w:ascii="Verdana" w:hAnsi="Verdana"/>
          <w:sz w:val="20"/>
          <w:szCs w:val="20"/>
        </w:rPr>
        <w:t xml:space="preserve"> van één organisatie. Het samenwerken door middel van projectmatig werken draagt hier in ruime mate aan bij. Stimuleer dit eenheidsgevoel daarbij door het personeel te bedienen met een corporate inzet van interne communicatiemiddelen. Intranet, flexibele werkplekken, gezamenlijke informatiebijeenkomsten en personeelsfeesten dragen hier aan bij. </w:t>
      </w:r>
    </w:p>
    <w:p w:rsidR="00C54DF6" w:rsidRPr="003F25E3" w:rsidRDefault="00C54DF6" w:rsidP="00101250">
      <w:pPr>
        <w:spacing w:after="0" w:line="240" w:lineRule="auto"/>
        <w:rPr>
          <w:rFonts w:ascii="Verdana" w:hAnsi="Verdana"/>
          <w:i/>
          <w:sz w:val="20"/>
          <w:szCs w:val="20"/>
        </w:rPr>
      </w:pPr>
    </w:p>
    <w:p w:rsidR="002534E2" w:rsidRPr="003F25E3" w:rsidRDefault="00FA0C5A" w:rsidP="002534E2">
      <w:pPr>
        <w:spacing w:after="0" w:line="240" w:lineRule="auto"/>
        <w:rPr>
          <w:rFonts w:ascii="Verdana" w:hAnsi="Verdana"/>
          <w:i/>
          <w:sz w:val="20"/>
          <w:szCs w:val="20"/>
        </w:rPr>
      </w:pPr>
      <w:r>
        <w:rPr>
          <w:rFonts w:ascii="Verdana" w:hAnsi="Verdana"/>
          <w:i/>
          <w:sz w:val="20"/>
          <w:szCs w:val="20"/>
        </w:rPr>
        <w:t>10</w:t>
      </w:r>
      <w:r w:rsidR="00FB49CB" w:rsidRPr="003F25E3">
        <w:rPr>
          <w:rFonts w:ascii="Verdana" w:hAnsi="Verdana"/>
          <w:i/>
          <w:sz w:val="20"/>
          <w:szCs w:val="20"/>
        </w:rPr>
        <w:t xml:space="preserve">.2.2 </w:t>
      </w:r>
      <w:r w:rsidR="00C54DF6" w:rsidRPr="003F25E3">
        <w:rPr>
          <w:rFonts w:ascii="Verdana" w:hAnsi="Verdana"/>
          <w:i/>
          <w:sz w:val="20"/>
          <w:szCs w:val="20"/>
        </w:rPr>
        <w:t>Externe communicatie</w:t>
      </w:r>
    </w:p>
    <w:p w:rsidR="00C54DF6" w:rsidRPr="003F25E3" w:rsidRDefault="00C54DF6" w:rsidP="003B31C2">
      <w:pPr>
        <w:spacing w:after="0" w:line="240" w:lineRule="auto"/>
        <w:rPr>
          <w:rFonts w:ascii="Verdana" w:hAnsi="Verdana"/>
          <w:sz w:val="20"/>
          <w:szCs w:val="20"/>
        </w:rPr>
      </w:pPr>
    </w:p>
    <w:p w:rsidR="00A322FE" w:rsidRDefault="00C54DF6" w:rsidP="006966E8">
      <w:pPr>
        <w:pStyle w:val="Lijstalinea"/>
        <w:numPr>
          <w:ilvl w:val="0"/>
          <w:numId w:val="56"/>
        </w:numPr>
        <w:spacing w:after="0" w:line="240" w:lineRule="auto"/>
        <w:ind w:left="709"/>
        <w:rPr>
          <w:rFonts w:ascii="Verdana" w:hAnsi="Verdana"/>
          <w:sz w:val="20"/>
          <w:szCs w:val="20"/>
        </w:rPr>
      </w:pPr>
      <w:r w:rsidRPr="003F25E3">
        <w:rPr>
          <w:rFonts w:ascii="Verdana" w:hAnsi="Verdana"/>
          <w:sz w:val="20"/>
          <w:szCs w:val="20"/>
        </w:rPr>
        <w:t xml:space="preserve">Gezien de korte periode die rest tot de start van het grachtengordeljaar is het van belang dat De Grachtenhuizen </w:t>
      </w:r>
      <w:r w:rsidR="00204AD9" w:rsidRPr="003F25E3">
        <w:rPr>
          <w:rFonts w:ascii="Verdana" w:hAnsi="Verdana"/>
          <w:sz w:val="20"/>
          <w:szCs w:val="20"/>
        </w:rPr>
        <w:t>voor die tijd</w:t>
      </w:r>
      <w:r w:rsidRPr="003F25E3">
        <w:rPr>
          <w:rFonts w:ascii="Verdana" w:hAnsi="Verdana"/>
          <w:sz w:val="20"/>
          <w:szCs w:val="20"/>
        </w:rPr>
        <w:t xml:space="preserve"> zich naar buiten toe gedragen als een </w:t>
      </w:r>
      <w:r w:rsidR="00204AD9" w:rsidRPr="003F25E3">
        <w:rPr>
          <w:rFonts w:ascii="Verdana" w:hAnsi="Verdana"/>
          <w:sz w:val="20"/>
          <w:szCs w:val="20"/>
        </w:rPr>
        <w:t xml:space="preserve">eenheid. Het gezamenlijke merk moet dan ook op korte termijn vorm krijgen en inzetbaar zijn. </w:t>
      </w:r>
      <w:r w:rsidR="004E0B98" w:rsidRPr="003F25E3">
        <w:rPr>
          <w:rFonts w:ascii="Verdana" w:hAnsi="Verdana"/>
          <w:sz w:val="20"/>
          <w:szCs w:val="20"/>
        </w:rPr>
        <w:t>Om De G</w:t>
      </w:r>
      <w:r w:rsidR="00A322FE" w:rsidRPr="003F25E3">
        <w:rPr>
          <w:rFonts w:ascii="Verdana" w:hAnsi="Verdana"/>
          <w:sz w:val="20"/>
          <w:szCs w:val="20"/>
        </w:rPr>
        <w:t>rachtenhuizen als een  merk extern te kunnen communiceren moet ten minste aanwezig zijn:</w:t>
      </w:r>
    </w:p>
    <w:p w:rsidR="003F25E3" w:rsidRPr="003F25E3" w:rsidRDefault="003F25E3" w:rsidP="003F25E3">
      <w:pPr>
        <w:pStyle w:val="Lijstalinea"/>
        <w:spacing w:after="0" w:line="240" w:lineRule="auto"/>
        <w:ind w:left="709"/>
        <w:rPr>
          <w:rFonts w:ascii="Verdana" w:hAnsi="Verdana"/>
          <w:sz w:val="20"/>
          <w:szCs w:val="20"/>
        </w:rPr>
      </w:pPr>
    </w:p>
    <w:p w:rsidR="00A322FE" w:rsidRPr="003F25E3" w:rsidRDefault="00A322FE" w:rsidP="006966E8">
      <w:pPr>
        <w:pStyle w:val="Lijstalinea"/>
        <w:numPr>
          <w:ilvl w:val="2"/>
          <w:numId w:val="56"/>
        </w:numPr>
        <w:spacing w:after="0" w:line="240" w:lineRule="auto"/>
        <w:ind w:left="1276"/>
        <w:rPr>
          <w:rFonts w:ascii="Verdana" w:hAnsi="Verdana"/>
          <w:sz w:val="20"/>
          <w:szCs w:val="20"/>
        </w:rPr>
      </w:pPr>
      <w:r w:rsidRPr="003F25E3">
        <w:rPr>
          <w:rFonts w:ascii="Verdana" w:hAnsi="Verdana"/>
          <w:sz w:val="20"/>
          <w:szCs w:val="20"/>
        </w:rPr>
        <w:t>Eén gezamenlijke huisstijl inclusief logo die verweven zit in alle in te zetten communicatiemiddelen;</w:t>
      </w:r>
    </w:p>
    <w:p w:rsidR="003B31C2" w:rsidRPr="003F25E3" w:rsidRDefault="00A322FE" w:rsidP="006966E8">
      <w:pPr>
        <w:pStyle w:val="Lijstalinea"/>
        <w:numPr>
          <w:ilvl w:val="2"/>
          <w:numId w:val="56"/>
        </w:numPr>
        <w:spacing w:after="0" w:line="240" w:lineRule="auto"/>
        <w:ind w:left="1276"/>
        <w:rPr>
          <w:rFonts w:ascii="Verdana" w:hAnsi="Verdana"/>
          <w:sz w:val="20"/>
          <w:szCs w:val="20"/>
        </w:rPr>
      </w:pPr>
      <w:r w:rsidRPr="003F25E3">
        <w:rPr>
          <w:rFonts w:ascii="Verdana" w:hAnsi="Verdana"/>
          <w:sz w:val="20"/>
          <w:szCs w:val="20"/>
        </w:rPr>
        <w:t>Eén overkoepelende centrale website die de bezoeker eenvoudig overzicht en wegwijs maakt naar alle betrokken musea en benodigde informatie;</w:t>
      </w:r>
    </w:p>
    <w:p w:rsidR="00DA2E4E" w:rsidRPr="003F25E3" w:rsidRDefault="00A322FE" w:rsidP="006966E8">
      <w:pPr>
        <w:pStyle w:val="Lijstalinea"/>
        <w:numPr>
          <w:ilvl w:val="2"/>
          <w:numId w:val="56"/>
        </w:numPr>
        <w:spacing w:after="0" w:line="240" w:lineRule="auto"/>
        <w:ind w:left="1276"/>
        <w:rPr>
          <w:rFonts w:ascii="Verdana" w:hAnsi="Verdana"/>
          <w:sz w:val="20"/>
          <w:szCs w:val="20"/>
        </w:rPr>
      </w:pPr>
      <w:r w:rsidRPr="003F25E3">
        <w:rPr>
          <w:rFonts w:ascii="Verdana" w:hAnsi="Verdana"/>
          <w:sz w:val="20"/>
          <w:szCs w:val="20"/>
        </w:rPr>
        <w:t>Een eenduidig prijsbeleid alsmede mogelijkheid tot passe-partouts;</w:t>
      </w:r>
    </w:p>
    <w:p w:rsidR="00DA2E4E" w:rsidRPr="003F25E3" w:rsidRDefault="00DA2E4E" w:rsidP="00DA2E4E">
      <w:pPr>
        <w:pStyle w:val="Lijstalinea"/>
        <w:spacing w:after="0" w:line="240" w:lineRule="auto"/>
        <w:ind w:left="1440"/>
        <w:rPr>
          <w:rFonts w:ascii="Verdana" w:hAnsi="Verdana"/>
          <w:sz w:val="20"/>
          <w:szCs w:val="20"/>
        </w:rPr>
      </w:pPr>
    </w:p>
    <w:p w:rsidR="00DA2E4E" w:rsidRPr="003F25E3" w:rsidRDefault="00DA2E4E" w:rsidP="006966E8">
      <w:pPr>
        <w:pStyle w:val="Lijstalinea"/>
        <w:numPr>
          <w:ilvl w:val="0"/>
          <w:numId w:val="55"/>
        </w:numPr>
        <w:spacing w:after="0" w:line="240" w:lineRule="auto"/>
        <w:ind w:left="426"/>
        <w:rPr>
          <w:rFonts w:ascii="Verdana" w:hAnsi="Verdana"/>
          <w:i/>
          <w:sz w:val="20"/>
          <w:szCs w:val="20"/>
        </w:rPr>
      </w:pPr>
      <w:r w:rsidRPr="003F25E3">
        <w:rPr>
          <w:rFonts w:ascii="Verdana" w:hAnsi="Verdana"/>
          <w:sz w:val="20"/>
          <w:szCs w:val="20"/>
        </w:rPr>
        <w:t xml:space="preserve">Overweeg een andere naamgeving voor het merk De Grachtenhuizen. Nu de merknaam nog niet officieel gelanceerd is zijn de mogelijkheden hiertoe nog eenvoudig. Wanneer bijvoorbeeld gekozen zou worden voor </w:t>
      </w:r>
      <w:r w:rsidRPr="003F25E3">
        <w:rPr>
          <w:rFonts w:ascii="Verdana" w:hAnsi="Verdana"/>
          <w:i/>
          <w:sz w:val="20"/>
          <w:szCs w:val="20"/>
        </w:rPr>
        <w:t xml:space="preserve">De Amsterdamse Grachtenhuizen </w:t>
      </w:r>
      <w:r w:rsidRPr="003F25E3">
        <w:rPr>
          <w:rFonts w:ascii="Verdana" w:hAnsi="Verdana"/>
          <w:sz w:val="20"/>
          <w:szCs w:val="20"/>
        </w:rPr>
        <w:t xml:space="preserve">zou het effect hiervan zijn dat het merk, evenals het AM, positie krijgt bovenaan gealfabethiseerde lijsten. Daarnaast is het merk dan sneller en makkelijker te vinden wanneer het woord </w:t>
      </w:r>
      <w:r w:rsidRPr="003F25E3">
        <w:rPr>
          <w:rFonts w:ascii="Verdana" w:hAnsi="Verdana"/>
          <w:i/>
          <w:sz w:val="20"/>
          <w:szCs w:val="20"/>
        </w:rPr>
        <w:t xml:space="preserve">Amsterdam </w:t>
      </w:r>
      <w:r w:rsidRPr="003F25E3">
        <w:rPr>
          <w:rFonts w:ascii="Verdana" w:hAnsi="Verdana"/>
          <w:sz w:val="20"/>
          <w:szCs w:val="20"/>
        </w:rPr>
        <w:t xml:space="preserve">wordt ingevoerd op zoekmachines. Nog een punt is dat eventuele verwarring met Het Grachtenhuis hiermee enigzins vermeden wordt. </w:t>
      </w:r>
    </w:p>
    <w:p w:rsidR="00204AD9" w:rsidRPr="003F25E3" w:rsidRDefault="00204AD9" w:rsidP="003F25E3">
      <w:pPr>
        <w:spacing w:after="0" w:line="240" w:lineRule="auto"/>
        <w:ind w:left="426"/>
        <w:rPr>
          <w:rFonts w:ascii="Verdana" w:hAnsi="Verdana"/>
          <w:sz w:val="20"/>
          <w:szCs w:val="20"/>
        </w:rPr>
      </w:pPr>
    </w:p>
    <w:p w:rsidR="00204AD9" w:rsidRPr="003F25E3" w:rsidRDefault="00A322FE" w:rsidP="006966E8">
      <w:pPr>
        <w:pStyle w:val="Lijstalinea"/>
        <w:numPr>
          <w:ilvl w:val="0"/>
          <w:numId w:val="55"/>
        </w:numPr>
        <w:spacing w:after="0" w:line="240" w:lineRule="auto"/>
        <w:ind w:left="426"/>
        <w:rPr>
          <w:rFonts w:ascii="Verdana" w:hAnsi="Verdana"/>
          <w:color w:val="000000" w:themeColor="text1"/>
          <w:sz w:val="20"/>
          <w:szCs w:val="20"/>
        </w:rPr>
      </w:pPr>
      <w:r w:rsidRPr="003F25E3">
        <w:rPr>
          <w:rFonts w:ascii="Verdana" w:hAnsi="Verdana"/>
          <w:color w:val="000000" w:themeColor="text1"/>
          <w:sz w:val="20"/>
          <w:szCs w:val="20"/>
        </w:rPr>
        <w:t>Om De Grachtenhuizen te positioneren</w:t>
      </w:r>
      <w:r w:rsidR="00204AD9" w:rsidRPr="003F25E3">
        <w:rPr>
          <w:rFonts w:ascii="Verdana" w:hAnsi="Verdana"/>
          <w:color w:val="000000" w:themeColor="text1"/>
          <w:sz w:val="20"/>
          <w:szCs w:val="20"/>
        </w:rPr>
        <w:t xml:space="preserve"> als verbindende sch</w:t>
      </w:r>
      <w:r w:rsidRPr="003F25E3">
        <w:rPr>
          <w:rFonts w:ascii="Verdana" w:hAnsi="Verdana"/>
          <w:color w:val="000000" w:themeColor="text1"/>
          <w:sz w:val="20"/>
          <w:szCs w:val="20"/>
        </w:rPr>
        <w:t>akel tussen het culturele erfgoed en de maatschappij moet gezorgd worden da</w:t>
      </w:r>
      <w:r w:rsidR="009D36A3" w:rsidRPr="003F25E3">
        <w:rPr>
          <w:rFonts w:ascii="Verdana" w:hAnsi="Verdana"/>
          <w:color w:val="000000" w:themeColor="text1"/>
          <w:sz w:val="20"/>
          <w:szCs w:val="20"/>
        </w:rPr>
        <w:t>t</w:t>
      </w:r>
      <w:r w:rsidRPr="003F25E3">
        <w:rPr>
          <w:rFonts w:ascii="Verdana" w:hAnsi="Verdana"/>
          <w:color w:val="000000" w:themeColor="text1"/>
          <w:sz w:val="20"/>
          <w:szCs w:val="20"/>
        </w:rPr>
        <w:t xml:space="preserve"> </w:t>
      </w:r>
      <w:r w:rsidR="009D36A3" w:rsidRPr="003F25E3">
        <w:rPr>
          <w:rFonts w:ascii="Verdana" w:hAnsi="Verdana"/>
          <w:color w:val="000000" w:themeColor="text1"/>
          <w:sz w:val="20"/>
          <w:szCs w:val="20"/>
        </w:rPr>
        <w:t xml:space="preserve">de samenwerking zich </w:t>
      </w:r>
      <w:r w:rsidRPr="003F25E3">
        <w:rPr>
          <w:rFonts w:ascii="Verdana" w:hAnsi="Verdana"/>
          <w:color w:val="000000" w:themeColor="text1"/>
          <w:sz w:val="20"/>
          <w:szCs w:val="20"/>
        </w:rPr>
        <w:t xml:space="preserve">daadwerkelijk </w:t>
      </w:r>
      <w:r w:rsidR="009D36A3" w:rsidRPr="003F25E3">
        <w:rPr>
          <w:rFonts w:ascii="Verdana" w:hAnsi="Verdana"/>
          <w:color w:val="000000" w:themeColor="text1"/>
          <w:sz w:val="20"/>
          <w:szCs w:val="20"/>
        </w:rPr>
        <w:t xml:space="preserve">zo gedraagt. Zorg voor intensieve communicatie en PR richting alle stakeholders. Maak daarbij optimaal gebruik van het reeds aanwezige netwerk, koester deze en breid waar nodig uit. Houd hierbij nauwkeurig rekening met welke (niche) doelgroepen er getrokken dienen te worden. </w:t>
      </w:r>
    </w:p>
    <w:p w:rsidR="009D36A3" w:rsidRPr="003F25E3" w:rsidRDefault="009D36A3" w:rsidP="003F25E3">
      <w:pPr>
        <w:pStyle w:val="Lijstalinea"/>
        <w:spacing w:after="0" w:line="240" w:lineRule="auto"/>
        <w:ind w:left="426"/>
        <w:rPr>
          <w:rFonts w:ascii="Verdana" w:hAnsi="Verdana"/>
          <w:color w:val="000000" w:themeColor="text1"/>
          <w:sz w:val="20"/>
          <w:szCs w:val="20"/>
        </w:rPr>
      </w:pPr>
    </w:p>
    <w:p w:rsidR="003D2035" w:rsidRPr="003F25E3" w:rsidRDefault="009D36A3" w:rsidP="006966E8">
      <w:pPr>
        <w:pStyle w:val="Lijstalinea"/>
        <w:numPr>
          <w:ilvl w:val="0"/>
          <w:numId w:val="55"/>
        </w:numPr>
        <w:spacing w:after="0" w:line="240" w:lineRule="auto"/>
        <w:ind w:left="426"/>
        <w:rPr>
          <w:rFonts w:ascii="Verdana" w:hAnsi="Verdana"/>
          <w:color w:val="000000" w:themeColor="text1"/>
          <w:sz w:val="20"/>
          <w:szCs w:val="20"/>
        </w:rPr>
      </w:pPr>
      <w:r w:rsidRPr="003F25E3">
        <w:rPr>
          <w:rFonts w:ascii="Verdana" w:hAnsi="Verdana"/>
          <w:color w:val="000000" w:themeColor="text1"/>
          <w:sz w:val="20"/>
          <w:szCs w:val="20"/>
        </w:rPr>
        <w:t>Zorg bij de inzet van communicatie</w:t>
      </w:r>
      <w:r w:rsidR="004807B9" w:rsidRPr="003F25E3">
        <w:rPr>
          <w:rFonts w:ascii="Verdana" w:hAnsi="Verdana"/>
          <w:color w:val="000000" w:themeColor="text1"/>
          <w:sz w:val="20"/>
          <w:szCs w:val="20"/>
        </w:rPr>
        <w:t xml:space="preserve"> specifiek</w:t>
      </w:r>
      <w:r w:rsidRPr="003F25E3">
        <w:rPr>
          <w:rFonts w:ascii="Verdana" w:hAnsi="Verdana"/>
          <w:color w:val="000000" w:themeColor="text1"/>
          <w:sz w:val="20"/>
          <w:szCs w:val="20"/>
        </w:rPr>
        <w:t xml:space="preserve"> voor een effectief bereik in de toeristische sector zodat een economische invloed op toerisme een minimaal effect heeft op zowel de financiële resultaten als op de gezamenlijke bezoekcijfers. </w:t>
      </w:r>
      <w:r w:rsidR="003D2035" w:rsidRPr="003F25E3">
        <w:rPr>
          <w:rFonts w:ascii="Verdana" w:hAnsi="Verdana"/>
          <w:color w:val="000000" w:themeColor="text1"/>
          <w:sz w:val="20"/>
          <w:szCs w:val="20"/>
        </w:rPr>
        <w:t>Focus hierbij op toerisme vanuit de Europese Unie en communiceer dan ook in meerdere talen. Onderzoek daarnaast de mogelijkheden om potentiële bezoekers reeds bereikt te hebben voordat zij daadwerkelijk naar Amsterdam afreizen. Let hierbij of het AM en De Grachtenhuizen genoemd worden in de belangrijkste reisgidsen</w:t>
      </w:r>
      <w:r w:rsidR="00DA2E4E" w:rsidRPr="003F25E3">
        <w:rPr>
          <w:rFonts w:ascii="Verdana" w:hAnsi="Verdana"/>
          <w:color w:val="000000" w:themeColor="text1"/>
          <w:sz w:val="20"/>
          <w:szCs w:val="20"/>
        </w:rPr>
        <w:t xml:space="preserve"> en websites. </w:t>
      </w:r>
    </w:p>
    <w:p w:rsidR="003D2035" w:rsidRDefault="003D2035" w:rsidP="003F25E3">
      <w:pPr>
        <w:pStyle w:val="Lijstalinea"/>
        <w:spacing w:after="0" w:line="240" w:lineRule="auto"/>
        <w:ind w:left="426"/>
        <w:rPr>
          <w:rFonts w:ascii="Verdana" w:hAnsi="Verdana"/>
          <w:color w:val="000000" w:themeColor="text1"/>
          <w:sz w:val="20"/>
          <w:szCs w:val="20"/>
        </w:rPr>
      </w:pPr>
    </w:p>
    <w:p w:rsidR="007925AB" w:rsidRDefault="007925AB" w:rsidP="003F25E3">
      <w:pPr>
        <w:pStyle w:val="Lijstalinea"/>
        <w:spacing w:after="0" w:line="240" w:lineRule="auto"/>
        <w:ind w:left="426"/>
        <w:rPr>
          <w:rFonts w:ascii="Verdana" w:hAnsi="Verdana"/>
          <w:color w:val="000000" w:themeColor="text1"/>
          <w:sz w:val="20"/>
          <w:szCs w:val="20"/>
        </w:rPr>
      </w:pPr>
    </w:p>
    <w:p w:rsidR="007925AB" w:rsidRPr="003F25E3" w:rsidRDefault="007925AB" w:rsidP="003F25E3">
      <w:pPr>
        <w:pStyle w:val="Lijstalinea"/>
        <w:spacing w:after="0" w:line="240" w:lineRule="auto"/>
        <w:ind w:left="426"/>
        <w:rPr>
          <w:rFonts w:ascii="Verdana" w:hAnsi="Verdana"/>
          <w:color w:val="000000" w:themeColor="text1"/>
          <w:sz w:val="20"/>
          <w:szCs w:val="20"/>
        </w:rPr>
      </w:pPr>
    </w:p>
    <w:p w:rsidR="003D2035" w:rsidRPr="003F25E3" w:rsidRDefault="003D2035" w:rsidP="006966E8">
      <w:pPr>
        <w:pStyle w:val="Lijstalinea"/>
        <w:numPr>
          <w:ilvl w:val="0"/>
          <w:numId w:val="55"/>
        </w:numPr>
        <w:spacing w:after="0" w:line="240" w:lineRule="auto"/>
        <w:ind w:left="426"/>
        <w:rPr>
          <w:rFonts w:ascii="Verdana" w:hAnsi="Verdana"/>
          <w:sz w:val="20"/>
          <w:szCs w:val="20"/>
        </w:rPr>
      </w:pPr>
      <w:r w:rsidRPr="003F25E3">
        <w:rPr>
          <w:rFonts w:ascii="Verdana" w:hAnsi="Verdana"/>
          <w:sz w:val="20"/>
          <w:szCs w:val="20"/>
        </w:rPr>
        <w:t xml:space="preserve">Meet jaarlijks de resultaten en evalueer aan de hand daarvan het beleid. Pas deze waar nodig aan voor de komende periode. </w:t>
      </w:r>
    </w:p>
    <w:p w:rsidR="003D2035" w:rsidRPr="003F25E3" w:rsidRDefault="003D2035" w:rsidP="003F25E3">
      <w:pPr>
        <w:spacing w:after="0" w:line="240" w:lineRule="auto"/>
        <w:ind w:left="426"/>
        <w:rPr>
          <w:rFonts w:ascii="Verdana" w:hAnsi="Verdana"/>
          <w:sz w:val="20"/>
          <w:szCs w:val="20"/>
        </w:rPr>
      </w:pPr>
    </w:p>
    <w:p w:rsidR="003D2035" w:rsidRPr="003F25E3" w:rsidRDefault="003D2035" w:rsidP="006966E8">
      <w:pPr>
        <w:pStyle w:val="Lijstalinea"/>
        <w:numPr>
          <w:ilvl w:val="0"/>
          <w:numId w:val="55"/>
        </w:numPr>
        <w:spacing w:after="0" w:line="240" w:lineRule="auto"/>
        <w:ind w:left="426"/>
        <w:rPr>
          <w:rFonts w:ascii="Verdana" w:hAnsi="Verdana"/>
          <w:sz w:val="20"/>
          <w:szCs w:val="20"/>
        </w:rPr>
      </w:pPr>
      <w:r w:rsidRPr="003F25E3">
        <w:rPr>
          <w:rFonts w:ascii="Verdana" w:hAnsi="Verdana"/>
          <w:sz w:val="20"/>
          <w:szCs w:val="20"/>
        </w:rPr>
        <w:t xml:space="preserve">Formuleer alle doelstellingen meetbaar en beoordeel periodiek de resultaten die behaald zijn. Pas waar nodig doelstellingen aan voor de volgende periodieke cyclus. </w:t>
      </w:r>
    </w:p>
    <w:p w:rsidR="003D2035" w:rsidRPr="003F25E3" w:rsidRDefault="003D2035" w:rsidP="003F25E3">
      <w:pPr>
        <w:pStyle w:val="Lijstalinea"/>
        <w:spacing w:after="0" w:line="240" w:lineRule="auto"/>
        <w:ind w:left="426"/>
        <w:rPr>
          <w:rFonts w:ascii="Verdana" w:hAnsi="Verdana"/>
          <w:sz w:val="20"/>
          <w:szCs w:val="20"/>
        </w:rPr>
      </w:pPr>
    </w:p>
    <w:p w:rsidR="003D2035" w:rsidRPr="003F25E3" w:rsidRDefault="003D2035" w:rsidP="006966E8">
      <w:pPr>
        <w:pStyle w:val="Lijstalinea"/>
        <w:numPr>
          <w:ilvl w:val="0"/>
          <w:numId w:val="55"/>
        </w:numPr>
        <w:spacing w:after="0" w:line="240" w:lineRule="auto"/>
        <w:ind w:left="426"/>
        <w:rPr>
          <w:rFonts w:ascii="Verdana" w:hAnsi="Verdana"/>
          <w:sz w:val="20"/>
          <w:szCs w:val="20"/>
        </w:rPr>
      </w:pPr>
      <w:r w:rsidRPr="003F25E3">
        <w:rPr>
          <w:rFonts w:ascii="Verdana" w:hAnsi="Verdana"/>
          <w:sz w:val="20"/>
          <w:szCs w:val="20"/>
        </w:rPr>
        <w:t xml:space="preserve">Blijf voortdurend onderzoek doen naar relevante ontwikkelingen binnen de markt zodat hier op alle niveaus te allen tijde adequaat op geanticipeerd kan worden.  </w:t>
      </w:r>
    </w:p>
    <w:p w:rsidR="009D36A3" w:rsidRPr="003F25E3" w:rsidRDefault="009D36A3" w:rsidP="003F25E3">
      <w:pPr>
        <w:spacing w:after="0" w:line="240" w:lineRule="auto"/>
        <w:ind w:left="426"/>
        <w:rPr>
          <w:rFonts w:ascii="Verdana" w:hAnsi="Verdana"/>
          <w:sz w:val="20"/>
          <w:szCs w:val="20"/>
        </w:rPr>
      </w:pPr>
    </w:p>
    <w:p w:rsidR="00101308" w:rsidRPr="003F25E3" w:rsidRDefault="00720802" w:rsidP="006966E8">
      <w:pPr>
        <w:pStyle w:val="Lijstalinea"/>
        <w:numPr>
          <w:ilvl w:val="0"/>
          <w:numId w:val="55"/>
        </w:numPr>
        <w:spacing w:after="0" w:line="240" w:lineRule="auto"/>
        <w:ind w:left="426"/>
        <w:rPr>
          <w:rFonts w:ascii="Verdana" w:hAnsi="Verdana"/>
          <w:sz w:val="20"/>
          <w:szCs w:val="20"/>
        </w:rPr>
      </w:pPr>
      <w:r w:rsidRPr="003F25E3">
        <w:rPr>
          <w:rFonts w:ascii="Verdana" w:hAnsi="Verdana"/>
          <w:sz w:val="20"/>
          <w:szCs w:val="20"/>
        </w:rPr>
        <w:t xml:space="preserve">Het Bijbels Museum valt thematisch buiten de boot in vergelijking met de andere betrokken musea hetgeen een struikelblok kan vormen in het vormen van een eenduidig merk. Wel heeft het Bijbels Museum genoeg elementen in huis om als grachtenhuis gecommuniceerd te worden. </w:t>
      </w:r>
      <w:r w:rsidR="004807B9" w:rsidRPr="003F25E3">
        <w:rPr>
          <w:rFonts w:ascii="Verdana" w:hAnsi="Verdana"/>
          <w:sz w:val="20"/>
          <w:szCs w:val="20"/>
        </w:rPr>
        <w:t xml:space="preserve">Creëer </w:t>
      </w:r>
      <w:r w:rsidRPr="003F25E3">
        <w:rPr>
          <w:rFonts w:ascii="Verdana" w:hAnsi="Verdana"/>
          <w:sz w:val="20"/>
          <w:szCs w:val="20"/>
        </w:rPr>
        <w:t>een voor de consument heldere en communiceerbare</w:t>
      </w:r>
      <w:r w:rsidR="004807B9" w:rsidRPr="003F25E3">
        <w:rPr>
          <w:rFonts w:ascii="Verdana" w:hAnsi="Verdana"/>
          <w:sz w:val="20"/>
          <w:szCs w:val="20"/>
        </w:rPr>
        <w:t xml:space="preserve"> thematiek door bij het Bijbels Museum d</w:t>
      </w:r>
      <w:r w:rsidRPr="003F25E3">
        <w:rPr>
          <w:rFonts w:ascii="Verdana" w:hAnsi="Verdana"/>
          <w:sz w:val="20"/>
          <w:szCs w:val="20"/>
        </w:rPr>
        <w:t>ie inhoudelijke factoren te</w:t>
      </w:r>
      <w:r w:rsidR="004807B9" w:rsidRPr="003F25E3">
        <w:rPr>
          <w:rFonts w:ascii="Verdana" w:hAnsi="Verdana"/>
          <w:sz w:val="20"/>
          <w:szCs w:val="20"/>
        </w:rPr>
        <w:t xml:space="preserve"> accentueren</w:t>
      </w:r>
      <w:r w:rsidRPr="003F25E3">
        <w:rPr>
          <w:rFonts w:ascii="Verdana" w:hAnsi="Verdana"/>
          <w:sz w:val="20"/>
          <w:szCs w:val="20"/>
        </w:rPr>
        <w:t xml:space="preserve"> of aan te passen die er voor zorgen dat het museum ook voor de buitenwereld duidelijk deel uit maakt van De Grachtenhuizen. </w:t>
      </w:r>
    </w:p>
    <w:p w:rsidR="00720802" w:rsidRPr="00720802" w:rsidRDefault="00720802" w:rsidP="00720802">
      <w:pPr>
        <w:spacing w:after="0" w:line="240" w:lineRule="auto"/>
        <w:rPr>
          <w:rFonts w:ascii="Verdana" w:hAnsi="Verdana"/>
        </w:rPr>
      </w:pPr>
    </w:p>
    <w:p w:rsidR="00101308" w:rsidRPr="00101308" w:rsidRDefault="00101308" w:rsidP="00101308">
      <w:pPr>
        <w:pStyle w:val="Lijstalinea"/>
        <w:rPr>
          <w:rFonts w:ascii="Verdana" w:hAnsi="Verdana"/>
        </w:rPr>
      </w:pPr>
    </w:p>
    <w:p w:rsidR="009D36A3" w:rsidRDefault="009D36A3" w:rsidP="009C6049">
      <w:pPr>
        <w:spacing w:after="0" w:line="240" w:lineRule="auto"/>
        <w:rPr>
          <w:rFonts w:ascii="Verdana" w:hAnsi="Verdana"/>
        </w:rPr>
      </w:pPr>
    </w:p>
    <w:p w:rsidR="00AF5078" w:rsidRPr="00763671" w:rsidRDefault="00187130">
      <w:pPr>
        <w:spacing w:after="0" w:line="240" w:lineRule="auto"/>
        <w:rPr>
          <w:rFonts w:ascii="Verdana" w:hAnsi="Verdana"/>
          <w:i/>
          <w:sz w:val="20"/>
          <w:szCs w:val="20"/>
        </w:rPr>
      </w:pPr>
      <w:r>
        <w:rPr>
          <w:rFonts w:ascii="Verdana" w:hAnsi="Verdana"/>
          <w:b/>
          <w:i/>
        </w:rPr>
        <w:br w:type="page"/>
      </w:r>
      <w:r w:rsidR="00FA0C5A">
        <w:rPr>
          <w:rFonts w:ascii="Verdana" w:hAnsi="Verdana"/>
          <w:i/>
          <w:sz w:val="20"/>
          <w:szCs w:val="20"/>
        </w:rPr>
        <w:t>10</w:t>
      </w:r>
      <w:r w:rsidR="00FB49CB" w:rsidRPr="00763671">
        <w:rPr>
          <w:rFonts w:ascii="Verdana" w:hAnsi="Verdana"/>
          <w:i/>
          <w:sz w:val="20"/>
          <w:szCs w:val="20"/>
        </w:rPr>
        <w:t xml:space="preserve">.3 </w:t>
      </w:r>
      <w:r w:rsidR="006B44B9" w:rsidRPr="00763671">
        <w:rPr>
          <w:rFonts w:ascii="Verdana" w:hAnsi="Verdana"/>
          <w:i/>
          <w:color w:val="000000" w:themeColor="text1"/>
          <w:sz w:val="20"/>
          <w:szCs w:val="20"/>
        </w:rPr>
        <w:t>S</w:t>
      </w:r>
      <w:r w:rsidR="007E006A" w:rsidRPr="00763671">
        <w:rPr>
          <w:rFonts w:ascii="Verdana" w:hAnsi="Verdana"/>
          <w:i/>
          <w:color w:val="000000" w:themeColor="text1"/>
          <w:sz w:val="20"/>
          <w:szCs w:val="20"/>
        </w:rPr>
        <w:t>tappenplan</w:t>
      </w:r>
    </w:p>
    <w:p w:rsidR="00340C2C" w:rsidRPr="00763671" w:rsidRDefault="00340C2C" w:rsidP="00FD3B3D">
      <w:pPr>
        <w:spacing w:after="0" w:line="240" w:lineRule="auto"/>
        <w:rPr>
          <w:rFonts w:ascii="Verdana" w:hAnsi="Verdana"/>
          <w:color w:val="000000" w:themeColor="text1"/>
          <w:sz w:val="20"/>
          <w:szCs w:val="20"/>
        </w:rPr>
      </w:pPr>
    </w:p>
    <w:p w:rsidR="00EE508F" w:rsidRPr="00763671" w:rsidRDefault="00AF5078" w:rsidP="00FD3B3D">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St</w:t>
      </w:r>
      <w:r w:rsidR="00FD3B3D" w:rsidRPr="00763671">
        <w:rPr>
          <w:rFonts w:ascii="Verdana" w:hAnsi="Verdana"/>
          <w:i/>
          <w:color w:val="000000" w:themeColor="text1"/>
          <w:sz w:val="20"/>
          <w:szCs w:val="20"/>
        </w:rPr>
        <w:t>ap</w:t>
      </w:r>
      <w:r w:rsidR="00FB49CB" w:rsidRPr="00763671">
        <w:rPr>
          <w:rFonts w:ascii="Verdana" w:hAnsi="Verdana"/>
          <w:i/>
          <w:color w:val="000000" w:themeColor="text1"/>
          <w:sz w:val="20"/>
          <w:szCs w:val="20"/>
        </w:rPr>
        <w:t xml:space="preserve"> </w:t>
      </w:r>
      <w:r w:rsidR="00FD3B3D" w:rsidRPr="00763671">
        <w:rPr>
          <w:rFonts w:ascii="Verdana" w:hAnsi="Verdana"/>
          <w:i/>
          <w:color w:val="000000" w:themeColor="text1"/>
          <w:sz w:val="20"/>
          <w:szCs w:val="20"/>
        </w:rPr>
        <w:t>1</w:t>
      </w:r>
      <w:r w:rsidR="0011708F" w:rsidRPr="00763671">
        <w:rPr>
          <w:rFonts w:ascii="Verdana" w:hAnsi="Verdana"/>
          <w:i/>
          <w:color w:val="000000" w:themeColor="text1"/>
          <w:sz w:val="20"/>
          <w:szCs w:val="20"/>
        </w:rPr>
        <w:t>:</w:t>
      </w:r>
    </w:p>
    <w:p w:rsidR="00FD3B3D" w:rsidRPr="00763671" w:rsidRDefault="00FD3B3D" w:rsidP="00FD3B3D">
      <w:pPr>
        <w:spacing w:after="0" w:line="240" w:lineRule="auto"/>
        <w:rPr>
          <w:rFonts w:ascii="Verdana" w:hAnsi="Verdana"/>
          <w:color w:val="000000" w:themeColor="text1"/>
          <w:sz w:val="20"/>
          <w:szCs w:val="20"/>
        </w:rPr>
      </w:pPr>
    </w:p>
    <w:p w:rsidR="00A36A27" w:rsidRPr="00763671" w:rsidRDefault="00A36A27" w:rsidP="00FD3B3D">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Stel in samenspraak met </w:t>
      </w:r>
      <w:r w:rsidR="0011708F" w:rsidRPr="00763671">
        <w:rPr>
          <w:rFonts w:ascii="Verdana" w:hAnsi="Verdana"/>
          <w:color w:val="000000" w:themeColor="text1"/>
          <w:sz w:val="20"/>
          <w:szCs w:val="20"/>
        </w:rPr>
        <w:t xml:space="preserve">alle betrokken musea binnen de samenwerking </w:t>
      </w:r>
      <w:r w:rsidRPr="00763671">
        <w:rPr>
          <w:rFonts w:ascii="Verdana" w:hAnsi="Verdana"/>
          <w:color w:val="000000" w:themeColor="text1"/>
          <w:sz w:val="20"/>
          <w:szCs w:val="20"/>
        </w:rPr>
        <w:t>een b</w:t>
      </w:r>
      <w:r w:rsidR="006B44B9" w:rsidRPr="00763671">
        <w:rPr>
          <w:rFonts w:ascii="Verdana" w:hAnsi="Verdana"/>
          <w:color w:val="000000" w:themeColor="text1"/>
          <w:sz w:val="20"/>
          <w:szCs w:val="20"/>
        </w:rPr>
        <w:t>eleidsplan</w:t>
      </w:r>
      <w:r w:rsidRPr="00763671">
        <w:rPr>
          <w:rFonts w:ascii="Verdana" w:hAnsi="Verdana"/>
          <w:color w:val="000000" w:themeColor="text1"/>
          <w:sz w:val="20"/>
          <w:szCs w:val="20"/>
        </w:rPr>
        <w:t xml:space="preserve"> op</w:t>
      </w:r>
      <w:r w:rsidR="006B44B9" w:rsidRPr="00763671">
        <w:rPr>
          <w:rFonts w:ascii="Verdana" w:hAnsi="Verdana"/>
          <w:color w:val="000000" w:themeColor="text1"/>
          <w:sz w:val="20"/>
          <w:szCs w:val="20"/>
        </w:rPr>
        <w:t xml:space="preserve"> waarin</w:t>
      </w:r>
      <w:r w:rsidRPr="00763671">
        <w:rPr>
          <w:rFonts w:ascii="Verdana" w:hAnsi="Verdana"/>
          <w:color w:val="000000" w:themeColor="text1"/>
          <w:sz w:val="20"/>
          <w:szCs w:val="20"/>
        </w:rPr>
        <w:t xml:space="preserve"> de</w:t>
      </w:r>
      <w:r w:rsidR="006B44B9" w:rsidRPr="00763671">
        <w:rPr>
          <w:rFonts w:ascii="Verdana" w:hAnsi="Verdana"/>
          <w:color w:val="000000" w:themeColor="text1"/>
          <w:sz w:val="20"/>
          <w:szCs w:val="20"/>
        </w:rPr>
        <w:t xml:space="preserve"> gedeelde </w:t>
      </w:r>
      <w:r w:rsidRPr="00763671">
        <w:rPr>
          <w:rFonts w:ascii="Verdana" w:hAnsi="Verdana"/>
          <w:color w:val="000000" w:themeColor="text1"/>
          <w:sz w:val="20"/>
          <w:szCs w:val="20"/>
        </w:rPr>
        <w:t>strategie van De Grachtenhuizen</w:t>
      </w:r>
      <w:r w:rsidR="006B44B9" w:rsidRPr="00763671">
        <w:rPr>
          <w:rFonts w:ascii="Verdana" w:hAnsi="Verdana"/>
          <w:color w:val="000000" w:themeColor="text1"/>
          <w:sz w:val="20"/>
          <w:szCs w:val="20"/>
        </w:rPr>
        <w:t xml:space="preserve"> geformuleerd</w:t>
      </w:r>
      <w:r w:rsidRPr="00763671">
        <w:rPr>
          <w:rFonts w:ascii="Verdana" w:hAnsi="Verdana"/>
          <w:color w:val="000000" w:themeColor="text1"/>
          <w:sz w:val="20"/>
          <w:szCs w:val="20"/>
        </w:rPr>
        <w:t xml:space="preserve"> staat. </w:t>
      </w:r>
      <w:r w:rsidR="0011708F" w:rsidRPr="00763671">
        <w:rPr>
          <w:rFonts w:ascii="Verdana" w:hAnsi="Verdana"/>
          <w:color w:val="000000" w:themeColor="text1"/>
          <w:sz w:val="20"/>
          <w:szCs w:val="20"/>
        </w:rPr>
        <w:t>Het beleid moet in meerjarenplannen worden ingedeeld. In ieder geval moeten de volgende zaken hier</w:t>
      </w:r>
      <w:r w:rsidR="009F5FAC">
        <w:rPr>
          <w:rFonts w:ascii="Verdana" w:hAnsi="Verdana"/>
          <w:color w:val="000000" w:themeColor="text1"/>
          <w:sz w:val="20"/>
          <w:szCs w:val="20"/>
        </w:rPr>
        <w:t xml:space="preserve"> </w:t>
      </w:r>
      <w:r w:rsidR="0011708F" w:rsidRPr="00763671">
        <w:rPr>
          <w:rFonts w:ascii="Verdana" w:hAnsi="Verdana"/>
          <w:color w:val="000000" w:themeColor="text1"/>
          <w:sz w:val="20"/>
          <w:szCs w:val="20"/>
        </w:rPr>
        <w:t>in geformuleerd staan</w:t>
      </w:r>
      <w:r w:rsidRPr="00763671">
        <w:rPr>
          <w:rFonts w:ascii="Verdana" w:hAnsi="Verdana"/>
          <w:color w:val="000000" w:themeColor="text1"/>
          <w:sz w:val="20"/>
          <w:szCs w:val="20"/>
        </w:rPr>
        <w:t xml:space="preserve">: </w:t>
      </w:r>
    </w:p>
    <w:p w:rsidR="0011708F" w:rsidRPr="00763671" w:rsidRDefault="0011708F" w:rsidP="00FD3B3D">
      <w:pPr>
        <w:spacing w:after="0" w:line="240" w:lineRule="auto"/>
        <w:rPr>
          <w:rFonts w:ascii="Verdana" w:hAnsi="Verdana"/>
          <w:color w:val="000000" w:themeColor="text1"/>
          <w:sz w:val="20"/>
          <w:szCs w:val="20"/>
        </w:rPr>
      </w:pPr>
    </w:p>
    <w:p w:rsidR="00A36A27" w:rsidRPr="00763671" w:rsidRDefault="00A36A27"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Visie;</w:t>
      </w:r>
    </w:p>
    <w:p w:rsidR="00A36A27" w:rsidRPr="00763671" w:rsidRDefault="00A36A27"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Missie;</w:t>
      </w:r>
    </w:p>
    <w:p w:rsidR="00A36A27" w:rsidRPr="00763671" w:rsidRDefault="00A36A27"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Organisatiedoelstellingen voor de lange termijn;</w:t>
      </w:r>
    </w:p>
    <w:p w:rsidR="00A36A27" w:rsidRPr="00763671" w:rsidRDefault="00A36A27" w:rsidP="006966E8">
      <w:pPr>
        <w:pStyle w:val="Lijstalinea"/>
        <w:numPr>
          <w:ilvl w:val="0"/>
          <w:numId w:val="57"/>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Organisatiedoelstellingen voor de korte termijn;</w:t>
      </w:r>
    </w:p>
    <w:p w:rsidR="00A36A27" w:rsidRPr="00763671" w:rsidRDefault="007925AB" w:rsidP="006966E8">
      <w:pPr>
        <w:pStyle w:val="Lijstalinea"/>
        <w:numPr>
          <w:ilvl w:val="0"/>
          <w:numId w:val="57"/>
        </w:numPr>
        <w:spacing w:after="0" w:line="240" w:lineRule="auto"/>
        <w:rPr>
          <w:rFonts w:ascii="Verdana" w:hAnsi="Verdana"/>
          <w:color w:val="000000" w:themeColor="text1"/>
          <w:sz w:val="20"/>
          <w:szCs w:val="20"/>
        </w:rPr>
      </w:pPr>
      <w:r>
        <w:rPr>
          <w:rFonts w:ascii="Verdana" w:hAnsi="Verdana"/>
          <w:color w:val="000000" w:themeColor="text1"/>
          <w:sz w:val="20"/>
          <w:szCs w:val="20"/>
        </w:rPr>
        <w:t>C</w:t>
      </w:r>
      <w:r w:rsidR="00A36A27" w:rsidRPr="00763671">
        <w:rPr>
          <w:rFonts w:ascii="Verdana" w:hAnsi="Verdana"/>
          <w:color w:val="000000" w:themeColor="text1"/>
          <w:sz w:val="20"/>
          <w:szCs w:val="20"/>
        </w:rPr>
        <w:t>ommunicatiedoelstellingen voor de lange termijn;</w:t>
      </w:r>
    </w:p>
    <w:p w:rsidR="00A36A27" w:rsidRPr="00763671" w:rsidRDefault="007925AB" w:rsidP="006966E8">
      <w:pPr>
        <w:pStyle w:val="Lijstalinea"/>
        <w:numPr>
          <w:ilvl w:val="0"/>
          <w:numId w:val="57"/>
        </w:numPr>
        <w:spacing w:after="0" w:line="240" w:lineRule="auto"/>
        <w:rPr>
          <w:rFonts w:ascii="Verdana" w:hAnsi="Verdana"/>
          <w:color w:val="000000" w:themeColor="text1"/>
          <w:sz w:val="20"/>
          <w:szCs w:val="20"/>
        </w:rPr>
      </w:pPr>
      <w:r>
        <w:rPr>
          <w:rFonts w:ascii="Verdana" w:hAnsi="Verdana"/>
          <w:color w:val="000000" w:themeColor="text1"/>
          <w:sz w:val="20"/>
          <w:szCs w:val="20"/>
        </w:rPr>
        <w:t>C</w:t>
      </w:r>
      <w:r w:rsidR="00A36A27" w:rsidRPr="00763671">
        <w:rPr>
          <w:rFonts w:ascii="Verdana" w:hAnsi="Verdana"/>
          <w:color w:val="000000" w:themeColor="text1"/>
          <w:sz w:val="20"/>
          <w:szCs w:val="20"/>
        </w:rPr>
        <w:t>ommunicatiedoels</w:t>
      </w:r>
      <w:r w:rsidR="0011708F" w:rsidRPr="00763671">
        <w:rPr>
          <w:rFonts w:ascii="Verdana" w:hAnsi="Verdana"/>
          <w:color w:val="000000" w:themeColor="text1"/>
          <w:sz w:val="20"/>
          <w:szCs w:val="20"/>
        </w:rPr>
        <w:t>tellingen voor de korte termijn.</w:t>
      </w:r>
    </w:p>
    <w:p w:rsidR="00375FBC" w:rsidRPr="00763671" w:rsidRDefault="00375FBC" w:rsidP="00375FBC">
      <w:pPr>
        <w:spacing w:after="0" w:line="240" w:lineRule="auto"/>
        <w:rPr>
          <w:rFonts w:ascii="Verdana" w:hAnsi="Verdana"/>
          <w:color w:val="000000" w:themeColor="text1"/>
          <w:sz w:val="20"/>
          <w:szCs w:val="20"/>
        </w:rPr>
      </w:pPr>
    </w:p>
    <w:p w:rsidR="00375FBC" w:rsidRPr="00763671" w:rsidRDefault="00375FBC" w:rsidP="00375FBC">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Doe voor de formulering van rea</w:t>
      </w:r>
      <w:r w:rsidR="007925AB">
        <w:rPr>
          <w:rFonts w:ascii="Verdana" w:hAnsi="Verdana"/>
          <w:color w:val="000000" w:themeColor="text1"/>
          <w:sz w:val="20"/>
          <w:szCs w:val="20"/>
        </w:rPr>
        <w:t xml:space="preserve">listische en passende </w:t>
      </w:r>
      <w:r w:rsidRPr="00763671">
        <w:rPr>
          <w:rFonts w:ascii="Verdana" w:hAnsi="Verdana"/>
          <w:color w:val="000000" w:themeColor="text1"/>
          <w:sz w:val="20"/>
          <w:szCs w:val="20"/>
        </w:rPr>
        <w:t xml:space="preserve">communicatiedoelstellingen, 0-metingen zodat aan het einde van een cyclus het resultaat en effect gemeten kan worden. </w:t>
      </w:r>
    </w:p>
    <w:p w:rsidR="0011708F" w:rsidRPr="00763671" w:rsidRDefault="0011708F" w:rsidP="0011708F">
      <w:pPr>
        <w:spacing w:after="0" w:line="240" w:lineRule="auto"/>
        <w:rPr>
          <w:rFonts w:ascii="Verdana" w:hAnsi="Verdana"/>
          <w:color w:val="000000" w:themeColor="text1"/>
          <w:sz w:val="20"/>
          <w:szCs w:val="20"/>
        </w:rPr>
      </w:pPr>
    </w:p>
    <w:p w:rsidR="0011708F" w:rsidRPr="00763671" w:rsidRDefault="0011708F" w:rsidP="0011708F">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Stap 2:</w:t>
      </w:r>
    </w:p>
    <w:p w:rsidR="0011708F" w:rsidRPr="00763671" w:rsidRDefault="0011708F" w:rsidP="0011708F">
      <w:pPr>
        <w:pStyle w:val="Lijstalinea"/>
        <w:spacing w:after="0" w:line="240" w:lineRule="auto"/>
        <w:ind w:left="1080"/>
        <w:rPr>
          <w:rFonts w:ascii="Verdana" w:hAnsi="Verdana"/>
          <w:color w:val="000000" w:themeColor="text1"/>
          <w:sz w:val="20"/>
          <w:szCs w:val="20"/>
        </w:rPr>
      </w:pPr>
    </w:p>
    <w:p w:rsidR="0011708F" w:rsidRDefault="0011708F" w:rsidP="0011708F">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Zet de beleidsplanning om in concreet afgebakende, uitvoerbare intermuseale projecten. </w:t>
      </w:r>
      <w:r w:rsidR="00890F53" w:rsidRPr="00763671">
        <w:rPr>
          <w:rFonts w:ascii="Verdana" w:hAnsi="Verdana"/>
          <w:color w:val="000000" w:themeColor="text1"/>
          <w:sz w:val="20"/>
          <w:szCs w:val="20"/>
        </w:rPr>
        <w:t xml:space="preserve">Zorg voor faciliteiten die passen bij deze organisatiestructuur zoals flexibele werkplekken en vergaderruimtes. </w:t>
      </w:r>
      <w:r w:rsidRPr="00763671">
        <w:rPr>
          <w:rFonts w:ascii="Verdana" w:hAnsi="Verdana"/>
          <w:color w:val="000000" w:themeColor="text1"/>
          <w:sz w:val="20"/>
          <w:szCs w:val="20"/>
        </w:rPr>
        <w:t xml:space="preserve">Maak </w:t>
      </w:r>
      <w:r w:rsidR="00890F53" w:rsidRPr="00763671">
        <w:rPr>
          <w:rFonts w:ascii="Verdana" w:hAnsi="Verdana"/>
          <w:color w:val="000000" w:themeColor="text1"/>
          <w:sz w:val="20"/>
          <w:szCs w:val="20"/>
        </w:rPr>
        <w:t>bij het implementeren</w:t>
      </w:r>
      <w:r w:rsidRPr="00763671">
        <w:rPr>
          <w:rFonts w:ascii="Verdana" w:hAnsi="Verdana"/>
          <w:color w:val="000000" w:themeColor="text1"/>
          <w:sz w:val="20"/>
          <w:szCs w:val="20"/>
        </w:rPr>
        <w:t xml:space="preserve"> van </w:t>
      </w:r>
      <w:r w:rsidR="00375FBC" w:rsidRPr="00763671">
        <w:rPr>
          <w:rFonts w:ascii="Verdana" w:hAnsi="Verdana"/>
          <w:color w:val="000000" w:themeColor="text1"/>
          <w:sz w:val="20"/>
          <w:szCs w:val="20"/>
        </w:rPr>
        <w:t xml:space="preserve">het projectmatig werken </w:t>
      </w:r>
      <w:r w:rsidR="00890F53" w:rsidRPr="00763671">
        <w:rPr>
          <w:rFonts w:ascii="Verdana" w:hAnsi="Verdana"/>
          <w:color w:val="000000" w:themeColor="text1"/>
          <w:sz w:val="20"/>
          <w:szCs w:val="20"/>
        </w:rPr>
        <w:t xml:space="preserve">gebruik van </w:t>
      </w:r>
      <w:r w:rsidRPr="00763671">
        <w:rPr>
          <w:rFonts w:ascii="Verdana" w:hAnsi="Verdana"/>
          <w:color w:val="000000" w:themeColor="text1"/>
          <w:sz w:val="20"/>
          <w:szCs w:val="20"/>
        </w:rPr>
        <w:t xml:space="preserve">de ervaring en kennis die binnen de organisatie </w:t>
      </w:r>
      <w:r w:rsidR="00890F53" w:rsidRPr="00763671">
        <w:rPr>
          <w:rFonts w:ascii="Verdana" w:hAnsi="Verdana"/>
          <w:color w:val="000000" w:themeColor="text1"/>
          <w:sz w:val="20"/>
          <w:szCs w:val="20"/>
        </w:rPr>
        <w:t xml:space="preserve">van het AM </w:t>
      </w:r>
      <w:r w:rsidRPr="00763671">
        <w:rPr>
          <w:rFonts w:ascii="Verdana" w:hAnsi="Verdana"/>
          <w:color w:val="000000" w:themeColor="text1"/>
          <w:sz w:val="20"/>
          <w:szCs w:val="20"/>
        </w:rPr>
        <w:t xml:space="preserve">aanwezig is en geef trainingen en cursussen te om dit systeem optimaal in te zetten. </w:t>
      </w:r>
    </w:p>
    <w:p w:rsidR="00D65B9E" w:rsidRDefault="00D65B9E" w:rsidP="0011708F">
      <w:pPr>
        <w:spacing w:after="0" w:line="240" w:lineRule="auto"/>
        <w:rPr>
          <w:rFonts w:ascii="Verdana" w:hAnsi="Verdana"/>
          <w:color w:val="000000" w:themeColor="text1"/>
          <w:sz w:val="20"/>
          <w:szCs w:val="20"/>
        </w:rPr>
      </w:pPr>
    </w:p>
    <w:p w:rsidR="00D65B9E" w:rsidRPr="00D65B9E" w:rsidRDefault="00D65B9E" w:rsidP="0011708F">
      <w:pPr>
        <w:spacing w:after="0" w:line="240" w:lineRule="auto"/>
        <w:rPr>
          <w:rFonts w:ascii="Verdana" w:hAnsi="Verdana"/>
          <w:i/>
          <w:color w:val="000000" w:themeColor="text1"/>
          <w:sz w:val="20"/>
          <w:szCs w:val="20"/>
        </w:rPr>
      </w:pPr>
      <w:r w:rsidRPr="00D65B9E">
        <w:rPr>
          <w:rFonts w:ascii="Verdana" w:hAnsi="Verdana"/>
          <w:i/>
          <w:color w:val="000000" w:themeColor="text1"/>
          <w:sz w:val="20"/>
          <w:szCs w:val="20"/>
        </w:rPr>
        <w:t>Stap 3:</w:t>
      </w:r>
    </w:p>
    <w:p w:rsidR="00D65B9E" w:rsidRDefault="00D65B9E" w:rsidP="0011708F">
      <w:pPr>
        <w:spacing w:after="0" w:line="240" w:lineRule="auto"/>
        <w:rPr>
          <w:rFonts w:ascii="Verdana" w:hAnsi="Verdana"/>
          <w:color w:val="000000" w:themeColor="text1"/>
          <w:sz w:val="20"/>
          <w:szCs w:val="20"/>
        </w:rPr>
      </w:pPr>
    </w:p>
    <w:p w:rsidR="00D65B9E" w:rsidRPr="00763671" w:rsidRDefault="00D65B9E" w:rsidP="0011708F">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Centraliseer de interne communicatie door </w:t>
      </w:r>
      <w:r>
        <w:rPr>
          <w:rFonts w:ascii="Verdana" w:hAnsi="Verdana"/>
          <w:color w:val="000000" w:themeColor="text1"/>
          <w:sz w:val="20"/>
          <w:szCs w:val="20"/>
        </w:rPr>
        <w:t xml:space="preserve">middel van </w:t>
      </w:r>
      <w:r w:rsidRPr="00763671">
        <w:rPr>
          <w:rFonts w:ascii="Verdana" w:hAnsi="Verdana"/>
          <w:color w:val="000000" w:themeColor="text1"/>
          <w:sz w:val="20"/>
          <w:szCs w:val="20"/>
        </w:rPr>
        <w:t>een gezamenlijk intranet, centrale leidinggevende aanspreekpunten, gezamenlijke koffiebijeenkomsten en personeelsfeesten.</w:t>
      </w:r>
      <w:r>
        <w:rPr>
          <w:rFonts w:ascii="Verdana" w:hAnsi="Verdana"/>
          <w:color w:val="000000" w:themeColor="text1"/>
          <w:sz w:val="20"/>
          <w:szCs w:val="20"/>
        </w:rPr>
        <w:t xml:space="preserve"> </w:t>
      </w:r>
    </w:p>
    <w:p w:rsidR="00A36A27" w:rsidRPr="00763671" w:rsidRDefault="00A36A27" w:rsidP="00A36A27">
      <w:pPr>
        <w:spacing w:after="0" w:line="240" w:lineRule="auto"/>
        <w:rPr>
          <w:rFonts w:ascii="Verdana" w:hAnsi="Verdana"/>
          <w:color w:val="000000" w:themeColor="text1"/>
          <w:sz w:val="20"/>
          <w:szCs w:val="20"/>
        </w:rPr>
      </w:pPr>
    </w:p>
    <w:p w:rsidR="0011708F" w:rsidRPr="00763671" w:rsidRDefault="00BC639F" w:rsidP="00A36A27">
      <w:pPr>
        <w:spacing w:after="0" w:line="240" w:lineRule="auto"/>
        <w:rPr>
          <w:rFonts w:ascii="Verdana" w:hAnsi="Verdana"/>
          <w:i/>
          <w:color w:val="000000" w:themeColor="text1"/>
          <w:sz w:val="20"/>
          <w:szCs w:val="20"/>
        </w:rPr>
      </w:pPr>
      <w:r>
        <w:rPr>
          <w:rFonts w:ascii="Verdana" w:hAnsi="Verdana"/>
          <w:i/>
          <w:color w:val="000000" w:themeColor="text1"/>
          <w:sz w:val="20"/>
          <w:szCs w:val="20"/>
        </w:rPr>
        <w:t>Stap 4:</w:t>
      </w:r>
    </w:p>
    <w:p w:rsidR="0011708F" w:rsidRPr="00763671" w:rsidRDefault="0011708F" w:rsidP="00A36A27">
      <w:pPr>
        <w:spacing w:after="0" w:line="240" w:lineRule="auto"/>
        <w:rPr>
          <w:rFonts w:ascii="Verdana" w:hAnsi="Verdana"/>
          <w:color w:val="000000" w:themeColor="text1"/>
          <w:sz w:val="20"/>
          <w:szCs w:val="20"/>
        </w:rPr>
      </w:pPr>
    </w:p>
    <w:p w:rsidR="00AF5078" w:rsidRPr="00763671" w:rsidRDefault="00FD3B3D" w:rsidP="00FD3B3D">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Maak</w:t>
      </w:r>
      <w:r w:rsidR="00A36A27" w:rsidRPr="00763671">
        <w:rPr>
          <w:rFonts w:ascii="Verdana" w:hAnsi="Verdana"/>
          <w:color w:val="000000" w:themeColor="text1"/>
          <w:sz w:val="20"/>
          <w:szCs w:val="20"/>
        </w:rPr>
        <w:t xml:space="preserve"> de</w:t>
      </w:r>
      <w:r w:rsidR="0011708F" w:rsidRPr="00763671">
        <w:rPr>
          <w:rFonts w:ascii="Verdana" w:hAnsi="Verdana"/>
          <w:color w:val="000000" w:themeColor="text1"/>
          <w:sz w:val="20"/>
          <w:szCs w:val="20"/>
        </w:rPr>
        <w:t xml:space="preserve"> gevormde</w:t>
      </w:r>
      <w:r w:rsidRPr="00763671">
        <w:rPr>
          <w:rFonts w:ascii="Verdana" w:hAnsi="Verdana"/>
          <w:color w:val="000000" w:themeColor="text1"/>
          <w:sz w:val="20"/>
          <w:szCs w:val="20"/>
        </w:rPr>
        <w:t xml:space="preserve"> strategie kenbaar en cre</w:t>
      </w:r>
      <w:r w:rsidR="0011708F" w:rsidRPr="00763671">
        <w:rPr>
          <w:rFonts w:ascii="Verdana" w:hAnsi="Verdana"/>
          <w:color w:val="000000" w:themeColor="text1"/>
          <w:sz w:val="20"/>
          <w:szCs w:val="20"/>
        </w:rPr>
        <w:t>ë</w:t>
      </w:r>
      <w:r w:rsidRPr="00763671">
        <w:rPr>
          <w:rFonts w:ascii="Verdana" w:hAnsi="Verdana"/>
          <w:color w:val="000000" w:themeColor="text1"/>
          <w:sz w:val="20"/>
          <w:szCs w:val="20"/>
        </w:rPr>
        <w:t>er intern draagvlak</w:t>
      </w:r>
      <w:r w:rsidR="0011708F" w:rsidRPr="00763671">
        <w:rPr>
          <w:rFonts w:ascii="Verdana" w:hAnsi="Verdana"/>
          <w:color w:val="000000" w:themeColor="text1"/>
          <w:sz w:val="20"/>
          <w:szCs w:val="20"/>
        </w:rPr>
        <w:t xml:space="preserve">. Betrek de medewerkers van de betrokken musea door het beleid openbaar te presenteren. </w:t>
      </w:r>
      <w:r w:rsidR="00890F53" w:rsidRPr="00763671">
        <w:rPr>
          <w:rFonts w:ascii="Verdana" w:hAnsi="Verdana"/>
          <w:color w:val="000000" w:themeColor="text1"/>
          <w:sz w:val="20"/>
          <w:szCs w:val="20"/>
        </w:rPr>
        <w:t xml:space="preserve">Geef de betrokken medewerkers duidelijk aan wat de beleidsveranderingen concreet voor hun werkzaamheden en werksituatie betekent. </w:t>
      </w:r>
      <w:r w:rsidR="0011708F" w:rsidRPr="00763671">
        <w:rPr>
          <w:rFonts w:ascii="Verdana" w:hAnsi="Verdana"/>
          <w:color w:val="000000" w:themeColor="text1"/>
          <w:sz w:val="20"/>
          <w:szCs w:val="20"/>
        </w:rPr>
        <w:t>Geef hen de gelegenheid tot het stellen van vragen</w:t>
      </w:r>
      <w:r w:rsidR="00890F53" w:rsidRPr="00763671">
        <w:rPr>
          <w:rFonts w:ascii="Verdana" w:hAnsi="Verdana"/>
          <w:color w:val="000000" w:themeColor="text1"/>
          <w:sz w:val="20"/>
          <w:szCs w:val="20"/>
        </w:rPr>
        <w:t xml:space="preserve"> en eventueel het geven van feedback</w:t>
      </w:r>
      <w:r w:rsidR="0011708F" w:rsidRPr="00763671">
        <w:rPr>
          <w:rFonts w:ascii="Verdana" w:hAnsi="Verdana"/>
          <w:color w:val="000000" w:themeColor="text1"/>
          <w:sz w:val="20"/>
          <w:szCs w:val="20"/>
        </w:rPr>
        <w:t xml:space="preserve">. </w:t>
      </w:r>
    </w:p>
    <w:p w:rsidR="00AF5078" w:rsidRPr="00763671" w:rsidRDefault="00AF5078" w:rsidP="00FD3B3D">
      <w:pPr>
        <w:spacing w:after="0" w:line="240" w:lineRule="auto"/>
        <w:rPr>
          <w:rFonts w:ascii="Verdana" w:hAnsi="Verdana"/>
          <w:color w:val="000000" w:themeColor="text1"/>
          <w:sz w:val="20"/>
          <w:szCs w:val="20"/>
        </w:rPr>
      </w:pPr>
    </w:p>
    <w:p w:rsidR="00EE508F" w:rsidRPr="00763671" w:rsidRDefault="00890F53" w:rsidP="00FD3B3D">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 xml:space="preserve">Stap </w:t>
      </w:r>
      <w:r w:rsidR="00BC639F">
        <w:rPr>
          <w:rFonts w:ascii="Verdana" w:hAnsi="Verdana"/>
          <w:i/>
          <w:color w:val="000000" w:themeColor="text1"/>
          <w:sz w:val="20"/>
          <w:szCs w:val="20"/>
        </w:rPr>
        <w:t>5</w:t>
      </w:r>
      <w:r w:rsidR="00AF5078" w:rsidRPr="00763671">
        <w:rPr>
          <w:rFonts w:ascii="Verdana" w:hAnsi="Verdana"/>
          <w:i/>
          <w:color w:val="000000" w:themeColor="text1"/>
          <w:sz w:val="20"/>
          <w:szCs w:val="20"/>
        </w:rPr>
        <w:t>:</w:t>
      </w:r>
    </w:p>
    <w:p w:rsidR="001439C5" w:rsidRPr="00763671" w:rsidRDefault="001439C5" w:rsidP="001439C5">
      <w:pPr>
        <w:spacing w:after="0" w:line="240" w:lineRule="auto"/>
        <w:rPr>
          <w:rFonts w:ascii="Verdana" w:hAnsi="Verdana"/>
          <w:color w:val="000000" w:themeColor="text1"/>
          <w:sz w:val="20"/>
          <w:szCs w:val="20"/>
        </w:rPr>
      </w:pPr>
    </w:p>
    <w:p w:rsidR="00EE508F" w:rsidRPr="00763671" w:rsidRDefault="001439C5" w:rsidP="00FD3B3D">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Zorg </w:t>
      </w:r>
      <w:r w:rsidR="00375FBC" w:rsidRPr="00763671">
        <w:rPr>
          <w:rFonts w:ascii="Verdana" w:hAnsi="Verdana"/>
          <w:color w:val="000000" w:themeColor="text1"/>
          <w:sz w:val="20"/>
          <w:szCs w:val="20"/>
        </w:rPr>
        <w:t>voor</w:t>
      </w:r>
      <w:r w:rsidRPr="00763671">
        <w:rPr>
          <w:rFonts w:ascii="Verdana" w:hAnsi="Verdana"/>
          <w:color w:val="000000" w:themeColor="text1"/>
          <w:sz w:val="20"/>
          <w:szCs w:val="20"/>
        </w:rPr>
        <w:t xml:space="preserve"> eenheid</w:t>
      </w:r>
      <w:r w:rsidR="00375FBC" w:rsidRPr="00763671">
        <w:rPr>
          <w:rFonts w:ascii="Verdana" w:hAnsi="Verdana"/>
          <w:color w:val="000000" w:themeColor="text1"/>
          <w:sz w:val="20"/>
          <w:szCs w:val="20"/>
        </w:rPr>
        <w:t xml:space="preserve"> in de externe communicatie. Realiseer een </w:t>
      </w:r>
      <w:r w:rsidRPr="00763671">
        <w:rPr>
          <w:rFonts w:ascii="Verdana" w:hAnsi="Verdana"/>
          <w:color w:val="000000" w:themeColor="text1"/>
          <w:sz w:val="20"/>
          <w:szCs w:val="20"/>
        </w:rPr>
        <w:t>gezamenlijke huisstijl</w:t>
      </w:r>
      <w:r w:rsidR="00375FBC" w:rsidRPr="00763671">
        <w:rPr>
          <w:rFonts w:ascii="Verdana" w:hAnsi="Verdana"/>
          <w:color w:val="000000" w:themeColor="text1"/>
          <w:sz w:val="20"/>
          <w:szCs w:val="20"/>
        </w:rPr>
        <w:t xml:space="preserve"> die in alle communicatie-uitingen gehanteerd wordt. Breng een centrale website online voor De Grachtenhuizen van waaruit bezoekers kunnen doorverwezen naar de individuele musea.</w:t>
      </w:r>
      <w:r w:rsidRPr="00763671">
        <w:rPr>
          <w:rFonts w:ascii="Verdana" w:hAnsi="Verdana"/>
          <w:color w:val="000000" w:themeColor="text1"/>
          <w:sz w:val="20"/>
          <w:szCs w:val="20"/>
        </w:rPr>
        <w:t xml:space="preserve"> </w:t>
      </w:r>
      <w:r w:rsidR="00375FBC" w:rsidRPr="00763671">
        <w:rPr>
          <w:rFonts w:ascii="Verdana" w:hAnsi="Verdana"/>
          <w:color w:val="000000" w:themeColor="text1"/>
          <w:sz w:val="20"/>
          <w:szCs w:val="20"/>
        </w:rPr>
        <w:t xml:space="preserve">Zorg ook voor een eenduidig </w:t>
      </w:r>
      <w:r w:rsidRPr="00763671">
        <w:rPr>
          <w:rFonts w:ascii="Verdana" w:hAnsi="Verdana"/>
          <w:color w:val="000000" w:themeColor="text1"/>
          <w:sz w:val="20"/>
          <w:szCs w:val="20"/>
        </w:rPr>
        <w:t>toegangsbeleid</w:t>
      </w:r>
      <w:r w:rsidR="00375FBC" w:rsidRPr="00763671">
        <w:rPr>
          <w:rFonts w:ascii="Verdana" w:hAnsi="Verdana"/>
          <w:color w:val="000000" w:themeColor="text1"/>
          <w:sz w:val="20"/>
          <w:szCs w:val="20"/>
        </w:rPr>
        <w:t xml:space="preserve"> door alle toegangsprijzen gelijk te trekken</w:t>
      </w:r>
      <w:r w:rsidRPr="00763671">
        <w:rPr>
          <w:rFonts w:ascii="Verdana" w:hAnsi="Verdana"/>
          <w:color w:val="000000" w:themeColor="text1"/>
          <w:sz w:val="20"/>
          <w:szCs w:val="20"/>
        </w:rPr>
        <w:t xml:space="preserve">. </w:t>
      </w:r>
      <w:r w:rsidR="00375FBC" w:rsidRPr="00763671">
        <w:rPr>
          <w:rFonts w:ascii="Verdana" w:hAnsi="Verdana"/>
          <w:color w:val="000000" w:themeColor="text1"/>
          <w:sz w:val="20"/>
          <w:szCs w:val="20"/>
        </w:rPr>
        <w:t xml:space="preserve">Centraliseer zo mogelijk ook de financiële administratie van de musea. </w:t>
      </w:r>
    </w:p>
    <w:p w:rsidR="001439C5" w:rsidRPr="00763671" w:rsidRDefault="001439C5" w:rsidP="00FD3B3D">
      <w:pPr>
        <w:spacing w:after="0" w:line="240" w:lineRule="auto"/>
        <w:rPr>
          <w:rFonts w:ascii="Verdana" w:hAnsi="Verdana"/>
          <w:color w:val="000000" w:themeColor="text1"/>
          <w:sz w:val="20"/>
          <w:szCs w:val="20"/>
        </w:rPr>
      </w:pPr>
    </w:p>
    <w:p w:rsidR="007E6A81" w:rsidRPr="00763671" w:rsidRDefault="007E6A81">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br w:type="page"/>
      </w:r>
    </w:p>
    <w:p w:rsidR="00053278" w:rsidRPr="00763671" w:rsidRDefault="00BC639F" w:rsidP="00FD3B3D">
      <w:pPr>
        <w:spacing w:after="0" w:line="240" w:lineRule="auto"/>
        <w:rPr>
          <w:rFonts w:ascii="Verdana" w:hAnsi="Verdana"/>
          <w:i/>
          <w:color w:val="000000" w:themeColor="text1"/>
          <w:sz w:val="20"/>
          <w:szCs w:val="20"/>
        </w:rPr>
      </w:pPr>
      <w:r>
        <w:rPr>
          <w:rFonts w:ascii="Verdana" w:hAnsi="Verdana"/>
          <w:i/>
          <w:color w:val="000000" w:themeColor="text1"/>
          <w:sz w:val="20"/>
          <w:szCs w:val="20"/>
        </w:rPr>
        <w:t>Stap 6</w:t>
      </w:r>
      <w:r w:rsidR="00053278" w:rsidRPr="00763671">
        <w:rPr>
          <w:rFonts w:ascii="Verdana" w:hAnsi="Verdana"/>
          <w:i/>
          <w:color w:val="000000" w:themeColor="text1"/>
          <w:sz w:val="20"/>
          <w:szCs w:val="20"/>
        </w:rPr>
        <w:t>:</w:t>
      </w:r>
    </w:p>
    <w:p w:rsidR="00053278" w:rsidRPr="00763671" w:rsidRDefault="00053278" w:rsidP="00FD3B3D">
      <w:pPr>
        <w:spacing w:after="0" w:line="240" w:lineRule="auto"/>
        <w:rPr>
          <w:rFonts w:ascii="Verdana" w:hAnsi="Verdana"/>
          <w:i/>
          <w:color w:val="000000" w:themeColor="text1"/>
          <w:sz w:val="20"/>
          <w:szCs w:val="20"/>
        </w:rPr>
      </w:pPr>
    </w:p>
    <w:p w:rsidR="00053278" w:rsidRPr="00763671" w:rsidRDefault="00053278" w:rsidP="00FD3B3D">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Wanneer aan bovenstaande voorwaarden is voldaan kan worden overgegaan op de implementatie van het gevormd</w:t>
      </w:r>
      <w:r w:rsidR="006477C8">
        <w:rPr>
          <w:rFonts w:ascii="Verdana" w:hAnsi="Verdana"/>
          <w:color w:val="000000" w:themeColor="text1"/>
          <w:sz w:val="20"/>
          <w:szCs w:val="20"/>
        </w:rPr>
        <w:t xml:space="preserve">e het beleid en kunnen </w:t>
      </w:r>
      <w:r w:rsidRPr="00763671">
        <w:rPr>
          <w:rFonts w:ascii="Verdana" w:hAnsi="Verdana"/>
          <w:color w:val="000000" w:themeColor="text1"/>
          <w:sz w:val="20"/>
          <w:szCs w:val="20"/>
        </w:rPr>
        <w:t xml:space="preserve">communicatiemiddelen op efficiënte en evalueerbare wijze ingezet worden. </w:t>
      </w:r>
    </w:p>
    <w:p w:rsidR="00053278" w:rsidRPr="00763671" w:rsidRDefault="00053278" w:rsidP="00FD3B3D">
      <w:pPr>
        <w:spacing w:after="0" w:line="240" w:lineRule="auto"/>
        <w:rPr>
          <w:rFonts w:ascii="Verdana" w:hAnsi="Verdana"/>
          <w:color w:val="000000" w:themeColor="text1"/>
          <w:sz w:val="20"/>
          <w:szCs w:val="20"/>
        </w:rPr>
      </w:pPr>
    </w:p>
    <w:p w:rsidR="001439C5" w:rsidRPr="00763671" w:rsidRDefault="00890F53" w:rsidP="00FD3B3D">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Stap </w:t>
      </w:r>
      <w:r w:rsidR="00BC639F">
        <w:rPr>
          <w:rFonts w:ascii="Verdana" w:hAnsi="Verdana"/>
          <w:color w:val="000000" w:themeColor="text1"/>
          <w:sz w:val="20"/>
          <w:szCs w:val="20"/>
        </w:rPr>
        <w:t>7</w:t>
      </w:r>
      <w:r w:rsidR="001439C5" w:rsidRPr="00763671">
        <w:rPr>
          <w:rFonts w:ascii="Verdana" w:hAnsi="Verdana"/>
          <w:color w:val="000000" w:themeColor="text1"/>
          <w:sz w:val="20"/>
          <w:szCs w:val="20"/>
        </w:rPr>
        <w:t xml:space="preserve">: </w:t>
      </w:r>
    </w:p>
    <w:p w:rsidR="00023498" w:rsidRDefault="00023498" w:rsidP="00023498">
      <w:pPr>
        <w:spacing w:after="0" w:line="240" w:lineRule="auto"/>
        <w:rPr>
          <w:rFonts w:ascii="Verdana" w:hAnsi="Verdana"/>
          <w:color w:val="000000" w:themeColor="text1"/>
          <w:sz w:val="20"/>
          <w:szCs w:val="20"/>
        </w:rPr>
      </w:pPr>
    </w:p>
    <w:p w:rsidR="00023498" w:rsidRPr="00763671" w:rsidRDefault="00023498" w:rsidP="00023498">
      <w:pPr>
        <w:spacing w:after="0" w:line="240" w:lineRule="auto"/>
        <w:rPr>
          <w:rFonts w:ascii="Verdana" w:hAnsi="Verdana"/>
          <w:b/>
          <w:color w:val="FF0000"/>
          <w:sz w:val="20"/>
          <w:szCs w:val="20"/>
        </w:rPr>
      </w:pPr>
      <w:r w:rsidRPr="00763671">
        <w:rPr>
          <w:rFonts w:ascii="Verdana" w:hAnsi="Verdana"/>
          <w:color w:val="000000" w:themeColor="text1"/>
          <w:sz w:val="20"/>
          <w:szCs w:val="20"/>
        </w:rPr>
        <w:t xml:space="preserve">Blijvend onderzoek doen naar trends en issues in de museale en toeristische markt en focus daarbij op de doelgroepen en het eigen product. Pas waar nodig de strategie en doelstellingen hierop aan. </w:t>
      </w:r>
    </w:p>
    <w:p w:rsidR="001439C5" w:rsidRPr="00763671" w:rsidRDefault="001439C5" w:rsidP="00FD3B3D">
      <w:pPr>
        <w:spacing w:after="0" w:line="240" w:lineRule="auto"/>
        <w:rPr>
          <w:rFonts w:ascii="Verdana" w:hAnsi="Verdana"/>
          <w:color w:val="000000" w:themeColor="text1"/>
          <w:sz w:val="20"/>
          <w:szCs w:val="20"/>
        </w:rPr>
      </w:pPr>
    </w:p>
    <w:p w:rsidR="00E12A3A" w:rsidRPr="00763671" w:rsidRDefault="00E12A3A" w:rsidP="00FD3B3D">
      <w:pPr>
        <w:spacing w:after="0" w:line="240" w:lineRule="auto"/>
        <w:rPr>
          <w:rFonts w:ascii="Verdana" w:hAnsi="Verdana"/>
          <w:color w:val="000000" w:themeColor="text1"/>
          <w:sz w:val="20"/>
          <w:szCs w:val="20"/>
        </w:rPr>
      </w:pPr>
    </w:p>
    <w:p w:rsidR="00AF5078" w:rsidRPr="00763671" w:rsidRDefault="001439C5" w:rsidP="00FD3B3D">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Stap </w:t>
      </w:r>
      <w:r w:rsidR="00BC639F">
        <w:rPr>
          <w:rFonts w:ascii="Verdana" w:hAnsi="Verdana"/>
          <w:color w:val="000000" w:themeColor="text1"/>
          <w:sz w:val="20"/>
          <w:szCs w:val="20"/>
        </w:rPr>
        <w:t>8</w:t>
      </w:r>
      <w:r w:rsidRPr="00763671">
        <w:rPr>
          <w:rFonts w:ascii="Verdana" w:hAnsi="Verdana"/>
          <w:color w:val="000000" w:themeColor="text1"/>
          <w:sz w:val="20"/>
          <w:szCs w:val="20"/>
        </w:rPr>
        <w:t>:</w:t>
      </w:r>
    </w:p>
    <w:p w:rsidR="00AF5078" w:rsidRPr="00763671" w:rsidRDefault="00AF5078" w:rsidP="00FD3B3D">
      <w:pPr>
        <w:spacing w:after="0" w:line="240" w:lineRule="auto"/>
        <w:rPr>
          <w:rFonts w:ascii="Verdana" w:hAnsi="Verdana"/>
          <w:color w:val="000000" w:themeColor="text1"/>
          <w:sz w:val="20"/>
          <w:szCs w:val="20"/>
        </w:rPr>
      </w:pPr>
    </w:p>
    <w:p w:rsidR="00023498" w:rsidRPr="00763671" w:rsidRDefault="00023498" w:rsidP="00023498">
      <w:pPr>
        <w:spacing w:after="0" w:line="240" w:lineRule="auto"/>
        <w:rPr>
          <w:rFonts w:ascii="Verdana" w:hAnsi="Verdana"/>
          <w:color w:val="FF0000"/>
          <w:sz w:val="20"/>
          <w:szCs w:val="20"/>
        </w:rPr>
      </w:pPr>
      <w:r w:rsidRPr="00763671">
        <w:rPr>
          <w:rFonts w:ascii="Verdana" w:hAnsi="Verdana"/>
          <w:color w:val="000000" w:themeColor="text1"/>
          <w:sz w:val="20"/>
          <w:szCs w:val="20"/>
        </w:rPr>
        <w:t>Meten is weten. Evalueer in ieder geval in jaarlijkse termijnen wat de resultaten van de inzet van middelen zijn en pas waar nodig de strategie en doelstellingen hier op aan. Zorg daarbij dat helder is vastgelegd wie binnen de organisatie van het samenwerkingsverband eindverantwoordelijk is voor welk resultaat.</w:t>
      </w:r>
    </w:p>
    <w:p w:rsidR="0055417E" w:rsidRPr="00763671" w:rsidRDefault="0055417E">
      <w:pPr>
        <w:spacing w:after="0" w:line="240" w:lineRule="auto"/>
        <w:rPr>
          <w:rFonts w:ascii="Verdana" w:hAnsi="Verdana"/>
          <w:color w:val="000000" w:themeColor="text1"/>
          <w:sz w:val="20"/>
          <w:szCs w:val="20"/>
        </w:rPr>
      </w:pPr>
    </w:p>
    <w:p w:rsidR="00053278" w:rsidRPr="00763671" w:rsidRDefault="00053278">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Na de laatste twee stappen kan de evaluatie van het beleid en de doelstellingen plaatsvinden en waar nodig aangepast. Vanaf dit moment begint de cyclus opnieuw aan de hand van eventueel aangepaste doelstellingen. </w:t>
      </w:r>
      <w:r w:rsidR="00FB49CB" w:rsidRPr="00763671">
        <w:rPr>
          <w:rFonts w:ascii="Verdana" w:hAnsi="Verdana"/>
          <w:color w:val="000000" w:themeColor="text1"/>
          <w:sz w:val="20"/>
          <w:szCs w:val="20"/>
        </w:rPr>
        <w:t xml:space="preserve">Op de volgende pagina is een schematische weergave van de beleidscyclus weergegeven. </w:t>
      </w:r>
    </w:p>
    <w:p w:rsidR="00A36A27" w:rsidRDefault="009409DA" w:rsidP="009409DA">
      <w:pPr>
        <w:spacing w:after="0" w:line="240" w:lineRule="auto"/>
        <w:jc w:val="center"/>
        <w:rPr>
          <w:rFonts w:ascii="Verdana" w:hAnsi="Verdana"/>
          <w:color w:val="000000" w:themeColor="text1"/>
        </w:rPr>
      </w:pPr>
      <w:r>
        <w:rPr>
          <w:rFonts w:ascii="Verdana" w:hAnsi="Verdana"/>
          <w:noProof/>
          <w:color w:val="000000" w:themeColor="text1"/>
          <w:lang w:eastAsia="nl-NL"/>
        </w:rPr>
        <w:drawing>
          <wp:inline distT="0" distB="0" distL="0" distR="0">
            <wp:extent cx="3786505" cy="7358380"/>
            <wp:effectExtent l="19050" t="0" r="444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786505" cy="7358380"/>
                    </a:xfrm>
                    <a:prstGeom prst="rect">
                      <a:avLst/>
                    </a:prstGeom>
                    <a:noFill/>
                    <a:ln w="9525">
                      <a:noFill/>
                      <a:miter lim="800000"/>
                      <a:headEnd/>
                      <a:tailEnd/>
                    </a:ln>
                  </pic:spPr>
                </pic:pic>
              </a:graphicData>
            </a:graphic>
          </wp:inline>
        </w:drawing>
      </w:r>
      <w:r w:rsidR="00A36A27">
        <w:rPr>
          <w:rFonts w:ascii="Verdana" w:hAnsi="Verdana"/>
          <w:color w:val="000000" w:themeColor="text1"/>
        </w:rPr>
        <w:br w:type="page"/>
      </w:r>
    </w:p>
    <w:p w:rsidR="00A36A27" w:rsidRPr="00763671" w:rsidRDefault="00FA0C5A" w:rsidP="00A36A27">
      <w:pPr>
        <w:spacing w:after="0" w:line="240" w:lineRule="auto"/>
        <w:rPr>
          <w:rFonts w:ascii="Verdana" w:hAnsi="Verdana"/>
          <w:i/>
          <w:sz w:val="20"/>
          <w:szCs w:val="20"/>
        </w:rPr>
      </w:pPr>
      <w:r>
        <w:rPr>
          <w:rFonts w:ascii="Verdana" w:hAnsi="Verdana"/>
          <w:i/>
          <w:sz w:val="20"/>
          <w:szCs w:val="20"/>
        </w:rPr>
        <w:t>10</w:t>
      </w:r>
      <w:r w:rsidR="00FB49CB" w:rsidRPr="00763671">
        <w:rPr>
          <w:rFonts w:ascii="Verdana" w:hAnsi="Verdana"/>
          <w:i/>
          <w:sz w:val="20"/>
          <w:szCs w:val="20"/>
        </w:rPr>
        <w:t xml:space="preserve">.4 </w:t>
      </w:r>
      <w:r w:rsidR="00A36A27" w:rsidRPr="00763671">
        <w:rPr>
          <w:rFonts w:ascii="Verdana" w:hAnsi="Verdana"/>
          <w:i/>
          <w:sz w:val="20"/>
          <w:szCs w:val="20"/>
        </w:rPr>
        <w:t>Suggesties voor</w:t>
      </w:r>
      <w:r w:rsidR="00FB49CB" w:rsidRPr="00763671">
        <w:rPr>
          <w:rFonts w:ascii="Verdana" w:hAnsi="Verdana"/>
          <w:i/>
          <w:sz w:val="20"/>
          <w:szCs w:val="20"/>
        </w:rPr>
        <w:t xml:space="preserve"> formulering van</w:t>
      </w:r>
      <w:r w:rsidR="00A36A27" w:rsidRPr="00763671">
        <w:rPr>
          <w:rFonts w:ascii="Verdana" w:hAnsi="Verdana"/>
          <w:i/>
          <w:sz w:val="20"/>
          <w:szCs w:val="20"/>
        </w:rPr>
        <w:t xml:space="preserve"> doelstellingen</w:t>
      </w:r>
    </w:p>
    <w:p w:rsidR="00A36A27" w:rsidRPr="00763671" w:rsidRDefault="00A36A27" w:rsidP="00A36A27">
      <w:pPr>
        <w:spacing w:after="0" w:line="240" w:lineRule="auto"/>
        <w:rPr>
          <w:rFonts w:ascii="Verdana" w:hAnsi="Verdana"/>
          <w:sz w:val="20"/>
          <w:szCs w:val="20"/>
        </w:rPr>
      </w:pPr>
    </w:p>
    <w:p w:rsidR="00A36A27" w:rsidRPr="00763671" w:rsidRDefault="00A36A27" w:rsidP="00A36A27">
      <w:pPr>
        <w:spacing w:after="0" w:line="240" w:lineRule="auto"/>
        <w:rPr>
          <w:rFonts w:ascii="Verdana" w:hAnsi="Verdana"/>
          <w:color w:val="FF0000"/>
          <w:sz w:val="20"/>
          <w:szCs w:val="20"/>
        </w:rPr>
      </w:pPr>
      <w:r w:rsidRPr="00763671">
        <w:rPr>
          <w:rFonts w:ascii="Verdana" w:hAnsi="Verdana"/>
          <w:sz w:val="20"/>
          <w:szCs w:val="20"/>
        </w:rPr>
        <w:t>Organisatiedoelstellingen vormen een essentiële basis voor succesvol ondernemen. Wanneer de algehele koers van een organisatie - in dit geval De Grachtenhuizen - bepaald is, kan beoordeeld worden hoe andere niveaus binnen de samenwerking d</w:t>
      </w:r>
      <w:r w:rsidR="004709EF">
        <w:rPr>
          <w:rFonts w:ascii="Verdana" w:hAnsi="Verdana"/>
          <w:sz w:val="20"/>
          <w:szCs w:val="20"/>
        </w:rPr>
        <w:t>eze doelen kunnen ondersteunen.</w:t>
      </w:r>
      <w:r w:rsidRPr="00763671">
        <w:rPr>
          <w:rFonts w:ascii="Verdana" w:hAnsi="Verdana"/>
          <w:sz w:val="20"/>
          <w:szCs w:val="20"/>
        </w:rPr>
        <w:t xml:space="preserve"> Ook is een visie en missie vooralsnog niet geformuleerd. Op basis van de eindconclusies van het onderzoek en het daaruit voortvloeiende advies zijn onderstaande doelstellingen te suggereren. </w:t>
      </w:r>
    </w:p>
    <w:p w:rsidR="00A36A27" w:rsidRPr="00763671" w:rsidRDefault="00A36A27" w:rsidP="00A36A27">
      <w:pPr>
        <w:spacing w:after="0" w:line="240" w:lineRule="auto"/>
        <w:rPr>
          <w:rFonts w:ascii="Verdana" w:hAnsi="Verdana"/>
          <w:sz w:val="20"/>
          <w:szCs w:val="20"/>
        </w:rPr>
      </w:pPr>
    </w:p>
    <w:p w:rsidR="00A36A27" w:rsidRPr="00763671" w:rsidRDefault="00A36A27" w:rsidP="00A36A27">
      <w:pPr>
        <w:spacing w:after="0" w:line="240" w:lineRule="auto"/>
        <w:rPr>
          <w:rFonts w:ascii="Verdana" w:hAnsi="Verdana"/>
          <w:sz w:val="20"/>
          <w:szCs w:val="20"/>
        </w:rPr>
      </w:pPr>
      <w:r w:rsidRPr="00763671">
        <w:rPr>
          <w:rFonts w:ascii="Verdana" w:hAnsi="Verdana"/>
          <w:sz w:val="20"/>
          <w:szCs w:val="20"/>
        </w:rPr>
        <w:t>Doelstellingen op organisatieniveau</w:t>
      </w:r>
      <w:r w:rsidR="00C469FC" w:rsidRPr="00763671">
        <w:rPr>
          <w:rFonts w:ascii="Verdana" w:hAnsi="Verdana"/>
          <w:sz w:val="20"/>
          <w:szCs w:val="20"/>
        </w:rPr>
        <w:t>:</w:t>
      </w:r>
    </w:p>
    <w:p w:rsidR="00A36A27" w:rsidRPr="00763671" w:rsidRDefault="00A36A27" w:rsidP="00A36A27">
      <w:pPr>
        <w:spacing w:after="0" w:line="240" w:lineRule="auto"/>
        <w:rPr>
          <w:rFonts w:ascii="Verdana" w:hAnsi="Verdana"/>
          <w:sz w:val="20"/>
          <w:szCs w:val="20"/>
        </w:rPr>
      </w:pPr>
    </w:p>
    <w:p w:rsidR="00A36A27" w:rsidRPr="00763671" w:rsidRDefault="00A36A27" w:rsidP="00A36A27">
      <w:pPr>
        <w:spacing w:after="0" w:line="240" w:lineRule="auto"/>
        <w:rPr>
          <w:rFonts w:ascii="Verdana" w:hAnsi="Verdana"/>
          <w:i/>
          <w:sz w:val="20"/>
          <w:szCs w:val="20"/>
        </w:rPr>
      </w:pPr>
      <w:r w:rsidRPr="00763671">
        <w:rPr>
          <w:rFonts w:ascii="Verdana" w:hAnsi="Verdana"/>
          <w:i/>
          <w:sz w:val="20"/>
          <w:szCs w:val="20"/>
        </w:rPr>
        <w:t>Strategisch niveau – De verbindende schakel</w:t>
      </w:r>
    </w:p>
    <w:p w:rsidR="00A36A27" w:rsidRPr="00763671" w:rsidRDefault="00A36A27" w:rsidP="00A36A27">
      <w:pPr>
        <w:spacing w:after="0" w:line="240" w:lineRule="auto"/>
        <w:rPr>
          <w:rFonts w:ascii="Verdana" w:hAnsi="Verdana"/>
          <w:sz w:val="20"/>
          <w:szCs w:val="20"/>
        </w:rPr>
      </w:pPr>
    </w:p>
    <w:p w:rsidR="00A36A27" w:rsidRPr="00763671" w:rsidRDefault="00A36A27" w:rsidP="006966E8">
      <w:pPr>
        <w:pStyle w:val="Lijstalinea"/>
        <w:numPr>
          <w:ilvl w:val="0"/>
          <w:numId w:val="58"/>
        </w:numPr>
        <w:spacing w:after="0" w:line="240" w:lineRule="auto"/>
        <w:rPr>
          <w:rFonts w:ascii="Verdana" w:hAnsi="Verdana"/>
          <w:sz w:val="20"/>
          <w:szCs w:val="20"/>
        </w:rPr>
      </w:pPr>
      <w:r w:rsidRPr="00763671">
        <w:rPr>
          <w:rFonts w:ascii="Verdana" w:hAnsi="Verdana"/>
          <w:sz w:val="20"/>
          <w:szCs w:val="20"/>
        </w:rPr>
        <w:t xml:space="preserve">De Grachtenhuizen streeft ernaar een verbindende schakel te zijn tussen de maatschappij en het culturele erfgoed dat de Amsterdamse grachtengordel te bieden heeft en streeft ernaar hier een leidende rol in te spelen op zowel nationaal als internationaal niveau. </w:t>
      </w:r>
    </w:p>
    <w:p w:rsidR="00A36A27" w:rsidRPr="00763671" w:rsidRDefault="00A36A27" w:rsidP="00A36A27">
      <w:pPr>
        <w:spacing w:after="0" w:line="240" w:lineRule="auto"/>
        <w:rPr>
          <w:rFonts w:ascii="Verdana" w:hAnsi="Verdana"/>
          <w:b/>
          <w:i/>
          <w:sz w:val="20"/>
          <w:szCs w:val="20"/>
        </w:rPr>
      </w:pPr>
    </w:p>
    <w:p w:rsidR="00A36A27" w:rsidRPr="00763671" w:rsidRDefault="00A36A27" w:rsidP="00A36A27">
      <w:pPr>
        <w:spacing w:after="0" w:line="240" w:lineRule="auto"/>
        <w:rPr>
          <w:rFonts w:ascii="Verdana" w:hAnsi="Verdana"/>
          <w:i/>
          <w:sz w:val="20"/>
          <w:szCs w:val="20"/>
        </w:rPr>
      </w:pPr>
      <w:r w:rsidRPr="00763671">
        <w:rPr>
          <w:rFonts w:ascii="Verdana" w:hAnsi="Verdana"/>
          <w:i/>
          <w:sz w:val="20"/>
          <w:szCs w:val="20"/>
        </w:rPr>
        <w:t>Tactisch niveau – Intermuseaal projectmatig werken</w:t>
      </w:r>
    </w:p>
    <w:p w:rsidR="00A36A27" w:rsidRPr="00763671" w:rsidRDefault="00A36A27" w:rsidP="00A36A27">
      <w:pPr>
        <w:spacing w:after="0" w:line="240" w:lineRule="auto"/>
        <w:rPr>
          <w:rFonts w:ascii="Verdana" w:hAnsi="Verdana"/>
          <w:sz w:val="20"/>
          <w:szCs w:val="20"/>
        </w:rPr>
      </w:pPr>
    </w:p>
    <w:p w:rsidR="00A36A27" w:rsidRPr="00763671" w:rsidRDefault="00A36A27" w:rsidP="006966E8">
      <w:pPr>
        <w:pStyle w:val="Lijstalinea"/>
        <w:numPr>
          <w:ilvl w:val="0"/>
          <w:numId w:val="58"/>
        </w:numPr>
        <w:spacing w:after="0" w:line="240" w:lineRule="auto"/>
        <w:rPr>
          <w:rFonts w:ascii="Verdana" w:hAnsi="Verdana"/>
          <w:sz w:val="20"/>
          <w:szCs w:val="20"/>
        </w:rPr>
      </w:pPr>
      <w:r w:rsidRPr="00763671">
        <w:rPr>
          <w:rFonts w:ascii="Verdana" w:hAnsi="Verdana"/>
          <w:sz w:val="20"/>
          <w:szCs w:val="20"/>
        </w:rPr>
        <w:t>Op 1 januari 2013 is projectmatig werken intermuseaal geïntegreerd en verweven in de gezamenlijke organisatiestructuur De Grachtenhuizen. Dit systeem  zorgt voor een efficiënte inzet van personele en cognitieve krachten en vormt de linking pin tussen de organisaties. Op de genoemde datum wordt projectmatig werken door de meerderheid van de betrokken medewerkers beoordeeld als positief structuurinstrument.</w:t>
      </w:r>
    </w:p>
    <w:p w:rsidR="00A36A27" w:rsidRPr="00763671" w:rsidRDefault="00A36A27" w:rsidP="00A36A27">
      <w:pPr>
        <w:spacing w:after="0" w:line="240" w:lineRule="auto"/>
        <w:rPr>
          <w:rFonts w:ascii="Verdana" w:hAnsi="Verdana"/>
          <w:color w:val="FF0000"/>
          <w:sz w:val="20"/>
          <w:szCs w:val="20"/>
        </w:rPr>
      </w:pPr>
    </w:p>
    <w:p w:rsidR="00166E81" w:rsidRDefault="00166E81" w:rsidP="00A36A27">
      <w:pPr>
        <w:spacing w:after="0" w:line="240" w:lineRule="auto"/>
        <w:rPr>
          <w:rFonts w:ascii="Verdana" w:hAnsi="Verdana"/>
          <w:sz w:val="20"/>
          <w:szCs w:val="20"/>
        </w:rPr>
      </w:pPr>
      <w:r>
        <w:rPr>
          <w:rFonts w:ascii="Verdana" w:hAnsi="Verdana"/>
          <w:sz w:val="20"/>
          <w:szCs w:val="20"/>
        </w:rPr>
        <w:t>Doelstellingen op marketingniveau:</w:t>
      </w:r>
    </w:p>
    <w:p w:rsidR="00166E81" w:rsidRDefault="00166E81" w:rsidP="00A36A27">
      <w:pPr>
        <w:spacing w:after="0" w:line="240" w:lineRule="auto"/>
        <w:rPr>
          <w:rFonts w:ascii="Verdana" w:hAnsi="Verdana"/>
          <w:sz w:val="20"/>
          <w:szCs w:val="20"/>
        </w:rPr>
      </w:pPr>
    </w:p>
    <w:p w:rsidR="00166E81" w:rsidRPr="004709EF" w:rsidRDefault="00166E81" w:rsidP="00A36A27">
      <w:pPr>
        <w:spacing w:after="0" w:line="240" w:lineRule="auto"/>
        <w:rPr>
          <w:rFonts w:ascii="Verdana" w:hAnsi="Verdana"/>
          <w:i/>
          <w:sz w:val="20"/>
          <w:szCs w:val="20"/>
        </w:rPr>
      </w:pPr>
      <w:r w:rsidRPr="004709EF">
        <w:rPr>
          <w:rFonts w:ascii="Verdana" w:hAnsi="Verdana"/>
          <w:i/>
          <w:sz w:val="20"/>
          <w:szCs w:val="20"/>
        </w:rPr>
        <w:t>Strategisch niveau</w:t>
      </w:r>
      <w:r w:rsidR="004709EF">
        <w:rPr>
          <w:rFonts w:ascii="Verdana" w:hAnsi="Verdana"/>
          <w:i/>
          <w:sz w:val="20"/>
          <w:szCs w:val="20"/>
        </w:rPr>
        <w:t xml:space="preserve"> – Groot zijn in bezoekcijfers en inkomsten</w:t>
      </w:r>
    </w:p>
    <w:p w:rsidR="00166E81" w:rsidRDefault="00166E81" w:rsidP="00A36A27">
      <w:pPr>
        <w:spacing w:after="0" w:line="240" w:lineRule="auto"/>
        <w:rPr>
          <w:rFonts w:ascii="Verdana" w:hAnsi="Verdana"/>
          <w:sz w:val="20"/>
          <w:szCs w:val="20"/>
        </w:rPr>
      </w:pPr>
    </w:p>
    <w:p w:rsidR="00166E81" w:rsidRPr="00166E81" w:rsidRDefault="00166E81" w:rsidP="006966E8">
      <w:pPr>
        <w:pStyle w:val="Lijstalinea"/>
        <w:numPr>
          <w:ilvl w:val="0"/>
          <w:numId w:val="58"/>
        </w:numPr>
        <w:spacing w:after="0" w:line="240" w:lineRule="auto"/>
        <w:rPr>
          <w:rFonts w:ascii="Verdana" w:hAnsi="Verdana"/>
          <w:sz w:val="20"/>
          <w:szCs w:val="20"/>
        </w:rPr>
      </w:pPr>
      <w:r>
        <w:rPr>
          <w:rFonts w:ascii="Verdana" w:hAnsi="Verdana"/>
          <w:sz w:val="20"/>
          <w:szCs w:val="20"/>
        </w:rPr>
        <w:t xml:space="preserve">Op 1 januari 2017 </w:t>
      </w:r>
      <w:r w:rsidR="004709EF">
        <w:rPr>
          <w:rFonts w:ascii="Verdana" w:hAnsi="Verdana"/>
          <w:sz w:val="20"/>
          <w:szCs w:val="20"/>
        </w:rPr>
        <w:t xml:space="preserve">hebben De Grachtenhuizen in het afgesloten kalenderjaar gezamenlijk 500.000 bezoekers getrokken waarvan minimaal 60 procent het volledige entreegeld heeft betaald. </w:t>
      </w:r>
    </w:p>
    <w:p w:rsidR="00166E81" w:rsidRDefault="00166E81" w:rsidP="00A36A27">
      <w:pPr>
        <w:spacing w:after="0" w:line="240" w:lineRule="auto"/>
        <w:rPr>
          <w:rFonts w:ascii="Verdana" w:hAnsi="Verdana"/>
          <w:sz w:val="20"/>
          <w:szCs w:val="20"/>
        </w:rPr>
      </w:pPr>
    </w:p>
    <w:p w:rsidR="00166E81" w:rsidRPr="004709EF" w:rsidRDefault="00166E81" w:rsidP="00A36A27">
      <w:pPr>
        <w:spacing w:after="0" w:line="240" w:lineRule="auto"/>
        <w:rPr>
          <w:rFonts w:ascii="Verdana" w:hAnsi="Verdana"/>
          <w:i/>
          <w:sz w:val="20"/>
          <w:szCs w:val="20"/>
        </w:rPr>
      </w:pPr>
      <w:r w:rsidRPr="004709EF">
        <w:rPr>
          <w:rFonts w:ascii="Verdana" w:hAnsi="Verdana"/>
          <w:i/>
          <w:sz w:val="20"/>
          <w:szCs w:val="20"/>
        </w:rPr>
        <w:t>Tactisch niveau</w:t>
      </w:r>
      <w:r w:rsidR="004709EF">
        <w:rPr>
          <w:rFonts w:ascii="Verdana" w:hAnsi="Verdana"/>
          <w:i/>
          <w:sz w:val="20"/>
          <w:szCs w:val="20"/>
        </w:rPr>
        <w:t xml:space="preserve"> – Groeien in bezoekcijfers en inkomsten</w:t>
      </w:r>
    </w:p>
    <w:p w:rsidR="00166E81" w:rsidRDefault="00166E81" w:rsidP="00A36A27">
      <w:pPr>
        <w:spacing w:after="0" w:line="240" w:lineRule="auto"/>
        <w:rPr>
          <w:rFonts w:ascii="Verdana" w:hAnsi="Verdana"/>
          <w:sz w:val="20"/>
          <w:szCs w:val="20"/>
        </w:rPr>
      </w:pPr>
    </w:p>
    <w:p w:rsidR="00166E81" w:rsidRPr="00166E81" w:rsidRDefault="00166E81" w:rsidP="006966E8">
      <w:pPr>
        <w:pStyle w:val="Lijstalinea"/>
        <w:numPr>
          <w:ilvl w:val="0"/>
          <w:numId w:val="58"/>
        </w:numPr>
        <w:spacing w:after="0" w:line="240" w:lineRule="auto"/>
        <w:rPr>
          <w:rFonts w:ascii="Verdana" w:hAnsi="Verdana"/>
          <w:sz w:val="20"/>
          <w:szCs w:val="20"/>
        </w:rPr>
      </w:pPr>
      <w:r>
        <w:rPr>
          <w:rFonts w:ascii="Verdana" w:hAnsi="Verdana"/>
          <w:sz w:val="20"/>
          <w:szCs w:val="20"/>
        </w:rPr>
        <w:t>Op 1 januari 2013</w:t>
      </w:r>
      <w:r w:rsidR="004709EF">
        <w:rPr>
          <w:rFonts w:ascii="Verdana" w:hAnsi="Verdana"/>
          <w:sz w:val="20"/>
          <w:szCs w:val="20"/>
        </w:rPr>
        <w:t xml:space="preserve"> hebben De Grachtenhuizen in het afgesloten kalenderjaar gezamenlijk</w:t>
      </w:r>
      <w:r>
        <w:rPr>
          <w:rFonts w:ascii="Verdana" w:hAnsi="Verdana"/>
          <w:sz w:val="20"/>
          <w:szCs w:val="20"/>
        </w:rPr>
        <w:t xml:space="preserve"> 300.000 bezoekers</w:t>
      </w:r>
      <w:r w:rsidR="004709EF">
        <w:rPr>
          <w:rFonts w:ascii="Verdana" w:hAnsi="Verdana"/>
          <w:sz w:val="20"/>
          <w:szCs w:val="20"/>
        </w:rPr>
        <w:t xml:space="preserve"> getrokken waarvan minimaal 60 procent het volledige entreegeld heeft betaald.  </w:t>
      </w:r>
    </w:p>
    <w:p w:rsidR="00166E81" w:rsidRDefault="00166E81" w:rsidP="00A36A27">
      <w:pPr>
        <w:spacing w:after="0" w:line="240" w:lineRule="auto"/>
        <w:rPr>
          <w:rFonts w:ascii="Verdana" w:hAnsi="Verdana"/>
          <w:sz w:val="20"/>
          <w:szCs w:val="20"/>
        </w:rPr>
      </w:pPr>
    </w:p>
    <w:p w:rsidR="00A36A27" w:rsidRPr="00763671" w:rsidRDefault="006477C8" w:rsidP="00A36A27">
      <w:pPr>
        <w:spacing w:after="0" w:line="240" w:lineRule="auto"/>
        <w:rPr>
          <w:rFonts w:ascii="Verdana" w:hAnsi="Verdana"/>
          <w:sz w:val="20"/>
          <w:szCs w:val="20"/>
        </w:rPr>
      </w:pPr>
      <w:r>
        <w:rPr>
          <w:rFonts w:ascii="Verdana" w:hAnsi="Verdana"/>
          <w:sz w:val="20"/>
          <w:szCs w:val="20"/>
        </w:rPr>
        <w:t xml:space="preserve">Doelstellingen op </w:t>
      </w:r>
      <w:r w:rsidR="00A36A27" w:rsidRPr="00763671">
        <w:rPr>
          <w:rFonts w:ascii="Verdana" w:hAnsi="Verdana"/>
          <w:sz w:val="20"/>
          <w:szCs w:val="20"/>
        </w:rPr>
        <w:t>communicatieniveau</w:t>
      </w:r>
      <w:r w:rsidR="00C469FC" w:rsidRPr="00763671">
        <w:rPr>
          <w:rFonts w:ascii="Verdana" w:hAnsi="Verdana"/>
          <w:sz w:val="20"/>
          <w:szCs w:val="20"/>
        </w:rPr>
        <w:t>:</w:t>
      </w:r>
    </w:p>
    <w:p w:rsidR="00A36A27" w:rsidRPr="00763671" w:rsidRDefault="00A36A27" w:rsidP="00A36A27">
      <w:pPr>
        <w:spacing w:after="0" w:line="240" w:lineRule="auto"/>
        <w:rPr>
          <w:rFonts w:ascii="Verdana" w:hAnsi="Verdana"/>
          <w:b/>
          <w:sz w:val="20"/>
          <w:szCs w:val="20"/>
        </w:rPr>
      </w:pPr>
    </w:p>
    <w:p w:rsidR="00A36A27" w:rsidRPr="00763671" w:rsidRDefault="00A36A27" w:rsidP="00A36A27">
      <w:pPr>
        <w:spacing w:after="0" w:line="240" w:lineRule="auto"/>
        <w:rPr>
          <w:rFonts w:ascii="Verdana" w:hAnsi="Verdana"/>
          <w:i/>
          <w:sz w:val="20"/>
          <w:szCs w:val="20"/>
        </w:rPr>
      </w:pPr>
      <w:r w:rsidRPr="00763671">
        <w:rPr>
          <w:rFonts w:ascii="Verdana" w:hAnsi="Verdana"/>
          <w:i/>
          <w:sz w:val="20"/>
          <w:szCs w:val="20"/>
        </w:rPr>
        <w:t xml:space="preserve">Strategisch niveau – Het kennis en innovatiecentrum </w:t>
      </w:r>
    </w:p>
    <w:p w:rsidR="00A36A27" w:rsidRPr="00763671" w:rsidRDefault="00A36A27" w:rsidP="00A36A27">
      <w:pPr>
        <w:spacing w:after="0" w:line="240" w:lineRule="auto"/>
        <w:rPr>
          <w:rFonts w:ascii="Verdana" w:hAnsi="Verdana"/>
          <w:sz w:val="20"/>
          <w:szCs w:val="20"/>
        </w:rPr>
      </w:pPr>
    </w:p>
    <w:p w:rsidR="00A36A27" w:rsidRPr="00763671" w:rsidRDefault="00A36A27" w:rsidP="006966E8">
      <w:pPr>
        <w:pStyle w:val="Lijstalinea"/>
        <w:numPr>
          <w:ilvl w:val="0"/>
          <w:numId w:val="58"/>
        </w:numPr>
        <w:spacing w:after="0" w:line="240" w:lineRule="auto"/>
        <w:rPr>
          <w:rFonts w:ascii="Verdana" w:hAnsi="Verdana"/>
          <w:sz w:val="20"/>
          <w:szCs w:val="20"/>
        </w:rPr>
      </w:pPr>
      <w:r w:rsidRPr="00763671">
        <w:rPr>
          <w:rFonts w:ascii="Verdana" w:hAnsi="Verdana"/>
          <w:sz w:val="20"/>
          <w:szCs w:val="20"/>
        </w:rPr>
        <w:t xml:space="preserve">Op 1 januari 2017 wil De Grachtenhuizen het kennis- en innovatiecentrum zijn over de Amsterdamse grachtengordel en als zodanig herkend en beoordeeld worden door al zijn stakeholders. </w:t>
      </w:r>
    </w:p>
    <w:p w:rsidR="00A36A27" w:rsidRPr="00763671" w:rsidRDefault="00A36A27" w:rsidP="00A36A27">
      <w:pPr>
        <w:spacing w:after="0" w:line="240" w:lineRule="auto"/>
        <w:rPr>
          <w:rFonts w:ascii="Verdana" w:hAnsi="Verdana"/>
          <w:i/>
          <w:sz w:val="20"/>
          <w:szCs w:val="20"/>
        </w:rPr>
      </w:pPr>
    </w:p>
    <w:p w:rsidR="00A36A27" w:rsidRPr="00763671" w:rsidRDefault="00A36A27" w:rsidP="00A36A27">
      <w:pPr>
        <w:spacing w:after="0" w:line="240" w:lineRule="auto"/>
        <w:rPr>
          <w:rFonts w:ascii="Verdana" w:hAnsi="Verdana"/>
          <w:i/>
          <w:sz w:val="20"/>
          <w:szCs w:val="20"/>
        </w:rPr>
      </w:pPr>
      <w:r w:rsidRPr="00763671">
        <w:rPr>
          <w:rFonts w:ascii="Verdana" w:hAnsi="Verdana"/>
          <w:i/>
          <w:sz w:val="20"/>
          <w:szCs w:val="20"/>
        </w:rPr>
        <w:t>Tactisch niveau – Eenheid communiceren</w:t>
      </w:r>
    </w:p>
    <w:p w:rsidR="00A36A27" w:rsidRPr="00763671" w:rsidRDefault="00A36A27" w:rsidP="00A36A27">
      <w:pPr>
        <w:spacing w:after="0" w:line="240" w:lineRule="auto"/>
        <w:rPr>
          <w:rFonts w:ascii="Verdana" w:hAnsi="Verdana"/>
          <w:sz w:val="20"/>
          <w:szCs w:val="20"/>
        </w:rPr>
      </w:pPr>
    </w:p>
    <w:p w:rsidR="00A36A27" w:rsidRPr="00763671" w:rsidRDefault="00A36A27" w:rsidP="006966E8">
      <w:pPr>
        <w:pStyle w:val="Lijstalinea"/>
        <w:numPr>
          <w:ilvl w:val="0"/>
          <w:numId w:val="58"/>
        </w:numPr>
        <w:spacing w:after="0" w:line="240" w:lineRule="auto"/>
        <w:rPr>
          <w:rFonts w:ascii="Verdana" w:hAnsi="Verdana"/>
          <w:sz w:val="20"/>
          <w:szCs w:val="20"/>
        </w:rPr>
      </w:pPr>
      <w:r w:rsidRPr="00763671">
        <w:rPr>
          <w:rFonts w:ascii="Verdana" w:hAnsi="Verdana"/>
          <w:sz w:val="20"/>
          <w:szCs w:val="20"/>
        </w:rPr>
        <w:t>Op 1 januari 2013 hebben de musea binnen het samenwerkingsverband van De Grachtenhuizen een eenduidige identiteit en communiceren deze als zodanig. De gezamenlijke huisstijl, website en logo zijn op dat moment gerealiseerd.</w:t>
      </w:r>
    </w:p>
    <w:p w:rsidR="001439C5" w:rsidRDefault="001439C5" w:rsidP="00FD3B3D">
      <w:pPr>
        <w:spacing w:after="0" w:line="240" w:lineRule="auto"/>
        <w:rPr>
          <w:rFonts w:ascii="Verdana" w:hAnsi="Verdana"/>
          <w:color w:val="000000" w:themeColor="text1"/>
        </w:rPr>
      </w:pPr>
    </w:p>
    <w:p w:rsidR="00EE508F" w:rsidRPr="00AF5078" w:rsidRDefault="00EE508F" w:rsidP="00FD3B3D">
      <w:pPr>
        <w:spacing w:after="0" w:line="240" w:lineRule="auto"/>
        <w:rPr>
          <w:rFonts w:ascii="Verdana" w:hAnsi="Verdana"/>
          <w:b/>
          <w:i/>
          <w:color w:val="000000" w:themeColor="text1"/>
        </w:rPr>
      </w:pPr>
    </w:p>
    <w:p w:rsidR="00FB49CB" w:rsidRDefault="00FB49CB" w:rsidP="004709EF">
      <w:pPr>
        <w:spacing w:after="0" w:line="240" w:lineRule="auto"/>
        <w:rPr>
          <w:rFonts w:ascii="Verdana" w:hAnsi="Verdana"/>
          <w:b/>
          <w:i/>
          <w:color w:val="00B050"/>
        </w:rPr>
      </w:pPr>
    </w:p>
    <w:p w:rsidR="004709EF" w:rsidRDefault="004709EF" w:rsidP="004709EF">
      <w:pPr>
        <w:spacing w:after="0" w:line="240" w:lineRule="auto"/>
        <w:rPr>
          <w:rFonts w:ascii="Verdana" w:hAnsi="Verdana"/>
          <w:b/>
          <w:i/>
          <w:color w:val="00B050"/>
        </w:rPr>
      </w:pPr>
    </w:p>
    <w:p w:rsidR="00A10674" w:rsidRPr="00763671" w:rsidRDefault="00765DC5" w:rsidP="006966E8">
      <w:pPr>
        <w:pStyle w:val="Lijstalinea"/>
        <w:numPr>
          <w:ilvl w:val="0"/>
          <w:numId w:val="7"/>
        </w:numPr>
        <w:spacing w:after="0"/>
        <w:rPr>
          <w:rFonts w:ascii="Verdana" w:hAnsi="Verdana"/>
          <w:b/>
          <w:sz w:val="20"/>
          <w:szCs w:val="20"/>
        </w:rPr>
      </w:pPr>
      <w:r>
        <w:rPr>
          <w:rFonts w:ascii="Verdana" w:hAnsi="Verdana"/>
          <w:b/>
          <w:sz w:val="20"/>
          <w:szCs w:val="20"/>
        </w:rPr>
        <w:t xml:space="preserve"> </w:t>
      </w:r>
      <w:r w:rsidR="00A10674" w:rsidRPr="00763671">
        <w:rPr>
          <w:rFonts w:ascii="Verdana" w:hAnsi="Verdana"/>
          <w:b/>
          <w:sz w:val="20"/>
          <w:szCs w:val="20"/>
        </w:rPr>
        <w:t>Geraadpleegde literatuur</w:t>
      </w:r>
    </w:p>
    <w:p w:rsidR="00A10674" w:rsidRPr="00763671" w:rsidRDefault="00A10674" w:rsidP="000B1865">
      <w:pPr>
        <w:spacing w:after="0"/>
        <w:rPr>
          <w:rFonts w:ascii="Verdana" w:hAnsi="Verdana"/>
          <w:sz w:val="20"/>
          <w:szCs w:val="20"/>
        </w:rPr>
      </w:pPr>
    </w:p>
    <w:p w:rsidR="00765DC5" w:rsidRDefault="00765DC5" w:rsidP="000B1865">
      <w:pPr>
        <w:spacing w:after="0"/>
        <w:rPr>
          <w:rFonts w:ascii="Verdana" w:hAnsi="Verdana"/>
          <w:i/>
          <w:sz w:val="20"/>
          <w:szCs w:val="20"/>
        </w:rPr>
      </w:pPr>
    </w:p>
    <w:p w:rsidR="007E6A81" w:rsidRPr="00765DC5" w:rsidRDefault="00765DC5" w:rsidP="000B1865">
      <w:pPr>
        <w:spacing w:after="0"/>
        <w:rPr>
          <w:rFonts w:ascii="Verdana" w:hAnsi="Verdana"/>
          <w:i/>
          <w:sz w:val="20"/>
          <w:szCs w:val="20"/>
        </w:rPr>
      </w:pPr>
      <w:r w:rsidRPr="00765DC5">
        <w:rPr>
          <w:rFonts w:ascii="Verdana" w:hAnsi="Verdana"/>
          <w:i/>
          <w:sz w:val="20"/>
          <w:szCs w:val="20"/>
        </w:rPr>
        <w:t>L</w:t>
      </w:r>
      <w:r w:rsidR="007E6A81" w:rsidRPr="00765DC5">
        <w:rPr>
          <w:rFonts w:ascii="Verdana" w:hAnsi="Verdana"/>
          <w:i/>
          <w:sz w:val="20"/>
          <w:szCs w:val="20"/>
        </w:rPr>
        <w:t>iteratuur en artikelen</w:t>
      </w:r>
    </w:p>
    <w:p w:rsidR="007E6A81" w:rsidRPr="004606F5" w:rsidRDefault="007E6A81" w:rsidP="000B1865">
      <w:pPr>
        <w:spacing w:after="0"/>
        <w:rPr>
          <w:rFonts w:ascii="Verdana" w:hAnsi="Verdana"/>
        </w:rPr>
      </w:pPr>
    </w:p>
    <w:p w:rsidR="00C47971" w:rsidRDefault="00C47971" w:rsidP="006966E8">
      <w:pPr>
        <w:pStyle w:val="Lijstalinea"/>
        <w:numPr>
          <w:ilvl w:val="0"/>
          <w:numId w:val="61"/>
        </w:numPr>
        <w:spacing w:after="0"/>
        <w:rPr>
          <w:rFonts w:ascii="Verdana" w:hAnsi="Verdana"/>
          <w:color w:val="000000" w:themeColor="text1"/>
          <w:sz w:val="18"/>
          <w:szCs w:val="18"/>
        </w:rPr>
      </w:pPr>
      <w:r w:rsidRPr="007E6A81">
        <w:rPr>
          <w:rFonts w:ascii="Verdana" w:hAnsi="Verdana"/>
          <w:color w:val="000000" w:themeColor="text1"/>
          <w:sz w:val="18"/>
          <w:szCs w:val="18"/>
        </w:rPr>
        <w:t>Aarts</w:t>
      </w:r>
      <w:r>
        <w:rPr>
          <w:rFonts w:ascii="Verdana" w:hAnsi="Verdana"/>
          <w:color w:val="000000" w:themeColor="text1"/>
          <w:sz w:val="18"/>
          <w:szCs w:val="18"/>
        </w:rPr>
        <w:t xml:space="preserve">, N. &amp; </w:t>
      </w:r>
      <w:r w:rsidRPr="007E6A81">
        <w:rPr>
          <w:rFonts w:ascii="Verdana" w:hAnsi="Verdana"/>
          <w:color w:val="000000" w:themeColor="text1"/>
          <w:sz w:val="18"/>
          <w:szCs w:val="18"/>
        </w:rPr>
        <w:t>Woerkum,</w:t>
      </w:r>
      <w:r>
        <w:rPr>
          <w:rFonts w:ascii="Verdana" w:hAnsi="Verdana"/>
          <w:color w:val="000000" w:themeColor="text1"/>
          <w:sz w:val="18"/>
          <w:szCs w:val="18"/>
        </w:rPr>
        <w:t xml:space="preserve"> C. van, (2010).</w:t>
      </w:r>
      <w:r w:rsidRPr="007E6A81">
        <w:rPr>
          <w:rFonts w:ascii="Verdana" w:hAnsi="Verdana"/>
          <w:color w:val="000000" w:themeColor="text1"/>
          <w:sz w:val="18"/>
          <w:szCs w:val="18"/>
        </w:rPr>
        <w:t xml:space="preserve"> “</w:t>
      </w:r>
      <w:r>
        <w:rPr>
          <w:rFonts w:ascii="Verdana" w:hAnsi="Verdana"/>
          <w:color w:val="000000" w:themeColor="text1"/>
          <w:sz w:val="18"/>
          <w:szCs w:val="18"/>
        </w:rPr>
        <w:t xml:space="preserve">Strategische Communicatie”, Assen, Van Gorcum. </w:t>
      </w:r>
    </w:p>
    <w:p w:rsidR="00765DC5" w:rsidRPr="007E6A81" w:rsidRDefault="00765DC5" w:rsidP="00765DC5">
      <w:pPr>
        <w:pStyle w:val="Lijstalinea"/>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sidRPr="008B76B9">
        <w:rPr>
          <w:rFonts w:ascii="Verdana" w:hAnsi="Verdana"/>
          <w:color w:val="000000" w:themeColor="text1"/>
          <w:sz w:val="18"/>
          <w:szCs w:val="18"/>
        </w:rPr>
        <w:t xml:space="preserve">Amsterdam Museum (2010). </w:t>
      </w:r>
      <w:r>
        <w:rPr>
          <w:rFonts w:ascii="Verdana" w:hAnsi="Verdana"/>
          <w:color w:val="000000" w:themeColor="text1"/>
          <w:sz w:val="18"/>
          <w:szCs w:val="18"/>
        </w:rPr>
        <w:t>“</w:t>
      </w:r>
      <w:r w:rsidRPr="007E6A81">
        <w:rPr>
          <w:rFonts w:ascii="Verdana" w:hAnsi="Verdana"/>
          <w:color w:val="000000" w:themeColor="text1"/>
          <w:sz w:val="18"/>
          <w:szCs w:val="18"/>
        </w:rPr>
        <w:t xml:space="preserve">Amsterdam Museum 2020, inhoudelijk en organisatorisch </w:t>
      </w:r>
      <w:r>
        <w:rPr>
          <w:rFonts w:ascii="Verdana" w:hAnsi="Verdana"/>
          <w:color w:val="000000" w:themeColor="text1"/>
          <w:sz w:val="18"/>
          <w:szCs w:val="18"/>
        </w:rPr>
        <w:t>beleidsplan”, versie 1, Amsterdam</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sidRPr="008B76B9">
        <w:rPr>
          <w:rFonts w:ascii="Verdana" w:hAnsi="Verdana"/>
          <w:color w:val="000000" w:themeColor="text1"/>
          <w:sz w:val="18"/>
          <w:szCs w:val="18"/>
        </w:rPr>
        <w:t xml:space="preserve">Amsterdam Museum (2010). </w:t>
      </w:r>
      <w:r>
        <w:rPr>
          <w:rFonts w:ascii="Verdana" w:hAnsi="Verdana"/>
          <w:color w:val="000000" w:themeColor="text1"/>
          <w:sz w:val="18"/>
          <w:szCs w:val="18"/>
        </w:rPr>
        <w:t>“</w:t>
      </w:r>
      <w:r w:rsidRPr="008B76B9">
        <w:rPr>
          <w:rFonts w:ascii="Verdana" w:hAnsi="Verdana"/>
          <w:color w:val="000000" w:themeColor="text1"/>
          <w:sz w:val="18"/>
          <w:szCs w:val="18"/>
        </w:rPr>
        <w:t>Startnotitie Samenwerkende Grachtenhuizen</w:t>
      </w:r>
      <w:r>
        <w:rPr>
          <w:rFonts w:ascii="Verdana" w:hAnsi="Verdana"/>
          <w:color w:val="000000" w:themeColor="text1"/>
          <w:sz w:val="18"/>
          <w:szCs w:val="18"/>
        </w:rPr>
        <w:t>”,</w:t>
      </w:r>
      <w:r w:rsidRPr="008B76B9">
        <w:rPr>
          <w:rFonts w:ascii="Verdana" w:hAnsi="Verdana"/>
          <w:color w:val="000000" w:themeColor="text1"/>
          <w:sz w:val="18"/>
          <w:szCs w:val="18"/>
        </w:rPr>
        <w:t xml:space="preserve"> Amsterdam</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Amsterdam Museum (2011). “</w:t>
      </w:r>
      <w:r w:rsidRPr="007E6A81">
        <w:rPr>
          <w:rFonts w:ascii="Verdana" w:hAnsi="Verdana"/>
          <w:color w:val="000000" w:themeColor="text1"/>
          <w:sz w:val="18"/>
          <w:szCs w:val="18"/>
        </w:rPr>
        <w:t>Jaarverslag Amsterdams Historisch Museum 2010</w:t>
      </w:r>
      <w:r>
        <w:rPr>
          <w:rFonts w:ascii="Verdana" w:hAnsi="Verdana"/>
          <w:color w:val="000000" w:themeColor="text1"/>
          <w:sz w:val="18"/>
          <w:szCs w:val="18"/>
        </w:rPr>
        <w:t>”, Amsterdam.</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Amsterdams Historisch Museum (2008). “</w:t>
      </w:r>
      <w:r w:rsidRPr="007E6A81">
        <w:rPr>
          <w:rFonts w:ascii="Verdana" w:hAnsi="Verdana"/>
          <w:color w:val="000000" w:themeColor="text1"/>
          <w:sz w:val="18"/>
          <w:szCs w:val="18"/>
        </w:rPr>
        <w:t>Jaarverslag Amsterdams Historisch Museum 2007</w:t>
      </w:r>
      <w:r>
        <w:rPr>
          <w:rFonts w:ascii="Verdana" w:hAnsi="Verdana"/>
          <w:color w:val="000000" w:themeColor="text1"/>
          <w:sz w:val="18"/>
          <w:szCs w:val="18"/>
        </w:rPr>
        <w:t xml:space="preserve">”, Amsterdam. </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Amsterdams Historisch Museum (2009). “</w:t>
      </w:r>
      <w:r w:rsidRPr="007E6A81">
        <w:rPr>
          <w:rFonts w:ascii="Verdana" w:hAnsi="Verdana"/>
          <w:color w:val="000000" w:themeColor="text1"/>
          <w:sz w:val="18"/>
          <w:szCs w:val="18"/>
        </w:rPr>
        <w:t>Jaarverslag Amsterdams Historisch Museum 2008</w:t>
      </w:r>
      <w:r>
        <w:rPr>
          <w:rFonts w:ascii="Verdana" w:hAnsi="Verdana"/>
          <w:color w:val="000000" w:themeColor="text1"/>
          <w:sz w:val="18"/>
          <w:szCs w:val="18"/>
        </w:rPr>
        <w:t>”, Amsterdam.</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Amsterdams Historisch Museum (2010). “</w:t>
      </w:r>
      <w:r w:rsidRPr="007E6A81">
        <w:rPr>
          <w:rFonts w:ascii="Verdana" w:hAnsi="Verdana"/>
          <w:color w:val="000000" w:themeColor="text1"/>
          <w:sz w:val="18"/>
          <w:szCs w:val="18"/>
        </w:rPr>
        <w:t>Jaarverslag Amsterdams Historisch Museum 2009</w:t>
      </w:r>
      <w:r>
        <w:rPr>
          <w:rFonts w:ascii="Verdana" w:hAnsi="Verdana"/>
          <w:color w:val="000000" w:themeColor="text1"/>
          <w:sz w:val="18"/>
          <w:szCs w:val="18"/>
        </w:rPr>
        <w:t>”, Amsterdam.</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 xml:space="preserve">Bakker, M. (2008). </w:t>
      </w:r>
      <w:r w:rsidRPr="007E6A81">
        <w:rPr>
          <w:rFonts w:ascii="Verdana" w:hAnsi="Verdana"/>
          <w:color w:val="000000" w:themeColor="text1"/>
          <w:sz w:val="18"/>
          <w:szCs w:val="18"/>
        </w:rPr>
        <w:t>Afstudeeronderzoek “Bepaling van het internationaal marktpotentiee</w:t>
      </w:r>
      <w:r>
        <w:rPr>
          <w:rFonts w:ascii="Verdana" w:hAnsi="Verdana"/>
          <w:color w:val="000000" w:themeColor="text1"/>
          <w:sz w:val="18"/>
          <w:szCs w:val="18"/>
        </w:rPr>
        <w:t>l voor het AHM”, Hogeschool van Amsterdam, Amsterdam.</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 xml:space="preserve">Clysenaer, M. (2011). </w:t>
      </w:r>
      <w:r w:rsidRPr="00232F82">
        <w:rPr>
          <w:rFonts w:ascii="Verdana" w:hAnsi="Verdana"/>
          <w:color w:val="000000" w:themeColor="text1"/>
          <w:sz w:val="18"/>
          <w:szCs w:val="18"/>
        </w:rPr>
        <w:t>“</w:t>
      </w:r>
      <w:r>
        <w:rPr>
          <w:rFonts w:ascii="Verdana" w:hAnsi="Verdana"/>
          <w:color w:val="000000" w:themeColor="text1"/>
          <w:sz w:val="18"/>
          <w:szCs w:val="18"/>
        </w:rPr>
        <w:t>Hoe duur is duurzaam?”</w:t>
      </w:r>
      <w:r w:rsidRPr="007E6A81">
        <w:rPr>
          <w:rFonts w:ascii="Verdana" w:hAnsi="Verdana"/>
          <w:color w:val="000000" w:themeColor="text1"/>
          <w:sz w:val="18"/>
          <w:szCs w:val="18"/>
        </w:rPr>
        <w:t>, Museumvisie, Nederlands</w:t>
      </w:r>
      <w:r>
        <w:rPr>
          <w:rFonts w:ascii="Verdana" w:hAnsi="Verdana"/>
          <w:color w:val="000000" w:themeColor="text1"/>
          <w:sz w:val="18"/>
          <w:szCs w:val="18"/>
        </w:rPr>
        <w:t xml:space="preserve">e Museumvereniging. </w:t>
      </w:r>
    </w:p>
    <w:p w:rsidR="00765DC5" w:rsidRPr="00765DC5" w:rsidRDefault="00765DC5" w:rsidP="00765DC5">
      <w:pPr>
        <w:spacing w:after="0"/>
        <w:rPr>
          <w:rFonts w:ascii="Verdana" w:hAnsi="Verdana"/>
          <w:color w:val="000000" w:themeColor="text1"/>
          <w:sz w:val="18"/>
          <w:szCs w:val="18"/>
        </w:rPr>
      </w:pPr>
    </w:p>
    <w:p w:rsidR="00765DC5" w:rsidRDefault="00C47971" w:rsidP="006966E8">
      <w:pPr>
        <w:pStyle w:val="Lijstalinea"/>
        <w:numPr>
          <w:ilvl w:val="0"/>
          <w:numId w:val="61"/>
        </w:numPr>
        <w:spacing w:after="0"/>
        <w:rPr>
          <w:rFonts w:ascii="Verdana" w:hAnsi="Verdana"/>
          <w:color w:val="000000" w:themeColor="text1"/>
          <w:sz w:val="18"/>
          <w:szCs w:val="18"/>
        </w:rPr>
      </w:pPr>
      <w:r w:rsidRPr="00232F82">
        <w:rPr>
          <w:rFonts w:ascii="Verdana" w:hAnsi="Verdana"/>
          <w:color w:val="000000" w:themeColor="text1"/>
          <w:sz w:val="18"/>
          <w:szCs w:val="18"/>
          <w:lang w:val="en-US"/>
        </w:rPr>
        <w:t>Fedorova, Drs. T</w:t>
      </w:r>
      <w:r>
        <w:rPr>
          <w:rFonts w:ascii="Verdana" w:hAnsi="Verdana"/>
          <w:color w:val="000000" w:themeColor="text1"/>
          <w:sz w:val="18"/>
          <w:szCs w:val="18"/>
          <w:lang w:val="en-US"/>
        </w:rPr>
        <w:t>.</w:t>
      </w:r>
      <w:r w:rsidRPr="00232F82">
        <w:rPr>
          <w:rFonts w:ascii="Verdana" w:hAnsi="Verdana"/>
          <w:color w:val="000000" w:themeColor="text1"/>
          <w:sz w:val="18"/>
          <w:szCs w:val="18"/>
          <w:lang w:val="en-US"/>
        </w:rPr>
        <w:t xml:space="preserve"> &amp; Meijer, R</w:t>
      </w:r>
      <w:r>
        <w:rPr>
          <w:rFonts w:ascii="Verdana" w:hAnsi="Verdana"/>
          <w:color w:val="000000" w:themeColor="text1"/>
          <w:sz w:val="18"/>
          <w:szCs w:val="18"/>
          <w:lang w:val="en-US"/>
        </w:rPr>
        <w:t>.</w:t>
      </w:r>
      <w:r w:rsidRPr="00232F82">
        <w:rPr>
          <w:rFonts w:ascii="Verdana" w:hAnsi="Verdana"/>
          <w:color w:val="000000" w:themeColor="text1"/>
          <w:sz w:val="18"/>
          <w:szCs w:val="18"/>
          <w:lang w:val="en-US"/>
        </w:rPr>
        <w:t xml:space="preserve"> (2011). </w:t>
      </w:r>
      <w:r w:rsidRPr="00232F82">
        <w:rPr>
          <w:rFonts w:ascii="Verdana" w:hAnsi="Verdana"/>
          <w:color w:val="000000" w:themeColor="text1"/>
          <w:sz w:val="18"/>
          <w:szCs w:val="18"/>
        </w:rPr>
        <w:t>“Toerisme in Amsterdam 2009 – 2010”,</w:t>
      </w:r>
      <w:r>
        <w:rPr>
          <w:rFonts w:ascii="Verdana" w:hAnsi="Verdana"/>
          <w:color w:val="000000" w:themeColor="text1"/>
          <w:sz w:val="18"/>
          <w:szCs w:val="18"/>
        </w:rPr>
        <w:t xml:space="preserve"> Amsterdam,</w:t>
      </w:r>
      <w:r w:rsidRPr="00232F82">
        <w:rPr>
          <w:rFonts w:ascii="Verdana" w:hAnsi="Verdana"/>
          <w:color w:val="000000" w:themeColor="text1"/>
          <w:sz w:val="18"/>
          <w:szCs w:val="18"/>
        </w:rPr>
        <w:t xml:space="preserve"> Gemeente Amsterdam, Dienst Onderzoek en Statistiek, Economische Zaken</w:t>
      </w:r>
      <w:r>
        <w:rPr>
          <w:rFonts w:ascii="Verdana" w:hAnsi="Verdana"/>
          <w:color w:val="000000" w:themeColor="text1"/>
          <w:sz w:val="18"/>
          <w:szCs w:val="18"/>
        </w:rPr>
        <w:t>.</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Floor, Drs. J.M.G. &amp; Raaij, Dr. W.F. van, (2002).</w:t>
      </w:r>
      <w:r w:rsidRPr="007E6A81">
        <w:rPr>
          <w:rFonts w:ascii="Verdana" w:hAnsi="Verdana"/>
          <w:color w:val="000000" w:themeColor="text1"/>
          <w:sz w:val="18"/>
          <w:szCs w:val="18"/>
        </w:rPr>
        <w:t xml:space="preserve"> “Marketingcommunicatiestrategie”,</w:t>
      </w:r>
      <w:r>
        <w:rPr>
          <w:rFonts w:ascii="Verdana" w:hAnsi="Verdana"/>
          <w:color w:val="000000" w:themeColor="text1"/>
          <w:sz w:val="18"/>
          <w:szCs w:val="18"/>
        </w:rPr>
        <w:t xml:space="preserve"> Groningen, Stenfert Kroese. </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Gemeente Amsterdam, Dienst Maatschappelijke Ontwikkeling (2009). “</w:t>
      </w:r>
      <w:r w:rsidRPr="007E6A81">
        <w:rPr>
          <w:rFonts w:ascii="Verdana" w:hAnsi="Verdana"/>
          <w:color w:val="000000" w:themeColor="text1"/>
          <w:sz w:val="18"/>
          <w:szCs w:val="18"/>
        </w:rPr>
        <w:t>Kunstenplan 2009 – 2012</w:t>
      </w:r>
      <w:r>
        <w:rPr>
          <w:rFonts w:ascii="Verdana" w:hAnsi="Verdana"/>
          <w:color w:val="000000" w:themeColor="text1"/>
          <w:sz w:val="18"/>
          <w:szCs w:val="18"/>
        </w:rPr>
        <w:t xml:space="preserve">”, Amsterdam. </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lang w:val="en-US"/>
        </w:rPr>
      </w:pPr>
      <w:r w:rsidRPr="00232F82">
        <w:rPr>
          <w:rFonts w:ascii="Verdana" w:hAnsi="Verdana"/>
          <w:color w:val="000000" w:themeColor="text1"/>
          <w:sz w:val="18"/>
          <w:szCs w:val="18"/>
          <w:lang w:val="en-US"/>
        </w:rPr>
        <w:t>Howes Smith, D.D. (2011). “Evaluatie Dagche</w:t>
      </w:r>
      <w:r>
        <w:rPr>
          <w:rFonts w:ascii="Verdana" w:hAnsi="Verdana"/>
          <w:color w:val="000000" w:themeColor="text1"/>
          <w:sz w:val="18"/>
          <w:szCs w:val="18"/>
          <w:lang w:val="en-US"/>
        </w:rPr>
        <w:t>ck 2010”</w:t>
      </w:r>
      <w:r w:rsidR="00765DC5">
        <w:rPr>
          <w:rFonts w:ascii="Verdana" w:hAnsi="Verdana"/>
          <w:color w:val="000000" w:themeColor="text1"/>
          <w:sz w:val="18"/>
          <w:szCs w:val="18"/>
          <w:lang w:val="en-US"/>
        </w:rPr>
        <w:t>, Amsterdam, Amsterdam Museum.</w:t>
      </w:r>
    </w:p>
    <w:p w:rsidR="00765DC5" w:rsidRPr="00765DC5" w:rsidRDefault="00765DC5" w:rsidP="00765DC5">
      <w:pPr>
        <w:spacing w:after="0"/>
        <w:rPr>
          <w:rFonts w:ascii="Verdana" w:hAnsi="Verdana"/>
          <w:color w:val="000000" w:themeColor="text1"/>
          <w:sz w:val="18"/>
          <w:szCs w:val="18"/>
          <w:lang w:val="en-US"/>
        </w:rPr>
      </w:pPr>
    </w:p>
    <w:p w:rsidR="00C47971" w:rsidRDefault="00C47971" w:rsidP="006966E8">
      <w:pPr>
        <w:pStyle w:val="Lijstalinea"/>
        <w:numPr>
          <w:ilvl w:val="0"/>
          <w:numId w:val="61"/>
        </w:numPr>
        <w:spacing w:after="0"/>
        <w:rPr>
          <w:rFonts w:ascii="Verdana" w:hAnsi="Verdana"/>
          <w:color w:val="000000" w:themeColor="text1"/>
          <w:sz w:val="18"/>
          <w:szCs w:val="18"/>
        </w:rPr>
      </w:pPr>
      <w:r w:rsidRPr="00C47971">
        <w:rPr>
          <w:rFonts w:ascii="Verdana" w:hAnsi="Verdana"/>
          <w:color w:val="000000" w:themeColor="text1"/>
          <w:sz w:val="18"/>
          <w:szCs w:val="18"/>
          <w:lang w:val="en-US"/>
        </w:rPr>
        <w:t xml:space="preserve">Joseph Pine, B. &amp; Gilmore, H. (2008). </w:t>
      </w:r>
      <w:r w:rsidRPr="00232F82">
        <w:rPr>
          <w:rFonts w:ascii="Verdana" w:hAnsi="Verdana"/>
          <w:color w:val="000000" w:themeColor="text1"/>
          <w:sz w:val="18"/>
          <w:szCs w:val="18"/>
        </w:rPr>
        <w:t xml:space="preserve">“De beleveniseconomie”, </w:t>
      </w:r>
      <w:r>
        <w:rPr>
          <w:rFonts w:ascii="Verdana" w:hAnsi="Verdana"/>
          <w:color w:val="000000" w:themeColor="text1"/>
          <w:sz w:val="18"/>
          <w:szCs w:val="18"/>
        </w:rPr>
        <w:t>Den Haag, Sdu Uitgevers.</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lang w:val="en-US"/>
        </w:rPr>
      </w:pPr>
      <w:r w:rsidRPr="007E6A81">
        <w:rPr>
          <w:rFonts w:ascii="Verdana" w:hAnsi="Verdana"/>
          <w:color w:val="000000" w:themeColor="text1"/>
          <w:sz w:val="18"/>
          <w:szCs w:val="18"/>
        </w:rPr>
        <w:t>Kleijn</w:t>
      </w:r>
      <w:r>
        <w:rPr>
          <w:rFonts w:ascii="Verdana" w:hAnsi="Verdana"/>
          <w:color w:val="000000" w:themeColor="text1"/>
          <w:sz w:val="18"/>
          <w:szCs w:val="18"/>
        </w:rPr>
        <w:t xml:space="preserve">, H. &amp; </w:t>
      </w:r>
      <w:r w:rsidRPr="007E6A81">
        <w:rPr>
          <w:rFonts w:ascii="Verdana" w:hAnsi="Verdana"/>
          <w:color w:val="000000" w:themeColor="text1"/>
          <w:sz w:val="18"/>
          <w:szCs w:val="18"/>
        </w:rPr>
        <w:t>Rorink,</w:t>
      </w:r>
      <w:r>
        <w:rPr>
          <w:rFonts w:ascii="Verdana" w:hAnsi="Verdana"/>
          <w:color w:val="000000" w:themeColor="text1"/>
          <w:sz w:val="18"/>
          <w:szCs w:val="18"/>
        </w:rPr>
        <w:t xml:space="preserve"> F. (2009).</w:t>
      </w:r>
      <w:r w:rsidRPr="007E6A81">
        <w:rPr>
          <w:rFonts w:ascii="Verdana" w:hAnsi="Verdana"/>
          <w:color w:val="000000" w:themeColor="text1"/>
          <w:sz w:val="18"/>
          <w:szCs w:val="18"/>
        </w:rPr>
        <w:t xml:space="preserve"> </w:t>
      </w:r>
      <w:r w:rsidRPr="00490F48">
        <w:rPr>
          <w:rFonts w:ascii="Verdana" w:hAnsi="Verdana"/>
          <w:color w:val="000000" w:themeColor="text1"/>
          <w:sz w:val="18"/>
          <w:szCs w:val="18"/>
          <w:lang w:val="en-US"/>
        </w:rPr>
        <w:t>“Verandermanagement”, Amsterdam, Pearson Education Benelux BV.</w:t>
      </w:r>
    </w:p>
    <w:p w:rsidR="00765DC5" w:rsidRPr="00765DC5" w:rsidRDefault="00765DC5" w:rsidP="00765DC5">
      <w:pPr>
        <w:spacing w:after="0"/>
        <w:rPr>
          <w:rFonts w:ascii="Verdana" w:hAnsi="Verdana"/>
          <w:color w:val="000000" w:themeColor="text1"/>
          <w:sz w:val="18"/>
          <w:szCs w:val="18"/>
          <w:lang w:val="en-US"/>
        </w:rPr>
      </w:pPr>
    </w:p>
    <w:p w:rsidR="00C47971"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Koeleman, H. (2002). “Interne communicatieals managementinstrument”, Alphen aan den Rijn, Kluwer.</w:t>
      </w:r>
    </w:p>
    <w:p w:rsidR="00765DC5" w:rsidRPr="00765DC5" w:rsidRDefault="00765DC5" w:rsidP="00765DC5">
      <w:pPr>
        <w:spacing w:after="0"/>
        <w:rPr>
          <w:rFonts w:ascii="Verdana" w:hAnsi="Verdana"/>
          <w:color w:val="000000" w:themeColor="text1"/>
          <w:sz w:val="18"/>
          <w:szCs w:val="18"/>
        </w:rPr>
      </w:pPr>
    </w:p>
    <w:p w:rsidR="00C47971" w:rsidRPr="009C299F" w:rsidRDefault="00C47971" w:rsidP="006966E8">
      <w:pPr>
        <w:pStyle w:val="Lijstalinea"/>
        <w:numPr>
          <w:ilvl w:val="0"/>
          <w:numId w:val="61"/>
        </w:numPr>
        <w:spacing w:after="0"/>
        <w:rPr>
          <w:rFonts w:ascii="Verdana" w:hAnsi="Verdana"/>
          <w:color w:val="000000" w:themeColor="text1"/>
          <w:sz w:val="18"/>
          <w:szCs w:val="18"/>
          <w:lang w:val="en-US"/>
        </w:rPr>
      </w:pPr>
      <w:r w:rsidRPr="00490F48">
        <w:rPr>
          <w:rFonts w:ascii="Verdana" w:hAnsi="Verdana"/>
          <w:color w:val="000000" w:themeColor="text1"/>
          <w:sz w:val="18"/>
          <w:szCs w:val="18"/>
        </w:rPr>
        <w:t>Kotler, N.G.</w:t>
      </w:r>
      <w:r>
        <w:rPr>
          <w:rFonts w:ascii="Verdana" w:hAnsi="Verdana"/>
          <w:color w:val="000000" w:themeColor="text1"/>
          <w:sz w:val="18"/>
          <w:szCs w:val="18"/>
        </w:rPr>
        <w:t xml:space="preserve"> &amp;</w:t>
      </w:r>
      <w:r w:rsidRPr="00490F48">
        <w:rPr>
          <w:rFonts w:ascii="Verdana" w:hAnsi="Verdana"/>
          <w:color w:val="000000" w:themeColor="text1"/>
          <w:sz w:val="18"/>
          <w:szCs w:val="18"/>
        </w:rPr>
        <w:t xml:space="preserve"> Kotler</w:t>
      </w:r>
      <w:r>
        <w:rPr>
          <w:rFonts w:ascii="Verdana" w:hAnsi="Verdana"/>
          <w:color w:val="000000" w:themeColor="text1"/>
          <w:sz w:val="18"/>
          <w:szCs w:val="18"/>
        </w:rPr>
        <w:t>, P. &amp;</w:t>
      </w:r>
      <w:r w:rsidRPr="00490F48">
        <w:rPr>
          <w:rFonts w:ascii="Verdana" w:hAnsi="Verdana"/>
          <w:color w:val="000000" w:themeColor="text1"/>
          <w:sz w:val="18"/>
          <w:szCs w:val="18"/>
        </w:rPr>
        <w:t xml:space="preserve"> Kotler, W.</w:t>
      </w:r>
      <w:r>
        <w:rPr>
          <w:rFonts w:ascii="Verdana" w:hAnsi="Verdana"/>
          <w:color w:val="000000" w:themeColor="text1"/>
          <w:sz w:val="18"/>
          <w:szCs w:val="18"/>
        </w:rPr>
        <w:t>I.,</w:t>
      </w:r>
      <w:r w:rsidRPr="00490F48">
        <w:rPr>
          <w:rFonts w:ascii="Verdana" w:hAnsi="Verdana"/>
          <w:color w:val="000000" w:themeColor="text1"/>
          <w:sz w:val="18"/>
          <w:szCs w:val="18"/>
        </w:rPr>
        <w:t xml:space="preserve"> </w:t>
      </w:r>
      <w:r>
        <w:rPr>
          <w:rFonts w:ascii="Verdana" w:hAnsi="Verdana"/>
          <w:color w:val="000000" w:themeColor="text1"/>
          <w:sz w:val="18"/>
          <w:szCs w:val="18"/>
        </w:rPr>
        <w:t xml:space="preserve">(2008). </w:t>
      </w:r>
      <w:r w:rsidRPr="009C299F">
        <w:rPr>
          <w:rFonts w:ascii="Verdana" w:hAnsi="Verdana"/>
          <w:color w:val="000000" w:themeColor="text1"/>
          <w:sz w:val="18"/>
          <w:szCs w:val="18"/>
          <w:lang w:val="en-US"/>
        </w:rPr>
        <w:t>“Museum Marketing &amp; Strategy”, 2nd edition, San Fransisco (USA), Jossey-Bass.</w:t>
      </w:r>
    </w:p>
    <w:p w:rsidR="008214E9" w:rsidRPr="009C299F" w:rsidRDefault="008214E9" w:rsidP="008214E9">
      <w:pPr>
        <w:spacing w:after="0"/>
        <w:rPr>
          <w:rFonts w:ascii="Verdana" w:hAnsi="Verdana"/>
          <w:color w:val="000000" w:themeColor="text1"/>
          <w:sz w:val="18"/>
          <w:szCs w:val="18"/>
          <w:lang w:val="en-US"/>
        </w:rPr>
      </w:pPr>
    </w:p>
    <w:p w:rsidR="008214E9" w:rsidRPr="009C299F" w:rsidRDefault="008214E9" w:rsidP="008214E9">
      <w:pPr>
        <w:spacing w:after="0"/>
        <w:rPr>
          <w:rFonts w:ascii="Verdana" w:hAnsi="Verdana"/>
          <w:color w:val="000000" w:themeColor="text1"/>
          <w:sz w:val="18"/>
          <w:szCs w:val="18"/>
          <w:lang w:val="en-US"/>
        </w:rPr>
      </w:pPr>
    </w:p>
    <w:p w:rsidR="00765DC5" w:rsidRPr="009C299F" w:rsidRDefault="00765DC5" w:rsidP="00765DC5">
      <w:pPr>
        <w:spacing w:after="0"/>
        <w:rPr>
          <w:rFonts w:ascii="Verdana" w:hAnsi="Verdana"/>
          <w:color w:val="000000" w:themeColor="text1"/>
          <w:sz w:val="18"/>
          <w:szCs w:val="18"/>
          <w:lang w:val="en-US"/>
        </w:rPr>
      </w:pPr>
    </w:p>
    <w:p w:rsidR="00C47971" w:rsidRDefault="00C47971" w:rsidP="006966E8">
      <w:pPr>
        <w:pStyle w:val="Lijstalinea"/>
        <w:numPr>
          <w:ilvl w:val="0"/>
          <w:numId w:val="61"/>
        </w:numPr>
        <w:spacing w:after="0"/>
        <w:rPr>
          <w:rFonts w:ascii="Verdana" w:hAnsi="Verdana"/>
          <w:color w:val="000000" w:themeColor="text1"/>
          <w:sz w:val="18"/>
          <w:szCs w:val="18"/>
        </w:rPr>
      </w:pPr>
      <w:r w:rsidRPr="007E6A81">
        <w:rPr>
          <w:rFonts w:ascii="Verdana" w:hAnsi="Verdana"/>
          <w:color w:val="000000" w:themeColor="text1"/>
          <w:sz w:val="18"/>
          <w:szCs w:val="18"/>
        </w:rPr>
        <w:t>Reijnders,</w:t>
      </w:r>
      <w:r>
        <w:rPr>
          <w:rFonts w:ascii="Verdana" w:hAnsi="Verdana"/>
          <w:color w:val="000000" w:themeColor="text1"/>
          <w:sz w:val="18"/>
          <w:szCs w:val="18"/>
        </w:rPr>
        <w:t xml:space="preserve"> E. (2009).</w:t>
      </w:r>
      <w:r w:rsidRPr="007E6A81">
        <w:rPr>
          <w:rFonts w:ascii="Verdana" w:hAnsi="Verdana"/>
          <w:color w:val="000000" w:themeColor="text1"/>
          <w:sz w:val="18"/>
          <w:szCs w:val="18"/>
        </w:rPr>
        <w:t xml:space="preserve"> “Basisboek Interne Communicatie”, </w:t>
      </w:r>
      <w:r>
        <w:rPr>
          <w:rFonts w:ascii="Verdana" w:hAnsi="Verdana"/>
          <w:color w:val="000000" w:themeColor="text1"/>
          <w:sz w:val="18"/>
          <w:szCs w:val="18"/>
        </w:rPr>
        <w:t>Assen, Van Gorcum.</w:t>
      </w:r>
    </w:p>
    <w:p w:rsidR="00765DC5" w:rsidRPr="00765DC5" w:rsidRDefault="00765DC5" w:rsidP="00765DC5">
      <w:pPr>
        <w:spacing w:after="0"/>
        <w:rPr>
          <w:rFonts w:ascii="Verdana" w:hAnsi="Verdana"/>
          <w:color w:val="000000" w:themeColor="text1"/>
          <w:sz w:val="18"/>
          <w:szCs w:val="18"/>
        </w:rPr>
      </w:pPr>
    </w:p>
    <w:p w:rsidR="00C47971" w:rsidRDefault="00C47971" w:rsidP="006966E8">
      <w:pPr>
        <w:pStyle w:val="Lijstalinea"/>
        <w:numPr>
          <w:ilvl w:val="0"/>
          <w:numId w:val="61"/>
        </w:numPr>
        <w:spacing w:after="0"/>
        <w:rPr>
          <w:rFonts w:ascii="Verdana" w:hAnsi="Verdana"/>
          <w:color w:val="000000" w:themeColor="text1"/>
          <w:sz w:val="18"/>
          <w:szCs w:val="18"/>
          <w:lang w:val="en-US"/>
        </w:rPr>
      </w:pPr>
      <w:r w:rsidRPr="008B76B9">
        <w:rPr>
          <w:rFonts w:ascii="Verdana" w:hAnsi="Verdana"/>
          <w:color w:val="000000" w:themeColor="text1"/>
          <w:sz w:val="18"/>
          <w:szCs w:val="18"/>
          <w:lang w:val="en-US"/>
        </w:rPr>
        <w:t>Stenvers, B</w:t>
      </w:r>
      <w:r>
        <w:rPr>
          <w:rFonts w:ascii="Verdana" w:hAnsi="Verdana"/>
          <w:color w:val="000000" w:themeColor="text1"/>
          <w:sz w:val="18"/>
          <w:szCs w:val="18"/>
          <w:lang w:val="en-US"/>
        </w:rPr>
        <w:t>.</w:t>
      </w:r>
      <w:r w:rsidRPr="008B76B9">
        <w:rPr>
          <w:rFonts w:ascii="Verdana" w:hAnsi="Verdana"/>
          <w:color w:val="000000" w:themeColor="text1"/>
          <w:sz w:val="18"/>
          <w:szCs w:val="18"/>
          <w:lang w:val="en-US"/>
        </w:rPr>
        <w:t xml:space="preserve"> (2008). Marketingstrategie “Amsterdam Historical Museum, The Story of Amsterdam, your entry to the city”, </w:t>
      </w:r>
      <w:r>
        <w:rPr>
          <w:rFonts w:ascii="Verdana" w:hAnsi="Verdana"/>
          <w:color w:val="000000" w:themeColor="text1"/>
          <w:sz w:val="18"/>
          <w:szCs w:val="18"/>
          <w:lang w:val="en-US"/>
        </w:rPr>
        <w:t>Amsterdam.</w:t>
      </w:r>
    </w:p>
    <w:p w:rsidR="00765DC5" w:rsidRPr="00765DC5" w:rsidRDefault="00765DC5" w:rsidP="00765DC5">
      <w:pPr>
        <w:spacing w:after="0"/>
        <w:rPr>
          <w:rFonts w:ascii="Verdana" w:hAnsi="Verdana"/>
          <w:color w:val="000000" w:themeColor="text1"/>
          <w:sz w:val="18"/>
          <w:szCs w:val="18"/>
          <w:lang w:val="en-US"/>
        </w:rPr>
      </w:pPr>
    </w:p>
    <w:p w:rsidR="00C47971" w:rsidRPr="00232F82" w:rsidRDefault="00C47971" w:rsidP="006966E8">
      <w:pPr>
        <w:pStyle w:val="Lijstalinea"/>
        <w:numPr>
          <w:ilvl w:val="0"/>
          <w:numId w:val="61"/>
        </w:numPr>
        <w:spacing w:after="0"/>
        <w:rPr>
          <w:rFonts w:ascii="Verdana" w:hAnsi="Verdana"/>
          <w:color w:val="000000" w:themeColor="text1"/>
          <w:sz w:val="18"/>
          <w:szCs w:val="18"/>
        </w:rPr>
      </w:pPr>
      <w:r>
        <w:rPr>
          <w:rFonts w:ascii="Verdana" w:hAnsi="Verdana"/>
          <w:color w:val="000000" w:themeColor="text1"/>
          <w:sz w:val="18"/>
          <w:szCs w:val="18"/>
        </w:rPr>
        <w:t xml:space="preserve">Thuis, P. (2003). “Toegepaste organisatiekunde”, Groningen, Wolters-Noordhoff. </w:t>
      </w:r>
    </w:p>
    <w:p w:rsidR="00A10674" w:rsidRPr="00232F82" w:rsidRDefault="00A10674" w:rsidP="00741043">
      <w:pPr>
        <w:spacing w:after="0"/>
        <w:rPr>
          <w:rFonts w:ascii="Verdana" w:hAnsi="Verdana"/>
          <w:color w:val="000000" w:themeColor="text1"/>
          <w:sz w:val="18"/>
          <w:szCs w:val="18"/>
        </w:rPr>
      </w:pPr>
    </w:p>
    <w:p w:rsidR="008214E9" w:rsidRDefault="008214E9" w:rsidP="008214E9">
      <w:pPr>
        <w:spacing w:after="0" w:line="240" w:lineRule="auto"/>
        <w:rPr>
          <w:rFonts w:ascii="Verdana" w:hAnsi="Verdana"/>
          <w:color w:val="000000" w:themeColor="text1"/>
          <w:sz w:val="20"/>
          <w:szCs w:val="20"/>
        </w:rPr>
      </w:pPr>
    </w:p>
    <w:p w:rsidR="00A10674" w:rsidRPr="00763671" w:rsidRDefault="00765DC5" w:rsidP="008214E9">
      <w:pPr>
        <w:spacing w:after="0" w:line="240" w:lineRule="auto"/>
        <w:rPr>
          <w:rFonts w:ascii="Verdana" w:hAnsi="Verdana"/>
          <w:color w:val="000000" w:themeColor="text1"/>
          <w:sz w:val="20"/>
          <w:szCs w:val="20"/>
        </w:rPr>
      </w:pPr>
      <w:r w:rsidRPr="00765DC5">
        <w:rPr>
          <w:rFonts w:ascii="Verdana" w:hAnsi="Verdana"/>
          <w:i/>
          <w:color w:val="000000" w:themeColor="text1"/>
          <w:sz w:val="20"/>
          <w:szCs w:val="20"/>
        </w:rPr>
        <w:t>W</w:t>
      </w:r>
      <w:r w:rsidR="00A10674" w:rsidRPr="00765DC5">
        <w:rPr>
          <w:rFonts w:ascii="Verdana" w:hAnsi="Verdana"/>
          <w:i/>
          <w:color w:val="000000" w:themeColor="text1"/>
          <w:sz w:val="20"/>
          <w:szCs w:val="20"/>
        </w:rPr>
        <w:t>ebsites</w:t>
      </w:r>
    </w:p>
    <w:p w:rsidR="007E6A81" w:rsidRPr="007E6A81" w:rsidRDefault="007E6A81" w:rsidP="000B1865">
      <w:pPr>
        <w:spacing w:after="0"/>
        <w:rPr>
          <w:rFonts w:ascii="Verdana" w:hAnsi="Verdana"/>
          <w:color w:val="000000" w:themeColor="text1"/>
          <w:sz w:val="18"/>
          <w:szCs w:val="18"/>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1" w:history="1">
        <w:r w:rsidR="00765DC5" w:rsidRPr="00765DC5">
          <w:rPr>
            <w:rStyle w:val="Hyperlink"/>
            <w:rFonts w:ascii="Verdana" w:hAnsi="Verdana"/>
            <w:color w:val="17365D" w:themeColor="text2" w:themeShade="BF"/>
            <w:sz w:val="16"/>
            <w:szCs w:val="16"/>
            <w:u w:val="none"/>
          </w:rPr>
          <w:t>www.amsterdam.nl/kunst-cultuur-sport/kunst-cultuurbeleid/kunstenplan-0/</w:t>
        </w:r>
      </w:hyperlink>
    </w:p>
    <w:p w:rsidR="00765DC5" w:rsidRPr="00765DC5" w:rsidRDefault="00765DC5" w:rsidP="00765DC5">
      <w:pPr>
        <w:pStyle w:val="Lijstalinea"/>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2" w:history="1">
        <w:r w:rsidR="00765DC5" w:rsidRPr="00765DC5">
          <w:rPr>
            <w:rStyle w:val="Hyperlink"/>
            <w:rFonts w:ascii="Verdana" w:hAnsi="Verdana"/>
            <w:color w:val="17365D" w:themeColor="text2" w:themeShade="BF"/>
            <w:sz w:val="16"/>
            <w:szCs w:val="16"/>
            <w:u w:val="none"/>
          </w:rPr>
          <w:t>www.bankgiroloterij.nl/Goede-Doelen/Uitkeringen-2010.htm</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3" w:history="1">
        <w:r w:rsidR="00765DC5" w:rsidRPr="00765DC5">
          <w:rPr>
            <w:rStyle w:val="Hyperlink"/>
            <w:rFonts w:ascii="Verdana" w:hAnsi="Verdana"/>
            <w:color w:val="17365D" w:themeColor="text2" w:themeShade="BF"/>
            <w:sz w:val="16"/>
            <w:szCs w:val="16"/>
            <w:u w:val="none"/>
          </w:rPr>
          <w:t>www.cbs.nl/nl-NL/menu/_unique/_search/default.htm?cx=018020871965988641477:rvmzjpho2wq&amp;cof=FORID:11&amp;q=social+media</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4" w:history="1">
        <w:r w:rsidR="00765DC5" w:rsidRPr="00765DC5">
          <w:rPr>
            <w:rStyle w:val="Hyperlink"/>
            <w:rFonts w:ascii="Verdana" w:hAnsi="Verdana"/>
            <w:color w:val="17365D" w:themeColor="text2" w:themeShade="BF"/>
            <w:sz w:val="16"/>
            <w:szCs w:val="16"/>
            <w:u w:val="none"/>
          </w:rPr>
          <w:t>www.marcconsult.com/projectmatig_werken.htm</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5" w:history="1">
        <w:r w:rsidR="00765DC5" w:rsidRPr="00765DC5">
          <w:rPr>
            <w:rStyle w:val="Hyperlink"/>
            <w:rFonts w:ascii="Verdana" w:hAnsi="Verdana"/>
            <w:color w:val="17365D" w:themeColor="text2" w:themeShade="BF"/>
            <w:sz w:val="16"/>
            <w:szCs w:val="16"/>
            <w:u w:val="none"/>
          </w:rPr>
          <w:t>www.os.amsterdam.nl/nieuws/10543</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6" w:history="1">
        <w:r w:rsidR="00765DC5" w:rsidRPr="00765DC5">
          <w:rPr>
            <w:rStyle w:val="Hyperlink"/>
            <w:rFonts w:ascii="Verdana" w:hAnsi="Verdana"/>
            <w:color w:val="17365D" w:themeColor="text2" w:themeShade="BF"/>
            <w:sz w:val="16"/>
            <w:szCs w:val="16"/>
            <w:u w:val="none"/>
          </w:rPr>
          <w:t>www.rijksoverheid.nl/onderwerpen/kunst-en-cultuur/vraag-en-antwoord/wat-is-de-overheid-van-plan-met-het-cultuurbeleid.html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7" w:history="1">
        <w:r w:rsidR="00765DC5" w:rsidRPr="00765DC5">
          <w:rPr>
            <w:rStyle w:val="Hyperlink"/>
            <w:rFonts w:ascii="Verdana" w:hAnsi="Verdana"/>
            <w:color w:val="17365D" w:themeColor="text2" w:themeShade="BF"/>
            <w:sz w:val="16"/>
            <w:szCs w:val="16"/>
            <w:u w:val="none"/>
          </w:rPr>
          <w:t>www.trouw.nl/tr/nl/4332/Groen/article/detail/3020121/2011/11/07/Flexibel-werken-thuis-in-badjas-mail-checken-dan-naar-kantoor.dhtml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8" w:history="1">
        <w:r w:rsidR="00765DC5" w:rsidRPr="00765DC5">
          <w:rPr>
            <w:rStyle w:val="Hyperlink"/>
            <w:rFonts w:ascii="Verdana" w:hAnsi="Verdana"/>
            <w:color w:val="17365D" w:themeColor="text2" w:themeShade="BF"/>
            <w:sz w:val="16"/>
            <w:szCs w:val="16"/>
            <w:u w:val="none"/>
          </w:rPr>
          <w:t>www.400jaargrachtengordel.nl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29" w:history="1">
        <w:r w:rsidR="00765DC5" w:rsidRPr="00765DC5">
          <w:rPr>
            <w:rStyle w:val="Hyperlink"/>
            <w:rFonts w:ascii="Verdana" w:hAnsi="Verdana"/>
            <w:color w:val="17365D" w:themeColor="text2" w:themeShade="BF"/>
            <w:sz w:val="16"/>
            <w:szCs w:val="16"/>
            <w:u w:val="none"/>
          </w:rPr>
          <w:t>www.amsterdammuseum.nl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0" w:history="1">
        <w:r w:rsidR="00765DC5" w:rsidRPr="00765DC5">
          <w:rPr>
            <w:rStyle w:val="Hyperlink"/>
            <w:rFonts w:ascii="Verdana" w:hAnsi="Verdana"/>
            <w:color w:val="17365D" w:themeColor="text2" w:themeShade="BF"/>
            <w:sz w:val="16"/>
            <w:szCs w:val="16"/>
            <w:u w:val="none"/>
          </w:rPr>
          <w:t>www.atcb.nl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1" w:history="1">
        <w:r w:rsidR="00765DC5" w:rsidRPr="00765DC5">
          <w:rPr>
            <w:rStyle w:val="Hyperlink"/>
            <w:rFonts w:ascii="Verdana" w:hAnsi="Verdana"/>
            <w:color w:val="17365D" w:themeColor="text2" w:themeShade="BF"/>
            <w:sz w:val="16"/>
            <w:szCs w:val="16"/>
            <w:u w:val="none"/>
          </w:rPr>
          <w:t>www.bijbelsmuseum.nl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2" w:history="1">
        <w:r w:rsidR="00765DC5" w:rsidRPr="00765DC5">
          <w:rPr>
            <w:rStyle w:val="Hyperlink"/>
            <w:rFonts w:ascii="Verdana" w:hAnsi="Verdana"/>
            <w:color w:val="17365D" w:themeColor="text2" w:themeShade="BF"/>
            <w:sz w:val="16"/>
            <w:szCs w:val="16"/>
            <w:u w:val="none"/>
          </w:rPr>
          <w:t>www.cbs.nl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3" w:history="1">
        <w:r w:rsidR="00765DC5" w:rsidRPr="00765DC5">
          <w:rPr>
            <w:rStyle w:val="Hyperlink"/>
            <w:rFonts w:ascii="Verdana" w:hAnsi="Verdana"/>
            <w:color w:val="17365D" w:themeColor="text2" w:themeShade="BF"/>
            <w:sz w:val="16"/>
            <w:szCs w:val="16"/>
            <w:u w:val="none"/>
          </w:rPr>
          <w:t>www.hetgrachtenhuis.nl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4" w:history="1">
        <w:r w:rsidR="00765DC5" w:rsidRPr="00765DC5">
          <w:rPr>
            <w:rStyle w:val="Hyperlink"/>
            <w:rFonts w:ascii="Verdana" w:hAnsi="Verdana"/>
            <w:color w:val="17365D" w:themeColor="text2" w:themeShade="BF"/>
            <w:sz w:val="16"/>
            <w:szCs w:val="16"/>
            <w:u w:val="none"/>
          </w:rPr>
          <w:t>www.independent.co.uk/news/uk/this-britain/small-galleries-and-museums-join-forces-to-fight-giants-blockbuster-mentality-426386.html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5" w:history="1">
        <w:r w:rsidR="00765DC5" w:rsidRPr="00765DC5">
          <w:rPr>
            <w:rStyle w:val="Hyperlink"/>
            <w:rFonts w:ascii="Verdana" w:hAnsi="Verdana"/>
            <w:color w:val="17365D" w:themeColor="text2" w:themeShade="BF"/>
            <w:sz w:val="16"/>
            <w:szCs w:val="16"/>
            <w:u w:val="none"/>
          </w:rPr>
          <w:t>www.museumgeelvinck.nl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6" w:history="1">
        <w:r w:rsidR="00765DC5" w:rsidRPr="00765DC5">
          <w:rPr>
            <w:rStyle w:val="Hyperlink"/>
            <w:rFonts w:ascii="Verdana" w:hAnsi="Verdana"/>
            <w:color w:val="17365D" w:themeColor="text2" w:themeShade="BF"/>
            <w:sz w:val="16"/>
            <w:szCs w:val="16"/>
            <w:u w:val="none"/>
          </w:rPr>
          <w:t>www.museumvanloon.nl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7" w:history="1">
        <w:r w:rsidR="00765DC5" w:rsidRPr="00765DC5">
          <w:rPr>
            <w:rStyle w:val="Hyperlink"/>
            <w:rFonts w:ascii="Verdana" w:hAnsi="Verdana"/>
            <w:color w:val="17365D" w:themeColor="text2" w:themeShade="BF"/>
            <w:sz w:val="16"/>
            <w:szCs w:val="16"/>
            <w:u w:val="none"/>
          </w:rPr>
          <w:t>www.opsolder.nl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8" w:history="1">
        <w:r w:rsidR="00765DC5" w:rsidRPr="00765DC5">
          <w:rPr>
            <w:rStyle w:val="Hyperlink"/>
            <w:rFonts w:ascii="Verdana" w:hAnsi="Verdana"/>
            <w:color w:val="17365D" w:themeColor="text2" w:themeShade="BF"/>
            <w:sz w:val="16"/>
            <w:szCs w:val="16"/>
            <w:u w:val="none"/>
          </w:rPr>
          <w:t>www.os.amsterdam.nl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39" w:history="1">
        <w:r w:rsidR="00765DC5" w:rsidRPr="00765DC5">
          <w:rPr>
            <w:rStyle w:val="Hyperlink"/>
            <w:rFonts w:ascii="Verdana" w:hAnsi="Verdana"/>
            <w:color w:val="17365D" w:themeColor="text2" w:themeShade="BF"/>
            <w:sz w:val="16"/>
            <w:szCs w:val="16"/>
            <w:u w:val="none"/>
          </w:rPr>
          <w:t>www.pamuseums.org</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40" w:history="1">
        <w:r w:rsidR="00765DC5" w:rsidRPr="00765DC5">
          <w:rPr>
            <w:rStyle w:val="Hyperlink"/>
            <w:rFonts w:ascii="Verdana" w:hAnsi="Verdana"/>
            <w:color w:val="17365D" w:themeColor="text2" w:themeShade="BF"/>
            <w:sz w:val="16"/>
            <w:szCs w:val="16"/>
            <w:u w:val="none"/>
          </w:rPr>
          <w:t>www.toeristischebarometer.nl</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41" w:history="1">
        <w:r w:rsidR="00765DC5" w:rsidRPr="00765DC5">
          <w:rPr>
            <w:rStyle w:val="Hyperlink"/>
            <w:rFonts w:ascii="Verdana" w:hAnsi="Verdana"/>
            <w:color w:val="17365D" w:themeColor="text2" w:themeShade="BF"/>
            <w:sz w:val="16"/>
            <w:szCs w:val="16"/>
            <w:u w:val="none"/>
          </w:rPr>
          <w:t>www.unesco.com</w:t>
        </w:r>
      </w:hyperlink>
    </w:p>
    <w:p w:rsidR="00765DC5" w:rsidRPr="00765DC5" w:rsidRDefault="00765DC5" w:rsidP="00765DC5">
      <w:pPr>
        <w:spacing w:after="0"/>
        <w:rPr>
          <w:rFonts w:ascii="Verdana" w:hAnsi="Verdana"/>
          <w:color w:val="17365D" w:themeColor="text2" w:themeShade="BF"/>
          <w:sz w:val="16"/>
          <w:szCs w:val="16"/>
        </w:rPr>
      </w:pPr>
    </w:p>
    <w:p w:rsidR="00765DC5" w:rsidRPr="00765DC5" w:rsidRDefault="00C16147" w:rsidP="006966E8">
      <w:pPr>
        <w:pStyle w:val="Lijstalinea"/>
        <w:numPr>
          <w:ilvl w:val="0"/>
          <w:numId w:val="62"/>
        </w:numPr>
        <w:spacing w:after="0"/>
        <w:rPr>
          <w:rFonts w:ascii="Verdana" w:hAnsi="Verdana"/>
          <w:color w:val="17365D" w:themeColor="text2" w:themeShade="BF"/>
          <w:sz w:val="16"/>
          <w:szCs w:val="16"/>
        </w:rPr>
      </w:pPr>
      <w:hyperlink r:id="rId42" w:history="1">
        <w:r w:rsidR="00765DC5" w:rsidRPr="00765DC5">
          <w:rPr>
            <w:rStyle w:val="Hyperlink"/>
            <w:rFonts w:ascii="Verdana" w:hAnsi="Verdana"/>
            <w:color w:val="17365D" w:themeColor="text2" w:themeShade="BF"/>
            <w:sz w:val="16"/>
            <w:szCs w:val="16"/>
            <w:u w:val="none"/>
          </w:rPr>
          <w:t>www.willetholthuysen.nl</w:t>
        </w:r>
      </w:hyperlink>
    </w:p>
    <w:p w:rsidR="00A10674" w:rsidRPr="007E6A81" w:rsidRDefault="00A10674" w:rsidP="000B1865">
      <w:pPr>
        <w:spacing w:after="0"/>
        <w:rPr>
          <w:rFonts w:ascii="Verdana" w:hAnsi="Verdana"/>
          <w:color w:val="000000" w:themeColor="text1"/>
          <w:sz w:val="18"/>
          <w:szCs w:val="18"/>
        </w:rPr>
      </w:pPr>
    </w:p>
    <w:p w:rsidR="00A10674" w:rsidRPr="007E6A81" w:rsidRDefault="00A10674" w:rsidP="000B1865">
      <w:pPr>
        <w:spacing w:after="0"/>
        <w:rPr>
          <w:rFonts w:ascii="Verdana" w:hAnsi="Verdana"/>
          <w:color w:val="000000" w:themeColor="text1"/>
          <w:sz w:val="18"/>
          <w:szCs w:val="18"/>
        </w:rPr>
      </w:pPr>
      <w:r w:rsidRPr="007E6A81">
        <w:rPr>
          <w:rFonts w:ascii="Verdana" w:hAnsi="Verdana"/>
          <w:color w:val="000000" w:themeColor="text1"/>
          <w:sz w:val="18"/>
          <w:szCs w:val="18"/>
        </w:rPr>
        <w:br w:type="page"/>
      </w:r>
    </w:p>
    <w:p w:rsidR="00A10674" w:rsidRPr="00763671" w:rsidRDefault="008214E9" w:rsidP="006966E8">
      <w:pPr>
        <w:numPr>
          <w:ilvl w:val="0"/>
          <w:numId w:val="7"/>
        </w:numPr>
        <w:spacing w:after="0"/>
        <w:rPr>
          <w:rFonts w:ascii="Verdana" w:hAnsi="Verdana"/>
          <w:b/>
          <w:sz w:val="20"/>
          <w:szCs w:val="20"/>
        </w:rPr>
      </w:pPr>
      <w:r>
        <w:rPr>
          <w:rFonts w:ascii="Verdana" w:hAnsi="Verdana"/>
          <w:b/>
          <w:sz w:val="20"/>
          <w:szCs w:val="20"/>
        </w:rPr>
        <w:t xml:space="preserve"> </w:t>
      </w:r>
      <w:r w:rsidR="00A10674" w:rsidRPr="00763671">
        <w:rPr>
          <w:rFonts w:ascii="Verdana" w:hAnsi="Verdana"/>
          <w:b/>
          <w:sz w:val="20"/>
          <w:szCs w:val="20"/>
        </w:rPr>
        <w:t>Bijlagen</w:t>
      </w:r>
    </w:p>
    <w:p w:rsidR="00A10674" w:rsidRPr="00763671" w:rsidRDefault="00A10674" w:rsidP="000B1865">
      <w:pPr>
        <w:spacing w:after="0"/>
        <w:rPr>
          <w:rFonts w:ascii="Verdana" w:hAnsi="Verdana"/>
          <w:sz w:val="20"/>
          <w:szCs w:val="20"/>
        </w:rPr>
      </w:pPr>
    </w:p>
    <w:p w:rsidR="00D75588" w:rsidRDefault="00C2081B" w:rsidP="006966E8">
      <w:pPr>
        <w:pStyle w:val="Lijstalinea"/>
        <w:numPr>
          <w:ilvl w:val="0"/>
          <w:numId w:val="60"/>
        </w:numPr>
        <w:spacing w:after="0" w:line="240" w:lineRule="auto"/>
        <w:rPr>
          <w:rFonts w:ascii="Verdana" w:hAnsi="Verdana"/>
          <w:sz w:val="20"/>
          <w:szCs w:val="20"/>
        </w:rPr>
      </w:pPr>
      <w:r>
        <w:rPr>
          <w:rFonts w:ascii="Verdana" w:hAnsi="Verdana"/>
          <w:sz w:val="20"/>
          <w:szCs w:val="20"/>
        </w:rPr>
        <w:t>Artikelen</w:t>
      </w:r>
    </w:p>
    <w:p w:rsidR="00C2081B" w:rsidRPr="00763671" w:rsidRDefault="00C2081B" w:rsidP="006966E8">
      <w:pPr>
        <w:pStyle w:val="Lijstalinea"/>
        <w:numPr>
          <w:ilvl w:val="0"/>
          <w:numId w:val="60"/>
        </w:numPr>
        <w:spacing w:after="0" w:line="240" w:lineRule="auto"/>
        <w:rPr>
          <w:rFonts w:ascii="Verdana" w:hAnsi="Verdana"/>
          <w:sz w:val="20"/>
          <w:szCs w:val="20"/>
        </w:rPr>
      </w:pPr>
      <w:r>
        <w:rPr>
          <w:rFonts w:ascii="Verdana" w:hAnsi="Verdana"/>
          <w:sz w:val="20"/>
          <w:szCs w:val="20"/>
        </w:rPr>
        <w:t>Eigen inkomsten Amsterdam Museum en Willet Holthuysen 2009 - 2010</w:t>
      </w:r>
    </w:p>
    <w:p w:rsidR="00D75588" w:rsidRDefault="00C2081B" w:rsidP="006966E8">
      <w:pPr>
        <w:pStyle w:val="Lijstalinea"/>
        <w:numPr>
          <w:ilvl w:val="0"/>
          <w:numId w:val="60"/>
        </w:numPr>
        <w:spacing w:after="0" w:line="240" w:lineRule="auto"/>
        <w:rPr>
          <w:rFonts w:ascii="Verdana" w:hAnsi="Verdana"/>
          <w:sz w:val="20"/>
          <w:szCs w:val="20"/>
        </w:rPr>
      </w:pPr>
      <w:r>
        <w:rPr>
          <w:rFonts w:ascii="Verdana" w:hAnsi="Verdana"/>
          <w:sz w:val="20"/>
          <w:szCs w:val="20"/>
        </w:rPr>
        <w:t>Kerncijfers Toerisme Amsterdam 2009 – 2010</w:t>
      </w:r>
    </w:p>
    <w:p w:rsidR="00C2081B" w:rsidRPr="00763671" w:rsidRDefault="00C2081B" w:rsidP="006966E8">
      <w:pPr>
        <w:pStyle w:val="Lijstalinea"/>
        <w:numPr>
          <w:ilvl w:val="0"/>
          <w:numId w:val="60"/>
        </w:numPr>
        <w:spacing w:after="0" w:line="240" w:lineRule="auto"/>
        <w:rPr>
          <w:rFonts w:ascii="Verdana" w:hAnsi="Verdana"/>
          <w:sz w:val="20"/>
          <w:szCs w:val="20"/>
        </w:rPr>
      </w:pPr>
      <w:r>
        <w:rPr>
          <w:rFonts w:ascii="Verdana" w:hAnsi="Verdana"/>
          <w:sz w:val="20"/>
          <w:szCs w:val="20"/>
        </w:rPr>
        <w:t>Bezoekcijfers Amsterdamse Musea 2010</w:t>
      </w:r>
    </w:p>
    <w:p w:rsidR="005235AB" w:rsidRPr="00763671" w:rsidRDefault="005235AB" w:rsidP="006966E8">
      <w:pPr>
        <w:pStyle w:val="Lijstalinea"/>
        <w:numPr>
          <w:ilvl w:val="0"/>
          <w:numId w:val="60"/>
        </w:numPr>
        <w:spacing w:after="0" w:line="240" w:lineRule="auto"/>
        <w:rPr>
          <w:rFonts w:ascii="Verdana" w:hAnsi="Verdana"/>
          <w:sz w:val="20"/>
          <w:szCs w:val="20"/>
        </w:rPr>
      </w:pPr>
      <w:r w:rsidRPr="00763671">
        <w:rPr>
          <w:rFonts w:ascii="Verdana" w:hAnsi="Verdana"/>
          <w:sz w:val="20"/>
          <w:szCs w:val="20"/>
        </w:rPr>
        <w:t>Confrontatiematrix</w:t>
      </w:r>
    </w:p>
    <w:p w:rsidR="00A10674" w:rsidRPr="00D75588" w:rsidRDefault="00D75588" w:rsidP="006966E8">
      <w:pPr>
        <w:pStyle w:val="Lijstalinea"/>
        <w:numPr>
          <w:ilvl w:val="0"/>
          <w:numId w:val="60"/>
        </w:numPr>
        <w:spacing w:after="0" w:line="240" w:lineRule="auto"/>
        <w:rPr>
          <w:rFonts w:ascii="Verdana" w:hAnsi="Verdana"/>
        </w:rPr>
      </w:pPr>
      <w:r w:rsidRPr="00763671">
        <w:rPr>
          <w:rFonts w:ascii="Verdana" w:hAnsi="Verdana"/>
          <w:sz w:val="20"/>
          <w:szCs w:val="20"/>
        </w:rPr>
        <w:t>Interview met Björn Stenvers</w:t>
      </w:r>
      <w:r>
        <w:rPr>
          <w:rFonts w:ascii="Verdana" w:hAnsi="Verdana"/>
        </w:rPr>
        <w:t xml:space="preserve"> </w:t>
      </w:r>
      <w:r w:rsidR="00A10674" w:rsidRPr="00D75588">
        <w:rPr>
          <w:rFonts w:ascii="Verdana" w:hAnsi="Verdana"/>
        </w:rPr>
        <w:br w:type="page"/>
      </w:r>
    </w:p>
    <w:p w:rsidR="00A10674" w:rsidRPr="00765DC5" w:rsidRDefault="00A10674" w:rsidP="001E6EDE">
      <w:pPr>
        <w:pStyle w:val="Kop1"/>
        <w:pBdr>
          <w:bottom w:val="single" w:sz="8" w:space="0" w:color="0066CC"/>
        </w:pBdr>
        <w:spacing w:before="0" w:line="384" w:lineRule="atLeast"/>
        <w:ind w:left="468" w:right="468"/>
        <w:rPr>
          <w:rFonts w:ascii="Verdana" w:hAnsi="Verdana" w:cs="Arial"/>
          <w:color w:val="0066CC"/>
          <w:sz w:val="20"/>
          <w:szCs w:val="20"/>
          <w:shd w:val="clear" w:color="auto" w:fill="FFFFFF"/>
        </w:rPr>
      </w:pPr>
      <w:r w:rsidRPr="00765DC5">
        <w:rPr>
          <w:rStyle w:val="thickborder"/>
          <w:rFonts w:ascii="Verdana" w:hAnsi="Verdana" w:cs="Arial"/>
          <w:color w:val="0066CC"/>
          <w:sz w:val="20"/>
          <w:szCs w:val="20"/>
          <w:shd w:val="clear" w:color="auto" w:fill="FFFFFF"/>
        </w:rPr>
        <w:t>Toerisme 2010-2011: nieuwe records en economische onzekerheid</w:t>
      </w:r>
    </w:p>
    <w:p w:rsidR="00A10674" w:rsidRPr="00732EAF" w:rsidRDefault="00A10674" w:rsidP="001E6EDE">
      <w:pPr>
        <w:pStyle w:val="date"/>
        <w:spacing w:before="120" w:beforeAutospacing="0" w:after="120" w:afterAutospacing="0" w:line="360" w:lineRule="atLeast"/>
        <w:ind w:left="468" w:right="468"/>
        <w:rPr>
          <w:rFonts w:ascii="Verdana" w:hAnsi="Verdana"/>
          <w:color w:val="333333"/>
          <w:sz w:val="20"/>
          <w:szCs w:val="20"/>
          <w:shd w:val="clear" w:color="auto" w:fill="FFFFFF"/>
        </w:rPr>
      </w:pPr>
      <w:r w:rsidRPr="00732EAF">
        <w:rPr>
          <w:rFonts w:ascii="Verdana" w:hAnsi="Verdana"/>
          <w:color w:val="333333"/>
          <w:sz w:val="20"/>
          <w:szCs w:val="20"/>
          <w:shd w:val="clear" w:color="auto" w:fill="FFFFFF"/>
        </w:rPr>
        <w:t>26-10-2011</w:t>
      </w:r>
    </w:p>
    <w:p w:rsidR="00A10674" w:rsidRPr="00732EAF" w:rsidRDefault="00A10674" w:rsidP="001E6EDE">
      <w:pPr>
        <w:pStyle w:val="date"/>
        <w:spacing w:before="120" w:beforeAutospacing="0" w:after="120" w:afterAutospacing="0" w:line="360" w:lineRule="atLeast"/>
        <w:ind w:left="468" w:right="468"/>
        <w:rPr>
          <w:rFonts w:ascii="Verdana" w:hAnsi="Verdana"/>
          <w:color w:val="333333"/>
          <w:sz w:val="20"/>
          <w:szCs w:val="20"/>
          <w:shd w:val="clear" w:color="auto" w:fill="FFFFFF"/>
        </w:rPr>
      </w:pPr>
      <w:r w:rsidRPr="00732EAF">
        <w:rPr>
          <w:rFonts w:ascii="Verdana" w:hAnsi="Verdana"/>
          <w:b/>
          <w:bCs/>
          <w:color w:val="333333"/>
          <w:sz w:val="20"/>
          <w:szCs w:val="20"/>
          <w:shd w:val="clear" w:color="auto" w:fill="FFFFFF"/>
        </w:rPr>
        <w:t>In 2010 registreerde het Centraal Bureau voor de Statistiek bijna 10 miljoen overnachtingen in Amsterdamse hotels - een nieuw record sinds 2007. Het toerisme in Amsterdam groeide in een opmerkelijk hoog tempo: 14% ten opzichte van 2009. Dit is het dubbele van de landelijke groei.</w:t>
      </w:r>
    </w:p>
    <w:p w:rsidR="00A10674" w:rsidRPr="00732EAF" w:rsidRDefault="00A10674" w:rsidP="001E6EDE">
      <w:pPr>
        <w:pStyle w:val="Normaalweb"/>
        <w:spacing w:before="120" w:beforeAutospacing="0" w:after="120" w:afterAutospacing="0" w:line="360" w:lineRule="atLeast"/>
        <w:ind w:left="468" w:right="468"/>
        <w:rPr>
          <w:rFonts w:ascii="Verdana" w:hAnsi="Verdana"/>
          <w:sz w:val="20"/>
          <w:szCs w:val="20"/>
        </w:rPr>
      </w:pPr>
      <w:r w:rsidRPr="00732EAF">
        <w:rPr>
          <w:rFonts w:ascii="Verdana" w:hAnsi="Verdana"/>
          <w:color w:val="333333"/>
          <w:sz w:val="20"/>
          <w:szCs w:val="20"/>
          <w:shd w:val="clear" w:color="auto" w:fill="FFFFFF"/>
        </w:rPr>
        <w:t>Ook in de eerste zes maanden van 2011 neemt het toerisme naar Amsterdam toe, maar het groeitempo is lager dan in 2010 (+2%). De globale economische onzekerheid, vooral in de Eurozone is een negatieve factor voor het herstel van de conjunctuurgevoelige toeristische sector.</w:t>
      </w:r>
    </w:p>
    <w:p w:rsidR="00A10674" w:rsidRPr="00732EAF" w:rsidRDefault="00A10674" w:rsidP="001E6EDE">
      <w:pPr>
        <w:pStyle w:val="Normaalweb"/>
        <w:spacing w:before="120" w:beforeAutospacing="0" w:after="120" w:afterAutospacing="0" w:line="360" w:lineRule="atLeast"/>
        <w:ind w:left="468" w:right="468"/>
        <w:rPr>
          <w:rFonts w:ascii="Verdana" w:hAnsi="Verdana"/>
          <w:color w:val="333333"/>
          <w:sz w:val="20"/>
          <w:szCs w:val="20"/>
          <w:shd w:val="clear" w:color="auto" w:fill="FFFFFF"/>
        </w:rPr>
      </w:pPr>
      <w:r w:rsidRPr="00732EAF">
        <w:rPr>
          <w:rFonts w:ascii="Verdana" w:hAnsi="Verdana"/>
          <w:color w:val="333333"/>
          <w:sz w:val="20"/>
          <w:szCs w:val="20"/>
          <w:shd w:val="clear" w:color="auto" w:fill="FFFFFF"/>
        </w:rPr>
        <w:t>Van alle hotelovernachtingen in Nederland in 2010 vond 29% in de hoofdstad plaats. Dit was relatief meer dan in 2009 (27%) en in 2007 (26%). De groeivoorsprong op de landelijke trend was in 2010 te danken aan het snel toenemende binnenlandse toerisme, mede dankzij SAIL. Ook neemt de hotelcapaciteit in de hoofdstad sneller toe dan landelijk. In de eerste zes maanden van 2011 heeft Amsterdam geen groeivoorsprong meer op de landelijke trend. Het binnenlandse toerisme, evenals het toerisme uit Europese landen, zoals Groot-Brittannië, Spanje en Frankrijk neemt in Amsterdam af en vertraagt het totale groeitempo in 2011. De lichte groei in 2011 komt door de toename van het intercontinentale toerisme uit landen, als de Verenigde Staten, Australië en Brazilië en uit Noord- en Oost-Europa (Finland, Noorwegen, Zweden, Rusland).</w:t>
      </w:r>
      <w:r w:rsidRPr="00732EAF">
        <w:rPr>
          <w:rFonts w:ascii="Verdana" w:hAnsi="Verdana"/>
          <w:noProof/>
          <w:color w:val="333333"/>
          <w:sz w:val="20"/>
          <w:szCs w:val="20"/>
          <w:shd w:val="clear" w:color="auto" w:fill="FFFFFF"/>
        </w:rPr>
        <w:t xml:space="preserve"> </w:t>
      </w:r>
    </w:p>
    <w:p w:rsidR="00A10674" w:rsidRPr="00732EAF" w:rsidRDefault="007016FB" w:rsidP="001E6EDE">
      <w:pPr>
        <w:pStyle w:val="Kop4"/>
        <w:spacing w:before="480" w:after="120"/>
        <w:ind w:left="468" w:right="468"/>
        <w:rPr>
          <w:rFonts w:ascii="Verdana" w:hAnsi="Verdana" w:cs="Arial"/>
          <w:color w:val="0066CC"/>
          <w:sz w:val="20"/>
          <w:szCs w:val="20"/>
          <w:shd w:val="clear" w:color="auto" w:fill="FFFFFF"/>
        </w:rPr>
      </w:pPr>
      <w:r>
        <w:rPr>
          <w:noProof/>
          <w:lang w:eastAsia="nl-NL"/>
        </w:rPr>
        <w:drawing>
          <wp:anchor distT="0" distB="0" distL="114300" distR="114300" simplePos="0" relativeHeight="251656192" behindDoc="0" locked="0" layoutInCell="1" allowOverlap="1">
            <wp:simplePos x="0" y="0"/>
            <wp:positionH relativeFrom="column">
              <wp:posOffset>318135</wp:posOffset>
            </wp:positionH>
            <wp:positionV relativeFrom="paragraph">
              <wp:posOffset>353060</wp:posOffset>
            </wp:positionV>
            <wp:extent cx="3387725" cy="2208530"/>
            <wp:effectExtent l="19050" t="0" r="3175" b="0"/>
            <wp:wrapSquare wrapText="bothSides"/>
            <wp:docPr id="6" name="Picture 4" descr="Groei hotelovernachtingen t.o.v. dezelfde maand vorig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ei hotelovernachtingen t.o.v. dezelfde maand vorig jaar"/>
                    <pic:cNvPicPr>
                      <a:picLocks noChangeAspect="1" noChangeArrowheads="1"/>
                    </pic:cNvPicPr>
                  </pic:nvPicPr>
                  <pic:blipFill>
                    <a:blip r:embed="rId43"/>
                    <a:srcRect/>
                    <a:stretch>
                      <a:fillRect/>
                    </a:stretch>
                  </pic:blipFill>
                  <pic:spPr bwMode="auto">
                    <a:xfrm>
                      <a:off x="0" y="0"/>
                      <a:ext cx="3387725" cy="2208530"/>
                    </a:xfrm>
                    <a:prstGeom prst="rect">
                      <a:avLst/>
                    </a:prstGeom>
                    <a:noFill/>
                  </pic:spPr>
                </pic:pic>
              </a:graphicData>
            </a:graphic>
          </wp:anchor>
        </w:drawing>
      </w:r>
      <w:r w:rsidR="00A10674" w:rsidRPr="00732EAF">
        <w:rPr>
          <w:rFonts w:ascii="Verdana" w:hAnsi="Verdana" w:cs="Arial"/>
          <w:color w:val="0066CC"/>
          <w:sz w:val="20"/>
          <w:szCs w:val="20"/>
          <w:shd w:val="clear" w:color="auto" w:fill="FFFFFF"/>
        </w:rPr>
        <w:t>Groei hotelovernachtingen t.o.v. dezelfde maand vorig jaar</w:t>
      </w:r>
    </w:p>
    <w:p w:rsidR="00C2081B" w:rsidRPr="00C2081B" w:rsidRDefault="00A10674" w:rsidP="00C2081B">
      <w:pPr>
        <w:spacing w:after="0" w:line="240" w:lineRule="auto"/>
        <w:rPr>
          <w:rFonts w:ascii="Verdana" w:hAnsi="Verdana"/>
          <w:b/>
        </w:rPr>
      </w:pPr>
      <w:r>
        <w:rPr>
          <w:rFonts w:ascii="Verdana" w:hAnsi="Verdana"/>
        </w:rPr>
        <w:br w:type="page"/>
      </w:r>
      <w:r w:rsidR="00C2081B" w:rsidRPr="00C2081B">
        <w:rPr>
          <w:rFonts w:ascii="Verdana" w:hAnsi="Verdana"/>
          <w:b/>
          <w:bCs/>
          <w:color w:val="0D0D0D"/>
          <w:sz w:val="20"/>
          <w:szCs w:val="20"/>
          <w:shd w:val="clear" w:color="auto" w:fill="FFFFFF"/>
        </w:rPr>
        <w:t>Amsterdamse grachtengordel op Werelderfgoedlijst UNESCO</w:t>
      </w:r>
    </w:p>
    <w:p w:rsidR="00C2081B" w:rsidRPr="00732EAF" w:rsidRDefault="00C2081B" w:rsidP="00C2081B"/>
    <w:p w:rsidR="00C2081B" w:rsidRPr="00732EAF" w:rsidRDefault="00C2081B" w:rsidP="00C2081B">
      <w:pPr>
        <w:pStyle w:val="inleiding"/>
        <w:spacing w:before="0" w:beforeAutospacing="0" w:after="0" w:afterAutospacing="0" w:line="299" w:lineRule="atLeast"/>
        <w:rPr>
          <w:rFonts w:ascii="Verdana" w:hAnsi="Verdana"/>
          <w:i/>
          <w:iCs/>
          <w:color w:val="000000"/>
          <w:sz w:val="20"/>
          <w:szCs w:val="20"/>
          <w:shd w:val="clear" w:color="auto" w:fill="FFFFFF"/>
        </w:rPr>
      </w:pPr>
      <w:r w:rsidRPr="00732EAF">
        <w:rPr>
          <w:rFonts w:ascii="Verdana" w:hAnsi="Verdana"/>
          <w:i/>
          <w:iCs/>
          <w:color w:val="000000"/>
          <w:sz w:val="20"/>
          <w:szCs w:val="20"/>
          <w:shd w:val="clear" w:color="auto" w:fill="FFFFFF"/>
        </w:rPr>
        <w:t>Sinds 1 augustus 2010 behoort de Amsterdamse grachtengordel officieel tot het Werelderfgoed van UNESCO. Daarmee neemt de 17e eeuwse grachtengordel een eervolle plaats in naast monumenten als de Luxor-pyramides in Egypte, de Borobudur-tempel in Indonesië en het Alhambra in Spanje. De plaatsing op deze lijst zal voor potentiële bezoekers een extra stimulans zijn om naar Amsterdam te komen.</w:t>
      </w:r>
    </w:p>
    <w:p w:rsidR="00C2081B" w:rsidRPr="00732EAF" w:rsidRDefault="00C2081B" w:rsidP="00C2081B">
      <w:pPr>
        <w:pStyle w:val="inleiding"/>
        <w:spacing w:before="0" w:beforeAutospacing="0" w:after="0" w:afterAutospacing="0" w:line="299" w:lineRule="atLeast"/>
        <w:rPr>
          <w:rFonts w:ascii="Verdana" w:hAnsi="Verdana"/>
          <w:i/>
          <w:iCs/>
          <w:color w:val="FF0000"/>
          <w:sz w:val="20"/>
          <w:szCs w:val="20"/>
          <w:shd w:val="clear" w:color="auto" w:fill="FFFFFF"/>
        </w:rPr>
      </w:pP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Het UNESCO-Werelderfgoedcomité stemde in met de voordracht van dit unieke stuk stedenbouw tijdens de 34</w:t>
      </w:r>
      <w:r w:rsidRPr="00732EAF">
        <w:rPr>
          <w:rFonts w:ascii="Verdana" w:hAnsi="Verdana"/>
          <w:color w:val="000000"/>
          <w:sz w:val="20"/>
          <w:szCs w:val="20"/>
          <w:bdr w:val="none" w:sz="0" w:space="0" w:color="auto" w:frame="1"/>
          <w:shd w:val="clear" w:color="auto" w:fill="FFFFFF"/>
          <w:vertAlign w:val="superscript"/>
        </w:rPr>
        <w:t>e</w:t>
      </w:r>
      <w:r w:rsidRPr="00732EAF">
        <w:rPr>
          <w:rFonts w:ascii="Verdana" w:hAnsi="Verdana"/>
          <w:color w:val="000000"/>
          <w:sz w:val="20"/>
          <w:szCs w:val="20"/>
          <w:shd w:val="clear" w:color="auto" w:fill="FFFFFF"/>
        </w:rPr>
        <w:t>vergadering van het comité in Brasília. De grachtengordel is daarmee het negende Werelderfgoed in Nederland.</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De internationale erkenning van de grachtengordel door UNESCO is een bekroning van de bijzondere waarde van het gebied en een belangrijke ondersteuning voor het tot nu toe gevoerde monumentenbeleid in de Amsterdamse binnenstad.</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p>
    <w:p w:rsidR="00C2081B" w:rsidRPr="00732EAF" w:rsidRDefault="00C2081B" w:rsidP="00C2081B">
      <w:pPr>
        <w:pStyle w:val="Kop3"/>
        <w:spacing w:before="0"/>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Grachtengordel uniek</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De Amsterdamse grachtengordel is uniek in de wereld als stedenbouwkundig en architectonisch kunstwerk en als de fysieke uitdrukking van de grote economische, politieke en culturele bloei van Amsterdam in de Gouden Eeuw. De stad was destijds het warenhuis van de wereld en het brandpunt van wetenschappelijke en wijsgerige ontwikkelingen. Het heldere, ijzersterke stedenbouwkundige concept van de grachtengordel biedt tot op de dag van vandaag ruimte voor nieuwe ontwikkelingen.</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Zowel landelijk als internationaal is de Werelderfgoedstatus van grote waarde. Vanuit heel de wereld komen toeristen naar Nederland om de schilderachtige sfeer van de Amsterdamse grachtengordel te proeven. Voor veel buitenlanders is de grachtengordel net zo typisch voor ons land als de molens of de tulpenvelden.</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Op de Werelderfgoedlijst staan op dit moment 890 monumenten en natuurgebieden, locaties en objecten, die volgens de VN-organisatie uniek zijn en behouden moeten blijven voor de toekomst. Dit jaar werden 42 nominaties behandeld.</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p>
    <w:p w:rsidR="00C2081B" w:rsidRPr="00732EAF" w:rsidRDefault="00C2081B" w:rsidP="00C2081B">
      <w:pPr>
        <w:pStyle w:val="Kop3"/>
        <w:spacing w:before="0"/>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Cultuurhistorie belangrijkst voor bezoekers</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Het Amsterdam Toerisme &amp; Congres Bureau (ATCB) is blij met de nieuwe status van de grachtengordel, en vertrouwt erop dat deze niet ten koste zal gaan van de levendigheid in het centrum. ATCB doet regelmatig onderzoek onder bezoekers van Amsterdam, bijvoorbeeld naar de belangrijkste redenen voor hen om naar Amsterdam te komen. Verreweg het hoogst - met 38% - scoorde het motief 'cultuurhistorie, oude stad en grachten', gevolgd door 'sfeer' (26%) en 'musea' (24%). De coffeeshops scoorden in het meest recente onderzoek relatief laag met 10%.</w:t>
      </w: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p>
    <w:p w:rsidR="00C2081B" w:rsidRPr="00732EAF" w:rsidRDefault="00C2081B" w:rsidP="00C2081B">
      <w:pPr>
        <w:pStyle w:val="Normaalweb"/>
        <w:spacing w:before="0" w:beforeAutospacing="0" w:after="0" w:afterAutospacing="0" w:line="299" w:lineRule="atLeast"/>
        <w:rPr>
          <w:rFonts w:ascii="Verdana" w:hAnsi="Verdana"/>
          <w:color w:val="000000"/>
          <w:sz w:val="20"/>
          <w:szCs w:val="20"/>
          <w:shd w:val="clear" w:color="auto" w:fill="FFFFFF"/>
        </w:rPr>
      </w:pPr>
      <w:r w:rsidRPr="00732EAF">
        <w:rPr>
          <w:rFonts w:ascii="Verdana" w:hAnsi="Verdana"/>
          <w:color w:val="000000"/>
          <w:sz w:val="20"/>
          <w:szCs w:val="20"/>
          <w:shd w:val="clear" w:color="auto" w:fill="FFFFFF"/>
        </w:rPr>
        <w:t>Bron: www.atcb.nl</w:t>
      </w:r>
    </w:p>
    <w:p w:rsidR="00C2081B" w:rsidRDefault="00C2081B">
      <w:pPr>
        <w:spacing w:after="0" w:line="240" w:lineRule="auto"/>
        <w:rPr>
          <w:rFonts w:ascii="Verdana" w:hAnsi="Verdana"/>
        </w:rPr>
      </w:pPr>
      <w:r>
        <w:rPr>
          <w:rFonts w:ascii="Verdana" w:hAnsi="Verdana"/>
        </w:rPr>
        <w:br w:type="page"/>
      </w:r>
    </w:p>
    <w:p w:rsidR="00B4225B" w:rsidRDefault="00B4225B" w:rsidP="00B4225B">
      <w:pPr>
        <w:spacing w:after="0" w:line="240" w:lineRule="auto"/>
        <w:rPr>
          <w:rFonts w:ascii="Verdana" w:hAnsi="Verdana"/>
          <w:b/>
          <w:sz w:val="20"/>
          <w:szCs w:val="20"/>
        </w:rPr>
      </w:pPr>
      <w:r w:rsidRPr="00B4225B">
        <w:rPr>
          <w:rFonts w:ascii="Verdana" w:hAnsi="Verdana"/>
          <w:b/>
          <w:sz w:val="20"/>
          <w:szCs w:val="20"/>
        </w:rPr>
        <w:t>Eigen inkomsten Amsterdam Museum en</w:t>
      </w:r>
      <w:r>
        <w:rPr>
          <w:rFonts w:ascii="Verdana" w:hAnsi="Verdana"/>
          <w:b/>
          <w:sz w:val="20"/>
          <w:szCs w:val="20"/>
        </w:rPr>
        <w:t xml:space="preserve"> Museum</w:t>
      </w:r>
      <w:r w:rsidRPr="00B4225B">
        <w:rPr>
          <w:rFonts w:ascii="Verdana" w:hAnsi="Verdana"/>
          <w:b/>
          <w:sz w:val="20"/>
          <w:szCs w:val="20"/>
        </w:rPr>
        <w:t xml:space="preserve"> Willet Holthuysen 2009</w:t>
      </w:r>
      <w:r>
        <w:rPr>
          <w:rFonts w:ascii="Verdana" w:hAnsi="Verdana"/>
          <w:b/>
          <w:sz w:val="20"/>
          <w:szCs w:val="20"/>
        </w:rPr>
        <w:t>-</w:t>
      </w:r>
      <w:r w:rsidRPr="00B4225B">
        <w:rPr>
          <w:rFonts w:ascii="Verdana" w:hAnsi="Verdana"/>
          <w:b/>
          <w:sz w:val="20"/>
          <w:szCs w:val="20"/>
        </w:rPr>
        <w:t>2010</w:t>
      </w:r>
    </w:p>
    <w:p w:rsidR="00FC74A3" w:rsidRDefault="00FC74A3" w:rsidP="00B4225B">
      <w:pPr>
        <w:spacing w:after="0" w:line="240" w:lineRule="auto"/>
        <w:rPr>
          <w:rFonts w:ascii="Verdana" w:hAnsi="Verdana"/>
          <w:b/>
          <w:sz w:val="20"/>
          <w:szCs w:val="20"/>
        </w:rPr>
      </w:pPr>
    </w:p>
    <w:p w:rsidR="00B4225B" w:rsidRDefault="00B4225B" w:rsidP="00B4225B">
      <w:pPr>
        <w:spacing w:after="0" w:line="240" w:lineRule="auto"/>
        <w:rPr>
          <w:rFonts w:ascii="Verdana" w:hAnsi="Verdana"/>
          <w:b/>
          <w:sz w:val="20"/>
          <w:szCs w:val="20"/>
        </w:rPr>
      </w:pPr>
    </w:p>
    <w:p w:rsidR="00B4225B" w:rsidRPr="00B4225B" w:rsidRDefault="00FC74A3" w:rsidP="00B4225B">
      <w:pPr>
        <w:spacing w:after="0" w:line="240" w:lineRule="auto"/>
        <w:rPr>
          <w:rFonts w:ascii="Verdana" w:hAnsi="Verdana"/>
          <w:i/>
          <w:sz w:val="20"/>
          <w:szCs w:val="20"/>
        </w:rPr>
      </w:pPr>
      <w:r>
        <w:rPr>
          <w:rFonts w:ascii="Verdana" w:hAnsi="Verdana"/>
          <w:i/>
          <w:sz w:val="20"/>
          <w:szCs w:val="20"/>
        </w:rPr>
        <w:t>Opbouw totale i</w:t>
      </w:r>
      <w:r w:rsidR="00B4225B">
        <w:rPr>
          <w:rFonts w:ascii="Verdana" w:hAnsi="Verdana"/>
          <w:i/>
          <w:sz w:val="20"/>
          <w:szCs w:val="20"/>
        </w:rPr>
        <w:t>nkomsten Amsterdam Museum en Museum Willet-Holthuysen in 2009 en 2010</w:t>
      </w:r>
      <w:r w:rsidR="005010CD">
        <w:rPr>
          <w:rFonts w:ascii="Verdana" w:hAnsi="Verdana"/>
          <w:i/>
          <w:sz w:val="20"/>
          <w:szCs w:val="20"/>
        </w:rPr>
        <w:t xml:space="preserve"> in Euro’s</w:t>
      </w:r>
    </w:p>
    <w:p w:rsidR="00B4225B" w:rsidRDefault="00B4225B">
      <w:pPr>
        <w:spacing w:after="0" w:line="240" w:lineRule="auto"/>
        <w:rPr>
          <w:rFonts w:ascii="Verdana" w:hAnsi="Verdana"/>
          <w:b/>
          <w:sz w:val="20"/>
          <w:szCs w:val="20"/>
        </w:rPr>
      </w:pPr>
    </w:p>
    <w:p w:rsidR="00B4225B" w:rsidRDefault="00B4225B">
      <w:pPr>
        <w:spacing w:after="0" w:line="240" w:lineRule="auto"/>
        <w:rPr>
          <w:rFonts w:ascii="Verdana" w:hAnsi="Verdana"/>
          <w:b/>
          <w:sz w:val="20"/>
          <w:szCs w:val="20"/>
        </w:rPr>
      </w:pPr>
      <w:r w:rsidRPr="00B4225B">
        <w:rPr>
          <w:rFonts w:ascii="Verdana" w:hAnsi="Verdana"/>
          <w:b/>
          <w:noProof/>
          <w:sz w:val="20"/>
          <w:szCs w:val="20"/>
          <w:lang w:eastAsia="nl-NL"/>
        </w:rPr>
        <w:drawing>
          <wp:inline distT="0" distB="0" distL="0" distR="0">
            <wp:extent cx="4572000" cy="2743200"/>
            <wp:effectExtent l="19050" t="0" r="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4225B" w:rsidRDefault="00B4225B">
      <w:pPr>
        <w:spacing w:after="0" w:line="240" w:lineRule="auto"/>
        <w:rPr>
          <w:rFonts w:ascii="Verdana" w:hAnsi="Verdana"/>
          <w:b/>
          <w:sz w:val="20"/>
          <w:szCs w:val="20"/>
        </w:rPr>
      </w:pPr>
    </w:p>
    <w:p w:rsidR="00B4225B" w:rsidRDefault="00B4225B">
      <w:pPr>
        <w:spacing w:after="0" w:line="240" w:lineRule="auto"/>
        <w:rPr>
          <w:rFonts w:ascii="Verdana" w:hAnsi="Verdana"/>
          <w:sz w:val="20"/>
          <w:szCs w:val="20"/>
        </w:rPr>
      </w:pPr>
      <w:r>
        <w:rPr>
          <w:rFonts w:ascii="Verdana" w:hAnsi="Verdana"/>
          <w:sz w:val="20"/>
          <w:szCs w:val="20"/>
        </w:rPr>
        <w:t>Bron: Jaarverslag Amsterdam Museum 2010</w:t>
      </w:r>
    </w:p>
    <w:p w:rsidR="00B4225B" w:rsidRDefault="00B4225B">
      <w:pPr>
        <w:spacing w:after="0" w:line="240" w:lineRule="auto"/>
        <w:rPr>
          <w:rFonts w:ascii="Verdana" w:hAnsi="Verdana"/>
          <w:sz w:val="20"/>
          <w:szCs w:val="20"/>
        </w:rPr>
      </w:pPr>
    </w:p>
    <w:p w:rsidR="00FC74A3" w:rsidRDefault="00FC74A3">
      <w:pPr>
        <w:spacing w:after="0" w:line="240" w:lineRule="auto"/>
        <w:rPr>
          <w:rFonts w:ascii="Verdana" w:hAnsi="Verdana"/>
          <w:sz w:val="20"/>
          <w:szCs w:val="20"/>
        </w:rPr>
      </w:pPr>
    </w:p>
    <w:p w:rsidR="00B4225B" w:rsidRPr="00FC74A3" w:rsidRDefault="00FC74A3">
      <w:pPr>
        <w:spacing w:after="0" w:line="240" w:lineRule="auto"/>
        <w:rPr>
          <w:rFonts w:ascii="Verdana" w:hAnsi="Verdana"/>
          <w:i/>
          <w:sz w:val="20"/>
          <w:szCs w:val="20"/>
        </w:rPr>
      </w:pPr>
      <w:r>
        <w:rPr>
          <w:rFonts w:ascii="Verdana" w:hAnsi="Verdana"/>
          <w:i/>
          <w:sz w:val="20"/>
          <w:szCs w:val="20"/>
        </w:rPr>
        <w:t>Opbouw inkomsten uit entreegelden Amsterdam Museum 2010</w:t>
      </w:r>
      <w:r w:rsidR="005010CD">
        <w:rPr>
          <w:rFonts w:ascii="Verdana" w:hAnsi="Verdana"/>
          <w:i/>
          <w:sz w:val="20"/>
          <w:szCs w:val="20"/>
        </w:rPr>
        <w:t xml:space="preserve"> in Euro’s</w:t>
      </w:r>
    </w:p>
    <w:p w:rsidR="00B4225B" w:rsidRDefault="00B4225B">
      <w:pPr>
        <w:spacing w:after="0" w:line="240" w:lineRule="auto"/>
        <w:rPr>
          <w:rFonts w:ascii="Verdana" w:hAnsi="Verdana"/>
          <w:sz w:val="20"/>
          <w:szCs w:val="20"/>
        </w:rPr>
      </w:pPr>
    </w:p>
    <w:p w:rsidR="00FC74A3" w:rsidRDefault="00B4225B">
      <w:pPr>
        <w:spacing w:after="0" w:line="240" w:lineRule="auto"/>
        <w:rPr>
          <w:rFonts w:ascii="Verdana" w:hAnsi="Verdana"/>
          <w:b/>
          <w:sz w:val="20"/>
          <w:szCs w:val="20"/>
        </w:rPr>
      </w:pPr>
      <w:r w:rsidRPr="00B4225B">
        <w:rPr>
          <w:rFonts w:ascii="Verdana" w:hAnsi="Verdana"/>
          <w:b/>
          <w:noProof/>
          <w:sz w:val="20"/>
          <w:szCs w:val="20"/>
          <w:lang w:eastAsia="nl-NL"/>
        </w:rPr>
        <w:drawing>
          <wp:inline distT="0" distB="0" distL="0" distR="0">
            <wp:extent cx="4572000" cy="2743200"/>
            <wp:effectExtent l="19050" t="0" r="1905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C74A3" w:rsidRDefault="00FC74A3">
      <w:pPr>
        <w:spacing w:after="0" w:line="240" w:lineRule="auto"/>
        <w:rPr>
          <w:rFonts w:ascii="Verdana" w:hAnsi="Verdana"/>
          <w:b/>
          <w:sz w:val="20"/>
          <w:szCs w:val="20"/>
        </w:rPr>
      </w:pPr>
    </w:p>
    <w:p w:rsidR="00FC74A3" w:rsidRDefault="00FC74A3" w:rsidP="00FC74A3">
      <w:pPr>
        <w:spacing w:after="0" w:line="240" w:lineRule="auto"/>
        <w:rPr>
          <w:rFonts w:ascii="Verdana" w:hAnsi="Verdana"/>
          <w:sz w:val="20"/>
          <w:szCs w:val="20"/>
        </w:rPr>
      </w:pPr>
      <w:r>
        <w:rPr>
          <w:rFonts w:ascii="Verdana" w:hAnsi="Verdana"/>
          <w:sz w:val="20"/>
          <w:szCs w:val="20"/>
        </w:rPr>
        <w:t>Bron: Jaarverslag Amsterdam Museum 2010</w:t>
      </w: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p>
    <w:p w:rsidR="00FC74A3" w:rsidRPr="00FC74A3" w:rsidRDefault="00FC74A3" w:rsidP="00FC74A3">
      <w:pPr>
        <w:spacing w:after="0" w:line="240" w:lineRule="auto"/>
        <w:rPr>
          <w:rFonts w:ascii="Verdana" w:hAnsi="Verdana"/>
          <w:i/>
          <w:sz w:val="20"/>
          <w:szCs w:val="20"/>
        </w:rPr>
      </w:pPr>
      <w:r>
        <w:rPr>
          <w:rFonts w:ascii="Verdana" w:hAnsi="Verdana"/>
          <w:i/>
          <w:sz w:val="20"/>
          <w:szCs w:val="20"/>
        </w:rPr>
        <w:t>Opbouw inkomsten uit entreegelden Museum Willet-Holthuysen 2010</w:t>
      </w:r>
    </w:p>
    <w:p w:rsidR="00FC74A3" w:rsidRDefault="00FC74A3">
      <w:pPr>
        <w:spacing w:after="0" w:line="240" w:lineRule="auto"/>
        <w:rPr>
          <w:rFonts w:ascii="Verdana" w:hAnsi="Verdana"/>
          <w:b/>
          <w:sz w:val="20"/>
          <w:szCs w:val="20"/>
        </w:rPr>
      </w:pPr>
    </w:p>
    <w:p w:rsidR="00FC74A3" w:rsidRDefault="00FC74A3">
      <w:pPr>
        <w:spacing w:after="0" w:line="240" w:lineRule="auto"/>
        <w:rPr>
          <w:rFonts w:ascii="Verdana" w:hAnsi="Verdana"/>
          <w:b/>
          <w:sz w:val="20"/>
          <w:szCs w:val="20"/>
        </w:rPr>
      </w:pPr>
      <w:r w:rsidRPr="00FC74A3">
        <w:rPr>
          <w:rFonts w:ascii="Verdana" w:hAnsi="Verdana"/>
          <w:b/>
          <w:noProof/>
          <w:sz w:val="20"/>
          <w:szCs w:val="20"/>
          <w:lang w:eastAsia="nl-NL"/>
        </w:rPr>
        <w:drawing>
          <wp:inline distT="0" distB="0" distL="0" distR="0">
            <wp:extent cx="4572000" cy="2743200"/>
            <wp:effectExtent l="19050" t="0" r="1905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C74A3" w:rsidRDefault="00FC74A3">
      <w:pPr>
        <w:spacing w:after="0" w:line="240" w:lineRule="auto"/>
        <w:rPr>
          <w:rFonts w:ascii="Verdana" w:hAnsi="Verdana"/>
          <w:b/>
          <w:sz w:val="20"/>
          <w:szCs w:val="20"/>
        </w:rPr>
      </w:pPr>
    </w:p>
    <w:p w:rsidR="00FC74A3" w:rsidRDefault="00FC74A3" w:rsidP="00FC74A3">
      <w:pPr>
        <w:spacing w:after="0" w:line="240" w:lineRule="auto"/>
        <w:rPr>
          <w:rFonts w:ascii="Verdana" w:hAnsi="Verdana"/>
          <w:sz w:val="20"/>
          <w:szCs w:val="20"/>
        </w:rPr>
      </w:pPr>
      <w:r>
        <w:rPr>
          <w:rFonts w:ascii="Verdana" w:hAnsi="Verdana"/>
          <w:sz w:val="20"/>
          <w:szCs w:val="20"/>
        </w:rPr>
        <w:t>Bron: Jaarverslag Amsterdam Museum 2010</w:t>
      </w:r>
    </w:p>
    <w:p w:rsidR="00B4225B" w:rsidRDefault="00B4225B">
      <w:pPr>
        <w:spacing w:after="0" w:line="240" w:lineRule="auto"/>
        <w:rPr>
          <w:rFonts w:ascii="Verdana" w:hAnsi="Verdana"/>
          <w:b/>
          <w:sz w:val="20"/>
          <w:szCs w:val="20"/>
        </w:rPr>
      </w:pPr>
      <w:r>
        <w:rPr>
          <w:rFonts w:ascii="Verdana" w:hAnsi="Verdana"/>
          <w:b/>
          <w:sz w:val="20"/>
          <w:szCs w:val="20"/>
        </w:rPr>
        <w:br w:type="page"/>
      </w:r>
    </w:p>
    <w:p w:rsidR="00A10674" w:rsidRPr="00C2081B" w:rsidRDefault="00C2081B">
      <w:pPr>
        <w:spacing w:after="0" w:line="240" w:lineRule="auto"/>
        <w:rPr>
          <w:rFonts w:ascii="Verdana" w:hAnsi="Verdana"/>
          <w:b/>
          <w:sz w:val="20"/>
          <w:szCs w:val="20"/>
        </w:rPr>
      </w:pPr>
      <w:r w:rsidRPr="00C2081B">
        <w:rPr>
          <w:rFonts w:ascii="Verdana" w:hAnsi="Verdana"/>
          <w:b/>
          <w:sz w:val="20"/>
          <w:szCs w:val="20"/>
        </w:rPr>
        <w:t>Kerncijfers toerisme</w:t>
      </w:r>
      <w:r>
        <w:rPr>
          <w:rFonts w:ascii="Verdana" w:hAnsi="Verdana"/>
          <w:b/>
          <w:sz w:val="20"/>
          <w:szCs w:val="20"/>
        </w:rPr>
        <w:t xml:space="preserve"> Amsterdam</w:t>
      </w:r>
      <w:r w:rsidRPr="00C2081B">
        <w:rPr>
          <w:rFonts w:ascii="Verdana" w:hAnsi="Verdana"/>
          <w:b/>
          <w:sz w:val="20"/>
          <w:szCs w:val="20"/>
        </w:rPr>
        <w:t xml:space="preserve"> 2009 -2010</w:t>
      </w:r>
    </w:p>
    <w:p w:rsidR="00C2081B" w:rsidRDefault="00C2081B">
      <w:pPr>
        <w:spacing w:after="0" w:line="240" w:lineRule="auto"/>
        <w:rPr>
          <w:rFonts w:ascii="Verdana" w:hAnsi="Verdana"/>
        </w:rPr>
      </w:pPr>
    </w:p>
    <w:tbl>
      <w:tblPr>
        <w:tblW w:w="3500" w:type="pct"/>
        <w:tblCellSpacing w:w="15" w:type="dxa"/>
        <w:tblInd w:w="468" w:type="dxa"/>
        <w:tblCellMar>
          <w:left w:w="0" w:type="dxa"/>
          <w:right w:w="0" w:type="dxa"/>
        </w:tblCellMar>
        <w:tblLook w:val="00A0"/>
      </w:tblPr>
      <w:tblGrid>
        <w:gridCol w:w="1272"/>
        <w:gridCol w:w="928"/>
        <w:gridCol w:w="928"/>
        <w:gridCol w:w="947"/>
        <w:gridCol w:w="1732"/>
        <w:gridCol w:w="928"/>
        <w:gridCol w:w="972"/>
      </w:tblGrid>
      <w:tr w:rsidR="00A10674" w:rsidRPr="00A12301" w:rsidTr="00A12301">
        <w:trPr>
          <w:tblCellSpacing w:w="15" w:type="dxa"/>
        </w:trPr>
        <w:tc>
          <w:tcPr>
            <w:tcW w:w="16420" w:type="dxa"/>
            <w:gridSpan w:val="7"/>
            <w:tcBorders>
              <w:top w:val="single" w:sz="4" w:space="0" w:color="auto"/>
              <w:left w:val="single" w:sz="4" w:space="0" w:color="auto"/>
              <w:right w:val="single" w:sz="4" w:space="0" w:color="auto"/>
            </w:tcBorders>
            <w:shd w:val="clear" w:color="auto" w:fill="FF0000"/>
            <w:vAlign w:val="center"/>
          </w:tcPr>
          <w:p w:rsidR="00A10674" w:rsidRPr="00A12301" w:rsidRDefault="00A10674" w:rsidP="00A12301">
            <w:pPr>
              <w:spacing w:after="0" w:line="240" w:lineRule="auto"/>
              <w:rPr>
                <w:rFonts w:ascii="Arial" w:hAnsi="Arial" w:cs="Arial"/>
                <w:b/>
                <w:bCs/>
                <w:color w:val="FFFFFF"/>
                <w:sz w:val="24"/>
                <w:szCs w:val="24"/>
                <w:lang w:eastAsia="nl-NL"/>
              </w:rPr>
            </w:pPr>
            <w:r>
              <w:rPr>
                <w:rFonts w:ascii="Arial" w:hAnsi="Arial" w:cs="Arial"/>
                <w:b/>
                <w:bCs/>
                <w:color w:val="FFFFFF"/>
                <w:sz w:val="24"/>
                <w:szCs w:val="24"/>
                <w:lang w:eastAsia="nl-NL"/>
              </w:rPr>
              <w:t>K</w:t>
            </w:r>
            <w:r w:rsidRPr="00A12301">
              <w:rPr>
                <w:rFonts w:ascii="Arial" w:hAnsi="Arial" w:cs="Arial"/>
                <w:b/>
                <w:bCs/>
                <w:color w:val="FFFFFF"/>
                <w:sz w:val="24"/>
                <w:szCs w:val="24"/>
                <w:lang w:eastAsia="nl-NL"/>
              </w:rPr>
              <w:t>erncijfers toerisme, 2009-2010</w:t>
            </w:r>
          </w:p>
        </w:tc>
      </w:tr>
      <w:tr w:rsidR="00A10674" w:rsidRPr="00A12301" w:rsidTr="00A12301">
        <w:trPr>
          <w:tblCellSpacing w:w="15" w:type="dxa"/>
        </w:trPr>
        <w:tc>
          <w:tcPr>
            <w:tcW w:w="6" w:type="dxa"/>
            <w:tcBorders>
              <w:left w:val="single" w:sz="4" w:space="0" w:color="auto"/>
            </w:tcBorders>
            <w:shd w:val="clear" w:color="auto" w:fill="3399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FFFFFF"/>
                <w:sz w:val="20"/>
                <w:szCs w:val="20"/>
                <w:lang w:eastAsia="nl-NL"/>
              </w:rPr>
            </w:pPr>
            <w:r w:rsidRPr="00A12301">
              <w:rPr>
                <w:rFonts w:ascii="Verdana" w:hAnsi="Verdana"/>
                <w:color w:val="FFFFFF"/>
                <w:sz w:val="20"/>
                <w:szCs w:val="20"/>
                <w:lang w:eastAsia="nl-NL"/>
              </w:rPr>
              <w:t> </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gasten (x 1.000)</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 </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verschil 2010 t.o.v. 2009</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overnachtingen (x 1.000)</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 </w:t>
            </w:r>
          </w:p>
        </w:tc>
        <w:tc>
          <w:tcPr>
            <w:tcW w:w="6" w:type="dxa"/>
            <w:tcBorders>
              <w:right w:val="single" w:sz="4" w:space="0" w:color="auto"/>
            </w:tcBorders>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verschil 2010 t.o.v. 2009</w:t>
            </w:r>
          </w:p>
        </w:tc>
      </w:tr>
      <w:tr w:rsidR="00A10674" w:rsidRPr="00A12301" w:rsidTr="00A12301">
        <w:trPr>
          <w:tblCellSpacing w:w="15" w:type="dxa"/>
        </w:trPr>
        <w:tc>
          <w:tcPr>
            <w:tcW w:w="6" w:type="dxa"/>
            <w:tcBorders>
              <w:left w:val="single" w:sz="4" w:space="0" w:color="auto"/>
            </w:tcBorders>
            <w:shd w:val="clear" w:color="auto" w:fill="3399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FFFFFF"/>
                <w:sz w:val="20"/>
                <w:szCs w:val="20"/>
                <w:lang w:eastAsia="nl-NL"/>
              </w:rPr>
            </w:pPr>
            <w:r w:rsidRPr="00A12301">
              <w:rPr>
                <w:rFonts w:ascii="Verdana" w:hAnsi="Verdana"/>
                <w:color w:val="FFFFFF"/>
                <w:sz w:val="20"/>
                <w:szCs w:val="20"/>
                <w:lang w:eastAsia="nl-NL"/>
              </w:rPr>
              <w:t> </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2009</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2010 </w:t>
            </w:r>
            <w:r w:rsidRPr="00A12301">
              <w:rPr>
                <w:rFonts w:ascii="Verdana" w:hAnsi="Verdana"/>
                <w:b/>
                <w:bCs/>
                <w:color w:val="FFFFFF"/>
                <w:sz w:val="20"/>
                <w:szCs w:val="20"/>
                <w:shd w:val="clear" w:color="auto" w:fill="999999"/>
                <w:vertAlign w:val="superscript"/>
                <w:lang w:eastAsia="nl-NL"/>
              </w:rPr>
              <w:t>1</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2009</w:t>
            </w:r>
          </w:p>
        </w:tc>
        <w:tc>
          <w:tcPr>
            <w:tcW w:w="6" w:type="dxa"/>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2010 </w:t>
            </w:r>
            <w:r w:rsidRPr="00A12301">
              <w:rPr>
                <w:rFonts w:ascii="Verdana" w:hAnsi="Verdana"/>
                <w:b/>
                <w:bCs/>
                <w:color w:val="FFFFFF"/>
                <w:sz w:val="20"/>
                <w:szCs w:val="20"/>
                <w:shd w:val="clear" w:color="auto" w:fill="999999"/>
                <w:vertAlign w:val="superscript"/>
                <w:lang w:eastAsia="nl-NL"/>
              </w:rPr>
              <w:t>1</w:t>
            </w:r>
          </w:p>
        </w:tc>
        <w:tc>
          <w:tcPr>
            <w:tcW w:w="6" w:type="dxa"/>
            <w:tcBorders>
              <w:right w:val="single" w:sz="4" w:space="0" w:color="auto"/>
            </w:tcBorders>
            <w:shd w:val="clear" w:color="auto" w:fill="3399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color w:val="FFFFFF"/>
                <w:sz w:val="20"/>
                <w:szCs w:val="20"/>
                <w:lang w:eastAsia="nl-NL"/>
              </w:rPr>
            </w:pPr>
            <w:r w:rsidRPr="00A12301">
              <w:rPr>
                <w:rFonts w:ascii="Verdana" w:hAnsi="Verdana"/>
                <w:color w:val="FFFFFF"/>
                <w:sz w:val="20"/>
                <w:szCs w:val="20"/>
                <w:lang w:eastAsia="nl-NL"/>
              </w:rPr>
              <w:t>%</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b/>
                <w:bCs/>
                <w:i/>
                <w:iCs/>
                <w:color w:val="000000"/>
                <w:sz w:val="20"/>
                <w:szCs w:val="20"/>
                <w:lang w:eastAsia="nl-NL"/>
              </w:rPr>
              <w:t>herkomst</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 </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 </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 </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 </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 </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 </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Nederland</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938,6</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1099,1</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+17,1</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1577,1</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1858,3</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+17,8</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Groot-Brittannië</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728,1</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797,8</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+9,6</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1355,9</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1484,7</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+9,5</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Duitsland</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329,2</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380,4</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+15,5</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617,2</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722,3</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+17,0</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Frankrijk</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234,3</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294,7</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+25,8</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498,0</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610,9</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+22,7</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Spanje</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253,6</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296,7</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+17,0</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474,5</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556,5</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+17,3</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Italië</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216,8</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269,8</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+24,5</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454,7</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572,9</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+26,0</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overig Europa</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882,6</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841,6</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-4,6</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1679,5</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1560,7</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-7,1</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Verenigde Staten</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473,0</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544,7</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+15,2</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856,2</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969,0</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+13,2</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overig Amerika</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166,1</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216,0</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+30,1</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326,7</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417,5</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+27,8</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Azië</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291,5</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324,9</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+11,5</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501,2</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563,0</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+12,3</w:t>
            </w:r>
          </w:p>
        </w:tc>
      </w:tr>
      <w:tr w:rsidR="00A10674" w:rsidRPr="00A12301" w:rsidTr="00A12301">
        <w:trPr>
          <w:tblCellSpacing w:w="15" w:type="dxa"/>
        </w:trPr>
        <w:tc>
          <w:tcPr>
            <w:tcW w:w="0" w:type="auto"/>
            <w:tcBorders>
              <w:left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Afrika, Australië en Oceanië</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114,1</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155,7</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+36,5</w:t>
            </w:r>
          </w:p>
        </w:tc>
        <w:tc>
          <w:tcPr>
            <w:tcW w:w="6" w:type="dxa"/>
            <w:tcBorders>
              <w:top w:val="single" w:sz="8" w:space="0" w:color="CCE6FF"/>
              <w:left w:val="single" w:sz="8" w:space="0" w:color="CCE6FF"/>
              <w:bottom w:val="single" w:sz="8" w:space="0" w:color="CCE6FF"/>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220,4</w:t>
            </w:r>
          </w:p>
        </w:tc>
        <w:tc>
          <w:tcPr>
            <w:tcW w:w="6" w:type="dxa"/>
            <w:tcBorders>
              <w:top w:val="single" w:sz="8" w:space="0" w:color="CCE6FF"/>
              <w:left w:val="single" w:sz="8" w:space="0" w:color="CCE6FF"/>
              <w:bottom w:val="single" w:sz="8" w:space="0" w:color="CCE6FF"/>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294,8</w:t>
            </w:r>
          </w:p>
        </w:tc>
        <w:tc>
          <w:tcPr>
            <w:tcW w:w="6" w:type="dxa"/>
            <w:tcBorders>
              <w:top w:val="single" w:sz="8" w:space="0" w:color="CCE6FF"/>
              <w:left w:val="single" w:sz="8" w:space="0" w:color="CCE6FF"/>
              <w:bottom w:val="single" w:sz="8" w:space="0" w:color="CCE6FF"/>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+33,7</w:t>
            </w:r>
          </w:p>
        </w:tc>
      </w:tr>
      <w:tr w:rsidR="00A10674" w:rsidRPr="00A12301" w:rsidTr="00A12301">
        <w:trPr>
          <w:tblCellSpacing w:w="15" w:type="dxa"/>
        </w:trPr>
        <w:tc>
          <w:tcPr>
            <w:tcW w:w="0" w:type="auto"/>
            <w:tcBorders>
              <w:left w:val="single" w:sz="4" w:space="0" w:color="auto"/>
              <w:bottom w:val="single" w:sz="4" w:space="0" w:color="auto"/>
            </w:tcBorders>
            <w:shd w:val="clear" w:color="auto" w:fill="FFFFFF"/>
            <w:tcMar>
              <w:top w:w="37" w:type="dxa"/>
              <w:left w:w="112" w:type="dxa"/>
              <w:bottom w:w="37" w:type="dxa"/>
              <w:right w:w="37" w:type="dxa"/>
            </w:tcMar>
            <w:vAlign w:val="bottom"/>
          </w:tcPr>
          <w:p w:rsidR="00A10674" w:rsidRPr="00A12301" w:rsidRDefault="00A10674" w:rsidP="00A12301">
            <w:pPr>
              <w:spacing w:after="0" w:line="240" w:lineRule="auto"/>
              <w:rPr>
                <w:rFonts w:ascii="Verdana" w:hAnsi="Verdana"/>
                <w:color w:val="000000"/>
                <w:sz w:val="20"/>
                <w:szCs w:val="20"/>
                <w:lang w:eastAsia="nl-NL"/>
              </w:rPr>
            </w:pPr>
            <w:r w:rsidRPr="00A12301">
              <w:rPr>
                <w:rFonts w:ascii="Verdana" w:hAnsi="Verdana"/>
                <w:color w:val="000000"/>
                <w:sz w:val="20"/>
                <w:szCs w:val="20"/>
                <w:lang w:eastAsia="nl-NL"/>
              </w:rPr>
              <w:t>totaal</w:t>
            </w:r>
          </w:p>
        </w:tc>
        <w:tc>
          <w:tcPr>
            <w:tcW w:w="6" w:type="dxa"/>
            <w:tcBorders>
              <w:top w:val="single" w:sz="8" w:space="0" w:color="CCE6FF"/>
              <w:left w:val="single" w:sz="8" w:space="0" w:color="CCE6FF"/>
              <w:bottom w:val="single" w:sz="4" w:space="0" w:color="auto"/>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4627,8</w:t>
            </w:r>
          </w:p>
        </w:tc>
        <w:tc>
          <w:tcPr>
            <w:tcW w:w="6" w:type="dxa"/>
            <w:tcBorders>
              <w:top w:val="single" w:sz="8" w:space="0" w:color="CCE6FF"/>
              <w:left w:val="single" w:sz="8" w:space="0" w:color="CCE6FF"/>
              <w:bottom w:val="single" w:sz="4" w:space="0" w:color="auto"/>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5283,2</w:t>
            </w:r>
          </w:p>
        </w:tc>
        <w:tc>
          <w:tcPr>
            <w:tcW w:w="6" w:type="dxa"/>
            <w:tcBorders>
              <w:top w:val="single" w:sz="8" w:space="0" w:color="CCE6FF"/>
              <w:left w:val="single" w:sz="8" w:space="0" w:color="CCE6FF"/>
              <w:bottom w:val="single" w:sz="4" w:space="0" w:color="auto"/>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+14,2</w:t>
            </w:r>
          </w:p>
        </w:tc>
        <w:tc>
          <w:tcPr>
            <w:tcW w:w="6" w:type="dxa"/>
            <w:tcBorders>
              <w:top w:val="single" w:sz="8" w:space="0" w:color="CCE6FF"/>
              <w:left w:val="single" w:sz="8" w:space="0" w:color="CCE6FF"/>
              <w:bottom w:val="single" w:sz="4" w:space="0" w:color="auto"/>
              <w:right w:val="single" w:sz="8" w:space="0" w:color="CCE6FF"/>
            </w:tcBorders>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8561,2</w:t>
            </w:r>
          </w:p>
        </w:tc>
        <w:tc>
          <w:tcPr>
            <w:tcW w:w="6" w:type="dxa"/>
            <w:tcBorders>
              <w:top w:val="single" w:sz="8" w:space="0" w:color="CCE6FF"/>
              <w:left w:val="single" w:sz="8" w:space="0" w:color="CCE6FF"/>
              <w:bottom w:val="single" w:sz="4" w:space="0" w:color="auto"/>
              <w:right w:val="single" w:sz="8" w:space="0" w:color="CCE6FF"/>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9724,6</w:t>
            </w:r>
          </w:p>
        </w:tc>
        <w:tc>
          <w:tcPr>
            <w:tcW w:w="6" w:type="dxa"/>
            <w:tcBorders>
              <w:top w:val="single" w:sz="8" w:space="0" w:color="CCE6FF"/>
              <w:left w:val="single" w:sz="8" w:space="0" w:color="CCE6FF"/>
              <w:bottom w:val="single" w:sz="4" w:space="0" w:color="auto"/>
              <w:right w:val="single" w:sz="4" w:space="0" w:color="auto"/>
            </w:tcBorders>
            <w:shd w:val="clear" w:color="auto" w:fill="99CCFF"/>
            <w:tcMar>
              <w:top w:w="37" w:type="dxa"/>
              <w:left w:w="112" w:type="dxa"/>
              <w:bottom w:w="37" w:type="dxa"/>
              <w:right w:w="37" w:type="dxa"/>
            </w:tcMar>
            <w:vAlign w:val="bottom"/>
          </w:tcPr>
          <w:p w:rsidR="00A10674" w:rsidRPr="00A12301" w:rsidRDefault="00A10674" w:rsidP="00A12301">
            <w:pPr>
              <w:spacing w:after="0" w:line="240" w:lineRule="auto"/>
              <w:jc w:val="right"/>
              <w:rPr>
                <w:rFonts w:ascii="Verdana" w:hAnsi="Verdana"/>
                <w:sz w:val="20"/>
                <w:szCs w:val="20"/>
                <w:lang w:eastAsia="nl-NL"/>
              </w:rPr>
            </w:pPr>
            <w:r w:rsidRPr="00A12301">
              <w:rPr>
                <w:rFonts w:ascii="Verdana" w:hAnsi="Verdana"/>
                <w:sz w:val="20"/>
                <w:szCs w:val="20"/>
                <w:lang w:eastAsia="nl-NL"/>
              </w:rPr>
              <w:t>+13,6</w:t>
            </w:r>
          </w:p>
        </w:tc>
      </w:tr>
    </w:tbl>
    <w:p w:rsidR="00A10674" w:rsidRDefault="00A10674" w:rsidP="001E6EDE">
      <w:pPr>
        <w:spacing w:after="0" w:line="240" w:lineRule="auto"/>
        <w:rPr>
          <w:rFonts w:ascii="Verdana" w:hAnsi="Verdana"/>
        </w:rPr>
      </w:pPr>
    </w:p>
    <w:p w:rsidR="00A10674" w:rsidRDefault="00A10674" w:rsidP="001E6EDE">
      <w:pPr>
        <w:spacing w:after="0" w:line="240" w:lineRule="auto"/>
        <w:rPr>
          <w:rFonts w:ascii="Verdana" w:hAnsi="Verdana"/>
        </w:rPr>
      </w:pPr>
      <w:r>
        <w:rPr>
          <w:rFonts w:ascii="Verdana" w:hAnsi="Verdana"/>
        </w:rPr>
        <w:t>Bron: Dienst Onderzoek en Statistiek, Gemeente Amsterdam</w:t>
      </w:r>
    </w:p>
    <w:p w:rsidR="00A10674" w:rsidRPr="00C2081B" w:rsidRDefault="00A10674">
      <w:pPr>
        <w:spacing w:after="0" w:line="240" w:lineRule="auto"/>
        <w:rPr>
          <w:rFonts w:ascii="Verdana" w:hAnsi="Verdana"/>
          <w:b/>
          <w:sz w:val="20"/>
          <w:szCs w:val="20"/>
        </w:rPr>
      </w:pPr>
      <w:r>
        <w:rPr>
          <w:rFonts w:ascii="Verdana" w:hAnsi="Verdana"/>
        </w:rPr>
        <w:br w:type="page"/>
      </w:r>
      <w:r w:rsidR="00C2081B" w:rsidRPr="00C2081B">
        <w:rPr>
          <w:rFonts w:ascii="Verdana" w:hAnsi="Verdana"/>
          <w:b/>
          <w:sz w:val="20"/>
          <w:szCs w:val="20"/>
        </w:rPr>
        <w:t>Bezoekcijfers Amsterdamse Musea 2010</w:t>
      </w:r>
    </w:p>
    <w:p w:rsidR="00C2081B" w:rsidRPr="00C2081B" w:rsidRDefault="00C2081B">
      <w:pPr>
        <w:spacing w:after="0" w:line="240" w:lineRule="auto"/>
        <w:rPr>
          <w:rFonts w:ascii="Verdana" w:hAnsi="Verdana"/>
        </w:rPr>
      </w:pPr>
    </w:p>
    <w:tbl>
      <w:tblPr>
        <w:tblW w:w="0" w:type="auto"/>
        <w:tblBorders>
          <w:top w:val="single" w:sz="8" w:space="0" w:color="DBDBDB"/>
          <w:left w:val="single" w:sz="8" w:space="0" w:color="DBDBDB"/>
          <w:bottom w:val="single" w:sz="8" w:space="0" w:color="DBDBDB"/>
          <w:right w:val="single" w:sz="8" w:space="0" w:color="DBDBDB"/>
        </w:tblBorders>
        <w:tblCellMar>
          <w:top w:w="15" w:type="dxa"/>
          <w:left w:w="15" w:type="dxa"/>
          <w:bottom w:w="15" w:type="dxa"/>
          <w:right w:w="15" w:type="dxa"/>
        </w:tblCellMar>
        <w:tblLook w:val="00A0"/>
      </w:tblPr>
      <w:tblGrid>
        <w:gridCol w:w="1434"/>
        <w:gridCol w:w="535"/>
        <w:gridCol w:w="547"/>
        <w:gridCol w:w="388"/>
        <w:gridCol w:w="342"/>
        <w:gridCol w:w="534"/>
        <w:gridCol w:w="501"/>
        <w:gridCol w:w="534"/>
        <w:gridCol w:w="71"/>
        <w:gridCol w:w="490"/>
        <w:gridCol w:w="323"/>
        <w:gridCol w:w="356"/>
        <w:gridCol w:w="356"/>
        <w:gridCol w:w="277"/>
        <w:gridCol w:w="277"/>
        <w:gridCol w:w="340"/>
        <w:gridCol w:w="340"/>
        <w:gridCol w:w="336"/>
        <w:gridCol w:w="534"/>
        <w:gridCol w:w="71"/>
        <w:gridCol w:w="557"/>
      </w:tblGrid>
      <w:tr w:rsidR="00A10674" w:rsidRPr="007B3058" w:rsidTr="007B3058">
        <w:tc>
          <w:tcPr>
            <w:tcW w:w="0" w:type="auto"/>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Naam museum</w:t>
            </w:r>
          </w:p>
        </w:tc>
        <w:tc>
          <w:tcPr>
            <w:tcW w:w="0" w:type="auto"/>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Januari</w:t>
            </w:r>
          </w:p>
        </w:tc>
        <w:tc>
          <w:tcPr>
            <w:tcW w:w="0" w:type="auto"/>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Februari</w:t>
            </w:r>
          </w:p>
        </w:tc>
        <w:tc>
          <w:tcPr>
            <w:tcW w:w="0" w:type="auto"/>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Maart</w:t>
            </w:r>
          </w:p>
        </w:tc>
        <w:tc>
          <w:tcPr>
            <w:tcW w:w="0" w:type="auto"/>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April</w:t>
            </w:r>
          </w:p>
        </w:tc>
        <w:tc>
          <w:tcPr>
            <w:tcW w:w="0" w:type="auto"/>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Mei</w:t>
            </w:r>
          </w:p>
        </w:tc>
        <w:tc>
          <w:tcPr>
            <w:tcW w:w="0" w:type="auto"/>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Juni</w:t>
            </w:r>
          </w:p>
        </w:tc>
        <w:tc>
          <w:tcPr>
            <w:tcW w:w="0" w:type="auto"/>
            <w:gridSpan w:val="2"/>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Juli</w:t>
            </w:r>
          </w:p>
        </w:tc>
        <w:tc>
          <w:tcPr>
            <w:tcW w:w="0" w:type="auto"/>
            <w:gridSpan w:val="2"/>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Augustus</w:t>
            </w:r>
          </w:p>
        </w:tc>
        <w:tc>
          <w:tcPr>
            <w:tcW w:w="0" w:type="auto"/>
            <w:gridSpan w:val="2"/>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September</w:t>
            </w:r>
          </w:p>
        </w:tc>
        <w:tc>
          <w:tcPr>
            <w:tcW w:w="0" w:type="auto"/>
            <w:gridSpan w:val="2"/>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Oktober</w:t>
            </w:r>
          </w:p>
        </w:tc>
        <w:tc>
          <w:tcPr>
            <w:tcW w:w="0" w:type="auto"/>
            <w:gridSpan w:val="2"/>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November</w:t>
            </w:r>
          </w:p>
        </w:tc>
        <w:tc>
          <w:tcPr>
            <w:tcW w:w="0" w:type="auto"/>
            <w:gridSpan w:val="2"/>
            <w:tcBorders>
              <w:top w:val="single" w:sz="8" w:space="0" w:color="DBDBDB"/>
              <w:right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December</w:t>
            </w:r>
          </w:p>
        </w:tc>
        <w:tc>
          <w:tcPr>
            <w:tcW w:w="0" w:type="auto"/>
            <w:gridSpan w:val="2"/>
            <w:tcBorders>
              <w:top w:val="single" w:sz="8" w:space="0" w:color="DBDBDB"/>
            </w:tcBorders>
            <w:shd w:val="clear" w:color="auto" w:fill="FD1912"/>
            <w:tcMar>
              <w:top w:w="15" w:type="dxa"/>
              <w:left w:w="56" w:type="dxa"/>
              <w:bottom w:w="15" w:type="dxa"/>
              <w:right w:w="15" w:type="dxa"/>
            </w:tcMar>
          </w:tcPr>
          <w:p w:rsidR="00A10674" w:rsidRPr="007B3058" w:rsidRDefault="00A10674" w:rsidP="007B3058">
            <w:pPr>
              <w:spacing w:after="0" w:line="318" w:lineRule="atLeast"/>
              <w:jc w:val="center"/>
              <w:rPr>
                <w:rFonts w:ascii="Arial" w:hAnsi="Arial" w:cs="Arial"/>
                <w:b/>
                <w:bCs/>
                <w:color w:val="FFFFFF"/>
                <w:sz w:val="19"/>
                <w:szCs w:val="19"/>
                <w:lang w:eastAsia="nl-NL"/>
              </w:rPr>
            </w:pPr>
            <w:r w:rsidRPr="007B3058">
              <w:rPr>
                <w:rFonts w:ascii="Arial" w:hAnsi="Arial" w:cs="Arial"/>
                <w:b/>
                <w:bCs/>
                <w:color w:val="FFFFFF"/>
                <w:sz w:val="19"/>
                <w:szCs w:val="19"/>
                <w:lang w:eastAsia="nl-NL"/>
              </w:rPr>
              <w:t>TOTAAL</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Allard Pierson museum</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3.020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4.902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4.931</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3.328</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3.197</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3.466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3.994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6.681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7.264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5.868</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7.614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10.925</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65.190</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Amsterdams museum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13.085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14.609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17.218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19.643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19.305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14.995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15.321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20.902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14.157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20.124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17.248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11.767</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198.374</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Anne Frank Huis</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55.890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66.342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82.054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99.237</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103.398</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95.717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118.377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125.636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84.504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89.677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69.712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59.473</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1.050.017</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ARCAM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811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940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1.307</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1.348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871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806</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1.345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1.762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1.443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945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830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666</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13.074</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Artis</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51.877</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54.168</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84.518</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114.094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119.222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109.326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129.309</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149.059</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119.804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103.707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62.123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37.796</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1.135.003</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Bijbels museum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1.541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2.206</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2.098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2.326</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2.323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5.208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1.572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2.215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1.698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3.222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4.753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2.790</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31.952</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De Appel</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2.007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1.526</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1.094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930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551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554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600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802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485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1.527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323</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10.399</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De Hortus</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5.183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4.322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11.142</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16.251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14.640</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12.170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15.983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18.867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11.053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10.270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13.010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4.197</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137.088</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Eye Film Instituut Nederland</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5.640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5.646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5.219</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7.679</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5.624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5.001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7.185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9.226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8.391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11.080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5.435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4.727</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80.853</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Foam_Fotografiemuseum Amsterdam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12.976</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14.638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13.077</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11.057</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10.259</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14.049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18.529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23.278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17.416</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17.253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16.964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11.954</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181.450</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Hermitage Amsterdam</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82.029</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47.640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66.790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64.619</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35.722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35.005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35.559</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48.100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36.516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16.813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30.260</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499.053</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Huis Marseille</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2.596</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2.968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2.331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2.277</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2.735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5.591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1.818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2.801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1.888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2.249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5.020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2.491</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34.765</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Joods Historisch museum</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13.179</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16.414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23.462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30.232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31.706</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16.106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17.284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20.488</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12.161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16.235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23.187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9.855</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230.309</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Koninklijk Paleis</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4.988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10.720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10.375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12.815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4.867</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668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24.975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35.810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9.224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23.815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17.168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15.904</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171.329</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Madame Tussaud's</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43.192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37.273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31.416</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56.584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51.142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38.125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73.602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89.276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46.535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62.253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30.661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28.798</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588.857</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Museum Ons' Lieve Heer op Solder</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3.407</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5.384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5.378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7.215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6.794</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4.449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5.427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7.502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5.271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5.908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4.731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3.847</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65.313</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Museum Van Loon</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2.980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2.954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3.294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6.310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5.653</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11.525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5.061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6.915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4.427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4.839</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5.444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2.602</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62.004</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Nederlands Instituut voor Mediakunst</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259</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880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433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276</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228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455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619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1.731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2.032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591</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8.321</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NEMO</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19.710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40.690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30.175</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50.859</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42.794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30.963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50.030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86.495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30.676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62.348</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33.217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30.644</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508.601</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Nieuwe Kerk</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11.813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12.681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10.561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7.651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9.470</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9.757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11.899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6.689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8.659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8.221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3.200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10.733</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111.334</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Oude Kerk</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4.743</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5.690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7.374</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13.272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31.523</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20.796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10.777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15.502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10.225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10.159</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9.154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6.314</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145.529</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Persmuseum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583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499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1.648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648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412</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2.040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605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782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1.045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344</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9.190</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Rembrandthuis</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10.451</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12.935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14.901</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21.267</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21.199</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15.445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19.604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24.193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14.614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16.693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13.913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15.189</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200.404</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Rijksmuseum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58.579</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60.118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62.909</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88.210</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87.255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68.527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88.700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101.974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77.769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81.214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63.265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54.020</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892.540</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Scheepvaartmuseum - VOC schip</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2.511</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4.884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5.430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16.877</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9.412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8.500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13.871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19.920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8.234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16.473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8.570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4.790</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119.472</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Stadsarchief Amsterdam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5.789</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6.793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7.536</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15.845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15.283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10.880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8.891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12.114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13.579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11.321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12.541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5.282</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125.854</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Tassenmuseum Hendrikje</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2.945</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4.330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3.600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4.410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4.905</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7.292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4.108</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5.864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4.800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6.686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7.082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3.609</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59.631</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Tropenmuseum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15.982</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24.789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17.154</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21.748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17.868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10.189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9.368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14.603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12.425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17.509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22.567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13.920</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198.122</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Van Gogh museum</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74.900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86.260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116.267</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146.836</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142.420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116.478</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141.737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160.687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114.856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129.413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108.643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91.357</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1.429.854</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Verzetsmuseum</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3.785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4.208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5.301</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6.223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6.008</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4.830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3.999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4.395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4.093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4.174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7.938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2.794</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57.748</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VU Hortus Botanicus</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450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2.150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3.750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4.250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4.530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4.200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3.500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2.350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650</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180</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26.330</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Willet Holthuysen</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1.917</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2.366</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3.446</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5.895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4.955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7.100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4.315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5.371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5.034</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4.113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4.586</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2.315</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51.413</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Woonbootmuseum</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391</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1.344</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2.680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4.686</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4.440</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3.439</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4.535</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6.413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3.692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4.157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1.343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1.398</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38.518</w:t>
            </w:r>
          </w:p>
        </w:tc>
      </w:tr>
      <w:tr w:rsidR="00A10674" w:rsidRPr="007B3058" w:rsidTr="007B3058">
        <w:trPr>
          <w:trHeight w:val="281"/>
        </w:trPr>
        <w:tc>
          <w:tcPr>
            <w:tcW w:w="0" w:type="auto"/>
            <w:gridSpan w:val="21"/>
            <w:shd w:val="clear" w:color="auto" w:fill="FFFFFF"/>
            <w:tcMar>
              <w:top w:w="15" w:type="dxa"/>
              <w:left w:w="56" w:type="dxa"/>
              <w:bottom w:w="15" w:type="dxa"/>
              <w:right w:w="15" w:type="dxa"/>
            </w:tcMar>
          </w:tcPr>
          <w:p w:rsidR="00A10674" w:rsidRPr="007B3058" w:rsidRDefault="00A10674" w:rsidP="007B3058">
            <w:pPr>
              <w:spacing w:after="0" w:line="240" w:lineRule="auto"/>
              <w:rPr>
                <w:rFonts w:ascii="Arial" w:hAnsi="Arial" w:cs="Arial"/>
                <w:lang w:eastAsia="nl-NL"/>
              </w:rPr>
            </w:pPr>
          </w:p>
        </w:tc>
      </w:tr>
      <w:tr w:rsidR="00A10674" w:rsidRPr="007B3058" w:rsidTr="007B3058">
        <w:trPr>
          <w:trHeight w:val="374"/>
        </w:trPr>
        <w:tc>
          <w:tcPr>
            <w:tcW w:w="0" w:type="auto"/>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TOTAAL</w:t>
            </w:r>
          </w:p>
        </w:tc>
        <w:tc>
          <w:tcPr>
            <w:tcW w:w="0" w:type="auto"/>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516.882</w:t>
            </w:r>
          </w:p>
        </w:tc>
        <w:tc>
          <w:tcPr>
            <w:tcW w:w="0" w:type="auto"/>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514.150</w:t>
            </w:r>
          </w:p>
        </w:tc>
        <w:tc>
          <w:tcPr>
            <w:tcW w:w="0" w:type="auto"/>
            <w:gridSpan w:val="2"/>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636.983</w:t>
            </w:r>
          </w:p>
        </w:tc>
        <w:tc>
          <w:tcPr>
            <w:tcW w:w="0" w:type="auto"/>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865.290</w:t>
            </w:r>
          </w:p>
        </w:tc>
        <w:tc>
          <w:tcPr>
            <w:tcW w:w="0" w:type="auto"/>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849.255</w:t>
            </w:r>
          </w:p>
        </w:tc>
        <w:tc>
          <w:tcPr>
            <w:tcW w:w="0" w:type="auto"/>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692.423</w:t>
            </w:r>
          </w:p>
        </w:tc>
        <w:tc>
          <w:tcPr>
            <w:tcW w:w="0" w:type="auto"/>
            <w:gridSpan w:val="2"/>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852.267</w:t>
            </w:r>
          </w:p>
        </w:tc>
        <w:tc>
          <w:tcPr>
            <w:tcW w:w="0" w:type="auto"/>
            <w:gridSpan w:val="2"/>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1.027.492</w:t>
            </w:r>
          </w:p>
        </w:tc>
        <w:tc>
          <w:tcPr>
            <w:tcW w:w="0" w:type="auto"/>
            <w:gridSpan w:val="2"/>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707.518</w:t>
            </w:r>
          </w:p>
        </w:tc>
        <w:tc>
          <w:tcPr>
            <w:tcW w:w="0" w:type="auto"/>
            <w:gridSpan w:val="2"/>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791.790</w:t>
            </w:r>
          </w:p>
        </w:tc>
        <w:tc>
          <w:tcPr>
            <w:tcW w:w="0" w:type="auto"/>
            <w:gridSpan w:val="2"/>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601.986</w:t>
            </w:r>
          </w:p>
        </w:tc>
        <w:tc>
          <w:tcPr>
            <w:tcW w:w="0" w:type="auto"/>
            <w:gridSpan w:val="2"/>
            <w:tcBorders>
              <w:right w:val="single" w:sz="8" w:space="0" w:color="DBDBDB"/>
            </w:tcBorders>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481.855</w:t>
            </w:r>
          </w:p>
        </w:tc>
        <w:tc>
          <w:tcPr>
            <w:tcW w:w="0" w:type="auto"/>
            <w:shd w:val="clear" w:color="auto" w:fill="000000"/>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b/>
                <w:bCs/>
                <w:color w:val="FFFFFF"/>
                <w:sz w:val="19"/>
                <w:szCs w:val="19"/>
                <w:lang w:eastAsia="nl-NL"/>
              </w:rPr>
            </w:pPr>
            <w:r w:rsidRPr="007B3058">
              <w:rPr>
                <w:rFonts w:ascii="Arial" w:hAnsi="Arial" w:cs="Arial"/>
                <w:b/>
                <w:bCs/>
                <w:color w:val="FFFFFF"/>
                <w:sz w:val="19"/>
                <w:szCs w:val="19"/>
                <w:lang w:eastAsia="nl-NL"/>
              </w:rPr>
              <w:t>8.537.891</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Aantal deelnemende musea</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32,8</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Gemiddeld aantal bezoekers</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16.152,6</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16.067,2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19.302,5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26.220,9</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25.735</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20.982,5</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25.826,3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31.136,1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21.439,9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23.993,6</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18.242</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14.601,7</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259.700,3</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Afwijking tov gem. vorig jaar</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2.730,3</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-1.349,8</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-799,5</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-3.222,6</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-627,6</w:t>
            </w:r>
          </w:p>
        </w:tc>
        <w:tc>
          <w:tcPr>
            <w:tcW w:w="0" w:type="auto"/>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-1.991,6</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-3.173,7</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-568,1</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-732,9</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-1.386,2</w:t>
            </w:r>
          </w:p>
        </w:tc>
        <w:tc>
          <w:tcPr>
            <w:tcW w:w="0" w:type="auto"/>
            <w:gridSpan w:val="2"/>
            <w:tcBorders>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-1.557,4</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-12.682,3</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Procentuele afwijking</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20,3%</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-4,0%</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-10,9%</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-2,4%</w:t>
            </w:r>
          </w:p>
        </w:tc>
        <w:tc>
          <w:tcPr>
            <w:tcW w:w="0" w:type="auto"/>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-8,7%</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-10,9%</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-1,8%</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-3,3%</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0,0%</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-7,1%</w:t>
            </w:r>
          </w:p>
        </w:tc>
        <w:tc>
          <w:tcPr>
            <w:tcW w:w="0" w:type="auto"/>
            <w:gridSpan w:val="2"/>
            <w:tcBorders>
              <w:right w:val="single" w:sz="8" w:space="0" w:color="DBDBDB"/>
            </w:tcBorders>
            <w:shd w:val="clear" w:color="auto" w:fill="F2F2F2"/>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-9,6%</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-4,7%</w:t>
            </w:r>
          </w:p>
        </w:tc>
      </w:tr>
      <w:tr w:rsidR="00A10674" w:rsidRPr="007B3058" w:rsidTr="007B3058">
        <w:tc>
          <w:tcPr>
            <w:tcW w:w="0" w:type="auto"/>
            <w:tcBorders>
              <w:bottom w:val="single" w:sz="8" w:space="0" w:color="FFFFFF"/>
              <w:right w:val="single" w:sz="8" w:space="0" w:color="DBDBDB"/>
            </w:tcBorders>
            <w:shd w:val="clear" w:color="auto" w:fill="DBDBDB"/>
            <w:tcMar>
              <w:top w:w="15" w:type="dxa"/>
              <w:left w:w="56" w:type="dxa"/>
              <w:bottom w:w="15" w:type="dxa"/>
              <w:right w:w="15" w:type="dxa"/>
            </w:tcMar>
          </w:tcPr>
          <w:p w:rsidR="00A10674" w:rsidRPr="007B3058" w:rsidRDefault="00A10674" w:rsidP="007B3058">
            <w:pPr>
              <w:spacing w:after="0" w:line="240" w:lineRule="auto"/>
              <w:rPr>
                <w:rFonts w:ascii="Arial" w:hAnsi="Arial" w:cs="Arial"/>
                <w:color w:val="000000"/>
                <w:sz w:val="19"/>
                <w:szCs w:val="19"/>
                <w:lang w:eastAsia="nl-NL"/>
              </w:rPr>
            </w:pPr>
            <w:r w:rsidRPr="007B3058">
              <w:rPr>
                <w:rFonts w:ascii="Arial" w:hAnsi="Arial" w:cs="Arial"/>
                <w:color w:val="000000"/>
                <w:sz w:val="19"/>
                <w:szCs w:val="19"/>
                <w:lang w:eastAsia="nl-NL"/>
              </w:rPr>
              <w:t>Procentuele afwijking (na correcties)</w:t>
            </w:r>
          </w:p>
        </w:tc>
        <w:tc>
          <w:tcPr>
            <w:tcW w:w="0" w:type="auto"/>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26,4%</w:t>
            </w:r>
          </w:p>
        </w:tc>
        <w:tc>
          <w:tcPr>
            <w:tcW w:w="0" w:type="auto"/>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w:t>
            </w:r>
          </w:p>
        </w:tc>
        <w:tc>
          <w:tcPr>
            <w:tcW w:w="0" w:type="auto"/>
            <w:gridSpan w:val="2"/>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-1,4%</w:t>
            </w:r>
          </w:p>
        </w:tc>
        <w:tc>
          <w:tcPr>
            <w:tcW w:w="0" w:type="auto"/>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-5,4%</w:t>
            </w:r>
          </w:p>
        </w:tc>
        <w:tc>
          <w:tcPr>
            <w:tcW w:w="0" w:type="auto"/>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1,3%</w:t>
            </w:r>
          </w:p>
        </w:tc>
        <w:tc>
          <w:tcPr>
            <w:tcW w:w="0" w:type="auto"/>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-0,7%</w:t>
            </w:r>
          </w:p>
        </w:tc>
        <w:tc>
          <w:tcPr>
            <w:tcW w:w="0" w:type="auto"/>
            <w:gridSpan w:val="2"/>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-5,7%</w:t>
            </w:r>
          </w:p>
        </w:tc>
        <w:tc>
          <w:tcPr>
            <w:tcW w:w="0" w:type="auto"/>
            <w:gridSpan w:val="2"/>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7,3%</w:t>
            </w:r>
          </w:p>
        </w:tc>
        <w:tc>
          <w:tcPr>
            <w:tcW w:w="0" w:type="auto"/>
            <w:gridSpan w:val="2"/>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2,1%</w:t>
            </w:r>
          </w:p>
        </w:tc>
        <w:tc>
          <w:tcPr>
            <w:tcW w:w="0" w:type="auto"/>
            <w:gridSpan w:val="2"/>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5,3%</w:t>
            </w:r>
          </w:p>
        </w:tc>
        <w:tc>
          <w:tcPr>
            <w:tcW w:w="0" w:type="auto"/>
            <w:gridSpan w:val="2"/>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-2,6%</w:t>
            </w:r>
          </w:p>
        </w:tc>
        <w:tc>
          <w:tcPr>
            <w:tcW w:w="0" w:type="auto"/>
            <w:gridSpan w:val="2"/>
            <w:tcBorders>
              <w:bottom w:val="single" w:sz="8" w:space="0" w:color="DBDBDB"/>
              <w:right w:val="single" w:sz="8" w:space="0" w:color="DBDBDB"/>
            </w:tcBorders>
            <w:shd w:val="clear" w:color="auto" w:fill="FFFFFF"/>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-4,6%</w:t>
            </w:r>
          </w:p>
        </w:tc>
        <w:tc>
          <w:tcPr>
            <w:tcW w:w="0" w:type="auto"/>
            <w:tcBorders>
              <w:bottom w:val="single" w:sz="8" w:space="0" w:color="FFFFFF"/>
            </w:tcBorders>
            <w:shd w:val="clear" w:color="auto" w:fill="EEEEEE"/>
            <w:tcMar>
              <w:top w:w="15" w:type="dxa"/>
              <w:left w:w="56" w:type="dxa"/>
              <w:bottom w:w="15" w:type="dxa"/>
              <w:right w:w="15" w:type="dxa"/>
            </w:tcMar>
          </w:tcPr>
          <w:p w:rsidR="00A10674" w:rsidRPr="007B3058" w:rsidRDefault="00A10674" w:rsidP="007B3058">
            <w:pPr>
              <w:spacing w:after="0" w:line="240" w:lineRule="auto"/>
              <w:jc w:val="right"/>
              <w:rPr>
                <w:rFonts w:ascii="Arial" w:hAnsi="Arial" w:cs="Arial"/>
                <w:color w:val="000000"/>
                <w:sz w:val="19"/>
                <w:szCs w:val="19"/>
                <w:lang w:eastAsia="nl-NL"/>
              </w:rPr>
            </w:pPr>
            <w:r w:rsidRPr="007B3058">
              <w:rPr>
                <w:rFonts w:ascii="Arial" w:hAnsi="Arial" w:cs="Arial"/>
                <w:color w:val="000000"/>
                <w:sz w:val="19"/>
                <w:szCs w:val="19"/>
                <w:lang w:eastAsia="nl-NL"/>
              </w:rPr>
              <w:t>1,0%</w:t>
            </w:r>
          </w:p>
        </w:tc>
      </w:tr>
    </w:tbl>
    <w:p w:rsidR="00A10674" w:rsidRDefault="00A10674" w:rsidP="001E6EDE">
      <w:pPr>
        <w:spacing w:after="0" w:line="240" w:lineRule="auto"/>
        <w:rPr>
          <w:rFonts w:ascii="Verdana" w:hAnsi="Verdana"/>
          <w:sz w:val="20"/>
          <w:szCs w:val="20"/>
        </w:rPr>
      </w:pPr>
    </w:p>
    <w:p w:rsidR="00A10674" w:rsidRDefault="00A10674" w:rsidP="001E6EDE">
      <w:pPr>
        <w:spacing w:after="0" w:line="240" w:lineRule="auto"/>
        <w:rPr>
          <w:rFonts w:ascii="Verdana" w:hAnsi="Verdana"/>
          <w:sz w:val="20"/>
          <w:szCs w:val="20"/>
        </w:rPr>
      </w:pPr>
      <w:r>
        <w:rPr>
          <w:rFonts w:ascii="Verdana" w:hAnsi="Verdana"/>
          <w:sz w:val="20"/>
          <w:szCs w:val="20"/>
        </w:rPr>
        <w:t xml:space="preserve">Bron: </w:t>
      </w:r>
      <w:hyperlink r:id="rId47" w:history="1">
        <w:r w:rsidRPr="0089119B">
          <w:rPr>
            <w:rStyle w:val="Hyperlink"/>
            <w:rFonts w:ascii="Verdana" w:hAnsi="Verdana"/>
            <w:sz w:val="20"/>
            <w:szCs w:val="20"/>
          </w:rPr>
          <w:t>www.toeristischebarometer.nl</w:t>
        </w:r>
      </w:hyperlink>
      <w:r>
        <w:rPr>
          <w:rFonts w:ascii="Verdana" w:hAnsi="Verdana"/>
          <w:sz w:val="20"/>
          <w:szCs w:val="20"/>
        </w:rPr>
        <w:t xml:space="preserve"> </w:t>
      </w:r>
    </w:p>
    <w:p w:rsidR="008B0183" w:rsidRDefault="008B0183">
      <w:pPr>
        <w:spacing w:after="0" w:line="240" w:lineRule="auto"/>
        <w:rPr>
          <w:rFonts w:ascii="Verdana" w:hAnsi="Verdana"/>
          <w:sz w:val="20"/>
          <w:szCs w:val="20"/>
        </w:rPr>
      </w:pPr>
      <w:r>
        <w:rPr>
          <w:rFonts w:ascii="Verdana" w:hAnsi="Verdana"/>
          <w:sz w:val="20"/>
          <w:szCs w:val="20"/>
        </w:rPr>
        <w:br w:type="page"/>
      </w:r>
    </w:p>
    <w:p w:rsidR="005235AB" w:rsidRPr="00763671" w:rsidRDefault="005235AB" w:rsidP="005235AB">
      <w:pPr>
        <w:rPr>
          <w:rFonts w:ascii="Verdana" w:hAnsi="Verdana"/>
          <w:b/>
          <w:sz w:val="20"/>
          <w:szCs w:val="20"/>
        </w:rPr>
      </w:pPr>
      <w:r w:rsidRPr="00763671">
        <w:rPr>
          <w:rFonts w:ascii="Verdana" w:hAnsi="Verdana"/>
          <w:b/>
          <w:sz w:val="20"/>
          <w:szCs w:val="20"/>
        </w:rPr>
        <w:t>Confrontatieanalyse</w:t>
      </w:r>
    </w:p>
    <w:p w:rsidR="005235AB" w:rsidRPr="00763671" w:rsidRDefault="005235AB" w:rsidP="005235AB">
      <w:pPr>
        <w:rPr>
          <w:rFonts w:ascii="Verdana" w:hAnsi="Verdana"/>
          <w:color w:val="000000" w:themeColor="text1"/>
          <w:sz w:val="20"/>
          <w:szCs w:val="20"/>
        </w:rPr>
      </w:pPr>
      <w:r w:rsidRPr="00763671">
        <w:rPr>
          <w:rFonts w:ascii="Verdana" w:hAnsi="Verdana"/>
          <w:color w:val="000000" w:themeColor="text1"/>
          <w:sz w:val="20"/>
          <w:szCs w:val="20"/>
        </w:rPr>
        <w:t xml:space="preserve">Om de resultaten uit de SWOT-analyse eenvoudig om te kunnen zetten in mogelijke beleidsopties wordt een confrontatiematrix als instrument ingezet. </w:t>
      </w:r>
    </w:p>
    <w:p w:rsidR="005235AB" w:rsidRPr="00763671" w:rsidRDefault="005235AB" w:rsidP="005235AB">
      <w:pPr>
        <w:rPr>
          <w:rFonts w:ascii="Verdana" w:hAnsi="Verdana"/>
          <w:color w:val="000000" w:themeColor="text1"/>
          <w:sz w:val="20"/>
          <w:szCs w:val="20"/>
        </w:rPr>
      </w:pPr>
      <w:r w:rsidRPr="00763671">
        <w:rPr>
          <w:rFonts w:ascii="Verdana" w:hAnsi="Verdana"/>
          <w:color w:val="000000" w:themeColor="text1"/>
          <w:sz w:val="20"/>
          <w:szCs w:val="20"/>
        </w:rPr>
        <w:t xml:space="preserve">De confrontatie van kansen en bedreigingen met sterktes en zwaktes vormt de input voor mogelijke strategische opties om kansen te benutten en sterktes uit te buiten terwijl bedreigingen worden vermeden (of in kansen omgezet) en zwaktes worden verbeterd (of leiden tot sanering). </w:t>
      </w:r>
    </w:p>
    <w:p w:rsidR="005235AB" w:rsidRPr="00763671" w:rsidRDefault="005235AB" w:rsidP="005235AB">
      <w:pPr>
        <w:rPr>
          <w:rFonts w:ascii="Verdana" w:hAnsi="Verdana"/>
          <w:color w:val="000000" w:themeColor="text1"/>
          <w:sz w:val="20"/>
          <w:szCs w:val="20"/>
        </w:rPr>
      </w:pPr>
      <w:r w:rsidRPr="00763671">
        <w:rPr>
          <w:rFonts w:ascii="Verdana" w:hAnsi="Verdana"/>
          <w:color w:val="000000" w:themeColor="text1"/>
          <w:sz w:val="20"/>
          <w:szCs w:val="20"/>
        </w:rPr>
        <w:t xml:space="preserve">Onderstaand de factoren uit de SWOT die de input zullen vormen voor de verwerking van de confrontatiematrix. </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Sterktes</w:t>
      </w:r>
    </w:p>
    <w:p w:rsidR="005235AB" w:rsidRPr="00741497" w:rsidRDefault="005235AB" w:rsidP="005235AB">
      <w:pPr>
        <w:spacing w:after="0"/>
        <w:rPr>
          <w:rFonts w:ascii="Verdana" w:hAnsi="Verdana"/>
          <w:color w:val="000000" w:themeColor="text1"/>
          <w:sz w:val="16"/>
          <w:szCs w:val="16"/>
        </w:rPr>
      </w:pPr>
    </w:p>
    <w:p w:rsidR="005235AB" w:rsidRPr="00741497" w:rsidRDefault="005235AB" w:rsidP="006966E8">
      <w:pPr>
        <w:pStyle w:val="Lijstalinea"/>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 xml:space="preserve">Het AM is commercieel zelfstandig; </w:t>
      </w:r>
    </w:p>
    <w:p w:rsidR="005235AB" w:rsidRPr="00741497" w:rsidRDefault="005235AB" w:rsidP="006966E8">
      <w:pPr>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Het AM streeft ernaar een verbindende schakel te zijn tussen het Amsterdamse cultuurhistorische erfgoed en de maatschappij;</w:t>
      </w:r>
    </w:p>
    <w:p w:rsidR="005235AB" w:rsidRPr="00741497" w:rsidRDefault="005235AB" w:rsidP="006966E8">
      <w:pPr>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 xml:space="preserve">Het AM fungeert als motor en verbindende schakel in het samenwerkingsproject van De Grachtenhuizen; </w:t>
      </w:r>
    </w:p>
    <w:p w:rsidR="005235AB" w:rsidRPr="00741497" w:rsidRDefault="005235AB" w:rsidP="006966E8">
      <w:pPr>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Het AM streeft naar het bereiken van een zo groot en breed mogelijk publiek;</w:t>
      </w:r>
    </w:p>
    <w:p w:rsidR="005235AB" w:rsidRPr="00741497" w:rsidRDefault="005235AB" w:rsidP="006966E8">
      <w:pPr>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Het AM gaat zich meer richten op projectmatig werken;</w:t>
      </w:r>
    </w:p>
    <w:p w:rsidR="005235AB" w:rsidRPr="00741497" w:rsidRDefault="005235AB" w:rsidP="006966E8">
      <w:pPr>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De directie van het AM richt zich op transparant leidinggeven;</w:t>
      </w:r>
    </w:p>
    <w:p w:rsidR="005235AB" w:rsidRPr="00741497" w:rsidRDefault="005235AB" w:rsidP="006966E8">
      <w:pPr>
        <w:numPr>
          <w:ilvl w:val="0"/>
          <w:numId w:val="13"/>
        </w:numPr>
        <w:spacing w:after="0" w:line="240" w:lineRule="auto"/>
        <w:rPr>
          <w:rFonts w:ascii="Verdana" w:hAnsi="Verdana"/>
          <w:color w:val="000000" w:themeColor="text1"/>
          <w:sz w:val="16"/>
          <w:szCs w:val="16"/>
        </w:rPr>
      </w:pPr>
      <w:r w:rsidRPr="00741497">
        <w:rPr>
          <w:rFonts w:ascii="Verdana" w:hAnsi="Verdana"/>
          <w:color w:val="000000" w:themeColor="text1"/>
          <w:sz w:val="16"/>
          <w:szCs w:val="16"/>
        </w:rPr>
        <w:t>Een aantal gezamenlijke ideeën van De Grachtenhuizen komt sterk overeen met de visie van het AM;</w:t>
      </w:r>
    </w:p>
    <w:p w:rsidR="005235AB" w:rsidRPr="00741497" w:rsidRDefault="005235AB" w:rsidP="006966E8">
      <w:pPr>
        <w:numPr>
          <w:ilvl w:val="0"/>
          <w:numId w:val="13"/>
        </w:numPr>
        <w:spacing w:after="0" w:line="240" w:lineRule="auto"/>
        <w:rPr>
          <w:rFonts w:ascii="Verdana" w:hAnsi="Verdana"/>
          <w:color w:val="000000" w:themeColor="text1"/>
          <w:sz w:val="16"/>
          <w:szCs w:val="16"/>
        </w:rPr>
      </w:pPr>
      <w:r w:rsidRPr="00741497">
        <w:rPr>
          <w:rFonts w:ascii="Verdana" w:hAnsi="Verdana"/>
          <w:color w:val="000000" w:themeColor="text1"/>
          <w:sz w:val="16"/>
          <w:szCs w:val="16"/>
        </w:rPr>
        <w:t xml:space="preserve">De Grachtenhuizen streeft naar het bereiken van een zo groot en breed mogelijk publiek; </w:t>
      </w:r>
    </w:p>
    <w:p w:rsidR="005235AB" w:rsidRPr="00741497" w:rsidRDefault="005235AB" w:rsidP="006966E8">
      <w:pPr>
        <w:numPr>
          <w:ilvl w:val="0"/>
          <w:numId w:val="13"/>
        </w:numPr>
        <w:spacing w:after="0" w:line="240" w:lineRule="auto"/>
        <w:rPr>
          <w:rFonts w:ascii="Verdana" w:hAnsi="Verdana"/>
          <w:color w:val="000000" w:themeColor="text1"/>
          <w:sz w:val="16"/>
          <w:szCs w:val="16"/>
        </w:rPr>
      </w:pPr>
      <w:r w:rsidRPr="00741497">
        <w:rPr>
          <w:rFonts w:ascii="Verdana" w:hAnsi="Verdana"/>
          <w:color w:val="000000" w:themeColor="text1"/>
          <w:sz w:val="16"/>
          <w:szCs w:val="16"/>
        </w:rPr>
        <w:t>De Grachtenhuizen wil zijn gezamenlijk product positioneren als de ‘parels van de grachtengordel’;</w:t>
      </w:r>
    </w:p>
    <w:p w:rsidR="005235AB" w:rsidRPr="00741497" w:rsidRDefault="005235AB" w:rsidP="006966E8">
      <w:pPr>
        <w:numPr>
          <w:ilvl w:val="0"/>
          <w:numId w:val="13"/>
        </w:numPr>
        <w:spacing w:after="0" w:line="240" w:lineRule="auto"/>
        <w:rPr>
          <w:rFonts w:ascii="Verdana" w:hAnsi="Verdana"/>
          <w:color w:val="000000" w:themeColor="text1"/>
          <w:sz w:val="16"/>
          <w:szCs w:val="16"/>
        </w:rPr>
      </w:pPr>
      <w:r w:rsidRPr="00741497">
        <w:rPr>
          <w:rFonts w:ascii="Verdana" w:hAnsi="Verdana"/>
          <w:color w:val="000000" w:themeColor="text1"/>
          <w:sz w:val="16"/>
          <w:szCs w:val="16"/>
        </w:rPr>
        <w:t xml:space="preserve">Salesacties zijn collectief geïntegreerd bij </w:t>
      </w:r>
      <w:r w:rsidR="004E0B98">
        <w:rPr>
          <w:rFonts w:ascii="Verdana" w:hAnsi="Verdana"/>
          <w:color w:val="000000" w:themeColor="text1"/>
          <w:sz w:val="16"/>
          <w:szCs w:val="16"/>
        </w:rPr>
        <w:t>D</w:t>
      </w:r>
      <w:r w:rsidRPr="00741497">
        <w:rPr>
          <w:rFonts w:ascii="Verdana" w:hAnsi="Verdana"/>
          <w:color w:val="000000" w:themeColor="text1"/>
          <w:sz w:val="16"/>
          <w:szCs w:val="16"/>
        </w:rPr>
        <w:t>e Grachtenhuizen.</w:t>
      </w:r>
    </w:p>
    <w:p w:rsidR="005235AB" w:rsidRPr="00741497" w:rsidRDefault="005235AB" w:rsidP="005235AB">
      <w:pPr>
        <w:spacing w:after="0" w:line="240" w:lineRule="auto"/>
        <w:rPr>
          <w:rFonts w:ascii="Verdana" w:hAnsi="Verdana"/>
          <w:color w:val="000000" w:themeColor="text1"/>
          <w:sz w:val="16"/>
          <w:szCs w:val="16"/>
        </w:rPr>
      </w:pPr>
    </w:p>
    <w:p w:rsidR="005235AB" w:rsidRPr="00741497" w:rsidRDefault="005235AB" w:rsidP="005235AB">
      <w:pPr>
        <w:rPr>
          <w:rFonts w:ascii="Verdana" w:hAnsi="Verdana"/>
          <w:sz w:val="16"/>
          <w:szCs w:val="16"/>
        </w:rPr>
      </w:pPr>
      <w:r w:rsidRPr="00741497">
        <w:rPr>
          <w:rFonts w:ascii="Verdana" w:hAnsi="Verdana"/>
          <w:sz w:val="16"/>
          <w:szCs w:val="16"/>
        </w:rPr>
        <w:t>Zwaktes</w:t>
      </w:r>
    </w:p>
    <w:p w:rsidR="005235AB" w:rsidRPr="00741497" w:rsidRDefault="005235AB" w:rsidP="006966E8">
      <w:pPr>
        <w:pStyle w:val="Lijstalinea"/>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Ambtelijke cultuur binnen de organisatie van het AM leeft nog sterk;</w:t>
      </w:r>
    </w:p>
    <w:p w:rsidR="005235AB" w:rsidRPr="00741497" w:rsidRDefault="005235AB" w:rsidP="006966E8">
      <w:pPr>
        <w:numPr>
          <w:ilvl w:val="0"/>
          <w:numId w:val="13"/>
        </w:numPr>
        <w:spacing w:after="0"/>
        <w:rPr>
          <w:rFonts w:ascii="Verdana" w:hAnsi="Verdana"/>
          <w:color w:val="000000" w:themeColor="text1"/>
          <w:sz w:val="16"/>
          <w:szCs w:val="16"/>
        </w:rPr>
      </w:pPr>
      <w:r w:rsidRPr="00741497">
        <w:rPr>
          <w:rFonts w:ascii="Verdana" w:hAnsi="Verdana"/>
          <w:color w:val="000000" w:themeColor="text1"/>
          <w:sz w:val="16"/>
          <w:szCs w:val="16"/>
        </w:rPr>
        <w:t xml:space="preserve">In de huidige organisatiestructuur van het AM heerst regelmatig onduidelijkheid over onderlinge verantwoordelijkheden en belangen;  </w:t>
      </w:r>
    </w:p>
    <w:p w:rsidR="005235AB" w:rsidRPr="00824271" w:rsidRDefault="005235AB" w:rsidP="006966E8">
      <w:pPr>
        <w:numPr>
          <w:ilvl w:val="0"/>
          <w:numId w:val="13"/>
        </w:numPr>
        <w:tabs>
          <w:tab w:val="left" w:pos="0"/>
        </w:tabs>
        <w:spacing w:after="0" w:line="240" w:lineRule="auto"/>
        <w:rPr>
          <w:rFonts w:ascii="Verdana" w:hAnsi="Verdana"/>
          <w:color w:val="000000" w:themeColor="text1"/>
          <w:sz w:val="16"/>
          <w:szCs w:val="16"/>
        </w:rPr>
      </w:pPr>
      <w:r w:rsidRPr="00824271">
        <w:rPr>
          <w:rFonts w:ascii="Verdana" w:hAnsi="Verdana"/>
          <w:color w:val="000000" w:themeColor="text1"/>
          <w:sz w:val="16"/>
          <w:szCs w:val="16"/>
        </w:rPr>
        <w:t>Een concrete visie of strategie is voor De Grachtenhuizen nog niet geformuleerd;</w:t>
      </w:r>
    </w:p>
    <w:p w:rsidR="005235AB" w:rsidRPr="00741497" w:rsidRDefault="005235AB" w:rsidP="006966E8">
      <w:pPr>
        <w:numPr>
          <w:ilvl w:val="0"/>
          <w:numId w:val="13"/>
        </w:numPr>
        <w:tabs>
          <w:tab w:val="left" w:pos="0"/>
        </w:tabs>
        <w:spacing w:after="0" w:line="240" w:lineRule="auto"/>
        <w:rPr>
          <w:rFonts w:ascii="Verdana" w:hAnsi="Verdana"/>
          <w:color w:val="000000" w:themeColor="text1"/>
          <w:sz w:val="16"/>
          <w:szCs w:val="16"/>
        </w:rPr>
      </w:pPr>
      <w:r w:rsidRPr="00741497">
        <w:rPr>
          <w:rFonts w:ascii="Verdana" w:hAnsi="Verdana"/>
          <w:color w:val="000000" w:themeColor="text1"/>
          <w:sz w:val="16"/>
          <w:szCs w:val="16"/>
        </w:rPr>
        <w:t>Een volledig eenduidige thematische opzet ontbreekt bij De Grachtenhuizen, het BM wijkt hierin het meest af van de andere betrokken musea;</w:t>
      </w:r>
    </w:p>
    <w:p w:rsidR="005235AB" w:rsidRPr="00741497" w:rsidRDefault="006477C8" w:rsidP="006966E8">
      <w:pPr>
        <w:numPr>
          <w:ilvl w:val="0"/>
          <w:numId w:val="13"/>
        </w:numPr>
        <w:tabs>
          <w:tab w:val="left" w:pos="0"/>
        </w:tabs>
        <w:spacing w:after="0" w:line="240" w:lineRule="auto"/>
        <w:rPr>
          <w:rFonts w:ascii="Verdana" w:hAnsi="Verdana"/>
          <w:color w:val="000000" w:themeColor="text1"/>
          <w:sz w:val="16"/>
          <w:szCs w:val="16"/>
        </w:rPr>
      </w:pPr>
      <w:r>
        <w:rPr>
          <w:rFonts w:ascii="Verdana" w:hAnsi="Verdana"/>
          <w:color w:val="000000" w:themeColor="text1"/>
          <w:sz w:val="16"/>
          <w:szCs w:val="16"/>
        </w:rPr>
        <w:t>C</w:t>
      </w:r>
      <w:r w:rsidR="005235AB" w:rsidRPr="00741497">
        <w:rPr>
          <w:rFonts w:ascii="Verdana" w:hAnsi="Verdana"/>
          <w:color w:val="000000" w:themeColor="text1"/>
          <w:sz w:val="16"/>
          <w:szCs w:val="16"/>
        </w:rPr>
        <w:t>ommunicatiemiddelen worden collecftief niet ter ondersteuning van een concreet beleid ingezet;</w:t>
      </w:r>
    </w:p>
    <w:p w:rsidR="005235AB" w:rsidRPr="00741497" w:rsidRDefault="005235AB" w:rsidP="006966E8">
      <w:pPr>
        <w:numPr>
          <w:ilvl w:val="0"/>
          <w:numId w:val="13"/>
        </w:numPr>
        <w:tabs>
          <w:tab w:val="left" w:pos="0"/>
        </w:tabs>
        <w:spacing w:after="0" w:line="240" w:lineRule="auto"/>
        <w:rPr>
          <w:rFonts w:ascii="Verdana" w:hAnsi="Verdana"/>
          <w:color w:val="000000" w:themeColor="text1"/>
          <w:sz w:val="16"/>
          <w:szCs w:val="16"/>
        </w:rPr>
      </w:pPr>
      <w:r w:rsidRPr="00741497">
        <w:rPr>
          <w:rFonts w:ascii="Verdana" w:hAnsi="Verdana"/>
          <w:color w:val="000000" w:themeColor="text1"/>
          <w:sz w:val="16"/>
          <w:szCs w:val="16"/>
        </w:rPr>
        <w:t xml:space="preserve">De effectiviteit van de PR-activiteiten is onduidelijk. </w:t>
      </w:r>
    </w:p>
    <w:p w:rsidR="005235AB" w:rsidRPr="00741497" w:rsidRDefault="005235AB" w:rsidP="005235AB">
      <w:pPr>
        <w:spacing w:after="0" w:line="240" w:lineRule="auto"/>
        <w:rPr>
          <w:rFonts w:ascii="Verdana" w:hAnsi="Verdana"/>
          <w:color w:val="000000" w:themeColor="text1"/>
          <w:sz w:val="16"/>
          <w:szCs w:val="16"/>
        </w:rPr>
      </w:pPr>
    </w:p>
    <w:p w:rsidR="005235AB" w:rsidRPr="00741497" w:rsidRDefault="005235AB" w:rsidP="005235AB">
      <w:pPr>
        <w:rPr>
          <w:rFonts w:ascii="Verdana" w:hAnsi="Verdana"/>
          <w:sz w:val="16"/>
          <w:szCs w:val="16"/>
        </w:rPr>
      </w:pPr>
      <w:r w:rsidRPr="00741497">
        <w:rPr>
          <w:rFonts w:ascii="Verdana" w:hAnsi="Verdana"/>
          <w:sz w:val="16"/>
          <w:szCs w:val="16"/>
        </w:rPr>
        <w:t xml:space="preserve">Kansen </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A</w:t>
      </w:r>
      <w:r w:rsidRPr="00741497">
        <w:rPr>
          <w:rFonts w:ascii="Verdana" w:hAnsi="Verdana"/>
          <w:color w:val="000000" w:themeColor="text1"/>
          <w:sz w:val="16"/>
          <w:szCs w:val="16"/>
        </w:rPr>
        <w:tab/>
        <w:t>Stijgend binnenlands toerisme;</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B</w:t>
      </w:r>
      <w:r w:rsidRPr="00741497">
        <w:rPr>
          <w:rFonts w:ascii="Verdana" w:hAnsi="Verdana"/>
          <w:color w:val="000000" w:themeColor="text1"/>
          <w:sz w:val="16"/>
          <w:szCs w:val="16"/>
        </w:rPr>
        <w:tab/>
        <w:t>Stabiel toerisme vanuit de Europese Unie;</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C</w:t>
      </w:r>
      <w:r w:rsidRPr="00741497">
        <w:rPr>
          <w:rFonts w:ascii="Verdana" w:hAnsi="Verdana"/>
          <w:color w:val="000000" w:themeColor="text1"/>
          <w:sz w:val="16"/>
          <w:szCs w:val="16"/>
        </w:rPr>
        <w:tab/>
        <w:t>Werelderfgoedstatus UNESCO;</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D</w:t>
      </w:r>
      <w:r w:rsidRPr="00741497">
        <w:rPr>
          <w:rFonts w:ascii="Verdana" w:hAnsi="Verdana"/>
          <w:color w:val="000000" w:themeColor="text1"/>
          <w:sz w:val="16"/>
          <w:szCs w:val="16"/>
        </w:rPr>
        <w:tab/>
        <w:t>400 jaar grachtengordel in 2013;</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E</w:t>
      </w:r>
      <w:r w:rsidRPr="00741497">
        <w:rPr>
          <w:rFonts w:ascii="Verdana" w:hAnsi="Verdana"/>
          <w:color w:val="000000" w:themeColor="text1"/>
          <w:sz w:val="16"/>
          <w:szCs w:val="16"/>
        </w:rPr>
        <w:tab/>
        <w:t>Museale samenwerking zorgt voor een mogelijk sterke positie ten opzichte van de concurrentie;</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F</w:t>
      </w:r>
      <w:r w:rsidRPr="00741497">
        <w:rPr>
          <w:rFonts w:ascii="Verdana" w:hAnsi="Verdana"/>
          <w:color w:val="000000" w:themeColor="text1"/>
          <w:sz w:val="16"/>
          <w:szCs w:val="16"/>
        </w:rPr>
        <w:tab/>
        <w:t xml:space="preserve">Kansen door inzet nieuwe communicatietechnologiën ten opzichte van de concurrentie; </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G</w:t>
      </w:r>
      <w:r w:rsidRPr="00741497">
        <w:rPr>
          <w:rFonts w:ascii="Verdana" w:hAnsi="Verdana"/>
          <w:color w:val="000000" w:themeColor="text1"/>
          <w:sz w:val="16"/>
          <w:szCs w:val="16"/>
        </w:rPr>
        <w:tab/>
        <w:t>Alliantiepartners bieden zowel financieel als op marketing- en communicatieterrein mogelijkheden;</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H</w:t>
      </w:r>
      <w:r w:rsidRPr="00741497">
        <w:rPr>
          <w:rFonts w:ascii="Verdana" w:hAnsi="Verdana"/>
          <w:color w:val="000000" w:themeColor="text1"/>
          <w:sz w:val="16"/>
          <w:szCs w:val="16"/>
        </w:rPr>
        <w:tab/>
        <w:t>MVO en duurzaamheid als maatschappelijke publiekstrekker.</w:t>
      </w:r>
    </w:p>
    <w:p w:rsidR="005235AB" w:rsidRPr="00741497" w:rsidRDefault="005235AB" w:rsidP="005235AB">
      <w:pPr>
        <w:spacing w:after="0" w:line="240" w:lineRule="auto"/>
        <w:rPr>
          <w:rFonts w:ascii="Verdana" w:hAnsi="Verdana"/>
          <w:color w:val="000000" w:themeColor="text1"/>
          <w:sz w:val="16"/>
          <w:szCs w:val="16"/>
        </w:rPr>
      </w:pPr>
    </w:p>
    <w:p w:rsidR="005235AB" w:rsidRPr="00741497" w:rsidRDefault="005235AB" w:rsidP="005235AB">
      <w:pPr>
        <w:rPr>
          <w:rFonts w:ascii="Verdana" w:hAnsi="Verdana"/>
          <w:color w:val="000000" w:themeColor="text1"/>
          <w:sz w:val="16"/>
          <w:szCs w:val="16"/>
        </w:rPr>
      </w:pPr>
      <w:r w:rsidRPr="00741497">
        <w:rPr>
          <w:rFonts w:ascii="Verdana" w:hAnsi="Verdana"/>
          <w:color w:val="000000" w:themeColor="text1"/>
          <w:sz w:val="16"/>
          <w:szCs w:val="16"/>
        </w:rPr>
        <w:t>Bedreigingen</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I</w:t>
      </w:r>
      <w:r w:rsidRPr="00741497">
        <w:rPr>
          <w:rFonts w:ascii="Verdana" w:hAnsi="Verdana"/>
          <w:color w:val="000000" w:themeColor="text1"/>
          <w:sz w:val="16"/>
          <w:szCs w:val="16"/>
        </w:rPr>
        <w:tab/>
        <w:t>Mogelijke invloed van economische onzekerheid op het toerisme;</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J</w:t>
      </w:r>
      <w:r w:rsidRPr="00741497">
        <w:rPr>
          <w:rFonts w:ascii="Verdana" w:hAnsi="Verdana"/>
          <w:color w:val="000000" w:themeColor="text1"/>
          <w:sz w:val="16"/>
          <w:szCs w:val="16"/>
        </w:rPr>
        <w:tab/>
        <w:t xml:space="preserve">Invloed van economische situatie op subsidies; </w:t>
      </w:r>
    </w:p>
    <w:p w:rsidR="005235AB" w:rsidRPr="00741497" w:rsidRDefault="005235AB" w:rsidP="005235AB">
      <w:pPr>
        <w:spacing w:after="0"/>
        <w:rPr>
          <w:rFonts w:ascii="Verdana" w:hAnsi="Verdana"/>
          <w:color w:val="000000" w:themeColor="text1"/>
          <w:sz w:val="16"/>
          <w:szCs w:val="16"/>
        </w:rPr>
      </w:pPr>
      <w:r w:rsidRPr="00741497">
        <w:rPr>
          <w:rFonts w:ascii="Verdana" w:hAnsi="Verdana"/>
          <w:color w:val="000000" w:themeColor="text1"/>
          <w:sz w:val="16"/>
          <w:szCs w:val="16"/>
        </w:rPr>
        <w:t>K</w:t>
      </w:r>
      <w:r w:rsidRPr="00741497">
        <w:rPr>
          <w:rFonts w:ascii="Verdana" w:hAnsi="Verdana"/>
          <w:color w:val="000000" w:themeColor="text1"/>
          <w:sz w:val="16"/>
          <w:szCs w:val="16"/>
        </w:rPr>
        <w:tab/>
        <w:t xml:space="preserve">Marktpositie ten opzichte van concurrentie en nieuwe toetreders. </w:t>
      </w:r>
    </w:p>
    <w:p w:rsidR="005235AB" w:rsidRDefault="005235AB" w:rsidP="005235AB">
      <w:pPr>
        <w:spacing w:after="0" w:line="240" w:lineRule="auto"/>
        <w:rPr>
          <w:rFonts w:ascii="Verdana" w:hAnsi="Verdana"/>
          <w:color w:val="000000" w:themeColor="text1"/>
          <w:sz w:val="16"/>
          <w:szCs w:val="16"/>
        </w:rPr>
      </w:pPr>
    </w:p>
    <w:p w:rsidR="005235AB" w:rsidRDefault="005235AB" w:rsidP="005235AB">
      <w:pPr>
        <w:spacing w:after="0" w:line="240" w:lineRule="auto"/>
        <w:rPr>
          <w:rFonts w:ascii="Verdana" w:hAnsi="Verdana"/>
          <w:color w:val="000000" w:themeColor="text1"/>
        </w:rPr>
      </w:pPr>
    </w:p>
    <w:p w:rsidR="005235AB" w:rsidRDefault="005235AB" w:rsidP="005235AB">
      <w:pPr>
        <w:spacing w:after="0" w:line="240" w:lineRule="auto"/>
        <w:rPr>
          <w:rFonts w:ascii="Verdana" w:hAnsi="Verdana"/>
          <w:color w:val="000000" w:themeColor="text1"/>
        </w:rPr>
      </w:pPr>
    </w:p>
    <w:p w:rsidR="005235AB" w:rsidRDefault="005235AB" w:rsidP="005235AB">
      <w:pPr>
        <w:spacing w:after="0" w:line="240" w:lineRule="auto"/>
        <w:rPr>
          <w:rFonts w:ascii="Verdana" w:hAnsi="Verdana"/>
          <w:color w:val="000000" w:themeColor="text1"/>
        </w:rPr>
      </w:pPr>
      <w:r>
        <w:rPr>
          <w:rFonts w:ascii="Verdana" w:hAnsi="Verdana"/>
          <w:color w:val="000000" w:themeColor="text1"/>
        </w:rPr>
        <w:br w:type="page"/>
      </w:r>
    </w:p>
    <w:p w:rsidR="005235AB" w:rsidRPr="00763671" w:rsidRDefault="005235AB" w:rsidP="005235AB">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De tegen elkaar afgezette factoren worden in de matrix beoordeeld in de volgende gradaties:</w:t>
      </w:r>
    </w:p>
    <w:p w:rsidR="005235AB" w:rsidRPr="00763671" w:rsidRDefault="005235AB" w:rsidP="005235AB">
      <w:pPr>
        <w:spacing w:after="0" w:line="240" w:lineRule="auto"/>
        <w:rPr>
          <w:rFonts w:ascii="Verdana" w:hAnsi="Verdana"/>
          <w:color w:val="000000" w:themeColor="text1"/>
          <w:sz w:val="20"/>
          <w:szCs w:val="20"/>
        </w:rPr>
      </w:pPr>
    </w:p>
    <w:p w:rsidR="005235AB" w:rsidRPr="00763671" w:rsidRDefault="005235AB" w:rsidP="006966E8">
      <w:pPr>
        <w:pStyle w:val="Lijstalinea"/>
        <w:numPr>
          <w:ilvl w:val="0"/>
          <w:numId w:val="14"/>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(wit)</w:t>
      </w:r>
      <w:r w:rsidRPr="00763671">
        <w:rPr>
          <w:rFonts w:ascii="Verdana" w:hAnsi="Verdana"/>
          <w:color w:val="000000" w:themeColor="text1"/>
          <w:sz w:val="20"/>
          <w:szCs w:val="20"/>
        </w:rPr>
        <w:tab/>
        <w:t>Zeer positief maar vereist onmiddelijke aandacht;</w:t>
      </w:r>
    </w:p>
    <w:p w:rsidR="005235AB" w:rsidRPr="00763671" w:rsidRDefault="005235AB" w:rsidP="006966E8">
      <w:pPr>
        <w:pStyle w:val="Lijstalinea"/>
        <w:numPr>
          <w:ilvl w:val="0"/>
          <w:numId w:val="14"/>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w:t>
      </w:r>
      <w:r w:rsidRPr="00763671">
        <w:rPr>
          <w:rFonts w:ascii="Verdana" w:hAnsi="Verdana"/>
          <w:color w:val="000000" w:themeColor="text1"/>
          <w:sz w:val="20"/>
          <w:szCs w:val="20"/>
        </w:rPr>
        <w:tab/>
      </w:r>
      <w:r w:rsidRPr="00763671">
        <w:rPr>
          <w:rFonts w:ascii="Verdana" w:hAnsi="Verdana"/>
          <w:color w:val="000000" w:themeColor="text1"/>
          <w:sz w:val="20"/>
          <w:szCs w:val="20"/>
        </w:rPr>
        <w:tab/>
        <w:t>Zeer positief;</w:t>
      </w:r>
    </w:p>
    <w:p w:rsidR="005235AB" w:rsidRPr="00763671" w:rsidRDefault="005235AB" w:rsidP="006966E8">
      <w:pPr>
        <w:pStyle w:val="Lijstalinea"/>
        <w:numPr>
          <w:ilvl w:val="0"/>
          <w:numId w:val="14"/>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w:t>
      </w:r>
      <w:r w:rsidRPr="00763671">
        <w:rPr>
          <w:rFonts w:ascii="Verdana" w:hAnsi="Verdana"/>
          <w:color w:val="000000" w:themeColor="text1"/>
          <w:sz w:val="20"/>
          <w:szCs w:val="20"/>
        </w:rPr>
        <w:tab/>
      </w:r>
      <w:r w:rsidRPr="00763671">
        <w:rPr>
          <w:rFonts w:ascii="Verdana" w:hAnsi="Verdana"/>
          <w:color w:val="000000" w:themeColor="text1"/>
          <w:sz w:val="20"/>
          <w:szCs w:val="20"/>
        </w:rPr>
        <w:tab/>
        <w:t>Positief;</w:t>
      </w:r>
    </w:p>
    <w:p w:rsidR="005235AB" w:rsidRPr="00763671" w:rsidRDefault="005235AB" w:rsidP="006966E8">
      <w:pPr>
        <w:pStyle w:val="Lijstalinea"/>
        <w:numPr>
          <w:ilvl w:val="0"/>
          <w:numId w:val="14"/>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w:t>
      </w:r>
      <w:r w:rsidRPr="00763671">
        <w:rPr>
          <w:rFonts w:ascii="Verdana" w:hAnsi="Verdana"/>
          <w:color w:val="000000" w:themeColor="text1"/>
          <w:sz w:val="20"/>
          <w:szCs w:val="20"/>
        </w:rPr>
        <w:tab/>
      </w:r>
      <w:r w:rsidRPr="00763671">
        <w:rPr>
          <w:rFonts w:ascii="Verdana" w:hAnsi="Verdana"/>
          <w:color w:val="000000" w:themeColor="text1"/>
          <w:sz w:val="20"/>
          <w:szCs w:val="20"/>
        </w:rPr>
        <w:tab/>
        <w:t>Negatief;</w:t>
      </w:r>
    </w:p>
    <w:p w:rsidR="005235AB" w:rsidRPr="00763671" w:rsidRDefault="005235AB" w:rsidP="006966E8">
      <w:pPr>
        <w:pStyle w:val="Lijstalinea"/>
        <w:numPr>
          <w:ilvl w:val="0"/>
          <w:numId w:val="14"/>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w:t>
      </w:r>
      <w:r w:rsidRPr="00763671">
        <w:rPr>
          <w:rFonts w:ascii="Verdana" w:hAnsi="Verdana"/>
          <w:color w:val="000000" w:themeColor="text1"/>
          <w:sz w:val="20"/>
          <w:szCs w:val="20"/>
        </w:rPr>
        <w:tab/>
      </w:r>
      <w:r w:rsidRPr="00763671">
        <w:rPr>
          <w:rFonts w:ascii="Verdana" w:hAnsi="Verdana"/>
          <w:color w:val="000000" w:themeColor="text1"/>
          <w:sz w:val="20"/>
          <w:szCs w:val="20"/>
        </w:rPr>
        <w:tab/>
        <w:t>Zeer negatief;</w:t>
      </w:r>
    </w:p>
    <w:p w:rsidR="005235AB" w:rsidRPr="00763671" w:rsidRDefault="005235AB" w:rsidP="006966E8">
      <w:pPr>
        <w:pStyle w:val="Lijstalinea"/>
        <w:numPr>
          <w:ilvl w:val="0"/>
          <w:numId w:val="14"/>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(wit)</w:t>
      </w:r>
      <w:r w:rsidRPr="00763671">
        <w:rPr>
          <w:rFonts w:ascii="Verdana" w:hAnsi="Verdana"/>
          <w:color w:val="000000" w:themeColor="text1"/>
          <w:sz w:val="20"/>
          <w:szCs w:val="20"/>
        </w:rPr>
        <w:tab/>
        <w:t>Zeer negatief maar vereist onmiddelijke aandacht.</w:t>
      </w:r>
    </w:p>
    <w:p w:rsidR="005235AB" w:rsidRPr="00763671" w:rsidRDefault="005235AB" w:rsidP="005235AB">
      <w:pPr>
        <w:rPr>
          <w:rFonts w:ascii="Verdana" w:hAnsi="Verdana"/>
          <w:b/>
          <w:color w:val="FF0000"/>
          <w:sz w:val="20"/>
          <w:szCs w:val="20"/>
        </w:rPr>
      </w:pPr>
    </w:p>
    <w:p w:rsidR="005235AB" w:rsidRPr="00763671" w:rsidRDefault="005235AB" w:rsidP="005235AB">
      <w:pPr>
        <w:rPr>
          <w:rFonts w:ascii="Verdana" w:hAnsi="Verdana"/>
          <w:color w:val="000000" w:themeColor="text1"/>
          <w:sz w:val="20"/>
          <w:szCs w:val="20"/>
        </w:rPr>
      </w:pPr>
      <w:r w:rsidRPr="00763671">
        <w:rPr>
          <w:rFonts w:ascii="Verdana" w:hAnsi="Verdana"/>
          <w:color w:val="000000" w:themeColor="text1"/>
          <w:sz w:val="20"/>
          <w:szCs w:val="20"/>
        </w:rPr>
        <w:t xml:space="preserve">Hierbij moet rekening gehouden worden met het feit dat de tegen elkaar afgezette factoren niet door een autoriteit op het terrein van beleidsbepaling zijn beoordeeld, maar dat de confrontatiematrix slechts als instrument om factoren met elkaar in verband te brengen dient. </w:t>
      </w:r>
    </w:p>
    <w:p w:rsidR="005235AB" w:rsidRDefault="005235AB" w:rsidP="005235AB">
      <w:pPr>
        <w:rPr>
          <w:rFonts w:ascii="Verdana" w:hAnsi="Verdana"/>
          <w:i/>
          <w:color w:val="000000" w:themeColor="text1"/>
        </w:rPr>
      </w:pPr>
      <w:r w:rsidRPr="00763671">
        <w:rPr>
          <w:rFonts w:ascii="Verdana" w:hAnsi="Verdana"/>
          <w:i/>
          <w:color w:val="000000" w:themeColor="text1"/>
          <w:sz w:val="20"/>
          <w:szCs w:val="20"/>
        </w:rPr>
        <w:t>Confrontatiematrix</w:t>
      </w:r>
    </w:p>
    <w:p w:rsidR="005235AB" w:rsidRPr="00D515ED" w:rsidRDefault="005235AB" w:rsidP="005235AB">
      <w:pPr>
        <w:rPr>
          <w:rFonts w:ascii="Verdana" w:hAnsi="Verdana"/>
          <w:color w:val="000000" w:themeColor="text1"/>
        </w:rPr>
      </w:pPr>
    </w:p>
    <w:tbl>
      <w:tblPr>
        <w:tblW w:w="5980" w:type="dxa"/>
        <w:tblInd w:w="55" w:type="dxa"/>
        <w:tblCellMar>
          <w:left w:w="70" w:type="dxa"/>
          <w:right w:w="70" w:type="dxa"/>
        </w:tblCellMar>
        <w:tblLook w:val="04A0"/>
      </w:tblPr>
      <w:tblGrid>
        <w:gridCol w:w="422"/>
        <w:gridCol w:w="281"/>
        <w:gridCol w:w="360"/>
        <w:gridCol w:w="360"/>
        <w:gridCol w:w="360"/>
        <w:gridCol w:w="360"/>
        <w:gridCol w:w="360"/>
        <w:gridCol w:w="252"/>
        <w:gridCol w:w="360"/>
        <w:gridCol w:w="360"/>
        <w:gridCol w:w="360"/>
        <w:gridCol w:w="364"/>
        <w:gridCol w:w="364"/>
        <w:gridCol w:w="364"/>
        <w:gridCol w:w="364"/>
        <w:gridCol w:w="364"/>
        <w:gridCol w:w="364"/>
        <w:gridCol w:w="364"/>
      </w:tblGrid>
      <w:tr w:rsidR="005235AB" w:rsidRPr="005655BC" w:rsidTr="00E12A3A">
        <w:trPr>
          <w:trHeight w:val="315"/>
        </w:trPr>
        <w:tc>
          <w:tcPr>
            <w:tcW w:w="400" w:type="dxa"/>
            <w:tcBorders>
              <w:top w:val="nil"/>
              <w:left w:val="nil"/>
              <w:bottom w:val="nil"/>
              <w:right w:val="nil"/>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 </w:t>
            </w:r>
          </w:p>
        </w:tc>
        <w:tc>
          <w:tcPr>
            <w:tcW w:w="260" w:type="dxa"/>
            <w:tcBorders>
              <w:top w:val="nil"/>
              <w:left w:val="nil"/>
              <w:bottom w:val="nil"/>
              <w:right w:val="nil"/>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 </w:t>
            </w:r>
          </w:p>
        </w:tc>
        <w:tc>
          <w:tcPr>
            <w:tcW w:w="3280" w:type="dxa"/>
            <w:gridSpan w:val="10"/>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5235AB" w:rsidRPr="005655BC" w:rsidRDefault="005235AB" w:rsidP="00E12A3A">
            <w:pPr>
              <w:spacing w:after="0" w:line="240" w:lineRule="auto"/>
              <w:jc w:val="center"/>
              <w:rPr>
                <w:rFonts w:eastAsia="Times New Roman"/>
                <w:b/>
                <w:bCs/>
                <w:color w:val="000000"/>
                <w:lang w:eastAsia="nl-NL"/>
              </w:rPr>
            </w:pPr>
            <w:r w:rsidRPr="005655BC">
              <w:rPr>
                <w:rFonts w:eastAsia="Times New Roman"/>
                <w:b/>
                <w:bCs/>
                <w:color w:val="000000"/>
                <w:lang w:eastAsia="nl-NL"/>
              </w:rPr>
              <w:t>S</w:t>
            </w:r>
          </w:p>
        </w:tc>
        <w:tc>
          <w:tcPr>
            <w:tcW w:w="2040" w:type="dxa"/>
            <w:gridSpan w:val="6"/>
            <w:tcBorders>
              <w:top w:val="single" w:sz="8" w:space="0" w:color="auto"/>
              <w:left w:val="nil"/>
              <w:bottom w:val="single" w:sz="8" w:space="0" w:color="auto"/>
              <w:right w:val="single" w:sz="8" w:space="0" w:color="000000"/>
            </w:tcBorders>
            <w:shd w:val="clear" w:color="000000" w:fill="D8D8D8"/>
            <w:noWrap/>
            <w:vAlign w:val="center"/>
            <w:hideMark/>
          </w:tcPr>
          <w:p w:rsidR="005235AB" w:rsidRPr="005655BC" w:rsidRDefault="005235AB" w:rsidP="00E12A3A">
            <w:pPr>
              <w:spacing w:after="0" w:line="240" w:lineRule="auto"/>
              <w:jc w:val="center"/>
              <w:rPr>
                <w:rFonts w:eastAsia="Times New Roman"/>
                <w:b/>
                <w:bCs/>
                <w:color w:val="000000"/>
                <w:lang w:eastAsia="nl-NL"/>
              </w:rPr>
            </w:pPr>
            <w:r w:rsidRPr="005655BC">
              <w:rPr>
                <w:rFonts w:eastAsia="Times New Roman"/>
                <w:b/>
                <w:bCs/>
                <w:color w:val="000000"/>
                <w:lang w:eastAsia="nl-NL"/>
              </w:rPr>
              <w:t>Z</w:t>
            </w:r>
          </w:p>
        </w:tc>
      </w:tr>
      <w:tr w:rsidR="005235AB" w:rsidRPr="005655BC" w:rsidTr="00E12A3A">
        <w:trPr>
          <w:trHeight w:val="315"/>
        </w:trPr>
        <w:tc>
          <w:tcPr>
            <w:tcW w:w="400" w:type="dxa"/>
            <w:tcBorders>
              <w:top w:val="nil"/>
              <w:left w:val="nil"/>
              <w:bottom w:val="nil"/>
              <w:right w:val="nil"/>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 </w:t>
            </w:r>
          </w:p>
        </w:tc>
        <w:tc>
          <w:tcPr>
            <w:tcW w:w="260" w:type="dxa"/>
            <w:tcBorders>
              <w:top w:val="nil"/>
              <w:left w:val="nil"/>
              <w:bottom w:val="nil"/>
              <w:right w:val="nil"/>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 </w:t>
            </w:r>
          </w:p>
        </w:tc>
        <w:tc>
          <w:tcPr>
            <w:tcW w:w="343" w:type="dxa"/>
            <w:tcBorders>
              <w:top w:val="nil"/>
              <w:left w:val="single" w:sz="8" w:space="0" w:color="auto"/>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1</w:t>
            </w:r>
          </w:p>
        </w:tc>
        <w:tc>
          <w:tcPr>
            <w:tcW w:w="343"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2</w:t>
            </w:r>
          </w:p>
        </w:tc>
        <w:tc>
          <w:tcPr>
            <w:tcW w:w="342"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3</w:t>
            </w:r>
          </w:p>
        </w:tc>
        <w:tc>
          <w:tcPr>
            <w:tcW w:w="342"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4</w:t>
            </w:r>
          </w:p>
        </w:tc>
        <w:tc>
          <w:tcPr>
            <w:tcW w:w="342"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5</w:t>
            </w:r>
          </w:p>
        </w:tc>
        <w:tc>
          <w:tcPr>
            <w:tcW w:w="194"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6</w:t>
            </w:r>
          </w:p>
        </w:tc>
        <w:tc>
          <w:tcPr>
            <w:tcW w:w="342"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7</w:t>
            </w:r>
          </w:p>
        </w:tc>
        <w:tc>
          <w:tcPr>
            <w:tcW w:w="342"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8</w:t>
            </w:r>
          </w:p>
        </w:tc>
        <w:tc>
          <w:tcPr>
            <w:tcW w:w="342"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9</w:t>
            </w:r>
          </w:p>
        </w:tc>
        <w:tc>
          <w:tcPr>
            <w:tcW w:w="348" w:type="dxa"/>
            <w:tcBorders>
              <w:top w:val="nil"/>
              <w:left w:val="nil"/>
              <w:bottom w:val="single" w:sz="8" w:space="0" w:color="auto"/>
              <w:right w:val="single" w:sz="8" w:space="0" w:color="auto"/>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10</w:t>
            </w:r>
          </w:p>
        </w:tc>
        <w:tc>
          <w:tcPr>
            <w:tcW w:w="340"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11</w:t>
            </w:r>
          </w:p>
        </w:tc>
        <w:tc>
          <w:tcPr>
            <w:tcW w:w="340"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12</w:t>
            </w:r>
          </w:p>
        </w:tc>
        <w:tc>
          <w:tcPr>
            <w:tcW w:w="340"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13</w:t>
            </w:r>
          </w:p>
        </w:tc>
        <w:tc>
          <w:tcPr>
            <w:tcW w:w="340"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14</w:t>
            </w:r>
          </w:p>
        </w:tc>
        <w:tc>
          <w:tcPr>
            <w:tcW w:w="340" w:type="dxa"/>
            <w:tcBorders>
              <w:top w:val="nil"/>
              <w:left w:val="nil"/>
              <w:bottom w:val="single" w:sz="8" w:space="0" w:color="auto"/>
              <w:right w:val="nil"/>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FF0000"/>
                <w:lang w:eastAsia="nl-NL"/>
              </w:rPr>
            </w:pPr>
            <w:r w:rsidRPr="005655BC">
              <w:rPr>
                <w:rFonts w:eastAsia="Times New Roman"/>
                <w:b/>
                <w:bCs/>
                <w:color w:val="FF0000"/>
                <w:lang w:eastAsia="nl-NL"/>
              </w:rPr>
              <w:t>15</w:t>
            </w:r>
          </w:p>
        </w:tc>
        <w:tc>
          <w:tcPr>
            <w:tcW w:w="340" w:type="dxa"/>
            <w:tcBorders>
              <w:top w:val="nil"/>
              <w:left w:val="nil"/>
              <w:bottom w:val="single" w:sz="8" w:space="0" w:color="auto"/>
              <w:right w:val="single" w:sz="8" w:space="0" w:color="auto"/>
            </w:tcBorders>
            <w:shd w:val="clear" w:color="000000" w:fill="D8D8D8"/>
            <w:noWrap/>
            <w:vAlign w:val="bottom"/>
            <w:hideMark/>
          </w:tcPr>
          <w:p w:rsidR="005235AB" w:rsidRPr="005655BC" w:rsidRDefault="005235AB" w:rsidP="00E12A3A">
            <w:pPr>
              <w:spacing w:after="0" w:line="240" w:lineRule="auto"/>
              <w:jc w:val="right"/>
              <w:rPr>
                <w:rFonts w:eastAsia="Times New Roman"/>
                <w:b/>
                <w:bCs/>
                <w:color w:val="000000"/>
                <w:lang w:eastAsia="nl-NL"/>
              </w:rPr>
            </w:pPr>
            <w:r w:rsidRPr="005655BC">
              <w:rPr>
                <w:rFonts w:eastAsia="Times New Roman"/>
                <w:b/>
                <w:bCs/>
                <w:color w:val="000000"/>
                <w:lang w:eastAsia="nl-NL"/>
              </w:rPr>
              <w:t>16</w:t>
            </w:r>
          </w:p>
        </w:tc>
      </w:tr>
      <w:tr w:rsidR="005235AB" w:rsidRPr="005655BC" w:rsidTr="00E12A3A">
        <w:trPr>
          <w:trHeight w:val="300"/>
        </w:trPr>
        <w:tc>
          <w:tcPr>
            <w:tcW w:w="400" w:type="dxa"/>
            <w:vMerge w:val="restart"/>
            <w:tcBorders>
              <w:top w:val="single" w:sz="8" w:space="0" w:color="auto"/>
              <w:left w:val="single" w:sz="8" w:space="0" w:color="auto"/>
              <w:bottom w:val="single" w:sz="8" w:space="0" w:color="000000"/>
              <w:right w:val="nil"/>
            </w:tcBorders>
            <w:shd w:val="clear" w:color="000000" w:fill="D8D8D8"/>
            <w:noWrap/>
            <w:textDirection w:val="btLr"/>
            <w:vAlign w:val="center"/>
            <w:hideMark/>
          </w:tcPr>
          <w:p w:rsidR="005235AB" w:rsidRPr="005655BC" w:rsidRDefault="005235AB" w:rsidP="00E12A3A">
            <w:pPr>
              <w:spacing w:after="0" w:line="240" w:lineRule="auto"/>
              <w:jc w:val="center"/>
              <w:rPr>
                <w:rFonts w:eastAsia="Times New Roman"/>
                <w:b/>
                <w:bCs/>
                <w:color w:val="000000"/>
                <w:lang w:eastAsia="nl-NL"/>
              </w:rPr>
            </w:pPr>
            <w:r w:rsidRPr="005655BC">
              <w:rPr>
                <w:rFonts w:eastAsia="Times New Roman"/>
                <w:b/>
                <w:bCs/>
                <w:color w:val="000000"/>
                <w:lang w:eastAsia="nl-NL"/>
              </w:rPr>
              <w:t>K</w:t>
            </w:r>
          </w:p>
        </w:tc>
        <w:tc>
          <w:tcPr>
            <w:tcW w:w="260" w:type="dxa"/>
            <w:tcBorders>
              <w:top w:val="single" w:sz="8" w:space="0" w:color="auto"/>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A</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tcBorders>
              <w:top w:val="single" w:sz="8" w:space="0" w:color="auto"/>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B</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tcBorders>
              <w:top w:val="single" w:sz="8" w:space="0" w:color="auto"/>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C</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tcBorders>
              <w:top w:val="single" w:sz="8" w:space="0" w:color="auto"/>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D</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tcBorders>
              <w:top w:val="single" w:sz="8" w:space="0" w:color="auto"/>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E</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tcBorders>
              <w:top w:val="single" w:sz="8" w:space="0" w:color="auto"/>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000000"/>
                <w:lang w:eastAsia="nl-NL"/>
              </w:rPr>
            </w:pPr>
            <w:r w:rsidRPr="005655BC">
              <w:rPr>
                <w:rFonts w:eastAsia="Times New Roman"/>
                <w:b/>
                <w:bCs/>
                <w:color w:val="000000"/>
                <w:lang w:eastAsia="nl-NL"/>
              </w:rPr>
              <w:t>F</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tcBorders>
              <w:top w:val="single" w:sz="8" w:space="0" w:color="auto"/>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000000"/>
                <w:lang w:eastAsia="nl-NL"/>
              </w:rPr>
            </w:pPr>
            <w:r w:rsidRPr="005655BC">
              <w:rPr>
                <w:rFonts w:eastAsia="Times New Roman"/>
                <w:b/>
                <w:bCs/>
                <w:color w:val="000000"/>
                <w:lang w:eastAsia="nl-NL"/>
              </w:rPr>
              <w:t>G</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15"/>
        </w:trPr>
        <w:tc>
          <w:tcPr>
            <w:tcW w:w="400" w:type="dxa"/>
            <w:vMerge/>
            <w:tcBorders>
              <w:top w:val="single" w:sz="8" w:space="0" w:color="auto"/>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single" w:sz="8" w:space="0" w:color="auto"/>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000000"/>
                <w:lang w:eastAsia="nl-NL"/>
              </w:rPr>
            </w:pPr>
            <w:r w:rsidRPr="005655BC">
              <w:rPr>
                <w:rFonts w:eastAsia="Times New Roman"/>
                <w:b/>
                <w:bCs/>
                <w:color w:val="000000"/>
                <w:lang w:eastAsia="nl-NL"/>
              </w:rPr>
              <w:t>H</w:t>
            </w:r>
          </w:p>
        </w:tc>
        <w:tc>
          <w:tcPr>
            <w:tcW w:w="343"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8" w:type="dxa"/>
            <w:tcBorders>
              <w:top w:val="nil"/>
              <w:left w:val="nil"/>
              <w:bottom w:val="single" w:sz="8"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val="restart"/>
            <w:tcBorders>
              <w:top w:val="nil"/>
              <w:left w:val="single" w:sz="8" w:space="0" w:color="auto"/>
              <w:bottom w:val="single" w:sz="8" w:space="0" w:color="000000"/>
              <w:right w:val="nil"/>
            </w:tcBorders>
            <w:shd w:val="clear" w:color="000000" w:fill="D8D8D8"/>
            <w:noWrap/>
            <w:textDirection w:val="btLr"/>
            <w:vAlign w:val="center"/>
            <w:hideMark/>
          </w:tcPr>
          <w:p w:rsidR="005235AB" w:rsidRPr="005655BC" w:rsidRDefault="005235AB" w:rsidP="00E12A3A">
            <w:pPr>
              <w:spacing w:after="0" w:line="240" w:lineRule="auto"/>
              <w:jc w:val="center"/>
              <w:rPr>
                <w:rFonts w:eastAsia="Times New Roman"/>
                <w:b/>
                <w:bCs/>
                <w:color w:val="000000"/>
                <w:lang w:eastAsia="nl-NL"/>
              </w:rPr>
            </w:pPr>
            <w:r w:rsidRPr="005655BC">
              <w:rPr>
                <w:rFonts w:eastAsia="Times New Roman"/>
                <w:b/>
                <w:bCs/>
                <w:color w:val="000000"/>
                <w:lang w:eastAsia="nl-NL"/>
              </w:rPr>
              <w:t>B</w:t>
            </w: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I</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00"/>
        </w:trPr>
        <w:tc>
          <w:tcPr>
            <w:tcW w:w="400" w:type="dxa"/>
            <w:vMerge/>
            <w:tcBorders>
              <w:top w:val="nil"/>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nil"/>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J</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194"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8"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4"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4"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r w:rsidR="005235AB" w:rsidRPr="005655BC" w:rsidTr="00E12A3A">
        <w:trPr>
          <w:trHeight w:val="315"/>
        </w:trPr>
        <w:tc>
          <w:tcPr>
            <w:tcW w:w="400" w:type="dxa"/>
            <w:vMerge/>
            <w:tcBorders>
              <w:top w:val="nil"/>
              <w:left w:val="single" w:sz="8" w:space="0" w:color="auto"/>
              <w:bottom w:val="single" w:sz="8" w:space="0" w:color="000000"/>
              <w:right w:val="nil"/>
            </w:tcBorders>
            <w:vAlign w:val="center"/>
            <w:hideMark/>
          </w:tcPr>
          <w:p w:rsidR="005235AB" w:rsidRPr="005655BC" w:rsidRDefault="005235AB" w:rsidP="00E12A3A">
            <w:pPr>
              <w:spacing w:after="0" w:line="240" w:lineRule="auto"/>
              <w:rPr>
                <w:rFonts w:eastAsia="Times New Roman"/>
                <w:b/>
                <w:bCs/>
                <w:color w:val="000000"/>
                <w:lang w:eastAsia="nl-NL"/>
              </w:rPr>
            </w:pPr>
          </w:p>
        </w:tc>
        <w:tc>
          <w:tcPr>
            <w:tcW w:w="260" w:type="dxa"/>
            <w:tcBorders>
              <w:top w:val="nil"/>
              <w:left w:val="single" w:sz="8" w:space="0" w:color="auto"/>
              <w:bottom w:val="single" w:sz="8" w:space="0" w:color="auto"/>
              <w:right w:val="single" w:sz="8" w:space="0" w:color="auto"/>
            </w:tcBorders>
            <w:shd w:val="clear" w:color="000000" w:fill="D8D8D8"/>
            <w:noWrap/>
            <w:vAlign w:val="bottom"/>
            <w:hideMark/>
          </w:tcPr>
          <w:p w:rsidR="005235AB" w:rsidRPr="005655BC" w:rsidRDefault="005235AB" w:rsidP="00E12A3A">
            <w:pPr>
              <w:spacing w:after="0" w:line="240" w:lineRule="auto"/>
              <w:rPr>
                <w:rFonts w:eastAsia="Times New Roman"/>
                <w:b/>
                <w:bCs/>
                <w:color w:val="FF0000"/>
                <w:lang w:eastAsia="nl-NL"/>
              </w:rPr>
            </w:pPr>
            <w:r w:rsidRPr="005655BC">
              <w:rPr>
                <w:rFonts w:eastAsia="Times New Roman"/>
                <w:b/>
                <w:bCs/>
                <w:color w:val="FF0000"/>
                <w:lang w:eastAsia="nl-NL"/>
              </w:rPr>
              <w:t>K</w:t>
            </w:r>
          </w:p>
        </w:tc>
        <w:tc>
          <w:tcPr>
            <w:tcW w:w="343"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3"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D56DA2" w:rsidRDefault="005235AB" w:rsidP="00E12A3A">
            <w:pPr>
              <w:spacing w:after="0" w:line="240" w:lineRule="auto"/>
              <w:rPr>
                <w:rFonts w:eastAsia="Times New Roman"/>
                <w:b/>
                <w:color w:val="000000"/>
                <w:lang w:eastAsia="nl-NL"/>
              </w:rPr>
            </w:pPr>
            <w:r w:rsidRPr="00D56DA2">
              <w:rPr>
                <w:rFonts w:eastAsia="Times New Roman"/>
                <w:b/>
                <w:color w:val="000000"/>
                <w:lang w:eastAsia="nl-NL"/>
              </w:rPr>
              <w:t>++</w:t>
            </w:r>
          </w:p>
        </w:tc>
        <w:tc>
          <w:tcPr>
            <w:tcW w:w="194"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2" w:type="dxa"/>
            <w:tcBorders>
              <w:top w:val="nil"/>
              <w:left w:val="nil"/>
              <w:bottom w:val="single" w:sz="8"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2" w:type="dxa"/>
            <w:tcBorders>
              <w:top w:val="nil"/>
              <w:left w:val="nil"/>
              <w:bottom w:val="single" w:sz="8"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FFFFFF"/>
                <w:lang w:eastAsia="nl-NL"/>
              </w:rPr>
            </w:pPr>
            <w:r w:rsidRPr="005655BC">
              <w:rPr>
                <w:rFonts w:eastAsia="Times New Roman"/>
                <w:color w:val="FFFFFF"/>
                <w:lang w:eastAsia="nl-NL"/>
              </w:rPr>
              <w:t>++</w:t>
            </w:r>
          </w:p>
        </w:tc>
        <w:tc>
          <w:tcPr>
            <w:tcW w:w="348" w:type="dxa"/>
            <w:tcBorders>
              <w:top w:val="nil"/>
              <w:left w:val="nil"/>
              <w:bottom w:val="single" w:sz="8"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c>
          <w:tcPr>
            <w:tcW w:w="340" w:type="dxa"/>
            <w:tcBorders>
              <w:top w:val="nil"/>
              <w:left w:val="nil"/>
              <w:bottom w:val="single" w:sz="8"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8"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8" w:space="0" w:color="auto"/>
              <w:right w:val="single" w:sz="4" w:space="0" w:color="auto"/>
            </w:tcBorders>
            <w:shd w:val="clear" w:color="000000" w:fill="000000"/>
            <w:noWrap/>
            <w:vAlign w:val="bottom"/>
            <w:hideMark/>
          </w:tcPr>
          <w:p w:rsidR="005235AB" w:rsidRPr="005655BC" w:rsidRDefault="005235AB" w:rsidP="00E12A3A">
            <w:pPr>
              <w:spacing w:after="0" w:line="240" w:lineRule="auto"/>
              <w:rPr>
                <w:rFonts w:eastAsia="Times New Roman"/>
                <w:color w:val="EEECE1"/>
                <w:lang w:eastAsia="nl-NL"/>
              </w:rPr>
            </w:pPr>
            <w:r w:rsidRPr="005655BC">
              <w:rPr>
                <w:rFonts w:eastAsia="Times New Roman"/>
                <w:color w:val="EEECE1"/>
                <w:lang w:eastAsia="nl-NL"/>
              </w:rPr>
              <w:t>--</w:t>
            </w:r>
          </w:p>
        </w:tc>
        <w:tc>
          <w:tcPr>
            <w:tcW w:w="340" w:type="dxa"/>
            <w:tcBorders>
              <w:top w:val="nil"/>
              <w:left w:val="nil"/>
              <w:bottom w:val="single" w:sz="8" w:space="0" w:color="auto"/>
              <w:right w:val="single" w:sz="8" w:space="0" w:color="auto"/>
            </w:tcBorders>
            <w:shd w:val="clear" w:color="000000" w:fill="FFFFFF"/>
            <w:noWrap/>
            <w:vAlign w:val="bottom"/>
            <w:hideMark/>
          </w:tcPr>
          <w:p w:rsidR="005235AB" w:rsidRPr="005655BC" w:rsidRDefault="005235AB" w:rsidP="00E12A3A">
            <w:pPr>
              <w:spacing w:after="0" w:line="240" w:lineRule="auto"/>
              <w:rPr>
                <w:rFonts w:eastAsia="Times New Roman"/>
                <w:color w:val="000000"/>
                <w:lang w:eastAsia="nl-NL"/>
              </w:rPr>
            </w:pPr>
            <w:r w:rsidRPr="005655BC">
              <w:rPr>
                <w:rFonts w:eastAsia="Times New Roman"/>
                <w:color w:val="000000"/>
                <w:lang w:eastAsia="nl-NL"/>
              </w:rPr>
              <w:t>-</w:t>
            </w:r>
          </w:p>
        </w:tc>
      </w:tr>
    </w:tbl>
    <w:p w:rsidR="005235AB" w:rsidRDefault="005235AB" w:rsidP="005235AB">
      <w:pPr>
        <w:rPr>
          <w:rFonts w:ascii="Verdana" w:hAnsi="Verdana"/>
          <w:color w:val="FF0000"/>
        </w:rPr>
      </w:pPr>
    </w:p>
    <w:p w:rsidR="005235AB" w:rsidRPr="00633430" w:rsidRDefault="005235AB" w:rsidP="005235AB">
      <w:pPr>
        <w:rPr>
          <w:rFonts w:ascii="Verdana" w:hAnsi="Verdana"/>
          <w:color w:val="000000" w:themeColor="text1"/>
        </w:rPr>
      </w:pPr>
      <w:r>
        <w:rPr>
          <w:rFonts w:ascii="Verdana" w:hAnsi="Verdana"/>
          <w:color w:val="000000" w:themeColor="text1"/>
        </w:rPr>
        <w:t xml:space="preserve">Uit de confrontatiematrix vloeien een aantal beleidsopties voort. </w:t>
      </w:r>
    </w:p>
    <w:p w:rsidR="005235AB" w:rsidRPr="00763671" w:rsidRDefault="005235AB" w:rsidP="005235AB">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Beleidsopties KS:</w:t>
      </w:r>
    </w:p>
    <w:p w:rsidR="005235AB" w:rsidRPr="00763671" w:rsidRDefault="005235AB" w:rsidP="005235AB">
      <w:pPr>
        <w:spacing w:after="0" w:line="240" w:lineRule="auto"/>
        <w:rPr>
          <w:rFonts w:ascii="Verdana" w:hAnsi="Verdana"/>
          <w:b/>
          <w:color w:val="000000" w:themeColor="text1"/>
          <w:sz w:val="20"/>
          <w:szCs w:val="20"/>
        </w:rPr>
      </w:pPr>
    </w:p>
    <w:p w:rsidR="005235AB" w:rsidRPr="00763671" w:rsidRDefault="005235AB" w:rsidP="005235AB">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Ontwikkelen / groeien op basis van:</w:t>
      </w:r>
    </w:p>
    <w:p w:rsidR="005235AB" w:rsidRPr="00763671" w:rsidRDefault="005235AB" w:rsidP="005235AB">
      <w:pPr>
        <w:pStyle w:val="Lijstalinea"/>
        <w:spacing w:after="0" w:line="240" w:lineRule="auto"/>
        <w:rPr>
          <w:rFonts w:ascii="Verdana" w:hAnsi="Verdana"/>
          <w:color w:val="000000" w:themeColor="text1"/>
          <w:sz w:val="20"/>
          <w:szCs w:val="20"/>
        </w:rPr>
      </w:pPr>
    </w:p>
    <w:p w:rsidR="005235AB" w:rsidRPr="00763671" w:rsidRDefault="005235AB" w:rsidP="006966E8">
      <w:pPr>
        <w:pStyle w:val="Lijstalinea"/>
        <w:numPr>
          <w:ilvl w:val="0"/>
          <w:numId w:val="3"/>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Een zo groot en breed mogelijk publiek aanspreken door in te spelen op ontwikkelingen in de markt (AM en De Grachtenhuizen). </w:t>
      </w:r>
    </w:p>
    <w:p w:rsidR="005235AB" w:rsidRPr="00763671" w:rsidRDefault="005235AB" w:rsidP="006966E8">
      <w:pPr>
        <w:pStyle w:val="Lijstalinea"/>
        <w:numPr>
          <w:ilvl w:val="0"/>
          <w:numId w:val="3"/>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Intermuseaal projectmatig werken inzetten waardoor efficiënt in te spelen op ontwikkelingen in de markt mogelijk wordt. </w:t>
      </w:r>
    </w:p>
    <w:p w:rsidR="005235AB" w:rsidRPr="00763671" w:rsidRDefault="005235AB" w:rsidP="006966E8">
      <w:pPr>
        <w:pStyle w:val="Lijstalinea"/>
        <w:numPr>
          <w:ilvl w:val="0"/>
          <w:numId w:val="3"/>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AM positioneren en inzetten als verbindende schakel ten opzichte van de markt. </w:t>
      </w:r>
    </w:p>
    <w:p w:rsidR="005235AB" w:rsidRPr="00763671" w:rsidRDefault="005235AB" w:rsidP="006966E8">
      <w:pPr>
        <w:pStyle w:val="Lijstalinea"/>
        <w:numPr>
          <w:ilvl w:val="0"/>
          <w:numId w:val="3"/>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Gezamenlijk positioneren als de ‘parels aan de gracht’ gebruik makend van ontwikkelingen in de markt. (UNESCO &amp; 400 jaar grachtengordel)</w:t>
      </w:r>
    </w:p>
    <w:p w:rsidR="005235AB" w:rsidRPr="005655BC" w:rsidRDefault="005235AB" w:rsidP="005235AB">
      <w:pPr>
        <w:spacing w:after="0" w:line="240" w:lineRule="auto"/>
        <w:rPr>
          <w:rFonts w:ascii="Verdana" w:hAnsi="Verdana"/>
          <w:color w:val="000000" w:themeColor="text1"/>
        </w:rPr>
      </w:pPr>
    </w:p>
    <w:p w:rsidR="00763671" w:rsidRDefault="00763671">
      <w:pPr>
        <w:spacing w:after="0" w:line="240" w:lineRule="auto"/>
        <w:rPr>
          <w:rFonts w:ascii="Verdana" w:hAnsi="Verdana"/>
          <w:i/>
          <w:color w:val="000000" w:themeColor="text1"/>
        </w:rPr>
      </w:pPr>
      <w:r>
        <w:rPr>
          <w:rFonts w:ascii="Verdana" w:hAnsi="Verdana"/>
          <w:i/>
          <w:color w:val="000000" w:themeColor="text1"/>
        </w:rPr>
        <w:br w:type="page"/>
      </w:r>
    </w:p>
    <w:p w:rsidR="005235AB" w:rsidRPr="00763671" w:rsidRDefault="005235AB" w:rsidP="005235AB">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Beleidsopties KZ:</w:t>
      </w:r>
    </w:p>
    <w:p w:rsidR="005235AB" w:rsidRPr="00763671" w:rsidRDefault="005235AB" w:rsidP="005235AB">
      <w:pPr>
        <w:spacing w:after="0" w:line="240" w:lineRule="auto"/>
        <w:rPr>
          <w:rFonts w:ascii="Verdana" w:hAnsi="Verdana"/>
          <w:b/>
          <w:color w:val="000000" w:themeColor="text1"/>
          <w:sz w:val="20"/>
          <w:szCs w:val="20"/>
        </w:rPr>
      </w:pPr>
    </w:p>
    <w:p w:rsidR="005235AB" w:rsidRPr="00763671" w:rsidRDefault="005235AB" w:rsidP="005235AB">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Versterken / verbeteren op basis van:</w:t>
      </w:r>
      <w:r w:rsidRPr="00763671">
        <w:rPr>
          <w:rFonts w:ascii="Verdana" w:hAnsi="Verdana"/>
          <w:color w:val="000000" w:themeColor="text1"/>
          <w:sz w:val="20"/>
          <w:szCs w:val="20"/>
        </w:rPr>
        <w:br/>
      </w:r>
    </w:p>
    <w:p w:rsidR="005235AB" w:rsidRPr="00763671" w:rsidRDefault="005235AB" w:rsidP="006966E8">
      <w:pPr>
        <w:pStyle w:val="Lijstalinea"/>
        <w:numPr>
          <w:ilvl w:val="0"/>
          <w:numId w:val="3"/>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Ontwikkel een helder en realistisch marketing- en communicatiebeleid op basis van gezamenlijke organisatiedoelen om zodoende de kansen in de markt (in de toekomst) efficiënt en doeltreffend te benutten. </w:t>
      </w:r>
    </w:p>
    <w:p w:rsidR="005235AB" w:rsidRPr="00763671" w:rsidRDefault="005235AB" w:rsidP="006966E8">
      <w:pPr>
        <w:pStyle w:val="Lijstalinea"/>
        <w:numPr>
          <w:ilvl w:val="0"/>
          <w:numId w:val="3"/>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Zorg dat een volledig eenduidig (communiceerbaar) product zodat een naar buiten toe heldere positionering ten opzichte van de concurrentie mogelijk is. </w:t>
      </w:r>
    </w:p>
    <w:p w:rsidR="005235AB" w:rsidRPr="00763671" w:rsidRDefault="005235AB" w:rsidP="005235AB">
      <w:pPr>
        <w:spacing w:after="0" w:line="240" w:lineRule="auto"/>
        <w:rPr>
          <w:rFonts w:ascii="Verdana" w:hAnsi="Verdana"/>
          <w:i/>
          <w:color w:val="000000" w:themeColor="text1"/>
          <w:sz w:val="20"/>
          <w:szCs w:val="20"/>
        </w:rPr>
      </w:pPr>
    </w:p>
    <w:p w:rsidR="005235AB" w:rsidRPr="00763671" w:rsidRDefault="005235AB" w:rsidP="005235AB">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Beleidsopties BS:</w:t>
      </w:r>
    </w:p>
    <w:p w:rsidR="005235AB" w:rsidRPr="00763671" w:rsidRDefault="005235AB" w:rsidP="005235AB">
      <w:pPr>
        <w:spacing w:after="0" w:line="240" w:lineRule="auto"/>
        <w:rPr>
          <w:rFonts w:ascii="Verdana" w:hAnsi="Verdana"/>
          <w:b/>
          <w:color w:val="000000" w:themeColor="text1"/>
          <w:sz w:val="20"/>
          <w:szCs w:val="20"/>
        </w:rPr>
      </w:pPr>
    </w:p>
    <w:p w:rsidR="005235AB" w:rsidRPr="00763671" w:rsidRDefault="005235AB" w:rsidP="005235AB">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Consolideren / beheersen op basis van:</w:t>
      </w:r>
    </w:p>
    <w:p w:rsidR="005235AB" w:rsidRPr="00763671" w:rsidRDefault="005235AB" w:rsidP="005235AB">
      <w:pPr>
        <w:spacing w:after="0" w:line="240" w:lineRule="auto"/>
        <w:rPr>
          <w:rFonts w:ascii="Verdana" w:hAnsi="Verdana"/>
          <w:color w:val="000000" w:themeColor="text1"/>
          <w:sz w:val="20"/>
          <w:szCs w:val="20"/>
        </w:rPr>
      </w:pPr>
    </w:p>
    <w:p w:rsidR="005235AB" w:rsidRPr="00763671" w:rsidRDefault="005235AB" w:rsidP="006966E8">
      <w:pPr>
        <w:pStyle w:val="Lijstalinea"/>
        <w:numPr>
          <w:ilvl w:val="0"/>
          <w:numId w:val="11"/>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Zorg voor effectief bereik in de toeristische sector zodat een economische invloed op toerisme een minimaal effect heeft op zowel de financiële resultaten als op de gezamenlijke bezoekcijfers. </w:t>
      </w:r>
    </w:p>
    <w:p w:rsidR="005235AB" w:rsidRPr="00763671" w:rsidRDefault="005235AB" w:rsidP="006966E8">
      <w:pPr>
        <w:pStyle w:val="Lijstalinea"/>
        <w:numPr>
          <w:ilvl w:val="0"/>
          <w:numId w:val="11"/>
        </w:num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 xml:space="preserve">Zorg voor een heldere positionering met een duidelijk product zodat niet geleden wordt onder concurrerende musea en nieuwe toetreders in de markt. </w:t>
      </w:r>
    </w:p>
    <w:p w:rsidR="005235AB" w:rsidRPr="00763671" w:rsidRDefault="005235AB" w:rsidP="005235AB">
      <w:pPr>
        <w:spacing w:after="0" w:line="240" w:lineRule="auto"/>
        <w:rPr>
          <w:rFonts w:ascii="Verdana" w:hAnsi="Verdana"/>
          <w:color w:val="000000" w:themeColor="text1"/>
          <w:sz w:val="20"/>
          <w:szCs w:val="20"/>
        </w:rPr>
      </w:pPr>
    </w:p>
    <w:p w:rsidR="005235AB" w:rsidRPr="00763671" w:rsidRDefault="005235AB" w:rsidP="005235AB">
      <w:pPr>
        <w:spacing w:after="0" w:line="240" w:lineRule="auto"/>
        <w:rPr>
          <w:rFonts w:ascii="Verdana" w:hAnsi="Verdana"/>
          <w:i/>
          <w:color w:val="000000" w:themeColor="text1"/>
          <w:sz w:val="20"/>
          <w:szCs w:val="20"/>
        </w:rPr>
      </w:pPr>
      <w:r w:rsidRPr="00763671">
        <w:rPr>
          <w:rFonts w:ascii="Verdana" w:hAnsi="Verdana"/>
          <w:i/>
          <w:color w:val="000000" w:themeColor="text1"/>
          <w:sz w:val="20"/>
          <w:szCs w:val="20"/>
        </w:rPr>
        <w:t>Beleidsopties BZ:</w:t>
      </w:r>
    </w:p>
    <w:p w:rsidR="005235AB" w:rsidRPr="00763671" w:rsidRDefault="005235AB" w:rsidP="005235AB">
      <w:pPr>
        <w:spacing w:after="0" w:line="240" w:lineRule="auto"/>
        <w:rPr>
          <w:rFonts w:ascii="Verdana" w:hAnsi="Verdana"/>
          <w:b/>
          <w:color w:val="000000" w:themeColor="text1"/>
          <w:sz w:val="20"/>
          <w:szCs w:val="20"/>
        </w:rPr>
      </w:pPr>
    </w:p>
    <w:p w:rsidR="005235AB" w:rsidRPr="00763671" w:rsidRDefault="005235AB" w:rsidP="005235AB">
      <w:pPr>
        <w:spacing w:after="0" w:line="240" w:lineRule="auto"/>
        <w:rPr>
          <w:rFonts w:ascii="Verdana" w:hAnsi="Verdana"/>
          <w:color w:val="000000" w:themeColor="text1"/>
          <w:sz w:val="20"/>
          <w:szCs w:val="20"/>
        </w:rPr>
      </w:pPr>
      <w:r w:rsidRPr="00763671">
        <w:rPr>
          <w:rFonts w:ascii="Verdana" w:hAnsi="Verdana"/>
          <w:color w:val="000000" w:themeColor="text1"/>
          <w:sz w:val="20"/>
          <w:szCs w:val="20"/>
        </w:rPr>
        <w:t>Afbouwen / stoppen / saneren op basis van:</w:t>
      </w:r>
    </w:p>
    <w:p w:rsidR="005235AB" w:rsidRPr="00763671" w:rsidRDefault="005235AB" w:rsidP="005235AB">
      <w:pPr>
        <w:spacing w:after="0" w:line="240" w:lineRule="auto"/>
        <w:rPr>
          <w:rFonts w:ascii="Verdana" w:hAnsi="Verdana"/>
          <w:color w:val="000000" w:themeColor="text1"/>
          <w:sz w:val="20"/>
          <w:szCs w:val="20"/>
        </w:rPr>
      </w:pPr>
    </w:p>
    <w:p w:rsidR="005235AB" w:rsidRPr="00763671" w:rsidRDefault="005235AB" w:rsidP="006966E8">
      <w:pPr>
        <w:pStyle w:val="Lijstalinea"/>
        <w:numPr>
          <w:ilvl w:val="0"/>
          <w:numId w:val="12"/>
        </w:numPr>
        <w:spacing w:after="0" w:line="240" w:lineRule="auto"/>
        <w:ind w:left="709"/>
        <w:rPr>
          <w:rFonts w:ascii="Verdana" w:hAnsi="Verdana"/>
          <w:color w:val="000000" w:themeColor="text1"/>
          <w:sz w:val="20"/>
          <w:szCs w:val="20"/>
        </w:rPr>
      </w:pPr>
      <w:r w:rsidRPr="00763671">
        <w:rPr>
          <w:rFonts w:ascii="Verdana" w:hAnsi="Verdana"/>
          <w:color w:val="000000" w:themeColor="text1"/>
          <w:sz w:val="20"/>
          <w:szCs w:val="20"/>
        </w:rPr>
        <w:t xml:space="preserve">Zo spoedig mogelijk concreet corporate beleid ontwikkelingen op terrein van marketing en communicatie zodat deze efficiënt ingezet kan worden en zodoende de bedreigende ontwikkelingen vanuit de economie voor te zijn: gezamenlijke visie, heldere meetbare doelstellingen. Daarna pas (financieel en fysiek) investeren in de inzet van instrumenten en middelen. </w:t>
      </w:r>
    </w:p>
    <w:p w:rsidR="005235AB" w:rsidRPr="00763671" w:rsidRDefault="005235AB">
      <w:pPr>
        <w:spacing w:after="0" w:line="240" w:lineRule="auto"/>
        <w:rPr>
          <w:rFonts w:ascii="Verdana" w:hAnsi="Verdana"/>
          <w:b/>
          <w:sz w:val="20"/>
          <w:szCs w:val="20"/>
        </w:rPr>
      </w:pPr>
      <w:r w:rsidRPr="00763671">
        <w:rPr>
          <w:rFonts w:ascii="Verdana" w:hAnsi="Verdana"/>
          <w:b/>
          <w:sz w:val="20"/>
          <w:szCs w:val="20"/>
        </w:rPr>
        <w:br w:type="page"/>
      </w:r>
    </w:p>
    <w:p w:rsidR="008B0183" w:rsidRDefault="008B0183" w:rsidP="008B0183">
      <w:pPr>
        <w:rPr>
          <w:rFonts w:ascii="Verdana" w:hAnsi="Verdana"/>
          <w:b/>
          <w:sz w:val="18"/>
          <w:szCs w:val="18"/>
        </w:rPr>
      </w:pPr>
      <w:r w:rsidRPr="0062414E">
        <w:rPr>
          <w:rFonts w:ascii="Verdana" w:hAnsi="Verdana"/>
          <w:b/>
          <w:sz w:val="18"/>
          <w:szCs w:val="18"/>
        </w:rPr>
        <w:t>Diepte-interview met Björn Stenvers</w:t>
      </w:r>
      <w:r>
        <w:rPr>
          <w:rFonts w:ascii="Verdana" w:hAnsi="Verdana"/>
          <w:b/>
          <w:sz w:val="18"/>
          <w:szCs w:val="18"/>
        </w:rPr>
        <w:t>, hoofd marketing Amsterdam Museum</w:t>
      </w:r>
    </w:p>
    <w:p w:rsidR="008B0183" w:rsidRPr="00333350" w:rsidRDefault="008B0183" w:rsidP="008B0183">
      <w:pPr>
        <w:rPr>
          <w:rFonts w:ascii="Verdana" w:hAnsi="Verdana"/>
          <w:i/>
          <w:sz w:val="18"/>
          <w:szCs w:val="18"/>
        </w:rPr>
      </w:pPr>
      <w:r w:rsidRPr="008B0183">
        <w:rPr>
          <w:rFonts w:ascii="Verdana" w:hAnsi="Verdana"/>
          <w:i/>
          <w:sz w:val="18"/>
          <w:szCs w:val="18"/>
        </w:rPr>
        <w:t xml:space="preserve">Wat zijn volgens u de USP’s van De Grachtenhuizen? </w:t>
      </w:r>
    </w:p>
    <w:p w:rsidR="008B0183" w:rsidRPr="0062414E" w:rsidRDefault="008B0183" w:rsidP="00333350">
      <w:pPr>
        <w:rPr>
          <w:rFonts w:ascii="Verdana" w:hAnsi="Verdana"/>
          <w:sz w:val="18"/>
          <w:szCs w:val="18"/>
        </w:rPr>
      </w:pPr>
      <w:r w:rsidRPr="0062414E">
        <w:rPr>
          <w:rFonts w:ascii="Verdana" w:hAnsi="Verdana"/>
          <w:sz w:val="18"/>
          <w:szCs w:val="18"/>
        </w:rPr>
        <w:t xml:space="preserve">“Bij bijvoorbeeld WH in eerste instantie niets. Er is geen icoon, er is niet één ding behalve het volledige object op zichzelf. Dus er is eigenlijk één USP op zich: het grachtenpand. Daarna krijg je USP’s met andere zelfstandige naamwoorden. Op de collectie is er in principe niets. Er is geen Nachtwacht, geen </w:t>
      </w:r>
      <w:r w:rsidRPr="0062414E">
        <w:rPr>
          <w:rFonts w:ascii="Verdana" w:hAnsi="Verdana"/>
          <w:i/>
          <w:sz w:val="18"/>
          <w:szCs w:val="18"/>
        </w:rPr>
        <w:t>top of the bill-ding</w:t>
      </w:r>
      <w:r w:rsidRPr="0062414E">
        <w:rPr>
          <w:rFonts w:ascii="Verdana" w:hAnsi="Verdana"/>
          <w:sz w:val="18"/>
          <w:szCs w:val="18"/>
        </w:rPr>
        <w:t>. De tuin is een exploitabel ding, maar die heeft weer lelijke muren. De tuin op zich kan gezien worden als USP. Als je echt naar USP’s kijkt met de invalshoek daar kan ik iets mee met mijn verkoop: de steiger, het pand, de tuin. Zou je iets verder gaan door te kijken naar wat is überhaupt verkoopbaar. De bel-etage, de balzaal waar nu door de fonds- en sponsorwervers hard aan gewerkt wordt. De eetzaal, puur op foto omdat je er niet in kunt en het verhaal van het sprookje waar je commercieel wat mee kan. Er worden wel USP’s gecreëerd. Eén van de USP’s is dat de personeelsvloer, dat is het souterrain waar je binnenkomt, maar die moet helemaal aangepakt worden. Of niet. En over twee jaar gaan we het buurpand betrekken waar nu het Prins Clausfonds als onderhuurder in zit. Met de verzelfstandiging kregen wij de steiger en het buurpand tot onze beschikking, wat toentertijd goed geregeld was. De steiger kon ik gelukkig tussendoor ook nog regelen. In het buurpand zou ik nu, net als Paul Spies, alle commerciële activiteiten willen pleuren en het vervolgens pand helemaal opknappen. Want het enige USP dat het museum heeft is het object op zichzelf. Laten we dat dan helemaal opknappen en tot één mooi ding maken. Compleet met de beleving er in, want dat is een ding wat momenteel mist: het is doods, er zit geen leven in. Er moet leven in geblazen worden, zoals Kees (Zandvliet, conservator) dat altijd zegt. Bijvoorbeeld als er in de open haard een knapperend vuurtje zou zijn, als er geur in de 19</w:t>
      </w:r>
      <w:r w:rsidRPr="0062414E">
        <w:rPr>
          <w:rFonts w:ascii="Verdana" w:hAnsi="Verdana"/>
          <w:sz w:val="18"/>
          <w:szCs w:val="18"/>
          <w:vertAlign w:val="superscript"/>
        </w:rPr>
        <w:t>e</w:t>
      </w:r>
      <w:r w:rsidRPr="0062414E">
        <w:rPr>
          <w:rFonts w:ascii="Verdana" w:hAnsi="Verdana"/>
          <w:sz w:val="18"/>
          <w:szCs w:val="18"/>
        </w:rPr>
        <w:t>-eeuwse keuken zou zijn en er een Surinaamse dame allerlei hapjes maakt. Dan halen we de originele spullen er uit dan laten we er 19</w:t>
      </w:r>
      <w:r w:rsidRPr="0062414E">
        <w:rPr>
          <w:rFonts w:ascii="Verdana" w:hAnsi="Verdana"/>
          <w:sz w:val="18"/>
          <w:szCs w:val="18"/>
          <w:vertAlign w:val="superscript"/>
        </w:rPr>
        <w:t>e</w:t>
      </w:r>
      <w:r w:rsidRPr="0062414E">
        <w:rPr>
          <w:rFonts w:ascii="Verdana" w:hAnsi="Verdana"/>
          <w:sz w:val="18"/>
          <w:szCs w:val="18"/>
        </w:rPr>
        <w:t>-eeuwse spullen inzetten en dan gaat zij daar fantastisch koken. En dan heb je ook nog eens dat maatschappelijke verantwoorde stukje erin terug. En daarnaast geurt en bloeit het weer. Zo niet, dan heb je hooguit een druppelende kraan die een minimaal belevingsstukje zou brengen of een beetje geurverspreiding met een apparaatje. Als je naar WH kijkt mag er in de tuin veel meer gebeuren, het is daar nu doods. Bijvoorbeeld een fontein of wisselende tuinbeelden. Er moet in ieder geval iets gebeuren. Het buurpand heeft een plateautje achter dat ik kan open gooien voor horeca of iets dergelijks. Ik hoef dan alleen het schot tussen de tuin weg te halen en dan heb ik een ding wat open is. Als we nog verder willen gaan, dan zouden we het hek aan de achterkant weg willen halen waardoor het openbaar is voor mensen die langs lopen. Dan moet je nog denken aan de verlichting op de straat wat een echte sfeerbreker is. Denk hierbij aan een villabuurt waar weinig verlichting is als je daar ’s nachts door de buurt loopt. Behalve van de huisjes zelf met de entreepoortjes, is er voor de rest weinig verlichting. Maar als je nou in zo’n straat een warm verlichtingsconcept zou creëren, waarbij je jezelf automatisch happy voelt, dan zou je veel meer bezoek door zo’n straat halen. Het tweede ding is dat als daar bezoekers door die straat gaan, ze worden overreden door een tram. De stoepen moeten daarvoor dus nog aangepakt worden. Er moet een soort hekjesstructuur aan de zijkant komen waardoor de tram daar prima doorheen kan. Wij bemoeien ons nu dus al met die straat daarachter. Wij zitten in een positieve stimulans door het feit dat de Ajax-winkel daar komt en de Heineken-winkel daar al zit. Die zijn al aan een voorbode bezig om die straat op te knappen. Als wij aan de achterkant dat hek weghalen dan is het een openbaar parkje geworden. Een 19</w:t>
      </w:r>
      <w:r w:rsidRPr="0062414E">
        <w:rPr>
          <w:rFonts w:ascii="Verdana" w:hAnsi="Verdana"/>
          <w:sz w:val="18"/>
          <w:szCs w:val="18"/>
          <w:vertAlign w:val="superscript"/>
        </w:rPr>
        <w:t>e</w:t>
      </w:r>
      <w:r w:rsidRPr="0062414E">
        <w:rPr>
          <w:rFonts w:ascii="Verdana" w:hAnsi="Verdana"/>
          <w:sz w:val="18"/>
          <w:szCs w:val="18"/>
        </w:rPr>
        <w:t>-eeuws parkje, een cafeetje, een museum en een veel groter potentieel publiek. Het enige is dat er straks aan de zijkant van dat pand, bij dat terras een kassa moeten creëren. In dat pand kan ik alles doen, dan ram ik alles erin en eruit. Dat is een commercieel pand. Dat heeft behalve de gevel niets origineels meer. Dan moet ik nog wel een lift creëren, die de hele tijd op en down kan met ingangen naar WH, zodat je elk bezoek, welke handicap dan ook, kan transporteren. Dat is nu helemaal niet het geval. En wie vind n juist dat pand leuk? Juist die doelgroep! Het enige is dat de afdeling die over de collectie gaat heeft aangegeven dat die hap uit de muur bewaard moet worden, zodat het ooit teruggezet kan worden. Zo zijn we dus op allerlei manieren bezig om de producten exploitabel te maken. Het lastige is alleen de tijdsperiode. Over twee jaar moet het Prins Clausfonds weten of ze in dat pand mogen blijven. Dan kunnen ze verlenging krijgen voor vijf jaar wat ook lastig is. Misschien kun je er nog een mouw aan passen met zijn tweeën. In ieder geval is dat een beetje de issue daar. Dus voor mij worden er ook USP’s worden gecreëerd. Kijk bijvoorbeeld ook naar de zaalverhuur. Er is geen zaal die leuk genoeg is om te verhuren, niet één! Ze zijn conveniënt, mooi niet. Dus er wordt ook gekeken hoe we een zaal kunnen creëren die wèl leuk is. Maar dan krijg je weer te maken met brandweervoorschriften. Helemaal bovenin is een prachtige zaal met houten vloeren, prachtig uitzicht maar dat mag niet van de brandweer. Dat is dan weer een ontsnappingsroute, die er overigens niet is want je kunt niet naar beneden springen want dan ben je echt morsdood. Van één hoog is dat nog geoorloofd, zo heb je allemaal van die regeltjes. Dus dat is nog een issue. Dus USP’s worden gecreëerd, dat geldt voor alle betrokken musea. Ook collectie-USP’s moet je nog aan denken. WH is een 19</w:t>
      </w:r>
      <w:r w:rsidRPr="0062414E">
        <w:rPr>
          <w:rFonts w:ascii="Verdana" w:hAnsi="Verdana"/>
          <w:sz w:val="18"/>
          <w:szCs w:val="18"/>
          <w:vertAlign w:val="superscript"/>
        </w:rPr>
        <w:t>e</w:t>
      </w:r>
      <w:r w:rsidRPr="0062414E">
        <w:rPr>
          <w:rFonts w:ascii="Verdana" w:hAnsi="Verdana"/>
          <w:sz w:val="18"/>
          <w:szCs w:val="18"/>
        </w:rPr>
        <w:t>-eeuws pand. We kunnen er opeens een enorm topstuk in gooien en dan is het plotseling iets waard. Dat is de grap van de ondersteuning van het Amsterdam Museum: collectie zat! Dan pleuren we er iets in en dan is het opeens iets waard. Kijk maar naar het Museum de Noord, een rare uitstap in het grachtenverhaal. Dat is helemaal niets, de collectie is helemaal niets! Die hebben oo</w:t>
      </w:r>
      <w:r w:rsidR="00501F00">
        <w:rPr>
          <w:rFonts w:ascii="Verdana" w:hAnsi="Verdana"/>
          <w:sz w:val="18"/>
          <w:szCs w:val="18"/>
        </w:rPr>
        <w:t xml:space="preserve">k maar 3 USP’s: de ligging, 200 </w:t>
      </w:r>
      <w:r w:rsidRPr="0062414E">
        <w:rPr>
          <w:rFonts w:ascii="Verdana" w:hAnsi="Verdana"/>
          <w:sz w:val="18"/>
          <w:szCs w:val="18"/>
        </w:rPr>
        <w:t xml:space="preserve">meter van de ANWB-fietsroute en het ligt aan de weg waar de bussen rijden van Amsterdam centrum naar Monnickendam. Ze hebben een terrasvergunning maar geen terras, terwijl er plek zat is. Daarnaast hebben ze een fantastische toiletpartij waarbij we die ANWB-fietsers en de passagiers uit die toeristenbussen kunnen laten toiletteren en verfrissen. Voor de rest is het niets. Dat hoeft ook niet want die USP van de collectie creëren we wel. We hangen daar tijdelijk een Rembrandt op, hartstikke leuk, dan is het opeens een </w:t>
      </w:r>
      <w:r w:rsidRPr="0062414E">
        <w:rPr>
          <w:rFonts w:ascii="Verdana" w:hAnsi="Verdana"/>
          <w:i/>
          <w:sz w:val="18"/>
          <w:szCs w:val="18"/>
        </w:rPr>
        <w:t>top of de bill-attractie geworden</w:t>
      </w:r>
      <w:r w:rsidRPr="0062414E">
        <w:rPr>
          <w:rFonts w:ascii="Verdana" w:hAnsi="Verdana"/>
          <w:sz w:val="18"/>
          <w:szCs w:val="18"/>
        </w:rPr>
        <w:t xml:space="preserve">. Dat kunnen we pas in de eindfase doen wanneer alles op orde is. Dus de USP is alleen de constatering van wat er nu is en in dit geval het verhaal van de familie Willet.” </w:t>
      </w:r>
    </w:p>
    <w:p w:rsidR="008B0183" w:rsidRPr="00333350" w:rsidRDefault="008B0183" w:rsidP="00333350">
      <w:pPr>
        <w:jc w:val="both"/>
        <w:rPr>
          <w:rFonts w:ascii="Verdana" w:hAnsi="Verdana"/>
          <w:b/>
          <w:i/>
          <w:sz w:val="18"/>
          <w:szCs w:val="18"/>
        </w:rPr>
      </w:pPr>
      <w:r w:rsidRPr="0062414E">
        <w:rPr>
          <w:rFonts w:ascii="Verdana" w:hAnsi="Verdana"/>
          <w:b/>
          <w:i/>
          <w:sz w:val="18"/>
          <w:szCs w:val="18"/>
        </w:rPr>
        <w:t xml:space="preserve">Wat ziet u als primaire doelgroepen van De Grachtenhuizen? </w:t>
      </w:r>
    </w:p>
    <w:p w:rsidR="008B0183" w:rsidRPr="00333350" w:rsidRDefault="008B0183" w:rsidP="00333350">
      <w:pPr>
        <w:rPr>
          <w:rFonts w:ascii="Verdana" w:hAnsi="Verdana"/>
          <w:sz w:val="18"/>
          <w:szCs w:val="18"/>
        </w:rPr>
      </w:pPr>
      <w:r>
        <w:rPr>
          <w:rFonts w:ascii="Verdana" w:hAnsi="Verdana"/>
          <w:sz w:val="18"/>
          <w:szCs w:val="18"/>
        </w:rPr>
        <w:t>“</w:t>
      </w:r>
      <w:r w:rsidRPr="0062414E">
        <w:rPr>
          <w:rFonts w:ascii="Verdana" w:hAnsi="Verdana"/>
          <w:sz w:val="18"/>
          <w:szCs w:val="18"/>
        </w:rPr>
        <w:t xml:space="preserve">Geconstateerd is dat er nu </w:t>
      </w:r>
      <w:r w:rsidR="00501F00">
        <w:rPr>
          <w:rFonts w:ascii="Verdana" w:hAnsi="Verdana"/>
          <w:sz w:val="18"/>
          <w:szCs w:val="18"/>
        </w:rPr>
        <w:t xml:space="preserve">negentig procent toeristen komen waarvan negen </w:t>
      </w:r>
      <w:r w:rsidRPr="0062414E">
        <w:rPr>
          <w:rFonts w:ascii="Verdana" w:hAnsi="Verdana"/>
          <w:sz w:val="18"/>
          <w:szCs w:val="18"/>
        </w:rPr>
        <w:t>procent Nederlanders en 1 procent Amsterdam</w:t>
      </w:r>
      <w:r>
        <w:rPr>
          <w:rFonts w:ascii="Verdana" w:hAnsi="Verdana"/>
          <w:sz w:val="18"/>
          <w:szCs w:val="18"/>
        </w:rPr>
        <w:t>mers.”</w:t>
      </w:r>
    </w:p>
    <w:p w:rsidR="008B0183" w:rsidRPr="0062414E" w:rsidRDefault="008B0183" w:rsidP="00333350">
      <w:pPr>
        <w:rPr>
          <w:rFonts w:ascii="Verdana" w:hAnsi="Verdana"/>
          <w:sz w:val="18"/>
          <w:szCs w:val="18"/>
        </w:rPr>
      </w:pPr>
      <w:r w:rsidRPr="0062414E">
        <w:rPr>
          <w:rFonts w:ascii="Verdana" w:hAnsi="Verdana"/>
          <w:b/>
          <w:i/>
          <w:sz w:val="18"/>
          <w:szCs w:val="18"/>
        </w:rPr>
        <w:t xml:space="preserve">Welke (nieuwe) doelgroepen zou u meer willen trekken naar De Grachtenhuizen? </w:t>
      </w:r>
    </w:p>
    <w:p w:rsidR="008B0183" w:rsidRPr="0062414E" w:rsidRDefault="008B0183" w:rsidP="00763671">
      <w:pPr>
        <w:rPr>
          <w:rFonts w:ascii="Verdana" w:hAnsi="Verdana"/>
          <w:sz w:val="18"/>
          <w:szCs w:val="18"/>
        </w:rPr>
      </w:pPr>
      <w:r>
        <w:rPr>
          <w:rFonts w:ascii="Verdana" w:hAnsi="Verdana"/>
          <w:sz w:val="18"/>
          <w:szCs w:val="18"/>
        </w:rPr>
        <w:t>“</w:t>
      </w:r>
      <w:r w:rsidRPr="0062414E">
        <w:rPr>
          <w:rFonts w:ascii="Verdana" w:hAnsi="Verdana"/>
          <w:sz w:val="18"/>
          <w:szCs w:val="18"/>
        </w:rPr>
        <w:t xml:space="preserve">In principe geen nieuwe doelgroepen, ik wil alleen dat als je een steentje in de vijver groot, de kringen groter worden. Wat mij betreft zijn de verhoudingen voorlopig hetzelfde, ze mogen iets in marge toenemen. Het aandeel Amsterdammers mag bijvoorbeeld twee procent worden. Toeristen mogen misschien iets minder in verhouding zijn. Maar toch denk ik dat ik er niet aan ontkom om er eerst een succesvol ding van te maken door eerst te plukken uit de toeristen. Door die één procent </w:t>
      </w:r>
      <w:r w:rsidRPr="0062414E">
        <w:rPr>
          <w:rFonts w:ascii="Verdana" w:hAnsi="Verdana"/>
          <w:i/>
          <w:sz w:val="18"/>
          <w:szCs w:val="18"/>
        </w:rPr>
        <w:t>maintaining</w:t>
      </w:r>
      <w:r w:rsidRPr="0062414E">
        <w:rPr>
          <w:rFonts w:ascii="Verdana" w:hAnsi="Verdana"/>
          <w:sz w:val="18"/>
          <w:szCs w:val="18"/>
        </w:rPr>
        <w:t xml:space="preserve"> te doen, maar in aantal te vergroten. Dus het steentje wordt groter in kringen. Ik wil wel Amsterdam-Zuidoost helemaal aan de grachtengordel verbinden. We gaan in 2013 die maatschappelijke doelstelling daar dan ook helemaal aan koppelen. Zuidoost moet van mij echt hierheen komen. Voor mijn part is het via scholen of door een bus die we betalen die heen en weer rijdt tussen dat stadsdeel en het centrum. Voor mijn part doen we het met projecten voor probleemjongeren. Voor mij is het belangrijkste dat er één procent uit Amsterdam komt waarvan een groot deel uit Zuidoost komt. Het ke</w:t>
      </w:r>
      <w:r>
        <w:rPr>
          <w:rFonts w:ascii="Verdana" w:hAnsi="Verdana"/>
          <w:sz w:val="18"/>
          <w:szCs w:val="18"/>
        </w:rPr>
        <w:t>rnpubliek komt wel, dat bestaat rond de tien</w:t>
      </w:r>
      <w:r w:rsidRPr="0062414E">
        <w:rPr>
          <w:rFonts w:ascii="Verdana" w:hAnsi="Verdana"/>
          <w:sz w:val="18"/>
          <w:szCs w:val="18"/>
        </w:rPr>
        <w:t xml:space="preserve"> procent </w:t>
      </w:r>
      <w:r>
        <w:rPr>
          <w:rFonts w:ascii="Verdana" w:hAnsi="Verdana"/>
          <w:sz w:val="18"/>
          <w:szCs w:val="18"/>
        </w:rPr>
        <w:t>uit Nederlanders. Overwegend zijn De G</w:t>
      </w:r>
      <w:r w:rsidRPr="0062414E">
        <w:rPr>
          <w:rFonts w:ascii="Verdana" w:hAnsi="Verdana"/>
          <w:sz w:val="18"/>
          <w:szCs w:val="18"/>
        </w:rPr>
        <w:t>rachtenhuizen</w:t>
      </w:r>
      <w:r>
        <w:rPr>
          <w:rFonts w:ascii="Verdana" w:hAnsi="Verdana"/>
          <w:sz w:val="18"/>
          <w:szCs w:val="18"/>
        </w:rPr>
        <w:t xml:space="preserve"> helaas</w:t>
      </w:r>
      <w:r w:rsidRPr="0062414E">
        <w:rPr>
          <w:rFonts w:ascii="Verdana" w:hAnsi="Verdana"/>
          <w:sz w:val="18"/>
          <w:szCs w:val="18"/>
        </w:rPr>
        <w:t xml:space="preserve"> alleen maar i</w:t>
      </w:r>
      <w:r>
        <w:rPr>
          <w:rFonts w:ascii="Verdana" w:hAnsi="Verdana"/>
          <w:sz w:val="18"/>
          <w:szCs w:val="18"/>
        </w:rPr>
        <w:t>nteressant voor toeristen</w:t>
      </w:r>
      <w:r w:rsidRPr="0062414E">
        <w:rPr>
          <w:rFonts w:ascii="Verdana" w:hAnsi="Verdana"/>
          <w:sz w:val="18"/>
          <w:szCs w:val="18"/>
        </w:rPr>
        <w:t>. Dat zal wel veranderen na 2013, dan zullen</w:t>
      </w:r>
      <w:r>
        <w:rPr>
          <w:rFonts w:ascii="Verdana" w:hAnsi="Verdana"/>
          <w:sz w:val="18"/>
          <w:szCs w:val="18"/>
        </w:rPr>
        <w:t xml:space="preserve"> naar verwachting</w:t>
      </w:r>
      <w:r w:rsidRPr="0062414E">
        <w:rPr>
          <w:rFonts w:ascii="Verdana" w:hAnsi="Verdana"/>
          <w:sz w:val="18"/>
          <w:szCs w:val="18"/>
        </w:rPr>
        <w:t xml:space="preserve"> de verhoudingen wat verstoord raken. Dan wordt de grac</w:t>
      </w:r>
      <w:r>
        <w:rPr>
          <w:rFonts w:ascii="Verdana" w:hAnsi="Verdana"/>
          <w:sz w:val="18"/>
          <w:szCs w:val="18"/>
        </w:rPr>
        <w:t xml:space="preserve">htengordel een enorme hype en </w:t>
      </w:r>
      <w:r w:rsidRPr="0062414E">
        <w:rPr>
          <w:rFonts w:ascii="Verdana" w:hAnsi="Verdana"/>
          <w:sz w:val="18"/>
          <w:szCs w:val="18"/>
        </w:rPr>
        <w:t>zullen ook Nederlanders meer gaan reageren denk ik. Misschien is het een vo</w:t>
      </w:r>
      <w:r>
        <w:rPr>
          <w:rFonts w:ascii="Verdana" w:hAnsi="Verdana"/>
          <w:sz w:val="18"/>
          <w:szCs w:val="18"/>
        </w:rPr>
        <w:t xml:space="preserve">orzichtige uitspraak, maar wellicht komen er dan opeens wel twintig tot vijfentwintig </w:t>
      </w:r>
      <w:r w:rsidRPr="0062414E">
        <w:rPr>
          <w:rFonts w:ascii="Verdana" w:hAnsi="Verdana"/>
          <w:sz w:val="18"/>
          <w:szCs w:val="18"/>
        </w:rPr>
        <w:t>procent Nederlanders</w:t>
      </w:r>
      <w:r>
        <w:rPr>
          <w:rFonts w:ascii="Verdana" w:hAnsi="Verdana"/>
          <w:sz w:val="18"/>
          <w:szCs w:val="18"/>
        </w:rPr>
        <w:t xml:space="preserve"> naar De Grachtenhuizen</w:t>
      </w:r>
      <w:r w:rsidRPr="0062414E">
        <w:rPr>
          <w:rFonts w:ascii="Verdana" w:hAnsi="Verdana"/>
          <w:sz w:val="18"/>
          <w:szCs w:val="18"/>
        </w:rPr>
        <w:t xml:space="preserve">. </w:t>
      </w:r>
    </w:p>
    <w:p w:rsidR="008B0183" w:rsidRPr="00333350" w:rsidRDefault="008B0183" w:rsidP="008B0183">
      <w:pPr>
        <w:rPr>
          <w:rFonts w:ascii="Verdana" w:hAnsi="Verdana"/>
          <w:b/>
          <w:i/>
          <w:sz w:val="18"/>
          <w:szCs w:val="18"/>
        </w:rPr>
      </w:pPr>
      <w:r w:rsidRPr="0062414E">
        <w:rPr>
          <w:rFonts w:ascii="Verdana" w:hAnsi="Verdana"/>
          <w:b/>
          <w:i/>
          <w:sz w:val="18"/>
          <w:szCs w:val="18"/>
        </w:rPr>
        <w:t xml:space="preserve">Zijn </w:t>
      </w:r>
      <w:r>
        <w:rPr>
          <w:rFonts w:ascii="Verdana" w:hAnsi="Verdana"/>
          <w:b/>
          <w:i/>
          <w:sz w:val="18"/>
          <w:szCs w:val="18"/>
        </w:rPr>
        <w:t>de missie en visie van de betrokken musea  op zichzelf</w:t>
      </w:r>
      <w:r w:rsidRPr="0062414E">
        <w:rPr>
          <w:rFonts w:ascii="Verdana" w:hAnsi="Verdana"/>
          <w:b/>
          <w:i/>
          <w:sz w:val="18"/>
          <w:szCs w:val="18"/>
        </w:rPr>
        <w:t xml:space="preserve"> reeds geformuleerd?</w:t>
      </w:r>
    </w:p>
    <w:p w:rsidR="008B0183" w:rsidRPr="0062414E" w:rsidRDefault="008B0183" w:rsidP="008B0183">
      <w:pPr>
        <w:rPr>
          <w:rFonts w:ascii="Verdana" w:hAnsi="Verdana"/>
          <w:sz w:val="18"/>
          <w:szCs w:val="18"/>
        </w:rPr>
      </w:pPr>
      <w:r>
        <w:rPr>
          <w:rFonts w:ascii="Verdana" w:hAnsi="Verdana"/>
          <w:sz w:val="18"/>
          <w:szCs w:val="18"/>
        </w:rPr>
        <w:t>“</w:t>
      </w:r>
      <w:r w:rsidRPr="0062414E">
        <w:rPr>
          <w:rFonts w:ascii="Verdana" w:hAnsi="Verdana"/>
          <w:sz w:val="18"/>
          <w:szCs w:val="18"/>
        </w:rPr>
        <w:t>In mijn marketingstrategie</w:t>
      </w:r>
      <w:r>
        <w:rPr>
          <w:rFonts w:ascii="Verdana" w:hAnsi="Verdana"/>
          <w:sz w:val="18"/>
          <w:szCs w:val="18"/>
        </w:rPr>
        <w:t xml:space="preserve"> heb ik als voorbeeld aangegeven</w:t>
      </w:r>
      <w:r w:rsidRPr="0062414E">
        <w:rPr>
          <w:rFonts w:ascii="Verdana" w:hAnsi="Verdana"/>
          <w:sz w:val="18"/>
          <w:szCs w:val="18"/>
        </w:rPr>
        <w:t xml:space="preserve"> dat</w:t>
      </w:r>
      <w:r>
        <w:rPr>
          <w:rFonts w:ascii="Verdana" w:hAnsi="Verdana"/>
          <w:sz w:val="18"/>
          <w:szCs w:val="18"/>
        </w:rPr>
        <w:t xml:space="preserve"> WH</w:t>
      </w:r>
      <w:r w:rsidRPr="0062414E">
        <w:rPr>
          <w:rFonts w:ascii="Verdana" w:hAnsi="Verdana"/>
          <w:sz w:val="18"/>
          <w:szCs w:val="18"/>
        </w:rPr>
        <w:t xml:space="preserve"> de Downing Street 10 </w:t>
      </w:r>
      <w:r>
        <w:rPr>
          <w:rFonts w:ascii="Verdana" w:hAnsi="Verdana"/>
          <w:sz w:val="18"/>
          <w:szCs w:val="18"/>
        </w:rPr>
        <w:t xml:space="preserve">van </w:t>
      </w:r>
      <w:r w:rsidRPr="0062414E">
        <w:rPr>
          <w:rFonts w:ascii="Verdana" w:hAnsi="Verdana"/>
          <w:sz w:val="18"/>
          <w:szCs w:val="18"/>
        </w:rPr>
        <w:t>de fashion industrie</w:t>
      </w:r>
      <w:r>
        <w:rPr>
          <w:rFonts w:ascii="Verdana" w:hAnsi="Verdana"/>
          <w:sz w:val="18"/>
          <w:szCs w:val="18"/>
        </w:rPr>
        <w:t xml:space="preserve"> zou kunnen worden. Dat bestaat dan ook uit</w:t>
      </w:r>
      <w:r w:rsidRPr="0062414E">
        <w:rPr>
          <w:rFonts w:ascii="Verdana" w:hAnsi="Verdana"/>
          <w:sz w:val="18"/>
          <w:szCs w:val="18"/>
        </w:rPr>
        <w:t xml:space="preserve"> een doelgroep die WH he</w:t>
      </w:r>
      <w:r>
        <w:rPr>
          <w:rFonts w:ascii="Verdana" w:hAnsi="Verdana"/>
          <w:sz w:val="18"/>
          <w:szCs w:val="18"/>
        </w:rPr>
        <w:t xml:space="preserve">el hard nodig heeft, </w:t>
      </w:r>
      <w:r w:rsidRPr="0062414E">
        <w:rPr>
          <w:rFonts w:ascii="Verdana" w:hAnsi="Verdana"/>
          <w:sz w:val="18"/>
          <w:szCs w:val="18"/>
        </w:rPr>
        <w:t>de hippe</w:t>
      </w:r>
      <w:r>
        <w:rPr>
          <w:rFonts w:ascii="Verdana" w:hAnsi="Verdana"/>
          <w:sz w:val="18"/>
          <w:szCs w:val="18"/>
        </w:rPr>
        <w:t xml:space="preserve"> en</w:t>
      </w:r>
      <w:r w:rsidRPr="0062414E">
        <w:rPr>
          <w:rFonts w:ascii="Verdana" w:hAnsi="Verdana"/>
          <w:sz w:val="18"/>
          <w:szCs w:val="18"/>
        </w:rPr>
        <w:t xml:space="preserve"> moderne figuren. Maar je zou het ook op een </w:t>
      </w:r>
      <w:r w:rsidRPr="00407205">
        <w:rPr>
          <w:rFonts w:ascii="Verdana" w:hAnsi="Verdana"/>
          <w:i/>
          <w:sz w:val="18"/>
          <w:szCs w:val="18"/>
        </w:rPr>
        <w:t xml:space="preserve">top of the bill-manier </w:t>
      </w:r>
      <w:r>
        <w:rPr>
          <w:rFonts w:ascii="Verdana" w:hAnsi="Verdana"/>
          <w:sz w:val="18"/>
          <w:szCs w:val="18"/>
        </w:rPr>
        <w:t>kunnen bekijken</w:t>
      </w:r>
      <w:r w:rsidRPr="0062414E">
        <w:rPr>
          <w:rFonts w:ascii="Verdana" w:hAnsi="Verdana"/>
          <w:sz w:val="18"/>
          <w:szCs w:val="18"/>
        </w:rPr>
        <w:t xml:space="preserve">. Als een Dior die altijd </w:t>
      </w:r>
      <w:r>
        <w:rPr>
          <w:rFonts w:ascii="Verdana" w:hAnsi="Verdana"/>
          <w:sz w:val="18"/>
          <w:szCs w:val="18"/>
        </w:rPr>
        <w:t xml:space="preserve">juist </w:t>
      </w:r>
      <w:r w:rsidRPr="0062414E">
        <w:rPr>
          <w:rFonts w:ascii="Verdana" w:hAnsi="Verdana"/>
          <w:sz w:val="18"/>
          <w:szCs w:val="18"/>
        </w:rPr>
        <w:t>daar iets doet. Zoals we met Gassan Diamonds bezig zijn die daar missc</w:t>
      </w:r>
      <w:r>
        <w:rPr>
          <w:rFonts w:ascii="Verdana" w:hAnsi="Verdana"/>
          <w:sz w:val="18"/>
          <w:szCs w:val="18"/>
        </w:rPr>
        <w:t>hien een winkel willen hebben</w:t>
      </w:r>
      <w:r w:rsidRPr="0062414E">
        <w:rPr>
          <w:rFonts w:ascii="Verdana" w:hAnsi="Verdana"/>
          <w:sz w:val="18"/>
          <w:szCs w:val="18"/>
        </w:rPr>
        <w:t>. Omdat WH geen collectie-USP heeft zou je kunnen zeggen: als we het nou eens creëren in een winkel</w:t>
      </w:r>
      <w:r>
        <w:rPr>
          <w:rFonts w:ascii="Verdana" w:hAnsi="Verdana"/>
          <w:sz w:val="18"/>
          <w:szCs w:val="18"/>
        </w:rPr>
        <w:t>,</w:t>
      </w:r>
      <w:r w:rsidRPr="0062414E">
        <w:rPr>
          <w:rFonts w:ascii="Verdana" w:hAnsi="Verdana"/>
          <w:sz w:val="18"/>
          <w:szCs w:val="18"/>
        </w:rPr>
        <w:t xml:space="preserve"> dan wordt de rest van het pand</w:t>
      </w:r>
      <w:r>
        <w:rPr>
          <w:rFonts w:ascii="Verdana" w:hAnsi="Verdana"/>
          <w:sz w:val="18"/>
          <w:szCs w:val="18"/>
        </w:rPr>
        <w:t xml:space="preserve"> vanzelf</w:t>
      </w:r>
      <w:r w:rsidRPr="0062414E">
        <w:rPr>
          <w:rFonts w:ascii="Verdana" w:hAnsi="Verdana"/>
          <w:sz w:val="18"/>
          <w:szCs w:val="18"/>
        </w:rPr>
        <w:t xml:space="preserve"> meer waard. Dan lijkt het alsof </w:t>
      </w:r>
      <w:r>
        <w:rPr>
          <w:rFonts w:ascii="Verdana" w:hAnsi="Verdana"/>
          <w:sz w:val="18"/>
          <w:szCs w:val="18"/>
        </w:rPr>
        <w:t xml:space="preserve">het nog chiquer is. Deze </w:t>
      </w:r>
      <w:r w:rsidRPr="0062414E">
        <w:rPr>
          <w:rFonts w:ascii="Verdana" w:hAnsi="Verdana"/>
          <w:sz w:val="18"/>
          <w:szCs w:val="18"/>
        </w:rPr>
        <w:t>truc heb</w:t>
      </w:r>
      <w:r>
        <w:rPr>
          <w:rFonts w:ascii="Verdana" w:hAnsi="Verdana"/>
          <w:sz w:val="18"/>
          <w:szCs w:val="18"/>
        </w:rPr>
        <w:t xml:space="preserve"> ik ook uitgehaald bij de OBA</w:t>
      </w:r>
      <w:r w:rsidRPr="0062414E">
        <w:rPr>
          <w:rFonts w:ascii="Verdana" w:hAnsi="Verdana"/>
          <w:sz w:val="18"/>
          <w:szCs w:val="18"/>
        </w:rPr>
        <w:t xml:space="preserve"> door hele oude kasten</w:t>
      </w:r>
      <w:r>
        <w:rPr>
          <w:rFonts w:ascii="Verdana" w:hAnsi="Verdana"/>
          <w:sz w:val="18"/>
          <w:szCs w:val="18"/>
        </w:rPr>
        <w:t>,</w:t>
      </w:r>
      <w:r w:rsidRPr="0062414E">
        <w:rPr>
          <w:rFonts w:ascii="Verdana" w:hAnsi="Verdana"/>
          <w:sz w:val="18"/>
          <w:szCs w:val="18"/>
        </w:rPr>
        <w:t xml:space="preserve"> die in de magazijnen stonden, in de publiekruimtes te zetten en daar allerlei oude boeken over de historie van het bibliotheekwezen in te zetten zoals</w:t>
      </w:r>
      <w:r>
        <w:rPr>
          <w:rFonts w:ascii="Verdana" w:hAnsi="Verdana"/>
          <w:sz w:val="18"/>
          <w:szCs w:val="18"/>
        </w:rPr>
        <w:t xml:space="preserve"> de Bü</w:t>
      </w:r>
      <w:r w:rsidRPr="0062414E">
        <w:rPr>
          <w:rFonts w:ascii="Verdana" w:hAnsi="Verdana"/>
          <w:sz w:val="18"/>
          <w:szCs w:val="18"/>
        </w:rPr>
        <w:t xml:space="preserve">ch-collectie en </w:t>
      </w:r>
      <w:r>
        <w:rPr>
          <w:rFonts w:ascii="Verdana" w:hAnsi="Verdana"/>
          <w:sz w:val="18"/>
          <w:szCs w:val="18"/>
        </w:rPr>
        <w:t xml:space="preserve">door </w:t>
      </w:r>
      <w:r w:rsidRPr="0062414E">
        <w:rPr>
          <w:rFonts w:ascii="Verdana" w:hAnsi="Verdana"/>
          <w:sz w:val="18"/>
          <w:szCs w:val="18"/>
        </w:rPr>
        <w:t xml:space="preserve">dat heel erg </w:t>
      </w:r>
      <w:r>
        <w:rPr>
          <w:rFonts w:ascii="Verdana" w:hAnsi="Verdana"/>
          <w:sz w:val="18"/>
          <w:szCs w:val="18"/>
        </w:rPr>
        <w:t>te benadrukken werd de rest opeens heel erg</w:t>
      </w:r>
      <w:r w:rsidRPr="0062414E">
        <w:rPr>
          <w:rFonts w:ascii="Verdana" w:hAnsi="Verdana"/>
          <w:sz w:val="18"/>
          <w:szCs w:val="18"/>
        </w:rPr>
        <w:t xml:space="preserve"> modern. Dat is marketing. Zo zou je het</w:t>
      </w:r>
      <w:r>
        <w:rPr>
          <w:rFonts w:ascii="Verdana" w:hAnsi="Verdana"/>
          <w:sz w:val="18"/>
          <w:szCs w:val="18"/>
        </w:rPr>
        <w:t xml:space="preserve"> ook bij WH aan kunnen pakken, d</w:t>
      </w:r>
      <w:r w:rsidRPr="0062414E">
        <w:rPr>
          <w:rFonts w:ascii="Verdana" w:hAnsi="Verdana"/>
          <w:sz w:val="18"/>
          <w:szCs w:val="18"/>
        </w:rPr>
        <w:t>at is een overweging waar we nu m</w:t>
      </w:r>
      <w:r>
        <w:rPr>
          <w:rFonts w:ascii="Verdana" w:hAnsi="Verdana"/>
          <w:sz w:val="18"/>
          <w:szCs w:val="18"/>
        </w:rPr>
        <w:t>ee bezig zijn. Zo kun je dat bij alle betrokken musea aanpakken. De visie is dat D</w:t>
      </w:r>
      <w:r w:rsidRPr="0062414E">
        <w:rPr>
          <w:rFonts w:ascii="Verdana" w:hAnsi="Verdana"/>
          <w:sz w:val="18"/>
          <w:szCs w:val="18"/>
        </w:rPr>
        <w:t>e Grachtenhuizen in zijn totaliteit voor 20</w:t>
      </w:r>
      <w:r>
        <w:rPr>
          <w:rFonts w:ascii="Verdana" w:hAnsi="Verdana"/>
          <w:sz w:val="18"/>
          <w:szCs w:val="18"/>
        </w:rPr>
        <w:t>13 op orde moeten zijn omdat de hele</w:t>
      </w:r>
      <w:r w:rsidRPr="0062414E">
        <w:rPr>
          <w:rFonts w:ascii="Verdana" w:hAnsi="Verdana"/>
          <w:sz w:val="18"/>
          <w:szCs w:val="18"/>
        </w:rPr>
        <w:t xml:space="preserve"> grachtengordel een keer op orde moet zijn. En 2013 is maar een middeltje zoals de Olympische</w:t>
      </w:r>
      <w:r>
        <w:rPr>
          <w:rFonts w:ascii="Verdana" w:hAnsi="Verdana"/>
          <w:sz w:val="18"/>
          <w:szCs w:val="18"/>
        </w:rPr>
        <w:t xml:space="preserve"> Spelen ook een middel zijn</w:t>
      </w:r>
      <w:r w:rsidRPr="0062414E">
        <w:rPr>
          <w:rFonts w:ascii="Verdana" w:hAnsi="Verdana"/>
          <w:sz w:val="18"/>
          <w:szCs w:val="18"/>
        </w:rPr>
        <w:t xml:space="preserve"> om ste</w:t>
      </w:r>
      <w:r>
        <w:rPr>
          <w:rFonts w:ascii="Verdana" w:hAnsi="Verdana"/>
          <w:sz w:val="18"/>
          <w:szCs w:val="18"/>
        </w:rPr>
        <w:t>den te repareren. Zo pakken we D</w:t>
      </w:r>
      <w:r w:rsidRPr="0062414E">
        <w:rPr>
          <w:rFonts w:ascii="Verdana" w:hAnsi="Verdana"/>
          <w:sz w:val="18"/>
          <w:szCs w:val="18"/>
        </w:rPr>
        <w:t xml:space="preserve">e Grachtenhuizen nu ook aan. We moeten minimaal op 100.000 bezoekers zitten en </w:t>
      </w:r>
      <w:r>
        <w:rPr>
          <w:rFonts w:ascii="Verdana" w:hAnsi="Verdana"/>
          <w:sz w:val="18"/>
          <w:szCs w:val="18"/>
        </w:rPr>
        <w:t xml:space="preserve">op </w:t>
      </w:r>
      <w:r w:rsidRPr="0062414E">
        <w:rPr>
          <w:rFonts w:ascii="Verdana" w:hAnsi="Verdana"/>
          <w:sz w:val="18"/>
          <w:szCs w:val="18"/>
        </w:rPr>
        <w:t>500.000</w:t>
      </w:r>
      <w:r>
        <w:rPr>
          <w:rFonts w:ascii="Verdana" w:hAnsi="Verdana"/>
          <w:sz w:val="18"/>
          <w:szCs w:val="18"/>
        </w:rPr>
        <w:t xml:space="preserve"> euro aan</w:t>
      </w:r>
      <w:r w:rsidRPr="0062414E">
        <w:rPr>
          <w:rFonts w:ascii="Verdana" w:hAnsi="Verdana"/>
          <w:sz w:val="18"/>
          <w:szCs w:val="18"/>
        </w:rPr>
        <w:t xml:space="preserve"> i</w:t>
      </w:r>
      <w:r>
        <w:rPr>
          <w:rFonts w:ascii="Verdana" w:hAnsi="Verdana"/>
          <w:sz w:val="18"/>
          <w:szCs w:val="18"/>
        </w:rPr>
        <w:t xml:space="preserve">nkomsten. Door samen te werken, mede met het oog op de overheidsverkleining, misschien </w:t>
      </w:r>
      <w:r w:rsidRPr="0062414E">
        <w:rPr>
          <w:rFonts w:ascii="Verdana" w:hAnsi="Verdana"/>
          <w:sz w:val="18"/>
          <w:szCs w:val="18"/>
        </w:rPr>
        <w:t>los van de beheer- en behoudfunctie</w:t>
      </w:r>
      <w:r>
        <w:rPr>
          <w:rFonts w:ascii="Verdana" w:hAnsi="Verdana"/>
          <w:sz w:val="18"/>
          <w:szCs w:val="18"/>
        </w:rPr>
        <w:t>,</w:t>
      </w:r>
      <w:r w:rsidRPr="0062414E">
        <w:rPr>
          <w:rFonts w:ascii="Verdana" w:hAnsi="Verdana"/>
          <w:sz w:val="18"/>
          <w:szCs w:val="18"/>
        </w:rPr>
        <w:t xml:space="preserve"> is het exploitatie</w:t>
      </w:r>
      <w:r>
        <w:rPr>
          <w:rFonts w:ascii="Verdana" w:hAnsi="Verdana"/>
          <w:sz w:val="18"/>
          <w:szCs w:val="18"/>
        </w:rPr>
        <w:t>ge</w:t>
      </w:r>
      <w:r w:rsidRPr="0062414E">
        <w:rPr>
          <w:rFonts w:ascii="Verdana" w:hAnsi="Verdana"/>
          <w:sz w:val="18"/>
          <w:szCs w:val="18"/>
        </w:rPr>
        <w:t>deel</w:t>
      </w:r>
      <w:r>
        <w:rPr>
          <w:rFonts w:ascii="Verdana" w:hAnsi="Verdana"/>
          <w:sz w:val="18"/>
          <w:szCs w:val="18"/>
        </w:rPr>
        <w:t>te</w:t>
      </w:r>
      <w:r w:rsidRPr="0062414E">
        <w:rPr>
          <w:rFonts w:ascii="Verdana" w:hAnsi="Verdana"/>
          <w:sz w:val="18"/>
          <w:szCs w:val="18"/>
        </w:rPr>
        <w:t xml:space="preserve"> gewoon het terugverdienmodel. Daar proberen we heen te gaan.</w:t>
      </w:r>
      <w:r>
        <w:rPr>
          <w:rFonts w:ascii="Verdana" w:hAnsi="Verdana"/>
          <w:sz w:val="18"/>
          <w:szCs w:val="18"/>
        </w:rPr>
        <w:t>”</w:t>
      </w:r>
      <w:r w:rsidRPr="0062414E">
        <w:rPr>
          <w:rFonts w:ascii="Verdana" w:hAnsi="Verdana"/>
          <w:sz w:val="18"/>
          <w:szCs w:val="18"/>
        </w:rPr>
        <w:t xml:space="preserve"> </w:t>
      </w:r>
    </w:p>
    <w:p w:rsidR="008B0183" w:rsidRPr="00333350" w:rsidRDefault="00333350" w:rsidP="008B0183">
      <w:pPr>
        <w:rPr>
          <w:rFonts w:ascii="Verdana" w:hAnsi="Verdana"/>
          <w:b/>
          <w:i/>
          <w:sz w:val="18"/>
          <w:szCs w:val="18"/>
        </w:rPr>
      </w:pPr>
      <w:r>
        <w:rPr>
          <w:rFonts w:ascii="Verdana" w:hAnsi="Verdana"/>
          <w:b/>
          <w:i/>
          <w:sz w:val="18"/>
          <w:szCs w:val="18"/>
        </w:rPr>
        <w:t>W</w:t>
      </w:r>
      <w:r w:rsidR="008B0183" w:rsidRPr="00407205">
        <w:rPr>
          <w:rFonts w:ascii="Verdana" w:hAnsi="Verdana"/>
          <w:b/>
          <w:i/>
          <w:sz w:val="18"/>
          <w:szCs w:val="18"/>
        </w:rPr>
        <w:t xml:space="preserve">at zijn volgens jou de USP’s van </w:t>
      </w:r>
      <w:r w:rsidR="008B0183">
        <w:rPr>
          <w:rFonts w:ascii="Verdana" w:hAnsi="Verdana"/>
          <w:b/>
          <w:i/>
          <w:sz w:val="18"/>
          <w:szCs w:val="18"/>
        </w:rPr>
        <w:t>De Grachtenhuizen</w:t>
      </w:r>
      <w:r w:rsidR="008B0183" w:rsidRPr="00407205">
        <w:rPr>
          <w:rFonts w:ascii="Verdana" w:hAnsi="Verdana"/>
          <w:b/>
          <w:i/>
          <w:sz w:val="18"/>
          <w:szCs w:val="18"/>
        </w:rPr>
        <w:t xml:space="preserve"> als corporate brand? </w:t>
      </w:r>
    </w:p>
    <w:p w:rsidR="008B0183" w:rsidRPr="00333350" w:rsidRDefault="008B0183" w:rsidP="008B0183">
      <w:pPr>
        <w:rPr>
          <w:rFonts w:ascii="Verdana" w:hAnsi="Verdana"/>
          <w:sz w:val="18"/>
          <w:szCs w:val="18"/>
        </w:rPr>
      </w:pPr>
      <w:r>
        <w:rPr>
          <w:rFonts w:ascii="Verdana" w:hAnsi="Verdana"/>
          <w:sz w:val="18"/>
          <w:szCs w:val="18"/>
        </w:rPr>
        <w:t>“De Gracht, in de breedste</w:t>
      </w:r>
      <w:r w:rsidRPr="0062414E">
        <w:rPr>
          <w:rFonts w:ascii="Verdana" w:hAnsi="Verdana"/>
          <w:sz w:val="18"/>
          <w:szCs w:val="18"/>
        </w:rPr>
        <w:t xml:space="preserve"> zin van h</w:t>
      </w:r>
      <w:r>
        <w:rPr>
          <w:rFonts w:ascii="Verdana" w:hAnsi="Verdana"/>
          <w:sz w:val="18"/>
          <w:szCs w:val="18"/>
        </w:rPr>
        <w:t>et woord. Een voorbeeld is onze museale collega het Van G</w:t>
      </w:r>
      <w:r w:rsidRPr="0062414E">
        <w:rPr>
          <w:rFonts w:ascii="Verdana" w:hAnsi="Verdana"/>
          <w:sz w:val="18"/>
          <w:szCs w:val="18"/>
        </w:rPr>
        <w:t>ijn</w:t>
      </w:r>
      <w:r>
        <w:rPr>
          <w:rFonts w:ascii="Verdana" w:hAnsi="Verdana"/>
          <w:sz w:val="18"/>
          <w:szCs w:val="18"/>
        </w:rPr>
        <w:t xml:space="preserve"> Huis in Dordrecht dat </w:t>
      </w:r>
      <w:r w:rsidRPr="0062414E">
        <w:rPr>
          <w:rFonts w:ascii="Verdana" w:hAnsi="Verdana"/>
          <w:sz w:val="18"/>
          <w:szCs w:val="18"/>
        </w:rPr>
        <w:t xml:space="preserve">erg vergelijkbaar </w:t>
      </w:r>
      <w:r>
        <w:rPr>
          <w:rFonts w:ascii="Verdana" w:hAnsi="Verdana"/>
          <w:sz w:val="18"/>
          <w:szCs w:val="18"/>
        </w:rPr>
        <w:t>is met GV en WH</w:t>
      </w:r>
      <w:r w:rsidRPr="0062414E">
        <w:rPr>
          <w:rFonts w:ascii="Verdana" w:hAnsi="Verdana"/>
          <w:sz w:val="18"/>
          <w:szCs w:val="18"/>
        </w:rPr>
        <w:t xml:space="preserve">. </w:t>
      </w:r>
      <w:r>
        <w:rPr>
          <w:rFonts w:ascii="Verdana" w:hAnsi="Verdana"/>
          <w:sz w:val="18"/>
          <w:szCs w:val="18"/>
        </w:rPr>
        <w:t xml:space="preserve">Belangrijker is dat je </w:t>
      </w:r>
      <w:r w:rsidRPr="0062414E">
        <w:rPr>
          <w:rFonts w:ascii="Verdana" w:hAnsi="Verdana"/>
          <w:sz w:val="18"/>
          <w:szCs w:val="18"/>
        </w:rPr>
        <w:t>maar een paar plekken in Nederland</w:t>
      </w:r>
      <w:r>
        <w:rPr>
          <w:rFonts w:ascii="Verdana" w:hAnsi="Verdana"/>
          <w:sz w:val="18"/>
          <w:szCs w:val="18"/>
        </w:rPr>
        <w:t xml:space="preserve"> heb</w:t>
      </w:r>
      <w:r w:rsidRPr="0062414E">
        <w:rPr>
          <w:rFonts w:ascii="Verdana" w:hAnsi="Verdana"/>
          <w:sz w:val="18"/>
          <w:szCs w:val="18"/>
        </w:rPr>
        <w:t xml:space="preserve"> met een grach</w:t>
      </w:r>
      <w:r>
        <w:rPr>
          <w:rFonts w:ascii="Verdana" w:hAnsi="Verdana"/>
          <w:sz w:val="18"/>
          <w:szCs w:val="18"/>
        </w:rPr>
        <w:t>t:</w:t>
      </w:r>
      <w:r w:rsidRPr="0062414E">
        <w:rPr>
          <w:rFonts w:ascii="Verdana" w:hAnsi="Verdana"/>
          <w:sz w:val="18"/>
          <w:szCs w:val="18"/>
        </w:rPr>
        <w:t xml:space="preserve"> Leeuwa</w:t>
      </w:r>
      <w:r>
        <w:rPr>
          <w:rFonts w:ascii="Verdana" w:hAnsi="Verdana"/>
          <w:sz w:val="18"/>
          <w:szCs w:val="18"/>
        </w:rPr>
        <w:t>rden, Utrecht en Amsterdam. In die andere steden zijn ook g</w:t>
      </w:r>
      <w:r w:rsidRPr="0062414E">
        <w:rPr>
          <w:rFonts w:ascii="Verdana" w:hAnsi="Verdana"/>
          <w:sz w:val="18"/>
          <w:szCs w:val="18"/>
        </w:rPr>
        <w:t xml:space="preserve">rachtenhuizen maar </w:t>
      </w:r>
      <w:r>
        <w:rPr>
          <w:rFonts w:ascii="Verdana" w:hAnsi="Verdana"/>
          <w:sz w:val="18"/>
          <w:szCs w:val="18"/>
        </w:rPr>
        <w:t xml:space="preserve">heb je bij lange na </w:t>
      </w:r>
      <w:r w:rsidRPr="0062414E">
        <w:rPr>
          <w:rFonts w:ascii="Verdana" w:hAnsi="Verdana"/>
          <w:sz w:val="18"/>
          <w:szCs w:val="18"/>
        </w:rPr>
        <w:t xml:space="preserve">niet zo’n beroemde grachtengordel. </w:t>
      </w:r>
      <w:r>
        <w:rPr>
          <w:rFonts w:ascii="Verdana" w:hAnsi="Verdana"/>
          <w:sz w:val="18"/>
          <w:szCs w:val="18"/>
        </w:rPr>
        <w:t xml:space="preserve">Die van </w:t>
      </w:r>
      <w:r w:rsidRPr="0062414E">
        <w:rPr>
          <w:rFonts w:ascii="Verdana" w:hAnsi="Verdana"/>
          <w:sz w:val="18"/>
          <w:szCs w:val="18"/>
        </w:rPr>
        <w:t>Amsterdam is door de jaren heen</w:t>
      </w:r>
      <w:r>
        <w:rPr>
          <w:rFonts w:ascii="Verdana" w:hAnsi="Verdana"/>
          <w:sz w:val="18"/>
          <w:szCs w:val="18"/>
        </w:rPr>
        <w:t xml:space="preserve"> een heel</w:t>
      </w:r>
      <w:r w:rsidRPr="0062414E">
        <w:rPr>
          <w:rFonts w:ascii="Verdana" w:hAnsi="Verdana"/>
          <w:sz w:val="18"/>
          <w:szCs w:val="18"/>
        </w:rPr>
        <w:t xml:space="preserve"> beroemde grachtengordel geworden. En </w:t>
      </w:r>
      <w:r>
        <w:rPr>
          <w:rFonts w:ascii="Verdana" w:hAnsi="Verdana"/>
          <w:sz w:val="18"/>
          <w:szCs w:val="18"/>
        </w:rPr>
        <w:t xml:space="preserve">daarbij is het is USP nummer </w:t>
      </w:r>
      <w:r>
        <w:rPr>
          <w:rFonts w:ascii="Verdana" w:hAnsi="Verdana"/>
          <w:sz w:val="20"/>
          <w:szCs w:val="20"/>
        </w:rPr>
        <w:t>één</w:t>
      </w:r>
      <w:r w:rsidRPr="0062414E">
        <w:rPr>
          <w:rFonts w:ascii="Verdana" w:hAnsi="Verdana"/>
          <w:sz w:val="18"/>
          <w:szCs w:val="18"/>
        </w:rPr>
        <w:t xml:space="preserve"> </w:t>
      </w:r>
      <w:r>
        <w:rPr>
          <w:rFonts w:ascii="Verdana" w:hAnsi="Verdana"/>
          <w:sz w:val="18"/>
          <w:szCs w:val="18"/>
        </w:rPr>
        <w:t>van Amsterdam.</w:t>
      </w:r>
      <w:r w:rsidRPr="0062414E">
        <w:rPr>
          <w:rFonts w:ascii="Verdana" w:hAnsi="Verdana"/>
          <w:sz w:val="18"/>
          <w:szCs w:val="18"/>
        </w:rPr>
        <w:t xml:space="preserve"> A</w:t>
      </w:r>
      <w:r>
        <w:rPr>
          <w:rFonts w:ascii="Verdana" w:hAnsi="Verdana"/>
          <w:sz w:val="18"/>
          <w:szCs w:val="18"/>
        </w:rPr>
        <w:t>ls Amsterdam de hoofdstad van Nederland</w:t>
      </w:r>
      <w:r w:rsidRPr="0062414E">
        <w:rPr>
          <w:rFonts w:ascii="Verdana" w:hAnsi="Verdana"/>
          <w:sz w:val="18"/>
          <w:szCs w:val="18"/>
        </w:rPr>
        <w:t xml:space="preserve"> is</w:t>
      </w:r>
      <w:r>
        <w:rPr>
          <w:rFonts w:ascii="Verdana" w:hAnsi="Verdana"/>
          <w:sz w:val="18"/>
          <w:szCs w:val="18"/>
        </w:rPr>
        <w:t>,</w:t>
      </w:r>
      <w:r w:rsidRPr="0062414E">
        <w:rPr>
          <w:rFonts w:ascii="Verdana" w:hAnsi="Verdana"/>
          <w:sz w:val="18"/>
          <w:szCs w:val="18"/>
        </w:rPr>
        <w:t xml:space="preserve"> dan is de grac</w:t>
      </w:r>
      <w:r>
        <w:rPr>
          <w:rFonts w:ascii="Verdana" w:hAnsi="Verdana"/>
          <w:sz w:val="18"/>
          <w:szCs w:val="18"/>
        </w:rPr>
        <w:t xml:space="preserve">htengordel </w:t>
      </w:r>
      <w:r w:rsidRPr="00AF4492">
        <w:rPr>
          <w:rFonts w:ascii="Verdana" w:hAnsi="Verdana"/>
          <w:i/>
          <w:sz w:val="18"/>
          <w:szCs w:val="18"/>
        </w:rPr>
        <w:t>by far</w:t>
      </w:r>
      <w:r>
        <w:rPr>
          <w:rFonts w:ascii="Verdana" w:hAnsi="Verdana"/>
          <w:sz w:val="18"/>
          <w:szCs w:val="18"/>
        </w:rPr>
        <w:t xml:space="preserve"> USP nummer </w:t>
      </w:r>
      <w:r>
        <w:rPr>
          <w:rFonts w:ascii="Verdana" w:hAnsi="Verdana"/>
          <w:sz w:val="20"/>
          <w:szCs w:val="20"/>
        </w:rPr>
        <w:t>één</w:t>
      </w:r>
      <w:r>
        <w:rPr>
          <w:rFonts w:ascii="Verdana" w:hAnsi="Verdana"/>
          <w:sz w:val="18"/>
          <w:szCs w:val="18"/>
        </w:rPr>
        <w:t xml:space="preserve"> </w:t>
      </w:r>
      <w:r w:rsidRPr="0062414E">
        <w:rPr>
          <w:rFonts w:ascii="Verdana" w:hAnsi="Verdana"/>
          <w:sz w:val="18"/>
          <w:szCs w:val="18"/>
        </w:rPr>
        <w:t xml:space="preserve">van </w:t>
      </w:r>
      <w:r>
        <w:rPr>
          <w:rFonts w:ascii="Verdana" w:hAnsi="Verdana"/>
          <w:sz w:val="18"/>
          <w:szCs w:val="18"/>
        </w:rPr>
        <w:t xml:space="preserve">heel </w:t>
      </w:r>
      <w:r w:rsidRPr="0062414E">
        <w:rPr>
          <w:rFonts w:ascii="Verdana" w:hAnsi="Verdana"/>
          <w:sz w:val="18"/>
          <w:szCs w:val="18"/>
        </w:rPr>
        <w:t xml:space="preserve">Nederland. </w:t>
      </w:r>
      <w:r>
        <w:rPr>
          <w:rFonts w:ascii="Verdana" w:hAnsi="Verdana"/>
          <w:sz w:val="18"/>
          <w:szCs w:val="18"/>
        </w:rPr>
        <w:t>Dat</w:t>
      </w:r>
      <w:r w:rsidRPr="0062414E">
        <w:rPr>
          <w:rFonts w:ascii="Verdana" w:hAnsi="Verdana"/>
          <w:sz w:val="18"/>
          <w:szCs w:val="18"/>
        </w:rPr>
        <w:t xml:space="preserve"> is ook meerdere malen bewezen </w:t>
      </w:r>
      <w:r>
        <w:rPr>
          <w:rFonts w:ascii="Verdana" w:hAnsi="Verdana"/>
          <w:sz w:val="18"/>
          <w:szCs w:val="18"/>
        </w:rPr>
        <w:t>dankzij onderzoeken van het ATCB. E</w:t>
      </w:r>
      <w:r w:rsidRPr="0062414E">
        <w:rPr>
          <w:rFonts w:ascii="Verdana" w:hAnsi="Verdana"/>
          <w:sz w:val="18"/>
          <w:szCs w:val="18"/>
        </w:rPr>
        <w:t>r komen</w:t>
      </w:r>
      <w:r>
        <w:rPr>
          <w:rFonts w:ascii="Verdana" w:hAnsi="Verdana"/>
          <w:sz w:val="18"/>
          <w:szCs w:val="18"/>
        </w:rPr>
        <w:t xml:space="preserve"> jaarlijks</w:t>
      </w:r>
      <w:r w:rsidRPr="0062414E">
        <w:rPr>
          <w:rFonts w:ascii="Verdana" w:hAnsi="Verdana"/>
          <w:sz w:val="18"/>
          <w:szCs w:val="18"/>
        </w:rPr>
        <w:t xml:space="preserve"> 5 miljoen toeristen naar Amsterda</w:t>
      </w:r>
      <w:r>
        <w:rPr>
          <w:rFonts w:ascii="Verdana" w:hAnsi="Verdana"/>
          <w:sz w:val="18"/>
          <w:szCs w:val="18"/>
        </w:rPr>
        <w:t xml:space="preserve">m. Los van het interne </w:t>
      </w:r>
      <w:r w:rsidRPr="0062414E">
        <w:rPr>
          <w:rFonts w:ascii="Verdana" w:hAnsi="Verdana"/>
          <w:sz w:val="18"/>
          <w:szCs w:val="18"/>
        </w:rPr>
        <w:t>en het Duitse toeri</w:t>
      </w:r>
      <w:r>
        <w:rPr>
          <w:rFonts w:ascii="Verdana" w:hAnsi="Verdana"/>
          <w:sz w:val="18"/>
          <w:szCs w:val="18"/>
        </w:rPr>
        <w:t>sme in de watersportindustrie</w:t>
      </w:r>
      <w:r w:rsidRPr="0062414E">
        <w:rPr>
          <w:rFonts w:ascii="Verdana" w:hAnsi="Verdana"/>
          <w:sz w:val="18"/>
          <w:szCs w:val="18"/>
        </w:rPr>
        <w:t xml:space="preserve"> is het de grootste toeristenstroom die extern naar Nederland komt. Die </w:t>
      </w:r>
      <w:r>
        <w:rPr>
          <w:rFonts w:ascii="Verdana" w:hAnsi="Verdana"/>
          <w:sz w:val="18"/>
          <w:szCs w:val="18"/>
        </w:rPr>
        <w:t xml:space="preserve">groep </w:t>
      </w:r>
      <w:r w:rsidRPr="0062414E">
        <w:rPr>
          <w:rFonts w:ascii="Verdana" w:hAnsi="Verdana"/>
          <w:sz w:val="18"/>
          <w:szCs w:val="18"/>
        </w:rPr>
        <w:t>komt hoof</w:t>
      </w:r>
      <w:r>
        <w:rPr>
          <w:rFonts w:ascii="Verdana" w:hAnsi="Verdana"/>
          <w:sz w:val="18"/>
          <w:szCs w:val="18"/>
        </w:rPr>
        <w:t xml:space="preserve">dzakelijk naar Amsterdam om de grachtengordel te zien. De grachtengordel </w:t>
      </w:r>
      <w:r w:rsidRPr="0062414E">
        <w:rPr>
          <w:rFonts w:ascii="Verdana" w:hAnsi="Verdana"/>
          <w:sz w:val="18"/>
          <w:szCs w:val="18"/>
        </w:rPr>
        <w:t>is een heel raar ding. Dat betekent</w:t>
      </w:r>
      <w:r>
        <w:rPr>
          <w:rFonts w:ascii="Verdana" w:hAnsi="Verdana"/>
          <w:sz w:val="18"/>
          <w:szCs w:val="18"/>
        </w:rPr>
        <w:t>,</w:t>
      </w:r>
      <w:r w:rsidRPr="0062414E">
        <w:rPr>
          <w:rFonts w:ascii="Verdana" w:hAnsi="Verdana"/>
          <w:sz w:val="18"/>
          <w:szCs w:val="18"/>
        </w:rPr>
        <w:t xml:space="preserve"> dat als je aan die grachtengord</w:t>
      </w:r>
      <w:r>
        <w:rPr>
          <w:rFonts w:ascii="Verdana" w:hAnsi="Verdana"/>
          <w:sz w:val="18"/>
          <w:szCs w:val="18"/>
        </w:rPr>
        <w:t xml:space="preserve">el wat aan het doen bent, </w:t>
      </w:r>
      <w:r w:rsidRPr="0062414E">
        <w:rPr>
          <w:rFonts w:ascii="Verdana" w:hAnsi="Verdana"/>
          <w:sz w:val="18"/>
          <w:szCs w:val="18"/>
        </w:rPr>
        <w:t>het raar</w:t>
      </w:r>
      <w:r>
        <w:rPr>
          <w:rFonts w:ascii="Verdana" w:hAnsi="Verdana"/>
          <w:sz w:val="18"/>
          <w:szCs w:val="18"/>
        </w:rPr>
        <w:t xml:space="preserve"> is</w:t>
      </w:r>
      <w:r w:rsidRPr="0062414E">
        <w:rPr>
          <w:rFonts w:ascii="Verdana" w:hAnsi="Verdana"/>
          <w:sz w:val="18"/>
          <w:szCs w:val="18"/>
        </w:rPr>
        <w:t xml:space="preserve"> als dat geen succes heeft</w:t>
      </w:r>
      <w:r>
        <w:rPr>
          <w:rFonts w:ascii="Verdana" w:hAnsi="Verdana"/>
          <w:sz w:val="18"/>
          <w:szCs w:val="18"/>
        </w:rPr>
        <w:t>. D</w:t>
      </w:r>
      <w:r w:rsidRPr="0062414E">
        <w:rPr>
          <w:rFonts w:ascii="Verdana" w:hAnsi="Verdana"/>
          <w:sz w:val="18"/>
          <w:szCs w:val="18"/>
        </w:rPr>
        <w:t xml:space="preserve">e gemeente en wij </w:t>
      </w:r>
      <w:r>
        <w:rPr>
          <w:rFonts w:ascii="Verdana" w:hAnsi="Verdana"/>
          <w:sz w:val="18"/>
          <w:szCs w:val="18"/>
        </w:rPr>
        <w:t>vinden het dan ook raar dat die g</w:t>
      </w:r>
      <w:r w:rsidRPr="0062414E">
        <w:rPr>
          <w:rFonts w:ascii="Verdana" w:hAnsi="Verdana"/>
          <w:sz w:val="18"/>
          <w:szCs w:val="18"/>
        </w:rPr>
        <w:t>rachtenmusea geen succes zijn. Sommige</w:t>
      </w:r>
      <w:r>
        <w:rPr>
          <w:rFonts w:ascii="Verdana" w:hAnsi="Verdana"/>
          <w:sz w:val="18"/>
          <w:szCs w:val="18"/>
        </w:rPr>
        <w:t xml:space="preserve"> van die musea</w:t>
      </w:r>
      <w:r w:rsidRPr="0062414E">
        <w:rPr>
          <w:rFonts w:ascii="Verdana" w:hAnsi="Verdana"/>
          <w:sz w:val="18"/>
          <w:szCs w:val="18"/>
        </w:rPr>
        <w:t xml:space="preserve"> verpieteren zelfs. We hebben in ieder geval gezegd als AM zijnde,</w:t>
      </w:r>
      <w:r>
        <w:rPr>
          <w:rFonts w:ascii="Verdana" w:hAnsi="Verdana"/>
          <w:sz w:val="18"/>
          <w:szCs w:val="18"/>
        </w:rPr>
        <w:t xml:space="preserve"> dat</w:t>
      </w:r>
      <w:r w:rsidRPr="0062414E">
        <w:rPr>
          <w:rFonts w:ascii="Verdana" w:hAnsi="Verdana"/>
          <w:sz w:val="18"/>
          <w:szCs w:val="18"/>
        </w:rPr>
        <w:t xml:space="preserve"> wij</w:t>
      </w:r>
      <w:r>
        <w:rPr>
          <w:rFonts w:ascii="Verdana" w:hAnsi="Verdana"/>
          <w:sz w:val="18"/>
          <w:szCs w:val="18"/>
        </w:rPr>
        <w:t xml:space="preserve"> de visie hebben</w:t>
      </w:r>
      <w:r w:rsidRPr="0062414E">
        <w:rPr>
          <w:rFonts w:ascii="Verdana" w:hAnsi="Verdana"/>
          <w:sz w:val="18"/>
          <w:szCs w:val="18"/>
        </w:rPr>
        <w:t xml:space="preserve"> om dat op te pakken. Voor mijn part laten we ook ergens iets los maar laten we dit maar eens repareren </w:t>
      </w:r>
      <w:r>
        <w:rPr>
          <w:rFonts w:ascii="Verdana" w:hAnsi="Verdana"/>
          <w:sz w:val="18"/>
          <w:szCs w:val="18"/>
        </w:rPr>
        <w:t xml:space="preserve">en </w:t>
      </w:r>
      <w:r w:rsidRPr="0062414E">
        <w:rPr>
          <w:rFonts w:ascii="Verdana" w:hAnsi="Verdana"/>
          <w:sz w:val="18"/>
          <w:szCs w:val="18"/>
        </w:rPr>
        <w:t>iets</w:t>
      </w:r>
      <w:r>
        <w:rPr>
          <w:rFonts w:ascii="Verdana" w:hAnsi="Verdana"/>
          <w:sz w:val="18"/>
          <w:szCs w:val="18"/>
        </w:rPr>
        <w:t xml:space="preserve"> moois</w:t>
      </w:r>
      <w:r w:rsidRPr="0062414E">
        <w:rPr>
          <w:rFonts w:ascii="Verdana" w:hAnsi="Verdana"/>
          <w:sz w:val="18"/>
          <w:szCs w:val="18"/>
        </w:rPr>
        <w:t xml:space="preserve"> op zetten.</w:t>
      </w:r>
      <w:r>
        <w:rPr>
          <w:rFonts w:ascii="Verdana" w:hAnsi="Verdana"/>
          <w:sz w:val="18"/>
          <w:szCs w:val="18"/>
        </w:rPr>
        <w:t>”</w:t>
      </w:r>
      <w:r w:rsidRPr="0062414E">
        <w:rPr>
          <w:rFonts w:ascii="Verdana" w:hAnsi="Verdana"/>
          <w:sz w:val="18"/>
          <w:szCs w:val="18"/>
        </w:rPr>
        <w:t xml:space="preserve"> </w:t>
      </w:r>
    </w:p>
    <w:p w:rsidR="008B0183" w:rsidRPr="00333350" w:rsidRDefault="008B0183" w:rsidP="008B0183">
      <w:pPr>
        <w:rPr>
          <w:rFonts w:ascii="Verdana" w:hAnsi="Verdana"/>
          <w:b/>
          <w:i/>
          <w:sz w:val="18"/>
          <w:szCs w:val="18"/>
        </w:rPr>
      </w:pPr>
      <w:r w:rsidRPr="00AF4492">
        <w:rPr>
          <w:rFonts w:ascii="Verdana" w:hAnsi="Verdana"/>
          <w:b/>
          <w:i/>
          <w:sz w:val="18"/>
          <w:szCs w:val="18"/>
        </w:rPr>
        <w:t>Wat kan de ondersteuning het Amsterdam Museum op marketing- en communicatie niveau toevoegen aan deze musea?</w:t>
      </w:r>
    </w:p>
    <w:p w:rsidR="008B0183" w:rsidRPr="0062414E" w:rsidRDefault="008B0183" w:rsidP="008B0183">
      <w:pPr>
        <w:rPr>
          <w:rFonts w:ascii="Verdana" w:hAnsi="Verdana"/>
          <w:sz w:val="18"/>
          <w:szCs w:val="18"/>
        </w:rPr>
      </w:pPr>
      <w:r w:rsidRPr="00F81375">
        <w:rPr>
          <w:rFonts w:ascii="Verdana" w:hAnsi="Verdana"/>
          <w:sz w:val="18"/>
          <w:szCs w:val="18"/>
        </w:rPr>
        <w:t>“</w:t>
      </w:r>
      <w:r w:rsidRPr="0062414E">
        <w:rPr>
          <w:rFonts w:ascii="Verdana" w:hAnsi="Verdana"/>
          <w:sz w:val="18"/>
          <w:szCs w:val="18"/>
        </w:rPr>
        <w:t>Voor WH geldt dat het feit dat we ermee bezig zijn op marketingniveau</w:t>
      </w:r>
      <w:r>
        <w:rPr>
          <w:rFonts w:ascii="Verdana" w:hAnsi="Verdana"/>
          <w:sz w:val="18"/>
          <w:szCs w:val="18"/>
        </w:rPr>
        <w:t xml:space="preserve">, </w:t>
      </w:r>
      <w:r w:rsidRPr="0062414E">
        <w:rPr>
          <w:rFonts w:ascii="Verdana" w:hAnsi="Verdana"/>
          <w:sz w:val="18"/>
          <w:szCs w:val="18"/>
        </w:rPr>
        <w:t xml:space="preserve">een verandering </w:t>
      </w:r>
      <w:r>
        <w:rPr>
          <w:rFonts w:ascii="Verdana" w:hAnsi="Verdana"/>
          <w:sz w:val="18"/>
          <w:szCs w:val="18"/>
        </w:rPr>
        <w:t xml:space="preserve">is </w:t>
      </w:r>
      <w:r w:rsidRPr="0062414E">
        <w:rPr>
          <w:rFonts w:ascii="Verdana" w:hAnsi="Verdana"/>
          <w:sz w:val="18"/>
          <w:szCs w:val="18"/>
        </w:rPr>
        <w:t>ten opzichte van vroeger.</w:t>
      </w:r>
      <w:r>
        <w:rPr>
          <w:rFonts w:ascii="Verdana" w:hAnsi="Verdana"/>
          <w:sz w:val="18"/>
          <w:szCs w:val="18"/>
        </w:rPr>
        <w:t xml:space="preserve"> Voordat ik kwam was WH</w:t>
      </w:r>
      <w:r w:rsidRPr="0062414E">
        <w:rPr>
          <w:rFonts w:ascii="Verdana" w:hAnsi="Verdana"/>
          <w:sz w:val="18"/>
          <w:szCs w:val="18"/>
        </w:rPr>
        <w:t xml:space="preserve"> een dochtertje in een ver weg land. </w:t>
      </w:r>
      <w:r w:rsidRPr="00F81375">
        <w:rPr>
          <w:rFonts w:ascii="Verdana" w:hAnsi="Verdana"/>
          <w:i/>
          <w:sz w:val="18"/>
          <w:szCs w:val="18"/>
        </w:rPr>
        <w:t>‘Oh ja we moeten nog iets aan WH doen!’</w:t>
      </w:r>
      <w:r>
        <w:rPr>
          <w:rFonts w:ascii="Verdana" w:hAnsi="Verdana"/>
          <w:i/>
          <w:sz w:val="18"/>
          <w:szCs w:val="18"/>
        </w:rPr>
        <w:t>,</w:t>
      </w:r>
      <w:r>
        <w:rPr>
          <w:rFonts w:ascii="Verdana" w:hAnsi="Verdana"/>
          <w:sz w:val="18"/>
          <w:szCs w:val="18"/>
        </w:rPr>
        <w:t xml:space="preserve"> </w:t>
      </w:r>
      <w:r w:rsidRPr="0062414E">
        <w:rPr>
          <w:rFonts w:ascii="Verdana" w:hAnsi="Verdana"/>
          <w:sz w:val="18"/>
          <w:szCs w:val="18"/>
        </w:rPr>
        <w:t>w</w:t>
      </w:r>
      <w:r>
        <w:rPr>
          <w:rFonts w:ascii="Verdana" w:hAnsi="Verdana"/>
          <w:sz w:val="18"/>
          <w:szCs w:val="18"/>
        </w:rPr>
        <w:t>as het altijd. Nu wordt het iedere keer in alles</w:t>
      </w:r>
      <w:r w:rsidRPr="0062414E">
        <w:rPr>
          <w:rFonts w:ascii="Verdana" w:hAnsi="Verdana"/>
          <w:sz w:val="18"/>
          <w:szCs w:val="18"/>
        </w:rPr>
        <w:t xml:space="preserve"> agenda</w:t>
      </w:r>
      <w:r>
        <w:rPr>
          <w:rFonts w:ascii="Verdana" w:hAnsi="Verdana"/>
          <w:sz w:val="18"/>
          <w:szCs w:val="18"/>
        </w:rPr>
        <w:t xml:space="preserve">’s </w:t>
      </w:r>
      <w:r w:rsidRPr="0062414E">
        <w:rPr>
          <w:rFonts w:ascii="Verdana" w:hAnsi="Verdana"/>
          <w:sz w:val="18"/>
          <w:szCs w:val="18"/>
        </w:rPr>
        <w:t xml:space="preserve"> m</w:t>
      </w:r>
      <w:r>
        <w:rPr>
          <w:rFonts w:ascii="Verdana" w:hAnsi="Verdana"/>
          <w:sz w:val="18"/>
          <w:szCs w:val="18"/>
        </w:rPr>
        <w:t>eegenomen en ik denk dat juist dat</w:t>
      </w:r>
      <w:r w:rsidRPr="0062414E">
        <w:rPr>
          <w:rFonts w:ascii="Verdana" w:hAnsi="Verdana"/>
          <w:sz w:val="18"/>
          <w:szCs w:val="18"/>
        </w:rPr>
        <w:t xml:space="preserve"> de toegevoegde waarde is van ons huidige marketingbeleid. Wat</w:t>
      </w:r>
      <w:r>
        <w:rPr>
          <w:rFonts w:ascii="Verdana" w:hAnsi="Verdana"/>
          <w:sz w:val="18"/>
          <w:szCs w:val="18"/>
        </w:rPr>
        <w:t xml:space="preserve"> betreft</w:t>
      </w:r>
      <w:r w:rsidRPr="0062414E">
        <w:rPr>
          <w:rFonts w:ascii="Verdana" w:hAnsi="Verdana"/>
          <w:sz w:val="18"/>
          <w:szCs w:val="18"/>
        </w:rPr>
        <w:t xml:space="preserve"> de toegevoegde waarde van</w:t>
      </w:r>
      <w:r>
        <w:rPr>
          <w:rFonts w:ascii="Verdana" w:hAnsi="Verdana"/>
          <w:sz w:val="18"/>
          <w:szCs w:val="18"/>
        </w:rPr>
        <w:t xml:space="preserve"> het AM verder moet</w:t>
      </w:r>
      <w:r w:rsidRPr="0062414E">
        <w:rPr>
          <w:rFonts w:ascii="Verdana" w:hAnsi="Verdana"/>
          <w:sz w:val="18"/>
          <w:szCs w:val="18"/>
        </w:rPr>
        <w:t xml:space="preserve"> overheid</w:t>
      </w:r>
      <w:r>
        <w:rPr>
          <w:rFonts w:ascii="Verdana" w:hAnsi="Verdana"/>
          <w:sz w:val="18"/>
          <w:szCs w:val="18"/>
        </w:rPr>
        <w:t>s</w:t>
      </w:r>
      <w:r w:rsidRPr="0062414E">
        <w:rPr>
          <w:rFonts w:ascii="Verdana" w:hAnsi="Verdana"/>
          <w:sz w:val="18"/>
          <w:szCs w:val="18"/>
        </w:rPr>
        <w:t>verkleining natuurlijk</w:t>
      </w:r>
      <w:r>
        <w:rPr>
          <w:rFonts w:ascii="Verdana" w:hAnsi="Verdana"/>
          <w:sz w:val="18"/>
          <w:szCs w:val="18"/>
        </w:rPr>
        <w:t xml:space="preserve"> niet vergeten worden</w:t>
      </w:r>
      <w:r w:rsidRPr="0062414E">
        <w:rPr>
          <w:rFonts w:ascii="Verdana" w:hAnsi="Verdana"/>
          <w:sz w:val="18"/>
          <w:szCs w:val="18"/>
        </w:rPr>
        <w:t>. Het museum WH heeft geen enkele overheid meer, er werkt niemand voo</w:t>
      </w:r>
      <w:r>
        <w:rPr>
          <w:rFonts w:ascii="Verdana" w:hAnsi="Verdana"/>
          <w:sz w:val="18"/>
          <w:szCs w:val="18"/>
        </w:rPr>
        <w:t>r WH,</w:t>
      </w:r>
      <w:r w:rsidRPr="0062414E">
        <w:rPr>
          <w:rFonts w:ascii="Verdana" w:hAnsi="Verdana"/>
          <w:sz w:val="18"/>
          <w:szCs w:val="18"/>
        </w:rPr>
        <w:t xml:space="preserve"> </w:t>
      </w:r>
      <w:r>
        <w:rPr>
          <w:rFonts w:ascii="Verdana" w:hAnsi="Verdana"/>
          <w:sz w:val="18"/>
          <w:szCs w:val="18"/>
        </w:rPr>
        <w:t>h</w:t>
      </w:r>
      <w:r w:rsidRPr="0062414E">
        <w:rPr>
          <w:rFonts w:ascii="Verdana" w:hAnsi="Verdana"/>
          <w:sz w:val="18"/>
          <w:szCs w:val="18"/>
        </w:rPr>
        <w:t xml:space="preserve">oewel het wel een eigen stichting heeft. Maar </w:t>
      </w:r>
      <w:r>
        <w:rPr>
          <w:rFonts w:ascii="Verdana" w:hAnsi="Verdana"/>
          <w:sz w:val="18"/>
          <w:szCs w:val="18"/>
        </w:rPr>
        <w:t>je zou verder kunnen denken dat er</w:t>
      </w:r>
      <w:r w:rsidRPr="0062414E">
        <w:rPr>
          <w:rFonts w:ascii="Verdana" w:hAnsi="Verdana"/>
          <w:sz w:val="18"/>
          <w:szCs w:val="18"/>
        </w:rPr>
        <w:t xml:space="preserve"> een s</w:t>
      </w:r>
      <w:r>
        <w:rPr>
          <w:rFonts w:ascii="Verdana" w:hAnsi="Verdana"/>
          <w:sz w:val="18"/>
          <w:szCs w:val="18"/>
        </w:rPr>
        <w:t>tichting voor alle grachtenmusea</w:t>
      </w:r>
      <w:r w:rsidRPr="0062414E">
        <w:rPr>
          <w:rFonts w:ascii="Verdana" w:hAnsi="Verdana"/>
          <w:sz w:val="18"/>
          <w:szCs w:val="18"/>
        </w:rPr>
        <w:t xml:space="preserve"> ingegooid</w:t>
      </w:r>
      <w:r>
        <w:rPr>
          <w:rFonts w:ascii="Verdana" w:hAnsi="Verdana"/>
          <w:sz w:val="18"/>
          <w:szCs w:val="18"/>
        </w:rPr>
        <w:t xml:space="preserve"> wordt. Dat kan op alle niveausm</w:t>
      </w:r>
      <w:r w:rsidRPr="0062414E">
        <w:rPr>
          <w:rFonts w:ascii="Verdana" w:hAnsi="Verdana"/>
          <w:sz w:val="18"/>
          <w:szCs w:val="18"/>
        </w:rPr>
        <w:t xml:space="preserve"> Bijvoorbeeld wanneer de directeurs elkaar onderling vervangen. Stel Paul</w:t>
      </w:r>
      <w:r>
        <w:rPr>
          <w:rFonts w:ascii="Verdana" w:hAnsi="Verdana"/>
          <w:sz w:val="18"/>
          <w:szCs w:val="18"/>
        </w:rPr>
        <w:t xml:space="preserve"> Spies (directeur AM)</w:t>
      </w:r>
      <w:r w:rsidRPr="0062414E">
        <w:rPr>
          <w:rFonts w:ascii="Verdana" w:hAnsi="Verdana"/>
          <w:sz w:val="18"/>
          <w:szCs w:val="18"/>
        </w:rPr>
        <w:t xml:space="preserve"> zou zeggen tegen Judikje </w:t>
      </w:r>
      <w:r>
        <w:rPr>
          <w:rFonts w:ascii="Verdana" w:hAnsi="Verdana"/>
          <w:sz w:val="18"/>
          <w:szCs w:val="18"/>
        </w:rPr>
        <w:t xml:space="preserve">(directeur BM) </w:t>
      </w:r>
      <w:r w:rsidRPr="00F81375">
        <w:rPr>
          <w:rFonts w:ascii="Verdana" w:hAnsi="Verdana"/>
          <w:i/>
          <w:sz w:val="18"/>
          <w:szCs w:val="18"/>
        </w:rPr>
        <w:t>‘Wordt jij nou eens directeur van WH’</w:t>
      </w:r>
      <w:r>
        <w:rPr>
          <w:rFonts w:ascii="Verdana" w:hAnsi="Verdana"/>
          <w:sz w:val="18"/>
          <w:szCs w:val="18"/>
        </w:rPr>
        <w:t>.</w:t>
      </w:r>
      <w:r w:rsidRPr="0062414E">
        <w:rPr>
          <w:rFonts w:ascii="Verdana" w:hAnsi="Verdana"/>
          <w:sz w:val="18"/>
          <w:szCs w:val="18"/>
        </w:rPr>
        <w:t xml:space="preserve"> </w:t>
      </w:r>
      <w:r>
        <w:rPr>
          <w:rFonts w:ascii="Verdana" w:hAnsi="Verdana"/>
          <w:sz w:val="18"/>
          <w:szCs w:val="18"/>
        </w:rPr>
        <w:t>Dat zou</w:t>
      </w:r>
      <w:r w:rsidRPr="0062414E">
        <w:rPr>
          <w:rFonts w:ascii="Verdana" w:hAnsi="Verdana"/>
          <w:sz w:val="18"/>
          <w:szCs w:val="18"/>
        </w:rPr>
        <w:t xml:space="preserve"> de R</w:t>
      </w:r>
      <w:r>
        <w:rPr>
          <w:rFonts w:ascii="Verdana" w:hAnsi="Verdana"/>
          <w:sz w:val="18"/>
          <w:szCs w:val="18"/>
        </w:rPr>
        <w:t xml:space="preserve">aad van </w:t>
      </w:r>
      <w:r w:rsidRPr="0062414E">
        <w:rPr>
          <w:rFonts w:ascii="Verdana" w:hAnsi="Verdana"/>
          <w:sz w:val="18"/>
          <w:szCs w:val="18"/>
        </w:rPr>
        <w:t>T</w:t>
      </w:r>
      <w:r>
        <w:rPr>
          <w:rFonts w:ascii="Verdana" w:hAnsi="Verdana"/>
          <w:sz w:val="18"/>
          <w:szCs w:val="18"/>
        </w:rPr>
        <w:t>oezicht hier wat minder vinden, m</w:t>
      </w:r>
      <w:r w:rsidRPr="0062414E">
        <w:rPr>
          <w:rFonts w:ascii="Verdana" w:hAnsi="Verdana"/>
          <w:sz w:val="18"/>
          <w:szCs w:val="18"/>
        </w:rPr>
        <w:t>aar als je er nou eens heel open in staat</w:t>
      </w:r>
      <w:r>
        <w:rPr>
          <w:rFonts w:ascii="Verdana" w:hAnsi="Verdana"/>
          <w:sz w:val="18"/>
          <w:szCs w:val="18"/>
        </w:rPr>
        <w:t>,</w:t>
      </w:r>
      <w:r w:rsidRPr="0062414E">
        <w:rPr>
          <w:rFonts w:ascii="Verdana" w:hAnsi="Verdana"/>
          <w:sz w:val="18"/>
          <w:szCs w:val="18"/>
        </w:rPr>
        <w:t xml:space="preserve"> dan zou </w:t>
      </w:r>
      <w:r>
        <w:rPr>
          <w:rFonts w:ascii="Verdana" w:hAnsi="Verdana"/>
          <w:sz w:val="18"/>
          <w:szCs w:val="18"/>
        </w:rPr>
        <w:t>ze</w:t>
      </w:r>
      <w:r w:rsidRPr="0062414E">
        <w:rPr>
          <w:rFonts w:ascii="Verdana" w:hAnsi="Verdana"/>
          <w:sz w:val="18"/>
          <w:szCs w:val="18"/>
        </w:rPr>
        <w:t xml:space="preserve"> bij wijze van spreken </w:t>
      </w:r>
      <w:r>
        <w:rPr>
          <w:rFonts w:ascii="Verdana" w:hAnsi="Verdana"/>
          <w:sz w:val="18"/>
          <w:szCs w:val="18"/>
        </w:rPr>
        <w:t xml:space="preserve">als </w:t>
      </w:r>
      <w:r w:rsidRPr="0062414E">
        <w:rPr>
          <w:rFonts w:ascii="Verdana" w:hAnsi="Verdana"/>
          <w:sz w:val="18"/>
          <w:szCs w:val="18"/>
        </w:rPr>
        <w:t>adjunct directeur bij Paul</w:t>
      </w:r>
      <w:r>
        <w:rPr>
          <w:rFonts w:ascii="Verdana" w:hAnsi="Verdana"/>
          <w:sz w:val="18"/>
          <w:szCs w:val="18"/>
        </w:rPr>
        <w:t xml:space="preserve"> Spies kunnen staan en d</w:t>
      </w:r>
      <w:r w:rsidRPr="0062414E">
        <w:rPr>
          <w:rFonts w:ascii="Verdana" w:hAnsi="Verdana"/>
          <w:sz w:val="18"/>
          <w:szCs w:val="18"/>
        </w:rPr>
        <w:t>at is ook pr</w:t>
      </w:r>
      <w:r>
        <w:rPr>
          <w:rFonts w:ascii="Verdana" w:hAnsi="Verdana"/>
          <w:sz w:val="18"/>
          <w:szCs w:val="18"/>
        </w:rPr>
        <w:t xml:space="preserve">ima. Het gaat er niet om dat </w:t>
      </w:r>
      <w:r w:rsidRPr="00F81375">
        <w:rPr>
          <w:rFonts w:ascii="Verdana" w:hAnsi="Verdana"/>
          <w:i/>
          <w:sz w:val="18"/>
          <w:szCs w:val="18"/>
        </w:rPr>
        <w:t>wij</w:t>
      </w:r>
      <w:r w:rsidRPr="0062414E">
        <w:rPr>
          <w:rFonts w:ascii="Verdana" w:hAnsi="Verdana"/>
          <w:sz w:val="18"/>
          <w:szCs w:val="18"/>
        </w:rPr>
        <w:t xml:space="preserve"> dat overnemen, het gaat erom dat de efficie</w:t>
      </w:r>
      <w:r>
        <w:rPr>
          <w:rFonts w:ascii="Verdana" w:hAnsi="Verdana"/>
          <w:sz w:val="18"/>
          <w:szCs w:val="18"/>
        </w:rPr>
        <w:t>ncy op orde is. Egoloos denken, d</w:t>
      </w:r>
      <w:r w:rsidRPr="0062414E">
        <w:rPr>
          <w:rFonts w:ascii="Verdana" w:hAnsi="Verdana"/>
          <w:sz w:val="18"/>
          <w:szCs w:val="18"/>
        </w:rPr>
        <w:t>at is in Amsterdamse termen lastig,</w:t>
      </w:r>
      <w:r>
        <w:rPr>
          <w:rFonts w:ascii="Verdana" w:hAnsi="Verdana"/>
          <w:sz w:val="18"/>
          <w:szCs w:val="18"/>
        </w:rPr>
        <w:t xml:space="preserve"> want we hebben te maken met</w:t>
      </w:r>
      <w:r w:rsidRPr="0062414E">
        <w:rPr>
          <w:rFonts w:ascii="Verdana" w:hAnsi="Verdana"/>
          <w:sz w:val="18"/>
          <w:szCs w:val="18"/>
        </w:rPr>
        <w:t xml:space="preserve"> allemaal ego’s. Ook op directeurniveau is dat niet altijd</w:t>
      </w:r>
      <w:r>
        <w:rPr>
          <w:rFonts w:ascii="Verdana" w:hAnsi="Verdana"/>
          <w:sz w:val="18"/>
          <w:szCs w:val="18"/>
        </w:rPr>
        <w:t xml:space="preserve"> even handig, maar toch hebben besturen er </w:t>
      </w:r>
      <w:r w:rsidRPr="0062414E">
        <w:rPr>
          <w:rFonts w:ascii="Verdana" w:hAnsi="Verdana"/>
          <w:sz w:val="18"/>
          <w:szCs w:val="18"/>
        </w:rPr>
        <w:t>steeds minder last m</w:t>
      </w:r>
      <w:r>
        <w:rPr>
          <w:rFonts w:ascii="Verdana" w:hAnsi="Verdana"/>
          <w:sz w:val="18"/>
          <w:szCs w:val="18"/>
        </w:rPr>
        <w:t xml:space="preserve">ee om zo vrij te denken. Het is ook </w:t>
      </w:r>
      <w:r w:rsidRPr="0062414E">
        <w:rPr>
          <w:rFonts w:ascii="Verdana" w:hAnsi="Verdana"/>
          <w:sz w:val="18"/>
          <w:szCs w:val="18"/>
        </w:rPr>
        <w:t>zeker</w:t>
      </w:r>
      <w:r>
        <w:rPr>
          <w:rFonts w:ascii="Verdana" w:hAnsi="Verdana"/>
          <w:sz w:val="18"/>
          <w:szCs w:val="18"/>
        </w:rPr>
        <w:t xml:space="preserve"> lastig te accepteren</w:t>
      </w:r>
      <w:r w:rsidRPr="0062414E">
        <w:rPr>
          <w:rFonts w:ascii="Verdana" w:hAnsi="Verdana"/>
          <w:sz w:val="18"/>
          <w:szCs w:val="18"/>
        </w:rPr>
        <w:t xml:space="preserve"> vo</w:t>
      </w:r>
      <w:r>
        <w:rPr>
          <w:rFonts w:ascii="Verdana" w:hAnsi="Verdana"/>
          <w:sz w:val="18"/>
          <w:szCs w:val="18"/>
        </w:rPr>
        <w:t xml:space="preserve">or nieuwkomers, bijvoorbeeld het </w:t>
      </w:r>
      <w:r w:rsidRPr="0062414E">
        <w:rPr>
          <w:rFonts w:ascii="Verdana" w:hAnsi="Verdana"/>
          <w:sz w:val="18"/>
          <w:szCs w:val="18"/>
        </w:rPr>
        <w:t>G</w:t>
      </w:r>
      <w:r>
        <w:rPr>
          <w:rFonts w:ascii="Verdana" w:hAnsi="Verdana"/>
          <w:sz w:val="18"/>
          <w:szCs w:val="18"/>
        </w:rPr>
        <w:t xml:space="preserve">H heeft daar momenteel nog veel last van. Die mensen komen in een nieuwe </w:t>
      </w:r>
      <w:r w:rsidRPr="0062414E">
        <w:rPr>
          <w:rFonts w:ascii="Verdana" w:hAnsi="Verdana"/>
          <w:sz w:val="18"/>
          <w:szCs w:val="18"/>
        </w:rPr>
        <w:t>discipline</w:t>
      </w:r>
      <w:r>
        <w:rPr>
          <w:rFonts w:ascii="Verdana" w:hAnsi="Verdana"/>
          <w:sz w:val="18"/>
          <w:szCs w:val="18"/>
        </w:rPr>
        <w:t xml:space="preserve"> terecht</w:t>
      </w:r>
      <w:r w:rsidRPr="0062414E">
        <w:rPr>
          <w:rFonts w:ascii="Verdana" w:hAnsi="Verdana"/>
          <w:sz w:val="18"/>
          <w:szCs w:val="18"/>
        </w:rPr>
        <w:t xml:space="preserve"> en denken hier een hobby </w:t>
      </w:r>
      <w:r>
        <w:rPr>
          <w:rFonts w:ascii="Verdana" w:hAnsi="Verdana"/>
          <w:sz w:val="18"/>
          <w:szCs w:val="18"/>
        </w:rPr>
        <w:t xml:space="preserve">te hebben in de culturele hoek. </w:t>
      </w:r>
      <w:r w:rsidRPr="0062414E">
        <w:rPr>
          <w:rFonts w:ascii="Verdana" w:hAnsi="Verdana"/>
          <w:sz w:val="18"/>
          <w:szCs w:val="18"/>
        </w:rPr>
        <w:t>Maar ik zie het</w:t>
      </w:r>
      <w:r>
        <w:rPr>
          <w:rFonts w:ascii="Verdana" w:hAnsi="Verdana"/>
          <w:sz w:val="18"/>
          <w:szCs w:val="18"/>
        </w:rPr>
        <w:t xml:space="preserve"> als het meest verstandige om te st</w:t>
      </w:r>
      <w:r w:rsidRPr="0062414E">
        <w:rPr>
          <w:rFonts w:ascii="Verdana" w:hAnsi="Verdana"/>
          <w:sz w:val="18"/>
          <w:szCs w:val="18"/>
        </w:rPr>
        <w:t>reven naar efficiency</w:t>
      </w:r>
      <w:r>
        <w:rPr>
          <w:rFonts w:ascii="Verdana" w:hAnsi="Verdana"/>
          <w:sz w:val="18"/>
          <w:szCs w:val="18"/>
        </w:rPr>
        <w:t>.”</w:t>
      </w:r>
    </w:p>
    <w:p w:rsidR="00763671" w:rsidRDefault="00763671">
      <w:pPr>
        <w:spacing w:after="0" w:line="240" w:lineRule="auto"/>
        <w:rPr>
          <w:rFonts w:ascii="Verdana" w:hAnsi="Verdana"/>
          <w:b/>
          <w:i/>
          <w:sz w:val="18"/>
          <w:szCs w:val="18"/>
        </w:rPr>
      </w:pPr>
      <w:r>
        <w:rPr>
          <w:rFonts w:ascii="Verdana" w:hAnsi="Verdana"/>
          <w:b/>
          <w:i/>
          <w:sz w:val="18"/>
          <w:szCs w:val="18"/>
        </w:rPr>
        <w:br w:type="page"/>
      </w:r>
    </w:p>
    <w:p w:rsidR="008B0183" w:rsidRPr="00333350" w:rsidRDefault="008B0183" w:rsidP="008B0183">
      <w:pPr>
        <w:rPr>
          <w:rFonts w:ascii="Verdana" w:hAnsi="Verdana"/>
          <w:b/>
          <w:i/>
          <w:sz w:val="18"/>
          <w:szCs w:val="18"/>
        </w:rPr>
      </w:pPr>
      <w:r w:rsidRPr="00AF4492">
        <w:rPr>
          <w:rFonts w:ascii="Verdana" w:hAnsi="Verdana"/>
          <w:b/>
          <w:i/>
          <w:sz w:val="18"/>
          <w:szCs w:val="18"/>
        </w:rPr>
        <w:t>Welke rol zien de organisaties op korte termijn weggel</w:t>
      </w:r>
      <w:r w:rsidR="00D75588">
        <w:rPr>
          <w:rFonts w:ascii="Verdana" w:hAnsi="Verdana"/>
          <w:b/>
          <w:i/>
          <w:sz w:val="18"/>
          <w:szCs w:val="18"/>
        </w:rPr>
        <w:t>eg</w:t>
      </w:r>
      <w:r w:rsidRPr="00AF4492">
        <w:rPr>
          <w:rFonts w:ascii="Verdana" w:hAnsi="Verdana"/>
          <w:b/>
          <w:i/>
          <w:sz w:val="18"/>
          <w:szCs w:val="18"/>
        </w:rPr>
        <w:t xml:space="preserve">d voor het Amsterdam Museum in de samenwerking? </w:t>
      </w:r>
    </w:p>
    <w:p w:rsidR="008B0183" w:rsidRPr="0062414E" w:rsidRDefault="008B0183" w:rsidP="008B0183">
      <w:pPr>
        <w:rPr>
          <w:rFonts w:ascii="Verdana" w:hAnsi="Verdana"/>
          <w:sz w:val="18"/>
          <w:szCs w:val="18"/>
        </w:rPr>
      </w:pPr>
      <w:r>
        <w:rPr>
          <w:rFonts w:ascii="Verdana" w:hAnsi="Verdana"/>
          <w:sz w:val="18"/>
          <w:szCs w:val="18"/>
        </w:rPr>
        <w:t>“Het b</w:t>
      </w:r>
      <w:r w:rsidRPr="0062414E">
        <w:rPr>
          <w:rFonts w:ascii="Verdana" w:hAnsi="Verdana"/>
          <w:sz w:val="18"/>
          <w:szCs w:val="18"/>
        </w:rPr>
        <w:t>eheer en behoud voor het collectiegedeelte. Dat is in dit gev</w:t>
      </w:r>
      <w:r>
        <w:rPr>
          <w:rFonts w:ascii="Verdana" w:hAnsi="Verdana"/>
          <w:sz w:val="18"/>
          <w:szCs w:val="18"/>
        </w:rPr>
        <w:t xml:space="preserve">al een belangrijk ding omdat wij </w:t>
      </w:r>
      <w:r w:rsidRPr="0062414E">
        <w:rPr>
          <w:rFonts w:ascii="Verdana" w:hAnsi="Verdana"/>
          <w:sz w:val="18"/>
          <w:szCs w:val="18"/>
        </w:rPr>
        <w:t xml:space="preserve"> vanuit de commerciële</w:t>
      </w:r>
      <w:r>
        <w:rPr>
          <w:rFonts w:ascii="Verdana" w:hAnsi="Verdana"/>
          <w:sz w:val="18"/>
          <w:szCs w:val="18"/>
        </w:rPr>
        <w:t xml:space="preserve"> hoek hebben aangegeven dat een aantal zaken</w:t>
      </w:r>
      <w:r w:rsidRPr="0062414E">
        <w:rPr>
          <w:rFonts w:ascii="Verdana" w:hAnsi="Verdana"/>
          <w:sz w:val="18"/>
          <w:szCs w:val="18"/>
        </w:rPr>
        <w:t xml:space="preserve"> onverkoopbaar is </w:t>
      </w:r>
      <w:r>
        <w:rPr>
          <w:rFonts w:ascii="Verdana" w:hAnsi="Verdana"/>
          <w:sz w:val="18"/>
          <w:szCs w:val="18"/>
        </w:rPr>
        <w:t>over een paar jaar wanneer</w:t>
      </w:r>
      <w:r w:rsidRPr="0062414E">
        <w:rPr>
          <w:rFonts w:ascii="Verdana" w:hAnsi="Verdana"/>
          <w:sz w:val="18"/>
          <w:szCs w:val="18"/>
        </w:rPr>
        <w:t xml:space="preserve"> het nie</w:t>
      </w:r>
      <w:r>
        <w:rPr>
          <w:rFonts w:ascii="Verdana" w:hAnsi="Verdana"/>
          <w:sz w:val="18"/>
          <w:szCs w:val="18"/>
        </w:rPr>
        <w:t>t nu gerestaureerd wordt. A</w:t>
      </w:r>
      <w:r w:rsidRPr="0062414E">
        <w:rPr>
          <w:rFonts w:ascii="Verdana" w:hAnsi="Verdana"/>
          <w:sz w:val="18"/>
          <w:szCs w:val="18"/>
        </w:rPr>
        <w:t>nders zit je</w:t>
      </w:r>
      <w:r>
        <w:rPr>
          <w:rFonts w:ascii="Verdana" w:hAnsi="Verdana"/>
          <w:sz w:val="18"/>
          <w:szCs w:val="18"/>
        </w:rPr>
        <w:t xml:space="preserve"> straks</w:t>
      </w:r>
      <w:r w:rsidRPr="0062414E">
        <w:rPr>
          <w:rFonts w:ascii="Verdana" w:hAnsi="Verdana"/>
          <w:sz w:val="18"/>
          <w:szCs w:val="18"/>
        </w:rPr>
        <w:t xml:space="preserve"> met een</w:t>
      </w:r>
      <w:r>
        <w:rPr>
          <w:rFonts w:ascii="Verdana" w:hAnsi="Verdana"/>
          <w:sz w:val="18"/>
          <w:szCs w:val="18"/>
        </w:rPr>
        <w:t xml:space="preserve"> aantal</w:t>
      </w:r>
      <w:r w:rsidRPr="0062414E">
        <w:rPr>
          <w:rFonts w:ascii="Verdana" w:hAnsi="Verdana"/>
          <w:sz w:val="18"/>
          <w:szCs w:val="18"/>
        </w:rPr>
        <w:t xml:space="preserve"> halfbakken pand</w:t>
      </w:r>
      <w:r>
        <w:rPr>
          <w:rFonts w:ascii="Verdana" w:hAnsi="Verdana"/>
          <w:sz w:val="18"/>
          <w:szCs w:val="18"/>
        </w:rPr>
        <w:t>en</w:t>
      </w:r>
      <w:r w:rsidRPr="0062414E">
        <w:rPr>
          <w:rFonts w:ascii="Verdana" w:hAnsi="Verdana"/>
          <w:sz w:val="18"/>
          <w:szCs w:val="18"/>
        </w:rPr>
        <w:t xml:space="preserve"> waar je beter krakers in kan gooien. Dus fonds</w:t>
      </w:r>
      <w:r>
        <w:rPr>
          <w:rFonts w:ascii="Verdana" w:hAnsi="Verdana"/>
          <w:sz w:val="18"/>
          <w:szCs w:val="18"/>
        </w:rPr>
        <w:t>- en sponsorwerving is nu bijvoorbeeld volop,</w:t>
      </w:r>
      <w:r w:rsidRPr="0062414E">
        <w:rPr>
          <w:rFonts w:ascii="Verdana" w:hAnsi="Verdana"/>
          <w:sz w:val="18"/>
          <w:szCs w:val="18"/>
        </w:rPr>
        <w:t xml:space="preserve"> samen met marketing</w:t>
      </w:r>
      <w:r>
        <w:rPr>
          <w:rFonts w:ascii="Verdana" w:hAnsi="Verdana"/>
          <w:sz w:val="18"/>
          <w:szCs w:val="18"/>
        </w:rPr>
        <w:t>,</w:t>
      </w:r>
      <w:r w:rsidRPr="0062414E">
        <w:rPr>
          <w:rFonts w:ascii="Verdana" w:hAnsi="Verdana"/>
          <w:sz w:val="18"/>
          <w:szCs w:val="18"/>
        </w:rPr>
        <w:t xml:space="preserve"> </w:t>
      </w:r>
      <w:r>
        <w:rPr>
          <w:rFonts w:ascii="Verdana" w:hAnsi="Verdana"/>
          <w:sz w:val="18"/>
          <w:szCs w:val="18"/>
        </w:rPr>
        <w:t>met WH bezig. Daarnaast is communicatie bezig met, nu</w:t>
      </w:r>
      <w:r w:rsidRPr="0062414E">
        <w:rPr>
          <w:rFonts w:ascii="Verdana" w:hAnsi="Verdana"/>
          <w:sz w:val="18"/>
          <w:szCs w:val="18"/>
        </w:rPr>
        <w:t xml:space="preserve"> de nieuwe huisstijl van het AM</w:t>
      </w:r>
      <w:r>
        <w:rPr>
          <w:rFonts w:ascii="Verdana" w:hAnsi="Verdana"/>
          <w:sz w:val="18"/>
          <w:szCs w:val="18"/>
        </w:rPr>
        <w:t xml:space="preserve"> een feit is, dat er </w:t>
      </w:r>
      <w:r w:rsidRPr="0062414E">
        <w:rPr>
          <w:rFonts w:ascii="Verdana" w:hAnsi="Verdana"/>
          <w:sz w:val="18"/>
          <w:szCs w:val="18"/>
        </w:rPr>
        <w:t xml:space="preserve">een goede huisstijl en een goed concept komt voor WH met het liefst een imagoverfrissende invalshoek. We hebben heel vaak naar woordengezocht hiervoor. Als je een </w:t>
      </w:r>
      <w:r w:rsidRPr="004361BD">
        <w:rPr>
          <w:rFonts w:ascii="Verdana" w:hAnsi="Verdana"/>
          <w:i/>
          <w:sz w:val="18"/>
          <w:szCs w:val="18"/>
        </w:rPr>
        <w:t>moodbord</w:t>
      </w:r>
      <w:r>
        <w:rPr>
          <w:rFonts w:ascii="Verdana" w:hAnsi="Verdana"/>
          <w:sz w:val="18"/>
          <w:szCs w:val="18"/>
        </w:rPr>
        <w:t xml:space="preserve"> zou maken dan staan er in ieder geval de</w:t>
      </w:r>
      <w:r w:rsidRPr="0062414E">
        <w:rPr>
          <w:rFonts w:ascii="Verdana" w:hAnsi="Verdana"/>
          <w:sz w:val="18"/>
          <w:szCs w:val="18"/>
        </w:rPr>
        <w:t xml:space="preserve"> woord</w:t>
      </w:r>
      <w:r>
        <w:rPr>
          <w:rFonts w:ascii="Verdana" w:hAnsi="Verdana"/>
          <w:sz w:val="18"/>
          <w:szCs w:val="18"/>
        </w:rPr>
        <w:t>en: knipoog, trendy</w:t>
      </w:r>
      <w:r w:rsidRPr="0062414E">
        <w:rPr>
          <w:rFonts w:ascii="Verdana" w:hAnsi="Verdana"/>
          <w:sz w:val="18"/>
          <w:szCs w:val="18"/>
        </w:rPr>
        <w:t>, sierraden, chique,</w:t>
      </w:r>
      <w:r>
        <w:rPr>
          <w:rFonts w:ascii="Verdana" w:hAnsi="Verdana"/>
          <w:sz w:val="18"/>
          <w:szCs w:val="18"/>
        </w:rPr>
        <w:t xml:space="preserve"> high tea, multimediaal, iP</w:t>
      </w:r>
      <w:r w:rsidRPr="0062414E">
        <w:rPr>
          <w:rFonts w:ascii="Verdana" w:hAnsi="Verdana"/>
          <w:sz w:val="18"/>
          <w:szCs w:val="18"/>
        </w:rPr>
        <w:t>hone. Pak allerlei van dat soort termen en dan heb je een beeld van wat het wordt.</w:t>
      </w:r>
      <w:r>
        <w:rPr>
          <w:rFonts w:ascii="Verdana" w:hAnsi="Verdana"/>
          <w:sz w:val="18"/>
          <w:szCs w:val="18"/>
        </w:rPr>
        <w:t xml:space="preserve"> Klein,</w:t>
      </w:r>
      <w:r w:rsidRPr="0062414E">
        <w:rPr>
          <w:rFonts w:ascii="Verdana" w:hAnsi="Verdana"/>
          <w:sz w:val="18"/>
          <w:szCs w:val="18"/>
        </w:rPr>
        <w:t xml:space="preserve"> fijn maar wel </w:t>
      </w:r>
      <w:r>
        <w:rPr>
          <w:rFonts w:ascii="Verdana" w:hAnsi="Verdana"/>
          <w:sz w:val="18"/>
          <w:szCs w:val="18"/>
        </w:rPr>
        <w:t>Bijenkorf.”</w:t>
      </w:r>
    </w:p>
    <w:p w:rsidR="008B0183" w:rsidRPr="00333350" w:rsidRDefault="008B0183" w:rsidP="008B0183">
      <w:pPr>
        <w:rPr>
          <w:rFonts w:ascii="Verdana" w:hAnsi="Verdana"/>
          <w:b/>
          <w:i/>
          <w:sz w:val="18"/>
          <w:szCs w:val="18"/>
        </w:rPr>
      </w:pPr>
      <w:r>
        <w:rPr>
          <w:rFonts w:ascii="Verdana" w:hAnsi="Verdana"/>
          <w:b/>
          <w:i/>
          <w:sz w:val="18"/>
          <w:szCs w:val="18"/>
        </w:rPr>
        <w:t>Zouden De G</w:t>
      </w:r>
      <w:r w:rsidRPr="00AF4492">
        <w:rPr>
          <w:rFonts w:ascii="Verdana" w:hAnsi="Verdana"/>
          <w:b/>
          <w:i/>
          <w:sz w:val="18"/>
          <w:szCs w:val="18"/>
        </w:rPr>
        <w:t>rachtenhuizen verder uitgebreid kunnen worden? In hoeverre? Tassenmuseum, ka</w:t>
      </w:r>
      <w:r>
        <w:rPr>
          <w:rFonts w:ascii="Verdana" w:hAnsi="Verdana"/>
          <w:b/>
          <w:i/>
          <w:sz w:val="18"/>
          <w:szCs w:val="18"/>
        </w:rPr>
        <w:t>ttenkabinet, Woonbotenmuseum</w:t>
      </w:r>
      <w:r w:rsidRPr="00AF4492">
        <w:rPr>
          <w:rFonts w:ascii="Verdana" w:hAnsi="Verdana"/>
          <w:b/>
          <w:i/>
          <w:sz w:val="18"/>
          <w:szCs w:val="18"/>
        </w:rPr>
        <w:t>?</w:t>
      </w:r>
    </w:p>
    <w:p w:rsidR="008B0183" w:rsidRPr="0062414E" w:rsidRDefault="008B0183" w:rsidP="008B0183">
      <w:pPr>
        <w:rPr>
          <w:rFonts w:ascii="Verdana" w:hAnsi="Verdana"/>
          <w:sz w:val="18"/>
          <w:szCs w:val="18"/>
        </w:rPr>
      </w:pPr>
      <w:r>
        <w:rPr>
          <w:rFonts w:ascii="Verdana" w:hAnsi="Verdana"/>
          <w:sz w:val="18"/>
          <w:szCs w:val="18"/>
        </w:rPr>
        <w:t>“</w:t>
      </w:r>
      <w:r w:rsidRPr="0062414E">
        <w:rPr>
          <w:rFonts w:ascii="Verdana" w:hAnsi="Verdana"/>
          <w:sz w:val="18"/>
          <w:szCs w:val="18"/>
        </w:rPr>
        <w:t>Paul</w:t>
      </w:r>
      <w:r>
        <w:rPr>
          <w:rFonts w:ascii="Verdana" w:hAnsi="Verdana"/>
          <w:sz w:val="18"/>
          <w:szCs w:val="18"/>
        </w:rPr>
        <w:t xml:space="preserve"> Spies</w:t>
      </w:r>
      <w:r w:rsidRPr="0062414E">
        <w:rPr>
          <w:rFonts w:ascii="Verdana" w:hAnsi="Verdana"/>
          <w:sz w:val="18"/>
          <w:szCs w:val="18"/>
        </w:rPr>
        <w:t xml:space="preserve"> spreekt altijd in de vo</w:t>
      </w:r>
      <w:r>
        <w:rPr>
          <w:rFonts w:ascii="Verdana" w:hAnsi="Verdana"/>
          <w:sz w:val="18"/>
          <w:szCs w:val="18"/>
        </w:rPr>
        <w:t>rm van ringen, de eerste ring bestaat uit</w:t>
      </w:r>
      <w:r w:rsidRPr="0062414E">
        <w:rPr>
          <w:rFonts w:ascii="Verdana" w:hAnsi="Verdana"/>
          <w:sz w:val="18"/>
          <w:szCs w:val="18"/>
        </w:rPr>
        <w:t xml:space="preserve"> woonhuizen. Sommige van die woonhuizen hebben ook een thema. Daar zou je </w:t>
      </w:r>
      <w:r>
        <w:rPr>
          <w:rFonts w:ascii="Verdana" w:hAnsi="Verdana"/>
          <w:sz w:val="18"/>
          <w:szCs w:val="18"/>
        </w:rPr>
        <w:t>ook musea of erfgoed</w:t>
      </w:r>
      <w:r w:rsidRPr="0062414E">
        <w:rPr>
          <w:rFonts w:ascii="Verdana" w:hAnsi="Verdana"/>
          <w:sz w:val="18"/>
          <w:szCs w:val="18"/>
        </w:rPr>
        <w:t xml:space="preserve"> met alleen maar thema</w:t>
      </w:r>
      <w:r>
        <w:rPr>
          <w:rFonts w:ascii="Verdana" w:hAnsi="Verdana"/>
          <w:sz w:val="18"/>
          <w:szCs w:val="18"/>
        </w:rPr>
        <w:t xml:space="preserve"> toe kunnen rekenen</w:t>
      </w:r>
      <w:r w:rsidRPr="0062414E">
        <w:rPr>
          <w:rFonts w:ascii="Verdana" w:hAnsi="Verdana"/>
          <w:sz w:val="18"/>
          <w:szCs w:val="18"/>
        </w:rPr>
        <w:t>. Dus je zou ze kunnen zien in dezelfde cirkel</w:t>
      </w:r>
      <w:r>
        <w:rPr>
          <w:rFonts w:ascii="Verdana" w:hAnsi="Verdana"/>
          <w:sz w:val="18"/>
          <w:szCs w:val="18"/>
        </w:rPr>
        <w:t xml:space="preserve">, of </w:t>
      </w:r>
      <w:r w:rsidRPr="0062414E">
        <w:rPr>
          <w:rFonts w:ascii="Verdana" w:hAnsi="Verdana"/>
          <w:sz w:val="18"/>
          <w:szCs w:val="18"/>
        </w:rPr>
        <w:t xml:space="preserve">in de </w:t>
      </w:r>
      <w:r>
        <w:rPr>
          <w:rFonts w:ascii="Verdana" w:hAnsi="Verdana"/>
          <w:sz w:val="18"/>
          <w:szCs w:val="18"/>
        </w:rPr>
        <w:t>eerste cirkel daarna. In</w:t>
      </w:r>
      <w:r w:rsidRPr="0062414E">
        <w:rPr>
          <w:rFonts w:ascii="Verdana" w:hAnsi="Verdana"/>
          <w:sz w:val="18"/>
          <w:szCs w:val="18"/>
        </w:rPr>
        <w:t xml:space="preserve"> d</w:t>
      </w:r>
      <w:r>
        <w:rPr>
          <w:rFonts w:ascii="Verdana" w:hAnsi="Verdana"/>
          <w:sz w:val="18"/>
          <w:szCs w:val="18"/>
        </w:rPr>
        <w:t>i</w:t>
      </w:r>
      <w:r w:rsidRPr="0062414E">
        <w:rPr>
          <w:rFonts w:ascii="Verdana" w:hAnsi="Verdana"/>
          <w:sz w:val="18"/>
          <w:szCs w:val="18"/>
        </w:rPr>
        <w:t>e eerste cirkel daarna zou je thematische musea aan de gracht kunnen zien. FOAM is</w:t>
      </w:r>
      <w:r>
        <w:rPr>
          <w:rFonts w:ascii="Verdana" w:hAnsi="Verdana"/>
          <w:sz w:val="18"/>
          <w:szCs w:val="18"/>
        </w:rPr>
        <w:t xml:space="preserve"> iets wat vroeger bij het AM</w:t>
      </w:r>
      <w:r w:rsidRPr="0062414E">
        <w:rPr>
          <w:rFonts w:ascii="Verdana" w:hAnsi="Verdana"/>
          <w:sz w:val="18"/>
          <w:szCs w:val="18"/>
        </w:rPr>
        <w:t xml:space="preserve"> hoorde maar is nu </w:t>
      </w:r>
      <w:r>
        <w:rPr>
          <w:rFonts w:ascii="Verdana" w:hAnsi="Verdana"/>
          <w:sz w:val="18"/>
          <w:szCs w:val="18"/>
        </w:rPr>
        <w:t>een op</w:t>
      </w:r>
      <w:r w:rsidRPr="0062414E">
        <w:rPr>
          <w:rFonts w:ascii="Verdana" w:hAnsi="Verdana"/>
          <w:sz w:val="18"/>
          <w:szCs w:val="18"/>
        </w:rPr>
        <w:t>zichzelf</w:t>
      </w:r>
      <w:r>
        <w:rPr>
          <w:rFonts w:ascii="Verdana" w:hAnsi="Verdana"/>
          <w:sz w:val="18"/>
          <w:szCs w:val="18"/>
        </w:rPr>
        <w:t>staand museum. FOAM</w:t>
      </w:r>
      <w:r w:rsidRPr="0062414E">
        <w:rPr>
          <w:rFonts w:ascii="Verdana" w:hAnsi="Verdana"/>
          <w:sz w:val="18"/>
          <w:szCs w:val="18"/>
        </w:rPr>
        <w:t xml:space="preserve"> heette vroeger </w:t>
      </w:r>
      <w:r>
        <w:rPr>
          <w:rFonts w:ascii="Verdana" w:hAnsi="Verdana"/>
          <w:sz w:val="18"/>
          <w:szCs w:val="18"/>
        </w:rPr>
        <w:t xml:space="preserve">overigens </w:t>
      </w:r>
      <w:r w:rsidRPr="0062414E">
        <w:rPr>
          <w:rFonts w:ascii="Verdana" w:hAnsi="Verdana"/>
          <w:sz w:val="18"/>
          <w:szCs w:val="18"/>
        </w:rPr>
        <w:t>FODOR. Dat is een thema</w:t>
      </w:r>
      <w:r>
        <w:rPr>
          <w:rFonts w:ascii="Verdana" w:hAnsi="Verdana"/>
          <w:sz w:val="18"/>
          <w:szCs w:val="18"/>
        </w:rPr>
        <w:t xml:space="preserve">tisch museum, </w:t>
      </w:r>
      <w:r w:rsidRPr="0062414E">
        <w:rPr>
          <w:rFonts w:ascii="Verdana" w:hAnsi="Verdana"/>
          <w:sz w:val="18"/>
          <w:szCs w:val="18"/>
        </w:rPr>
        <w:t>ze</w:t>
      </w:r>
      <w:r>
        <w:rPr>
          <w:rFonts w:ascii="Verdana" w:hAnsi="Verdana"/>
          <w:sz w:val="18"/>
          <w:szCs w:val="18"/>
        </w:rPr>
        <w:t xml:space="preserve"> hebben</w:t>
      </w:r>
      <w:r w:rsidRPr="0062414E">
        <w:rPr>
          <w:rFonts w:ascii="Verdana" w:hAnsi="Verdana"/>
          <w:sz w:val="18"/>
          <w:szCs w:val="18"/>
        </w:rPr>
        <w:t xml:space="preserve"> moderne ku</w:t>
      </w:r>
      <w:r>
        <w:rPr>
          <w:rFonts w:ascii="Verdana" w:hAnsi="Verdana"/>
          <w:sz w:val="18"/>
          <w:szCs w:val="18"/>
        </w:rPr>
        <w:t>nst in de vorm van foto’s. Het T</w:t>
      </w:r>
      <w:r w:rsidRPr="0062414E">
        <w:rPr>
          <w:rFonts w:ascii="Verdana" w:hAnsi="Verdana"/>
          <w:sz w:val="18"/>
          <w:szCs w:val="18"/>
        </w:rPr>
        <w:t xml:space="preserve">assenmuseum is enorm niche maar doet het hartstikke leuk. Zo </w:t>
      </w:r>
      <w:r>
        <w:rPr>
          <w:rFonts w:ascii="Verdana" w:hAnsi="Verdana"/>
          <w:sz w:val="18"/>
          <w:szCs w:val="18"/>
        </w:rPr>
        <w:t>ook het Kattenkabinet, Huis Six en</w:t>
      </w:r>
      <w:r w:rsidRPr="0062414E">
        <w:rPr>
          <w:rFonts w:ascii="Verdana" w:hAnsi="Verdana"/>
          <w:sz w:val="18"/>
          <w:szCs w:val="18"/>
        </w:rPr>
        <w:t xml:space="preserve"> al dat soort thematische musea die daar zitten zou je in die cirkel kunnen zien. In de verte</w:t>
      </w:r>
      <w:r>
        <w:rPr>
          <w:rFonts w:ascii="Verdana" w:hAnsi="Verdana"/>
          <w:sz w:val="18"/>
          <w:szCs w:val="18"/>
        </w:rPr>
        <w:t xml:space="preserve"> zou je ook het NIOD hierbij kunnen rekenen mocht je dat ook</w:t>
      </w:r>
      <w:r w:rsidRPr="0062414E">
        <w:rPr>
          <w:rFonts w:ascii="Verdana" w:hAnsi="Verdana"/>
          <w:sz w:val="18"/>
          <w:szCs w:val="18"/>
        </w:rPr>
        <w:t xml:space="preserve"> mogen verfrissen en verlichten. De volgende cirkel is erfgoed. Als je bijvoorbeeld k</w:t>
      </w:r>
      <w:r>
        <w:rPr>
          <w:rFonts w:ascii="Verdana" w:hAnsi="Verdana"/>
          <w:sz w:val="18"/>
          <w:szCs w:val="18"/>
        </w:rPr>
        <w:t>ijkt naar het London Museum dat</w:t>
      </w:r>
      <w:r w:rsidRPr="0062414E">
        <w:rPr>
          <w:rFonts w:ascii="Verdana" w:hAnsi="Verdana"/>
          <w:sz w:val="18"/>
          <w:szCs w:val="18"/>
        </w:rPr>
        <w:t xml:space="preserve"> ook de Big Ben</w:t>
      </w:r>
      <w:r>
        <w:rPr>
          <w:rFonts w:ascii="Verdana" w:hAnsi="Verdana"/>
          <w:sz w:val="18"/>
          <w:szCs w:val="18"/>
        </w:rPr>
        <w:t xml:space="preserve"> beheert</w:t>
      </w:r>
      <w:r w:rsidRPr="0062414E">
        <w:rPr>
          <w:rFonts w:ascii="Verdana" w:hAnsi="Verdana"/>
          <w:sz w:val="18"/>
          <w:szCs w:val="18"/>
        </w:rPr>
        <w:t xml:space="preserve">. Dus je </w:t>
      </w:r>
      <w:r>
        <w:rPr>
          <w:rFonts w:ascii="Verdana" w:hAnsi="Verdana"/>
          <w:sz w:val="18"/>
          <w:szCs w:val="18"/>
        </w:rPr>
        <w:t xml:space="preserve">zou kunnen zeggen dat het AM </w:t>
      </w:r>
      <w:r w:rsidRPr="0062414E">
        <w:rPr>
          <w:rFonts w:ascii="Verdana" w:hAnsi="Verdana"/>
          <w:sz w:val="18"/>
          <w:szCs w:val="18"/>
        </w:rPr>
        <w:t>ook de Schreierstoren</w:t>
      </w:r>
      <w:r>
        <w:rPr>
          <w:rFonts w:ascii="Verdana" w:hAnsi="Verdana"/>
          <w:sz w:val="18"/>
          <w:szCs w:val="18"/>
        </w:rPr>
        <w:t xml:space="preserve"> en</w:t>
      </w:r>
      <w:r w:rsidRPr="0062414E">
        <w:rPr>
          <w:rFonts w:ascii="Verdana" w:hAnsi="Verdana"/>
          <w:sz w:val="18"/>
          <w:szCs w:val="18"/>
        </w:rPr>
        <w:t xml:space="preserve"> de Munttoren, zou moeten accepteren als zijnde exploitabel en niet alleen </w:t>
      </w:r>
      <w:r>
        <w:rPr>
          <w:rFonts w:ascii="Verdana" w:hAnsi="Verdana"/>
          <w:sz w:val="18"/>
          <w:szCs w:val="18"/>
        </w:rPr>
        <w:t xml:space="preserve">het </w:t>
      </w:r>
      <w:r w:rsidRPr="0062414E">
        <w:rPr>
          <w:rFonts w:ascii="Verdana" w:hAnsi="Verdana"/>
          <w:sz w:val="18"/>
          <w:szCs w:val="18"/>
        </w:rPr>
        <w:t>beheer en behoud</w:t>
      </w:r>
      <w:r>
        <w:rPr>
          <w:rFonts w:ascii="Verdana" w:hAnsi="Verdana"/>
          <w:sz w:val="18"/>
          <w:szCs w:val="18"/>
        </w:rPr>
        <w:t xml:space="preserve"> voor zijn rekening moet nemen</w:t>
      </w:r>
      <w:r w:rsidRPr="0062414E">
        <w:rPr>
          <w:rFonts w:ascii="Verdana" w:hAnsi="Verdana"/>
          <w:sz w:val="18"/>
          <w:szCs w:val="18"/>
        </w:rPr>
        <w:t>. We hebben</w:t>
      </w:r>
      <w:r>
        <w:rPr>
          <w:rFonts w:ascii="Verdana" w:hAnsi="Verdana"/>
          <w:sz w:val="18"/>
          <w:szCs w:val="18"/>
        </w:rPr>
        <w:t xml:space="preserve"> er</w:t>
      </w:r>
      <w:r w:rsidRPr="0062414E">
        <w:rPr>
          <w:rFonts w:ascii="Verdana" w:hAnsi="Verdana"/>
          <w:sz w:val="18"/>
          <w:szCs w:val="18"/>
        </w:rPr>
        <w:t xml:space="preserve"> een </w:t>
      </w:r>
      <w:r>
        <w:rPr>
          <w:rFonts w:ascii="Verdana" w:hAnsi="Verdana"/>
          <w:sz w:val="18"/>
          <w:szCs w:val="18"/>
        </w:rPr>
        <w:t xml:space="preserve">aantal waarmee we ons kunnen bemoeien met het </w:t>
      </w:r>
      <w:r w:rsidRPr="0062414E">
        <w:rPr>
          <w:rFonts w:ascii="Verdana" w:hAnsi="Verdana"/>
          <w:sz w:val="18"/>
          <w:szCs w:val="18"/>
        </w:rPr>
        <w:t xml:space="preserve">exploitabel maken van het begrip. De merchandise van de Big Ben komt uit de hoek van het </w:t>
      </w:r>
      <w:r>
        <w:rPr>
          <w:rFonts w:ascii="Verdana" w:hAnsi="Verdana"/>
          <w:sz w:val="18"/>
          <w:szCs w:val="18"/>
        </w:rPr>
        <w:t>London Museum</w:t>
      </w:r>
      <w:r w:rsidRPr="0062414E">
        <w:rPr>
          <w:rFonts w:ascii="Verdana" w:hAnsi="Verdana"/>
          <w:sz w:val="18"/>
          <w:szCs w:val="18"/>
        </w:rPr>
        <w:t xml:space="preserve">. Los van </w:t>
      </w:r>
      <w:r>
        <w:rPr>
          <w:rFonts w:ascii="Verdana" w:hAnsi="Verdana"/>
          <w:sz w:val="18"/>
          <w:szCs w:val="18"/>
        </w:rPr>
        <w:t>het feit dat bij wijze van spreken elke C</w:t>
      </w:r>
      <w:r w:rsidRPr="0062414E">
        <w:rPr>
          <w:rFonts w:ascii="Verdana" w:hAnsi="Verdana"/>
          <w:sz w:val="18"/>
          <w:szCs w:val="18"/>
        </w:rPr>
        <w:t xml:space="preserve">hinees dat natuurlijk ook maakt. Je zou je kunnen bemoeien met een Munttoren die nu niet echt geëxploiteerd wordt behalve </w:t>
      </w:r>
      <w:r>
        <w:rPr>
          <w:rFonts w:ascii="Verdana" w:hAnsi="Verdana"/>
          <w:sz w:val="18"/>
          <w:szCs w:val="18"/>
        </w:rPr>
        <w:t xml:space="preserve">dan </w:t>
      </w:r>
      <w:r w:rsidRPr="0062414E">
        <w:rPr>
          <w:rFonts w:ascii="Verdana" w:hAnsi="Verdana"/>
          <w:sz w:val="18"/>
          <w:szCs w:val="18"/>
        </w:rPr>
        <w:t xml:space="preserve">met een winkeltje. </w:t>
      </w:r>
      <w:r>
        <w:rPr>
          <w:rFonts w:ascii="Verdana" w:hAnsi="Verdana"/>
          <w:sz w:val="18"/>
          <w:szCs w:val="18"/>
        </w:rPr>
        <w:t>J</w:t>
      </w:r>
      <w:r w:rsidRPr="0062414E">
        <w:rPr>
          <w:rFonts w:ascii="Verdana" w:hAnsi="Verdana"/>
          <w:sz w:val="18"/>
          <w:szCs w:val="18"/>
        </w:rPr>
        <w:t xml:space="preserve">e </w:t>
      </w:r>
      <w:r>
        <w:rPr>
          <w:rFonts w:ascii="Verdana" w:hAnsi="Verdana"/>
          <w:sz w:val="18"/>
          <w:szCs w:val="18"/>
        </w:rPr>
        <w:t xml:space="preserve">kunt </w:t>
      </w:r>
      <w:r w:rsidRPr="0062414E">
        <w:rPr>
          <w:rFonts w:ascii="Verdana" w:hAnsi="Verdana"/>
          <w:sz w:val="18"/>
          <w:szCs w:val="18"/>
        </w:rPr>
        <w:t>daar bijvoorbeeld een figuur zet</w:t>
      </w:r>
      <w:r>
        <w:rPr>
          <w:rFonts w:ascii="Verdana" w:hAnsi="Verdana"/>
          <w:sz w:val="18"/>
          <w:szCs w:val="18"/>
        </w:rPr>
        <w:t>ten</w:t>
      </w:r>
      <w:r w:rsidRPr="0062414E">
        <w:rPr>
          <w:rFonts w:ascii="Verdana" w:hAnsi="Verdana"/>
          <w:sz w:val="18"/>
          <w:szCs w:val="18"/>
        </w:rPr>
        <w:t xml:space="preserve"> die de hele dag niks anders doet dan muntjes slaan. Aan die muntjes verdient die figuur dan wat aan en de rest gaat</w:t>
      </w:r>
      <w:r>
        <w:rPr>
          <w:rFonts w:ascii="Verdana" w:hAnsi="Verdana"/>
          <w:sz w:val="18"/>
          <w:szCs w:val="18"/>
        </w:rPr>
        <w:t xml:space="preserve"> dan naar de stad of naar de restauratie van het pand. J</w:t>
      </w:r>
      <w:r w:rsidRPr="0062414E">
        <w:rPr>
          <w:rFonts w:ascii="Verdana" w:hAnsi="Verdana"/>
          <w:sz w:val="18"/>
          <w:szCs w:val="18"/>
        </w:rPr>
        <w:t>e kunt</w:t>
      </w:r>
      <w:r>
        <w:rPr>
          <w:rFonts w:ascii="Verdana" w:hAnsi="Verdana"/>
          <w:sz w:val="18"/>
          <w:szCs w:val="18"/>
        </w:rPr>
        <w:t xml:space="preserve"> dus</w:t>
      </w:r>
      <w:r w:rsidRPr="0062414E">
        <w:rPr>
          <w:rFonts w:ascii="Verdana" w:hAnsi="Verdana"/>
          <w:sz w:val="18"/>
          <w:szCs w:val="18"/>
        </w:rPr>
        <w:t xml:space="preserve"> op allerlei manieren met erfgoed bezig zijn. Buiten deze cirkel </w:t>
      </w:r>
      <w:r>
        <w:rPr>
          <w:rFonts w:ascii="Verdana" w:hAnsi="Verdana"/>
          <w:sz w:val="18"/>
          <w:szCs w:val="18"/>
        </w:rPr>
        <w:t>heb je nog allerlei stakeholder</w:t>
      </w:r>
      <w:r w:rsidRPr="0062414E">
        <w:rPr>
          <w:rFonts w:ascii="Verdana" w:hAnsi="Verdana"/>
          <w:sz w:val="18"/>
          <w:szCs w:val="18"/>
        </w:rPr>
        <w:t>cir</w:t>
      </w:r>
      <w:r>
        <w:rPr>
          <w:rFonts w:ascii="Verdana" w:hAnsi="Verdana"/>
          <w:sz w:val="18"/>
          <w:szCs w:val="18"/>
        </w:rPr>
        <w:t>kels. Monumentenzorg, Vrienden van de B</w:t>
      </w:r>
      <w:r w:rsidRPr="0062414E">
        <w:rPr>
          <w:rFonts w:ascii="Verdana" w:hAnsi="Verdana"/>
          <w:sz w:val="18"/>
          <w:szCs w:val="18"/>
        </w:rPr>
        <w:t>innenstad en dat soort clubs die allemaal binnen de gracht</w:t>
      </w:r>
      <w:r>
        <w:rPr>
          <w:rFonts w:ascii="Verdana" w:hAnsi="Verdana"/>
          <w:sz w:val="18"/>
          <w:szCs w:val="18"/>
        </w:rPr>
        <w:t>engordel</w:t>
      </w:r>
      <w:r w:rsidRPr="0062414E">
        <w:rPr>
          <w:rFonts w:ascii="Verdana" w:hAnsi="Verdana"/>
          <w:sz w:val="18"/>
          <w:szCs w:val="18"/>
        </w:rPr>
        <w:t xml:space="preserve"> bezig zijn. En dan heb je </w:t>
      </w:r>
      <w:r>
        <w:rPr>
          <w:rFonts w:ascii="Verdana" w:hAnsi="Verdana"/>
          <w:sz w:val="18"/>
          <w:szCs w:val="18"/>
        </w:rPr>
        <w:t xml:space="preserve">ook </w:t>
      </w:r>
      <w:r w:rsidRPr="0062414E">
        <w:rPr>
          <w:rFonts w:ascii="Verdana" w:hAnsi="Verdana"/>
          <w:sz w:val="18"/>
          <w:szCs w:val="18"/>
        </w:rPr>
        <w:t>nog de commerciële</w:t>
      </w:r>
      <w:r>
        <w:rPr>
          <w:rFonts w:ascii="Verdana" w:hAnsi="Verdana"/>
          <w:sz w:val="18"/>
          <w:szCs w:val="18"/>
        </w:rPr>
        <w:t xml:space="preserve"> clubs. Dat zijn degenen die een product of dienst op d gracht exploiteren. Denk daarbij aan rondvaartrederijen en hotels maar</w:t>
      </w:r>
      <w:r w:rsidRPr="0062414E">
        <w:rPr>
          <w:rFonts w:ascii="Verdana" w:hAnsi="Verdana"/>
          <w:sz w:val="18"/>
          <w:szCs w:val="18"/>
        </w:rPr>
        <w:t xml:space="preserve"> ook</w:t>
      </w:r>
      <w:r>
        <w:rPr>
          <w:rFonts w:ascii="Verdana" w:hAnsi="Verdana"/>
          <w:sz w:val="18"/>
          <w:szCs w:val="18"/>
        </w:rPr>
        <w:t xml:space="preserve"> de</w:t>
      </w:r>
      <w:r w:rsidRPr="0062414E">
        <w:rPr>
          <w:rFonts w:ascii="Verdana" w:hAnsi="Verdana"/>
          <w:sz w:val="18"/>
          <w:szCs w:val="18"/>
        </w:rPr>
        <w:t xml:space="preserve"> gemeente en</w:t>
      </w:r>
      <w:r>
        <w:rPr>
          <w:rFonts w:ascii="Verdana" w:hAnsi="Verdana"/>
          <w:sz w:val="18"/>
          <w:szCs w:val="18"/>
        </w:rPr>
        <w:t xml:space="preserve"> het binnenwaterbeheer. Eigenlijk i</w:t>
      </w:r>
      <w:r w:rsidRPr="0062414E">
        <w:rPr>
          <w:rFonts w:ascii="Verdana" w:hAnsi="Verdana"/>
          <w:sz w:val="18"/>
          <w:szCs w:val="18"/>
        </w:rPr>
        <w:t xml:space="preserve">edereen die iets van de gracht vindt. Voor 2013 wordt nu voor de stad vormgegeven hoe dat er voor alle stakeholders uit gaat zien. Ze moeten allemaal </w:t>
      </w:r>
      <w:r>
        <w:rPr>
          <w:rFonts w:ascii="Verdana" w:hAnsi="Verdana"/>
          <w:sz w:val="18"/>
          <w:szCs w:val="18"/>
        </w:rPr>
        <w:t xml:space="preserve">met elkaar </w:t>
      </w:r>
      <w:r w:rsidRPr="0062414E">
        <w:rPr>
          <w:rFonts w:ascii="Verdana" w:hAnsi="Verdana"/>
          <w:sz w:val="18"/>
          <w:szCs w:val="18"/>
        </w:rPr>
        <w:t>verbonden worden. Toeristen zullen</w:t>
      </w:r>
      <w:r>
        <w:rPr>
          <w:rFonts w:ascii="Verdana" w:hAnsi="Verdana"/>
          <w:sz w:val="18"/>
          <w:szCs w:val="18"/>
        </w:rPr>
        <w:t xml:space="preserve"> dan</w:t>
      </w:r>
      <w:r w:rsidRPr="0062414E">
        <w:rPr>
          <w:rFonts w:ascii="Verdana" w:hAnsi="Verdana"/>
          <w:sz w:val="18"/>
          <w:szCs w:val="18"/>
        </w:rPr>
        <w:t xml:space="preserve"> moeten wennen </w:t>
      </w:r>
      <w:r>
        <w:rPr>
          <w:rFonts w:ascii="Verdana" w:hAnsi="Verdana"/>
          <w:sz w:val="18"/>
          <w:szCs w:val="18"/>
        </w:rPr>
        <w:t xml:space="preserve">aan het feit dat er bijvoorbeeld nog maar </w:t>
      </w:r>
      <w:r>
        <w:rPr>
          <w:rFonts w:ascii="Verdana" w:hAnsi="Verdana"/>
          <w:sz w:val="20"/>
          <w:szCs w:val="20"/>
        </w:rPr>
        <w:t>één</w:t>
      </w:r>
      <w:r w:rsidRPr="0062414E">
        <w:rPr>
          <w:rFonts w:ascii="Verdana" w:hAnsi="Verdana"/>
          <w:sz w:val="18"/>
          <w:szCs w:val="18"/>
        </w:rPr>
        <w:t xml:space="preserve"> folder zal zijn. Organisaties hebben </w:t>
      </w:r>
      <w:r>
        <w:rPr>
          <w:rFonts w:ascii="Verdana" w:hAnsi="Verdana"/>
          <w:sz w:val="18"/>
          <w:szCs w:val="18"/>
        </w:rPr>
        <w:t xml:space="preserve">dan </w:t>
      </w:r>
      <w:r w:rsidRPr="0062414E">
        <w:rPr>
          <w:rFonts w:ascii="Verdana" w:hAnsi="Verdana"/>
          <w:sz w:val="18"/>
          <w:szCs w:val="18"/>
        </w:rPr>
        <w:t>geen algemene folders meer maar salesfolders</w:t>
      </w:r>
      <w:r>
        <w:rPr>
          <w:rFonts w:ascii="Verdana" w:hAnsi="Verdana"/>
          <w:sz w:val="18"/>
          <w:szCs w:val="18"/>
        </w:rPr>
        <w:t>, voorzien van</w:t>
      </w:r>
      <w:r w:rsidRPr="0062414E">
        <w:rPr>
          <w:rFonts w:ascii="Verdana" w:hAnsi="Verdana"/>
          <w:sz w:val="18"/>
          <w:szCs w:val="18"/>
        </w:rPr>
        <w:t xml:space="preserve"> een coupon</w:t>
      </w:r>
      <w:r>
        <w:rPr>
          <w:rFonts w:ascii="Verdana" w:hAnsi="Verdana"/>
          <w:sz w:val="18"/>
          <w:szCs w:val="18"/>
        </w:rPr>
        <w:t xml:space="preserve"> waarmee korting op toegangsprijzen mogelijk zijn</w:t>
      </w:r>
      <w:r w:rsidRPr="0062414E">
        <w:rPr>
          <w:rFonts w:ascii="Verdana" w:hAnsi="Verdana"/>
          <w:sz w:val="18"/>
          <w:szCs w:val="18"/>
        </w:rPr>
        <w:t xml:space="preserve"> waa</w:t>
      </w:r>
      <w:r>
        <w:rPr>
          <w:rFonts w:ascii="Verdana" w:hAnsi="Verdana"/>
          <w:sz w:val="18"/>
          <w:szCs w:val="18"/>
        </w:rPr>
        <w:t>rdoor alles meetbaar wordt. Stakeholders zu</w:t>
      </w:r>
      <w:r w:rsidRPr="0062414E">
        <w:rPr>
          <w:rFonts w:ascii="Verdana" w:hAnsi="Verdana"/>
          <w:sz w:val="18"/>
          <w:szCs w:val="18"/>
        </w:rPr>
        <w:t>l</w:t>
      </w:r>
      <w:r>
        <w:rPr>
          <w:rFonts w:ascii="Verdana" w:hAnsi="Verdana"/>
          <w:sz w:val="18"/>
          <w:szCs w:val="18"/>
        </w:rPr>
        <w:t>len ook</w:t>
      </w:r>
      <w:r w:rsidRPr="0062414E">
        <w:rPr>
          <w:rFonts w:ascii="Verdana" w:hAnsi="Verdana"/>
          <w:sz w:val="18"/>
          <w:szCs w:val="18"/>
        </w:rPr>
        <w:t xml:space="preserve"> moeten wennen aan het pr</w:t>
      </w:r>
      <w:r>
        <w:rPr>
          <w:rFonts w:ascii="Verdana" w:hAnsi="Verdana"/>
          <w:sz w:val="18"/>
          <w:szCs w:val="18"/>
        </w:rPr>
        <w:t>oces dat er andere mensen in het</w:t>
      </w:r>
      <w:r w:rsidRPr="0062414E">
        <w:rPr>
          <w:rFonts w:ascii="Verdana" w:hAnsi="Verdana"/>
          <w:sz w:val="18"/>
          <w:szCs w:val="18"/>
        </w:rPr>
        <w:t xml:space="preserve"> team</w:t>
      </w:r>
      <w:r>
        <w:rPr>
          <w:rFonts w:ascii="Verdana" w:hAnsi="Verdana"/>
          <w:sz w:val="18"/>
          <w:szCs w:val="18"/>
        </w:rPr>
        <w:t xml:space="preserve"> zitten</w:t>
      </w:r>
      <w:r w:rsidRPr="0062414E">
        <w:rPr>
          <w:rFonts w:ascii="Verdana" w:hAnsi="Verdana"/>
          <w:sz w:val="18"/>
          <w:szCs w:val="18"/>
        </w:rPr>
        <w:t xml:space="preserve"> met veel meer professie op een bepaald onderwerp</w:t>
      </w:r>
      <w:r>
        <w:rPr>
          <w:rFonts w:ascii="Verdana" w:hAnsi="Verdana"/>
          <w:sz w:val="18"/>
          <w:szCs w:val="18"/>
        </w:rPr>
        <w:t xml:space="preserve"> en daardoor</w:t>
      </w:r>
      <w:r w:rsidRPr="0062414E">
        <w:rPr>
          <w:rFonts w:ascii="Verdana" w:hAnsi="Verdana"/>
          <w:sz w:val="18"/>
          <w:szCs w:val="18"/>
        </w:rPr>
        <w:t xml:space="preserve"> veel sneller</w:t>
      </w:r>
      <w:r>
        <w:rPr>
          <w:rFonts w:ascii="Verdana" w:hAnsi="Verdana"/>
          <w:sz w:val="18"/>
          <w:szCs w:val="18"/>
        </w:rPr>
        <w:t xml:space="preserve"> kunnen denken en handelen.</w:t>
      </w:r>
      <w:r w:rsidRPr="0062414E">
        <w:rPr>
          <w:rFonts w:ascii="Verdana" w:hAnsi="Verdana"/>
          <w:sz w:val="18"/>
          <w:szCs w:val="18"/>
        </w:rPr>
        <w:t xml:space="preserve"> </w:t>
      </w:r>
      <w:r>
        <w:rPr>
          <w:rFonts w:ascii="Verdana" w:hAnsi="Verdana"/>
          <w:sz w:val="18"/>
          <w:szCs w:val="18"/>
        </w:rPr>
        <w:t>Voor betrokken organisaties</w:t>
      </w:r>
      <w:r w:rsidRPr="0062414E">
        <w:rPr>
          <w:rFonts w:ascii="Verdana" w:hAnsi="Verdana"/>
          <w:sz w:val="18"/>
          <w:szCs w:val="18"/>
        </w:rPr>
        <w:t xml:space="preserve"> lijkt</w:t>
      </w:r>
      <w:r>
        <w:rPr>
          <w:rFonts w:ascii="Verdana" w:hAnsi="Verdana"/>
          <w:sz w:val="18"/>
          <w:szCs w:val="18"/>
        </w:rPr>
        <w:t xml:space="preserve"> het</w:t>
      </w:r>
      <w:r w:rsidRPr="0062414E">
        <w:rPr>
          <w:rFonts w:ascii="Verdana" w:hAnsi="Verdana"/>
          <w:sz w:val="18"/>
          <w:szCs w:val="18"/>
        </w:rPr>
        <w:t xml:space="preserve"> alsof de </w:t>
      </w:r>
      <w:r>
        <w:rPr>
          <w:rFonts w:ascii="Verdana" w:hAnsi="Verdana"/>
          <w:sz w:val="18"/>
          <w:szCs w:val="18"/>
        </w:rPr>
        <w:t xml:space="preserve">eigen </w:t>
      </w:r>
      <w:r w:rsidRPr="0062414E">
        <w:rPr>
          <w:rFonts w:ascii="Verdana" w:hAnsi="Verdana"/>
          <w:sz w:val="18"/>
          <w:szCs w:val="18"/>
        </w:rPr>
        <w:t>identiteit wegvloeit</w:t>
      </w:r>
      <w:r>
        <w:rPr>
          <w:rFonts w:ascii="Verdana" w:hAnsi="Verdana"/>
          <w:sz w:val="18"/>
          <w:szCs w:val="18"/>
        </w:rPr>
        <w:t>,</w:t>
      </w:r>
      <w:r w:rsidRPr="0062414E">
        <w:rPr>
          <w:rFonts w:ascii="Verdana" w:hAnsi="Verdana"/>
          <w:sz w:val="18"/>
          <w:szCs w:val="18"/>
        </w:rPr>
        <w:t xml:space="preserve"> maar er moeten afspraken gemaakt worden</w:t>
      </w:r>
      <w:r>
        <w:rPr>
          <w:rFonts w:ascii="Verdana" w:hAnsi="Verdana"/>
          <w:sz w:val="18"/>
          <w:szCs w:val="18"/>
        </w:rPr>
        <w:t>. O</w:t>
      </w:r>
      <w:r w:rsidRPr="0062414E">
        <w:rPr>
          <w:rFonts w:ascii="Verdana" w:hAnsi="Verdana"/>
          <w:sz w:val="18"/>
          <w:szCs w:val="18"/>
        </w:rPr>
        <w:t>m het merk</w:t>
      </w:r>
      <w:r>
        <w:rPr>
          <w:rFonts w:ascii="Verdana" w:hAnsi="Verdana"/>
          <w:sz w:val="18"/>
          <w:szCs w:val="18"/>
        </w:rPr>
        <w:t xml:space="preserve"> De</w:t>
      </w:r>
      <w:r w:rsidRPr="0062414E">
        <w:rPr>
          <w:rFonts w:ascii="Verdana" w:hAnsi="Verdana"/>
          <w:sz w:val="18"/>
          <w:szCs w:val="18"/>
        </w:rPr>
        <w:t xml:space="preserve"> Grachtenhuizen te verdele</w:t>
      </w:r>
      <w:r>
        <w:rPr>
          <w:rFonts w:ascii="Verdana" w:hAnsi="Verdana"/>
          <w:sz w:val="18"/>
          <w:szCs w:val="18"/>
        </w:rPr>
        <w:t>n krijg je submerkjes die allemaal</w:t>
      </w:r>
      <w:r w:rsidRPr="0062414E">
        <w:rPr>
          <w:rFonts w:ascii="Verdana" w:hAnsi="Verdana"/>
          <w:sz w:val="18"/>
          <w:szCs w:val="18"/>
        </w:rPr>
        <w:t xml:space="preserve"> bij elkaar passen. </w:t>
      </w:r>
      <w:r>
        <w:rPr>
          <w:rFonts w:ascii="Verdana" w:hAnsi="Verdana"/>
          <w:sz w:val="18"/>
          <w:szCs w:val="18"/>
        </w:rPr>
        <w:t>Het kan nooit tegengesteld zijn:</w:t>
      </w:r>
      <w:r w:rsidRPr="0062414E">
        <w:rPr>
          <w:rFonts w:ascii="Verdana" w:hAnsi="Verdana"/>
          <w:sz w:val="18"/>
          <w:szCs w:val="18"/>
        </w:rPr>
        <w:t xml:space="preserve"> een Balie en ee</w:t>
      </w:r>
      <w:r>
        <w:rPr>
          <w:rFonts w:ascii="Verdana" w:hAnsi="Verdana"/>
          <w:sz w:val="18"/>
          <w:szCs w:val="18"/>
        </w:rPr>
        <w:t xml:space="preserve">n Rode Hoed passen nooit in </w:t>
      </w:r>
      <w:r>
        <w:rPr>
          <w:rFonts w:ascii="Verdana" w:hAnsi="Verdana"/>
          <w:sz w:val="20"/>
          <w:szCs w:val="20"/>
        </w:rPr>
        <w:t>één</w:t>
      </w:r>
      <w:r w:rsidRPr="0062414E">
        <w:rPr>
          <w:rFonts w:ascii="Verdana" w:hAnsi="Verdana"/>
          <w:sz w:val="18"/>
          <w:szCs w:val="18"/>
        </w:rPr>
        <w:t xml:space="preserve"> </w:t>
      </w:r>
      <w:r>
        <w:rPr>
          <w:rFonts w:ascii="Verdana" w:hAnsi="Verdana"/>
          <w:sz w:val="18"/>
          <w:szCs w:val="18"/>
        </w:rPr>
        <w:t>pakketje. Een BM en een Joods Historisch Mu</w:t>
      </w:r>
      <w:r w:rsidRPr="0062414E">
        <w:rPr>
          <w:rFonts w:ascii="Verdana" w:hAnsi="Verdana"/>
          <w:sz w:val="18"/>
          <w:szCs w:val="18"/>
        </w:rPr>
        <w:t>seum</w:t>
      </w:r>
      <w:r>
        <w:rPr>
          <w:rFonts w:ascii="Verdana" w:hAnsi="Verdana"/>
          <w:sz w:val="18"/>
          <w:szCs w:val="18"/>
        </w:rPr>
        <w:t xml:space="preserve"> samen</w:t>
      </w:r>
      <w:r w:rsidRPr="0062414E">
        <w:rPr>
          <w:rFonts w:ascii="Verdana" w:hAnsi="Verdana"/>
          <w:sz w:val="18"/>
          <w:szCs w:val="18"/>
        </w:rPr>
        <w:t xml:space="preserve"> zou</w:t>
      </w:r>
      <w:r>
        <w:rPr>
          <w:rFonts w:ascii="Verdana" w:hAnsi="Verdana"/>
          <w:sz w:val="18"/>
          <w:szCs w:val="18"/>
        </w:rPr>
        <w:t xml:space="preserve"> ook</w:t>
      </w:r>
      <w:r w:rsidRPr="0062414E">
        <w:rPr>
          <w:rFonts w:ascii="Verdana" w:hAnsi="Verdana"/>
          <w:sz w:val="18"/>
          <w:szCs w:val="18"/>
        </w:rPr>
        <w:t xml:space="preserve"> onhandig zijn. Je moet een verdeling </w:t>
      </w:r>
      <w:r>
        <w:rPr>
          <w:rFonts w:ascii="Verdana" w:hAnsi="Verdana"/>
          <w:sz w:val="18"/>
          <w:szCs w:val="18"/>
        </w:rPr>
        <w:t>maken op onderwerp waarbij de vraag gesteld wordt</w:t>
      </w:r>
      <w:r w:rsidRPr="0062414E">
        <w:rPr>
          <w:rFonts w:ascii="Verdana" w:hAnsi="Verdana"/>
          <w:sz w:val="18"/>
          <w:szCs w:val="18"/>
        </w:rPr>
        <w:t xml:space="preserve"> wie</w:t>
      </w:r>
      <w:r>
        <w:rPr>
          <w:rFonts w:ascii="Verdana" w:hAnsi="Verdana"/>
          <w:sz w:val="18"/>
          <w:szCs w:val="18"/>
        </w:rPr>
        <w:t xml:space="preserve"> wat gaat vertellen en waarom. </w:t>
      </w:r>
      <w:r w:rsidRPr="0062414E">
        <w:rPr>
          <w:rFonts w:ascii="Verdana" w:hAnsi="Verdana"/>
          <w:sz w:val="18"/>
          <w:szCs w:val="18"/>
        </w:rPr>
        <w:t>Dat is</w:t>
      </w:r>
      <w:r>
        <w:rPr>
          <w:rFonts w:ascii="Verdana" w:hAnsi="Verdana"/>
          <w:sz w:val="18"/>
          <w:szCs w:val="18"/>
        </w:rPr>
        <w:t xml:space="preserve"> juist prima, want samen hebben we honderd</w:t>
      </w:r>
      <w:r w:rsidRPr="0062414E">
        <w:rPr>
          <w:rFonts w:ascii="Verdana" w:hAnsi="Verdana"/>
          <w:sz w:val="18"/>
          <w:szCs w:val="18"/>
        </w:rPr>
        <w:t xml:space="preserve"> procent. Alle</w:t>
      </w:r>
      <w:r>
        <w:rPr>
          <w:rFonts w:ascii="Verdana" w:hAnsi="Verdana"/>
          <w:sz w:val="18"/>
          <w:szCs w:val="18"/>
        </w:rPr>
        <w:t xml:space="preserve"> betrokken</w:t>
      </w:r>
      <w:r w:rsidRPr="0062414E">
        <w:rPr>
          <w:rFonts w:ascii="Verdana" w:hAnsi="Verdana"/>
          <w:sz w:val="18"/>
          <w:szCs w:val="18"/>
        </w:rPr>
        <w:t xml:space="preserve"> parti</w:t>
      </w:r>
      <w:r>
        <w:rPr>
          <w:rFonts w:ascii="Verdana" w:hAnsi="Verdana"/>
          <w:sz w:val="18"/>
          <w:szCs w:val="18"/>
        </w:rPr>
        <w:t xml:space="preserve">jen moeten een huisstijl hebben en er moet </w:t>
      </w:r>
      <w:r>
        <w:rPr>
          <w:rFonts w:ascii="Verdana" w:hAnsi="Verdana"/>
          <w:sz w:val="20"/>
          <w:szCs w:val="20"/>
        </w:rPr>
        <w:t>één</w:t>
      </w:r>
      <w:r w:rsidRPr="0062414E">
        <w:rPr>
          <w:rFonts w:ascii="Verdana" w:hAnsi="Verdana"/>
          <w:sz w:val="18"/>
          <w:szCs w:val="18"/>
        </w:rPr>
        <w:t xml:space="preserve"> huisstijl komen. Alle huisstijlen moeten op die ene</w:t>
      </w:r>
      <w:r>
        <w:rPr>
          <w:rFonts w:ascii="Verdana" w:hAnsi="Verdana"/>
          <w:sz w:val="18"/>
          <w:szCs w:val="18"/>
        </w:rPr>
        <w:t xml:space="preserve"> huisstijl lijken. Dat vinden die organisaties</w:t>
      </w:r>
      <w:r w:rsidRPr="0062414E">
        <w:rPr>
          <w:rFonts w:ascii="Verdana" w:hAnsi="Verdana"/>
          <w:sz w:val="18"/>
          <w:szCs w:val="18"/>
        </w:rPr>
        <w:t xml:space="preserve"> weer eng en dan zit ik weer in een proces met directeuren en besturen die niet</w:t>
      </w:r>
      <w:r>
        <w:rPr>
          <w:rFonts w:ascii="Verdana" w:hAnsi="Verdana"/>
          <w:sz w:val="18"/>
          <w:szCs w:val="18"/>
        </w:rPr>
        <w:t xml:space="preserve"> altijd even flexibel zijn. Bijvoorbeeld achter</w:t>
      </w:r>
      <w:r w:rsidRPr="0062414E">
        <w:rPr>
          <w:rFonts w:ascii="Verdana" w:hAnsi="Verdana"/>
          <w:sz w:val="18"/>
          <w:szCs w:val="18"/>
        </w:rPr>
        <w:t xml:space="preserve"> VL zit een familie</w:t>
      </w:r>
      <w:r>
        <w:rPr>
          <w:rFonts w:ascii="Verdana" w:hAnsi="Verdana"/>
          <w:sz w:val="18"/>
          <w:szCs w:val="18"/>
        </w:rPr>
        <w:t>, die weinig interesse in hun eigen museum hebben</w:t>
      </w:r>
      <w:r w:rsidRPr="0062414E">
        <w:rPr>
          <w:rFonts w:ascii="Verdana" w:hAnsi="Verdana"/>
          <w:sz w:val="18"/>
          <w:szCs w:val="18"/>
        </w:rPr>
        <w:t>, die willen</w:t>
      </w:r>
      <w:r>
        <w:rPr>
          <w:rFonts w:ascii="Verdana" w:hAnsi="Verdana"/>
          <w:sz w:val="18"/>
          <w:szCs w:val="18"/>
        </w:rPr>
        <w:t xml:space="preserve"> alleen</w:t>
      </w:r>
      <w:r w:rsidRPr="0062414E">
        <w:rPr>
          <w:rFonts w:ascii="Verdana" w:hAnsi="Verdana"/>
          <w:sz w:val="18"/>
          <w:szCs w:val="18"/>
        </w:rPr>
        <w:t xml:space="preserve"> een stukje ontsluiting van hun privéleven geven</w:t>
      </w:r>
      <w:r>
        <w:rPr>
          <w:rFonts w:ascii="Verdana" w:hAnsi="Verdana"/>
          <w:sz w:val="18"/>
          <w:szCs w:val="18"/>
        </w:rPr>
        <w:t>,</w:t>
      </w:r>
      <w:r w:rsidRPr="0062414E">
        <w:rPr>
          <w:rFonts w:ascii="Verdana" w:hAnsi="Verdana"/>
          <w:sz w:val="18"/>
          <w:szCs w:val="18"/>
        </w:rPr>
        <w:t xml:space="preserve"> maar</w:t>
      </w:r>
      <w:r>
        <w:rPr>
          <w:rFonts w:ascii="Verdana" w:hAnsi="Verdana"/>
          <w:sz w:val="18"/>
          <w:szCs w:val="18"/>
        </w:rPr>
        <w:t xml:space="preserve"> ook weer</w:t>
      </w:r>
      <w:r w:rsidRPr="0062414E">
        <w:rPr>
          <w:rFonts w:ascii="Verdana" w:hAnsi="Verdana"/>
          <w:sz w:val="18"/>
          <w:szCs w:val="18"/>
        </w:rPr>
        <w:t xml:space="preserve"> niet te veel. Net zoals bij het</w:t>
      </w:r>
      <w:r>
        <w:rPr>
          <w:rFonts w:ascii="Verdana" w:hAnsi="Verdana"/>
          <w:sz w:val="18"/>
          <w:szCs w:val="18"/>
        </w:rPr>
        <w:t xml:space="preserve"> Anne Frank Huis</w:t>
      </w:r>
      <w:r w:rsidRPr="0062414E">
        <w:rPr>
          <w:rFonts w:ascii="Verdana" w:hAnsi="Verdana"/>
          <w:sz w:val="18"/>
          <w:szCs w:val="18"/>
        </w:rPr>
        <w:t xml:space="preserve"> en het Van Gogh Museum. Er moeten continu afspraken gemaakt worden met </w:t>
      </w:r>
      <w:r>
        <w:rPr>
          <w:rFonts w:ascii="Verdana" w:hAnsi="Verdana"/>
          <w:sz w:val="18"/>
          <w:szCs w:val="18"/>
        </w:rPr>
        <w:t xml:space="preserve">de betrokken </w:t>
      </w:r>
      <w:r w:rsidRPr="0062414E">
        <w:rPr>
          <w:rFonts w:ascii="Verdana" w:hAnsi="Verdana"/>
          <w:sz w:val="18"/>
          <w:szCs w:val="18"/>
        </w:rPr>
        <w:t>familie</w:t>
      </w:r>
      <w:r>
        <w:rPr>
          <w:rFonts w:ascii="Verdana" w:hAnsi="Verdana"/>
          <w:sz w:val="18"/>
          <w:szCs w:val="18"/>
        </w:rPr>
        <w:t>s</w:t>
      </w:r>
      <w:r w:rsidRPr="0062414E">
        <w:rPr>
          <w:rFonts w:ascii="Verdana" w:hAnsi="Verdana"/>
          <w:sz w:val="18"/>
          <w:szCs w:val="18"/>
        </w:rPr>
        <w:t xml:space="preserve"> over elk onderwerpje. Daar zal een andere issue heersen over de huisstijl dan bijvoorbeeld bij GV</w:t>
      </w:r>
      <w:r>
        <w:rPr>
          <w:rFonts w:ascii="Verdana" w:hAnsi="Verdana"/>
          <w:sz w:val="18"/>
          <w:szCs w:val="18"/>
        </w:rPr>
        <w:t>,</w:t>
      </w:r>
      <w:r w:rsidRPr="0062414E">
        <w:rPr>
          <w:rFonts w:ascii="Verdana" w:hAnsi="Verdana"/>
          <w:sz w:val="18"/>
          <w:szCs w:val="18"/>
        </w:rPr>
        <w:t xml:space="preserve"> WH</w:t>
      </w:r>
      <w:r>
        <w:rPr>
          <w:rFonts w:ascii="Verdana" w:hAnsi="Verdana"/>
          <w:sz w:val="18"/>
          <w:szCs w:val="18"/>
        </w:rPr>
        <w:t xml:space="preserve"> en</w:t>
      </w:r>
      <w:r w:rsidRPr="0062414E">
        <w:rPr>
          <w:rFonts w:ascii="Verdana" w:hAnsi="Verdana"/>
          <w:sz w:val="18"/>
          <w:szCs w:val="18"/>
        </w:rPr>
        <w:t xml:space="preserve"> BM</w:t>
      </w:r>
      <w:r>
        <w:rPr>
          <w:rFonts w:ascii="Verdana" w:hAnsi="Verdana"/>
          <w:sz w:val="18"/>
          <w:szCs w:val="18"/>
        </w:rPr>
        <w:t>. D</w:t>
      </w:r>
      <w:r w:rsidRPr="0062414E">
        <w:rPr>
          <w:rFonts w:ascii="Verdana" w:hAnsi="Verdana"/>
          <w:sz w:val="18"/>
          <w:szCs w:val="18"/>
        </w:rPr>
        <w:t>aar</w:t>
      </w:r>
      <w:r>
        <w:rPr>
          <w:rFonts w:ascii="Verdana" w:hAnsi="Verdana"/>
          <w:sz w:val="18"/>
          <w:szCs w:val="18"/>
        </w:rPr>
        <w:t xml:space="preserve"> hebben we misschien in </w:t>
      </w:r>
      <w:r>
        <w:rPr>
          <w:rFonts w:ascii="Verdana" w:hAnsi="Verdana"/>
          <w:sz w:val="20"/>
          <w:szCs w:val="20"/>
        </w:rPr>
        <w:t>één</w:t>
      </w:r>
      <w:r>
        <w:rPr>
          <w:rFonts w:ascii="Verdana" w:hAnsi="Verdana"/>
          <w:sz w:val="18"/>
          <w:szCs w:val="18"/>
        </w:rPr>
        <w:t xml:space="preserve"> keer alles klaar</w:t>
      </w:r>
      <w:r w:rsidRPr="0062414E">
        <w:rPr>
          <w:rFonts w:ascii="Verdana" w:hAnsi="Verdana"/>
          <w:sz w:val="18"/>
          <w:szCs w:val="18"/>
        </w:rPr>
        <w:t xml:space="preserve">. We winnen daar heel veel tijd en daarom willen we </w:t>
      </w:r>
      <w:r>
        <w:rPr>
          <w:rFonts w:ascii="Verdana" w:hAnsi="Verdana"/>
          <w:sz w:val="18"/>
          <w:szCs w:val="18"/>
        </w:rPr>
        <w:t>juist al die</w:t>
      </w:r>
      <w:r w:rsidRPr="0062414E">
        <w:rPr>
          <w:rFonts w:ascii="Verdana" w:hAnsi="Verdana"/>
          <w:sz w:val="18"/>
          <w:szCs w:val="18"/>
        </w:rPr>
        <w:t xml:space="preserve"> directeuren op een rijt</w:t>
      </w:r>
      <w:r>
        <w:rPr>
          <w:rFonts w:ascii="Verdana" w:hAnsi="Verdana"/>
          <w:sz w:val="18"/>
          <w:szCs w:val="18"/>
        </w:rPr>
        <w:t xml:space="preserve">je hebben. Tegen de </w:t>
      </w:r>
      <w:r w:rsidRPr="0062414E">
        <w:rPr>
          <w:rFonts w:ascii="Verdana" w:hAnsi="Verdana"/>
          <w:sz w:val="18"/>
          <w:szCs w:val="18"/>
        </w:rPr>
        <w:t>directeur</w:t>
      </w:r>
      <w:r>
        <w:rPr>
          <w:rFonts w:ascii="Verdana" w:hAnsi="Verdana"/>
          <w:sz w:val="18"/>
          <w:szCs w:val="18"/>
        </w:rPr>
        <w:t xml:space="preserve"> van GH en VL zeggen we:</w:t>
      </w:r>
      <w:r w:rsidRPr="0062414E">
        <w:rPr>
          <w:rFonts w:ascii="Verdana" w:hAnsi="Verdana"/>
          <w:sz w:val="18"/>
          <w:szCs w:val="18"/>
        </w:rPr>
        <w:t xml:space="preserve"> </w:t>
      </w:r>
      <w:r w:rsidRPr="008304AA">
        <w:rPr>
          <w:rFonts w:ascii="Verdana" w:hAnsi="Verdana"/>
          <w:i/>
          <w:sz w:val="18"/>
          <w:szCs w:val="18"/>
        </w:rPr>
        <w:t>‘Kom er lekker bij zitten’</w:t>
      </w:r>
      <w:r>
        <w:rPr>
          <w:rFonts w:ascii="Verdana" w:hAnsi="Verdana"/>
          <w:sz w:val="18"/>
          <w:szCs w:val="18"/>
        </w:rPr>
        <w:t>. Als tachtig</w:t>
      </w:r>
      <w:r w:rsidRPr="0062414E">
        <w:rPr>
          <w:rFonts w:ascii="Verdana" w:hAnsi="Verdana"/>
          <w:sz w:val="18"/>
          <w:szCs w:val="18"/>
        </w:rPr>
        <w:t xml:space="preserve"> procent </w:t>
      </w:r>
      <w:r>
        <w:rPr>
          <w:rFonts w:ascii="Verdana" w:hAnsi="Verdana"/>
          <w:sz w:val="18"/>
          <w:szCs w:val="18"/>
        </w:rPr>
        <w:t>voor is en de rest niet wordt aan die rest de</w:t>
      </w:r>
      <w:r w:rsidRPr="0062414E">
        <w:rPr>
          <w:rFonts w:ascii="Verdana" w:hAnsi="Verdana"/>
          <w:sz w:val="18"/>
          <w:szCs w:val="18"/>
        </w:rPr>
        <w:t xml:space="preserve"> vraag gesteld o</w:t>
      </w:r>
      <w:r>
        <w:rPr>
          <w:rFonts w:ascii="Verdana" w:hAnsi="Verdana"/>
          <w:sz w:val="18"/>
          <w:szCs w:val="18"/>
        </w:rPr>
        <w:t>f ze wel mee willen doen</w:t>
      </w:r>
      <w:r w:rsidRPr="0062414E">
        <w:rPr>
          <w:rFonts w:ascii="Verdana" w:hAnsi="Verdana"/>
          <w:sz w:val="18"/>
          <w:szCs w:val="18"/>
        </w:rPr>
        <w:t xml:space="preserve">. Wij kunnen dit dan ook alleen doen door </w:t>
      </w:r>
      <w:r>
        <w:rPr>
          <w:rFonts w:ascii="Verdana" w:hAnsi="Verdana"/>
          <w:sz w:val="18"/>
          <w:szCs w:val="18"/>
        </w:rPr>
        <w:t>het zakelijk hard te spelen</w:t>
      </w:r>
      <w:r w:rsidRPr="0062414E">
        <w:rPr>
          <w:rFonts w:ascii="Verdana" w:hAnsi="Verdana"/>
          <w:sz w:val="18"/>
          <w:szCs w:val="18"/>
        </w:rPr>
        <w:t xml:space="preserve"> en </w:t>
      </w:r>
      <w:r>
        <w:rPr>
          <w:rFonts w:ascii="Verdana" w:hAnsi="Verdana"/>
          <w:sz w:val="18"/>
          <w:szCs w:val="18"/>
        </w:rPr>
        <w:t xml:space="preserve">soms ergens iets doorheen </w:t>
      </w:r>
      <w:r w:rsidRPr="0062414E">
        <w:rPr>
          <w:rFonts w:ascii="Verdana" w:hAnsi="Verdana"/>
          <w:sz w:val="18"/>
          <w:szCs w:val="18"/>
        </w:rPr>
        <w:t>douwen. Dus het is</w:t>
      </w:r>
      <w:r>
        <w:rPr>
          <w:rFonts w:ascii="Verdana" w:hAnsi="Verdana"/>
          <w:sz w:val="18"/>
          <w:szCs w:val="18"/>
        </w:rPr>
        <w:t xml:space="preserve"> voor de musea even wennen. Soms krijgen z</w:t>
      </w:r>
      <w:r w:rsidRPr="0062414E">
        <w:rPr>
          <w:rFonts w:ascii="Verdana" w:hAnsi="Verdana"/>
          <w:sz w:val="18"/>
          <w:szCs w:val="18"/>
        </w:rPr>
        <w:t>e de tijd om aa</w:t>
      </w:r>
      <w:r>
        <w:rPr>
          <w:rFonts w:ascii="Verdana" w:hAnsi="Verdana"/>
          <w:sz w:val="18"/>
          <w:szCs w:val="18"/>
        </w:rPr>
        <w:t xml:space="preserve">n zo’n handelswijze te wennen maar vaak </w:t>
      </w:r>
      <w:r w:rsidRPr="0062414E">
        <w:rPr>
          <w:rFonts w:ascii="Verdana" w:hAnsi="Verdana"/>
          <w:sz w:val="18"/>
          <w:szCs w:val="18"/>
        </w:rPr>
        <w:t xml:space="preserve">heb </w:t>
      </w:r>
      <w:r>
        <w:rPr>
          <w:rFonts w:ascii="Verdana" w:hAnsi="Verdana"/>
          <w:sz w:val="18"/>
          <w:szCs w:val="18"/>
        </w:rPr>
        <w:t>ik er geen tijd voor en dwing</w:t>
      </w:r>
      <w:r w:rsidRPr="0062414E">
        <w:rPr>
          <w:rFonts w:ascii="Verdana" w:hAnsi="Verdana"/>
          <w:sz w:val="18"/>
          <w:szCs w:val="18"/>
        </w:rPr>
        <w:t xml:space="preserve"> ze tot een bepaalde boodschap. Dat is so</w:t>
      </w:r>
      <w:r>
        <w:rPr>
          <w:rFonts w:ascii="Verdana" w:hAnsi="Verdana"/>
          <w:sz w:val="18"/>
          <w:szCs w:val="18"/>
        </w:rPr>
        <w:t>ms lastig voor alle partijen: w</w:t>
      </w:r>
      <w:r w:rsidRPr="0062414E">
        <w:rPr>
          <w:rFonts w:ascii="Verdana" w:hAnsi="Verdana"/>
          <w:sz w:val="18"/>
          <w:szCs w:val="18"/>
        </w:rPr>
        <w:t xml:space="preserve">ij willen snel en zij vaak niet. En soms opeens </w:t>
      </w:r>
      <w:r>
        <w:rPr>
          <w:rFonts w:ascii="Verdana" w:hAnsi="Verdana"/>
          <w:sz w:val="18"/>
          <w:szCs w:val="18"/>
        </w:rPr>
        <w:t xml:space="preserve">weer </w:t>
      </w:r>
      <w:r w:rsidRPr="0062414E">
        <w:rPr>
          <w:rFonts w:ascii="Verdana" w:hAnsi="Verdana"/>
          <w:sz w:val="18"/>
          <w:szCs w:val="18"/>
        </w:rPr>
        <w:t xml:space="preserve">wel en hebben ze kennelijk alles door over een onderwerpje en dan moeten we opeens </w:t>
      </w:r>
      <w:r>
        <w:rPr>
          <w:rFonts w:ascii="Verdana" w:hAnsi="Verdana"/>
          <w:sz w:val="18"/>
          <w:szCs w:val="18"/>
        </w:rPr>
        <w:t xml:space="preserve">alles doen. Dat gaat ook niet, want dan </w:t>
      </w:r>
      <w:r w:rsidRPr="0062414E">
        <w:rPr>
          <w:rFonts w:ascii="Verdana" w:hAnsi="Verdana"/>
          <w:sz w:val="18"/>
          <w:szCs w:val="18"/>
        </w:rPr>
        <w:t>hebben we er een half jaar over gedaan om ze zover te krijgen</w:t>
      </w:r>
      <w:r>
        <w:rPr>
          <w:rFonts w:ascii="Verdana" w:hAnsi="Verdana"/>
          <w:sz w:val="18"/>
          <w:szCs w:val="18"/>
        </w:rPr>
        <w:t xml:space="preserve">, en </w:t>
      </w:r>
      <w:r w:rsidRPr="0062414E">
        <w:rPr>
          <w:rFonts w:ascii="Verdana" w:hAnsi="Verdana"/>
          <w:sz w:val="18"/>
          <w:szCs w:val="18"/>
        </w:rPr>
        <w:t>dan zijn ze</w:t>
      </w:r>
      <w:r>
        <w:rPr>
          <w:rFonts w:ascii="Verdana" w:hAnsi="Verdana"/>
          <w:sz w:val="18"/>
          <w:szCs w:val="18"/>
        </w:rPr>
        <w:t xml:space="preserve"> eindelijk</w:t>
      </w:r>
      <w:r w:rsidRPr="0062414E">
        <w:rPr>
          <w:rFonts w:ascii="Verdana" w:hAnsi="Verdana"/>
          <w:sz w:val="18"/>
          <w:szCs w:val="18"/>
        </w:rPr>
        <w:t xml:space="preserve"> om en</w:t>
      </w:r>
      <w:r>
        <w:rPr>
          <w:rFonts w:ascii="Verdana" w:hAnsi="Verdana"/>
          <w:sz w:val="18"/>
          <w:szCs w:val="18"/>
        </w:rPr>
        <w:t xml:space="preserve"> dan</w:t>
      </w:r>
      <w:r w:rsidRPr="0062414E">
        <w:rPr>
          <w:rFonts w:ascii="Verdana" w:hAnsi="Verdana"/>
          <w:sz w:val="18"/>
          <w:szCs w:val="18"/>
        </w:rPr>
        <w:t xml:space="preserve"> denken</w:t>
      </w:r>
      <w:r>
        <w:rPr>
          <w:rFonts w:ascii="Verdana" w:hAnsi="Verdana"/>
          <w:sz w:val="18"/>
          <w:szCs w:val="18"/>
        </w:rPr>
        <w:t xml:space="preserve"> ze vervolgens </w:t>
      </w:r>
      <w:r w:rsidRPr="0062414E">
        <w:rPr>
          <w:rFonts w:ascii="Verdana" w:hAnsi="Verdana"/>
          <w:sz w:val="18"/>
          <w:szCs w:val="18"/>
        </w:rPr>
        <w:t>dat alles volgende week af is. Ze moeten som</w:t>
      </w:r>
      <w:r>
        <w:rPr>
          <w:rFonts w:ascii="Verdana" w:hAnsi="Verdana"/>
          <w:sz w:val="18"/>
          <w:szCs w:val="18"/>
        </w:rPr>
        <w:t>s aan de totaliteit wennen. Z</w:t>
      </w:r>
      <w:r w:rsidRPr="0062414E">
        <w:rPr>
          <w:rFonts w:ascii="Verdana" w:hAnsi="Verdana"/>
          <w:sz w:val="18"/>
          <w:szCs w:val="18"/>
        </w:rPr>
        <w:t xml:space="preserve">e hebben natuurlijk soms een heel klein gebouwtje qua beheer en dan komt er </w:t>
      </w:r>
      <w:r>
        <w:rPr>
          <w:rFonts w:ascii="Verdana" w:hAnsi="Verdana"/>
          <w:sz w:val="18"/>
          <w:szCs w:val="18"/>
        </w:rPr>
        <w:t xml:space="preserve">opeens </w:t>
      </w:r>
      <w:r w:rsidRPr="0062414E">
        <w:rPr>
          <w:rFonts w:ascii="Verdana" w:hAnsi="Verdana"/>
          <w:sz w:val="18"/>
          <w:szCs w:val="18"/>
        </w:rPr>
        <w:t xml:space="preserve">zo’n heel groot </w:t>
      </w:r>
      <w:r>
        <w:rPr>
          <w:rFonts w:ascii="Verdana" w:hAnsi="Verdana"/>
          <w:sz w:val="18"/>
          <w:szCs w:val="18"/>
        </w:rPr>
        <w:t>samenwerkings</w:t>
      </w:r>
      <w:r w:rsidRPr="0062414E">
        <w:rPr>
          <w:rFonts w:ascii="Verdana" w:hAnsi="Verdana"/>
          <w:sz w:val="18"/>
          <w:szCs w:val="18"/>
        </w:rPr>
        <w:t>apparaat dat heel vloeiend, flexibel en transparant we</w:t>
      </w:r>
      <w:r>
        <w:rPr>
          <w:rFonts w:ascii="Verdana" w:hAnsi="Verdana"/>
          <w:sz w:val="18"/>
          <w:szCs w:val="18"/>
        </w:rPr>
        <w:t>rkt e</w:t>
      </w:r>
      <w:r w:rsidRPr="0062414E">
        <w:rPr>
          <w:rFonts w:ascii="Verdana" w:hAnsi="Verdana"/>
          <w:sz w:val="18"/>
          <w:szCs w:val="18"/>
        </w:rPr>
        <w:t>n dan moet alles opeen</w:t>
      </w:r>
      <w:r>
        <w:rPr>
          <w:rFonts w:ascii="Verdana" w:hAnsi="Verdana"/>
          <w:sz w:val="18"/>
          <w:szCs w:val="18"/>
        </w:rPr>
        <w:t xml:space="preserve">s op onze manier. </w:t>
      </w:r>
      <w:r w:rsidRPr="0062414E">
        <w:rPr>
          <w:rFonts w:ascii="Verdana" w:hAnsi="Verdana"/>
          <w:sz w:val="18"/>
          <w:szCs w:val="18"/>
        </w:rPr>
        <w:t>We proberen op alle niveaus de boel in elkaar te gooien. Door stages</w:t>
      </w:r>
      <w:r>
        <w:rPr>
          <w:rFonts w:ascii="Verdana" w:hAnsi="Verdana"/>
          <w:sz w:val="18"/>
          <w:szCs w:val="18"/>
        </w:rPr>
        <w:t xml:space="preserve"> uit te wisselen</w:t>
      </w:r>
      <w:r w:rsidRPr="0062414E">
        <w:rPr>
          <w:rFonts w:ascii="Verdana" w:hAnsi="Verdana"/>
          <w:sz w:val="18"/>
          <w:szCs w:val="18"/>
        </w:rPr>
        <w:t>, door over en weer mensen te trans</w:t>
      </w:r>
      <w:r>
        <w:rPr>
          <w:rFonts w:ascii="Verdana" w:hAnsi="Verdana"/>
          <w:sz w:val="18"/>
          <w:szCs w:val="18"/>
        </w:rPr>
        <w:t>porteren, teams toe te voegen of juist</w:t>
      </w:r>
      <w:r w:rsidRPr="0062414E">
        <w:rPr>
          <w:rFonts w:ascii="Verdana" w:hAnsi="Verdana"/>
          <w:sz w:val="18"/>
          <w:szCs w:val="18"/>
        </w:rPr>
        <w:t xml:space="preserve"> weg te halen, directeuren op een rijtje te gooien, door kassamensen over en weer </w:t>
      </w:r>
      <w:r>
        <w:rPr>
          <w:rFonts w:ascii="Verdana" w:hAnsi="Verdana"/>
          <w:sz w:val="18"/>
          <w:szCs w:val="18"/>
        </w:rPr>
        <w:t xml:space="preserve">te doen. Als het BM </w:t>
      </w:r>
      <w:r w:rsidRPr="0062414E">
        <w:rPr>
          <w:rFonts w:ascii="Verdana" w:hAnsi="Verdana"/>
          <w:sz w:val="18"/>
          <w:szCs w:val="18"/>
        </w:rPr>
        <w:t>wil verbouwen</w:t>
      </w:r>
      <w:r>
        <w:rPr>
          <w:rFonts w:ascii="Verdana" w:hAnsi="Verdana"/>
          <w:sz w:val="18"/>
          <w:szCs w:val="18"/>
        </w:rPr>
        <w:t>,</w:t>
      </w:r>
      <w:r w:rsidRPr="0062414E">
        <w:rPr>
          <w:rFonts w:ascii="Verdana" w:hAnsi="Verdana"/>
          <w:sz w:val="18"/>
          <w:szCs w:val="18"/>
        </w:rPr>
        <w:t xml:space="preserve"> waarom gebruiken ze dan niet onze</w:t>
      </w:r>
      <w:r>
        <w:rPr>
          <w:rFonts w:ascii="Verdana" w:hAnsi="Verdana"/>
          <w:sz w:val="18"/>
          <w:szCs w:val="18"/>
        </w:rPr>
        <w:t xml:space="preserve"> facilitaire afdeling die al behoorlijk</w:t>
      </w:r>
      <w:r w:rsidRPr="0062414E">
        <w:rPr>
          <w:rFonts w:ascii="Verdana" w:hAnsi="Verdana"/>
          <w:sz w:val="18"/>
          <w:szCs w:val="18"/>
        </w:rPr>
        <w:t xml:space="preserve"> grote capaciteit</w:t>
      </w:r>
      <w:r>
        <w:rPr>
          <w:rFonts w:ascii="Verdana" w:hAnsi="Verdana"/>
          <w:sz w:val="18"/>
          <w:szCs w:val="18"/>
        </w:rPr>
        <w:t xml:space="preserve"> aan mogelijkheden</w:t>
      </w:r>
      <w:r w:rsidRPr="0062414E">
        <w:rPr>
          <w:rFonts w:ascii="Verdana" w:hAnsi="Verdana"/>
          <w:sz w:val="18"/>
          <w:szCs w:val="18"/>
        </w:rPr>
        <w:t xml:space="preserve"> heeft? Fondse</w:t>
      </w:r>
      <w:r>
        <w:rPr>
          <w:rFonts w:ascii="Verdana" w:hAnsi="Verdana"/>
          <w:sz w:val="18"/>
          <w:szCs w:val="18"/>
        </w:rPr>
        <w:t>nwerving is ook zo’n onderwerp d</w:t>
      </w:r>
      <w:r w:rsidRPr="0062414E">
        <w:rPr>
          <w:rFonts w:ascii="Verdana" w:hAnsi="Verdana"/>
          <w:sz w:val="18"/>
          <w:szCs w:val="18"/>
        </w:rPr>
        <w:t>at we steeds me</w:t>
      </w:r>
      <w:r>
        <w:rPr>
          <w:rFonts w:ascii="Verdana" w:hAnsi="Verdana"/>
          <w:sz w:val="18"/>
          <w:szCs w:val="18"/>
        </w:rPr>
        <w:t xml:space="preserve">er proberen tot </w:t>
      </w:r>
      <w:r>
        <w:rPr>
          <w:rFonts w:ascii="Verdana" w:hAnsi="Verdana"/>
          <w:sz w:val="20"/>
          <w:szCs w:val="20"/>
        </w:rPr>
        <w:t>één</w:t>
      </w:r>
      <w:r w:rsidRPr="0062414E">
        <w:rPr>
          <w:rFonts w:ascii="Verdana" w:hAnsi="Verdana"/>
          <w:sz w:val="18"/>
          <w:szCs w:val="18"/>
        </w:rPr>
        <w:t xml:space="preserve"> loket te creëren</w:t>
      </w:r>
      <w:r>
        <w:rPr>
          <w:rFonts w:ascii="Verdana" w:hAnsi="Verdana"/>
          <w:sz w:val="18"/>
          <w:szCs w:val="18"/>
        </w:rPr>
        <w:t xml:space="preserve"> waardoor onze medewerkers</w:t>
      </w:r>
      <w:r w:rsidRPr="0062414E">
        <w:rPr>
          <w:rFonts w:ascii="Verdana" w:hAnsi="Verdana"/>
          <w:sz w:val="18"/>
          <w:szCs w:val="18"/>
        </w:rPr>
        <w:t xml:space="preserve"> voor alle musea aan de gang kunnen en alles heel mooi </w:t>
      </w:r>
      <w:r>
        <w:rPr>
          <w:rFonts w:ascii="Verdana" w:hAnsi="Verdana"/>
          <w:sz w:val="18"/>
          <w:szCs w:val="18"/>
        </w:rPr>
        <w:t xml:space="preserve">op elkaar af </w:t>
      </w:r>
      <w:r w:rsidRPr="0062414E">
        <w:rPr>
          <w:rFonts w:ascii="Verdana" w:hAnsi="Verdana"/>
          <w:sz w:val="18"/>
          <w:szCs w:val="18"/>
        </w:rPr>
        <w:t>kunnen afstemmen. G</w:t>
      </w:r>
      <w:r>
        <w:rPr>
          <w:rFonts w:ascii="Verdana" w:hAnsi="Verdana"/>
          <w:sz w:val="18"/>
          <w:szCs w:val="18"/>
        </w:rPr>
        <w:t>renzeloos denken noem ik dat.”</w:t>
      </w:r>
    </w:p>
    <w:p w:rsidR="008B0183" w:rsidRPr="00333350" w:rsidRDefault="008B0183" w:rsidP="00333350">
      <w:pPr>
        <w:rPr>
          <w:rFonts w:ascii="Verdana" w:hAnsi="Verdana"/>
          <w:b/>
          <w:i/>
          <w:sz w:val="18"/>
          <w:szCs w:val="18"/>
        </w:rPr>
      </w:pPr>
      <w:r w:rsidRPr="00AF4492">
        <w:rPr>
          <w:rFonts w:ascii="Verdana" w:hAnsi="Verdana"/>
          <w:b/>
          <w:i/>
          <w:sz w:val="18"/>
          <w:szCs w:val="18"/>
        </w:rPr>
        <w:t>In ho</w:t>
      </w:r>
      <w:r>
        <w:rPr>
          <w:rFonts w:ascii="Verdana" w:hAnsi="Verdana"/>
          <w:b/>
          <w:i/>
          <w:sz w:val="18"/>
          <w:szCs w:val="18"/>
        </w:rPr>
        <w:t>everre zijn de betrokken musea bereid te investeren in het merk De G</w:t>
      </w:r>
      <w:r w:rsidRPr="00AF4492">
        <w:rPr>
          <w:rFonts w:ascii="Verdana" w:hAnsi="Verdana"/>
          <w:b/>
          <w:i/>
          <w:sz w:val="18"/>
          <w:szCs w:val="18"/>
        </w:rPr>
        <w:t xml:space="preserve">rachtenhuizen? </w:t>
      </w:r>
    </w:p>
    <w:p w:rsidR="008B0183" w:rsidRPr="0062414E" w:rsidRDefault="008B0183" w:rsidP="008B0183">
      <w:pPr>
        <w:rPr>
          <w:rFonts w:ascii="Verdana" w:hAnsi="Verdana"/>
          <w:sz w:val="18"/>
          <w:szCs w:val="18"/>
        </w:rPr>
      </w:pPr>
      <w:r>
        <w:rPr>
          <w:rFonts w:ascii="Verdana" w:hAnsi="Verdana"/>
          <w:sz w:val="18"/>
          <w:szCs w:val="18"/>
        </w:rPr>
        <w:t xml:space="preserve">“GH, </w:t>
      </w:r>
      <w:r w:rsidRPr="0062414E">
        <w:rPr>
          <w:rFonts w:ascii="Verdana" w:hAnsi="Verdana"/>
          <w:sz w:val="18"/>
          <w:szCs w:val="18"/>
        </w:rPr>
        <w:t xml:space="preserve">WH en </w:t>
      </w:r>
      <w:r>
        <w:rPr>
          <w:rFonts w:ascii="Verdana" w:hAnsi="Verdana"/>
          <w:sz w:val="18"/>
          <w:szCs w:val="18"/>
        </w:rPr>
        <w:t>AM hebben gezamenlijk</w:t>
      </w:r>
      <w:r w:rsidRPr="0062414E">
        <w:rPr>
          <w:rFonts w:ascii="Verdana" w:hAnsi="Verdana"/>
          <w:sz w:val="18"/>
          <w:szCs w:val="18"/>
        </w:rPr>
        <w:t xml:space="preserve"> een </w:t>
      </w:r>
      <w:r w:rsidRPr="00037E22">
        <w:rPr>
          <w:rFonts w:ascii="Verdana" w:hAnsi="Verdana"/>
          <w:i/>
          <w:sz w:val="18"/>
          <w:szCs w:val="18"/>
        </w:rPr>
        <w:t>shared servicecenter</w:t>
      </w:r>
      <w:r w:rsidRPr="0062414E">
        <w:rPr>
          <w:rFonts w:ascii="Verdana" w:hAnsi="Verdana"/>
          <w:sz w:val="18"/>
          <w:szCs w:val="18"/>
        </w:rPr>
        <w:t xml:space="preserve"> op</w:t>
      </w:r>
      <w:r>
        <w:rPr>
          <w:rFonts w:ascii="Verdana" w:hAnsi="Verdana"/>
          <w:sz w:val="18"/>
          <w:szCs w:val="18"/>
        </w:rPr>
        <w:t>gericht</w:t>
      </w:r>
      <w:r w:rsidRPr="0062414E">
        <w:rPr>
          <w:rFonts w:ascii="Verdana" w:hAnsi="Verdana"/>
          <w:sz w:val="18"/>
          <w:szCs w:val="18"/>
        </w:rPr>
        <w:t xml:space="preserve"> </w:t>
      </w:r>
      <w:r>
        <w:rPr>
          <w:rFonts w:ascii="Verdana" w:hAnsi="Verdana"/>
          <w:sz w:val="18"/>
          <w:szCs w:val="18"/>
        </w:rPr>
        <w:t xml:space="preserve">waar direct een hoop geld in </w:t>
      </w:r>
      <w:r w:rsidRPr="0062414E">
        <w:rPr>
          <w:rFonts w:ascii="Verdana" w:hAnsi="Verdana"/>
          <w:sz w:val="18"/>
          <w:szCs w:val="18"/>
        </w:rPr>
        <w:t>gestopt</w:t>
      </w:r>
      <w:r>
        <w:rPr>
          <w:rFonts w:ascii="Verdana" w:hAnsi="Verdana"/>
          <w:sz w:val="18"/>
          <w:szCs w:val="18"/>
        </w:rPr>
        <w:t xml:space="preserve"> is en</w:t>
      </w:r>
      <w:r w:rsidRPr="0062414E">
        <w:rPr>
          <w:rFonts w:ascii="Verdana" w:hAnsi="Verdana"/>
          <w:sz w:val="18"/>
          <w:szCs w:val="18"/>
        </w:rPr>
        <w:t xml:space="preserve"> nu al een aantal dingen uit gefinancierd worden. De bestellijst voor alles gaat </w:t>
      </w:r>
      <w:r>
        <w:rPr>
          <w:rFonts w:ascii="Verdana" w:hAnsi="Verdana"/>
          <w:sz w:val="18"/>
          <w:szCs w:val="18"/>
        </w:rPr>
        <w:t>via dat centrale punt. Hierdoor kunnen we die</w:t>
      </w:r>
      <w:r w:rsidRPr="0062414E">
        <w:rPr>
          <w:rFonts w:ascii="Verdana" w:hAnsi="Verdana"/>
          <w:sz w:val="18"/>
          <w:szCs w:val="18"/>
        </w:rPr>
        <w:t xml:space="preserve"> efficiency beïnvloed</w:t>
      </w:r>
      <w:r>
        <w:rPr>
          <w:rFonts w:ascii="Verdana" w:hAnsi="Verdana"/>
          <w:sz w:val="18"/>
          <w:szCs w:val="18"/>
        </w:rPr>
        <w:t>en</w:t>
      </w:r>
      <w:r w:rsidRPr="0062414E">
        <w:rPr>
          <w:rFonts w:ascii="Verdana" w:hAnsi="Verdana"/>
          <w:sz w:val="18"/>
          <w:szCs w:val="18"/>
        </w:rPr>
        <w:t>. Zijn al die andere musea bereid? Ja, BM en OS komen er aan. Binnenkort gaan zij waarschijnlijk</w:t>
      </w:r>
      <w:r>
        <w:rPr>
          <w:rFonts w:ascii="Verdana" w:hAnsi="Verdana"/>
          <w:sz w:val="18"/>
          <w:szCs w:val="18"/>
        </w:rPr>
        <w:t xml:space="preserve"> ook helemaal</w:t>
      </w:r>
      <w:r w:rsidRPr="0062414E">
        <w:rPr>
          <w:rFonts w:ascii="Verdana" w:hAnsi="Verdana"/>
          <w:sz w:val="18"/>
          <w:szCs w:val="18"/>
        </w:rPr>
        <w:t xml:space="preserve"> overstag. Ik denk dat VL hier het meeste moeite mee heeft, die zullen </w:t>
      </w:r>
      <w:r>
        <w:rPr>
          <w:rFonts w:ascii="Verdana" w:hAnsi="Verdana"/>
          <w:sz w:val="18"/>
          <w:szCs w:val="18"/>
        </w:rPr>
        <w:t>hier nog over</w:t>
      </w:r>
      <w:r w:rsidRPr="0062414E">
        <w:rPr>
          <w:rFonts w:ascii="Verdana" w:hAnsi="Verdana"/>
          <w:sz w:val="18"/>
          <w:szCs w:val="18"/>
        </w:rPr>
        <w:t xml:space="preserve"> aangesproken worden. Doe je mee of niet</w:t>
      </w:r>
      <w:r>
        <w:rPr>
          <w:rFonts w:ascii="Verdana" w:hAnsi="Verdana"/>
          <w:sz w:val="18"/>
          <w:szCs w:val="18"/>
        </w:rPr>
        <w:t>? A</w:t>
      </w:r>
      <w:r w:rsidRPr="0062414E">
        <w:rPr>
          <w:rFonts w:ascii="Verdana" w:hAnsi="Verdana"/>
          <w:sz w:val="18"/>
          <w:szCs w:val="18"/>
        </w:rPr>
        <w:t>nd</w:t>
      </w:r>
      <w:r>
        <w:rPr>
          <w:rFonts w:ascii="Verdana" w:hAnsi="Verdana"/>
          <w:sz w:val="18"/>
          <w:szCs w:val="18"/>
        </w:rPr>
        <w:t>ers laten we ze even met rust. Dan profiteren ze</w:t>
      </w:r>
      <w:r w:rsidRPr="0062414E">
        <w:rPr>
          <w:rFonts w:ascii="Verdana" w:hAnsi="Verdana"/>
          <w:sz w:val="18"/>
          <w:szCs w:val="18"/>
        </w:rPr>
        <w:t xml:space="preserve"> helaas wel mee,</w:t>
      </w:r>
      <w:r>
        <w:rPr>
          <w:rFonts w:ascii="Verdana" w:hAnsi="Verdana"/>
          <w:sz w:val="18"/>
          <w:szCs w:val="18"/>
        </w:rPr>
        <w:t xml:space="preserve"> maar</w:t>
      </w:r>
      <w:r w:rsidRPr="0062414E">
        <w:rPr>
          <w:rFonts w:ascii="Verdana" w:hAnsi="Verdana"/>
          <w:sz w:val="18"/>
          <w:szCs w:val="18"/>
        </w:rPr>
        <w:t xml:space="preserve"> daar kunnen wij dan niets aan doen. Dat is dan wel een tijdelijke strategie want daarna wil niemand je meer hebben. Dus als je</w:t>
      </w:r>
      <w:r>
        <w:rPr>
          <w:rFonts w:ascii="Verdana" w:hAnsi="Verdana"/>
          <w:sz w:val="18"/>
          <w:szCs w:val="18"/>
        </w:rPr>
        <w:t xml:space="preserve"> dat</w:t>
      </w:r>
      <w:r w:rsidRPr="0062414E">
        <w:rPr>
          <w:rFonts w:ascii="Verdana" w:hAnsi="Verdana"/>
          <w:sz w:val="18"/>
          <w:szCs w:val="18"/>
        </w:rPr>
        <w:t xml:space="preserve"> echt wil dan houdt het op, los van emotie</w:t>
      </w:r>
      <w:r>
        <w:rPr>
          <w:rFonts w:ascii="Verdana" w:hAnsi="Verdana"/>
          <w:sz w:val="18"/>
          <w:szCs w:val="18"/>
        </w:rPr>
        <w:t>s</w:t>
      </w:r>
      <w:r w:rsidRPr="0062414E">
        <w:rPr>
          <w:rFonts w:ascii="Verdana" w:hAnsi="Verdana"/>
          <w:sz w:val="18"/>
          <w:szCs w:val="18"/>
        </w:rPr>
        <w:t>. Dan hebben wij al zo</w:t>
      </w:r>
      <w:r>
        <w:rPr>
          <w:rFonts w:ascii="Verdana" w:hAnsi="Verdana"/>
          <w:sz w:val="18"/>
          <w:szCs w:val="18"/>
        </w:rPr>
        <w:t xml:space="preserve"> </w:t>
      </w:r>
      <w:r w:rsidRPr="0062414E">
        <w:rPr>
          <w:rFonts w:ascii="Verdana" w:hAnsi="Verdana"/>
          <w:sz w:val="18"/>
          <w:szCs w:val="18"/>
        </w:rPr>
        <w:t>veel geïnvesteerd en dan kost het hun</w:t>
      </w:r>
      <w:r>
        <w:rPr>
          <w:rFonts w:ascii="Verdana" w:hAnsi="Verdana"/>
          <w:sz w:val="18"/>
          <w:szCs w:val="18"/>
        </w:rPr>
        <w:t xml:space="preserve"> daarna</w:t>
      </w:r>
      <w:r w:rsidRPr="0062414E">
        <w:rPr>
          <w:rFonts w:ascii="Verdana" w:hAnsi="Verdana"/>
          <w:sz w:val="18"/>
          <w:szCs w:val="18"/>
        </w:rPr>
        <w:t xml:space="preserve"> een paar miljoen om zichzelf in te kopen. Dat hebben ze dan ook ni</w:t>
      </w:r>
      <w:r>
        <w:rPr>
          <w:rFonts w:ascii="Verdana" w:hAnsi="Verdana"/>
          <w:sz w:val="18"/>
          <w:szCs w:val="18"/>
        </w:rPr>
        <w:t>et meer. Met GV komt dit alles overigens ook wel goed.”</w:t>
      </w:r>
    </w:p>
    <w:p w:rsidR="00A10674" w:rsidRPr="00732EAF" w:rsidRDefault="00A10674" w:rsidP="001E6EDE">
      <w:pPr>
        <w:spacing w:after="0" w:line="240" w:lineRule="auto"/>
        <w:rPr>
          <w:rFonts w:ascii="Verdana" w:hAnsi="Verdana"/>
          <w:sz w:val="20"/>
          <w:szCs w:val="20"/>
        </w:rPr>
      </w:pPr>
    </w:p>
    <w:sectPr w:rsidR="00A10674" w:rsidRPr="00732EAF" w:rsidSect="00FC432A">
      <w:foot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29B" w:rsidRDefault="007C429B" w:rsidP="00744969">
      <w:pPr>
        <w:spacing w:after="0" w:line="240" w:lineRule="auto"/>
      </w:pPr>
      <w:r>
        <w:separator/>
      </w:r>
    </w:p>
  </w:endnote>
  <w:endnote w:type="continuationSeparator" w:id="0">
    <w:p w:rsidR="007C429B" w:rsidRDefault="007C429B" w:rsidP="00744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IN-Ligh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F48" w:rsidRDefault="00C16147">
    <w:pPr>
      <w:pStyle w:val="Voettekst"/>
      <w:jc w:val="right"/>
    </w:pPr>
    <w:fldSimple w:instr=" PAGE   \* MERGEFORMAT ">
      <w:r w:rsidR="007E0F8B">
        <w:rPr>
          <w:noProof/>
        </w:rPr>
        <w:t>1</w:t>
      </w:r>
    </w:fldSimple>
  </w:p>
  <w:p w:rsidR="00490F48" w:rsidRDefault="00490F4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29B" w:rsidRDefault="007C429B" w:rsidP="00744969">
      <w:pPr>
        <w:spacing w:after="0" w:line="240" w:lineRule="auto"/>
      </w:pPr>
      <w:r>
        <w:separator/>
      </w:r>
    </w:p>
  </w:footnote>
  <w:footnote w:type="continuationSeparator" w:id="0">
    <w:p w:rsidR="007C429B" w:rsidRDefault="007C429B" w:rsidP="00744969">
      <w:pPr>
        <w:spacing w:after="0" w:line="240" w:lineRule="auto"/>
      </w:pPr>
      <w:r>
        <w:continuationSeparator/>
      </w:r>
    </w:p>
  </w:footnote>
  <w:footnote w:id="1">
    <w:p w:rsidR="00490F48" w:rsidRDefault="00490F48" w:rsidP="008B1D26">
      <w:pPr>
        <w:pStyle w:val="Voetnoottekst"/>
      </w:pPr>
      <w:r>
        <w:rPr>
          <w:rStyle w:val="Voetnootmarkering"/>
        </w:rPr>
        <w:footnoteRef/>
      </w:r>
      <w:r>
        <w:t xml:space="preserve"> Jaarveslag AM 2009</w:t>
      </w:r>
    </w:p>
  </w:footnote>
  <w:footnote w:id="2">
    <w:p w:rsidR="00490F48" w:rsidRPr="005E3D5B" w:rsidRDefault="00490F48">
      <w:pPr>
        <w:pStyle w:val="Voetnoottekst"/>
        <w:rPr>
          <w:color w:val="000000" w:themeColor="text1"/>
        </w:rPr>
      </w:pPr>
      <w:r w:rsidRPr="005E3D5B">
        <w:rPr>
          <w:rStyle w:val="Voetnootmarkering"/>
          <w:color w:val="000000" w:themeColor="text1"/>
        </w:rPr>
        <w:footnoteRef/>
      </w:r>
      <w:r w:rsidRPr="005E3D5B">
        <w:rPr>
          <w:color w:val="000000" w:themeColor="text1"/>
        </w:rPr>
        <w:t xml:space="preserve"> www.amsterdammuseum.nl</w:t>
      </w:r>
    </w:p>
  </w:footnote>
  <w:footnote w:id="3">
    <w:p w:rsidR="00490F48" w:rsidRPr="005E3D5B" w:rsidRDefault="00490F48">
      <w:pPr>
        <w:pStyle w:val="Voetnoottekst"/>
        <w:rPr>
          <w:color w:val="000000" w:themeColor="text1"/>
        </w:rPr>
      </w:pPr>
      <w:r w:rsidRPr="005E3D5B">
        <w:rPr>
          <w:rStyle w:val="Voetnootmarkering"/>
          <w:color w:val="000000" w:themeColor="text1"/>
        </w:rPr>
        <w:footnoteRef/>
      </w:r>
      <w:r w:rsidRPr="005E3D5B">
        <w:rPr>
          <w:color w:val="000000" w:themeColor="text1"/>
        </w:rPr>
        <w:t xml:space="preserve"> Afstudeeronderzoek “Bepaling van het internationaal marktpotentieel voor het AHM”, door Matthijs Bakker, Hogeschool van Amsterdam, 2008</w:t>
      </w:r>
    </w:p>
  </w:footnote>
  <w:footnote w:id="4">
    <w:p w:rsidR="00490F48" w:rsidRPr="005E3D5B" w:rsidRDefault="00490F48">
      <w:pPr>
        <w:pStyle w:val="Voetnoottekst"/>
        <w:rPr>
          <w:color w:val="000000" w:themeColor="text1"/>
          <w:lang w:val="en-US"/>
        </w:rPr>
      </w:pPr>
      <w:r w:rsidRPr="005E3D5B">
        <w:rPr>
          <w:rStyle w:val="Voetnootmarkering"/>
          <w:color w:val="000000" w:themeColor="text1"/>
        </w:rPr>
        <w:footnoteRef/>
      </w:r>
      <w:r w:rsidRPr="005E3D5B">
        <w:rPr>
          <w:color w:val="000000" w:themeColor="text1"/>
          <w:lang w:val="en-US"/>
        </w:rPr>
        <w:t xml:space="preserve"> Jaarverslag Amsterdams Historisch Museum 2009</w:t>
      </w:r>
    </w:p>
  </w:footnote>
  <w:footnote w:id="5">
    <w:p w:rsidR="00490F48" w:rsidRPr="00F01BAB" w:rsidRDefault="00490F48">
      <w:pPr>
        <w:pStyle w:val="Voetnoottekst"/>
        <w:rPr>
          <w:lang w:val="en-US"/>
        </w:rPr>
      </w:pPr>
      <w:r w:rsidRPr="005E3D5B">
        <w:rPr>
          <w:rStyle w:val="Voetnootmarkering"/>
          <w:color w:val="000000" w:themeColor="text1"/>
        </w:rPr>
        <w:footnoteRef/>
      </w:r>
      <w:r w:rsidRPr="005E3D5B">
        <w:rPr>
          <w:color w:val="000000" w:themeColor="text1"/>
          <w:lang w:val="en-US"/>
        </w:rPr>
        <w:t xml:space="preserve"> Marketingstrategie “Amsterdam Historical Museum, The Story of Amsterdam, your entry to the city”, door Björn Stenvers, 2008</w:t>
      </w:r>
    </w:p>
  </w:footnote>
  <w:footnote w:id="6">
    <w:p w:rsidR="00490F48" w:rsidRPr="00531A56" w:rsidRDefault="00490F48">
      <w:pPr>
        <w:pStyle w:val="Voetnoottekst"/>
      </w:pPr>
      <w:r>
        <w:rPr>
          <w:rStyle w:val="Voetnootmarkering"/>
        </w:rPr>
        <w:footnoteRef/>
      </w:r>
      <w:r w:rsidRPr="00531A56">
        <w:t xml:space="preserve"> </w:t>
      </w:r>
      <w:r>
        <w:t>Amsterdam Museum 2020, inhoudelijk en organisatorisch beleidsplan, versie 1, augustus 2010</w:t>
      </w:r>
    </w:p>
  </w:footnote>
  <w:footnote w:id="7">
    <w:p w:rsidR="00490F48" w:rsidRPr="00F01BAB" w:rsidRDefault="00490F48">
      <w:pPr>
        <w:pStyle w:val="Voetnoottekst"/>
        <w:rPr>
          <w:lang w:val="en-US"/>
        </w:rPr>
      </w:pPr>
      <w:r>
        <w:rPr>
          <w:rStyle w:val="Voetnootmarkering"/>
        </w:rPr>
        <w:footnoteRef/>
      </w:r>
      <w:r w:rsidRPr="00BF52BF">
        <w:rPr>
          <w:lang w:val="en-US"/>
        </w:rPr>
        <w:t xml:space="preserve"> </w:t>
      </w:r>
      <w:r>
        <w:rPr>
          <w:lang w:val="en-US"/>
        </w:rPr>
        <w:t>Marketingstrategie</w:t>
      </w:r>
      <w:r w:rsidRPr="00BF52BF">
        <w:rPr>
          <w:lang w:val="en-US"/>
        </w:rPr>
        <w:t xml:space="preserve"> “</w:t>
      </w:r>
      <w:smartTag w:uri="urn:schemas-microsoft-com:office:smarttags" w:element="place">
        <w:smartTag w:uri="urn:schemas-microsoft-com:office:smarttags" w:element="PlaceName">
          <w:r>
            <w:rPr>
              <w:lang w:val="en-US"/>
            </w:rPr>
            <w:t>Amsterdam</w:t>
          </w:r>
        </w:smartTag>
        <w:r>
          <w:rPr>
            <w:lang w:val="en-US"/>
          </w:rPr>
          <w:t xml:space="preserve"> </w:t>
        </w:r>
        <w:smartTag w:uri="urn:schemas-microsoft-com:office:smarttags" w:element="PlaceType">
          <w:r>
            <w:rPr>
              <w:lang w:val="en-US"/>
            </w:rPr>
            <w:t>Historical</w:t>
          </w:r>
        </w:smartTag>
        <w:r>
          <w:rPr>
            <w:lang w:val="en-US"/>
          </w:rPr>
          <w:t xml:space="preserve"> </w:t>
        </w:r>
        <w:smartTag w:uri="urn:schemas-microsoft-com:office:smarttags" w:element="PlaceType">
          <w:r w:rsidRPr="00BF52BF">
            <w:rPr>
              <w:lang w:val="en-US"/>
            </w:rPr>
            <w:t>Museum</w:t>
          </w:r>
        </w:smartTag>
      </w:smartTag>
      <w:r w:rsidRPr="00BF52BF">
        <w:rPr>
          <w:lang w:val="en-US"/>
        </w:rPr>
        <w:t xml:space="preserve">, </w:t>
      </w:r>
      <w:r>
        <w:rPr>
          <w:lang w:val="en-US"/>
        </w:rPr>
        <w:t xml:space="preserve">The Story of Amsterdam, </w:t>
      </w:r>
      <w:r w:rsidRPr="00BF52BF">
        <w:rPr>
          <w:lang w:val="en-US"/>
        </w:rPr>
        <w:t>your entry to the city</w:t>
      </w:r>
      <w:r>
        <w:rPr>
          <w:lang w:val="en-US"/>
        </w:rPr>
        <w:t>”,</w:t>
      </w:r>
      <w:r w:rsidRPr="00BF52BF">
        <w:rPr>
          <w:lang w:val="en-US"/>
        </w:rPr>
        <w:t xml:space="preserve"> </w:t>
      </w:r>
      <w:r>
        <w:rPr>
          <w:lang w:val="en-US"/>
        </w:rPr>
        <w:t xml:space="preserve">door </w:t>
      </w:r>
      <w:r w:rsidRPr="00BF52BF">
        <w:rPr>
          <w:lang w:val="en-US"/>
        </w:rPr>
        <w:t>Björn Stenvers, 2008</w:t>
      </w:r>
    </w:p>
  </w:footnote>
  <w:footnote w:id="8">
    <w:p w:rsidR="00490F48" w:rsidRPr="00531A56" w:rsidRDefault="00490F48">
      <w:pPr>
        <w:pStyle w:val="Voetnoottekst"/>
        <w:rPr>
          <w:color w:val="000000" w:themeColor="text1"/>
        </w:rPr>
      </w:pPr>
      <w:r w:rsidRPr="00531A56">
        <w:rPr>
          <w:rStyle w:val="Voetnootmarkering"/>
          <w:color w:val="000000" w:themeColor="text1"/>
        </w:rPr>
        <w:footnoteRef/>
      </w:r>
      <w:r w:rsidRPr="00531A56">
        <w:rPr>
          <w:color w:val="000000" w:themeColor="text1"/>
        </w:rPr>
        <w:t xml:space="preserve"> Jaarverslag Amsterdam Museum 2009</w:t>
      </w:r>
    </w:p>
  </w:footnote>
  <w:footnote w:id="9">
    <w:p w:rsidR="00490F48" w:rsidRDefault="00490F48">
      <w:pPr>
        <w:pStyle w:val="Voetnoottekst"/>
      </w:pPr>
      <w:r w:rsidRPr="00531A56">
        <w:rPr>
          <w:rStyle w:val="Voetnootmarkering"/>
          <w:color w:val="000000" w:themeColor="text1"/>
        </w:rPr>
        <w:footnoteRef/>
      </w:r>
      <w:r w:rsidRPr="00531A56">
        <w:rPr>
          <w:color w:val="000000" w:themeColor="text1"/>
        </w:rPr>
        <w:t xml:space="preserve"> www.amsterdammuseum.nl</w:t>
      </w:r>
    </w:p>
  </w:footnote>
  <w:footnote w:id="10">
    <w:p w:rsidR="00490F48" w:rsidRDefault="00490F48">
      <w:pPr>
        <w:pStyle w:val="Voetnoottekst"/>
      </w:pPr>
      <w:r>
        <w:rPr>
          <w:rStyle w:val="Voetnootmarkering"/>
        </w:rPr>
        <w:footnoteRef/>
      </w:r>
      <w:r>
        <w:t xml:space="preserve"> www.museumgeelvinck.nl</w:t>
      </w:r>
    </w:p>
  </w:footnote>
  <w:footnote w:id="11">
    <w:p w:rsidR="00490F48" w:rsidRDefault="00490F48">
      <w:pPr>
        <w:pStyle w:val="Voetnoottekst"/>
      </w:pPr>
      <w:r>
        <w:rPr>
          <w:rStyle w:val="Voetnootmarkering"/>
        </w:rPr>
        <w:footnoteRef/>
      </w:r>
      <w:r>
        <w:t xml:space="preserve"> www.bijbelsmuseum.nl</w:t>
      </w:r>
    </w:p>
  </w:footnote>
  <w:footnote w:id="12">
    <w:p w:rsidR="00490F48" w:rsidRDefault="00490F48">
      <w:pPr>
        <w:pStyle w:val="Voetnoottekst"/>
      </w:pPr>
      <w:r>
        <w:rPr>
          <w:rStyle w:val="Voetnootmarkering"/>
        </w:rPr>
        <w:footnoteRef/>
      </w:r>
      <w:r>
        <w:t xml:space="preserve"> www.opsolder.nl</w:t>
      </w:r>
    </w:p>
  </w:footnote>
  <w:footnote w:id="13">
    <w:p w:rsidR="00490F48" w:rsidRDefault="00490F48">
      <w:pPr>
        <w:pStyle w:val="Voetnoottekst"/>
      </w:pPr>
      <w:r>
        <w:rPr>
          <w:rStyle w:val="Voetnootmarkering"/>
        </w:rPr>
        <w:footnoteRef/>
      </w:r>
      <w:r>
        <w:t xml:space="preserve"> www.museumvanloon.nl</w:t>
      </w:r>
    </w:p>
  </w:footnote>
  <w:footnote w:id="14">
    <w:p w:rsidR="00490F48" w:rsidRDefault="00490F48">
      <w:pPr>
        <w:pStyle w:val="Voetnoottekst"/>
      </w:pPr>
      <w:r>
        <w:rPr>
          <w:rStyle w:val="Voetnootmarkering"/>
        </w:rPr>
        <w:footnoteRef/>
      </w:r>
      <w:r>
        <w:t xml:space="preserve"> www.hetgrachtenhuis.nl</w:t>
      </w:r>
    </w:p>
  </w:footnote>
  <w:footnote w:id="15">
    <w:p w:rsidR="00490F48" w:rsidRPr="007A51E8" w:rsidRDefault="00490F48">
      <w:pPr>
        <w:pStyle w:val="Voetnoottekst"/>
      </w:pPr>
      <w:r>
        <w:rPr>
          <w:rStyle w:val="Voetnootmarkering"/>
        </w:rPr>
        <w:footnoteRef/>
      </w:r>
      <w:r>
        <w:t xml:space="preserve"> Verandermanagement, tweede editie, Henk Kleijn en Fred Rorink, 2009</w:t>
      </w:r>
    </w:p>
  </w:footnote>
  <w:footnote w:id="16">
    <w:p w:rsidR="00490F48" w:rsidRPr="003C007C" w:rsidRDefault="00490F48" w:rsidP="003C007C">
      <w:pPr>
        <w:pStyle w:val="Voetnoottekst"/>
      </w:pPr>
      <w:r>
        <w:rPr>
          <w:rStyle w:val="Voetnootmarkering"/>
        </w:rPr>
        <w:footnoteRef/>
      </w:r>
      <w:r>
        <w:t xml:space="preserve"> Verandermanagement, tweede editie, Henk Kleijn en Fred Rorink, 2009</w:t>
      </w:r>
    </w:p>
  </w:footnote>
  <w:footnote w:id="17">
    <w:p w:rsidR="00490F48" w:rsidRDefault="00490F48" w:rsidP="00862486">
      <w:pPr>
        <w:pStyle w:val="Voetnoottekst"/>
      </w:pPr>
      <w:r>
        <w:rPr>
          <w:rStyle w:val="Voetnootmarkering"/>
        </w:rPr>
        <w:footnoteRef/>
      </w:r>
      <w:r>
        <w:t xml:space="preserve"> Verandermanagement, tweede editie, Henk Kleijn en Fred Rorink, 2009</w:t>
      </w:r>
    </w:p>
  </w:footnote>
  <w:footnote w:id="18">
    <w:p w:rsidR="00490F48" w:rsidRDefault="00490F48">
      <w:pPr>
        <w:pStyle w:val="Voetnoottekst"/>
      </w:pPr>
      <w:r>
        <w:rPr>
          <w:rStyle w:val="Voetnootmarkering"/>
        </w:rPr>
        <w:footnoteRef/>
      </w:r>
      <w:r>
        <w:t xml:space="preserve"> Amsterdam Museum 2020, inhoudelijk en organisatorisch beleidsplan, versie 1, augustus 2010</w:t>
      </w:r>
    </w:p>
  </w:footnote>
  <w:footnote w:id="19">
    <w:p w:rsidR="00490F48" w:rsidRDefault="00490F48">
      <w:pPr>
        <w:pStyle w:val="Voetnoottekst"/>
      </w:pPr>
      <w:r>
        <w:rPr>
          <w:rStyle w:val="Voetnootmarkering"/>
        </w:rPr>
        <w:footnoteRef/>
      </w:r>
      <w:r>
        <w:t xml:space="preserve"> www.marcconsult.com</w:t>
      </w:r>
    </w:p>
  </w:footnote>
  <w:footnote w:id="20">
    <w:p w:rsidR="00490F48" w:rsidRDefault="00490F48">
      <w:pPr>
        <w:pStyle w:val="Voetnoottekst"/>
      </w:pPr>
      <w:r>
        <w:rPr>
          <w:rStyle w:val="Voetnootmarkering"/>
        </w:rPr>
        <w:footnoteRef/>
      </w:r>
      <w:r>
        <w:t xml:space="preserve"> Startnotitie Samenwerkende Grachtenhuizen Amsterdam, juni 2010</w:t>
      </w:r>
    </w:p>
  </w:footnote>
  <w:footnote w:id="21">
    <w:p w:rsidR="00490F48" w:rsidRDefault="00490F48">
      <w:pPr>
        <w:pStyle w:val="Voetnoottekst"/>
      </w:pPr>
      <w:r>
        <w:rPr>
          <w:rStyle w:val="Voetnootmarkering"/>
        </w:rPr>
        <w:footnoteRef/>
      </w:r>
      <w:r>
        <w:t xml:space="preserve"> Amsterdam Museum 2020, inhoudelijk en organisatorisch beleidsplan, versie 1, augustus 2010</w:t>
      </w:r>
    </w:p>
  </w:footnote>
  <w:footnote w:id="22">
    <w:p w:rsidR="00490F48" w:rsidRDefault="00490F48">
      <w:pPr>
        <w:pStyle w:val="Voetnoottekst"/>
      </w:pPr>
      <w:r>
        <w:rPr>
          <w:rStyle w:val="Voetnootmarkering"/>
        </w:rPr>
        <w:footnoteRef/>
      </w:r>
      <w:r>
        <w:t xml:space="preserve"> Amsterdam Museum 2020, inhoudelijk en organisatorisch beleidsplan, versie 1, augustus 2010</w:t>
      </w:r>
    </w:p>
  </w:footnote>
  <w:footnote w:id="23">
    <w:p w:rsidR="00490F48" w:rsidRDefault="00490F48">
      <w:pPr>
        <w:pStyle w:val="Voetnoottekst"/>
      </w:pPr>
      <w:r>
        <w:rPr>
          <w:rStyle w:val="Voetnootmarkering"/>
        </w:rPr>
        <w:footnoteRef/>
      </w:r>
      <w:r>
        <w:t xml:space="preserve"> Amsterdam Museum 2020, inhoudelijk en organisatorisch beleidsplan, versie 1, augustus 2010</w:t>
      </w:r>
    </w:p>
  </w:footnote>
  <w:footnote w:id="24">
    <w:p w:rsidR="00490F48" w:rsidRDefault="00490F48">
      <w:pPr>
        <w:pStyle w:val="Voetnoottekst"/>
      </w:pPr>
      <w:r>
        <w:rPr>
          <w:rStyle w:val="Voetnootmarkering"/>
        </w:rPr>
        <w:footnoteRef/>
      </w:r>
      <w:r>
        <w:t xml:space="preserve"> Amsterdam Museum 2020, inhoudelijk en organisatorisch beleidsplan, versie 1, augustus 2010</w:t>
      </w:r>
    </w:p>
  </w:footnote>
  <w:footnote w:id="25">
    <w:p w:rsidR="00490F48" w:rsidRDefault="00490F48" w:rsidP="002A01B1">
      <w:pPr>
        <w:pStyle w:val="Voetnoottekst"/>
      </w:pPr>
      <w:r>
        <w:rPr>
          <w:rStyle w:val="Voetnootmarkering"/>
        </w:rPr>
        <w:footnoteRef/>
      </w:r>
      <w:r>
        <w:t xml:space="preserve"> Interview Björn Stenvers, 2011</w:t>
      </w:r>
    </w:p>
  </w:footnote>
  <w:footnote w:id="26">
    <w:p w:rsidR="00490F48" w:rsidRDefault="00490F48" w:rsidP="002A01B1">
      <w:pPr>
        <w:pStyle w:val="Voetnoottekst"/>
      </w:pPr>
      <w:r>
        <w:rPr>
          <w:rStyle w:val="Voetnootmarkering"/>
        </w:rPr>
        <w:footnoteRef/>
      </w:r>
      <w:r w:rsidRPr="005D2691">
        <w:t xml:space="preserve"> </w:t>
      </w:r>
      <w:r>
        <w:t>Startnotitie Samenwerkende Grachtenhuizen Amsterdam, juni 2010</w:t>
      </w:r>
    </w:p>
  </w:footnote>
  <w:footnote w:id="27">
    <w:p w:rsidR="00490F48" w:rsidRPr="00F01BAB" w:rsidRDefault="00490F48">
      <w:pPr>
        <w:pStyle w:val="Voetnoottekst"/>
        <w:rPr>
          <w:lang w:val="en-US"/>
        </w:rPr>
      </w:pPr>
      <w:r>
        <w:rPr>
          <w:rStyle w:val="Voetnootmarkering"/>
        </w:rPr>
        <w:footnoteRef/>
      </w:r>
      <w:r w:rsidRPr="00572356">
        <w:rPr>
          <w:lang w:val="en-US"/>
        </w:rPr>
        <w:t xml:space="preserve"> </w:t>
      </w:r>
      <w:r w:rsidRPr="00BF52BF">
        <w:rPr>
          <w:lang w:val="en-US"/>
        </w:rPr>
        <w:t>Marketing</w:t>
      </w:r>
      <w:r>
        <w:rPr>
          <w:lang w:val="en-US"/>
        </w:rPr>
        <w:t>strategie</w:t>
      </w:r>
      <w:r w:rsidRPr="00BF52BF">
        <w:rPr>
          <w:lang w:val="en-US"/>
        </w:rPr>
        <w:t xml:space="preserve"> “</w:t>
      </w:r>
      <w:r>
        <w:rPr>
          <w:lang w:val="en-US"/>
        </w:rPr>
        <w:t xml:space="preserve">Amsterdam Historical </w:t>
      </w:r>
      <w:r w:rsidRPr="00BF52BF">
        <w:rPr>
          <w:lang w:val="en-US"/>
        </w:rPr>
        <w:t xml:space="preserve">Museum, </w:t>
      </w:r>
      <w:r>
        <w:rPr>
          <w:lang w:val="en-US"/>
        </w:rPr>
        <w:t xml:space="preserve">The Story of Amsterdam, </w:t>
      </w:r>
      <w:r w:rsidRPr="00BF52BF">
        <w:rPr>
          <w:lang w:val="en-US"/>
        </w:rPr>
        <w:t>your entry to the city</w:t>
      </w:r>
      <w:r>
        <w:rPr>
          <w:lang w:val="en-US"/>
        </w:rPr>
        <w:t>”,</w:t>
      </w:r>
      <w:r w:rsidRPr="00BF52BF">
        <w:rPr>
          <w:lang w:val="en-US"/>
        </w:rPr>
        <w:t xml:space="preserve"> </w:t>
      </w:r>
      <w:r>
        <w:rPr>
          <w:lang w:val="en-US"/>
        </w:rPr>
        <w:t xml:space="preserve">door </w:t>
      </w:r>
      <w:r w:rsidRPr="00BF52BF">
        <w:rPr>
          <w:lang w:val="en-US"/>
        </w:rPr>
        <w:t>Björn Stenvers, 2008</w:t>
      </w:r>
    </w:p>
  </w:footnote>
  <w:footnote w:id="28">
    <w:p w:rsidR="00490F48" w:rsidRPr="00F01BAB" w:rsidRDefault="00490F48">
      <w:pPr>
        <w:pStyle w:val="Voetnoottekst"/>
        <w:rPr>
          <w:lang w:val="en-US"/>
        </w:rPr>
      </w:pPr>
      <w:r>
        <w:rPr>
          <w:rStyle w:val="Voetnootmarkering"/>
        </w:rPr>
        <w:footnoteRef/>
      </w:r>
      <w:r w:rsidRPr="00C26D5D">
        <w:rPr>
          <w:lang w:val="en-US"/>
        </w:rPr>
        <w:t xml:space="preserve"> </w:t>
      </w:r>
      <w:r w:rsidRPr="00BF52BF">
        <w:rPr>
          <w:lang w:val="en-US"/>
        </w:rPr>
        <w:t>Marketing</w:t>
      </w:r>
      <w:r>
        <w:rPr>
          <w:lang w:val="en-US"/>
        </w:rPr>
        <w:t>strategie</w:t>
      </w:r>
      <w:r w:rsidRPr="00BF52BF">
        <w:rPr>
          <w:lang w:val="en-US"/>
        </w:rPr>
        <w:t xml:space="preserve"> “</w:t>
      </w:r>
      <w:r>
        <w:rPr>
          <w:lang w:val="en-US"/>
        </w:rPr>
        <w:t xml:space="preserve">Amsterdam Historical </w:t>
      </w:r>
      <w:r w:rsidRPr="00BF52BF">
        <w:rPr>
          <w:lang w:val="en-US"/>
        </w:rPr>
        <w:t xml:space="preserve">Museum, </w:t>
      </w:r>
      <w:r>
        <w:rPr>
          <w:lang w:val="en-US"/>
        </w:rPr>
        <w:t xml:space="preserve">The Story of Amsterdam, </w:t>
      </w:r>
      <w:r w:rsidRPr="00BF52BF">
        <w:rPr>
          <w:lang w:val="en-US"/>
        </w:rPr>
        <w:t>your entry to the city</w:t>
      </w:r>
      <w:r>
        <w:rPr>
          <w:lang w:val="en-US"/>
        </w:rPr>
        <w:t>”,</w:t>
      </w:r>
      <w:r w:rsidRPr="00BF52BF">
        <w:rPr>
          <w:lang w:val="en-US"/>
        </w:rPr>
        <w:t xml:space="preserve"> </w:t>
      </w:r>
      <w:r>
        <w:rPr>
          <w:lang w:val="en-US"/>
        </w:rPr>
        <w:t xml:space="preserve">door </w:t>
      </w:r>
      <w:r w:rsidRPr="00BF52BF">
        <w:rPr>
          <w:lang w:val="en-US"/>
        </w:rPr>
        <w:t>Björn Stenvers, 2008</w:t>
      </w:r>
    </w:p>
  </w:footnote>
  <w:footnote w:id="29">
    <w:p w:rsidR="00490F48" w:rsidRDefault="00490F48">
      <w:pPr>
        <w:pStyle w:val="Voetnoottekst"/>
      </w:pPr>
      <w:r>
        <w:rPr>
          <w:rStyle w:val="Voetnootmarkering"/>
        </w:rPr>
        <w:footnoteRef/>
      </w:r>
      <w:r>
        <w:t xml:space="preserve"> Amsterdam Museum 2020, inhoudelijk en organisatorisch beleidsplan, versie 1, augustus 2010</w:t>
      </w:r>
    </w:p>
  </w:footnote>
  <w:footnote w:id="30">
    <w:p w:rsidR="00490F48" w:rsidRDefault="00490F48">
      <w:pPr>
        <w:pStyle w:val="Voetnoottekst"/>
      </w:pPr>
      <w:r>
        <w:rPr>
          <w:rStyle w:val="Voetnootmarkering"/>
        </w:rPr>
        <w:footnoteRef/>
      </w:r>
      <w:r>
        <w:t xml:space="preserve"> Interview Björn Stenvers, 2011</w:t>
      </w:r>
    </w:p>
  </w:footnote>
  <w:footnote w:id="31">
    <w:p w:rsidR="00490F48" w:rsidRDefault="00490F48">
      <w:pPr>
        <w:pStyle w:val="Voetnoottekst"/>
      </w:pPr>
      <w:r>
        <w:rPr>
          <w:rStyle w:val="Voetnootmarkering"/>
        </w:rPr>
        <w:footnoteRef/>
      </w:r>
      <w:r>
        <w:t xml:space="preserve"> Amsterdam Museum 2020, inhoudelijk en organisatorisch beleidsplan, versie 1, augustus 2010</w:t>
      </w:r>
    </w:p>
  </w:footnote>
  <w:footnote w:id="32">
    <w:p w:rsidR="00490F48" w:rsidRDefault="00490F48">
      <w:pPr>
        <w:pStyle w:val="Voetnoottekst"/>
      </w:pPr>
      <w:r>
        <w:rPr>
          <w:rStyle w:val="Voetnootmarkering"/>
        </w:rPr>
        <w:footnoteRef/>
      </w:r>
      <w:r>
        <w:t xml:space="preserve"> Startnotitie Samenwerkende Grachtenhuizen Amsterdam, juni 2010</w:t>
      </w:r>
    </w:p>
  </w:footnote>
  <w:footnote w:id="33">
    <w:p w:rsidR="00490F48" w:rsidRDefault="00490F48">
      <w:pPr>
        <w:pStyle w:val="Voetnoottekst"/>
      </w:pPr>
      <w:r>
        <w:rPr>
          <w:rStyle w:val="Voetnootmarkering"/>
        </w:rPr>
        <w:footnoteRef/>
      </w:r>
      <w:r>
        <w:t xml:space="preserve"> Verandermanagement, tweede editie, Henk Kleijn en Fred Rorink, 2009</w:t>
      </w:r>
    </w:p>
  </w:footnote>
  <w:footnote w:id="34">
    <w:p w:rsidR="00490F48" w:rsidRPr="005E44C3" w:rsidRDefault="00490F48">
      <w:pPr>
        <w:pStyle w:val="Voetnoottekst"/>
        <w:rPr>
          <w:lang w:val="en-US"/>
        </w:rPr>
      </w:pPr>
      <w:r>
        <w:rPr>
          <w:rStyle w:val="Voetnootmarkering"/>
        </w:rPr>
        <w:footnoteRef/>
      </w:r>
      <w:r w:rsidRPr="005E44C3">
        <w:rPr>
          <w:lang w:val="en-US"/>
        </w:rPr>
        <w:t xml:space="preserve"> Evaluatie Dagcheck 2010,  David Howes Smith, 2011</w:t>
      </w:r>
    </w:p>
  </w:footnote>
  <w:footnote w:id="35">
    <w:p w:rsidR="00490F48" w:rsidRPr="00F650B4" w:rsidRDefault="00490F48" w:rsidP="00F650B4">
      <w:pPr>
        <w:pStyle w:val="Voetnoottekst"/>
      </w:pPr>
      <w:r>
        <w:rPr>
          <w:rStyle w:val="Voetnootmarkering"/>
        </w:rPr>
        <w:footnoteRef/>
      </w:r>
      <w:r w:rsidRPr="00F650B4">
        <w:t xml:space="preserve"> </w:t>
      </w:r>
      <w:r>
        <w:t>Interview Björn Stenvers, 2011</w:t>
      </w:r>
    </w:p>
  </w:footnote>
  <w:footnote w:id="36">
    <w:p w:rsidR="00490F48" w:rsidRDefault="00490F48">
      <w:pPr>
        <w:pStyle w:val="Voetnoottekst"/>
      </w:pPr>
      <w:r>
        <w:rPr>
          <w:rStyle w:val="Voetnootmarkering"/>
        </w:rPr>
        <w:footnoteRef/>
      </w:r>
      <w:r>
        <w:t xml:space="preserve"> Amsterdam Museum 2020, inhoudelijk en organisatorisch beleidsplan, versie 1, augustus 2010</w:t>
      </w:r>
    </w:p>
  </w:footnote>
  <w:footnote w:id="37">
    <w:p w:rsidR="00490F48" w:rsidRDefault="00490F48">
      <w:pPr>
        <w:pStyle w:val="Voetnoottekst"/>
      </w:pPr>
      <w:r>
        <w:rPr>
          <w:rStyle w:val="Voetnootmarkering"/>
        </w:rPr>
        <w:footnoteRef/>
      </w:r>
      <w:r>
        <w:t xml:space="preserve"> Amsterdam Museum 2020, inhoudelijk en organisatorisch beleidsplan, versie 1, augustus 2010</w:t>
      </w:r>
    </w:p>
  </w:footnote>
  <w:footnote w:id="38">
    <w:p w:rsidR="00490F48" w:rsidRDefault="00490F48">
      <w:pPr>
        <w:pStyle w:val="Voetnoottekst"/>
      </w:pPr>
      <w:r>
        <w:rPr>
          <w:rStyle w:val="Voetnootmarkering"/>
        </w:rPr>
        <w:footnoteRef/>
      </w:r>
      <w:r>
        <w:t xml:space="preserve"> Verandermanagement, tweede editie, Henk Kleijn en Fred Rorink, 2009</w:t>
      </w:r>
    </w:p>
  </w:footnote>
  <w:footnote w:id="39">
    <w:p w:rsidR="00490F48" w:rsidRDefault="00490F48">
      <w:pPr>
        <w:pStyle w:val="Voetnoottekst"/>
      </w:pPr>
      <w:r>
        <w:rPr>
          <w:rStyle w:val="Voetnootmarkering"/>
        </w:rPr>
        <w:footnoteRef/>
      </w:r>
      <w:r>
        <w:t xml:space="preserve"> Toerisme in Amsterdam 2009 – 2010, Dienst Onderzoek en Statistiek, Gemeente Amsterdam – Economische Zaken, drs T. Fedorova en R. Meijer</w:t>
      </w:r>
    </w:p>
  </w:footnote>
  <w:footnote w:id="40">
    <w:p w:rsidR="00490F48" w:rsidRDefault="00490F48" w:rsidP="001E6EDE">
      <w:pPr>
        <w:pStyle w:val="Voetnoottekst"/>
      </w:pPr>
      <w:r>
        <w:rPr>
          <w:rStyle w:val="Voetnootmarkering"/>
        </w:rPr>
        <w:footnoteRef/>
      </w:r>
      <w:r>
        <w:t xml:space="preserve"> </w:t>
      </w:r>
      <w:hyperlink r:id="rId1" w:history="1">
        <w:r>
          <w:rPr>
            <w:rStyle w:val="Hyperlink"/>
          </w:rPr>
          <w:t>http://www.os.amsterdam.nl/nieuws/10543</w:t>
        </w:r>
      </w:hyperlink>
    </w:p>
  </w:footnote>
  <w:footnote w:id="41">
    <w:p w:rsidR="00490F48" w:rsidRDefault="00490F48" w:rsidP="004F767E">
      <w:pPr>
        <w:pStyle w:val="Voetnoottekst"/>
      </w:pPr>
      <w:r>
        <w:rPr>
          <w:rStyle w:val="Voetnootmarkering"/>
        </w:rPr>
        <w:footnoteRef/>
      </w:r>
      <w:r>
        <w:t xml:space="preserve"> Toerisme in Amsterdam 2009 – 2010, Dienst Onderzoek en Statistiek, Gemeente Amsterdam – Economische Zaken, drs T. Fedorova en R. Meijer</w:t>
      </w:r>
    </w:p>
  </w:footnote>
  <w:footnote w:id="42">
    <w:p w:rsidR="00490F48" w:rsidRDefault="00490F48">
      <w:pPr>
        <w:pStyle w:val="Voetnoottekst"/>
      </w:pPr>
      <w:r>
        <w:rPr>
          <w:rStyle w:val="Voetnootmarkering"/>
        </w:rPr>
        <w:footnoteRef/>
      </w:r>
      <w:r>
        <w:t xml:space="preserve"> Toerisme in Amsterdam 2009 – 2010, Dienst Onderzoek en Statistiek, Gemeente Amsterdam – Economische Zaken, drs T. Fedorova en R. Meijer</w:t>
      </w:r>
    </w:p>
  </w:footnote>
  <w:footnote w:id="43">
    <w:p w:rsidR="00490F48" w:rsidRDefault="00490F48">
      <w:pPr>
        <w:pStyle w:val="Voetnoottekst"/>
      </w:pPr>
      <w:r>
        <w:rPr>
          <w:rStyle w:val="Voetnootmarkering"/>
        </w:rPr>
        <w:footnoteRef/>
      </w:r>
      <w:r>
        <w:t xml:space="preserve"> </w:t>
      </w:r>
      <w:hyperlink r:id="rId2" w:history="1">
        <w:r>
          <w:rPr>
            <w:rStyle w:val="Hyperlink"/>
          </w:rPr>
          <w:t>http://www.os.amsterdam.nl/nieuws/10543</w:t>
        </w:r>
      </w:hyperlink>
    </w:p>
  </w:footnote>
  <w:footnote w:id="44">
    <w:p w:rsidR="00490F48" w:rsidRDefault="00490F48">
      <w:pPr>
        <w:pStyle w:val="Voetnoottekst"/>
      </w:pPr>
      <w:r>
        <w:rPr>
          <w:rStyle w:val="Voetnootmarkering"/>
        </w:rPr>
        <w:footnoteRef/>
      </w:r>
      <w:r>
        <w:t xml:space="preserve"> </w:t>
      </w:r>
      <w:hyperlink r:id="rId3" w:history="1">
        <w:r>
          <w:rPr>
            <w:rStyle w:val="Hyperlink"/>
          </w:rPr>
          <w:t>http://www.atcb.nl/nieuwsartikelen/amsterdamse-grachtengordel-op-werelderfgoedlijst-unesco</w:t>
        </w:r>
      </w:hyperlink>
    </w:p>
  </w:footnote>
  <w:footnote w:id="45">
    <w:p w:rsidR="00490F48" w:rsidRDefault="00490F48">
      <w:pPr>
        <w:pStyle w:val="Voetnoottekst"/>
      </w:pPr>
      <w:r>
        <w:rPr>
          <w:rStyle w:val="Voetnootmarkering"/>
        </w:rPr>
        <w:footnoteRef/>
      </w:r>
      <w:r>
        <w:t xml:space="preserve"> </w:t>
      </w:r>
      <w:hyperlink r:id="rId4" w:history="1">
        <w:r w:rsidRPr="0089119B">
          <w:rPr>
            <w:rStyle w:val="Hyperlink"/>
          </w:rPr>
          <w:t>www.400jaargrachtengordel.nl</w:t>
        </w:r>
      </w:hyperlink>
      <w:r>
        <w:t xml:space="preserve"> </w:t>
      </w:r>
    </w:p>
  </w:footnote>
  <w:footnote w:id="46">
    <w:p w:rsidR="00490F48" w:rsidRDefault="00490F48">
      <w:pPr>
        <w:pStyle w:val="Voetnoottekst"/>
      </w:pPr>
      <w:r>
        <w:rPr>
          <w:rStyle w:val="Voetnootmarkering"/>
        </w:rPr>
        <w:footnoteRef/>
      </w:r>
      <w:r>
        <w:t xml:space="preserve"> </w:t>
      </w:r>
      <w:hyperlink r:id="rId5" w:history="1">
        <w:r>
          <w:rPr>
            <w:rStyle w:val="Hyperlink"/>
          </w:rPr>
          <w:t>http://www.trouw.nl/tr/nl/4332/Groen/article/detail/3020121/2011/11/07/Flexibel-werken-thuis-in-badjas-mail-checken-dan-naar-kantoor.dhtml</w:t>
        </w:r>
      </w:hyperlink>
    </w:p>
  </w:footnote>
  <w:footnote w:id="47">
    <w:p w:rsidR="00490F48" w:rsidRDefault="00490F48">
      <w:pPr>
        <w:pStyle w:val="Voetnoottekst"/>
      </w:pPr>
      <w:r>
        <w:rPr>
          <w:rStyle w:val="Voetnootmarkering"/>
        </w:rPr>
        <w:footnoteRef/>
      </w:r>
      <w:r>
        <w:t xml:space="preserve"> </w:t>
      </w:r>
      <w:hyperlink r:id="rId6" w:history="1">
        <w:r>
          <w:rPr>
            <w:rStyle w:val="Hyperlink"/>
          </w:rPr>
          <w:t>http://www.cbs.nl/nl-NL/menu/themas/vrije-tijd-cultuur/publicaties/artikelen/archief/2011/2011-3438-wm.htm</w:t>
        </w:r>
      </w:hyperlink>
    </w:p>
  </w:footnote>
  <w:footnote w:id="48">
    <w:p w:rsidR="00490F48" w:rsidRDefault="00490F48">
      <w:pPr>
        <w:pStyle w:val="Voetnoottekst"/>
      </w:pPr>
      <w:r>
        <w:rPr>
          <w:rStyle w:val="Voetnootmarkering"/>
        </w:rPr>
        <w:footnoteRef/>
      </w:r>
      <w:r>
        <w:t xml:space="preserve"> </w:t>
      </w:r>
      <w:hyperlink r:id="rId7" w:history="1">
        <w:r>
          <w:rPr>
            <w:rStyle w:val="Hyperlink"/>
          </w:rPr>
          <w:t>http://www.cbs.nl/nl-NL/menu/themas/vrije-tijd-cultuur/publicaties/artikelen/archief/2011/2011-3296-wm.htm</w:t>
        </w:r>
      </w:hyperlink>
    </w:p>
  </w:footnote>
  <w:footnote w:id="49">
    <w:p w:rsidR="00490F48" w:rsidRPr="006054D9" w:rsidRDefault="00490F48">
      <w:pPr>
        <w:pStyle w:val="Voetnoottekst"/>
      </w:pPr>
      <w:r>
        <w:rPr>
          <w:rStyle w:val="Voetnootmarkering"/>
        </w:rPr>
        <w:footnoteRef/>
      </w:r>
      <w:r>
        <w:t xml:space="preserve"> ‘Hoe duur is duurzaam?’, Micha Cluysenaer, Museumvisie, Nederlandse Museumvereniging, januari 2011 </w:t>
      </w:r>
    </w:p>
  </w:footnote>
  <w:footnote w:id="50">
    <w:p w:rsidR="00490F48" w:rsidRDefault="00490F48">
      <w:pPr>
        <w:pStyle w:val="Voetnoottekst"/>
      </w:pPr>
      <w:r>
        <w:rPr>
          <w:rStyle w:val="Voetnootmarkering"/>
        </w:rPr>
        <w:footnoteRef/>
      </w:r>
      <w:r>
        <w:t xml:space="preserve"> </w:t>
      </w:r>
      <w:hyperlink r:id="rId8" w:history="1">
        <w:r>
          <w:rPr>
            <w:rStyle w:val="Hyperlink"/>
          </w:rPr>
          <w:t>http://www.rijksoverheid.nl/onderwerpen/kunst-en-cultuur/vraag-en-antwoord/wat-is-de-overheid-van-plan-met-het-cultuurbeleid.html</w:t>
        </w:r>
      </w:hyperlink>
    </w:p>
  </w:footnote>
  <w:footnote w:id="51">
    <w:p w:rsidR="00490F48" w:rsidRDefault="00490F48">
      <w:pPr>
        <w:pStyle w:val="Voetnoottekst"/>
      </w:pPr>
      <w:r>
        <w:rPr>
          <w:rStyle w:val="Voetnootmarkering"/>
        </w:rPr>
        <w:footnoteRef/>
      </w:r>
      <w:r>
        <w:t xml:space="preserve"> </w:t>
      </w:r>
      <w:hyperlink r:id="rId9" w:history="1">
        <w:r>
          <w:rPr>
            <w:rStyle w:val="Hyperlink"/>
          </w:rPr>
          <w:t>http://www.amsterdam.nl/kunst-cultuur-sport/kunst-cultuurbeleid/kunstenplan-0/</w:t>
        </w:r>
      </w:hyperlink>
    </w:p>
  </w:footnote>
  <w:footnote w:id="52">
    <w:p w:rsidR="00490F48" w:rsidRPr="004606F5" w:rsidRDefault="00490F48">
      <w:pPr>
        <w:pStyle w:val="Voetnoottekst"/>
      </w:pPr>
      <w:r>
        <w:rPr>
          <w:rStyle w:val="Voetnootmarkering"/>
        </w:rPr>
        <w:footnoteRef/>
      </w:r>
      <w:r>
        <w:t xml:space="preserve"> Kunstenplan 2009 – 2012, Dienst Maatschappelijke Ontwikkeling, Gemeente Amsterdam, 2009</w:t>
      </w:r>
    </w:p>
  </w:footnote>
  <w:footnote w:id="53">
    <w:p w:rsidR="00490F48" w:rsidRDefault="00490F48" w:rsidP="00644EEC">
      <w:pPr>
        <w:pStyle w:val="Voetnoottekst"/>
      </w:pPr>
      <w:r>
        <w:rPr>
          <w:rStyle w:val="Voetnootmarkering"/>
        </w:rPr>
        <w:footnoteRef/>
      </w:r>
      <w:r>
        <w:t xml:space="preserve"> </w:t>
      </w:r>
      <w:r w:rsidRPr="0094036F">
        <w:t>www.toeristischebarometer.nl</w:t>
      </w:r>
    </w:p>
  </w:footnote>
  <w:footnote w:id="54">
    <w:p w:rsidR="00490F48" w:rsidRPr="00EF47A5" w:rsidRDefault="00490F48">
      <w:pPr>
        <w:pStyle w:val="Voetnoottekst"/>
      </w:pPr>
      <w:r>
        <w:rPr>
          <w:rStyle w:val="Voetnootmarkering"/>
        </w:rPr>
        <w:footnoteRef/>
      </w:r>
      <w:r>
        <w:t xml:space="preserve"> </w:t>
      </w:r>
      <w:hyperlink r:id="rId10" w:history="1">
        <w:r>
          <w:rPr>
            <w:rStyle w:val="Hyperlink"/>
          </w:rPr>
          <w:t>http://www.bankgiroloterij.nl/Goede-Doelen/Uitkeringen-2010.htm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32950"/>
    <w:multiLevelType w:val="hybridMultilevel"/>
    <w:tmpl w:val="479CC14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11469B"/>
    <w:multiLevelType w:val="hybridMultilevel"/>
    <w:tmpl w:val="C4CC44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183D59"/>
    <w:multiLevelType w:val="hybridMultilevel"/>
    <w:tmpl w:val="9FBED5E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D60C1E"/>
    <w:multiLevelType w:val="hybridMultilevel"/>
    <w:tmpl w:val="AED0DF34"/>
    <w:lvl w:ilvl="0" w:tplc="04130001">
      <w:start w:val="1"/>
      <w:numFmt w:val="bullet"/>
      <w:lvlText w:val=""/>
      <w:lvlJc w:val="left"/>
      <w:pPr>
        <w:ind w:left="294" w:hanging="360"/>
      </w:pPr>
      <w:rPr>
        <w:rFonts w:ascii="Symbol" w:hAnsi="Symbol"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4">
    <w:nsid w:val="0AB45F6C"/>
    <w:multiLevelType w:val="hybridMultilevel"/>
    <w:tmpl w:val="F2821F1A"/>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04F5524"/>
    <w:multiLevelType w:val="hybridMultilevel"/>
    <w:tmpl w:val="F9E20774"/>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11F10859"/>
    <w:multiLevelType w:val="hybridMultilevel"/>
    <w:tmpl w:val="CC9284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5A921CD"/>
    <w:multiLevelType w:val="hybridMultilevel"/>
    <w:tmpl w:val="D65C4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B86A70"/>
    <w:multiLevelType w:val="hybridMultilevel"/>
    <w:tmpl w:val="23D026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82F6CFC"/>
    <w:multiLevelType w:val="hybridMultilevel"/>
    <w:tmpl w:val="F6129578"/>
    <w:lvl w:ilvl="0" w:tplc="354859C0">
      <w:numFmt w:val="bullet"/>
      <w:lvlText w:val="-"/>
      <w:lvlJc w:val="left"/>
      <w:pPr>
        <w:ind w:left="3581" w:hanging="360"/>
      </w:pPr>
      <w:rPr>
        <w:rFonts w:ascii="Calibri" w:eastAsia="Times New Roman" w:hAnsi="Calibri" w:hint="default"/>
      </w:rPr>
    </w:lvl>
    <w:lvl w:ilvl="1" w:tplc="04130003" w:tentative="1">
      <w:start w:val="1"/>
      <w:numFmt w:val="bullet"/>
      <w:lvlText w:val="o"/>
      <w:lvlJc w:val="left"/>
      <w:pPr>
        <w:ind w:left="4301" w:hanging="360"/>
      </w:pPr>
      <w:rPr>
        <w:rFonts w:ascii="Courier New" w:hAnsi="Courier New" w:cs="Courier New" w:hint="default"/>
      </w:rPr>
    </w:lvl>
    <w:lvl w:ilvl="2" w:tplc="04130005" w:tentative="1">
      <w:start w:val="1"/>
      <w:numFmt w:val="bullet"/>
      <w:lvlText w:val=""/>
      <w:lvlJc w:val="left"/>
      <w:pPr>
        <w:ind w:left="5021" w:hanging="360"/>
      </w:pPr>
      <w:rPr>
        <w:rFonts w:ascii="Wingdings" w:hAnsi="Wingdings" w:hint="default"/>
      </w:rPr>
    </w:lvl>
    <w:lvl w:ilvl="3" w:tplc="04130001" w:tentative="1">
      <w:start w:val="1"/>
      <w:numFmt w:val="bullet"/>
      <w:lvlText w:val=""/>
      <w:lvlJc w:val="left"/>
      <w:pPr>
        <w:ind w:left="5741" w:hanging="360"/>
      </w:pPr>
      <w:rPr>
        <w:rFonts w:ascii="Symbol" w:hAnsi="Symbol" w:hint="default"/>
      </w:rPr>
    </w:lvl>
    <w:lvl w:ilvl="4" w:tplc="04130003" w:tentative="1">
      <w:start w:val="1"/>
      <w:numFmt w:val="bullet"/>
      <w:lvlText w:val="o"/>
      <w:lvlJc w:val="left"/>
      <w:pPr>
        <w:ind w:left="6461" w:hanging="360"/>
      </w:pPr>
      <w:rPr>
        <w:rFonts w:ascii="Courier New" w:hAnsi="Courier New" w:cs="Courier New" w:hint="default"/>
      </w:rPr>
    </w:lvl>
    <w:lvl w:ilvl="5" w:tplc="04130005" w:tentative="1">
      <w:start w:val="1"/>
      <w:numFmt w:val="bullet"/>
      <w:lvlText w:val=""/>
      <w:lvlJc w:val="left"/>
      <w:pPr>
        <w:ind w:left="7181" w:hanging="360"/>
      </w:pPr>
      <w:rPr>
        <w:rFonts w:ascii="Wingdings" w:hAnsi="Wingdings" w:hint="default"/>
      </w:rPr>
    </w:lvl>
    <w:lvl w:ilvl="6" w:tplc="04130001" w:tentative="1">
      <w:start w:val="1"/>
      <w:numFmt w:val="bullet"/>
      <w:lvlText w:val=""/>
      <w:lvlJc w:val="left"/>
      <w:pPr>
        <w:ind w:left="7901" w:hanging="360"/>
      </w:pPr>
      <w:rPr>
        <w:rFonts w:ascii="Symbol" w:hAnsi="Symbol" w:hint="default"/>
      </w:rPr>
    </w:lvl>
    <w:lvl w:ilvl="7" w:tplc="04130003" w:tentative="1">
      <w:start w:val="1"/>
      <w:numFmt w:val="bullet"/>
      <w:lvlText w:val="o"/>
      <w:lvlJc w:val="left"/>
      <w:pPr>
        <w:ind w:left="8621" w:hanging="360"/>
      </w:pPr>
      <w:rPr>
        <w:rFonts w:ascii="Courier New" w:hAnsi="Courier New" w:cs="Courier New" w:hint="default"/>
      </w:rPr>
    </w:lvl>
    <w:lvl w:ilvl="8" w:tplc="04130005" w:tentative="1">
      <w:start w:val="1"/>
      <w:numFmt w:val="bullet"/>
      <w:lvlText w:val=""/>
      <w:lvlJc w:val="left"/>
      <w:pPr>
        <w:ind w:left="9341" w:hanging="360"/>
      </w:pPr>
      <w:rPr>
        <w:rFonts w:ascii="Wingdings" w:hAnsi="Wingdings" w:hint="default"/>
      </w:rPr>
    </w:lvl>
  </w:abstractNum>
  <w:abstractNum w:abstractNumId="10">
    <w:nsid w:val="189A0B03"/>
    <w:multiLevelType w:val="hybridMultilevel"/>
    <w:tmpl w:val="25163B6E"/>
    <w:lvl w:ilvl="0" w:tplc="0413000B">
      <w:start w:val="1"/>
      <w:numFmt w:val="bullet"/>
      <w:lvlText w:val=""/>
      <w:lvlJc w:val="left"/>
      <w:pPr>
        <w:ind w:left="1080" w:hanging="360"/>
      </w:pPr>
      <w:rPr>
        <w:rFonts w:ascii="Wingdings" w:hAnsi="Wingding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1F7B66D2"/>
    <w:multiLevelType w:val="hybridMultilevel"/>
    <w:tmpl w:val="A1AEF87A"/>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0272AD8"/>
    <w:multiLevelType w:val="hybridMultilevel"/>
    <w:tmpl w:val="A35C8AD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0B1619D"/>
    <w:multiLevelType w:val="hybridMultilevel"/>
    <w:tmpl w:val="3566FE5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1A31513"/>
    <w:multiLevelType w:val="hybridMultilevel"/>
    <w:tmpl w:val="58866FBE"/>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nsid w:val="23773D0F"/>
    <w:multiLevelType w:val="hybridMultilevel"/>
    <w:tmpl w:val="5BC8A01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3CC7322"/>
    <w:multiLevelType w:val="hybridMultilevel"/>
    <w:tmpl w:val="6180F25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5BA0986"/>
    <w:multiLevelType w:val="hybridMultilevel"/>
    <w:tmpl w:val="0B8C54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60F41E4"/>
    <w:multiLevelType w:val="hybridMultilevel"/>
    <w:tmpl w:val="1262B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6914EF4"/>
    <w:multiLevelType w:val="hybridMultilevel"/>
    <w:tmpl w:val="7AB2734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702371B"/>
    <w:multiLevelType w:val="hybridMultilevel"/>
    <w:tmpl w:val="8DAC7D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72A38AC"/>
    <w:multiLevelType w:val="hybridMultilevel"/>
    <w:tmpl w:val="C3D68D66"/>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nsid w:val="27A64E78"/>
    <w:multiLevelType w:val="multilevel"/>
    <w:tmpl w:val="2C5E9410"/>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nsid w:val="2B602C4E"/>
    <w:multiLevelType w:val="hybridMultilevel"/>
    <w:tmpl w:val="E1E6E742"/>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2C613723"/>
    <w:multiLevelType w:val="hybridMultilevel"/>
    <w:tmpl w:val="278EEAAC"/>
    <w:lvl w:ilvl="0" w:tplc="6F324A98">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E291D1F"/>
    <w:multiLevelType w:val="hybridMultilevel"/>
    <w:tmpl w:val="EEFA7B6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F7C72F1"/>
    <w:multiLevelType w:val="hybridMultilevel"/>
    <w:tmpl w:val="23FCC1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85A2491"/>
    <w:multiLevelType w:val="hybridMultilevel"/>
    <w:tmpl w:val="2FF66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8612104"/>
    <w:multiLevelType w:val="hybridMultilevel"/>
    <w:tmpl w:val="9EBE4B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8FF584B"/>
    <w:multiLevelType w:val="hybridMultilevel"/>
    <w:tmpl w:val="FA1813D8"/>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39A94787"/>
    <w:multiLevelType w:val="hybridMultilevel"/>
    <w:tmpl w:val="A446B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C41571F"/>
    <w:multiLevelType w:val="hybridMultilevel"/>
    <w:tmpl w:val="F620ACA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04C640D"/>
    <w:multiLevelType w:val="hybridMultilevel"/>
    <w:tmpl w:val="312E1B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05D7487"/>
    <w:multiLevelType w:val="hybridMultilevel"/>
    <w:tmpl w:val="4ED82610"/>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nsid w:val="42090741"/>
    <w:multiLevelType w:val="hybridMultilevel"/>
    <w:tmpl w:val="DF8480D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54D6963"/>
    <w:multiLevelType w:val="hybridMultilevel"/>
    <w:tmpl w:val="6BEE0786"/>
    <w:lvl w:ilvl="0" w:tplc="354859C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70C4993"/>
    <w:multiLevelType w:val="hybridMultilevel"/>
    <w:tmpl w:val="906CE444"/>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nsid w:val="49BB3DDB"/>
    <w:multiLevelType w:val="hybridMultilevel"/>
    <w:tmpl w:val="99BE96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F9C4998"/>
    <w:multiLevelType w:val="hybridMultilevel"/>
    <w:tmpl w:val="209C7B6A"/>
    <w:lvl w:ilvl="0" w:tplc="354859C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18808C1"/>
    <w:multiLevelType w:val="hybridMultilevel"/>
    <w:tmpl w:val="24F2A8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2890D0F"/>
    <w:multiLevelType w:val="hybridMultilevel"/>
    <w:tmpl w:val="D848CC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54A17C69"/>
    <w:multiLevelType w:val="hybridMultilevel"/>
    <w:tmpl w:val="141487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ACC11EC"/>
    <w:multiLevelType w:val="hybridMultilevel"/>
    <w:tmpl w:val="A2B22D70"/>
    <w:lvl w:ilvl="0" w:tplc="0413000B">
      <w:start w:val="1"/>
      <w:numFmt w:val="bullet"/>
      <w:lvlText w:val=""/>
      <w:lvlJc w:val="left"/>
      <w:pPr>
        <w:ind w:left="3581" w:hanging="360"/>
      </w:pPr>
      <w:rPr>
        <w:rFonts w:ascii="Wingdings" w:hAnsi="Wingdings" w:hint="default"/>
      </w:rPr>
    </w:lvl>
    <w:lvl w:ilvl="1" w:tplc="04130003">
      <w:start w:val="1"/>
      <w:numFmt w:val="bullet"/>
      <w:lvlText w:val="o"/>
      <w:lvlJc w:val="left"/>
      <w:pPr>
        <w:ind w:left="4301" w:hanging="360"/>
      </w:pPr>
      <w:rPr>
        <w:rFonts w:ascii="Courier New" w:hAnsi="Courier New" w:cs="Courier New" w:hint="default"/>
      </w:rPr>
    </w:lvl>
    <w:lvl w:ilvl="2" w:tplc="04130005">
      <w:start w:val="1"/>
      <w:numFmt w:val="bullet"/>
      <w:lvlText w:val=""/>
      <w:lvlJc w:val="left"/>
      <w:pPr>
        <w:ind w:left="5021" w:hanging="360"/>
      </w:pPr>
      <w:rPr>
        <w:rFonts w:ascii="Wingdings" w:hAnsi="Wingdings" w:hint="default"/>
      </w:rPr>
    </w:lvl>
    <w:lvl w:ilvl="3" w:tplc="04130001" w:tentative="1">
      <w:start w:val="1"/>
      <w:numFmt w:val="bullet"/>
      <w:lvlText w:val=""/>
      <w:lvlJc w:val="left"/>
      <w:pPr>
        <w:ind w:left="5741" w:hanging="360"/>
      </w:pPr>
      <w:rPr>
        <w:rFonts w:ascii="Symbol" w:hAnsi="Symbol" w:hint="default"/>
      </w:rPr>
    </w:lvl>
    <w:lvl w:ilvl="4" w:tplc="04130003" w:tentative="1">
      <w:start w:val="1"/>
      <w:numFmt w:val="bullet"/>
      <w:lvlText w:val="o"/>
      <w:lvlJc w:val="left"/>
      <w:pPr>
        <w:ind w:left="6461" w:hanging="360"/>
      </w:pPr>
      <w:rPr>
        <w:rFonts w:ascii="Courier New" w:hAnsi="Courier New" w:cs="Courier New" w:hint="default"/>
      </w:rPr>
    </w:lvl>
    <w:lvl w:ilvl="5" w:tplc="04130005" w:tentative="1">
      <w:start w:val="1"/>
      <w:numFmt w:val="bullet"/>
      <w:lvlText w:val=""/>
      <w:lvlJc w:val="left"/>
      <w:pPr>
        <w:ind w:left="7181" w:hanging="360"/>
      </w:pPr>
      <w:rPr>
        <w:rFonts w:ascii="Wingdings" w:hAnsi="Wingdings" w:hint="default"/>
      </w:rPr>
    </w:lvl>
    <w:lvl w:ilvl="6" w:tplc="04130001" w:tentative="1">
      <w:start w:val="1"/>
      <w:numFmt w:val="bullet"/>
      <w:lvlText w:val=""/>
      <w:lvlJc w:val="left"/>
      <w:pPr>
        <w:ind w:left="7901" w:hanging="360"/>
      </w:pPr>
      <w:rPr>
        <w:rFonts w:ascii="Symbol" w:hAnsi="Symbol" w:hint="default"/>
      </w:rPr>
    </w:lvl>
    <w:lvl w:ilvl="7" w:tplc="04130003" w:tentative="1">
      <w:start w:val="1"/>
      <w:numFmt w:val="bullet"/>
      <w:lvlText w:val="o"/>
      <w:lvlJc w:val="left"/>
      <w:pPr>
        <w:ind w:left="8621" w:hanging="360"/>
      </w:pPr>
      <w:rPr>
        <w:rFonts w:ascii="Courier New" w:hAnsi="Courier New" w:cs="Courier New" w:hint="default"/>
      </w:rPr>
    </w:lvl>
    <w:lvl w:ilvl="8" w:tplc="04130005" w:tentative="1">
      <w:start w:val="1"/>
      <w:numFmt w:val="bullet"/>
      <w:lvlText w:val=""/>
      <w:lvlJc w:val="left"/>
      <w:pPr>
        <w:ind w:left="9341" w:hanging="360"/>
      </w:pPr>
      <w:rPr>
        <w:rFonts w:ascii="Wingdings" w:hAnsi="Wingdings" w:hint="default"/>
      </w:rPr>
    </w:lvl>
  </w:abstractNum>
  <w:abstractNum w:abstractNumId="43">
    <w:nsid w:val="5E860E0A"/>
    <w:multiLevelType w:val="hybridMultilevel"/>
    <w:tmpl w:val="7B94803C"/>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nsid w:val="61350AF8"/>
    <w:multiLevelType w:val="hybridMultilevel"/>
    <w:tmpl w:val="D3D42DA8"/>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1EC6DFB"/>
    <w:multiLevelType w:val="hybridMultilevel"/>
    <w:tmpl w:val="02E20E7C"/>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nsid w:val="62175C45"/>
    <w:multiLevelType w:val="hybridMultilevel"/>
    <w:tmpl w:val="F97803F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3B73495"/>
    <w:multiLevelType w:val="hybridMultilevel"/>
    <w:tmpl w:val="C67AD936"/>
    <w:lvl w:ilvl="0" w:tplc="0413000B">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422413D"/>
    <w:multiLevelType w:val="hybridMultilevel"/>
    <w:tmpl w:val="19623B86"/>
    <w:lvl w:ilvl="0" w:tplc="0413000B">
      <w:start w:val="1"/>
      <w:numFmt w:val="bullet"/>
      <w:lvlText w:val=""/>
      <w:lvlJc w:val="left"/>
      <w:pPr>
        <w:ind w:left="3581"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66E52D8F"/>
    <w:multiLevelType w:val="hybridMultilevel"/>
    <w:tmpl w:val="180C03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67C5453E"/>
    <w:multiLevelType w:val="hybridMultilevel"/>
    <w:tmpl w:val="3D741B4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68763F8A"/>
    <w:multiLevelType w:val="hybridMultilevel"/>
    <w:tmpl w:val="9350F16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9912A19"/>
    <w:multiLevelType w:val="hybridMultilevel"/>
    <w:tmpl w:val="9B243F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E8702CB"/>
    <w:multiLevelType w:val="hybridMultilevel"/>
    <w:tmpl w:val="C73E4CC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731B335F"/>
    <w:multiLevelType w:val="hybridMultilevel"/>
    <w:tmpl w:val="FDDEDC30"/>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5">
    <w:nsid w:val="74466A87"/>
    <w:multiLevelType w:val="hybridMultilevel"/>
    <w:tmpl w:val="07849B8C"/>
    <w:lvl w:ilvl="0" w:tplc="0413000B">
      <w:start w:val="1"/>
      <w:numFmt w:val="bullet"/>
      <w:lvlText w:val=""/>
      <w:lvlJc w:val="left"/>
      <w:pPr>
        <w:ind w:left="3581"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75C00D21"/>
    <w:multiLevelType w:val="hybridMultilevel"/>
    <w:tmpl w:val="DD0A6B1E"/>
    <w:lvl w:ilvl="0" w:tplc="D6367A22">
      <w:start w:val="1"/>
      <w:numFmt w:val="decimal"/>
      <w:lvlText w:val="%1."/>
      <w:lvlJc w:val="left"/>
      <w:pPr>
        <w:ind w:left="720" w:hanging="360"/>
      </w:pPr>
      <w:rPr>
        <w:rFonts w:ascii="Verdana" w:eastAsia="Calibri" w:hAnsi="Verdana" w:cs="Times New Roman"/>
      </w:rPr>
    </w:lvl>
    <w:lvl w:ilvl="1" w:tplc="0413000B">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76946589"/>
    <w:multiLevelType w:val="hybridMultilevel"/>
    <w:tmpl w:val="1A72FCC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78C279A4"/>
    <w:multiLevelType w:val="hybridMultilevel"/>
    <w:tmpl w:val="B9F8ED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7E346452"/>
    <w:multiLevelType w:val="hybridMultilevel"/>
    <w:tmpl w:val="F83A75C6"/>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0">
    <w:nsid w:val="7F140749"/>
    <w:multiLevelType w:val="hybridMultilevel"/>
    <w:tmpl w:val="72D49FE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F5D6CD8"/>
    <w:multiLevelType w:val="hybridMultilevel"/>
    <w:tmpl w:val="BF84B05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6"/>
  </w:num>
  <w:num w:numId="2">
    <w:abstractNumId w:val="60"/>
  </w:num>
  <w:num w:numId="3">
    <w:abstractNumId w:val="35"/>
  </w:num>
  <w:num w:numId="4">
    <w:abstractNumId w:val="27"/>
  </w:num>
  <w:num w:numId="5">
    <w:abstractNumId w:val="26"/>
  </w:num>
  <w:num w:numId="6">
    <w:abstractNumId w:val="30"/>
  </w:num>
  <w:num w:numId="7">
    <w:abstractNumId w:val="22"/>
  </w:num>
  <w:num w:numId="8">
    <w:abstractNumId w:val="40"/>
  </w:num>
  <w:num w:numId="9">
    <w:abstractNumId w:val="3"/>
  </w:num>
  <w:num w:numId="10">
    <w:abstractNumId w:val="7"/>
  </w:num>
  <w:num w:numId="11">
    <w:abstractNumId w:val="38"/>
  </w:num>
  <w:num w:numId="12">
    <w:abstractNumId w:val="9"/>
  </w:num>
  <w:num w:numId="13">
    <w:abstractNumId w:val="50"/>
  </w:num>
  <w:num w:numId="14">
    <w:abstractNumId w:val="18"/>
  </w:num>
  <w:num w:numId="15">
    <w:abstractNumId w:val="24"/>
  </w:num>
  <w:num w:numId="16">
    <w:abstractNumId w:val="6"/>
  </w:num>
  <w:num w:numId="17">
    <w:abstractNumId w:val="17"/>
  </w:num>
  <w:num w:numId="18">
    <w:abstractNumId w:val="15"/>
  </w:num>
  <w:num w:numId="19">
    <w:abstractNumId w:val="11"/>
  </w:num>
  <w:num w:numId="20">
    <w:abstractNumId w:val="53"/>
  </w:num>
  <w:num w:numId="21">
    <w:abstractNumId w:val="44"/>
  </w:num>
  <w:num w:numId="22">
    <w:abstractNumId w:val="54"/>
  </w:num>
  <w:num w:numId="23">
    <w:abstractNumId w:val="19"/>
  </w:num>
  <w:num w:numId="24">
    <w:abstractNumId w:val="51"/>
  </w:num>
  <w:num w:numId="25">
    <w:abstractNumId w:val="20"/>
  </w:num>
  <w:num w:numId="26">
    <w:abstractNumId w:val="13"/>
  </w:num>
  <w:num w:numId="27">
    <w:abstractNumId w:val="21"/>
  </w:num>
  <w:num w:numId="28">
    <w:abstractNumId w:val="46"/>
  </w:num>
  <w:num w:numId="29">
    <w:abstractNumId w:val="52"/>
  </w:num>
  <w:num w:numId="30">
    <w:abstractNumId w:val="32"/>
  </w:num>
  <w:num w:numId="31">
    <w:abstractNumId w:val="41"/>
  </w:num>
  <w:num w:numId="32">
    <w:abstractNumId w:val="28"/>
  </w:num>
  <w:num w:numId="33">
    <w:abstractNumId w:val="0"/>
  </w:num>
  <w:num w:numId="34">
    <w:abstractNumId w:val="23"/>
  </w:num>
  <w:num w:numId="35">
    <w:abstractNumId w:val="34"/>
  </w:num>
  <w:num w:numId="36">
    <w:abstractNumId w:val="61"/>
  </w:num>
  <w:num w:numId="37">
    <w:abstractNumId w:val="5"/>
  </w:num>
  <w:num w:numId="38">
    <w:abstractNumId w:val="43"/>
  </w:num>
  <w:num w:numId="39">
    <w:abstractNumId w:val="49"/>
  </w:num>
  <w:num w:numId="40">
    <w:abstractNumId w:val="33"/>
  </w:num>
  <w:num w:numId="41">
    <w:abstractNumId w:val="39"/>
  </w:num>
  <w:num w:numId="42">
    <w:abstractNumId w:val="29"/>
  </w:num>
  <w:num w:numId="43">
    <w:abstractNumId w:val="36"/>
  </w:num>
  <w:num w:numId="44">
    <w:abstractNumId w:val="59"/>
  </w:num>
  <w:num w:numId="45">
    <w:abstractNumId w:val="14"/>
  </w:num>
  <w:num w:numId="46">
    <w:abstractNumId w:val="8"/>
  </w:num>
  <w:num w:numId="47">
    <w:abstractNumId w:val="45"/>
  </w:num>
  <w:num w:numId="48">
    <w:abstractNumId w:val="4"/>
  </w:num>
  <w:num w:numId="49">
    <w:abstractNumId w:val="37"/>
  </w:num>
  <w:num w:numId="50">
    <w:abstractNumId w:val="47"/>
  </w:num>
  <w:num w:numId="51">
    <w:abstractNumId w:val="16"/>
  </w:num>
  <w:num w:numId="52">
    <w:abstractNumId w:val="1"/>
  </w:num>
  <w:num w:numId="53">
    <w:abstractNumId w:val="25"/>
  </w:num>
  <w:num w:numId="54">
    <w:abstractNumId w:val="48"/>
  </w:num>
  <w:num w:numId="55">
    <w:abstractNumId w:val="55"/>
  </w:num>
  <w:num w:numId="56">
    <w:abstractNumId w:val="42"/>
  </w:num>
  <w:num w:numId="57">
    <w:abstractNumId w:val="10"/>
  </w:num>
  <w:num w:numId="58">
    <w:abstractNumId w:val="12"/>
  </w:num>
  <w:num w:numId="59">
    <w:abstractNumId w:val="58"/>
  </w:num>
  <w:num w:numId="60">
    <w:abstractNumId w:val="57"/>
  </w:num>
  <w:num w:numId="61">
    <w:abstractNumId w:val="2"/>
  </w:num>
  <w:num w:numId="62">
    <w:abstractNumId w:val="3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hyphenationZone w:val="425"/>
  <w:characterSpacingControl w:val="doNotCompress"/>
  <w:footnotePr>
    <w:footnote w:id="-1"/>
    <w:footnote w:id="0"/>
  </w:footnotePr>
  <w:endnotePr>
    <w:endnote w:id="-1"/>
    <w:endnote w:id="0"/>
  </w:endnotePr>
  <w:compat/>
  <w:rsids>
    <w:rsidRoot w:val="00B67E6F"/>
    <w:rsid w:val="00001D3A"/>
    <w:rsid w:val="00010267"/>
    <w:rsid w:val="00014DE6"/>
    <w:rsid w:val="000179BD"/>
    <w:rsid w:val="00021121"/>
    <w:rsid w:val="000229A4"/>
    <w:rsid w:val="00023498"/>
    <w:rsid w:val="00023C4F"/>
    <w:rsid w:val="00023F52"/>
    <w:rsid w:val="00024300"/>
    <w:rsid w:val="00024B20"/>
    <w:rsid w:val="00036EA6"/>
    <w:rsid w:val="00040AEE"/>
    <w:rsid w:val="00040EC7"/>
    <w:rsid w:val="0005046B"/>
    <w:rsid w:val="00050D37"/>
    <w:rsid w:val="000523FD"/>
    <w:rsid w:val="00053278"/>
    <w:rsid w:val="00067417"/>
    <w:rsid w:val="000724EC"/>
    <w:rsid w:val="00074573"/>
    <w:rsid w:val="000774ED"/>
    <w:rsid w:val="00084346"/>
    <w:rsid w:val="000847F4"/>
    <w:rsid w:val="00091B88"/>
    <w:rsid w:val="00094FA4"/>
    <w:rsid w:val="0009649D"/>
    <w:rsid w:val="000A5C53"/>
    <w:rsid w:val="000B185F"/>
    <w:rsid w:val="000B1865"/>
    <w:rsid w:val="000B211D"/>
    <w:rsid w:val="000B327E"/>
    <w:rsid w:val="000B5E56"/>
    <w:rsid w:val="000D71F0"/>
    <w:rsid w:val="000E752E"/>
    <w:rsid w:val="000E7A3F"/>
    <w:rsid w:val="000F2A01"/>
    <w:rsid w:val="000F38C5"/>
    <w:rsid w:val="00101250"/>
    <w:rsid w:val="00101308"/>
    <w:rsid w:val="00102066"/>
    <w:rsid w:val="001023DA"/>
    <w:rsid w:val="00105B03"/>
    <w:rsid w:val="001062D1"/>
    <w:rsid w:val="0011708F"/>
    <w:rsid w:val="00127CC5"/>
    <w:rsid w:val="00131019"/>
    <w:rsid w:val="001317E5"/>
    <w:rsid w:val="00140C04"/>
    <w:rsid w:val="00141448"/>
    <w:rsid w:val="0014215C"/>
    <w:rsid w:val="001439C5"/>
    <w:rsid w:val="00145211"/>
    <w:rsid w:val="0015799A"/>
    <w:rsid w:val="00160B3B"/>
    <w:rsid w:val="00165762"/>
    <w:rsid w:val="00166E81"/>
    <w:rsid w:val="00167396"/>
    <w:rsid w:val="00167BA7"/>
    <w:rsid w:val="001705AC"/>
    <w:rsid w:val="001710FD"/>
    <w:rsid w:val="0017459A"/>
    <w:rsid w:val="00181968"/>
    <w:rsid w:val="0018554F"/>
    <w:rsid w:val="00185A34"/>
    <w:rsid w:val="00187130"/>
    <w:rsid w:val="00187245"/>
    <w:rsid w:val="001903F3"/>
    <w:rsid w:val="0019105E"/>
    <w:rsid w:val="00193251"/>
    <w:rsid w:val="001953CA"/>
    <w:rsid w:val="00195934"/>
    <w:rsid w:val="001971E4"/>
    <w:rsid w:val="001A35E9"/>
    <w:rsid w:val="001A591A"/>
    <w:rsid w:val="001A5F10"/>
    <w:rsid w:val="001A6757"/>
    <w:rsid w:val="001A702C"/>
    <w:rsid w:val="001B37DC"/>
    <w:rsid w:val="001B468D"/>
    <w:rsid w:val="001B7372"/>
    <w:rsid w:val="001C4290"/>
    <w:rsid w:val="001C54AF"/>
    <w:rsid w:val="001D039F"/>
    <w:rsid w:val="001E59DA"/>
    <w:rsid w:val="001E6EDE"/>
    <w:rsid w:val="001E7242"/>
    <w:rsid w:val="001F192F"/>
    <w:rsid w:val="001F4D49"/>
    <w:rsid w:val="001F6E0A"/>
    <w:rsid w:val="00204AD9"/>
    <w:rsid w:val="0022001A"/>
    <w:rsid w:val="00220139"/>
    <w:rsid w:val="0022597E"/>
    <w:rsid w:val="00226F18"/>
    <w:rsid w:val="0023196A"/>
    <w:rsid w:val="00232F82"/>
    <w:rsid w:val="002358AD"/>
    <w:rsid w:val="00247D5F"/>
    <w:rsid w:val="00252F85"/>
    <w:rsid w:val="002534E2"/>
    <w:rsid w:val="00253861"/>
    <w:rsid w:val="00263691"/>
    <w:rsid w:val="00265A31"/>
    <w:rsid w:val="00267C18"/>
    <w:rsid w:val="00274479"/>
    <w:rsid w:val="002844F2"/>
    <w:rsid w:val="00284D91"/>
    <w:rsid w:val="00291113"/>
    <w:rsid w:val="00296429"/>
    <w:rsid w:val="002A01B1"/>
    <w:rsid w:val="002B4002"/>
    <w:rsid w:val="002B50D4"/>
    <w:rsid w:val="002B51FF"/>
    <w:rsid w:val="002B61A4"/>
    <w:rsid w:val="002C19EA"/>
    <w:rsid w:val="002C39DB"/>
    <w:rsid w:val="002C72F8"/>
    <w:rsid w:val="002D39D5"/>
    <w:rsid w:val="002D3EE0"/>
    <w:rsid w:val="002D5ABF"/>
    <w:rsid w:val="002D70BA"/>
    <w:rsid w:val="002E168F"/>
    <w:rsid w:val="002E40C5"/>
    <w:rsid w:val="002E7F52"/>
    <w:rsid w:val="002F08AF"/>
    <w:rsid w:val="002F3555"/>
    <w:rsid w:val="002F5F60"/>
    <w:rsid w:val="002F5F67"/>
    <w:rsid w:val="002F7939"/>
    <w:rsid w:val="002F7CF1"/>
    <w:rsid w:val="00301349"/>
    <w:rsid w:val="003061B8"/>
    <w:rsid w:val="00306605"/>
    <w:rsid w:val="003078C5"/>
    <w:rsid w:val="003115EB"/>
    <w:rsid w:val="00313D6A"/>
    <w:rsid w:val="00316D31"/>
    <w:rsid w:val="00317407"/>
    <w:rsid w:val="00323E57"/>
    <w:rsid w:val="00325B8B"/>
    <w:rsid w:val="00326ABB"/>
    <w:rsid w:val="00326BA4"/>
    <w:rsid w:val="00327256"/>
    <w:rsid w:val="00333350"/>
    <w:rsid w:val="00337D4B"/>
    <w:rsid w:val="00340C2C"/>
    <w:rsid w:val="00342A60"/>
    <w:rsid w:val="00343BF3"/>
    <w:rsid w:val="00347119"/>
    <w:rsid w:val="0035154C"/>
    <w:rsid w:val="00351F72"/>
    <w:rsid w:val="00355B0B"/>
    <w:rsid w:val="00360E6A"/>
    <w:rsid w:val="00362A90"/>
    <w:rsid w:val="00371424"/>
    <w:rsid w:val="00371917"/>
    <w:rsid w:val="00375FBC"/>
    <w:rsid w:val="0038482A"/>
    <w:rsid w:val="00390534"/>
    <w:rsid w:val="00395B49"/>
    <w:rsid w:val="0039621A"/>
    <w:rsid w:val="00397C15"/>
    <w:rsid w:val="003A26B4"/>
    <w:rsid w:val="003A7C7E"/>
    <w:rsid w:val="003B25B6"/>
    <w:rsid w:val="003B31C2"/>
    <w:rsid w:val="003C007C"/>
    <w:rsid w:val="003C335D"/>
    <w:rsid w:val="003C41EA"/>
    <w:rsid w:val="003C7FD1"/>
    <w:rsid w:val="003D1B0A"/>
    <w:rsid w:val="003D2035"/>
    <w:rsid w:val="003E3889"/>
    <w:rsid w:val="003F09DC"/>
    <w:rsid w:val="003F23BD"/>
    <w:rsid w:val="003F25E3"/>
    <w:rsid w:val="003F36C9"/>
    <w:rsid w:val="003F6E71"/>
    <w:rsid w:val="00400AE7"/>
    <w:rsid w:val="00407126"/>
    <w:rsid w:val="00411F8C"/>
    <w:rsid w:val="004159E3"/>
    <w:rsid w:val="004159E7"/>
    <w:rsid w:val="0041670B"/>
    <w:rsid w:val="00433E06"/>
    <w:rsid w:val="00436C73"/>
    <w:rsid w:val="00446353"/>
    <w:rsid w:val="0045142C"/>
    <w:rsid w:val="00456656"/>
    <w:rsid w:val="004606F5"/>
    <w:rsid w:val="004607CC"/>
    <w:rsid w:val="004615DC"/>
    <w:rsid w:val="00464FD8"/>
    <w:rsid w:val="004706B6"/>
    <w:rsid w:val="004709EF"/>
    <w:rsid w:val="00476A72"/>
    <w:rsid w:val="004807B9"/>
    <w:rsid w:val="00482168"/>
    <w:rsid w:val="00490F48"/>
    <w:rsid w:val="004A575C"/>
    <w:rsid w:val="004A7A37"/>
    <w:rsid w:val="004B1A4B"/>
    <w:rsid w:val="004B4AF8"/>
    <w:rsid w:val="004B5936"/>
    <w:rsid w:val="004C2BE3"/>
    <w:rsid w:val="004C2F72"/>
    <w:rsid w:val="004C4273"/>
    <w:rsid w:val="004C4C08"/>
    <w:rsid w:val="004D2486"/>
    <w:rsid w:val="004D5519"/>
    <w:rsid w:val="004D6800"/>
    <w:rsid w:val="004D7A00"/>
    <w:rsid w:val="004E032F"/>
    <w:rsid w:val="004E0B98"/>
    <w:rsid w:val="004E1122"/>
    <w:rsid w:val="004E2D82"/>
    <w:rsid w:val="004E3BE3"/>
    <w:rsid w:val="004E62A8"/>
    <w:rsid w:val="004F5F23"/>
    <w:rsid w:val="004F767E"/>
    <w:rsid w:val="00500B33"/>
    <w:rsid w:val="005010CD"/>
    <w:rsid w:val="00501F00"/>
    <w:rsid w:val="00502BCA"/>
    <w:rsid w:val="00522C17"/>
    <w:rsid w:val="005235AB"/>
    <w:rsid w:val="00530D04"/>
    <w:rsid w:val="00531A56"/>
    <w:rsid w:val="0053774D"/>
    <w:rsid w:val="00537E4E"/>
    <w:rsid w:val="0054191F"/>
    <w:rsid w:val="005505A7"/>
    <w:rsid w:val="00550EC1"/>
    <w:rsid w:val="0055417E"/>
    <w:rsid w:val="005541EE"/>
    <w:rsid w:val="00555CA7"/>
    <w:rsid w:val="00557FDD"/>
    <w:rsid w:val="005644AE"/>
    <w:rsid w:val="005655BC"/>
    <w:rsid w:val="00566637"/>
    <w:rsid w:val="0056680F"/>
    <w:rsid w:val="00572304"/>
    <w:rsid w:val="00572356"/>
    <w:rsid w:val="00572DA4"/>
    <w:rsid w:val="00573473"/>
    <w:rsid w:val="005760C8"/>
    <w:rsid w:val="00586512"/>
    <w:rsid w:val="00587611"/>
    <w:rsid w:val="00592954"/>
    <w:rsid w:val="005A27D3"/>
    <w:rsid w:val="005A7B2A"/>
    <w:rsid w:val="005B02C9"/>
    <w:rsid w:val="005B2906"/>
    <w:rsid w:val="005B61A3"/>
    <w:rsid w:val="005C1A7F"/>
    <w:rsid w:val="005C232D"/>
    <w:rsid w:val="005C26D4"/>
    <w:rsid w:val="005C2F2D"/>
    <w:rsid w:val="005D22B7"/>
    <w:rsid w:val="005D2691"/>
    <w:rsid w:val="005D2B89"/>
    <w:rsid w:val="005D3A0E"/>
    <w:rsid w:val="005D4165"/>
    <w:rsid w:val="005D4A71"/>
    <w:rsid w:val="005D7A33"/>
    <w:rsid w:val="005E0002"/>
    <w:rsid w:val="005E3C8F"/>
    <w:rsid w:val="005E3D5B"/>
    <w:rsid w:val="005E44C3"/>
    <w:rsid w:val="005F018D"/>
    <w:rsid w:val="005F03C9"/>
    <w:rsid w:val="005F5C23"/>
    <w:rsid w:val="00600B88"/>
    <w:rsid w:val="00601483"/>
    <w:rsid w:val="006054D9"/>
    <w:rsid w:val="00612D43"/>
    <w:rsid w:val="006131A7"/>
    <w:rsid w:val="006169AC"/>
    <w:rsid w:val="00630C21"/>
    <w:rsid w:val="00633430"/>
    <w:rsid w:val="0063419C"/>
    <w:rsid w:val="00644EEC"/>
    <w:rsid w:val="006477C8"/>
    <w:rsid w:val="00653A77"/>
    <w:rsid w:val="00653BD2"/>
    <w:rsid w:val="00653E65"/>
    <w:rsid w:val="00654B4C"/>
    <w:rsid w:val="006573BE"/>
    <w:rsid w:val="00661C51"/>
    <w:rsid w:val="0066260E"/>
    <w:rsid w:val="00663001"/>
    <w:rsid w:val="00665D30"/>
    <w:rsid w:val="006677BF"/>
    <w:rsid w:val="00670A6C"/>
    <w:rsid w:val="00673815"/>
    <w:rsid w:val="00674C18"/>
    <w:rsid w:val="00675E27"/>
    <w:rsid w:val="006778BD"/>
    <w:rsid w:val="00683F6F"/>
    <w:rsid w:val="00693710"/>
    <w:rsid w:val="00694B9E"/>
    <w:rsid w:val="00694D45"/>
    <w:rsid w:val="00694EBA"/>
    <w:rsid w:val="00695826"/>
    <w:rsid w:val="006966E8"/>
    <w:rsid w:val="00696DC5"/>
    <w:rsid w:val="006979C5"/>
    <w:rsid w:val="006A0147"/>
    <w:rsid w:val="006A0C30"/>
    <w:rsid w:val="006A270D"/>
    <w:rsid w:val="006A75CE"/>
    <w:rsid w:val="006B06C5"/>
    <w:rsid w:val="006B44B9"/>
    <w:rsid w:val="006C1F99"/>
    <w:rsid w:val="006C3F56"/>
    <w:rsid w:val="006C4D7A"/>
    <w:rsid w:val="006C56E7"/>
    <w:rsid w:val="006C6D30"/>
    <w:rsid w:val="006C6EC4"/>
    <w:rsid w:val="006C7BA2"/>
    <w:rsid w:val="006D249C"/>
    <w:rsid w:val="006D48C5"/>
    <w:rsid w:val="006D4D40"/>
    <w:rsid w:val="006E1A21"/>
    <w:rsid w:val="006F19A8"/>
    <w:rsid w:val="006F5D62"/>
    <w:rsid w:val="006F7E38"/>
    <w:rsid w:val="007016FB"/>
    <w:rsid w:val="0070319D"/>
    <w:rsid w:val="00710177"/>
    <w:rsid w:val="0071708E"/>
    <w:rsid w:val="00720802"/>
    <w:rsid w:val="00723B32"/>
    <w:rsid w:val="00724769"/>
    <w:rsid w:val="007319C6"/>
    <w:rsid w:val="00731D69"/>
    <w:rsid w:val="00732EAF"/>
    <w:rsid w:val="0073427F"/>
    <w:rsid w:val="00735CD3"/>
    <w:rsid w:val="00741043"/>
    <w:rsid w:val="00741497"/>
    <w:rsid w:val="007447F6"/>
    <w:rsid w:val="00744969"/>
    <w:rsid w:val="00752325"/>
    <w:rsid w:val="007525D4"/>
    <w:rsid w:val="00753105"/>
    <w:rsid w:val="00753475"/>
    <w:rsid w:val="00757D24"/>
    <w:rsid w:val="00762313"/>
    <w:rsid w:val="00763671"/>
    <w:rsid w:val="00765DC5"/>
    <w:rsid w:val="00773138"/>
    <w:rsid w:val="00775492"/>
    <w:rsid w:val="007801B2"/>
    <w:rsid w:val="00780B17"/>
    <w:rsid w:val="007832CC"/>
    <w:rsid w:val="00785EE9"/>
    <w:rsid w:val="00790592"/>
    <w:rsid w:val="00790B47"/>
    <w:rsid w:val="007925AB"/>
    <w:rsid w:val="0079339E"/>
    <w:rsid w:val="007A048A"/>
    <w:rsid w:val="007A23A2"/>
    <w:rsid w:val="007A3594"/>
    <w:rsid w:val="007A51E8"/>
    <w:rsid w:val="007B3058"/>
    <w:rsid w:val="007C22F7"/>
    <w:rsid w:val="007C429B"/>
    <w:rsid w:val="007C4F08"/>
    <w:rsid w:val="007D0EFD"/>
    <w:rsid w:val="007D54D3"/>
    <w:rsid w:val="007D6B12"/>
    <w:rsid w:val="007E006A"/>
    <w:rsid w:val="007E0F8B"/>
    <w:rsid w:val="007E4A18"/>
    <w:rsid w:val="007E6A81"/>
    <w:rsid w:val="007E7325"/>
    <w:rsid w:val="007F16CF"/>
    <w:rsid w:val="007F4278"/>
    <w:rsid w:val="007F7D92"/>
    <w:rsid w:val="008110BC"/>
    <w:rsid w:val="00811DF2"/>
    <w:rsid w:val="00813A11"/>
    <w:rsid w:val="0081446D"/>
    <w:rsid w:val="0081493A"/>
    <w:rsid w:val="008214E9"/>
    <w:rsid w:val="00821E47"/>
    <w:rsid w:val="008230C9"/>
    <w:rsid w:val="00823662"/>
    <w:rsid w:val="00823B6E"/>
    <w:rsid w:val="00824271"/>
    <w:rsid w:val="00830274"/>
    <w:rsid w:val="00830609"/>
    <w:rsid w:val="008336C2"/>
    <w:rsid w:val="00834715"/>
    <w:rsid w:val="0084475B"/>
    <w:rsid w:val="0084584E"/>
    <w:rsid w:val="00845D90"/>
    <w:rsid w:val="008544FD"/>
    <w:rsid w:val="00855FF7"/>
    <w:rsid w:val="00860DA6"/>
    <w:rsid w:val="0086133A"/>
    <w:rsid w:val="00862486"/>
    <w:rsid w:val="008654C9"/>
    <w:rsid w:val="00865988"/>
    <w:rsid w:val="00867013"/>
    <w:rsid w:val="00880FA9"/>
    <w:rsid w:val="00883AAC"/>
    <w:rsid w:val="008856F4"/>
    <w:rsid w:val="008878E9"/>
    <w:rsid w:val="00890451"/>
    <w:rsid w:val="00890F53"/>
    <w:rsid w:val="0089119B"/>
    <w:rsid w:val="008930ED"/>
    <w:rsid w:val="008938A8"/>
    <w:rsid w:val="008A1F56"/>
    <w:rsid w:val="008A2BDA"/>
    <w:rsid w:val="008A4F85"/>
    <w:rsid w:val="008A6B3F"/>
    <w:rsid w:val="008A70E4"/>
    <w:rsid w:val="008B0183"/>
    <w:rsid w:val="008B0901"/>
    <w:rsid w:val="008B1D26"/>
    <w:rsid w:val="008B1D4F"/>
    <w:rsid w:val="008B36BF"/>
    <w:rsid w:val="008B422E"/>
    <w:rsid w:val="008B76B9"/>
    <w:rsid w:val="008C1826"/>
    <w:rsid w:val="008C361B"/>
    <w:rsid w:val="008C5778"/>
    <w:rsid w:val="008D04FB"/>
    <w:rsid w:val="008D2896"/>
    <w:rsid w:val="008E1843"/>
    <w:rsid w:val="008E3F22"/>
    <w:rsid w:val="008E56C2"/>
    <w:rsid w:val="008F4F67"/>
    <w:rsid w:val="008F5AFF"/>
    <w:rsid w:val="00900CB4"/>
    <w:rsid w:val="00905232"/>
    <w:rsid w:val="00905776"/>
    <w:rsid w:val="00905ABA"/>
    <w:rsid w:val="00910CE4"/>
    <w:rsid w:val="00911D32"/>
    <w:rsid w:val="00914888"/>
    <w:rsid w:val="00917A7B"/>
    <w:rsid w:val="0093412F"/>
    <w:rsid w:val="009341C6"/>
    <w:rsid w:val="00935B5C"/>
    <w:rsid w:val="00936423"/>
    <w:rsid w:val="0094036F"/>
    <w:rsid w:val="009409DA"/>
    <w:rsid w:val="00940A26"/>
    <w:rsid w:val="00942208"/>
    <w:rsid w:val="00944BDE"/>
    <w:rsid w:val="00945935"/>
    <w:rsid w:val="00947D17"/>
    <w:rsid w:val="009511E4"/>
    <w:rsid w:val="009650F3"/>
    <w:rsid w:val="00965896"/>
    <w:rsid w:val="00972DBE"/>
    <w:rsid w:val="00974D9E"/>
    <w:rsid w:val="00982650"/>
    <w:rsid w:val="0099080E"/>
    <w:rsid w:val="009912DC"/>
    <w:rsid w:val="00991F79"/>
    <w:rsid w:val="00991FB6"/>
    <w:rsid w:val="0099330B"/>
    <w:rsid w:val="00993B88"/>
    <w:rsid w:val="00995B08"/>
    <w:rsid w:val="00995C67"/>
    <w:rsid w:val="00996456"/>
    <w:rsid w:val="00997185"/>
    <w:rsid w:val="009A141F"/>
    <w:rsid w:val="009A19C6"/>
    <w:rsid w:val="009B0385"/>
    <w:rsid w:val="009B0598"/>
    <w:rsid w:val="009C299F"/>
    <w:rsid w:val="009C6049"/>
    <w:rsid w:val="009D36A3"/>
    <w:rsid w:val="009D758D"/>
    <w:rsid w:val="009D783E"/>
    <w:rsid w:val="009E1CC9"/>
    <w:rsid w:val="009E285F"/>
    <w:rsid w:val="009F1157"/>
    <w:rsid w:val="009F3201"/>
    <w:rsid w:val="009F5FAC"/>
    <w:rsid w:val="009F6889"/>
    <w:rsid w:val="009F7897"/>
    <w:rsid w:val="00A003A9"/>
    <w:rsid w:val="00A0650D"/>
    <w:rsid w:val="00A06D3E"/>
    <w:rsid w:val="00A06EC2"/>
    <w:rsid w:val="00A10674"/>
    <w:rsid w:val="00A114BB"/>
    <w:rsid w:val="00A12301"/>
    <w:rsid w:val="00A150E3"/>
    <w:rsid w:val="00A223C3"/>
    <w:rsid w:val="00A259C2"/>
    <w:rsid w:val="00A2790C"/>
    <w:rsid w:val="00A30829"/>
    <w:rsid w:val="00A322FE"/>
    <w:rsid w:val="00A36A27"/>
    <w:rsid w:val="00A516B9"/>
    <w:rsid w:val="00A52EEF"/>
    <w:rsid w:val="00A537DE"/>
    <w:rsid w:val="00A5439C"/>
    <w:rsid w:val="00A603DC"/>
    <w:rsid w:val="00A7007C"/>
    <w:rsid w:val="00A707B6"/>
    <w:rsid w:val="00A7312D"/>
    <w:rsid w:val="00A80BCD"/>
    <w:rsid w:val="00A82142"/>
    <w:rsid w:val="00A834D9"/>
    <w:rsid w:val="00A9432E"/>
    <w:rsid w:val="00AA003A"/>
    <w:rsid w:val="00AA5DEC"/>
    <w:rsid w:val="00AB32B4"/>
    <w:rsid w:val="00AB5C23"/>
    <w:rsid w:val="00AD1A2B"/>
    <w:rsid w:val="00AF2004"/>
    <w:rsid w:val="00AF3588"/>
    <w:rsid w:val="00AF5078"/>
    <w:rsid w:val="00AF7853"/>
    <w:rsid w:val="00B07FC1"/>
    <w:rsid w:val="00B11430"/>
    <w:rsid w:val="00B14F7B"/>
    <w:rsid w:val="00B166E5"/>
    <w:rsid w:val="00B201CC"/>
    <w:rsid w:val="00B23C5C"/>
    <w:rsid w:val="00B24EC0"/>
    <w:rsid w:val="00B276A9"/>
    <w:rsid w:val="00B40722"/>
    <w:rsid w:val="00B4225B"/>
    <w:rsid w:val="00B430FE"/>
    <w:rsid w:val="00B46492"/>
    <w:rsid w:val="00B47F32"/>
    <w:rsid w:val="00B55B3D"/>
    <w:rsid w:val="00B603F6"/>
    <w:rsid w:val="00B67E6F"/>
    <w:rsid w:val="00B74165"/>
    <w:rsid w:val="00B74BBE"/>
    <w:rsid w:val="00B74F6A"/>
    <w:rsid w:val="00B76EEE"/>
    <w:rsid w:val="00B77362"/>
    <w:rsid w:val="00B8733E"/>
    <w:rsid w:val="00B906BB"/>
    <w:rsid w:val="00B907B8"/>
    <w:rsid w:val="00B97176"/>
    <w:rsid w:val="00BB3862"/>
    <w:rsid w:val="00BC639F"/>
    <w:rsid w:val="00BD1F56"/>
    <w:rsid w:val="00BD2DCB"/>
    <w:rsid w:val="00BE1F19"/>
    <w:rsid w:val="00BE21DB"/>
    <w:rsid w:val="00BE4A6C"/>
    <w:rsid w:val="00BF52BF"/>
    <w:rsid w:val="00C00567"/>
    <w:rsid w:val="00C03AD0"/>
    <w:rsid w:val="00C0563A"/>
    <w:rsid w:val="00C05B6D"/>
    <w:rsid w:val="00C108EF"/>
    <w:rsid w:val="00C10E44"/>
    <w:rsid w:val="00C14CCA"/>
    <w:rsid w:val="00C16147"/>
    <w:rsid w:val="00C16B2D"/>
    <w:rsid w:val="00C2081B"/>
    <w:rsid w:val="00C22544"/>
    <w:rsid w:val="00C26D5D"/>
    <w:rsid w:val="00C2789D"/>
    <w:rsid w:val="00C44299"/>
    <w:rsid w:val="00C469FC"/>
    <w:rsid w:val="00C47971"/>
    <w:rsid w:val="00C54DF6"/>
    <w:rsid w:val="00C57AD6"/>
    <w:rsid w:val="00C60E65"/>
    <w:rsid w:val="00C6302D"/>
    <w:rsid w:val="00C63DD7"/>
    <w:rsid w:val="00C67D76"/>
    <w:rsid w:val="00C70E2A"/>
    <w:rsid w:val="00C74EF1"/>
    <w:rsid w:val="00C762A5"/>
    <w:rsid w:val="00C76DC8"/>
    <w:rsid w:val="00C81D53"/>
    <w:rsid w:val="00C83D70"/>
    <w:rsid w:val="00C878BB"/>
    <w:rsid w:val="00C935D3"/>
    <w:rsid w:val="00C95559"/>
    <w:rsid w:val="00C958A8"/>
    <w:rsid w:val="00C96DA2"/>
    <w:rsid w:val="00C97144"/>
    <w:rsid w:val="00CA4EF3"/>
    <w:rsid w:val="00CA5A8F"/>
    <w:rsid w:val="00CB16A2"/>
    <w:rsid w:val="00CB7380"/>
    <w:rsid w:val="00CC117E"/>
    <w:rsid w:val="00CC6DCC"/>
    <w:rsid w:val="00CE2CD2"/>
    <w:rsid w:val="00CE5F7C"/>
    <w:rsid w:val="00CE7118"/>
    <w:rsid w:val="00CF154B"/>
    <w:rsid w:val="00CF21E7"/>
    <w:rsid w:val="00CF318A"/>
    <w:rsid w:val="00CF4482"/>
    <w:rsid w:val="00D00736"/>
    <w:rsid w:val="00D0125C"/>
    <w:rsid w:val="00D04A25"/>
    <w:rsid w:val="00D065D3"/>
    <w:rsid w:val="00D12D2C"/>
    <w:rsid w:val="00D14CD8"/>
    <w:rsid w:val="00D22E92"/>
    <w:rsid w:val="00D23582"/>
    <w:rsid w:val="00D25A88"/>
    <w:rsid w:val="00D36A62"/>
    <w:rsid w:val="00D40A9A"/>
    <w:rsid w:val="00D40BB2"/>
    <w:rsid w:val="00D417A0"/>
    <w:rsid w:val="00D4278E"/>
    <w:rsid w:val="00D42B37"/>
    <w:rsid w:val="00D515ED"/>
    <w:rsid w:val="00D53C09"/>
    <w:rsid w:val="00D549ED"/>
    <w:rsid w:val="00D56DA2"/>
    <w:rsid w:val="00D61C84"/>
    <w:rsid w:val="00D656D8"/>
    <w:rsid w:val="00D65B9E"/>
    <w:rsid w:val="00D67FF9"/>
    <w:rsid w:val="00D75588"/>
    <w:rsid w:val="00D831F8"/>
    <w:rsid w:val="00D867DD"/>
    <w:rsid w:val="00D9052D"/>
    <w:rsid w:val="00D92447"/>
    <w:rsid w:val="00D93A9F"/>
    <w:rsid w:val="00D96239"/>
    <w:rsid w:val="00D97E32"/>
    <w:rsid w:val="00DA2E4E"/>
    <w:rsid w:val="00DA4F23"/>
    <w:rsid w:val="00DA681E"/>
    <w:rsid w:val="00DA7034"/>
    <w:rsid w:val="00DA7E1D"/>
    <w:rsid w:val="00DB1A8C"/>
    <w:rsid w:val="00DB4BF1"/>
    <w:rsid w:val="00DC3067"/>
    <w:rsid w:val="00DC4ED1"/>
    <w:rsid w:val="00DC5800"/>
    <w:rsid w:val="00DD142B"/>
    <w:rsid w:val="00DE273D"/>
    <w:rsid w:val="00DE52D7"/>
    <w:rsid w:val="00DE667C"/>
    <w:rsid w:val="00DF4889"/>
    <w:rsid w:val="00DF6C7D"/>
    <w:rsid w:val="00E00764"/>
    <w:rsid w:val="00E01D71"/>
    <w:rsid w:val="00E02149"/>
    <w:rsid w:val="00E02BF4"/>
    <w:rsid w:val="00E054A4"/>
    <w:rsid w:val="00E1243E"/>
    <w:rsid w:val="00E12A3A"/>
    <w:rsid w:val="00E16635"/>
    <w:rsid w:val="00E2412B"/>
    <w:rsid w:val="00E243F3"/>
    <w:rsid w:val="00E33FBF"/>
    <w:rsid w:val="00E36501"/>
    <w:rsid w:val="00E370DF"/>
    <w:rsid w:val="00E4677C"/>
    <w:rsid w:val="00E467F0"/>
    <w:rsid w:val="00E51929"/>
    <w:rsid w:val="00E53752"/>
    <w:rsid w:val="00E55D3A"/>
    <w:rsid w:val="00E572A2"/>
    <w:rsid w:val="00E60B3A"/>
    <w:rsid w:val="00E62B61"/>
    <w:rsid w:val="00E74E92"/>
    <w:rsid w:val="00E8298D"/>
    <w:rsid w:val="00E87B4A"/>
    <w:rsid w:val="00E90FF5"/>
    <w:rsid w:val="00E93F63"/>
    <w:rsid w:val="00E97019"/>
    <w:rsid w:val="00EA353E"/>
    <w:rsid w:val="00EA417E"/>
    <w:rsid w:val="00EA7DE5"/>
    <w:rsid w:val="00EB0A17"/>
    <w:rsid w:val="00EB1A2B"/>
    <w:rsid w:val="00EC2A9C"/>
    <w:rsid w:val="00EC4FA7"/>
    <w:rsid w:val="00EC6B5F"/>
    <w:rsid w:val="00EC7ABA"/>
    <w:rsid w:val="00ED2A12"/>
    <w:rsid w:val="00ED3C44"/>
    <w:rsid w:val="00EE0D03"/>
    <w:rsid w:val="00EE3058"/>
    <w:rsid w:val="00EE508F"/>
    <w:rsid w:val="00EE6535"/>
    <w:rsid w:val="00EF47A5"/>
    <w:rsid w:val="00F001D4"/>
    <w:rsid w:val="00F01BAB"/>
    <w:rsid w:val="00F02DB4"/>
    <w:rsid w:val="00F078D8"/>
    <w:rsid w:val="00F104DB"/>
    <w:rsid w:val="00F15741"/>
    <w:rsid w:val="00F22685"/>
    <w:rsid w:val="00F22BF0"/>
    <w:rsid w:val="00F238F3"/>
    <w:rsid w:val="00F300A4"/>
    <w:rsid w:val="00F34CCD"/>
    <w:rsid w:val="00F37F7E"/>
    <w:rsid w:val="00F41D66"/>
    <w:rsid w:val="00F42980"/>
    <w:rsid w:val="00F44842"/>
    <w:rsid w:val="00F455EF"/>
    <w:rsid w:val="00F47F68"/>
    <w:rsid w:val="00F52EA9"/>
    <w:rsid w:val="00F55961"/>
    <w:rsid w:val="00F567A7"/>
    <w:rsid w:val="00F56ECF"/>
    <w:rsid w:val="00F60093"/>
    <w:rsid w:val="00F622B1"/>
    <w:rsid w:val="00F650B4"/>
    <w:rsid w:val="00F65C82"/>
    <w:rsid w:val="00F6735B"/>
    <w:rsid w:val="00F73287"/>
    <w:rsid w:val="00F77130"/>
    <w:rsid w:val="00F77D86"/>
    <w:rsid w:val="00F811BD"/>
    <w:rsid w:val="00F96803"/>
    <w:rsid w:val="00FA0C5A"/>
    <w:rsid w:val="00FA1555"/>
    <w:rsid w:val="00FA281D"/>
    <w:rsid w:val="00FA2D12"/>
    <w:rsid w:val="00FA4C36"/>
    <w:rsid w:val="00FB49CB"/>
    <w:rsid w:val="00FB521E"/>
    <w:rsid w:val="00FC26B6"/>
    <w:rsid w:val="00FC432A"/>
    <w:rsid w:val="00FC6E3C"/>
    <w:rsid w:val="00FC74A3"/>
    <w:rsid w:val="00FD04EB"/>
    <w:rsid w:val="00FD0A95"/>
    <w:rsid w:val="00FD128C"/>
    <w:rsid w:val="00FD1ACD"/>
    <w:rsid w:val="00FD2151"/>
    <w:rsid w:val="00FD3B3D"/>
    <w:rsid w:val="00FD43DA"/>
    <w:rsid w:val="00FD7B69"/>
    <w:rsid w:val="00FE0B0A"/>
    <w:rsid w:val="00FE13D3"/>
    <w:rsid w:val="00FE343F"/>
    <w:rsid w:val="00FF0101"/>
    <w:rsid w:val="00FF0859"/>
    <w:rsid w:val="00FF300B"/>
    <w:rsid w:val="00FF4552"/>
    <w:rsid w:val="00FF475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3FBF"/>
    <w:pPr>
      <w:spacing w:after="200" w:line="276" w:lineRule="auto"/>
    </w:pPr>
    <w:rPr>
      <w:sz w:val="22"/>
      <w:szCs w:val="22"/>
      <w:lang w:eastAsia="en-US"/>
    </w:rPr>
  </w:style>
  <w:style w:type="paragraph" w:styleId="Kop1">
    <w:name w:val="heading 1"/>
    <w:basedOn w:val="Standaard"/>
    <w:next w:val="Standaard"/>
    <w:link w:val="Kop1Char"/>
    <w:uiPriority w:val="99"/>
    <w:qFormat/>
    <w:rsid w:val="002B4002"/>
    <w:pPr>
      <w:keepNext/>
      <w:keepLines/>
      <w:spacing w:before="480" w:after="0"/>
      <w:outlineLvl w:val="0"/>
    </w:pPr>
    <w:rPr>
      <w:rFonts w:ascii="Cambria" w:eastAsia="Times New Roman" w:hAnsi="Cambria"/>
      <w:b/>
      <w:bCs/>
      <w:color w:val="365F91"/>
      <w:sz w:val="28"/>
      <w:szCs w:val="28"/>
    </w:rPr>
  </w:style>
  <w:style w:type="paragraph" w:styleId="Kop3">
    <w:name w:val="heading 3"/>
    <w:basedOn w:val="Standaard"/>
    <w:next w:val="Standaard"/>
    <w:link w:val="Kop3Char"/>
    <w:uiPriority w:val="99"/>
    <w:qFormat/>
    <w:locked/>
    <w:rsid w:val="00732EAF"/>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iPriority w:val="99"/>
    <w:qFormat/>
    <w:locked/>
    <w:rsid w:val="001E6EDE"/>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2B4002"/>
    <w:rPr>
      <w:rFonts w:ascii="Cambria" w:hAnsi="Cambria" w:cs="Times New Roman"/>
      <w:b/>
      <w:bCs/>
      <w:color w:val="365F91"/>
      <w:sz w:val="28"/>
      <w:szCs w:val="28"/>
    </w:rPr>
  </w:style>
  <w:style w:type="character" w:customStyle="1" w:styleId="Kop3Char">
    <w:name w:val="Kop 3 Char"/>
    <w:basedOn w:val="Standaardalinea-lettertype"/>
    <w:link w:val="Kop3"/>
    <w:uiPriority w:val="99"/>
    <w:semiHidden/>
    <w:locked/>
    <w:rsid w:val="00732EAF"/>
    <w:rPr>
      <w:rFonts w:ascii="Cambria" w:hAnsi="Cambria" w:cs="Times New Roman"/>
      <w:b/>
      <w:bCs/>
      <w:color w:val="4F81BD"/>
      <w:sz w:val="22"/>
      <w:szCs w:val="22"/>
      <w:lang w:eastAsia="en-US"/>
    </w:rPr>
  </w:style>
  <w:style w:type="character" w:customStyle="1" w:styleId="Kop4Char">
    <w:name w:val="Kop 4 Char"/>
    <w:basedOn w:val="Standaardalinea-lettertype"/>
    <w:link w:val="Kop4"/>
    <w:uiPriority w:val="99"/>
    <w:semiHidden/>
    <w:locked/>
    <w:rsid w:val="001E6EDE"/>
    <w:rPr>
      <w:rFonts w:ascii="Cambria" w:hAnsi="Cambria" w:cs="Times New Roman"/>
      <w:b/>
      <w:bCs/>
      <w:i/>
      <w:iCs/>
      <w:color w:val="4F81BD"/>
      <w:sz w:val="22"/>
      <w:szCs w:val="22"/>
      <w:lang w:eastAsia="en-US"/>
    </w:rPr>
  </w:style>
  <w:style w:type="paragraph" w:styleId="Lijstalinea">
    <w:name w:val="List Paragraph"/>
    <w:basedOn w:val="Standaard"/>
    <w:uiPriority w:val="34"/>
    <w:qFormat/>
    <w:rsid w:val="00476A72"/>
    <w:pPr>
      <w:ind w:left="720"/>
      <w:contextualSpacing/>
    </w:pPr>
  </w:style>
  <w:style w:type="character" w:customStyle="1" w:styleId="apple-style-span">
    <w:name w:val="apple-style-span"/>
    <w:basedOn w:val="Standaardalinea-lettertype"/>
    <w:uiPriority w:val="99"/>
    <w:rsid w:val="001953CA"/>
    <w:rPr>
      <w:rFonts w:cs="Times New Roman"/>
    </w:rPr>
  </w:style>
  <w:style w:type="character" w:customStyle="1" w:styleId="apple-converted-space">
    <w:name w:val="apple-converted-space"/>
    <w:basedOn w:val="Standaardalinea-lettertype"/>
    <w:rsid w:val="001953CA"/>
    <w:rPr>
      <w:rFonts w:cs="Times New Roman"/>
    </w:rPr>
  </w:style>
  <w:style w:type="paragraph" w:styleId="Ballontekst">
    <w:name w:val="Balloon Text"/>
    <w:basedOn w:val="Standaard"/>
    <w:link w:val="BallontekstChar"/>
    <w:uiPriority w:val="99"/>
    <w:semiHidden/>
    <w:rsid w:val="001953C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953CA"/>
    <w:rPr>
      <w:rFonts w:ascii="Tahoma" w:hAnsi="Tahoma" w:cs="Tahoma"/>
      <w:sz w:val="16"/>
      <w:szCs w:val="16"/>
    </w:rPr>
  </w:style>
  <w:style w:type="paragraph" w:styleId="Koptekst">
    <w:name w:val="header"/>
    <w:basedOn w:val="Standaard"/>
    <w:link w:val="KoptekstChar"/>
    <w:uiPriority w:val="99"/>
    <w:semiHidden/>
    <w:rsid w:val="007449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744969"/>
    <w:rPr>
      <w:rFonts w:cs="Times New Roman"/>
    </w:rPr>
  </w:style>
  <w:style w:type="paragraph" w:styleId="Voettekst">
    <w:name w:val="footer"/>
    <w:basedOn w:val="Standaard"/>
    <w:link w:val="VoettekstChar"/>
    <w:uiPriority w:val="99"/>
    <w:rsid w:val="007449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744969"/>
    <w:rPr>
      <w:rFonts w:cs="Times New Roman"/>
    </w:rPr>
  </w:style>
  <w:style w:type="paragraph" w:styleId="Voetnoottekst">
    <w:name w:val="footnote text"/>
    <w:basedOn w:val="Standaard"/>
    <w:link w:val="VoetnoottekstChar"/>
    <w:uiPriority w:val="99"/>
    <w:semiHidden/>
    <w:rsid w:val="00A80BCD"/>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A80BCD"/>
    <w:rPr>
      <w:rFonts w:cs="Times New Roman"/>
      <w:sz w:val="20"/>
      <w:szCs w:val="20"/>
    </w:rPr>
  </w:style>
  <w:style w:type="character" w:styleId="Voetnootmarkering">
    <w:name w:val="footnote reference"/>
    <w:basedOn w:val="Standaardalinea-lettertype"/>
    <w:uiPriority w:val="99"/>
    <w:semiHidden/>
    <w:rsid w:val="00A80BCD"/>
    <w:rPr>
      <w:rFonts w:cs="Times New Roman"/>
      <w:vertAlign w:val="superscript"/>
    </w:rPr>
  </w:style>
  <w:style w:type="character" w:styleId="Hyperlink">
    <w:name w:val="Hyperlink"/>
    <w:basedOn w:val="Standaardalinea-lettertype"/>
    <w:uiPriority w:val="99"/>
    <w:rsid w:val="00D92447"/>
    <w:rPr>
      <w:rFonts w:cs="Times New Roman"/>
      <w:color w:val="0000FF"/>
      <w:u w:val="single"/>
    </w:rPr>
  </w:style>
  <w:style w:type="character" w:styleId="Tekstvantijdelijkeaanduiding">
    <w:name w:val="Placeholder Text"/>
    <w:basedOn w:val="Standaardalinea-lettertype"/>
    <w:uiPriority w:val="99"/>
    <w:semiHidden/>
    <w:rsid w:val="000523FD"/>
    <w:rPr>
      <w:rFonts w:cs="Times New Roman"/>
      <w:color w:val="808080"/>
    </w:rPr>
  </w:style>
  <w:style w:type="paragraph" w:styleId="Eindnoottekst">
    <w:name w:val="endnote text"/>
    <w:basedOn w:val="Standaard"/>
    <w:link w:val="EindnoottekstChar"/>
    <w:uiPriority w:val="99"/>
    <w:semiHidden/>
    <w:rsid w:val="009F3201"/>
    <w:pPr>
      <w:spacing w:after="0" w:line="240" w:lineRule="auto"/>
    </w:pPr>
    <w:rPr>
      <w:sz w:val="20"/>
      <w:szCs w:val="20"/>
    </w:rPr>
  </w:style>
  <w:style w:type="character" w:customStyle="1" w:styleId="EindnoottekstChar">
    <w:name w:val="Eindnoottekst Char"/>
    <w:basedOn w:val="Standaardalinea-lettertype"/>
    <w:link w:val="Eindnoottekst"/>
    <w:uiPriority w:val="99"/>
    <w:semiHidden/>
    <w:locked/>
    <w:rsid w:val="009F3201"/>
    <w:rPr>
      <w:rFonts w:cs="Times New Roman"/>
      <w:sz w:val="20"/>
      <w:szCs w:val="20"/>
    </w:rPr>
  </w:style>
  <w:style w:type="character" w:styleId="Eindnootmarkering">
    <w:name w:val="endnote reference"/>
    <w:basedOn w:val="Standaardalinea-lettertype"/>
    <w:uiPriority w:val="99"/>
    <w:semiHidden/>
    <w:rsid w:val="009F3201"/>
    <w:rPr>
      <w:rFonts w:cs="Times New Roman"/>
      <w:vertAlign w:val="superscript"/>
    </w:rPr>
  </w:style>
  <w:style w:type="character" w:styleId="Zwaar">
    <w:name w:val="Strong"/>
    <w:basedOn w:val="Standaardalinea-lettertype"/>
    <w:uiPriority w:val="99"/>
    <w:qFormat/>
    <w:rsid w:val="00C76DC8"/>
    <w:rPr>
      <w:rFonts w:cs="Times New Roman"/>
      <w:b/>
      <w:bCs/>
    </w:rPr>
  </w:style>
  <w:style w:type="table" w:styleId="Tabelraster">
    <w:name w:val="Table Grid"/>
    <w:basedOn w:val="Standaardtabel"/>
    <w:uiPriority w:val="99"/>
    <w:locked/>
    <w:rsid w:val="00F77D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
    <w:name w:val="intro"/>
    <w:basedOn w:val="Standaard"/>
    <w:uiPriority w:val="99"/>
    <w:rsid w:val="005C26D4"/>
    <w:pPr>
      <w:spacing w:before="100" w:beforeAutospacing="1" w:after="100" w:afterAutospacing="1" w:line="240" w:lineRule="auto"/>
    </w:pPr>
    <w:rPr>
      <w:rFonts w:ascii="Times New Roman" w:eastAsia="Times New Roman" w:hAnsi="Times New Roman"/>
      <w:sz w:val="24"/>
      <w:szCs w:val="24"/>
      <w:lang w:eastAsia="nl-NL"/>
    </w:rPr>
  </w:style>
  <w:style w:type="paragraph" w:styleId="Normaalweb">
    <w:name w:val="Normal (Web)"/>
    <w:basedOn w:val="Standaard"/>
    <w:uiPriority w:val="99"/>
    <w:semiHidden/>
    <w:rsid w:val="005C26D4"/>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hickborder">
    <w:name w:val="thickborder"/>
    <w:basedOn w:val="Standaardalinea-lettertype"/>
    <w:uiPriority w:val="99"/>
    <w:rsid w:val="001E6EDE"/>
    <w:rPr>
      <w:rFonts w:cs="Times New Roman"/>
    </w:rPr>
  </w:style>
  <w:style w:type="paragraph" w:customStyle="1" w:styleId="date">
    <w:name w:val="date"/>
    <w:basedOn w:val="Standaard"/>
    <w:uiPriority w:val="99"/>
    <w:rsid w:val="001E6EDE"/>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leiding">
    <w:name w:val="inleiding"/>
    <w:basedOn w:val="Standaard"/>
    <w:uiPriority w:val="99"/>
    <w:rsid w:val="00732EAF"/>
    <w:pPr>
      <w:spacing w:before="100" w:beforeAutospacing="1" w:after="100" w:afterAutospacing="1" w:line="240" w:lineRule="auto"/>
    </w:pPr>
    <w:rPr>
      <w:rFonts w:ascii="Times New Roman" w:eastAsia="Times New Roman" w:hAnsi="Times New Roman"/>
      <w:sz w:val="24"/>
      <w:szCs w:val="24"/>
      <w:lang w:eastAsia="nl-NL"/>
    </w:rPr>
  </w:style>
  <w:style w:type="character" w:styleId="GevolgdeHyperlink">
    <w:name w:val="FollowedHyperlink"/>
    <w:basedOn w:val="Standaardalinea-lettertype"/>
    <w:uiPriority w:val="99"/>
    <w:semiHidden/>
    <w:unhideWhenUsed/>
    <w:rsid w:val="00A52E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8911275">
      <w:marLeft w:val="0"/>
      <w:marRight w:val="0"/>
      <w:marTop w:val="0"/>
      <w:marBottom w:val="0"/>
      <w:divBdr>
        <w:top w:val="none" w:sz="0" w:space="0" w:color="auto"/>
        <w:left w:val="none" w:sz="0" w:space="0" w:color="auto"/>
        <w:bottom w:val="none" w:sz="0" w:space="0" w:color="auto"/>
        <w:right w:val="none" w:sz="0" w:space="0" w:color="auto"/>
      </w:divBdr>
    </w:div>
    <w:div w:id="78911276">
      <w:marLeft w:val="0"/>
      <w:marRight w:val="0"/>
      <w:marTop w:val="0"/>
      <w:marBottom w:val="0"/>
      <w:divBdr>
        <w:top w:val="none" w:sz="0" w:space="0" w:color="auto"/>
        <w:left w:val="none" w:sz="0" w:space="0" w:color="auto"/>
        <w:bottom w:val="none" w:sz="0" w:space="0" w:color="auto"/>
        <w:right w:val="none" w:sz="0" w:space="0" w:color="auto"/>
      </w:divBdr>
    </w:div>
    <w:div w:id="78911277">
      <w:marLeft w:val="0"/>
      <w:marRight w:val="0"/>
      <w:marTop w:val="0"/>
      <w:marBottom w:val="0"/>
      <w:divBdr>
        <w:top w:val="none" w:sz="0" w:space="0" w:color="auto"/>
        <w:left w:val="none" w:sz="0" w:space="0" w:color="auto"/>
        <w:bottom w:val="none" w:sz="0" w:space="0" w:color="auto"/>
        <w:right w:val="none" w:sz="0" w:space="0" w:color="auto"/>
      </w:divBdr>
    </w:div>
    <w:div w:id="78911278">
      <w:marLeft w:val="0"/>
      <w:marRight w:val="0"/>
      <w:marTop w:val="0"/>
      <w:marBottom w:val="0"/>
      <w:divBdr>
        <w:top w:val="none" w:sz="0" w:space="0" w:color="auto"/>
        <w:left w:val="none" w:sz="0" w:space="0" w:color="auto"/>
        <w:bottom w:val="none" w:sz="0" w:space="0" w:color="auto"/>
        <w:right w:val="none" w:sz="0" w:space="0" w:color="auto"/>
      </w:divBdr>
    </w:div>
    <w:div w:id="78911279">
      <w:marLeft w:val="0"/>
      <w:marRight w:val="0"/>
      <w:marTop w:val="0"/>
      <w:marBottom w:val="0"/>
      <w:divBdr>
        <w:top w:val="none" w:sz="0" w:space="0" w:color="auto"/>
        <w:left w:val="none" w:sz="0" w:space="0" w:color="auto"/>
        <w:bottom w:val="none" w:sz="0" w:space="0" w:color="auto"/>
        <w:right w:val="none" w:sz="0" w:space="0" w:color="auto"/>
      </w:divBdr>
    </w:div>
    <w:div w:id="78911280">
      <w:marLeft w:val="0"/>
      <w:marRight w:val="0"/>
      <w:marTop w:val="0"/>
      <w:marBottom w:val="0"/>
      <w:divBdr>
        <w:top w:val="none" w:sz="0" w:space="0" w:color="auto"/>
        <w:left w:val="none" w:sz="0" w:space="0" w:color="auto"/>
        <w:bottom w:val="none" w:sz="0" w:space="0" w:color="auto"/>
        <w:right w:val="none" w:sz="0" w:space="0" w:color="auto"/>
      </w:divBdr>
    </w:div>
    <w:div w:id="78911281">
      <w:marLeft w:val="0"/>
      <w:marRight w:val="0"/>
      <w:marTop w:val="0"/>
      <w:marBottom w:val="0"/>
      <w:divBdr>
        <w:top w:val="none" w:sz="0" w:space="0" w:color="auto"/>
        <w:left w:val="none" w:sz="0" w:space="0" w:color="auto"/>
        <w:bottom w:val="none" w:sz="0" w:space="0" w:color="auto"/>
        <w:right w:val="none" w:sz="0" w:space="0" w:color="auto"/>
      </w:divBdr>
    </w:div>
    <w:div w:id="78911282">
      <w:marLeft w:val="0"/>
      <w:marRight w:val="0"/>
      <w:marTop w:val="0"/>
      <w:marBottom w:val="0"/>
      <w:divBdr>
        <w:top w:val="none" w:sz="0" w:space="0" w:color="auto"/>
        <w:left w:val="none" w:sz="0" w:space="0" w:color="auto"/>
        <w:bottom w:val="none" w:sz="0" w:space="0" w:color="auto"/>
        <w:right w:val="none" w:sz="0" w:space="0" w:color="auto"/>
      </w:divBdr>
    </w:div>
    <w:div w:id="78911283">
      <w:marLeft w:val="0"/>
      <w:marRight w:val="0"/>
      <w:marTop w:val="0"/>
      <w:marBottom w:val="0"/>
      <w:divBdr>
        <w:top w:val="none" w:sz="0" w:space="0" w:color="auto"/>
        <w:left w:val="none" w:sz="0" w:space="0" w:color="auto"/>
        <w:bottom w:val="none" w:sz="0" w:space="0" w:color="auto"/>
        <w:right w:val="none" w:sz="0" w:space="0" w:color="auto"/>
      </w:divBdr>
    </w:div>
    <w:div w:id="78911284">
      <w:marLeft w:val="0"/>
      <w:marRight w:val="0"/>
      <w:marTop w:val="0"/>
      <w:marBottom w:val="0"/>
      <w:divBdr>
        <w:top w:val="none" w:sz="0" w:space="0" w:color="auto"/>
        <w:left w:val="none" w:sz="0" w:space="0" w:color="auto"/>
        <w:bottom w:val="none" w:sz="0" w:space="0" w:color="auto"/>
        <w:right w:val="none" w:sz="0" w:space="0" w:color="auto"/>
      </w:divBdr>
    </w:div>
    <w:div w:id="78911285">
      <w:marLeft w:val="0"/>
      <w:marRight w:val="0"/>
      <w:marTop w:val="0"/>
      <w:marBottom w:val="0"/>
      <w:divBdr>
        <w:top w:val="none" w:sz="0" w:space="0" w:color="auto"/>
        <w:left w:val="none" w:sz="0" w:space="0" w:color="auto"/>
        <w:bottom w:val="none" w:sz="0" w:space="0" w:color="auto"/>
        <w:right w:val="none" w:sz="0" w:space="0" w:color="auto"/>
      </w:divBdr>
    </w:div>
    <w:div w:id="78911286">
      <w:marLeft w:val="0"/>
      <w:marRight w:val="0"/>
      <w:marTop w:val="0"/>
      <w:marBottom w:val="0"/>
      <w:divBdr>
        <w:top w:val="none" w:sz="0" w:space="0" w:color="auto"/>
        <w:left w:val="none" w:sz="0" w:space="0" w:color="auto"/>
        <w:bottom w:val="none" w:sz="0" w:space="0" w:color="auto"/>
        <w:right w:val="none" w:sz="0" w:space="0" w:color="auto"/>
      </w:divBdr>
    </w:div>
    <w:div w:id="78911287">
      <w:marLeft w:val="0"/>
      <w:marRight w:val="0"/>
      <w:marTop w:val="0"/>
      <w:marBottom w:val="0"/>
      <w:divBdr>
        <w:top w:val="none" w:sz="0" w:space="0" w:color="auto"/>
        <w:left w:val="none" w:sz="0" w:space="0" w:color="auto"/>
        <w:bottom w:val="none" w:sz="0" w:space="0" w:color="auto"/>
        <w:right w:val="none" w:sz="0" w:space="0" w:color="auto"/>
      </w:divBdr>
    </w:div>
    <w:div w:id="145900075">
      <w:bodyDiv w:val="1"/>
      <w:marLeft w:val="0"/>
      <w:marRight w:val="0"/>
      <w:marTop w:val="0"/>
      <w:marBottom w:val="0"/>
      <w:divBdr>
        <w:top w:val="none" w:sz="0" w:space="0" w:color="auto"/>
        <w:left w:val="none" w:sz="0" w:space="0" w:color="auto"/>
        <w:bottom w:val="none" w:sz="0" w:space="0" w:color="auto"/>
        <w:right w:val="none" w:sz="0" w:space="0" w:color="auto"/>
      </w:divBdr>
    </w:div>
    <w:div w:id="267547159">
      <w:bodyDiv w:val="1"/>
      <w:marLeft w:val="0"/>
      <w:marRight w:val="0"/>
      <w:marTop w:val="0"/>
      <w:marBottom w:val="0"/>
      <w:divBdr>
        <w:top w:val="none" w:sz="0" w:space="0" w:color="auto"/>
        <w:left w:val="none" w:sz="0" w:space="0" w:color="auto"/>
        <w:bottom w:val="none" w:sz="0" w:space="0" w:color="auto"/>
        <w:right w:val="none" w:sz="0" w:space="0" w:color="auto"/>
      </w:divBdr>
    </w:div>
    <w:div w:id="329017568">
      <w:bodyDiv w:val="1"/>
      <w:marLeft w:val="0"/>
      <w:marRight w:val="0"/>
      <w:marTop w:val="0"/>
      <w:marBottom w:val="0"/>
      <w:divBdr>
        <w:top w:val="none" w:sz="0" w:space="0" w:color="auto"/>
        <w:left w:val="none" w:sz="0" w:space="0" w:color="auto"/>
        <w:bottom w:val="none" w:sz="0" w:space="0" w:color="auto"/>
        <w:right w:val="none" w:sz="0" w:space="0" w:color="auto"/>
      </w:divBdr>
    </w:div>
    <w:div w:id="451676517">
      <w:bodyDiv w:val="1"/>
      <w:marLeft w:val="0"/>
      <w:marRight w:val="0"/>
      <w:marTop w:val="0"/>
      <w:marBottom w:val="0"/>
      <w:divBdr>
        <w:top w:val="none" w:sz="0" w:space="0" w:color="auto"/>
        <w:left w:val="none" w:sz="0" w:space="0" w:color="auto"/>
        <w:bottom w:val="none" w:sz="0" w:space="0" w:color="auto"/>
        <w:right w:val="none" w:sz="0" w:space="0" w:color="auto"/>
      </w:divBdr>
    </w:div>
    <w:div w:id="1170213303">
      <w:bodyDiv w:val="1"/>
      <w:marLeft w:val="0"/>
      <w:marRight w:val="0"/>
      <w:marTop w:val="0"/>
      <w:marBottom w:val="0"/>
      <w:divBdr>
        <w:top w:val="none" w:sz="0" w:space="0" w:color="auto"/>
        <w:left w:val="none" w:sz="0" w:space="0" w:color="auto"/>
        <w:bottom w:val="none" w:sz="0" w:space="0" w:color="auto"/>
        <w:right w:val="none" w:sz="0" w:space="0" w:color="auto"/>
      </w:divBdr>
    </w:div>
    <w:div w:id="1357390214">
      <w:bodyDiv w:val="1"/>
      <w:marLeft w:val="0"/>
      <w:marRight w:val="0"/>
      <w:marTop w:val="0"/>
      <w:marBottom w:val="0"/>
      <w:divBdr>
        <w:top w:val="none" w:sz="0" w:space="0" w:color="auto"/>
        <w:left w:val="none" w:sz="0" w:space="0" w:color="auto"/>
        <w:bottom w:val="none" w:sz="0" w:space="0" w:color="auto"/>
        <w:right w:val="none" w:sz="0" w:space="0" w:color="auto"/>
      </w:divBdr>
    </w:div>
    <w:div w:id="1617980589">
      <w:bodyDiv w:val="1"/>
      <w:marLeft w:val="0"/>
      <w:marRight w:val="0"/>
      <w:marTop w:val="0"/>
      <w:marBottom w:val="0"/>
      <w:divBdr>
        <w:top w:val="none" w:sz="0" w:space="0" w:color="auto"/>
        <w:left w:val="none" w:sz="0" w:space="0" w:color="auto"/>
        <w:bottom w:val="none" w:sz="0" w:space="0" w:color="auto"/>
        <w:right w:val="none" w:sz="0" w:space="0" w:color="auto"/>
      </w:divBdr>
    </w:div>
    <w:div w:id="1955555884">
      <w:bodyDiv w:val="1"/>
      <w:marLeft w:val="0"/>
      <w:marRight w:val="0"/>
      <w:marTop w:val="0"/>
      <w:marBottom w:val="0"/>
      <w:divBdr>
        <w:top w:val="none" w:sz="0" w:space="0" w:color="auto"/>
        <w:left w:val="none" w:sz="0" w:space="0" w:color="auto"/>
        <w:bottom w:val="none" w:sz="0" w:space="0" w:color="auto"/>
        <w:right w:val="none" w:sz="0" w:space="0" w:color="auto"/>
      </w:divBdr>
    </w:div>
    <w:div w:id="209612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amsterdam.nl/kunst-cultuur-sport/kunst-cultuurbeleid/kunstenplan-0/" TargetMode="External"/><Relationship Id="rId39" Type="http://schemas.openxmlformats.org/officeDocument/2006/relationships/hyperlink" Target="http://www.amsterdammuseum.nl" TargetMode="External"/><Relationship Id="rId3" Type="http://schemas.openxmlformats.org/officeDocument/2006/relationships/customXml" Target="../customXml/item3.xml"/><Relationship Id="rId21" Type="http://schemas.openxmlformats.org/officeDocument/2006/relationships/hyperlink" Target="http://www.rijksoverheid.nl/onderwerpen/kunst-en-cultuur/vraag-en-antwoord/wat-is-de-overheid-van-plan-met-het-cultuurbeleid.html" TargetMode="External"/><Relationship Id="rId34" Type="http://schemas.openxmlformats.org/officeDocument/2006/relationships/hyperlink" Target="http://www.marcconsult.com/projectmatig_werken.htm" TargetMode="External"/><Relationship Id="rId42" Type="http://schemas.openxmlformats.org/officeDocument/2006/relationships/hyperlink" Target="http://www.cbs.nl/nl-NL/menu/themas/vrije-tijd-cultuur/publicaties/artikelen/archief/2011/2011-3296-wm.htm" TargetMode="External"/><Relationship Id="rId47" Type="http://schemas.openxmlformats.org/officeDocument/2006/relationships/hyperlink" Target="http://www.opsolder.nl"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bs.nl" TargetMode="External"/><Relationship Id="rId33" Type="http://schemas.openxmlformats.org/officeDocument/2006/relationships/hyperlink" Target="http://www.museumgeelvinck.nl" TargetMode="External"/><Relationship Id="rId38" Type="http://schemas.openxmlformats.org/officeDocument/2006/relationships/hyperlink" Target="http://www.toeristischebarometer.nl" TargetMode="External"/><Relationship Id="rId46"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atcb.nl/nieuwsartikelen/amsterdamse-grachtengordel-op-werelderfgoedlijst-unesco" TargetMode="External"/><Relationship Id="rId41" Type="http://schemas.openxmlformats.org/officeDocument/2006/relationships/hyperlink" Target="http://www.pamuseum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os.amsterdam.nl/nieuws/10543" TargetMode="External"/><Relationship Id="rId32" Type="http://schemas.openxmlformats.org/officeDocument/2006/relationships/hyperlink" Target="http://www.cbs.nl/nl-NL/menu/themas/vrije-tijd-cultuur/publicaties/artikelen/archief/2011/2011-3438-wm.htm" TargetMode="External"/><Relationship Id="rId37" Type="http://schemas.openxmlformats.org/officeDocument/2006/relationships/hyperlink" Target="http://www.os.amsterdam.nl/nieuws/10543" TargetMode="External"/><Relationship Id="rId40" Type="http://schemas.openxmlformats.org/officeDocument/2006/relationships/hyperlink" Target="http://www.400jaargrachtengordel.nl" TargetMode="External"/><Relationship Id="rId45"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ankgiroloterij.nl/Goede-Doelen/Uitkeringen-2010.htm?cx=018020871965988641477:rvmzjpho2wq&amp;cof=FORID:11&amp;q=social+media" TargetMode="External"/><Relationship Id="rId28" Type="http://schemas.openxmlformats.org/officeDocument/2006/relationships/hyperlink" Target="http://www.rijksoverheid.nl/onderwerpen/kunst-en-cultuur/vraag-en-antwoord/wat-is-de-overheid-van-plan-met-het-cultuurbeleid.html" TargetMode="External"/><Relationship Id="rId36" Type="http://schemas.openxmlformats.org/officeDocument/2006/relationships/hyperlink" Target="http://www.bijbelsmuseum.n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amsterdam.nl/kunst-cultuur-sport/kunst-cultuurbeleid/kunstenplan-0/" TargetMode="External"/><Relationship Id="rId44"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illetholthuysen.nl" TargetMode="External"/><Relationship Id="rId27" Type="http://schemas.openxmlformats.org/officeDocument/2006/relationships/hyperlink" Target="http://www.trouw.nl/tr/nl/4332/Groen/article/detail/3020121/2011/11/07/Flexibel-werken-thuis-in-badjas-mail-checken-dan-naar-kantoor.dhtml" TargetMode="External"/><Relationship Id="rId30" Type="http://schemas.openxmlformats.org/officeDocument/2006/relationships/hyperlink" Target="http://www.trouw.nl/tr/nl/4332/Groen/article/detail/3020121/2011/11/07/Flexibel-werken-thuis-in-badjas-mail-checken-dan-naar-kantoor.dhtml" TargetMode="External"/><Relationship Id="rId35" Type="http://schemas.openxmlformats.org/officeDocument/2006/relationships/hyperlink" Target="http://www.bankgiroloterij.nl/Goede-Doelen/Uitkeringen-2010.htm" TargetMode="External"/><Relationship Id="rId43" Type="http://schemas.openxmlformats.org/officeDocument/2006/relationships/image" Target="media/image11.png"/><Relationship Id="rId48"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independent.co.uk/news/uk/this-britain/small-galleries-and-museums-join-forces-to-fight-giants-blockbuster-mentality-426386.html" TargetMode="External"/><Relationship Id="rId3" Type="http://schemas.openxmlformats.org/officeDocument/2006/relationships/hyperlink" Target="http://www.toeristischebarometer.nl" TargetMode="External"/><Relationship Id="rId7" Type="http://schemas.openxmlformats.org/officeDocument/2006/relationships/hyperlink" Target="http://www.os.amsterdam.nl/nieuws/10543" TargetMode="External"/><Relationship Id="rId2" Type="http://schemas.openxmlformats.org/officeDocument/2006/relationships/hyperlink" Target="http://www.atcb.nl" TargetMode="External"/><Relationship Id="rId1" Type="http://schemas.openxmlformats.org/officeDocument/2006/relationships/hyperlink" Target="http://www.hetgrachtenhuis.nl" TargetMode="External"/><Relationship Id="rId6" Type="http://schemas.openxmlformats.org/officeDocument/2006/relationships/hyperlink" Target="http://www.os.amsterdam.nl" TargetMode="External"/><Relationship Id="rId5" Type="http://schemas.openxmlformats.org/officeDocument/2006/relationships/hyperlink" Target="http://www.400jaargrachtengordel.nl" TargetMode="External"/><Relationship Id="rId10" Type="http://schemas.openxmlformats.org/officeDocument/2006/relationships/hyperlink" Target="http://www.museumvanloon.nl" TargetMode="External"/><Relationship Id="rId4" Type="http://schemas.openxmlformats.org/officeDocument/2006/relationships/hyperlink" Target="http://www.unesco.com" TargetMode="External"/><Relationship Id="rId9" Type="http://schemas.openxmlformats.org/officeDocument/2006/relationships/hyperlink" Target="http://www.cbs.nl/nl-NL/menu/_unique/_search/default.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erkmap%20Scriptie\inkomsten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v>2009</c:v>
          </c:tx>
          <c:cat>
            <c:strRef>
              <c:f>Sheet1!$A$2:$A$5</c:f>
              <c:strCache>
                <c:ptCount val="4"/>
                <c:pt idx="0">
                  <c:v>Entreegelden</c:v>
                </c:pt>
                <c:pt idx="1">
                  <c:v>Andere directe opbrengsten</c:v>
                </c:pt>
                <c:pt idx="2">
                  <c:v>Verhuur</c:v>
                </c:pt>
                <c:pt idx="3">
                  <c:v>Overige subsidies en bijdragen</c:v>
                </c:pt>
              </c:strCache>
            </c:strRef>
          </c:cat>
          <c:val>
            <c:numRef>
              <c:f>Sheet1!$B$2:$B$5</c:f>
              <c:numCache>
                <c:formatCode>General</c:formatCode>
                <c:ptCount val="4"/>
                <c:pt idx="0">
                  <c:v>1055600</c:v>
                </c:pt>
                <c:pt idx="1">
                  <c:v>55600</c:v>
                </c:pt>
                <c:pt idx="2">
                  <c:v>155600</c:v>
                </c:pt>
                <c:pt idx="3">
                  <c:v>955600</c:v>
                </c:pt>
              </c:numCache>
            </c:numRef>
          </c:val>
        </c:ser>
        <c:ser>
          <c:idx val="1"/>
          <c:order val="1"/>
          <c:tx>
            <c:v>2010</c:v>
          </c:tx>
          <c:cat>
            <c:strRef>
              <c:f>Sheet1!$A$2:$A$5</c:f>
              <c:strCache>
                <c:ptCount val="4"/>
                <c:pt idx="0">
                  <c:v>Entreegelden</c:v>
                </c:pt>
                <c:pt idx="1">
                  <c:v>Andere directe opbrengsten</c:v>
                </c:pt>
                <c:pt idx="2">
                  <c:v>Verhuur</c:v>
                </c:pt>
                <c:pt idx="3">
                  <c:v>Overige subsidies en bijdragen</c:v>
                </c:pt>
              </c:strCache>
            </c:strRef>
          </c:cat>
          <c:val>
            <c:numRef>
              <c:f>Sheet1!$C$2:$C$5</c:f>
              <c:numCache>
                <c:formatCode>General</c:formatCode>
                <c:ptCount val="4"/>
                <c:pt idx="0">
                  <c:v>1366700</c:v>
                </c:pt>
                <c:pt idx="1">
                  <c:v>55600</c:v>
                </c:pt>
                <c:pt idx="2">
                  <c:v>144400</c:v>
                </c:pt>
                <c:pt idx="3">
                  <c:v>1566700</c:v>
                </c:pt>
              </c:numCache>
            </c:numRef>
          </c:val>
        </c:ser>
        <c:axId val="334711424"/>
        <c:axId val="335110912"/>
      </c:barChart>
      <c:catAx>
        <c:axId val="334711424"/>
        <c:scaling>
          <c:orientation val="minMax"/>
        </c:scaling>
        <c:axPos val="b"/>
        <c:tickLblPos val="nextTo"/>
        <c:crossAx val="335110912"/>
        <c:crosses val="autoZero"/>
        <c:auto val="1"/>
        <c:lblAlgn val="ctr"/>
        <c:lblOffset val="100"/>
      </c:catAx>
      <c:valAx>
        <c:axId val="335110912"/>
        <c:scaling>
          <c:orientation val="minMax"/>
        </c:scaling>
        <c:axPos val="l"/>
        <c:majorGridlines/>
        <c:numFmt formatCode="General" sourceLinked="1"/>
        <c:tickLblPos val="nextTo"/>
        <c:crossAx val="334711424"/>
        <c:crosses val="autoZero"/>
        <c:crossBetween val="between"/>
      </c:valAx>
      <c:spPr>
        <a:gradFill flip="none" rotWithShape="1">
          <a:gsLst>
            <a:gs pos="0">
              <a:srgbClr val="FF0000">
                <a:alpha val="0"/>
              </a:srgbClr>
            </a:gs>
            <a:gs pos="53000">
              <a:srgbClr val="D4DEFF"/>
            </a:gs>
            <a:gs pos="83000">
              <a:srgbClr val="D4DEFF"/>
            </a:gs>
            <a:gs pos="100000">
              <a:srgbClr val="96AB94"/>
            </a:gs>
          </a:gsLst>
          <a:path path="circle">
            <a:fillToRect l="100000" t="100000"/>
          </a:path>
          <a:tileRect r="-100000" b="-100000"/>
        </a:gradFill>
      </c:spPr>
    </c:plotArea>
    <c:legend>
      <c:legendPos val="r"/>
      <c:spPr>
        <a:noFill/>
      </c:spPr>
    </c:legend>
    <c:plotVisOnly val="1"/>
  </c:chart>
  <c:spPr>
    <a:gradFill>
      <a:gsLst>
        <a:gs pos="0">
          <a:srgbClr val="FF0000">
            <a:alpha val="0"/>
          </a:srgbClr>
        </a:gs>
        <a:gs pos="53000">
          <a:srgbClr val="D4DEFF"/>
        </a:gs>
        <a:gs pos="83000">
          <a:srgbClr val="D4DEFF"/>
        </a:gs>
        <a:gs pos="100000">
          <a:srgbClr val="96AB94"/>
        </a:gs>
      </a:gsLst>
      <a:path path="rect">
        <a:fillToRect l="100000" t="100000"/>
      </a:path>
    </a:gradFill>
    <a:ln>
      <a:noFill/>
    </a:ln>
    <a:effectLst>
      <a:outerShdw blurRad="50800" dist="50800" sx="1000" sy="1000" algn="ctr" rotWithShape="0">
        <a:srgbClr val="000000"/>
      </a:out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chart>
    <c:plotArea>
      <c:layout/>
      <c:pieChart>
        <c:varyColors val="1"/>
        <c:ser>
          <c:idx val="0"/>
          <c:order val="0"/>
          <c:dLbls>
            <c:showVal val="1"/>
            <c:showLeaderLines val="1"/>
          </c:dLbls>
          <c:cat>
            <c:strRef>
              <c:f>Sheet2!$A$3:$A$5</c:f>
              <c:strCache>
                <c:ptCount val="3"/>
                <c:pt idx="0">
                  <c:v>Entreegelden</c:v>
                </c:pt>
                <c:pt idx="1">
                  <c:v>Entreegelden met kortingskaart</c:v>
                </c:pt>
                <c:pt idx="2">
                  <c:v>Audiotours</c:v>
                </c:pt>
              </c:strCache>
            </c:strRef>
          </c:cat>
          <c:val>
            <c:numRef>
              <c:f>Sheet2!$B$3:$B$5</c:f>
              <c:numCache>
                <c:formatCode>0%</c:formatCode>
                <c:ptCount val="3"/>
                <c:pt idx="0">
                  <c:v>0.64000000000000101</c:v>
                </c:pt>
                <c:pt idx="1">
                  <c:v>0.32000000000000051</c:v>
                </c:pt>
                <c:pt idx="2">
                  <c:v>4.0000000000000022E-2</c:v>
                </c:pt>
              </c:numCache>
            </c:numRef>
          </c:val>
        </c:ser>
        <c:firstSliceAng val="0"/>
      </c:pieChart>
    </c:plotArea>
    <c:legend>
      <c:legendPos val="r"/>
    </c:legend>
    <c:plotVisOnly val="1"/>
  </c:chart>
  <c:spPr>
    <a:gradFill>
      <a:gsLst>
        <a:gs pos="0">
          <a:srgbClr val="8488C4"/>
        </a:gs>
        <a:gs pos="53000">
          <a:srgbClr val="D4DEFF"/>
        </a:gs>
        <a:gs pos="83000">
          <a:srgbClr val="D4DEFF"/>
        </a:gs>
        <a:gs pos="100000">
          <a:srgbClr val="96AB94"/>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nl-NL"/>
  <c:chart>
    <c:plotArea>
      <c:layout/>
      <c:pieChart>
        <c:varyColors val="1"/>
        <c:ser>
          <c:idx val="0"/>
          <c:order val="0"/>
          <c:dLbls>
            <c:showVal val="1"/>
            <c:showLeaderLines val="1"/>
          </c:dLbls>
          <c:cat>
            <c:strRef>
              <c:f>Sheet2!$A$3:$A$5</c:f>
              <c:strCache>
                <c:ptCount val="3"/>
                <c:pt idx="0">
                  <c:v>Entreegelden</c:v>
                </c:pt>
                <c:pt idx="1">
                  <c:v>Entreegelden met kortingskaart</c:v>
                </c:pt>
                <c:pt idx="2">
                  <c:v>Audiotours</c:v>
                </c:pt>
              </c:strCache>
            </c:strRef>
          </c:cat>
          <c:val>
            <c:numRef>
              <c:f>Sheet2!$B$3:$B$5</c:f>
              <c:numCache>
                <c:formatCode>0%</c:formatCode>
                <c:ptCount val="3"/>
                <c:pt idx="0">
                  <c:v>0.61000000000000065</c:v>
                </c:pt>
                <c:pt idx="1">
                  <c:v>0.37000000000000038</c:v>
                </c:pt>
                <c:pt idx="2">
                  <c:v>2.0000000000000011E-2</c:v>
                </c:pt>
              </c:numCache>
            </c:numRef>
          </c:val>
        </c:ser>
        <c:firstSliceAng val="0"/>
      </c:pieChart>
    </c:plotArea>
    <c:legend>
      <c:legendPos val="r"/>
    </c:legend>
    <c:plotVisOnly val="1"/>
  </c:chart>
  <c:spPr>
    <a:gradFill>
      <a:gsLst>
        <a:gs pos="0">
          <a:srgbClr val="8488C4"/>
        </a:gs>
        <a:gs pos="53000">
          <a:srgbClr val="D4DEFF"/>
        </a:gs>
        <a:gs pos="83000">
          <a:srgbClr val="D4DEFF"/>
        </a:gs>
        <a:gs pos="100000">
          <a:srgbClr val="96AB94"/>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Begeleider_x0028_s_x0029_ xmlns="99cf08c0-a9fb-43b6-afd4-c013f1e01662">
      <UserInfo>
        <DisplayName>MDW\marianne.klaassen</DisplayName>
        <AccountId>220</AccountId>
        <AccountType/>
      </UserInfo>
    </Begeleider_x0028_s_x0029_>
    <Samenvatting xmlns="99cf08c0-a9fb-43b6-afd4-c013f1e01662">Hoe kunnen verschillende kleine musea in Amsterdam onder leiding van één groot museum samenwerken onder één merknaam? Dit onderzoek geeft antwoord op de vraag in hoeverre deze samenwerking noodzakelijk is en welke rol communicatie daarin speelt. </Samenvatting>
    <Status xmlns="99cf08c0-a9fb-43b6-afd4-c013f1e01662">Goedgekeurd (cijfer en inhoud)</Status>
    <Faculteit_x0020_en_x0020_opleiding xmlns="99cf08c0-a9fb-43b6-afd4-c013f1e01662">FCJ Communicatiemanagement</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 Samenwerking</Trefwoorden>
    <Naam_x0020_van_x0020_bedrijf_x0020_c_x002e_q_x002e__x0020_instelling_x0020_waar_x0020_afstudeerproduct_x0020_is_x0020_gemaakt_x002e_ xmlns="99cf08c0-a9fb-43b6-afd4-c013f1e01662">Amsterdam Museum</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http://www.amsterdammuseum.nl</Url>
      <Description>Amsterdam Museum</Description>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5" ma:contentTypeDescription="Een nieuw document maken." ma:contentTypeScope="" ma:versionID="e2cd09ea498eca7e1b77905d0cce680c">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9e7a6815a3797d518d077b66a034c85a"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10B7D-8355-40D1-9F54-33A7033C8957}">
  <ds:schemaRefs>
    <ds:schemaRef ds:uri="http://schemas.microsoft.com/office/2006/metadata/properties"/>
    <ds:schemaRef ds:uri="99cf08c0-a9fb-43b6-afd4-c013f1e01662"/>
    <ds:schemaRef ds:uri="b7568ffd-35d1-4c84-8dd1-976c3372dc3f"/>
  </ds:schemaRefs>
</ds:datastoreItem>
</file>

<file path=customXml/itemProps2.xml><?xml version="1.0" encoding="utf-8"?>
<ds:datastoreItem xmlns:ds="http://schemas.openxmlformats.org/officeDocument/2006/customXml" ds:itemID="{C42D9E38-4C50-40D6-9230-4CD001B81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66AF0-ED2A-4E77-BB3B-DBC9A1AC0958}">
  <ds:schemaRefs>
    <ds:schemaRef ds:uri="http://schemas.microsoft.com/sharepoint/v3/contenttype/forms"/>
  </ds:schemaRefs>
</ds:datastoreItem>
</file>

<file path=customXml/itemProps4.xml><?xml version="1.0" encoding="utf-8"?>
<ds:datastoreItem xmlns:ds="http://schemas.openxmlformats.org/officeDocument/2006/customXml" ds:itemID="{8602B660-DE1F-4435-AC6A-9098115D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25541</Words>
  <Characters>145567</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De Grachtenhuizen</vt:lpstr>
    </vt:vector>
  </TitlesOfParts>
  <Company>Grizli777</Company>
  <LinksUpToDate>false</LinksUpToDate>
  <CharactersWithSpaces>170767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Grachtenhuizen; met het Amsterdam Museum als moederschip</dc:title>
  <dc:subject/>
  <dc:creator>David Howes Smith</dc:creator>
  <cp:keywords/>
  <dc:description/>
  <cp:lastModifiedBy>ad.vandenbrekel</cp:lastModifiedBy>
  <cp:revision>2</cp:revision>
  <dcterms:created xsi:type="dcterms:W3CDTF">2012-06-20T14:00:00Z</dcterms:created>
  <dcterms:modified xsi:type="dcterms:W3CDTF">2012-06-20T14:00:00Z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