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FAA1EC" w14:textId="4FFD4F2E" w:rsidR="005E09D4" w:rsidRDefault="008110C5" w:rsidP="005E09D4">
      <w:pPr>
        <w:pStyle w:val="Normaalweb"/>
        <w:rPr>
          <w:color w:val="000000"/>
          <w:sz w:val="27"/>
          <w:szCs w:val="27"/>
        </w:rPr>
      </w:pPr>
      <w:r>
        <w:rPr>
          <w:noProof/>
        </w:rPr>
        <w:object w:dxaOrig="1440" w:dyaOrig="1440" w14:anchorId="127820D0">
          <v:shape id="_x0000_s1029" type="#_x0000_t75" style="position:absolute;margin-left:-70.2pt;margin-top:-75.65pt;width:594.15pt;height:845.7pt;z-index:-251657728;mso-position-horizontal-relative:text;mso-position-vertical-relative:text">
            <v:imagedata r:id="rId8" o:title=""/>
          </v:shape>
          <o:OLEObject Type="Embed" ProgID="Photoshop.Image.16" ShapeID="_x0000_s1029" DrawAspect="Content" ObjectID="_1534664300" r:id="rId9">
            <o:FieldCodes>\s</o:FieldCodes>
          </o:OLEObject>
        </w:object>
      </w:r>
      <w:r w:rsidR="009949A9">
        <w:rPr>
          <w:color w:val="000000"/>
          <w:sz w:val="27"/>
          <w:szCs w:val="27"/>
        </w:rPr>
        <w:t xml:space="preserve"> </w:t>
      </w:r>
    </w:p>
    <w:p w14:paraId="4222D518" w14:textId="77777777" w:rsidR="005E09D4" w:rsidRDefault="005E09D4" w:rsidP="005E09D4">
      <w:pPr>
        <w:pStyle w:val="Normaalweb"/>
        <w:rPr>
          <w:color w:val="000000"/>
          <w:sz w:val="27"/>
          <w:szCs w:val="27"/>
        </w:rPr>
      </w:pPr>
    </w:p>
    <w:p w14:paraId="4D55C505" w14:textId="77777777" w:rsidR="005E09D4" w:rsidRDefault="005E09D4" w:rsidP="005E09D4">
      <w:pPr>
        <w:pStyle w:val="Normaalweb"/>
        <w:rPr>
          <w:color w:val="000000"/>
          <w:sz w:val="27"/>
          <w:szCs w:val="27"/>
        </w:rPr>
      </w:pPr>
    </w:p>
    <w:p w14:paraId="6E743FB5" w14:textId="77777777" w:rsidR="005E09D4" w:rsidRDefault="005E09D4" w:rsidP="005E09D4">
      <w:pPr>
        <w:pStyle w:val="Normaalweb"/>
        <w:tabs>
          <w:tab w:val="left" w:pos="2343"/>
        </w:tabs>
        <w:rPr>
          <w:color w:val="000000"/>
          <w:sz w:val="27"/>
          <w:szCs w:val="27"/>
        </w:rPr>
      </w:pPr>
      <w:r>
        <w:rPr>
          <w:color w:val="000000"/>
          <w:sz w:val="27"/>
          <w:szCs w:val="27"/>
        </w:rPr>
        <w:tab/>
      </w:r>
    </w:p>
    <w:p w14:paraId="7CBCFC5C" w14:textId="77777777" w:rsidR="005E09D4" w:rsidRDefault="005E09D4" w:rsidP="005E09D4">
      <w:pPr>
        <w:pStyle w:val="Normaalweb"/>
        <w:rPr>
          <w:color w:val="000000"/>
          <w:sz w:val="27"/>
          <w:szCs w:val="27"/>
        </w:rPr>
      </w:pPr>
    </w:p>
    <w:p w14:paraId="792A4E21" w14:textId="77777777" w:rsidR="005E09D4" w:rsidRDefault="005E09D4" w:rsidP="005E09D4">
      <w:pPr>
        <w:pStyle w:val="Normaalweb"/>
        <w:tabs>
          <w:tab w:val="left" w:pos="1977"/>
        </w:tabs>
        <w:rPr>
          <w:color w:val="000000"/>
          <w:sz w:val="27"/>
          <w:szCs w:val="27"/>
        </w:rPr>
      </w:pPr>
      <w:r>
        <w:rPr>
          <w:color w:val="000000"/>
          <w:sz w:val="27"/>
          <w:szCs w:val="27"/>
        </w:rPr>
        <w:tab/>
      </w:r>
    </w:p>
    <w:p w14:paraId="670439CD" w14:textId="77777777" w:rsidR="005E09D4" w:rsidRDefault="005E09D4" w:rsidP="005E09D4">
      <w:pPr>
        <w:pStyle w:val="Normaalweb"/>
        <w:tabs>
          <w:tab w:val="left" w:pos="1977"/>
        </w:tabs>
        <w:rPr>
          <w:color w:val="000000"/>
          <w:sz w:val="27"/>
          <w:szCs w:val="27"/>
        </w:rPr>
      </w:pPr>
    </w:p>
    <w:p w14:paraId="282A6A61" w14:textId="77777777" w:rsidR="005E09D4" w:rsidRDefault="005E09D4" w:rsidP="005E09D4">
      <w:pPr>
        <w:pStyle w:val="Normaalweb"/>
        <w:tabs>
          <w:tab w:val="left" w:pos="1977"/>
        </w:tabs>
        <w:rPr>
          <w:color w:val="000000"/>
          <w:sz w:val="27"/>
          <w:szCs w:val="27"/>
        </w:rPr>
      </w:pPr>
    </w:p>
    <w:p w14:paraId="7E3FDD35" w14:textId="77777777" w:rsidR="005E09D4" w:rsidRDefault="005E09D4" w:rsidP="005E09D4">
      <w:pPr>
        <w:pStyle w:val="Normaalweb"/>
        <w:tabs>
          <w:tab w:val="left" w:pos="1977"/>
        </w:tabs>
        <w:rPr>
          <w:color w:val="000000"/>
          <w:sz w:val="27"/>
          <w:szCs w:val="27"/>
        </w:rPr>
      </w:pPr>
    </w:p>
    <w:p w14:paraId="2A7A540B" w14:textId="41FA7939" w:rsidR="005E09D4" w:rsidRDefault="005E09D4" w:rsidP="005E09D4">
      <w:pPr>
        <w:pStyle w:val="Normaalweb"/>
        <w:tabs>
          <w:tab w:val="left" w:pos="5950"/>
        </w:tabs>
        <w:rPr>
          <w:color w:val="000000"/>
          <w:sz w:val="27"/>
          <w:szCs w:val="27"/>
        </w:rPr>
      </w:pPr>
      <w:r>
        <w:rPr>
          <w:color w:val="000000"/>
          <w:sz w:val="27"/>
          <w:szCs w:val="27"/>
        </w:rPr>
        <w:tab/>
      </w:r>
      <w:r>
        <w:rPr>
          <w:color w:val="000000"/>
          <w:sz w:val="27"/>
          <w:szCs w:val="27"/>
        </w:rPr>
        <w:br/>
      </w:r>
    </w:p>
    <w:p w14:paraId="31F70170" w14:textId="77777777" w:rsidR="005E09D4" w:rsidRDefault="005E09D4" w:rsidP="005E09D4">
      <w:pPr>
        <w:pStyle w:val="Normaalweb"/>
        <w:tabs>
          <w:tab w:val="left" w:pos="1977"/>
        </w:tabs>
        <w:rPr>
          <w:color w:val="000000"/>
          <w:sz w:val="27"/>
          <w:szCs w:val="27"/>
        </w:rPr>
      </w:pPr>
    </w:p>
    <w:p w14:paraId="6BFEFE8D" w14:textId="77777777" w:rsidR="005E09D4" w:rsidRDefault="005E09D4" w:rsidP="005E09D4">
      <w:pPr>
        <w:pStyle w:val="Normaalweb"/>
        <w:tabs>
          <w:tab w:val="left" w:pos="1977"/>
        </w:tabs>
        <w:rPr>
          <w:color w:val="000000"/>
          <w:sz w:val="27"/>
          <w:szCs w:val="27"/>
        </w:rPr>
      </w:pPr>
    </w:p>
    <w:p w14:paraId="30785166" w14:textId="77777777" w:rsidR="005E09D4" w:rsidRDefault="005E09D4" w:rsidP="005E09D4">
      <w:pPr>
        <w:pStyle w:val="Normaalweb"/>
        <w:tabs>
          <w:tab w:val="left" w:pos="1977"/>
        </w:tabs>
        <w:rPr>
          <w:color w:val="000000"/>
          <w:sz w:val="27"/>
          <w:szCs w:val="27"/>
        </w:rPr>
      </w:pPr>
    </w:p>
    <w:p w14:paraId="12D7785F" w14:textId="77777777" w:rsidR="005E09D4" w:rsidRDefault="005E09D4" w:rsidP="005E09D4">
      <w:pPr>
        <w:pStyle w:val="Normaalweb"/>
        <w:tabs>
          <w:tab w:val="left" w:pos="1977"/>
        </w:tabs>
        <w:rPr>
          <w:color w:val="000000"/>
          <w:sz w:val="27"/>
          <w:szCs w:val="27"/>
        </w:rPr>
      </w:pPr>
    </w:p>
    <w:p w14:paraId="6F317E78" w14:textId="77777777" w:rsidR="005E09D4" w:rsidRDefault="005E09D4" w:rsidP="005E09D4">
      <w:pPr>
        <w:pStyle w:val="Normaalweb"/>
        <w:tabs>
          <w:tab w:val="left" w:pos="1977"/>
        </w:tabs>
        <w:rPr>
          <w:color w:val="000000"/>
          <w:sz w:val="27"/>
          <w:szCs w:val="27"/>
        </w:rPr>
      </w:pPr>
    </w:p>
    <w:p w14:paraId="58CDB701" w14:textId="77777777" w:rsidR="005E09D4" w:rsidRDefault="005E09D4" w:rsidP="005E09D4">
      <w:pPr>
        <w:pStyle w:val="Normaalweb"/>
        <w:tabs>
          <w:tab w:val="left" w:pos="1977"/>
        </w:tabs>
        <w:rPr>
          <w:color w:val="000000"/>
          <w:sz w:val="27"/>
          <w:szCs w:val="27"/>
        </w:rPr>
      </w:pPr>
    </w:p>
    <w:p w14:paraId="3016B147" w14:textId="1D6D266B" w:rsidR="005E09D4" w:rsidRDefault="005E09D4" w:rsidP="005E09D4">
      <w:pPr>
        <w:pStyle w:val="Normaalweb"/>
        <w:tabs>
          <w:tab w:val="left" w:pos="1977"/>
          <w:tab w:val="left" w:pos="2124"/>
          <w:tab w:val="left" w:pos="2730"/>
          <w:tab w:val="center" w:pos="5953"/>
        </w:tabs>
        <w:rPr>
          <w:color w:val="000000"/>
          <w:sz w:val="27"/>
          <w:szCs w:val="27"/>
        </w:rPr>
      </w:pPr>
      <w:r>
        <w:rPr>
          <w:color w:val="000000"/>
          <w:sz w:val="27"/>
          <w:szCs w:val="27"/>
        </w:rPr>
        <w:tab/>
      </w:r>
    </w:p>
    <w:p w14:paraId="719BC550" w14:textId="03C75D1C" w:rsidR="005E09D4" w:rsidRPr="00E4185F" w:rsidRDefault="005E09D4" w:rsidP="005E09D4">
      <w:pPr>
        <w:pStyle w:val="Normaalweb"/>
        <w:tabs>
          <w:tab w:val="left" w:pos="1977"/>
          <w:tab w:val="left" w:pos="2124"/>
          <w:tab w:val="left" w:pos="2730"/>
          <w:tab w:val="center" w:pos="5953"/>
        </w:tabs>
        <w:jc w:val="center"/>
        <w:rPr>
          <w:color w:val="FFFFFF" w:themeColor="background1"/>
          <w:sz w:val="27"/>
          <w:szCs w:val="27"/>
        </w:rPr>
      </w:pPr>
      <w:r w:rsidRPr="00E4185F">
        <w:rPr>
          <w:rFonts w:asciiTheme="minorHAnsi" w:hAnsiTheme="minorHAnsi"/>
          <w:b/>
          <w:i/>
          <w:color w:val="FFFFFF" w:themeColor="background1"/>
          <w:sz w:val="56"/>
          <w:szCs w:val="56"/>
        </w:rPr>
        <w:t>“VAN WKCZ NAAR WKKGZ”</w:t>
      </w:r>
      <w:r w:rsidRPr="00E4185F">
        <w:rPr>
          <w:rFonts w:asciiTheme="minorHAnsi" w:hAnsiTheme="minorHAnsi"/>
          <w:b/>
          <w:i/>
          <w:color w:val="FFFFFF" w:themeColor="background1"/>
          <w:sz w:val="48"/>
          <w:szCs w:val="48"/>
        </w:rPr>
        <w:br/>
      </w:r>
      <w:r w:rsidRPr="005E09D4">
        <w:rPr>
          <w:rFonts w:asciiTheme="minorHAnsi" w:hAnsiTheme="minorHAnsi"/>
          <w:i/>
          <w:color w:val="F2F2F2" w:themeColor="background1" w:themeShade="F2"/>
          <w:sz w:val="32"/>
          <w:szCs w:val="32"/>
        </w:rPr>
        <w:t xml:space="preserve">De veranderingen in de </w:t>
      </w:r>
      <w:r w:rsidR="009B7151">
        <w:rPr>
          <w:rFonts w:asciiTheme="minorHAnsi" w:hAnsiTheme="minorHAnsi"/>
          <w:i/>
          <w:color w:val="F2F2F2" w:themeColor="background1" w:themeShade="F2"/>
          <w:sz w:val="32"/>
          <w:szCs w:val="32"/>
        </w:rPr>
        <w:t>klachtenregeling</w:t>
      </w:r>
    </w:p>
    <w:p w14:paraId="7FED7AB4" w14:textId="0B5663CB" w:rsidR="005E09D4" w:rsidRPr="00E4185F" w:rsidRDefault="005E09D4" w:rsidP="005E09D4">
      <w:pPr>
        <w:pStyle w:val="Geenafstand"/>
        <w:ind w:firstLine="708"/>
        <w:rPr>
          <w:color w:val="A6A6A6" w:themeColor="background1" w:themeShade="A6"/>
          <w:sz w:val="20"/>
          <w:szCs w:val="20"/>
        </w:rPr>
      </w:pPr>
      <w:r>
        <w:rPr>
          <w:color w:val="D9D9D9" w:themeColor="background1" w:themeShade="D9"/>
          <w:sz w:val="18"/>
          <w:szCs w:val="18"/>
        </w:rPr>
        <w:br/>
      </w:r>
      <w:r>
        <w:rPr>
          <w:color w:val="D9D9D9" w:themeColor="background1" w:themeShade="D9"/>
          <w:sz w:val="18"/>
          <w:szCs w:val="18"/>
        </w:rPr>
        <w:tab/>
      </w:r>
      <w:r>
        <w:rPr>
          <w:color w:val="D9D9D9" w:themeColor="background1" w:themeShade="D9"/>
          <w:sz w:val="18"/>
          <w:szCs w:val="18"/>
        </w:rPr>
        <w:tab/>
      </w:r>
      <w:r>
        <w:rPr>
          <w:color w:val="D9D9D9" w:themeColor="background1" w:themeShade="D9"/>
          <w:sz w:val="18"/>
          <w:szCs w:val="18"/>
        </w:rPr>
        <w:br/>
      </w:r>
      <w:r>
        <w:rPr>
          <w:color w:val="D9D9D9" w:themeColor="background1" w:themeShade="D9"/>
          <w:sz w:val="18"/>
          <w:szCs w:val="18"/>
        </w:rPr>
        <w:tab/>
      </w:r>
      <w:r>
        <w:rPr>
          <w:color w:val="D9D9D9" w:themeColor="background1" w:themeShade="D9"/>
          <w:sz w:val="18"/>
          <w:szCs w:val="18"/>
        </w:rPr>
        <w:tab/>
      </w:r>
      <w:r w:rsidR="00265C3E">
        <w:rPr>
          <w:color w:val="A6A6A6" w:themeColor="background1" w:themeShade="A6"/>
          <w:sz w:val="20"/>
          <w:szCs w:val="20"/>
        </w:rPr>
        <w:t>Naam studente</w:t>
      </w:r>
      <w:r w:rsidRPr="00E4185F">
        <w:rPr>
          <w:color w:val="A6A6A6" w:themeColor="background1" w:themeShade="A6"/>
          <w:sz w:val="20"/>
          <w:szCs w:val="20"/>
        </w:rPr>
        <w:t>: Shirley Lautan</w:t>
      </w:r>
      <w:r w:rsidRPr="00E4185F">
        <w:rPr>
          <w:color w:val="A6A6A6" w:themeColor="background1" w:themeShade="A6"/>
          <w:sz w:val="20"/>
          <w:szCs w:val="20"/>
        </w:rPr>
        <w:tab/>
      </w:r>
      <w:r w:rsidRPr="00E4185F">
        <w:rPr>
          <w:color w:val="A6A6A6" w:themeColor="background1" w:themeShade="A6"/>
          <w:sz w:val="20"/>
          <w:szCs w:val="20"/>
        </w:rPr>
        <w:br/>
      </w:r>
      <w:r w:rsidRPr="00E4185F">
        <w:rPr>
          <w:color w:val="A6A6A6" w:themeColor="background1" w:themeShade="A6"/>
          <w:sz w:val="20"/>
          <w:szCs w:val="20"/>
        </w:rPr>
        <w:tab/>
      </w:r>
      <w:r w:rsidRPr="00E4185F">
        <w:rPr>
          <w:color w:val="A6A6A6" w:themeColor="background1" w:themeShade="A6"/>
          <w:sz w:val="20"/>
          <w:szCs w:val="20"/>
        </w:rPr>
        <w:tab/>
        <w:t>School: Hogeschool Leiden</w:t>
      </w:r>
    </w:p>
    <w:p w14:paraId="54895A47" w14:textId="13670FC8" w:rsidR="005E09D4" w:rsidRDefault="005E09D4" w:rsidP="005E09D4">
      <w:pPr>
        <w:pStyle w:val="Geenafstand"/>
        <w:rPr>
          <w:color w:val="A6A6A6" w:themeColor="background1" w:themeShade="A6"/>
          <w:sz w:val="20"/>
          <w:szCs w:val="20"/>
        </w:rPr>
      </w:pPr>
      <w:r w:rsidRPr="00E4185F">
        <w:rPr>
          <w:color w:val="A6A6A6" w:themeColor="background1" w:themeShade="A6"/>
          <w:sz w:val="20"/>
          <w:szCs w:val="20"/>
        </w:rPr>
        <w:tab/>
      </w:r>
      <w:r w:rsidRPr="00E4185F">
        <w:rPr>
          <w:color w:val="A6A6A6" w:themeColor="background1" w:themeShade="A6"/>
          <w:sz w:val="20"/>
          <w:szCs w:val="20"/>
        </w:rPr>
        <w:tab/>
        <w:t>Afstudeerbegeleider: Mieke Kroft</w:t>
      </w:r>
      <w:r w:rsidRPr="00E4185F">
        <w:rPr>
          <w:color w:val="A6A6A6" w:themeColor="background1" w:themeShade="A6"/>
          <w:sz w:val="20"/>
          <w:szCs w:val="20"/>
        </w:rPr>
        <w:br/>
      </w:r>
      <w:r w:rsidRPr="00E4185F">
        <w:rPr>
          <w:color w:val="A6A6A6" w:themeColor="background1" w:themeShade="A6"/>
          <w:sz w:val="20"/>
          <w:szCs w:val="20"/>
        </w:rPr>
        <w:tab/>
      </w:r>
      <w:r w:rsidRPr="00E4185F">
        <w:rPr>
          <w:color w:val="A6A6A6" w:themeColor="background1" w:themeShade="A6"/>
          <w:sz w:val="20"/>
          <w:szCs w:val="20"/>
        </w:rPr>
        <w:tab/>
        <w:t>Praktijkbegeleider: Jan Pronk</w:t>
      </w:r>
      <w:r w:rsidRPr="00E4185F">
        <w:rPr>
          <w:color w:val="A6A6A6" w:themeColor="background1" w:themeShade="A6"/>
          <w:sz w:val="20"/>
          <w:szCs w:val="20"/>
        </w:rPr>
        <w:br/>
      </w:r>
      <w:r w:rsidRPr="00E4185F">
        <w:rPr>
          <w:color w:val="A6A6A6" w:themeColor="background1" w:themeShade="A6"/>
          <w:sz w:val="20"/>
          <w:szCs w:val="20"/>
        </w:rPr>
        <w:tab/>
      </w:r>
      <w:r w:rsidRPr="00E4185F">
        <w:rPr>
          <w:color w:val="A6A6A6" w:themeColor="background1" w:themeShade="A6"/>
          <w:sz w:val="20"/>
          <w:szCs w:val="20"/>
        </w:rPr>
        <w:tab/>
        <w:t>Datum:</w:t>
      </w:r>
      <w:r w:rsidR="005357D2">
        <w:rPr>
          <w:color w:val="A6A6A6" w:themeColor="background1" w:themeShade="A6"/>
          <w:sz w:val="20"/>
          <w:szCs w:val="20"/>
        </w:rPr>
        <w:t xml:space="preserve"> 6</w:t>
      </w:r>
      <w:r w:rsidR="00946732">
        <w:rPr>
          <w:color w:val="A6A6A6" w:themeColor="background1" w:themeShade="A6"/>
          <w:sz w:val="20"/>
          <w:szCs w:val="20"/>
        </w:rPr>
        <w:t xml:space="preserve"> september 2016</w:t>
      </w:r>
    </w:p>
    <w:p w14:paraId="0B746BF8" w14:textId="77777777" w:rsidR="00037FB3" w:rsidRPr="00E4185F" w:rsidRDefault="00037FB3" w:rsidP="005E09D4">
      <w:pPr>
        <w:pStyle w:val="Geenafstand"/>
        <w:rPr>
          <w:color w:val="A6A6A6" w:themeColor="background1" w:themeShade="A6"/>
          <w:sz w:val="20"/>
          <w:szCs w:val="20"/>
        </w:rPr>
      </w:pPr>
    </w:p>
    <w:p w14:paraId="3EC0B4AF" w14:textId="2EB158B7" w:rsidR="008D1DFB" w:rsidRPr="005E09D4" w:rsidRDefault="005E09D4" w:rsidP="005E09D4">
      <w:pPr>
        <w:rPr>
          <w:b/>
          <w:color w:val="FFFFFF" w:themeColor="background1"/>
          <w:sz w:val="28"/>
          <w:szCs w:val="28"/>
        </w:rPr>
      </w:pPr>
      <w:r w:rsidRPr="005E09D4">
        <w:rPr>
          <w:noProof/>
          <w:sz w:val="28"/>
          <w:szCs w:val="28"/>
          <w:lang w:eastAsia="nl-NL"/>
        </w:rPr>
        <w:lastRenderedPageBreak/>
        <mc:AlternateContent>
          <mc:Choice Requires="wps">
            <w:drawing>
              <wp:anchor distT="0" distB="0" distL="114300" distR="114300" simplePos="0" relativeHeight="251657728" behindDoc="1" locked="0" layoutInCell="1" allowOverlap="1" wp14:anchorId="3E9F4DD4" wp14:editId="00799636">
                <wp:simplePos x="0" y="0"/>
                <wp:positionH relativeFrom="column">
                  <wp:posOffset>-4457700</wp:posOffset>
                </wp:positionH>
                <wp:positionV relativeFrom="paragraph">
                  <wp:posOffset>9814560</wp:posOffset>
                </wp:positionV>
                <wp:extent cx="12278360" cy="635"/>
                <wp:effectExtent l="0" t="0" r="0" b="0"/>
                <wp:wrapNone/>
                <wp:docPr id="3" name="Tekstvak 3"/>
                <wp:cNvGraphicFramePr/>
                <a:graphic xmlns:a="http://schemas.openxmlformats.org/drawingml/2006/main">
                  <a:graphicData uri="http://schemas.microsoft.com/office/word/2010/wordprocessingShape">
                    <wps:wsp>
                      <wps:cNvSpPr txBox="1"/>
                      <wps:spPr>
                        <a:xfrm>
                          <a:off x="0" y="0"/>
                          <a:ext cx="12278360" cy="635"/>
                        </a:xfrm>
                        <a:prstGeom prst="rect">
                          <a:avLst/>
                        </a:prstGeom>
                        <a:solidFill>
                          <a:prstClr val="white"/>
                        </a:solidFill>
                        <a:ln>
                          <a:noFill/>
                        </a:ln>
                      </wps:spPr>
                      <wps:txbx>
                        <w:txbxContent>
                          <w:p w14:paraId="4CAB7BB5" w14:textId="77777777" w:rsidR="00037FB3" w:rsidRPr="000D7642" w:rsidRDefault="008110C5" w:rsidP="005E09D4">
                            <w:pPr>
                              <w:pStyle w:val="Bijschrift"/>
                            </w:pPr>
                            <w:r>
                              <w:fldChar w:fldCharType="begin"/>
                            </w:r>
                            <w:r>
                              <w:instrText xml:space="preserve"> SEQ _ \* ARABIC </w:instrText>
                            </w:r>
                            <w:r>
                              <w:fldChar w:fldCharType="separate"/>
                            </w:r>
                            <w:r w:rsidR="00037FB3">
                              <w:rPr>
                                <w:noProof/>
                              </w:rPr>
                              <w:t>1</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E9F4DD4" id="_x0000_t202" coordsize="21600,21600" o:spt="202" path="m,l,21600r21600,l21600,xe">
                <v:stroke joinstyle="miter"/>
                <v:path gradientshapeok="t" o:connecttype="rect"/>
              </v:shapetype>
              <v:shape id="Tekstvak 3" o:spid="_x0000_s1026" type="#_x0000_t202" style="position:absolute;margin-left:-351pt;margin-top:772.8pt;width:966.8pt;height:.0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" stroked="f">
                <v:textbox style="mso-fit-shape-to-text:t" inset="0,0,0,0">
                  <w:txbxContent>
                    <w:p w14:paraId="4CAB7BB5" w14:textId="77777777" w:rsidR="00037FB3" w:rsidRPr="000D7642" w:rsidRDefault="00037FB3" w:rsidP="005E09D4">
                      <w:pPr>
                        <w:pStyle w:val="Bijschrift"/>
                      </w:pPr>
                      <w:fldSimple w:instr=" SEQ _ \* ARABIC ">
                        <w:r>
                          <w:rPr>
                            <w:noProof/>
                          </w:rPr>
                          <w:t>1</w:t>
                        </w:r>
                      </w:fldSimple>
                    </w:p>
                  </w:txbxContent>
                </v:textbox>
              </v:shape>
            </w:pict>
          </mc:Fallback>
        </mc:AlternateContent>
      </w:r>
      <w:r w:rsidR="00CD3084" w:rsidRPr="005E09D4">
        <w:rPr>
          <w:noProof/>
          <w:sz w:val="28"/>
          <w:szCs w:val="28"/>
          <w:lang w:eastAsia="nl-NL"/>
        </w:rPr>
        <mc:AlternateContent>
          <mc:Choice Requires="wps">
            <w:drawing>
              <wp:anchor distT="0" distB="0" distL="114300" distR="114300" simplePos="0" relativeHeight="251656704" behindDoc="1" locked="0" layoutInCell="1" allowOverlap="1" wp14:anchorId="7AEC2BCF" wp14:editId="5159950A">
                <wp:simplePos x="0" y="0"/>
                <wp:positionH relativeFrom="column">
                  <wp:posOffset>-4457700</wp:posOffset>
                </wp:positionH>
                <wp:positionV relativeFrom="paragraph">
                  <wp:posOffset>9814560</wp:posOffset>
                </wp:positionV>
                <wp:extent cx="12278360" cy="635"/>
                <wp:effectExtent l="0" t="0" r="0" b="0"/>
                <wp:wrapNone/>
                <wp:docPr id="1" name="Tekstvak 1"/>
                <wp:cNvGraphicFramePr/>
                <a:graphic xmlns:a="http://schemas.openxmlformats.org/drawingml/2006/main">
                  <a:graphicData uri="http://schemas.microsoft.com/office/word/2010/wordprocessingShape">
                    <wps:wsp>
                      <wps:cNvSpPr txBox="1"/>
                      <wps:spPr>
                        <a:xfrm>
                          <a:off x="0" y="0"/>
                          <a:ext cx="12278360" cy="635"/>
                        </a:xfrm>
                        <a:prstGeom prst="rect">
                          <a:avLst/>
                        </a:prstGeom>
                        <a:solidFill>
                          <a:prstClr val="white"/>
                        </a:solidFill>
                        <a:ln>
                          <a:noFill/>
                        </a:ln>
                      </wps:spPr>
                      <wps:txbx>
                        <w:txbxContent>
                          <w:p w14:paraId="7B2A6D71" w14:textId="77777777" w:rsidR="00037FB3" w:rsidRPr="000D7642" w:rsidRDefault="008110C5" w:rsidP="00CD3084">
                            <w:pPr>
                              <w:pStyle w:val="Bijschrift"/>
                            </w:pPr>
                            <w:r>
                              <w:fldChar w:fldCharType="begin"/>
                            </w:r>
                            <w:r>
                              <w:instrText xml:space="preserve"> SEQ _ \* ARABIC </w:instrText>
                            </w:r>
                            <w:r>
                              <w:fldChar w:fldCharType="separate"/>
                            </w:r>
                            <w:r w:rsidR="00037FB3">
                              <w:rPr>
                                <w:noProof/>
                              </w:rPr>
                              <w:t>1</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EC2BCF" id="Tekstvak 1" o:spid="_x0000_s1027" type="#_x0000_t202" style="position:absolute;margin-left:-351pt;margin-top:772.8pt;width:966.8pt;height:.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" stroked="f">
                <v:textbox style="mso-fit-shape-to-text:t" inset="0,0,0,0">
                  <w:txbxContent>
                    <w:p w14:paraId="7B2A6D71" w14:textId="77777777" w:rsidR="00037FB3" w:rsidRPr="000D7642" w:rsidRDefault="00037FB3" w:rsidP="00CD3084">
                      <w:pPr>
                        <w:pStyle w:val="Bijschrift"/>
                      </w:pPr>
                      <w:fldSimple w:instr=" SEQ _ \* ARABIC ">
                        <w:r>
                          <w:rPr>
                            <w:noProof/>
                          </w:rPr>
                          <w:t>1</w:t>
                        </w:r>
                      </w:fldSimple>
                    </w:p>
                  </w:txbxContent>
                </v:textbox>
              </v:shape>
            </w:pict>
          </mc:Fallback>
        </mc:AlternateContent>
      </w:r>
      <w:r w:rsidR="008D1DFB" w:rsidRPr="005E09D4">
        <w:rPr>
          <w:sz w:val="28"/>
          <w:szCs w:val="28"/>
        </w:rPr>
        <w:t>Voorwoord</w:t>
      </w:r>
    </w:p>
    <w:p w14:paraId="01E073AC" w14:textId="24CCF6E9" w:rsidR="008D1DFB" w:rsidRDefault="008D1DFB" w:rsidP="005E09D4">
      <w:r>
        <w:t>Voor u ligt de scriptie ‘</w:t>
      </w:r>
      <w:r w:rsidR="00681972">
        <w:t xml:space="preserve">Van Wkcz naar Wkkgz: de veranderingen in de </w:t>
      </w:r>
      <w:r w:rsidR="009B7151">
        <w:t>klachtenregeling</w:t>
      </w:r>
      <w:r>
        <w:t>.</w:t>
      </w:r>
      <w:r w:rsidR="00681972">
        <w:t>’</w:t>
      </w:r>
      <w:r>
        <w:t xml:space="preserve"> H</w:t>
      </w:r>
      <w:r w:rsidR="00681972">
        <w:t xml:space="preserve">et onderzoek voor deze scriptie gaat over de </w:t>
      </w:r>
      <w:r w:rsidR="009B7151">
        <w:t>klachtenregeling</w:t>
      </w:r>
      <w:r w:rsidR="00681972">
        <w:t xml:space="preserve"> binnen de gezondheidszorg. </w:t>
      </w:r>
      <w:r>
        <w:t xml:space="preserve">In opdracht van </w:t>
      </w:r>
      <w:r w:rsidR="00200E32">
        <w:t xml:space="preserve">het </w:t>
      </w:r>
      <w:r>
        <w:t>LangeLand Ziekenhuis</w:t>
      </w:r>
      <w:r w:rsidR="00681972">
        <w:t xml:space="preserve"> te Zoetermeer</w:t>
      </w:r>
      <w:r>
        <w:t xml:space="preserve"> en in het kader van mijn afstuderen is deze scriptie </w:t>
      </w:r>
      <w:r w:rsidR="00AE0898">
        <w:t xml:space="preserve">geschreven. </w:t>
      </w:r>
    </w:p>
    <w:p w14:paraId="1AC235A6" w14:textId="2DAAF6E0" w:rsidR="008D1DFB" w:rsidRDefault="008D1DFB" w:rsidP="008D1DFB">
      <w:pPr>
        <w:rPr>
          <w:rStyle w:val="normaltextrun"/>
          <w:color w:val="000000"/>
          <w:shd w:val="clear" w:color="auto" w:fill="FFFFFF"/>
        </w:rPr>
      </w:pPr>
      <w:r>
        <w:t>Het oorspronkelijk</w:t>
      </w:r>
      <w:r w:rsidR="00946732">
        <w:t>e</w:t>
      </w:r>
      <w:r w:rsidR="00406E59">
        <w:t xml:space="preserve"> idee was om </w:t>
      </w:r>
      <w:r w:rsidR="00C31080">
        <w:t>kwantitatief</w:t>
      </w:r>
      <w:r>
        <w:t xml:space="preserve"> onderzoek te doen bij de opdrachtgever. Wegens een aantal privacy gerelatee</w:t>
      </w:r>
      <w:r w:rsidR="005012F1">
        <w:t>rde zaken was ik ge</w:t>
      </w:r>
      <w:r w:rsidR="00200E32">
        <w:t xml:space="preserve">noopt </w:t>
      </w:r>
      <w:r>
        <w:t xml:space="preserve">mijn onderzoek aan te passen. </w:t>
      </w:r>
      <w:r w:rsidR="005357D2">
        <w:t>Na</w:t>
      </w:r>
      <w:r w:rsidR="00DB65EE">
        <w:t xml:space="preserve"> wikken en wegen </w:t>
      </w:r>
      <w:r w:rsidR="005012F1">
        <w:t xml:space="preserve">koos </w:t>
      </w:r>
      <w:r w:rsidR="00DB65EE">
        <w:t xml:space="preserve">ik </w:t>
      </w:r>
      <w:r w:rsidR="005012F1">
        <w:t xml:space="preserve">voor een kwalitatief </w:t>
      </w:r>
      <w:r w:rsidR="00AE0898">
        <w:t xml:space="preserve">onderzoek. </w:t>
      </w:r>
      <w:r w:rsidR="005357D2">
        <w:t>Hiervoor zijn</w:t>
      </w:r>
      <w:r>
        <w:t xml:space="preserve"> interviews afgenomen onder een </w:t>
      </w:r>
      <w:r w:rsidR="00C31080">
        <w:t>tiental klachtenfunctionarissen</w:t>
      </w:r>
      <w:r w:rsidR="005357D2">
        <w:t xml:space="preserve">. De klachtenfunctionarissen zijn </w:t>
      </w:r>
      <w:r w:rsidR="00DB65EE">
        <w:t xml:space="preserve">allen </w:t>
      </w:r>
      <w:r w:rsidR="005357D2">
        <w:t>werkzaam in verschillende ziekenhuizen.</w:t>
      </w:r>
    </w:p>
    <w:p w14:paraId="2790E292" w14:textId="4BDAD377" w:rsidR="008D1DFB" w:rsidRDefault="00AE0898" w:rsidP="008D1DFB">
      <w:pPr>
        <w:rPr>
          <w:rStyle w:val="normaltextrun"/>
          <w:color w:val="000000"/>
          <w:shd w:val="clear" w:color="auto" w:fill="FFFFFF"/>
        </w:rPr>
      </w:pPr>
      <w:r>
        <w:rPr>
          <w:rStyle w:val="normaltextrun"/>
          <w:color w:val="000000"/>
          <w:shd w:val="clear" w:color="auto" w:fill="FFFFFF"/>
        </w:rPr>
        <w:t>Bij dezen</w:t>
      </w:r>
      <w:r w:rsidR="008D1DFB">
        <w:rPr>
          <w:rStyle w:val="normaltextrun"/>
          <w:color w:val="000000"/>
          <w:shd w:val="clear" w:color="auto" w:fill="FFFFFF"/>
        </w:rPr>
        <w:t xml:space="preserve"> wil ik de klachtenfunctionarissen bedanken voor</w:t>
      </w:r>
      <w:r w:rsidR="00834C26">
        <w:rPr>
          <w:rStyle w:val="normaltextrun"/>
          <w:color w:val="000000"/>
          <w:shd w:val="clear" w:color="auto" w:fill="FFFFFF"/>
        </w:rPr>
        <w:t xml:space="preserve"> de</w:t>
      </w:r>
      <w:r w:rsidR="008D1DFB">
        <w:rPr>
          <w:rStyle w:val="normaltextrun"/>
          <w:color w:val="000000"/>
          <w:shd w:val="clear" w:color="auto" w:fill="FFFFFF"/>
        </w:rPr>
        <w:t xml:space="preserve"> soepele medewerking en </w:t>
      </w:r>
      <w:r w:rsidR="00834C26">
        <w:rPr>
          <w:rStyle w:val="normaltextrun"/>
          <w:color w:val="000000"/>
          <w:shd w:val="clear" w:color="auto" w:fill="FFFFFF"/>
        </w:rPr>
        <w:t xml:space="preserve">hun </w:t>
      </w:r>
      <w:r w:rsidR="008D1DFB">
        <w:rPr>
          <w:rStyle w:val="normaltextrun"/>
          <w:color w:val="000000"/>
          <w:shd w:val="clear" w:color="auto" w:fill="FFFFFF"/>
        </w:rPr>
        <w:t>behulpzaamheid. Daarnaast wil ik het LangeLand Ziekenhuis</w:t>
      </w:r>
      <w:r w:rsidR="00200E32">
        <w:rPr>
          <w:rStyle w:val="normaltextrun"/>
          <w:color w:val="000000"/>
          <w:shd w:val="clear" w:color="auto" w:fill="FFFFFF"/>
        </w:rPr>
        <w:t>,</w:t>
      </w:r>
      <w:r w:rsidR="005357D2">
        <w:rPr>
          <w:rStyle w:val="normaltextrun"/>
          <w:color w:val="000000"/>
          <w:shd w:val="clear" w:color="auto" w:fill="FFFFFF"/>
        </w:rPr>
        <w:t xml:space="preserve"> </w:t>
      </w:r>
      <w:r w:rsidR="00200E32">
        <w:rPr>
          <w:rStyle w:val="normaltextrun"/>
          <w:color w:val="000000"/>
          <w:shd w:val="clear" w:color="auto" w:fill="FFFFFF"/>
        </w:rPr>
        <w:t xml:space="preserve">in het bijzonder Jan Pronk, bedanken </w:t>
      </w:r>
      <w:r w:rsidR="005357D2">
        <w:rPr>
          <w:rStyle w:val="normaltextrun"/>
          <w:color w:val="000000"/>
          <w:shd w:val="clear" w:color="auto" w:fill="FFFFFF"/>
        </w:rPr>
        <w:t>voor de</w:t>
      </w:r>
      <w:r w:rsidR="008D1DFB">
        <w:rPr>
          <w:rStyle w:val="normaltextrun"/>
          <w:color w:val="000000"/>
          <w:shd w:val="clear" w:color="auto" w:fill="FFFFFF"/>
        </w:rPr>
        <w:t xml:space="preserve"> kans om dit onderzoek te </w:t>
      </w:r>
      <w:r w:rsidR="005012F1">
        <w:rPr>
          <w:rStyle w:val="normaltextrun"/>
          <w:color w:val="000000"/>
          <w:shd w:val="clear" w:color="auto" w:fill="FFFFFF"/>
        </w:rPr>
        <w:t xml:space="preserve">mogen </w:t>
      </w:r>
      <w:r w:rsidR="008D1DFB">
        <w:rPr>
          <w:rStyle w:val="normaltextrun"/>
          <w:color w:val="000000"/>
          <w:shd w:val="clear" w:color="auto" w:fill="FFFFFF"/>
        </w:rPr>
        <w:t xml:space="preserve">doen. </w:t>
      </w:r>
      <w:r w:rsidR="005012F1">
        <w:rPr>
          <w:rStyle w:val="normaltextrun"/>
          <w:color w:val="000000"/>
          <w:shd w:val="clear" w:color="auto" w:fill="FFFFFF"/>
        </w:rPr>
        <w:t xml:space="preserve">Verder </w:t>
      </w:r>
      <w:r w:rsidR="008D1DFB">
        <w:rPr>
          <w:rStyle w:val="normaltextrun"/>
          <w:color w:val="000000"/>
          <w:shd w:val="clear" w:color="auto" w:fill="FFFFFF"/>
        </w:rPr>
        <w:t xml:space="preserve">wil ik mijn afstudeerbegeleider bedanken voor </w:t>
      </w:r>
      <w:r w:rsidR="005B3209">
        <w:rPr>
          <w:rStyle w:val="normaltextrun"/>
          <w:color w:val="000000"/>
          <w:shd w:val="clear" w:color="auto" w:fill="FFFFFF"/>
        </w:rPr>
        <w:t xml:space="preserve">de begeleiding gedurende het </w:t>
      </w:r>
      <w:r w:rsidR="00200E32">
        <w:rPr>
          <w:rStyle w:val="normaltextrun"/>
          <w:color w:val="000000"/>
          <w:shd w:val="clear" w:color="auto" w:fill="FFFFFF"/>
        </w:rPr>
        <w:t xml:space="preserve">onderzoek. </w:t>
      </w:r>
    </w:p>
    <w:p w14:paraId="7C50CD88" w14:textId="77777777" w:rsidR="008D1DFB" w:rsidRDefault="008D1DFB" w:rsidP="008D1DFB"/>
    <w:p w14:paraId="42E9DA16" w14:textId="77777777" w:rsidR="008D1DFB" w:rsidRDefault="008D1DFB" w:rsidP="008D1DFB">
      <w:r>
        <w:t xml:space="preserve">Ik wens u veel leesplezier. </w:t>
      </w:r>
    </w:p>
    <w:p w14:paraId="20604540" w14:textId="77777777" w:rsidR="008D1DFB" w:rsidRDefault="008D1DFB" w:rsidP="008D1DFB"/>
    <w:p w14:paraId="284D7820" w14:textId="77777777" w:rsidR="008D1DFB" w:rsidRDefault="008D1DFB" w:rsidP="008D1DFB">
      <w:r>
        <w:t>Shirley Lautan</w:t>
      </w:r>
    </w:p>
    <w:p w14:paraId="3F062F3A" w14:textId="0DEDF13E" w:rsidR="008D1DFB" w:rsidRPr="002D6262" w:rsidRDefault="00681972" w:rsidP="008D1DFB">
      <w:r>
        <w:t xml:space="preserve">Den </w:t>
      </w:r>
      <w:r w:rsidR="00AE0898">
        <w:t xml:space="preserve">Haag, </w:t>
      </w:r>
      <w:r w:rsidR="006365AD">
        <w:t>6 september</w:t>
      </w:r>
      <w:r w:rsidR="008D1DFB">
        <w:t xml:space="preserve"> 2016</w:t>
      </w:r>
    </w:p>
    <w:p w14:paraId="6B4EA879" w14:textId="77777777" w:rsidR="008D1DFB" w:rsidRPr="008902C9" w:rsidRDefault="008D1DFB" w:rsidP="008D1DFB">
      <w:pPr>
        <w:pStyle w:val="Geenafstand"/>
      </w:pPr>
    </w:p>
    <w:p w14:paraId="43A21315" w14:textId="77777777" w:rsidR="008D1DFB" w:rsidRDefault="008D1DFB" w:rsidP="008D1DFB">
      <w:pPr>
        <w:pStyle w:val="Geenafstand"/>
        <w:rPr>
          <w:sz w:val="28"/>
          <w:szCs w:val="28"/>
        </w:rPr>
      </w:pPr>
    </w:p>
    <w:p w14:paraId="3BC2E079" w14:textId="77777777" w:rsidR="008D1DFB" w:rsidRDefault="008D1DFB" w:rsidP="008D1DFB">
      <w:pPr>
        <w:pStyle w:val="Geenafstand"/>
        <w:rPr>
          <w:sz w:val="28"/>
          <w:szCs w:val="28"/>
        </w:rPr>
      </w:pPr>
    </w:p>
    <w:p w14:paraId="3E2A659D" w14:textId="77777777" w:rsidR="008D1DFB" w:rsidRDefault="008D1DFB" w:rsidP="008D1DFB">
      <w:pPr>
        <w:pStyle w:val="Geenafstand"/>
        <w:rPr>
          <w:sz w:val="28"/>
          <w:szCs w:val="28"/>
        </w:rPr>
      </w:pPr>
    </w:p>
    <w:p w14:paraId="7B8901D6" w14:textId="77777777" w:rsidR="008D1DFB" w:rsidRDefault="008D1DFB" w:rsidP="008D1DFB">
      <w:pPr>
        <w:pStyle w:val="Geenafstand"/>
        <w:rPr>
          <w:sz w:val="28"/>
          <w:szCs w:val="28"/>
        </w:rPr>
      </w:pPr>
    </w:p>
    <w:p w14:paraId="52186BB9" w14:textId="77777777" w:rsidR="008D1DFB" w:rsidRDefault="008D1DFB" w:rsidP="008D1DFB">
      <w:pPr>
        <w:pStyle w:val="Geenafstand"/>
        <w:rPr>
          <w:sz w:val="28"/>
          <w:szCs w:val="28"/>
        </w:rPr>
      </w:pPr>
    </w:p>
    <w:p w14:paraId="0DE97126" w14:textId="77777777" w:rsidR="008D1DFB" w:rsidRDefault="008D1DFB" w:rsidP="008D1DFB">
      <w:pPr>
        <w:pStyle w:val="Geenafstand"/>
        <w:rPr>
          <w:sz w:val="28"/>
          <w:szCs w:val="28"/>
        </w:rPr>
      </w:pPr>
    </w:p>
    <w:p w14:paraId="4FA68995" w14:textId="77777777" w:rsidR="008D1DFB" w:rsidRDefault="008D1DFB" w:rsidP="008D1DFB">
      <w:pPr>
        <w:pStyle w:val="Geenafstand"/>
        <w:rPr>
          <w:sz w:val="28"/>
          <w:szCs w:val="28"/>
        </w:rPr>
      </w:pPr>
    </w:p>
    <w:p w14:paraId="42F8FD9C" w14:textId="77777777" w:rsidR="008D1DFB" w:rsidRDefault="008D1DFB" w:rsidP="008D1DFB">
      <w:pPr>
        <w:pStyle w:val="Geenafstand"/>
        <w:rPr>
          <w:sz w:val="28"/>
          <w:szCs w:val="28"/>
        </w:rPr>
      </w:pPr>
    </w:p>
    <w:p w14:paraId="65261366" w14:textId="77777777" w:rsidR="008D1DFB" w:rsidRDefault="008D1DFB" w:rsidP="008D1DFB">
      <w:pPr>
        <w:pStyle w:val="Geenafstand"/>
        <w:rPr>
          <w:sz w:val="28"/>
          <w:szCs w:val="28"/>
        </w:rPr>
      </w:pPr>
    </w:p>
    <w:p w14:paraId="00C32612" w14:textId="77777777" w:rsidR="008D1DFB" w:rsidRDefault="008D1DFB" w:rsidP="008D1DFB">
      <w:pPr>
        <w:pStyle w:val="Geenafstand"/>
        <w:rPr>
          <w:sz w:val="28"/>
          <w:szCs w:val="28"/>
        </w:rPr>
      </w:pPr>
    </w:p>
    <w:p w14:paraId="5998373C" w14:textId="77777777" w:rsidR="008D1DFB" w:rsidRDefault="008D1DFB" w:rsidP="008D1DFB">
      <w:pPr>
        <w:pStyle w:val="Geenafstand"/>
        <w:rPr>
          <w:sz w:val="28"/>
          <w:szCs w:val="28"/>
        </w:rPr>
      </w:pPr>
    </w:p>
    <w:p w14:paraId="3F8BE991" w14:textId="77777777" w:rsidR="008D1DFB" w:rsidRDefault="008D1DFB" w:rsidP="008D1DFB">
      <w:pPr>
        <w:pStyle w:val="Geenafstand"/>
        <w:rPr>
          <w:sz w:val="28"/>
          <w:szCs w:val="28"/>
        </w:rPr>
      </w:pPr>
    </w:p>
    <w:p w14:paraId="758C2CC6" w14:textId="77777777" w:rsidR="008D1DFB" w:rsidRDefault="008D1DFB" w:rsidP="008D1DFB">
      <w:pPr>
        <w:pStyle w:val="Geenafstand"/>
        <w:rPr>
          <w:sz w:val="28"/>
          <w:szCs w:val="28"/>
        </w:rPr>
      </w:pPr>
    </w:p>
    <w:p w14:paraId="1D9EA49D" w14:textId="77777777" w:rsidR="008D1DFB" w:rsidRDefault="008D1DFB" w:rsidP="008D1DFB">
      <w:pPr>
        <w:pStyle w:val="Geenafstand"/>
        <w:rPr>
          <w:sz w:val="28"/>
          <w:szCs w:val="28"/>
        </w:rPr>
      </w:pPr>
    </w:p>
    <w:p w14:paraId="6A1DD819" w14:textId="77777777" w:rsidR="008D1DFB" w:rsidRDefault="008D1DFB" w:rsidP="008D1DFB">
      <w:pPr>
        <w:pStyle w:val="Geenafstand"/>
        <w:rPr>
          <w:sz w:val="28"/>
          <w:szCs w:val="28"/>
        </w:rPr>
      </w:pPr>
    </w:p>
    <w:p w14:paraId="15F838B6" w14:textId="77777777" w:rsidR="008D1DFB" w:rsidRDefault="008D1DFB" w:rsidP="008D1DFB">
      <w:pPr>
        <w:pStyle w:val="Geenafstand"/>
        <w:rPr>
          <w:sz w:val="28"/>
          <w:szCs w:val="28"/>
        </w:rPr>
      </w:pPr>
    </w:p>
    <w:p w14:paraId="6EA45ABB" w14:textId="77777777" w:rsidR="008D1DFB" w:rsidRDefault="008D1DFB" w:rsidP="008D1DFB">
      <w:pPr>
        <w:pStyle w:val="Geenafstand"/>
        <w:rPr>
          <w:sz w:val="28"/>
          <w:szCs w:val="28"/>
        </w:rPr>
      </w:pPr>
    </w:p>
    <w:p w14:paraId="51C7CC4E" w14:textId="77777777" w:rsidR="008D1DFB" w:rsidRDefault="008D1DFB" w:rsidP="008D1DFB">
      <w:r w:rsidRPr="00666666">
        <w:rPr>
          <w:sz w:val="28"/>
          <w:szCs w:val="28"/>
        </w:rPr>
        <w:lastRenderedPageBreak/>
        <w:t>Inhoudsopgave</w:t>
      </w:r>
      <w:r w:rsidRPr="00666666">
        <w:rPr>
          <w:sz w:val="28"/>
          <w:szCs w:val="28"/>
        </w:rPr>
        <w:tab/>
      </w:r>
      <w:r>
        <w:tab/>
      </w:r>
      <w:r>
        <w:br/>
        <w:t xml:space="preserve">        </w:t>
      </w:r>
      <w:r>
        <w:tab/>
      </w:r>
      <w:r>
        <w:tab/>
      </w:r>
      <w:r>
        <w:tab/>
      </w:r>
      <w:r>
        <w:tab/>
      </w:r>
      <w:r>
        <w:tab/>
      </w:r>
      <w:r>
        <w:tab/>
      </w:r>
      <w:r>
        <w:tab/>
      </w:r>
      <w:r>
        <w:tab/>
      </w:r>
      <w:r>
        <w:tab/>
      </w:r>
      <w:r>
        <w:tab/>
      </w:r>
      <w:r>
        <w:tab/>
        <w:t xml:space="preserve">        </w:t>
      </w:r>
      <w:r w:rsidRPr="00162867">
        <w:t>Pagina</w:t>
      </w:r>
    </w:p>
    <w:p w14:paraId="78F5B6F5" w14:textId="108DE4DB" w:rsidR="008D1DFB" w:rsidRDefault="008D1DFB" w:rsidP="008D1DFB">
      <w:pPr>
        <w:pStyle w:val="Geenafstand"/>
        <w:rPr>
          <w:b/>
        </w:rPr>
      </w:pPr>
      <w:r w:rsidRPr="00666666">
        <w:rPr>
          <w:b/>
        </w:rPr>
        <w:t>Samenvatting</w:t>
      </w:r>
      <w:r w:rsidRPr="00666666">
        <w:rPr>
          <w:b/>
        </w:rPr>
        <w:tab/>
      </w:r>
      <w:r w:rsidR="005304B7">
        <w:rPr>
          <w:b/>
        </w:rPr>
        <w:tab/>
      </w:r>
      <w:r w:rsidR="005304B7">
        <w:rPr>
          <w:b/>
        </w:rPr>
        <w:tab/>
      </w:r>
      <w:r w:rsidR="005304B7">
        <w:rPr>
          <w:b/>
        </w:rPr>
        <w:tab/>
      </w:r>
      <w:r w:rsidR="005304B7">
        <w:rPr>
          <w:b/>
        </w:rPr>
        <w:tab/>
      </w:r>
      <w:r w:rsidR="005304B7">
        <w:rPr>
          <w:b/>
        </w:rPr>
        <w:tab/>
      </w:r>
      <w:r w:rsidR="005304B7">
        <w:rPr>
          <w:b/>
        </w:rPr>
        <w:tab/>
      </w:r>
      <w:r w:rsidR="005304B7">
        <w:rPr>
          <w:b/>
        </w:rPr>
        <w:tab/>
      </w:r>
      <w:r w:rsidR="005304B7">
        <w:rPr>
          <w:b/>
        </w:rPr>
        <w:tab/>
      </w:r>
      <w:r w:rsidR="005304B7">
        <w:rPr>
          <w:b/>
        </w:rPr>
        <w:tab/>
      </w:r>
      <w:r w:rsidR="005304B7">
        <w:rPr>
          <w:b/>
        </w:rPr>
        <w:tab/>
        <w:t>5</w:t>
      </w:r>
    </w:p>
    <w:p w14:paraId="0578C10E" w14:textId="77777777" w:rsidR="008D1DFB" w:rsidRPr="00666666" w:rsidRDefault="008D1DFB" w:rsidP="008D1DFB">
      <w:pPr>
        <w:pStyle w:val="Geenafstand"/>
        <w:rPr>
          <w:b/>
        </w:rPr>
      </w:pPr>
      <w:r>
        <w:rPr>
          <w:b/>
        </w:rPr>
        <w:tab/>
      </w:r>
      <w:r>
        <w:rPr>
          <w:b/>
        </w:rPr>
        <w:tab/>
      </w:r>
      <w:r w:rsidRPr="00666666">
        <w:rPr>
          <w:b/>
        </w:rPr>
        <w:tab/>
      </w:r>
      <w:r w:rsidRPr="00666666">
        <w:rPr>
          <w:b/>
        </w:rPr>
        <w:tab/>
      </w:r>
      <w:r w:rsidRPr="00666666">
        <w:rPr>
          <w:b/>
        </w:rPr>
        <w:tab/>
      </w:r>
      <w:r w:rsidRPr="00666666">
        <w:rPr>
          <w:b/>
        </w:rPr>
        <w:tab/>
      </w:r>
      <w:r w:rsidRPr="00666666">
        <w:rPr>
          <w:b/>
        </w:rPr>
        <w:tab/>
      </w:r>
      <w:r w:rsidRPr="00666666">
        <w:rPr>
          <w:b/>
        </w:rPr>
        <w:tab/>
      </w:r>
      <w:r w:rsidRPr="00666666">
        <w:rPr>
          <w:b/>
        </w:rPr>
        <w:tab/>
      </w:r>
      <w:r w:rsidRPr="00666666">
        <w:rPr>
          <w:b/>
        </w:rPr>
        <w:tab/>
      </w:r>
      <w:r w:rsidRPr="00666666">
        <w:rPr>
          <w:b/>
        </w:rPr>
        <w:tab/>
      </w:r>
      <w:r w:rsidRPr="00666666">
        <w:rPr>
          <w:b/>
        </w:rPr>
        <w:tab/>
      </w:r>
    </w:p>
    <w:p w14:paraId="0492E6DE" w14:textId="16C673DD" w:rsidR="008D1DFB" w:rsidRPr="007876B1" w:rsidRDefault="008D1DFB" w:rsidP="008D1DFB">
      <w:pPr>
        <w:pStyle w:val="Geenafstand"/>
        <w:rPr>
          <w:b/>
        </w:rPr>
      </w:pPr>
      <w:r w:rsidRPr="00666666">
        <w:rPr>
          <w:b/>
        </w:rPr>
        <w:t>Hoofdstuk 1:</w:t>
      </w:r>
      <w:r w:rsidRPr="00666666">
        <w:rPr>
          <w:b/>
        </w:rPr>
        <w:tab/>
        <w:t>Inleiding</w:t>
      </w:r>
      <w:r w:rsidRPr="00666666">
        <w:rPr>
          <w:b/>
        </w:rPr>
        <w:tab/>
      </w:r>
      <w:r w:rsidRPr="00666666">
        <w:tab/>
      </w:r>
      <w:r w:rsidR="007876B1">
        <w:tab/>
      </w:r>
      <w:r w:rsidR="007876B1">
        <w:tab/>
      </w:r>
      <w:r w:rsidR="007876B1">
        <w:tab/>
      </w:r>
      <w:r w:rsidR="007876B1">
        <w:tab/>
      </w:r>
      <w:r w:rsidR="007876B1">
        <w:tab/>
      </w:r>
      <w:r w:rsidR="007876B1">
        <w:tab/>
      </w:r>
      <w:r w:rsidR="007876B1">
        <w:tab/>
      </w:r>
      <w:r w:rsidR="005304B7">
        <w:rPr>
          <w:b/>
        </w:rPr>
        <w:t>6</w:t>
      </w:r>
    </w:p>
    <w:p w14:paraId="12AF8FA5" w14:textId="690B0C5B" w:rsidR="008D1DFB" w:rsidRPr="00666666" w:rsidRDefault="008D1DFB" w:rsidP="008D1DFB">
      <w:pPr>
        <w:pStyle w:val="Geenafstand"/>
        <w:ind w:left="708"/>
      </w:pPr>
      <w:r w:rsidRPr="00666666">
        <w:t>§ 1.1</w:t>
      </w:r>
      <w:r w:rsidRPr="00666666">
        <w:tab/>
        <w:t>Aanleiding en achtergrond</w:t>
      </w:r>
      <w:r w:rsidR="007876B1">
        <w:tab/>
      </w:r>
      <w:r w:rsidR="007876B1">
        <w:tab/>
      </w:r>
      <w:r w:rsidR="007876B1">
        <w:tab/>
      </w:r>
      <w:r w:rsidR="007876B1">
        <w:tab/>
      </w:r>
      <w:r w:rsidR="007876B1">
        <w:tab/>
      </w:r>
      <w:r w:rsidR="007876B1">
        <w:tab/>
      </w:r>
      <w:r w:rsidR="007876B1">
        <w:tab/>
      </w:r>
      <w:r w:rsidR="005304B7">
        <w:t>6</w:t>
      </w:r>
    </w:p>
    <w:p w14:paraId="74265ADF" w14:textId="6D025EB7" w:rsidR="008D1DFB" w:rsidRPr="00666666" w:rsidRDefault="008D1DFB" w:rsidP="008D1DFB">
      <w:pPr>
        <w:pStyle w:val="Geenafstand"/>
        <w:ind w:left="708"/>
      </w:pPr>
      <w:r w:rsidRPr="00666666">
        <w:t>§ 1.2</w:t>
      </w:r>
      <w:r w:rsidRPr="00666666">
        <w:tab/>
        <w:t>Het LangeLand Ziekenhuis</w:t>
      </w:r>
      <w:r w:rsidR="007876B1">
        <w:tab/>
      </w:r>
      <w:r w:rsidR="007876B1">
        <w:tab/>
      </w:r>
      <w:r w:rsidR="007876B1">
        <w:tab/>
      </w:r>
      <w:r w:rsidR="007876B1">
        <w:tab/>
      </w:r>
      <w:r w:rsidR="007876B1">
        <w:tab/>
      </w:r>
      <w:r w:rsidR="007876B1">
        <w:tab/>
      </w:r>
      <w:r w:rsidR="007876B1">
        <w:tab/>
      </w:r>
      <w:r w:rsidR="005304B7">
        <w:t>6</w:t>
      </w:r>
    </w:p>
    <w:p w14:paraId="7E79041C" w14:textId="500699F8" w:rsidR="008D1DFB" w:rsidRPr="00666666" w:rsidRDefault="008D1DFB" w:rsidP="008D1DFB">
      <w:pPr>
        <w:pStyle w:val="Geenafstand"/>
        <w:ind w:left="708"/>
      </w:pPr>
      <w:r w:rsidRPr="00666666">
        <w:t>§ 1.3</w:t>
      </w:r>
      <w:r w:rsidRPr="00666666">
        <w:tab/>
        <w:t xml:space="preserve">Afbakening </w:t>
      </w:r>
      <w:r w:rsidR="005304B7">
        <w:tab/>
      </w:r>
      <w:r w:rsidR="005304B7">
        <w:tab/>
      </w:r>
      <w:r w:rsidR="005304B7">
        <w:tab/>
      </w:r>
      <w:r w:rsidR="005304B7">
        <w:tab/>
      </w:r>
      <w:r w:rsidR="005304B7">
        <w:tab/>
      </w:r>
      <w:r w:rsidR="005304B7">
        <w:tab/>
      </w:r>
      <w:r w:rsidR="005304B7">
        <w:tab/>
      </w:r>
      <w:r w:rsidR="005304B7">
        <w:tab/>
      </w:r>
      <w:r w:rsidR="005304B7">
        <w:tab/>
        <w:t>7</w:t>
      </w:r>
    </w:p>
    <w:p w14:paraId="039FA3FB" w14:textId="56882E87" w:rsidR="008D1DFB" w:rsidRPr="00666666" w:rsidRDefault="008D1DFB" w:rsidP="008D1DFB">
      <w:pPr>
        <w:pStyle w:val="Geenafstand"/>
        <w:ind w:left="708"/>
      </w:pPr>
      <w:r w:rsidRPr="00666666">
        <w:t>§ 1.4</w:t>
      </w:r>
      <w:r w:rsidRPr="00666666">
        <w:tab/>
        <w:t xml:space="preserve">Doelstelling en vraagstelling </w:t>
      </w:r>
      <w:r w:rsidR="005304B7">
        <w:tab/>
      </w:r>
      <w:r w:rsidR="005304B7">
        <w:tab/>
      </w:r>
      <w:r w:rsidR="005304B7">
        <w:tab/>
      </w:r>
      <w:r w:rsidR="005304B7">
        <w:tab/>
      </w:r>
      <w:r w:rsidR="005304B7">
        <w:tab/>
      </w:r>
      <w:r w:rsidR="005304B7">
        <w:tab/>
      </w:r>
      <w:r w:rsidR="005304B7">
        <w:tab/>
        <w:t>8</w:t>
      </w:r>
    </w:p>
    <w:p w14:paraId="1E6286C3" w14:textId="05CC0AF9" w:rsidR="008D1DFB" w:rsidRPr="00666666" w:rsidRDefault="008D1DFB" w:rsidP="008D1DFB">
      <w:pPr>
        <w:pStyle w:val="Geenafstand"/>
        <w:ind w:left="708"/>
      </w:pPr>
      <w:r w:rsidRPr="00666666">
        <w:t>§ 1.5</w:t>
      </w:r>
      <w:r w:rsidRPr="00666666">
        <w:tab/>
        <w:t>Leeswijzer</w:t>
      </w:r>
      <w:r w:rsidR="005304B7">
        <w:tab/>
      </w:r>
      <w:r w:rsidR="005304B7">
        <w:tab/>
      </w:r>
      <w:r w:rsidR="005304B7">
        <w:tab/>
      </w:r>
      <w:r w:rsidR="005304B7">
        <w:tab/>
      </w:r>
      <w:r w:rsidR="005304B7">
        <w:tab/>
      </w:r>
      <w:r w:rsidR="005304B7">
        <w:tab/>
      </w:r>
      <w:r w:rsidR="005304B7">
        <w:tab/>
      </w:r>
      <w:r w:rsidR="005304B7">
        <w:tab/>
      </w:r>
      <w:r w:rsidR="005304B7">
        <w:tab/>
        <w:t>9</w:t>
      </w:r>
    </w:p>
    <w:p w14:paraId="44D8B19E" w14:textId="77777777" w:rsidR="008D1DFB" w:rsidRPr="00666666" w:rsidRDefault="008D1DFB" w:rsidP="008D1DFB">
      <w:pPr>
        <w:pStyle w:val="Geenafstand"/>
      </w:pPr>
    </w:p>
    <w:p w14:paraId="4822DEE1" w14:textId="22033ECE" w:rsidR="008D1DFB" w:rsidRPr="00666666" w:rsidRDefault="008D1DFB" w:rsidP="008D1DFB">
      <w:pPr>
        <w:pStyle w:val="Geenafstand"/>
        <w:rPr>
          <w:b/>
        </w:rPr>
      </w:pPr>
      <w:r w:rsidRPr="00666666">
        <w:rPr>
          <w:b/>
        </w:rPr>
        <w:t>Hoofdstuk 2:</w:t>
      </w:r>
      <w:r w:rsidRPr="00666666">
        <w:rPr>
          <w:b/>
        </w:rPr>
        <w:tab/>
        <w:t xml:space="preserve">Methode </w:t>
      </w:r>
      <w:r w:rsidR="005304B7">
        <w:rPr>
          <w:b/>
        </w:rPr>
        <w:tab/>
      </w:r>
      <w:r w:rsidR="005304B7">
        <w:rPr>
          <w:b/>
        </w:rPr>
        <w:tab/>
      </w:r>
      <w:r w:rsidR="005304B7">
        <w:rPr>
          <w:b/>
        </w:rPr>
        <w:tab/>
      </w:r>
      <w:r w:rsidR="005304B7">
        <w:rPr>
          <w:b/>
        </w:rPr>
        <w:tab/>
      </w:r>
      <w:r w:rsidR="005304B7">
        <w:rPr>
          <w:b/>
        </w:rPr>
        <w:tab/>
      </w:r>
      <w:r w:rsidR="005304B7">
        <w:rPr>
          <w:b/>
        </w:rPr>
        <w:tab/>
      </w:r>
      <w:r w:rsidR="005304B7">
        <w:rPr>
          <w:b/>
        </w:rPr>
        <w:tab/>
      </w:r>
      <w:r w:rsidR="005304B7">
        <w:rPr>
          <w:b/>
        </w:rPr>
        <w:tab/>
      </w:r>
      <w:r w:rsidR="005304B7">
        <w:rPr>
          <w:b/>
        </w:rPr>
        <w:tab/>
        <w:t>10</w:t>
      </w:r>
    </w:p>
    <w:p w14:paraId="7CCD2777" w14:textId="51B2EF09" w:rsidR="008D1DFB" w:rsidRPr="00666666" w:rsidRDefault="008D1DFB" w:rsidP="008D1DFB">
      <w:pPr>
        <w:pStyle w:val="Geenafstand"/>
        <w:ind w:left="708"/>
      </w:pPr>
      <w:r w:rsidRPr="00666666">
        <w:t>§ 2.1</w:t>
      </w:r>
      <w:r w:rsidRPr="00666666">
        <w:tab/>
        <w:t>Inleiding</w:t>
      </w:r>
      <w:r w:rsidR="005304B7">
        <w:tab/>
      </w:r>
      <w:r w:rsidR="005304B7">
        <w:tab/>
      </w:r>
      <w:r w:rsidR="005304B7">
        <w:tab/>
      </w:r>
      <w:r w:rsidR="005304B7">
        <w:tab/>
      </w:r>
      <w:r w:rsidR="005304B7">
        <w:tab/>
      </w:r>
      <w:r w:rsidR="005304B7">
        <w:tab/>
      </w:r>
      <w:r w:rsidR="005304B7">
        <w:tab/>
      </w:r>
      <w:r w:rsidR="005304B7">
        <w:tab/>
      </w:r>
      <w:r w:rsidR="005304B7">
        <w:tab/>
        <w:t>10</w:t>
      </w:r>
    </w:p>
    <w:p w14:paraId="656FF63E" w14:textId="4B8ADDC0" w:rsidR="008D1DFB" w:rsidRPr="00666666" w:rsidRDefault="008D1DFB" w:rsidP="008D1DFB">
      <w:pPr>
        <w:pStyle w:val="Geenafstand"/>
        <w:ind w:left="708"/>
      </w:pPr>
      <w:r w:rsidRPr="00666666">
        <w:t>§ 2.2</w:t>
      </w:r>
      <w:r w:rsidRPr="00666666">
        <w:tab/>
        <w:t xml:space="preserve">Keuze en verantwoording van methoden </w:t>
      </w:r>
      <w:r w:rsidR="005E09D4">
        <w:tab/>
      </w:r>
      <w:r w:rsidR="005E09D4">
        <w:tab/>
      </w:r>
      <w:r w:rsidR="005304B7">
        <w:tab/>
      </w:r>
      <w:r w:rsidR="005304B7">
        <w:tab/>
      </w:r>
      <w:r w:rsidR="005304B7">
        <w:tab/>
        <w:t>10</w:t>
      </w:r>
    </w:p>
    <w:p w14:paraId="134685AA" w14:textId="790E9652" w:rsidR="008D1DFB" w:rsidRPr="00666666" w:rsidRDefault="008D1DFB" w:rsidP="008D1DFB">
      <w:pPr>
        <w:pStyle w:val="Geenafstand"/>
        <w:ind w:left="708"/>
      </w:pPr>
      <w:r w:rsidRPr="00666666">
        <w:t xml:space="preserve">§ 2.3 </w:t>
      </w:r>
      <w:r w:rsidRPr="00666666">
        <w:tab/>
        <w:t xml:space="preserve">Kwaliteit en analyse van de </w:t>
      </w:r>
      <w:r w:rsidR="00C31080" w:rsidRPr="00666666">
        <w:t xml:space="preserve">gegevens </w:t>
      </w:r>
      <w:r w:rsidR="00C31080" w:rsidRPr="00666666">
        <w:tab/>
      </w:r>
      <w:r w:rsidR="005304B7">
        <w:tab/>
      </w:r>
      <w:r w:rsidR="005304B7">
        <w:tab/>
      </w:r>
      <w:r w:rsidR="005304B7">
        <w:tab/>
      </w:r>
      <w:r w:rsidR="005304B7">
        <w:tab/>
      </w:r>
      <w:r w:rsidR="005304B7">
        <w:tab/>
        <w:t>11</w:t>
      </w:r>
    </w:p>
    <w:p w14:paraId="138275C5" w14:textId="77777777" w:rsidR="008D1DFB" w:rsidRPr="00666666" w:rsidRDefault="008D1DFB" w:rsidP="008D1DFB">
      <w:pPr>
        <w:pStyle w:val="Geenafstand"/>
      </w:pPr>
    </w:p>
    <w:p w14:paraId="0EECC416" w14:textId="33F38090" w:rsidR="008D1DFB" w:rsidRPr="00666666" w:rsidRDefault="008D1DFB" w:rsidP="008D1DFB">
      <w:pPr>
        <w:pStyle w:val="Geenafstand"/>
        <w:rPr>
          <w:b/>
        </w:rPr>
      </w:pPr>
      <w:r w:rsidRPr="00666666">
        <w:rPr>
          <w:b/>
        </w:rPr>
        <w:t xml:space="preserve">Hoofdstuk 3: </w:t>
      </w:r>
      <w:r w:rsidRPr="00666666">
        <w:rPr>
          <w:b/>
        </w:rPr>
        <w:tab/>
        <w:t xml:space="preserve">De </w:t>
      </w:r>
      <w:r w:rsidR="009B7151">
        <w:rPr>
          <w:b/>
        </w:rPr>
        <w:t>klachtenregeling</w:t>
      </w:r>
      <w:r w:rsidRPr="00666666">
        <w:rPr>
          <w:b/>
        </w:rPr>
        <w:t xml:space="preserve"> binnen de gezondheidszorg</w:t>
      </w:r>
      <w:r w:rsidR="005304B7">
        <w:rPr>
          <w:b/>
        </w:rPr>
        <w:tab/>
      </w:r>
      <w:r w:rsidR="005304B7">
        <w:rPr>
          <w:b/>
        </w:rPr>
        <w:tab/>
      </w:r>
      <w:r w:rsidR="005304B7">
        <w:rPr>
          <w:b/>
        </w:rPr>
        <w:tab/>
      </w:r>
      <w:r w:rsidR="005304B7">
        <w:rPr>
          <w:b/>
        </w:rPr>
        <w:tab/>
        <w:t>12</w:t>
      </w:r>
    </w:p>
    <w:p w14:paraId="2C2B3857" w14:textId="4E926060" w:rsidR="008D1DFB" w:rsidRPr="00666666" w:rsidRDefault="008D1DFB" w:rsidP="008D1DFB">
      <w:pPr>
        <w:pStyle w:val="Geenafstand"/>
        <w:ind w:firstLine="708"/>
      </w:pPr>
      <w:r w:rsidRPr="00666666">
        <w:t xml:space="preserve">§ 3.1 </w:t>
      </w:r>
      <w:r w:rsidRPr="00666666">
        <w:tab/>
        <w:t>Inleiding</w:t>
      </w:r>
      <w:r w:rsidR="005304B7">
        <w:tab/>
      </w:r>
      <w:r w:rsidR="005304B7">
        <w:tab/>
      </w:r>
      <w:r w:rsidR="005304B7">
        <w:tab/>
      </w:r>
      <w:r w:rsidR="005304B7">
        <w:tab/>
      </w:r>
      <w:r w:rsidR="005304B7">
        <w:tab/>
      </w:r>
      <w:r w:rsidR="005304B7">
        <w:tab/>
      </w:r>
      <w:r w:rsidR="005304B7">
        <w:tab/>
      </w:r>
      <w:r w:rsidR="005304B7">
        <w:tab/>
      </w:r>
      <w:r w:rsidR="005304B7">
        <w:tab/>
        <w:t>12</w:t>
      </w:r>
    </w:p>
    <w:p w14:paraId="111D2BDD" w14:textId="4C557B38" w:rsidR="008D1DFB" w:rsidRPr="00666666" w:rsidRDefault="008D1DFB" w:rsidP="008D1DFB">
      <w:pPr>
        <w:pStyle w:val="Geenafstand"/>
      </w:pPr>
      <w:r w:rsidRPr="00666666">
        <w:tab/>
        <w:t>§ 3.2</w:t>
      </w:r>
      <w:r w:rsidRPr="00666666">
        <w:tab/>
        <w:t>Ontstaan van</w:t>
      </w:r>
      <w:r w:rsidR="005B3209">
        <w:t xml:space="preserve"> </w:t>
      </w:r>
      <w:r w:rsidR="00953818">
        <w:t>het</w:t>
      </w:r>
      <w:r w:rsidRPr="00666666">
        <w:t xml:space="preserve"> patiëntenrecht</w:t>
      </w:r>
      <w:r w:rsidR="005304B7">
        <w:tab/>
      </w:r>
      <w:r w:rsidR="005304B7">
        <w:tab/>
      </w:r>
      <w:r w:rsidR="005304B7">
        <w:tab/>
      </w:r>
      <w:r w:rsidR="005304B7">
        <w:tab/>
      </w:r>
      <w:r w:rsidR="005304B7">
        <w:tab/>
      </w:r>
      <w:r w:rsidR="005304B7">
        <w:tab/>
        <w:t>12</w:t>
      </w:r>
    </w:p>
    <w:p w14:paraId="272870FD" w14:textId="70FCA971" w:rsidR="008D1DFB" w:rsidRPr="00666666" w:rsidRDefault="008D1DFB" w:rsidP="008D1DFB">
      <w:pPr>
        <w:pStyle w:val="Geenafstand"/>
      </w:pPr>
      <w:r w:rsidRPr="00666666">
        <w:tab/>
        <w:t xml:space="preserve">§ 3.3 </w:t>
      </w:r>
      <w:r w:rsidRPr="00666666">
        <w:tab/>
        <w:t>Klachtmogelijkheden in de gezondheidszorg</w:t>
      </w:r>
      <w:r w:rsidR="005304B7">
        <w:tab/>
      </w:r>
      <w:r w:rsidR="005304B7">
        <w:tab/>
      </w:r>
      <w:r w:rsidR="005304B7">
        <w:tab/>
      </w:r>
      <w:r w:rsidR="005304B7">
        <w:tab/>
      </w:r>
      <w:r w:rsidR="005304B7">
        <w:tab/>
        <w:t>17</w:t>
      </w:r>
    </w:p>
    <w:p w14:paraId="55835A1F" w14:textId="7958B940" w:rsidR="008D1DFB" w:rsidRPr="00666666" w:rsidRDefault="008D1DFB" w:rsidP="008D1DFB">
      <w:pPr>
        <w:pStyle w:val="Geenafstand"/>
      </w:pPr>
      <w:r w:rsidRPr="00666666">
        <w:tab/>
        <w:t>§ 3.4</w:t>
      </w:r>
      <w:r w:rsidRPr="00666666">
        <w:tab/>
        <w:t xml:space="preserve">De Wet klachtrecht cliënten zorgsector </w:t>
      </w:r>
      <w:r w:rsidR="005304B7">
        <w:tab/>
      </w:r>
      <w:r w:rsidR="005304B7">
        <w:tab/>
      </w:r>
      <w:r w:rsidR="005304B7">
        <w:tab/>
      </w:r>
      <w:r w:rsidR="005304B7">
        <w:tab/>
      </w:r>
      <w:r w:rsidR="005304B7">
        <w:tab/>
      </w:r>
      <w:r w:rsidR="005304B7">
        <w:tab/>
        <w:t>21</w:t>
      </w:r>
    </w:p>
    <w:p w14:paraId="2B254AA7" w14:textId="36719BCF" w:rsidR="008D1DFB" w:rsidRPr="00666666" w:rsidRDefault="008D1DFB" w:rsidP="008D1DFB">
      <w:pPr>
        <w:pStyle w:val="Geenafstand"/>
      </w:pPr>
      <w:r w:rsidRPr="00666666">
        <w:tab/>
        <w:t>§ 3.5</w:t>
      </w:r>
      <w:r w:rsidRPr="00666666">
        <w:tab/>
        <w:t>De Wet kwaliteit, klachten en geschillenzorg</w:t>
      </w:r>
      <w:r w:rsidRPr="00666666">
        <w:tab/>
      </w:r>
      <w:r w:rsidR="005304B7">
        <w:tab/>
      </w:r>
      <w:r w:rsidR="005304B7">
        <w:tab/>
      </w:r>
      <w:r w:rsidR="005304B7">
        <w:tab/>
      </w:r>
      <w:r w:rsidR="005304B7">
        <w:tab/>
        <w:t>23</w:t>
      </w:r>
    </w:p>
    <w:p w14:paraId="50ADB804" w14:textId="77777777" w:rsidR="008D1DFB" w:rsidRPr="00666666" w:rsidRDefault="008D1DFB" w:rsidP="008D1DFB">
      <w:pPr>
        <w:pStyle w:val="Geenafstand"/>
      </w:pPr>
    </w:p>
    <w:p w14:paraId="33795901" w14:textId="3F9B99C6" w:rsidR="008D1DFB" w:rsidRPr="00666666" w:rsidRDefault="008D1DFB" w:rsidP="008D1DFB">
      <w:pPr>
        <w:pStyle w:val="Geenafstand"/>
        <w:rPr>
          <w:b/>
        </w:rPr>
      </w:pPr>
      <w:r w:rsidRPr="00666666">
        <w:rPr>
          <w:b/>
        </w:rPr>
        <w:t>Hoofd</w:t>
      </w:r>
      <w:r w:rsidR="00C31080">
        <w:rPr>
          <w:b/>
        </w:rPr>
        <w:t>stuk 4:</w:t>
      </w:r>
      <w:r w:rsidR="00C31080">
        <w:rPr>
          <w:b/>
        </w:rPr>
        <w:tab/>
        <w:t xml:space="preserve">De </w:t>
      </w:r>
      <w:r w:rsidR="009B7151">
        <w:rPr>
          <w:b/>
        </w:rPr>
        <w:t>klachtenregeling</w:t>
      </w:r>
      <w:r w:rsidR="00C31080">
        <w:rPr>
          <w:b/>
        </w:rPr>
        <w:t xml:space="preserve"> in de</w:t>
      </w:r>
      <w:r w:rsidRPr="00666666">
        <w:rPr>
          <w:b/>
        </w:rPr>
        <w:t xml:space="preserve"> praktijk</w:t>
      </w:r>
      <w:r w:rsidR="005304B7">
        <w:rPr>
          <w:b/>
        </w:rPr>
        <w:tab/>
      </w:r>
      <w:r w:rsidR="005304B7">
        <w:rPr>
          <w:b/>
        </w:rPr>
        <w:tab/>
      </w:r>
      <w:r w:rsidR="005304B7">
        <w:rPr>
          <w:b/>
        </w:rPr>
        <w:tab/>
      </w:r>
      <w:r w:rsidR="005304B7">
        <w:rPr>
          <w:b/>
        </w:rPr>
        <w:tab/>
      </w:r>
      <w:r w:rsidR="005304B7">
        <w:rPr>
          <w:b/>
        </w:rPr>
        <w:tab/>
      </w:r>
      <w:r w:rsidR="005304B7">
        <w:rPr>
          <w:b/>
        </w:rPr>
        <w:tab/>
        <w:t>28</w:t>
      </w:r>
    </w:p>
    <w:p w14:paraId="51585640" w14:textId="0467C5A4" w:rsidR="008D1DFB" w:rsidRPr="00666666" w:rsidRDefault="008D1DFB" w:rsidP="008D1DFB">
      <w:pPr>
        <w:pStyle w:val="Geenafstand"/>
      </w:pPr>
      <w:r w:rsidRPr="00666666">
        <w:tab/>
        <w:t>§ 4.1</w:t>
      </w:r>
      <w:r w:rsidRPr="00666666">
        <w:tab/>
        <w:t>Inleiding</w:t>
      </w:r>
      <w:r w:rsidR="005304B7">
        <w:tab/>
      </w:r>
      <w:r w:rsidR="005304B7">
        <w:tab/>
      </w:r>
      <w:r w:rsidR="005304B7">
        <w:tab/>
      </w:r>
      <w:r w:rsidR="005304B7">
        <w:tab/>
      </w:r>
      <w:r w:rsidR="005304B7">
        <w:tab/>
      </w:r>
      <w:r w:rsidR="005304B7">
        <w:tab/>
      </w:r>
      <w:r w:rsidR="005304B7">
        <w:tab/>
      </w:r>
      <w:r w:rsidR="005304B7">
        <w:tab/>
      </w:r>
      <w:r w:rsidR="005304B7">
        <w:tab/>
        <w:t>28</w:t>
      </w:r>
    </w:p>
    <w:p w14:paraId="44F1BBC0" w14:textId="2802BB55" w:rsidR="008D1DFB" w:rsidRPr="00666666" w:rsidRDefault="008D1DFB" w:rsidP="008D1DFB">
      <w:pPr>
        <w:pStyle w:val="Geenafstand"/>
      </w:pPr>
      <w:r w:rsidRPr="00666666">
        <w:tab/>
        <w:t>§ 4.2</w:t>
      </w:r>
      <w:r w:rsidRPr="00666666">
        <w:tab/>
        <w:t>Het klachtproces in het LangeLand ziekenhuis</w:t>
      </w:r>
      <w:r w:rsidRPr="00666666">
        <w:tab/>
      </w:r>
      <w:r w:rsidR="005304B7">
        <w:tab/>
      </w:r>
      <w:r w:rsidR="005304B7">
        <w:tab/>
      </w:r>
      <w:r w:rsidR="005304B7">
        <w:tab/>
      </w:r>
      <w:r w:rsidR="005304B7">
        <w:tab/>
        <w:t>28</w:t>
      </w:r>
    </w:p>
    <w:p w14:paraId="08BCA12D" w14:textId="4069B586" w:rsidR="008D1DFB" w:rsidRPr="00666666" w:rsidRDefault="008D1DFB" w:rsidP="008D1DFB">
      <w:pPr>
        <w:pStyle w:val="Geenafstand"/>
      </w:pPr>
      <w:r w:rsidRPr="00666666">
        <w:tab/>
        <w:t xml:space="preserve">§ 4.3 </w:t>
      </w:r>
      <w:r w:rsidRPr="00666666">
        <w:tab/>
        <w:t xml:space="preserve">De </w:t>
      </w:r>
      <w:r w:rsidR="009B7151">
        <w:t>klachtenregeling</w:t>
      </w:r>
      <w:r w:rsidRPr="00666666">
        <w:t xml:space="preserve"> in andere ziekenhuizen</w:t>
      </w:r>
      <w:r w:rsidR="005304B7">
        <w:tab/>
      </w:r>
      <w:r w:rsidR="005304B7">
        <w:tab/>
      </w:r>
      <w:r w:rsidR="005304B7">
        <w:tab/>
      </w:r>
      <w:r w:rsidR="005304B7">
        <w:tab/>
      </w:r>
      <w:r w:rsidR="005304B7">
        <w:tab/>
        <w:t>32</w:t>
      </w:r>
    </w:p>
    <w:p w14:paraId="477FE874" w14:textId="77777777" w:rsidR="008D1DFB" w:rsidRPr="00666666" w:rsidRDefault="008D1DFB" w:rsidP="008D1DFB">
      <w:pPr>
        <w:pStyle w:val="Geenafstand"/>
      </w:pPr>
      <w:r w:rsidRPr="00666666">
        <w:tab/>
      </w:r>
    </w:p>
    <w:p w14:paraId="11059152" w14:textId="341AD220" w:rsidR="008D1DFB" w:rsidRPr="00666666" w:rsidRDefault="008D1DFB" w:rsidP="008D1DFB">
      <w:pPr>
        <w:pStyle w:val="Geenafstand"/>
        <w:rPr>
          <w:b/>
        </w:rPr>
      </w:pPr>
      <w:r w:rsidRPr="00666666">
        <w:rPr>
          <w:b/>
        </w:rPr>
        <w:t xml:space="preserve">Hoofdstuk 5: </w:t>
      </w:r>
      <w:r w:rsidRPr="00666666">
        <w:rPr>
          <w:b/>
        </w:rPr>
        <w:tab/>
        <w:t>Resultaten</w:t>
      </w:r>
      <w:r w:rsidR="007876B1">
        <w:rPr>
          <w:b/>
        </w:rPr>
        <w:tab/>
      </w:r>
      <w:r w:rsidR="007876B1">
        <w:rPr>
          <w:b/>
        </w:rPr>
        <w:tab/>
      </w:r>
      <w:r w:rsidR="007876B1">
        <w:rPr>
          <w:b/>
        </w:rPr>
        <w:tab/>
      </w:r>
      <w:r w:rsidR="007876B1">
        <w:rPr>
          <w:b/>
        </w:rPr>
        <w:tab/>
      </w:r>
      <w:r w:rsidR="007876B1">
        <w:rPr>
          <w:b/>
        </w:rPr>
        <w:tab/>
      </w:r>
      <w:r w:rsidR="007876B1">
        <w:rPr>
          <w:b/>
        </w:rPr>
        <w:tab/>
      </w:r>
      <w:r w:rsidR="007876B1">
        <w:rPr>
          <w:b/>
        </w:rPr>
        <w:tab/>
      </w:r>
      <w:r w:rsidR="005304B7">
        <w:rPr>
          <w:b/>
        </w:rPr>
        <w:tab/>
      </w:r>
      <w:r w:rsidR="005304B7">
        <w:rPr>
          <w:b/>
        </w:rPr>
        <w:tab/>
      </w:r>
      <w:r w:rsidR="009B1944">
        <w:rPr>
          <w:b/>
        </w:rPr>
        <w:t>36</w:t>
      </w:r>
    </w:p>
    <w:p w14:paraId="1DA4AED6" w14:textId="2ACBB3D7" w:rsidR="008D1DFB" w:rsidRPr="00666666" w:rsidRDefault="008D1DFB" w:rsidP="008D1DFB">
      <w:pPr>
        <w:pStyle w:val="Geenafstand"/>
      </w:pPr>
      <w:r w:rsidRPr="00666666">
        <w:tab/>
        <w:t>§ 5.1</w:t>
      </w:r>
      <w:r w:rsidRPr="00666666">
        <w:tab/>
        <w:t>Inleiding</w:t>
      </w:r>
      <w:r w:rsidR="005304B7">
        <w:tab/>
      </w:r>
      <w:r w:rsidR="005304B7">
        <w:tab/>
      </w:r>
      <w:r w:rsidR="005304B7">
        <w:tab/>
      </w:r>
      <w:r w:rsidR="005304B7">
        <w:tab/>
      </w:r>
      <w:r w:rsidR="005304B7">
        <w:tab/>
      </w:r>
      <w:r w:rsidR="005304B7">
        <w:tab/>
      </w:r>
      <w:r w:rsidR="005304B7">
        <w:tab/>
      </w:r>
      <w:r w:rsidR="005304B7">
        <w:tab/>
      </w:r>
      <w:r w:rsidR="005304B7">
        <w:tab/>
        <w:t>36</w:t>
      </w:r>
    </w:p>
    <w:p w14:paraId="51D41C7C" w14:textId="014835D9" w:rsidR="008D1DFB" w:rsidRPr="00666666" w:rsidRDefault="008D1DFB" w:rsidP="008D1DFB">
      <w:pPr>
        <w:pStyle w:val="Geenafstand"/>
      </w:pPr>
      <w:r w:rsidRPr="00666666">
        <w:tab/>
        <w:t>§ 5.2</w:t>
      </w:r>
      <w:r w:rsidRPr="00666666">
        <w:tab/>
        <w:t>Resultaten deelvraag 1</w:t>
      </w:r>
      <w:r w:rsidRPr="00666666">
        <w:tab/>
      </w:r>
      <w:r w:rsidR="005304B7">
        <w:tab/>
      </w:r>
      <w:r w:rsidR="005304B7">
        <w:tab/>
      </w:r>
      <w:r w:rsidR="005304B7">
        <w:tab/>
      </w:r>
      <w:r w:rsidR="005304B7">
        <w:tab/>
      </w:r>
      <w:r w:rsidR="005304B7">
        <w:tab/>
      </w:r>
      <w:r w:rsidR="005304B7">
        <w:tab/>
      </w:r>
      <w:r w:rsidR="005304B7">
        <w:tab/>
        <w:t>36</w:t>
      </w:r>
    </w:p>
    <w:p w14:paraId="5155AB98" w14:textId="6A9ADC26" w:rsidR="008D1DFB" w:rsidRPr="00666666" w:rsidRDefault="008D1DFB" w:rsidP="008D1DFB">
      <w:pPr>
        <w:pStyle w:val="Geenafstand"/>
      </w:pPr>
      <w:r w:rsidRPr="00666666">
        <w:tab/>
        <w:t>§ 5.3</w:t>
      </w:r>
      <w:r w:rsidRPr="00666666">
        <w:tab/>
        <w:t>Resultaten deelvraag 2</w:t>
      </w:r>
      <w:r w:rsidRPr="00666666">
        <w:tab/>
      </w:r>
      <w:r w:rsidR="005304B7">
        <w:tab/>
      </w:r>
      <w:r w:rsidR="005304B7">
        <w:tab/>
      </w:r>
      <w:r w:rsidR="005304B7">
        <w:tab/>
      </w:r>
      <w:r w:rsidR="005304B7">
        <w:tab/>
      </w:r>
      <w:r w:rsidR="005304B7">
        <w:tab/>
      </w:r>
      <w:r w:rsidR="005304B7">
        <w:tab/>
      </w:r>
      <w:r w:rsidR="005304B7">
        <w:tab/>
        <w:t>37</w:t>
      </w:r>
    </w:p>
    <w:p w14:paraId="5EA4CB4C" w14:textId="221B8910" w:rsidR="008D1DFB" w:rsidRPr="00666666" w:rsidRDefault="008D1DFB" w:rsidP="008D1DFB">
      <w:pPr>
        <w:pStyle w:val="Geenafstand"/>
      </w:pPr>
      <w:r w:rsidRPr="00666666">
        <w:tab/>
        <w:t>§ 5.4</w:t>
      </w:r>
      <w:r w:rsidRPr="00666666">
        <w:tab/>
        <w:t>Resultaten deelvraag 3</w:t>
      </w:r>
      <w:r w:rsidR="005304B7">
        <w:tab/>
      </w:r>
      <w:r w:rsidR="005304B7">
        <w:tab/>
      </w:r>
      <w:r w:rsidR="005304B7">
        <w:tab/>
      </w:r>
      <w:r w:rsidR="005304B7">
        <w:tab/>
      </w:r>
      <w:r w:rsidR="005304B7">
        <w:tab/>
      </w:r>
      <w:r w:rsidR="005304B7">
        <w:tab/>
      </w:r>
      <w:r w:rsidR="005304B7">
        <w:tab/>
      </w:r>
      <w:r w:rsidR="005304B7">
        <w:tab/>
        <w:t>37</w:t>
      </w:r>
    </w:p>
    <w:p w14:paraId="7317FDB8" w14:textId="3D9BF030" w:rsidR="008D1DFB" w:rsidRPr="00666666" w:rsidRDefault="008D1DFB" w:rsidP="008D1DFB">
      <w:pPr>
        <w:pStyle w:val="Geenafstand"/>
      </w:pPr>
      <w:r w:rsidRPr="00666666">
        <w:tab/>
        <w:t>§ 5.5</w:t>
      </w:r>
      <w:r w:rsidRPr="00666666">
        <w:tab/>
        <w:t>Resultaten deelvraag 4</w:t>
      </w:r>
      <w:r w:rsidRPr="00666666">
        <w:tab/>
      </w:r>
      <w:r w:rsidR="005304B7">
        <w:tab/>
      </w:r>
      <w:r w:rsidR="005304B7">
        <w:tab/>
      </w:r>
      <w:r w:rsidR="005304B7">
        <w:tab/>
      </w:r>
      <w:r w:rsidR="005304B7">
        <w:tab/>
      </w:r>
      <w:r w:rsidR="005304B7">
        <w:tab/>
      </w:r>
      <w:r w:rsidR="005304B7">
        <w:tab/>
      </w:r>
      <w:r w:rsidR="005304B7">
        <w:tab/>
        <w:t>38</w:t>
      </w:r>
    </w:p>
    <w:p w14:paraId="7A6D773F" w14:textId="77777777" w:rsidR="008D1DFB" w:rsidRPr="00666666" w:rsidRDefault="008D1DFB" w:rsidP="008D1DFB">
      <w:pPr>
        <w:pStyle w:val="Geenafstand"/>
      </w:pPr>
    </w:p>
    <w:p w14:paraId="5484B262" w14:textId="10B2A11C" w:rsidR="008D1DFB" w:rsidRPr="00666666" w:rsidRDefault="008D1DFB" w:rsidP="008D1DFB">
      <w:pPr>
        <w:pStyle w:val="Geenafstand"/>
        <w:rPr>
          <w:b/>
        </w:rPr>
      </w:pPr>
      <w:r w:rsidRPr="00666666">
        <w:rPr>
          <w:b/>
        </w:rPr>
        <w:t xml:space="preserve">Hoofdstuk 6: </w:t>
      </w:r>
      <w:r w:rsidRPr="00666666">
        <w:rPr>
          <w:b/>
        </w:rPr>
        <w:tab/>
        <w:t>Conclusie en aanbevelingen</w:t>
      </w:r>
      <w:r w:rsidR="005304B7">
        <w:rPr>
          <w:b/>
        </w:rPr>
        <w:tab/>
      </w:r>
      <w:r w:rsidR="005304B7">
        <w:rPr>
          <w:b/>
        </w:rPr>
        <w:tab/>
      </w:r>
      <w:r w:rsidR="005304B7">
        <w:rPr>
          <w:b/>
        </w:rPr>
        <w:tab/>
      </w:r>
      <w:r w:rsidR="005304B7">
        <w:rPr>
          <w:b/>
        </w:rPr>
        <w:tab/>
      </w:r>
      <w:r w:rsidR="005304B7">
        <w:rPr>
          <w:b/>
        </w:rPr>
        <w:tab/>
      </w:r>
      <w:r w:rsidR="005304B7">
        <w:rPr>
          <w:b/>
        </w:rPr>
        <w:tab/>
      </w:r>
      <w:r w:rsidR="005304B7">
        <w:rPr>
          <w:b/>
        </w:rPr>
        <w:tab/>
        <w:t>40</w:t>
      </w:r>
    </w:p>
    <w:p w14:paraId="01BC353E" w14:textId="6251F0E3" w:rsidR="008D1DFB" w:rsidRPr="00666666" w:rsidRDefault="008D1DFB" w:rsidP="008D1DFB">
      <w:pPr>
        <w:pStyle w:val="Geenafstand"/>
        <w:ind w:left="708"/>
      </w:pPr>
      <w:r w:rsidRPr="00666666">
        <w:t>§ 6.1</w:t>
      </w:r>
      <w:r w:rsidRPr="00666666">
        <w:tab/>
        <w:t>Inleiding</w:t>
      </w:r>
      <w:r w:rsidR="005304B7">
        <w:tab/>
      </w:r>
      <w:r w:rsidR="005304B7">
        <w:tab/>
      </w:r>
      <w:r w:rsidR="005304B7">
        <w:tab/>
      </w:r>
      <w:r w:rsidR="005304B7">
        <w:tab/>
      </w:r>
      <w:r w:rsidR="005304B7">
        <w:tab/>
      </w:r>
      <w:r w:rsidR="005304B7">
        <w:tab/>
      </w:r>
      <w:r w:rsidR="005304B7">
        <w:tab/>
      </w:r>
      <w:r w:rsidR="005304B7">
        <w:tab/>
      </w:r>
      <w:r w:rsidR="005304B7">
        <w:tab/>
        <w:t>40</w:t>
      </w:r>
    </w:p>
    <w:p w14:paraId="2C53449F" w14:textId="53A282DB" w:rsidR="008D1DFB" w:rsidRPr="00666666" w:rsidRDefault="008D1DFB" w:rsidP="008D1DFB">
      <w:pPr>
        <w:pStyle w:val="Geenafstand"/>
        <w:ind w:left="708"/>
      </w:pPr>
      <w:r w:rsidRPr="00666666">
        <w:t>§ 6.2</w:t>
      </w:r>
      <w:r w:rsidRPr="00666666">
        <w:tab/>
        <w:t>Conclusie</w:t>
      </w:r>
      <w:r w:rsidR="005304B7">
        <w:tab/>
      </w:r>
      <w:r w:rsidR="005304B7">
        <w:tab/>
      </w:r>
      <w:r w:rsidR="005304B7">
        <w:tab/>
      </w:r>
      <w:r w:rsidR="005304B7">
        <w:tab/>
      </w:r>
      <w:r w:rsidR="005304B7">
        <w:tab/>
      </w:r>
      <w:r w:rsidR="005304B7">
        <w:tab/>
      </w:r>
      <w:r w:rsidR="005304B7">
        <w:tab/>
      </w:r>
      <w:r w:rsidR="005304B7">
        <w:tab/>
      </w:r>
      <w:r w:rsidR="005304B7">
        <w:tab/>
        <w:t>40</w:t>
      </w:r>
    </w:p>
    <w:p w14:paraId="15967FB5" w14:textId="238F9B86" w:rsidR="008D1DFB" w:rsidRDefault="008D1DFB" w:rsidP="007876B1">
      <w:pPr>
        <w:pStyle w:val="Geenafstand"/>
        <w:ind w:left="708"/>
      </w:pPr>
      <w:r w:rsidRPr="00666666">
        <w:t>§ 6.3</w:t>
      </w:r>
      <w:r w:rsidRPr="00666666">
        <w:tab/>
        <w:t>Aanbevelingen</w:t>
      </w:r>
      <w:r w:rsidR="005304B7">
        <w:tab/>
      </w:r>
      <w:r w:rsidR="005304B7">
        <w:tab/>
      </w:r>
      <w:r w:rsidR="005304B7">
        <w:tab/>
      </w:r>
      <w:r w:rsidR="005304B7">
        <w:tab/>
      </w:r>
      <w:r w:rsidR="005304B7">
        <w:tab/>
      </w:r>
      <w:r w:rsidR="005304B7">
        <w:tab/>
      </w:r>
      <w:r w:rsidR="005304B7">
        <w:tab/>
      </w:r>
      <w:r w:rsidR="005304B7">
        <w:tab/>
      </w:r>
      <w:r w:rsidR="005304B7">
        <w:tab/>
        <w:t>41</w:t>
      </w:r>
    </w:p>
    <w:p w14:paraId="65EB35C8" w14:textId="77777777" w:rsidR="007876B1" w:rsidRDefault="007876B1" w:rsidP="007876B1">
      <w:pPr>
        <w:pStyle w:val="Geenafstand"/>
        <w:ind w:left="708"/>
        <w:rPr>
          <w:b/>
        </w:rPr>
      </w:pPr>
    </w:p>
    <w:p w14:paraId="24D36E1B" w14:textId="49A891FB" w:rsidR="008D1DFB" w:rsidRPr="00666666" w:rsidRDefault="008D1DFB" w:rsidP="008D1DFB">
      <w:pPr>
        <w:pStyle w:val="Geenafstand"/>
        <w:rPr>
          <w:b/>
        </w:rPr>
      </w:pPr>
      <w:r w:rsidRPr="00666666">
        <w:rPr>
          <w:b/>
        </w:rPr>
        <w:t>Literatuurlijst</w:t>
      </w:r>
      <w:r w:rsidR="005304B7">
        <w:rPr>
          <w:b/>
        </w:rPr>
        <w:tab/>
      </w:r>
      <w:r w:rsidR="005304B7">
        <w:rPr>
          <w:b/>
        </w:rPr>
        <w:tab/>
      </w:r>
      <w:r w:rsidR="005304B7">
        <w:rPr>
          <w:b/>
        </w:rPr>
        <w:tab/>
      </w:r>
      <w:r w:rsidR="005304B7">
        <w:rPr>
          <w:b/>
        </w:rPr>
        <w:tab/>
      </w:r>
      <w:r w:rsidR="005304B7">
        <w:rPr>
          <w:b/>
        </w:rPr>
        <w:tab/>
      </w:r>
      <w:r w:rsidR="005304B7">
        <w:rPr>
          <w:b/>
        </w:rPr>
        <w:tab/>
      </w:r>
      <w:r w:rsidR="005304B7">
        <w:rPr>
          <w:b/>
        </w:rPr>
        <w:tab/>
      </w:r>
      <w:r w:rsidR="005304B7">
        <w:rPr>
          <w:b/>
        </w:rPr>
        <w:tab/>
      </w:r>
      <w:r w:rsidR="005304B7">
        <w:rPr>
          <w:b/>
        </w:rPr>
        <w:tab/>
      </w:r>
      <w:r w:rsidR="005304B7">
        <w:rPr>
          <w:b/>
        </w:rPr>
        <w:tab/>
      </w:r>
      <w:r w:rsidR="005304B7">
        <w:rPr>
          <w:b/>
        </w:rPr>
        <w:tab/>
        <w:t>4</w:t>
      </w:r>
      <w:r w:rsidR="009614A8">
        <w:rPr>
          <w:b/>
        </w:rPr>
        <w:t>3</w:t>
      </w:r>
    </w:p>
    <w:p w14:paraId="5E33D2CE" w14:textId="734BB3D1" w:rsidR="008D1DFB" w:rsidRDefault="008D1DFB" w:rsidP="008D1DFB">
      <w:pPr>
        <w:pStyle w:val="Geenafstand"/>
        <w:rPr>
          <w:b/>
        </w:rPr>
      </w:pPr>
    </w:p>
    <w:p w14:paraId="3A3E59BA" w14:textId="0FA432C4" w:rsidR="005E09D4" w:rsidRDefault="005E09D4" w:rsidP="008D1DFB">
      <w:pPr>
        <w:pStyle w:val="Geenafstand"/>
        <w:rPr>
          <w:b/>
        </w:rPr>
      </w:pPr>
    </w:p>
    <w:p w14:paraId="293C4286" w14:textId="7AE56DF6" w:rsidR="005E09D4" w:rsidRDefault="005E09D4" w:rsidP="008D1DFB">
      <w:pPr>
        <w:pStyle w:val="Geenafstand"/>
        <w:rPr>
          <w:b/>
        </w:rPr>
      </w:pPr>
    </w:p>
    <w:p w14:paraId="4EB86CD4" w14:textId="78465C5E" w:rsidR="005E09D4" w:rsidRDefault="005E09D4" w:rsidP="008D1DFB">
      <w:pPr>
        <w:pStyle w:val="Geenafstand"/>
        <w:rPr>
          <w:b/>
        </w:rPr>
      </w:pPr>
    </w:p>
    <w:p w14:paraId="3E52862C" w14:textId="1391553F" w:rsidR="005E09D4" w:rsidRDefault="005E09D4" w:rsidP="008D1DFB">
      <w:pPr>
        <w:pStyle w:val="Geenafstand"/>
        <w:rPr>
          <w:b/>
        </w:rPr>
      </w:pPr>
    </w:p>
    <w:p w14:paraId="49801D1D" w14:textId="508FD0C7" w:rsidR="005E09D4" w:rsidRDefault="005E09D4" w:rsidP="008D1DFB">
      <w:pPr>
        <w:pStyle w:val="Geenafstand"/>
        <w:rPr>
          <w:b/>
        </w:rPr>
      </w:pPr>
    </w:p>
    <w:p w14:paraId="38494486" w14:textId="54609696" w:rsidR="005E09D4" w:rsidRDefault="005E09D4" w:rsidP="008D1DFB">
      <w:pPr>
        <w:pStyle w:val="Geenafstand"/>
        <w:rPr>
          <w:b/>
        </w:rPr>
      </w:pPr>
    </w:p>
    <w:p w14:paraId="187DCD8A" w14:textId="704C869E" w:rsidR="005E09D4" w:rsidRDefault="005E09D4" w:rsidP="008D1DFB">
      <w:pPr>
        <w:pStyle w:val="Geenafstand"/>
        <w:rPr>
          <w:b/>
        </w:rPr>
      </w:pPr>
    </w:p>
    <w:p w14:paraId="388BA683" w14:textId="77777777" w:rsidR="005E09D4" w:rsidRDefault="005E09D4" w:rsidP="008D1DFB">
      <w:pPr>
        <w:pStyle w:val="Geenafstand"/>
        <w:rPr>
          <w:b/>
        </w:rPr>
      </w:pPr>
    </w:p>
    <w:p w14:paraId="48604E97" w14:textId="77777777" w:rsidR="005E09D4" w:rsidRPr="005E09D4" w:rsidRDefault="005E09D4" w:rsidP="008D1DFB">
      <w:pPr>
        <w:pStyle w:val="Geenafstand"/>
      </w:pPr>
      <w:r w:rsidRPr="005E09D4">
        <w:lastRenderedPageBreak/>
        <w:t>Vervolg Inhoudsopgave</w:t>
      </w:r>
    </w:p>
    <w:p w14:paraId="17598B76" w14:textId="77777777" w:rsidR="005E09D4" w:rsidRDefault="005E09D4" w:rsidP="008D1DFB">
      <w:pPr>
        <w:pStyle w:val="Geenafstand"/>
        <w:rPr>
          <w:b/>
        </w:rPr>
      </w:pPr>
    </w:p>
    <w:p w14:paraId="44D59D53" w14:textId="2F7FB9F4" w:rsidR="005E09D4" w:rsidRDefault="005E09D4" w:rsidP="008D1DFB">
      <w:pPr>
        <w:pStyle w:val="Geenafstand"/>
      </w:pP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w:t>
      </w:r>
      <w:r w:rsidRPr="005E09D4">
        <w:t xml:space="preserve">Pagina </w:t>
      </w:r>
    </w:p>
    <w:p w14:paraId="520D9AE9" w14:textId="77777777" w:rsidR="005E09D4" w:rsidRPr="005E09D4" w:rsidRDefault="005E09D4" w:rsidP="008D1DFB">
      <w:pPr>
        <w:pStyle w:val="Geenafstand"/>
      </w:pPr>
    </w:p>
    <w:p w14:paraId="31DB8710" w14:textId="77777777" w:rsidR="00C257B6" w:rsidRDefault="005E09D4" w:rsidP="008D1DFB">
      <w:pPr>
        <w:pStyle w:val="Geenafstand"/>
        <w:rPr>
          <w:b/>
        </w:rPr>
      </w:pPr>
      <w:r>
        <w:rPr>
          <w:b/>
        </w:rPr>
        <w:t>Bijlagen:</w:t>
      </w:r>
      <w:r>
        <w:rPr>
          <w:b/>
        </w:rPr>
        <w:tab/>
      </w:r>
    </w:p>
    <w:p w14:paraId="00F75938" w14:textId="4C1AF92E" w:rsidR="005E09D4" w:rsidRPr="005E09D4" w:rsidRDefault="005E09D4" w:rsidP="00C257B6">
      <w:pPr>
        <w:pStyle w:val="Geenafstand"/>
        <w:ind w:left="708" w:firstLine="708"/>
      </w:pPr>
      <w:r w:rsidRPr="005E09D4">
        <w:t>Bijlage A</w:t>
      </w:r>
      <w:r>
        <w:tab/>
      </w:r>
      <w:r>
        <w:tab/>
      </w:r>
      <w:r>
        <w:tab/>
      </w:r>
      <w:r w:rsidR="00C257B6">
        <w:tab/>
      </w:r>
      <w:r>
        <w:tab/>
      </w:r>
      <w:r>
        <w:tab/>
      </w:r>
      <w:r>
        <w:tab/>
      </w:r>
      <w:r>
        <w:tab/>
      </w:r>
      <w:r>
        <w:tab/>
        <w:t>45</w:t>
      </w:r>
    </w:p>
    <w:p w14:paraId="74B85198" w14:textId="739FCEB5" w:rsidR="005E09D4" w:rsidRPr="002E0BDE" w:rsidRDefault="005E09D4" w:rsidP="008D1DFB">
      <w:pPr>
        <w:pStyle w:val="Geenafstand"/>
      </w:pPr>
      <w:r w:rsidRPr="005E09D4">
        <w:tab/>
      </w:r>
      <w:r w:rsidRPr="005E09D4">
        <w:tab/>
      </w:r>
      <w:r w:rsidRPr="002E0BDE">
        <w:t>Bijlage B</w:t>
      </w:r>
      <w:r w:rsidRPr="002E0BDE">
        <w:tab/>
      </w:r>
      <w:r w:rsidRPr="002E0BDE">
        <w:tab/>
      </w:r>
      <w:r w:rsidRPr="002E0BDE">
        <w:tab/>
      </w:r>
      <w:r w:rsidRPr="002E0BDE">
        <w:tab/>
      </w:r>
      <w:r w:rsidRPr="002E0BDE">
        <w:tab/>
      </w:r>
      <w:r w:rsidR="0001513D" w:rsidRPr="002E0BDE">
        <w:t xml:space="preserve">                                                      </w:t>
      </w:r>
      <w:r w:rsidR="0001513D" w:rsidRPr="002E0BDE">
        <w:tab/>
        <w:t>46</w:t>
      </w:r>
      <w:r w:rsidRPr="002E0BDE">
        <w:tab/>
      </w:r>
      <w:r w:rsidRPr="002E0BDE">
        <w:tab/>
        <w:t>Bijlage C</w:t>
      </w:r>
      <w:r w:rsidR="002E0BDE">
        <w:t xml:space="preserve"> </w:t>
      </w:r>
      <w:r w:rsidR="0001513D" w:rsidRPr="002E0BDE">
        <w:tab/>
      </w:r>
      <w:r w:rsidR="0001513D" w:rsidRPr="002E0BDE">
        <w:tab/>
      </w:r>
      <w:r w:rsidR="0001513D" w:rsidRPr="002E0BDE">
        <w:tab/>
      </w:r>
      <w:r w:rsidR="0001513D" w:rsidRPr="002E0BDE">
        <w:tab/>
      </w:r>
      <w:r w:rsidR="0001513D" w:rsidRPr="002E0BDE">
        <w:tab/>
      </w:r>
      <w:r w:rsidR="0001513D" w:rsidRPr="002E0BDE">
        <w:tab/>
      </w:r>
      <w:r w:rsidR="0001513D" w:rsidRPr="002E0BDE">
        <w:tab/>
      </w:r>
      <w:r w:rsidR="0001513D" w:rsidRPr="002E0BDE">
        <w:tab/>
      </w:r>
      <w:r w:rsidR="0001513D" w:rsidRPr="002E0BDE">
        <w:tab/>
        <w:t>49</w:t>
      </w:r>
    </w:p>
    <w:p w14:paraId="1C494F29" w14:textId="61C856F1" w:rsidR="005E09D4" w:rsidRPr="002E0BDE" w:rsidRDefault="005E09D4" w:rsidP="008E2B16">
      <w:pPr>
        <w:pStyle w:val="Geenafstand"/>
        <w:tabs>
          <w:tab w:val="left" w:pos="8505"/>
        </w:tabs>
        <w:ind w:left="1416"/>
      </w:pPr>
      <w:r w:rsidRPr="002E0BDE">
        <w:t>Bijlage D</w:t>
      </w:r>
      <w:r w:rsidR="0001513D" w:rsidRPr="002E0BDE">
        <w:tab/>
      </w:r>
      <w:r w:rsidR="00D00014" w:rsidRPr="002E0BDE">
        <w:t>60</w:t>
      </w:r>
      <w:r w:rsidR="008E2B16" w:rsidRPr="002E0BDE">
        <w:t xml:space="preserve">                                                                                                               </w:t>
      </w:r>
      <w:r w:rsidRPr="002E0BDE">
        <w:t>Bijlage E</w:t>
      </w:r>
      <w:r w:rsidR="00D00014" w:rsidRPr="002E0BDE">
        <w:tab/>
        <w:t>67</w:t>
      </w:r>
    </w:p>
    <w:p w14:paraId="72B75056" w14:textId="5DBC3A42" w:rsidR="005E09D4" w:rsidRPr="002E0BDE" w:rsidRDefault="005E09D4" w:rsidP="008E2B16">
      <w:pPr>
        <w:pStyle w:val="Geenafstand"/>
        <w:tabs>
          <w:tab w:val="left" w:pos="708"/>
          <w:tab w:val="left" w:pos="1416"/>
          <w:tab w:val="left" w:pos="2124"/>
          <w:tab w:val="left" w:pos="2832"/>
          <w:tab w:val="left" w:pos="3540"/>
          <w:tab w:val="right" w:pos="9072"/>
        </w:tabs>
      </w:pPr>
      <w:r w:rsidRPr="002E0BDE">
        <w:tab/>
      </w:r>
      <w:r w:rsidRPr="002E0BDE">
        <w:tab/>
        <w:t>Bijlage F</w:t>
      </w:r>
      <w:r w:rsidR="008E2B16" w:rsidRPr="002E0BDE">
        <w:tab/>
      </w:r>
      <w:r w:rsidR="008E2B16" w:rsidRPr="002E0BDE">
        <w:tab/>
        <w:t xml:space="preserve">                                                                      </w:t>
      </w:r>
      <w:r w:rsidR="00D00014" w:rsidRPr="002E0BDE">
        <w:t xml:space="preserve">                              86</w:t>
      </w:r>
      <w:r w:rsidR="008E2B16" w:rsidRPr="002E0BDE">
        <w:tab/>
      </w:r>
    </w:p>
    <w:p w14:paraId="63160AAD" w14:textId="1913E699" w:rsidR="005E09D4" w:rsidRPr="002E0BDE" w:rsidRDefault="005E09D4" w:rsidP="008D1DFB">
      <w:pPr>
        <w:pStyle w:val="Geenafstand"/>
      </w:pPr>
      <w:r w:rsidRPr="002E0BDE">
        <w:tab/>
      </w:r>
      <w:r w:rsidRPr="002E0BDE">
        <w:tab/>
        <w:t>Bijlage G</w:t>
      </w:r>
      <w:r w:rsidR="00182F7E" w:rsidRPr="002E0BDE">
        <w:tab/>
      </w:r>
      <w:r w:rsidR="00182F7E" w:rsidRPr="002E0BDE">
        <w:tab/>
      </w:r>
      <w:r w:rsidR="00D00014" w:rsidRPr="002E0BDE">
        <w:tab/>
      </w:r>
      <w:r w:rsidR="00D00014" w:rsidRPr="002E0BDE">
        <w:tab/>
      </w:r>
      <w:r w:rsidR="00D00014" w:rsidRPr="002E0BDE">
        <w:tab/>
      </w:r>
      <w:r w:rsidR="00D00014" w:rsidRPr="002E0BDE">
        <w:tab/>
      </w:r>
      <w:r w:rsidR="00D00014" w:rsidRPr="002E0BDE">
        <w:tab/>
      </w:r>
      <w:r w:rsidR="00D00014" w:rsidRPr="002E0BDE">
        <w:tab/>
      </w:r>
      <w:r w:rsidR="00D00014" w:rsidRPr="002E0BDE">
        <w:tab/>
        <w:t>99</w:t>
      </w:r>
    </w:p>
    <w:p w14:paraId="1F9F6314" w14:textId="5CC08C71" w:rsidR="005E09D4" w:rsidRPr="002E0BDE" w:rsidRDefault="005E09D4" w:rsidP="008D1DFB">
      <w:pPr>
        <w:pStyle w:val="Geenafstand"/>
      </w:pPr>
      <w:r w:rsidRPr="002E0BDE">
        <w:tab/>
      </w:r>
      <w:r w:rsidRPr="002E0BDE">
        <w:tab/>
        <w:t>Bijlage H</w:t>
      </w:r>
      <w:r w:rsidR="00182F7E" w:rsidRPr="002E0BDE">
        <w:tab/>
      </w:r>
      <w:r w:rsidR="00182F7E" w:rsidRPr="002E0BDE">
        <w:tab/>
      </w:r>
      <w:r w:rsidR="00182F7E" w:rsidRPr="002E0BDE">
        <w:tab/>
      </w:r>
      <w:r w:rsidR="00182F7E" w:rsidRPr="002E0BDE">
        <w:tab/>
      </w:r>
      <w:r w:rsidR="00182F7E" w:rsidRPr="002E0BDE">
        <w:tab/>
      </w:r>
      <w:r w:rsidR="00182F7E" w:rsidRPr="002E0BDE">
        <w:tab/>
      </w:r>
      <w:r w:rsidR="00182F7E" w:rsidRPr="002E0BDE">
        <w:tab/>
      </w:r>
      <w:r w:rsidR="00182F7E" w:rsidRPr="002E0BDE">
        <w:tab/>
      </w:r>
      <w:r w:rsidR="00182F7E" w:rsidRPr="002E0BDE">
        <w:tab/>
        <w:t>11</w:t>
      </w:r>
      <w:r w:rsidR="002E0BDE">
        <w:t>2</w:t>
      </w:r>
    </w:p>
    <w:p w14:paraId="48C0AD6E" w14:textId="086416A8" w:rsidR="005E09D4" w:rsidRPr="002E0BDE" w:rsidRDefault="005E09D4" w:rsidP="008D1DFB">
      <w:pPr>
        <w:pStyle w:val="Geenafstand"/>
      </w:pPr>
      <w:r w:rsidRPr="002E0BDE">
        <w:tab/>
      </w:r>
      <w:r w:rsidRPr="002E0BDE">
        <w:tab/>
        <w:t>Bijlage I</w:t>
      </w:r>
      <w:r w:rsidR="00182F7E" w:rsidRPr="002E0BDE">
        <w:tab/>
      </w:r>
      <w:r w:rsidR="00182F7E" w:rsidRPr="002E0BDE">
        <w:tab/>
      </w:r>
      <w:r w:rsidR="00182F7E" w:rsidRPr="002E0BDE">
        <w:tab/>
      </w:r>
      <w:r w:rsidR="00182F7E" w:rsidRPr="002E0BDE">
        <w:tab/>
      </w:r>
      <w:r w:rsidR="00182F7E" w:rsidRPr="002E0BDE">
        <w:tab/>
      </w:r>
      <w:r w:rsidR="00182F7E" w:rsidRPr="002E0BDE">
        <w:tab/>
      </w:r>
      <w:r w:rsidR="00182F7E" w:rsidRPr="002E0BDE">
        <w:tab/>
      </w:r>
      <w:r w:rsidR="00182F7E" w:rsidRPr="002E0BDE">
        <w:tab/>
      </w:r>
      <w:r w:rsidR="00182F7E" w:rsidRPr="002E0BDE">
        <w:tab/>
      </w:r>
      <w:r w:rsidR="00182F7E" w:rsidRPr="002E0BDE">
        <w:tab/>
        <w:t>1</w:t>
      </w:r>
      <w:r w:rsidR="002E0BDE">
        <w:t>21</w:t>
      </w:r>
    </w:p>
    <w:p w14:paraId="1E9C11C9" w14:textId="7C6B7FA4" w:rsidR="005E09D4" w:rsidRPr="002E0BDE" w:rsidRDefault="005E09D4" w:rsidP="008D1DFB">
      <w:pPr>
        <w:pStyle w:val="Geenafstand"/>
      </w:pPr>
      <w:r w:rsidRPr="002E0BDE">
        <w:tab/>
      </w:r>
      <w:r w:rsidRPr="002E0BDE">
        <w:tab/>
        <w:t>Bijlage J</w:t>
      </w:r>
      <w:r w:rsidR="00182F7E" w:rsidRPr="002E0BDE">
        <w:tab/>
      </w:r>
      <w:r w:rsidR="00182F7E" w:rsidRPr="002E0BDE">
        <w:tab/>
      </w:r>
      <w:r w:rsidR="00182F7E" w:rsidRPr="002E0BDE">
        <w:tab/>
      </w:r>
      <w:r w:rsidR="00182F7E" w:rsidRPr="002E0BDE">
        <w:tab/>
      </w:r>
      <w:r w:rsidR="00182F7E" w:rsidRPr="002E0BDE">
        <w:tab/>
      </w:r>
      <w:r w:rsidR="00182F7E" w:rsidRPr="002E0BDE">
        <w:tab/>
      </w:r>
      <w:r w:rsidR="00182F7E" w:rsidRPr="002E0BDE">
        <w:tab/>
      </w:r>
      <w:r w:rsidR="00182F7E" w:rsidRPr="002E0BDE">
        <w:tab/>
      </w:r>
      <w:r w:rsidR="00182F7E" w:rsidRPr="002E0BDE">
        <w:tab/>
        <w:t>1</w:t>
      </w:r>
      <w:r w:rsidR="002E0BDE">
        <w:t>35</w:t>
      </w:r>
    </w:p>
    <w:p w14:paraId="59C714C8" w14:textId="4CBA008D" w:rsidR="005E09D4" w:rsidRPr="002E0BDE" w:rsidRDefault="005E09D4" w:rsidP="008D1DFB">
      <w:pPr>
        <w:pStyle w:val="Geenafstand"/>
      </w:pPr>
      <w:r w:rsidRPr="002E0BDE">
        <w:tab/>
      </w:r>
      <w:r w:rsidRPr="002E0BDE">
        <w:tab/>
        <w:t>Bijlage K</w:t>
      </w:r>
      <w:r w:rsidR="00182F7E" w:rsidRPr="002E0BDE">
        <w:tab/>
      </w:r>
      <w:r w:rsidR="00182F7E" w:rsidRPr="002E0BDE">
        <w:tab/>
      </w:r>
      <w:r w:rsidR="00182F7E" w:rsidRPr="002E0BDE">
        <w:tab/>
      </w:r>
      <w:r w:rsidR="00182F7E" w:rsidRPr="002E0BDE">
        <w:tab/>
      </w:r>
      <w:r w:rsidR="00182F7E" w:rsidRPr="002E0BDE">
        <w:tab/>
      </w:r>
      <w:r w:rsidR="00182F7E" w:rsidRPr="002E0BDE">
        <w:tab/>
      </w:r>
      <w:r w:rsidR="00182F7E" w:rsidRPr="002E0BDE">
        <w:tab/>
      </w:r>
      <w:r w:rsidR="00182F7E" w:rsidRPr="002E0BDE">
        <w:tab/>
      </w:r>
      <w:r w:rsidR="00182F7E" w:rsidRPr="002E0BDE">
        <w:tab/>
        <w:t>1</w:t>
      </w:r>
      <w:r w:rsidR="002E0BDE">
        <w:t>47</w:t>
      </w:r>
    </w:p>
    <w:p w14:paraId="7422C759" w14:textId="15073B4F" w:rsidR="005E09D4" w:rsidRPr="002E0BDE" w:rsidRDefault="005E09D4" w:rsidP="008D1DFB">
      <w:pPr>
        <w:pStyle w:val="Geenafstand"/>
      </w:pPr>
      <w:r w:rsidRPr="002E0BDE">
        <w:tab/>
      </w:r>
      <w:r w:rsidRPr="002E0BDE">
        <w:tab/>
        <w:t>Bijlage L</w:t>
      </w:r>
      <w:r w:rsidR="00182F7E" w:rsidRPr="002E0BDE">
        <w:tab/>
      </w:r>
      <w:r w:rsidR="00182F7E" w:rsidRPr="002E0BDE">
        <w:tab/>
      </w:r>
      <w:r w:rsidR="00182F7E" w:rsidRPr="002E0BDE">
        <w:tab/>
      </w:r>
      <w:r w:rsidR="00182F7E" w:rsidRPr="002E0BDE">
        <w:tab/>
      </w:r>
      <w:r w:rsidR="00182F7E" w:rsidRPr="002E0BDE">
        <w:tab/>
      </w:r>
      <w:r w:rsidR="00182F7E" w:rsidRPr="002E0BDE">
        <w:tab/>
      </w:r>
      <w:r w:rsidR="00182F7E" w:rsidRPr="002E0BDE">
        <w:tab/>
      </w:r>
      <w:r w:rsidR="00182F7E" w:rsidRPr="002E0BDE">
        <w:tab/>
      </w:r>
      <w:r w:rsidR="00182F7E" w:rsidRPr="002E0BDE">
        <w:tab/>
        <w:t>1</w:t>
      </w:r>
      <w:r w:rsidR="002E0BDE">
        <w:t>53</w:t>
      </w:r>
    </w:p>
    <w:p w14:paraId="052B103E" w14:textId="63D552C2" w:rsidR="008D1DFB" w:rsidRDefault="002E0BDE" w:rsidP="008D1DFB">
      <w:pPr>
        <w:pStyle w:val="Geenafstand"/>
        <w:rPr>
          <w:b/>
        </w:rPr>
      </w:pPr>
      <w:r>
        <w:rPr>
          <w:b/>
        </w:rPr>
        <w:tab/>
      </w:r>
      <w:r>
        <w:rPr>
          <w:b/>
        </w:rPr>
        <w:tab/>
      </w:r>
      <w:r w:rsidR="007876B1">
        <w:rPr>
          <w:b/>
        </w:rPr>
        <w:tab/>
      </w:r>
      <w:r w:rsidR="007876B1">
        <w:rPr>
          <w:b/>
        </w:rPr>
        <w:tab/>
      </w:r>
      <w:r w:rsidR="007876B1">
        <w:rPr>
          <w:b/>
        </w:rPr>
        <w:tab/>
      </w:r>
    </w:p>
    <w:p w14:paraId="543FFD94" w14:textId="77777777" w:rsidR="007876B1" w:rsidRPr="00666666" w:rsidRDefault="007876B1" w:rsidP="008D1DFB">
      <w:pPr>
        <w:pStyle w:val="Geenafstand"/>
        <w:rPr>
          <w:b/>
        </w:rPr>
      </w:pPr>
    </w:p>
    <w:p w14:paraId="601AC11C" w14:textId="77777777" w:rsidR="008D1DFB" w:rsidRDefault="008D1DFB" w:rsidP="008D1DFB">
      <w:pPr>
        <w:pStyle w:val="Geenafstand"/>
        <w:rPr>
          <w:b/>
        </w:rPr>
      </w:pPr>
    </w:p>
    <w:p w14:paraId="7D6F3DEA" w14:textId="77777777" w:rsidR="008D1DFB" w:rsidRDefault="008D1DFB" w:rsidP="008D1DFB">
      <w:pPr>
        <w:pStyle w:val="Geenafstand"/>
        <w:rPr>
          <w:b/>
        </w:rPr>
      </w:pPr>
    </w:p>
    <w:p w14:paraId="2FA725AE" w14:textId="77777777" w:rsidR="008D1DFB" w:rsidRDefault="008D1DFB" w:rsidP="008D1DFB">
      <w:pPr>
        <w:pStyle w:val="Geenafstand"/>
        <w:rPr>
          <w:b/>
        </w:rPr>
      </w:pPr>
    </w:p>
    <w:p w14:paraId="3A5D5ECD" w14:textId="523CCA29" w:rsidR="005E09D4" w:rsidRDefault="005E09D4">
      <w:pPr>
        <w:spacing w:after="160" w:line="259" w:lineRule="auto"/>
        <w:rPr>
          <w:b/>
        </w:rPr>
      </w:pPr>
      <w:r>
        <w:rPr>
          <w:b/>
        </w:rPr>
        <w:br w:type="page"/>
      </w:r>
    </w:p>
    <w:p w14:paraId="04B2301C" w14:textId="77777777" w:rsidR="008D1DFB" w:rsidRPr="00666666" w:rsidRDefault="008D1DFB" w:rsidP="008D1DFB">
      <w:pPr>
        <w:rPr>
          <w:sz w:val="28"/>
          <w:szCs w:val="28"/>
        </w:rPr>
      </w:pPr>
      <w:r w:rsidRPr="00666666">
        <w:rPr>
          <w:sz w:val="28"/>
          <w:szCs w:val="28"/>
        </w:rPr>
        <w:lastRenderedPageBreak/>
        <w:t>Samenvatting</w:t>
      </w:r>
    </w:p>
    <w:p w14:paraId="6D163738" w14:textId="706B9545" w:rsidR="004E495E" w:rsidRDefault="008D1DFB" w:rsidP="008D1DFB">
      <w:r w:rsidRPr="00807FF1">
        <w:t xml:space="preserve">De </w:t>
      </w:r>
      <w:r w:rsidR="009B7151">
        <w:t>klachtenregeling</w:t>
      </w:r>
      <w:r w:rsidRPr="00807FF1">
        <w:t xml:space="preserve"> op basis van de Wet klachtrecht cliënte</w:t>
      </w:r>
      <w:r w:rsidR="00870F76">
        <w:t xml:space="preserve">n zorgsector </w:t>
      </w:r>
      <w:r w:rsidR="00AE0898">
        <w:t>vertoonde gebreken. K</w:t>
      </w:r>
      <w:r w:rsidRPr="00807FF1">
        <w:t xml:space="preserve">lagers ervaarden </w:t>
      </w:r>
      <w:r w:rsidR="00C31080" w:rsidRPr="00807FF1">
        <w:t>te veel</w:t>
      </w:r>
      <w:r w:rsidRPr="00807FF1">
        <w:t xml:space="preserve"> hinder </w:t>
      </w:r>
      <w:r w:rsidR="004E495E">
        <w:t xml:space="preserve">bij het indienen van een klacht; de </w:t>
      </w:r>
      <w:r w:rsidR="009B7151">
        <w:t>klachtenregeling</w:t>
      </w:r>
      <w:r w:rsidR="004E495E">
        <w:t xml:space="preserve"> was </w:t>
      </w:r>
      <w:r w:rsidR="005B3209">
        <w:t>niet laagdrempelig</w:t>
      </w:r>
      <w:r w:rsidR="004E495E">
        <w:t>.</w:t>
      </w:r>
      <w:r w:rsidRPr="00807FF1">
        <w:t xml:space="preserve"> </w:t>
      </w:r>
      <w:r w:rsidR="004E495E" w:rsidRPr="00807FF1">
        <w:t>De opvang en afhandeling van klachten bi</w:t>
      </w:r>
      <w:r w:rsidR="004E495E">
        <w:t xml:space="preserve">nnen de gezondheidszorg moet verbeterd worden. </w:t>
      </w:r>
    </w:p>
    <w:p w14:paraId="7DBBA8B3" w14:textId="0DE90B43" w:rsidR="008D1DFB" w:rsidRPr="00807FF1" w:rsidRDefault="008D1DFB" w:rsidP="008D1DFB">
      <w:r w:rsidRPr="00807FF1">
        <w:t>De Wet kw</w:t>
      </w:r>
      <w:r w:rsidR="005B3209">
        <w:t>aliteit, klachten en geschillen</w:t>
      </w:r>
      <w:r w:rsidR="00870F76">
        <w:t xml:space="preserve">zorg </w:t>
      </w:r>
      <w:r w:rsidRPr="00807FF1">
        <w:t xml:space="preserve">is een nieuwe wet die toespitst op de gebreken van de </w:t>
      </w:r>
      <w:r w:rsidR="00870F76" w:rsidRPr="00807FF1">
        <w:t>Wet klachtrecht cliënte</w:t>
      </w:r>
      <w:r w:rsidR="00870F76">
        <w:t xml:space="preserve">n zorgsector. </w:t>
      </w:r>
      <w:r w:rsidRPr="00807FF1">
        <w:t>He</w:t>
      </w:r>
      <w:r w:rsidR="004E495E">
        <w:t xml:space="preserve">t doel van </w:t>
      </w:r>
      <w:r w:rsidR="002F56AA">
        <w:t>d</w:t>
      </w:r>
      <w:r w:rsidR="002F56AA" w:rsidRPr="00807FF1">
        <w:t>e Wet kwali</w:t>
      </w:r>
      <w:r w:rsidR="005B3209">
        <w:t>teit, klachten en geschillen</w:t>
      </w:r>
      <w:r w:rsidR="002F56AA">
        <w:t xml:space="preserve">zorg </w:t>
      </w:r>
      <w:r w:rsidRPr="00807FF1">
        <w:t xml:space="preserve">is om de positie van de cliënt te versterken door middel van een laagdrempelige voorziening tot klachtopvang van goede kwaliteit. De </w:t>
      </w:r>
      <w:r w:rsidR="002F56AA" w:rsidRPr="00807FF1">
        <w:t>Wet kw</w:t>
      </w:r>
      <w:r w:rsidR="005B3209">
        <w:t>aliteit, klachten en geschillen</w:t>
      </w:r>
      <w:r w:rsidR="002F56AA">
        <w:t>zorg</w:t>
      </w:r>
      <w:r w:rsidRPr="00807FF1">
        <w:t xml:space="preserve"> eist laagdrempeligheid en effectiviteit van de opvang en afhandeling van klachten.</w:t>
      </w:r>
    </w:p>
    <w:p w14:paraId="17F18F1A" w14:textId="2E4F4BEF" w:rsidR="008D1DFB" w:rsidRPr="00807FF1" w:rsidRDefault="005B3209" w:rsidP="008D1DFB">
      <w:r>
        <w:t>Bij dit onderzoek wordt</w:t>
      </w:r>
      <w:r w:rsidR="008D1DFB" w:rsidRPr="00807FF1">
        <w:t xml:space="preserve"> gekeken </w:t>
      </w:r>
      <w:r>
        <w:t>wat</w:t>
      </w:r>
      <w:r w:rsidR="008D1DFB" w:rsidRPr="00807FF1">
        <w:t xml:space="preserve"> verandert in het klachtproces en hoe de opdrachtgever een laagdrempelige en effectieve opvang en afhandeling van klachten kan beogen.</w:t>
      </w:r>
      <w:r w:rsidR="008D1DFB">
        <w:t xml:space="preserve"> </w:t>
      </w:r>
      <w:r w:rsidR="008D1DFB" w:rsidRPr="00807FF1">
        <w:t xml:space="preserve">Om de deelvragen te kunnen beantwoorden is </w:t>
      </w:r>
      <w:r>
        <w:t xml:space="preserve">onderzoek gedaan naar </w:t>
      </w:r>
      <w:r w:rsidR="008D1DFB" w:rsidRPr="00807FF1">
        <w:t>literatuur</w:t>
      </w:r>
      <w:r>
        <w:t xml:space="preserve">, documenten en rechtsbronnen. </w:t>
      </w:r>
      <w:r w:rsidR="008D1DFB" w:rsidRPr="00807FF1">
        <w:t>Om de kernbegrippen laagdrempeligheid en effectivi</w:t>
      </w:r>
      <w:r w:rsidR="004E495E">
        <w:t>teit meetbaar te maken is</w:t>
      </w:r>
      <w:r w:rsidR="008D1DFB" w:rsidRPr="00807FF1">
        <w:t xml:space="preserve"> gekozen </w:t>
      </w:r>
      <w:r w:rsidR="004E495E">
        <w:t xml:space="preserve">voor </w:t>
      </w:r>
      <w:r w:rsidR="008D1DFB" w:rsidRPr="00807FF1">
        <w:t>half gestructureerde interviews</w:t>
      </w:r>
      <w:r w:rsidR="004E495E">
        <w:t xml:space="preserve">. </w:t>
      </w:r>
      <w:r w:rsidR="008D1DFB" w:rsidRPr="00807FF1">
        <w:t>De</w:t>
      </w:r>
      <w:r w:rsidR="00FF1707">
        <w:t xml:space="preserve"> half gestructureerde </w:t>
      </w:r>
      <w:r w:rsidR="008D1DFB" w:rsidRPr="00807FF1">
        <w:t xml:space="preserve">interviews zijn afgenomen onder klachtenfunctionarissen van verschillende ziekenhuizen in Nederland. Tijdens het interview </w:t>
      </w:r>
      <w:r>
        <w:t xml:space="preserve">is </w:t>
      </w:r>
      <w:r w:rsidR="008D1DFB" w:rsidRPr="00807FF1">
        <w:t xml:space="preserve">gevraagd naar </w:t>
      </w:r>
      <w:r>
        <w:t xml:space="preserve">onder andere </w:t>
      </w:r>
      <w:r w:rsidR="008D1DFB" w:rsidRPr="00807FF1">
        <w:t>het werkproces, de kwa</w:t>
      </w:r>
      <w:r w:rsidR="00FF1707">
        <w:t>liteit ervan en de ervaringen van de klachtenfunctionarissen.</w:t>
      </w:r>
      <w:r w:rsidR="002173E3">
        <w:t xml:space="preserve"> De deelvragen en de centrale vraag zijn beantwoord door middel van de gekozen methoden. </w:t>
      </w:r>
    </w:p>
    <w:p w14:paraId="290BA94B" w14:textId="3202C957" w:rsidR="008D1DFB" w:rsidRPr="00807FF1" w:rsidRDefault="00EF3FB4" w:rsidP="008D1DFB">
      <w:r>
        <w:t>E</w:t>
      </w:r>
      <w:r w:rsidR="00AB3116">
        <w:t>en belangrijk</w:t>
      </w:r>
      <w:r w:rsidR="004E495E">
        <w:t>e</w:t>
      </w:r>
      <w:r w:rsidR="00AB3116">
        <w:t xml:space="preserve"> bevinding </w:t>
      </w:r>
      <w:r w:rsidR="002173E3">
        <w:t xml:space="preserve">bij dit onderzoek </w:t>
      </w:r>
      <w:r w:rsidR="00AB3116">
        <w:t xml:space="preserve">is dat </w:t>
      </w:r>
      <w:r w:rsidR="00E91D03">
        <w:t>de manier voor het indie</w:t>
      </w:r>
      <w:r w:rsidR="00DB65EE">
        <w:t xml:space="preserve">nen van een klacht </w:t>
      </w:r>
      <w:r w:rsidR="00E91D03">
        <w:t>in elk ziekenhuis</w:t>
      </w:r>
      <w:r w:rsidR="00DB65EE">
        <w:t xml:space="preserve"> hetzelfde is</w:t>
      </w:r>
      <w:r w:rsidR="00E91D03">
        <w:t>. In elk ziekenhuis</w:t>
      </w:r>
      <w:r w:rsidR="003C6DC6">
        <w:t>,</w:t>
      </w:r>
      <w:r w:rsidR="00AB3116">
        <w:t xml:space="preserve"> waar een interview is gehouden</w:t>
      </w:r>
      <w:r w:rsidR="003C6DC6">
        <w:t>,</w:t>
      </w:r>
      <w:r w:rsidR="00E91D03">
        <w:t xml:space="preserve"> kan een klacht </w:t>
      </w:r>
      <w:r w:rsidR="003C6DC6">
        <w:t>telefonisch, schriftelijk (per mail of brief), persoonlijk of on</w:t>
      </w:r>
      <w:r w:rsidR="00E91D03">
        <w:t xml:space="preserve">line via het klachtenformulier worden ingediend. Geconcludeerd </w:t>
      </w:r>
      <w:r w:rsidR="004E495E">
        <w:t xml:space="preserve">kan </w:t>
      </w:r>
      <w:r w:rsidR="00AB3116">
        <w:t xml:space="preserve">worden dat de </w:t>
      </w:r>
      <w:r w:rsidR="00E91D03">
        <w:t>klachten</w:t>
      </w:r>
      <w:r w:rsidR="00AB3116">
        <w:t>o</w:t>
      </w:r>
      <w:r w:rsidR="00B6724E">
        <w:t>pvang in het Langeland Ziekenhuis</w:t>
      </w:r>
      <w:r w:rsidR="00AB3116">
        <w:t xml:space="preserve"> laagdrempelig is. </w:t>
      </w:r>
    </w:p>
    <w:p w14:paraId="3F6A7BB6" w14:textId="77777777" w:rsidR="008D1DFB" w:rsidRDefault="008D1DFB" w:rsidP="008D1DFB"/>
    <w:p w14:paraId="7318CA4F" w14:textId="77777777" w:rsidR="008D1DFB" w:rsidRDefault="008D1DFB" w:rsidP="008D1DFB"/>
    <w:p w14:paraId="02C1C40A" w14:textId="7D4195C3" w:rsidR="008D1DFB" w:rsidRDefault="008D1DFB">
      <w:pPr>
        <w:spacing w:after="160" w:line="259" w:lineRule="auto"/>
        <w:rPr>
          <w:b/>
          <w:sz w:val="28"/>
          <w:szCs w:val="28"/>
        </w:rPr>
      </w:pPr>
    </w:p>
    <w:p w14:paraId="581B6641" w14:textId="77777777" w:rsidR="008D1DFB" w:rsidRDefault="008D1DFB">
      <w:pPr>
        <w:spacing w:after="160" w:line="259" w:lineRule="auto"/>
        <w:rPr>
          <w:b/>
          <w:sz w:val="28"/>
          <w:szCs w:val="28"/>
        </w:rPr>
      </w:pPr>
      <w:r>
        <w:rPr>
          <w:b/>
          <w:sz w:val="28"/>
          <w:szCs w:val="28"/>
        </w:rPr>
        <w:br w:type="page"/>
      </w:r>
    </w:p>
    <w:p w14:paraId="5764F2CD" w14:textId="085D6A40" w:rsidR="00F40C56" w:rsidRPr="00117762" w:rsidRDefault="00F40C56" w:rsidP="00F40C56">
      <w:pPr>
        <w:pBdr>
          <w:bottom w:val="single" w:sz="12" w:space="1" w:color="auto"/>
        </w:pBdr>
        <w:rPr>
          <w:b/>
          <w:sz w:val="28"/>
          <w:szCs w:val="28"/>
        </w:rPr>
      </w:pPr>
      <w:r w:rsidRPr="00117762">
        <w:rPr>
          <w:b/>
          <w:sz w:val="28"/>
          <w:szCs w:val="28"/>
        </w:rPr>
        <w:lastRenderedPageBreak/>
        <w:t>H.1</w:t>
      </w:r>
      <w:r w:rsidRPr="00117762">
        <w:rPr>
          <w:b/>
          <w:sz w:val="28"/>
          <w:szCs w:val="28"/>
        </w:rPr>
        <w:tab/>
        <w:t xml:space="preserve">Inleiding </w:t>
      </w:r>
    </w:p>
    <w:p w14:paraId="56C39470" w14:textId="77777777" w:rsidR="00F40C56" w:rsidRPr="00703234" w:rsidRDefault="00F40C56" w:rsidP="00F40C56"/>
    <w:p w14:paraId="28227118" w14:textId="77777777" w:rsidR="00F40C56" w:rsidRPr="00BC7302" w:rsidRDefault="00F40C56" w:rsidP="00F40C56">
      <w:pPr>
        <w:rPr>
          <w:b/>
          <w:color w:val="000000"/>
        </w:rPr>
      </w:pPr>
      <w:r>
        <w:rPr>
          <w:b/>
          <w:color w:val="000000"/>
        </w:rPr>
        <w:t>1.1</w:t>
      </w:r>
      <w:r>
        <w:rPr>
          <w:b/>
          <w:color w:val="000000"/>
        </w:rPr>
        <w:tab/>
      </w:r>
      <w:r w:rsidRPr="00811E08">
        <w:rPr>
          <w:b/>
          <w:color w:val="000000"/>
        </w:rPr>
        <w:t>Aanleiding en achtergrond</w:t>
      </w:r>
    </w:p>
    <w:p w14:paraId="4C59687B" w14:textId="46C9773E" w:rsidR="00F40C56" w:rsidRPr="00BC7302" w:rsidRDefault="00DB65EE" w:rsidP="00F40C56">
      <w:pPr>
        <w:rPr>
          <w:rStyle w:val="apple-converted-space"/>
        </w:rPr>
      </w:pPr>
      <w:r>
        <w:t>A</w:t>
      </w:r>
      <w:r w:rsidR="00F40C56">
        <w:t xml:space="preserve">anleiding voor dit onderzoek is dat de </w:t>
      </w:r>
      <w:r w:rsidR="009B7151">
        <w:t>klachtenregeling</w:t>
      </w:r>
      <w:r w:rsidR="00F40C56">
        <w:t xml:space="preserve"> binnen de gezondheidszorg is </w:t>
      </w:r>
      <w:r w:rsidR="00C31080">
        <w:t>veranderd</w:t>
      </w:r>
      <w:r w:rsidR="00F40C56">
        <w:t xml:space="preserve">. </w:t>
      </w:r>
      <w:r w:rsidR="00F40C56">
        <w:rPr>
          <w:rStyle w:val="normaltextrun"/>
          <w:color w:val="000000"/>
          <w:shd w:val="clear" w:color="auto" w:fill="FFFFFF"/>
        </w:rPr>
        <w:t>De Wet klachtrecht cliënten zorgsector (</w:t>
      </w:r>
      <w:r w:rsidR="002F56AA">
        <w:rPr>
          <w:rStyle w:val="normaltextrun"/>
          <w:color w:val="000000"/>
          <w:shd w:val="clear" w:color="auto" w:fill="FFFFFF"/>
        </w:rPr>
        <w:t xml:space="preserve">hierna: </w:t>
      </w:r>
      <w:r w:rsidR="00F40C56">
        <w:rPr>
          <w:rStyle w:val="spellingerror"/>
          <w:color w:val="000000"/>
          <w:shd w:val="clear" w:color="auto" w:fill="FFFFFF"/>
        </w:rPr>
        <w:t>Wkcz</w:t>
      </w:r>
      <w:r w:rsidR="00F40C56">
        <w:rPr>
          <w:rStyle w:val="normaltextrun"/>
          <w:color w:val="000000"/>
          <w:shd w:val="clear" w:color="auto" w:fill="FFFFFF"/>
        </w:rPr>
        <w:t>)</w:t>
      </w:r>
      <w:r w:rsidR="00F40C56">
        <w:rPr>
          <w:rStyle w:val="apple-converted-space"/>
          <w:color w:val="000000"/>
          <w:shd w:val="clear" w:color="auto" w:fill="FFFFFF"/>
        </w:rPr>
        <w:t> </w:t>
      </w:r>
      <w:r w:rsidR="00FA4728">
        <w:rPr>
          <w:rStyle w:val="normaltextrun"/>
          <w:color w:val="000000"/>
          <w:shd w:val="clear" w:color="auto" w:fill="FFFFFF"/>
        </w:rPr>
        <w:t>is</w:t>
      </w:r>
      <w:r w:rsidR="00F40C56">
        <w:rPr>
          <w:rStyle w:val="normaltextrun"/>
          <w:color w:val="000000"/>
          <w:shd w:val="clear" w:color="auto" w:fill="FFFFFF"/>
        </w:rPr>
        <w:t xml:space="preserve"> negatief geëvalueerd.</w:t>
      </w:r>
      <w:r w:rsidR="00F40C56">
        <w:rPr>
          <w:rStyle w:val="apple-converted-space"/>
          <w:color w:val="000000"/>
          <w:shd w:val="clear" w:color="auto" w:fill="FFFFFF"/>
        </w:rPr>
        <w:t> </w:t>
      </w:r>
      <w:r w:rsidR="00F40C56">
        <w:rPr>
          <w:rStyle w:val="normaltextrun"/>
          <w:color w:val="000000"/>
          <w:shd w:val="clear" w:color="auto" w:fill="FFFFFF"/>
        </w:rPr>
        <w:t>In het samenvattingsrapport</w:t>
      </w:r>
      <w:r w:rsidR="00F40C56">
        <w:rPr>
          <w:rStyle w:val="apple-converted-space"/>
          <w:color w:val="000000"/>
          <w:shd w:val="clear" w:color="auto" w:fill="FFFFFF"/>
        </w:rPr>
        <w:t> </w:t>
      </w:r>
      <w:r w:rsidR="00F40C56">
        <w:rPr>
          <w:rStyle w:val="normaltextrun"/>
          <w:color w:val="000000"/>
          <w:shd w:val="clear" w:color="auto" w:fill="FFFFFF"/>
        </w:rPr>
        <w:t>‘De evaluatie van de wet klachtrecht cliënten zorgsector’</w:t>
      </w:r>
      <w:r w:rsidR="00F40C56" w:rsidRPr="006F26DB">
        <w:rPr>
          <w:rStyle w:val="Voetnootmarkering"/>
          <w:iCs/>
          <w:color w:val="000000"/>
          <w:shd w:val="clear" w:color="auto" w:fill="FFFFFF"/>
        </w:rPr>
        <w:footnoteReference w:id="1"/>
      </w:r>
      <w:r w:rsidR="00F40C56">
        <w:rPr>
          <w:rStyle w:val="normaltextrun"/>
          <w:color w:val="000000"/>
          <w:shd w:val="clear" w:color="auto" w:fill="FFFFFF"/>
        </w:rPr>
        <w:t xml:space="preserve">, </w:t>
      </w:r>
      <w:r w:rsidR="001F0DD3">
        <w:rPr>
          <w:rStyle w:val="normaltextrun"/>
          <w:color w:val="000000"/>
          <w:shd w:val="clear" w:color="auto" w:fill="FFFFFF"/>
        </w:rPr>
        <w:t xml:space="preserve">dat </w:t>
      </w:r>
      <w:r w:rsidR="00F40C56">
        <w:rPr>
          <w:rStyle w:val="normaltextrun"/>
          <w:color w:val="000000"/>
          <w:shd w:val="clear" w:color="auto" w:fill="FFFFFF"/>
        </w:rPr>
        <w:t xml:space="preserve">gepubliceerd </w:t>
      </w:r>
      <w:r w:rsidR="001F0DD3">
        <w:rPr>
          <w:rStyle w:val="normaltextrun"/>
          <w:color w:val="000000"/>
          <w:shd w:val="clear" w:color="auto" w:fill="FFFFFF"/>
        </w:rPr>
        <w:t xml:space="preserve">is </w:t>
      </w:r>
      <w:r w:rsidR="00F40C56">
        <w:rPr>
          <w:rStyle w:val="normaltextrun"/>
          <w:color w:val="000000"/>
          <w:shd w:val="clear" w:color="auto" w:fill="FFFFFF"/>
        </w:rPr>
        <w:t>in 1998, staat dat</w:t>
      </w:r>
      <w:r w:rsidR="00F40C56">
        <w:rPr>
          <w:rStyle w:val="apple-converted-space"/>
          <w:color w:val="000000"/>
          <w:shd w:val="clear" w:color="auto" w:fill="FFFFFF"/>
        </w:rPr>
        <w:t> </w:t>
      </w:r>
      <w:r w:rsidR="00F40C56">
        <w:rPr>
          <w:rStyle w:val="normaltextrun"/>
          <w:color w:val="000000"/>
          <w:shd w:val="clear" w:color="auto" w:fill="FFFFFF"/>
        </w:rPr>
        <w:t>de Wkcz</w:t>
      </w:r>
      <w:r w:rsidR="00F40C56">
        <w:rPr>
          <w:rStyle w:val="apple-converted-space"/>
          <w:color w:val="000000"/>
          <w:shd w:val="clear" w:color="auto" w:fill="FFFFFF"/>
        </w:rPr>
        <w:t> </w:t>
      </w:r>
      <w:r w:rsidR="00F40C56">
        <w:rPr>
          <w:rStyle w:val="normaltextrun"/>
          <w:color w:val="000000"/>
          <w:shd w:val="clear" w:color="auto" w:fill="FFFFFF"/>
        </w:rPr>
        <w:t>op bepaalde punten in de gezondheidszorg niet</w:t>
      </w:r>
      <w:r w:rsidR="00F40C56">
        <w:rPr>
          <w:rStyle w:val="apple-converted-space"/>
          <w:color w:val="000000"/>
          <w:shd w:val="clear" w:color="auto" w:fill="FFFFFF"/>
        </w:rPr>
        <w:t> </w:t>
      </w:r>
      <w:r w:rsidR="00F40C56">
        <w:rPr>
          <w:rStyle w:val="normaltextrun"/>
          <w:color w:val="000000"/>
          <w:shd w:val="clear" w:color="auto" w:fill="FFFFFF"/>
        </w:rPr>
        <w:t>het</w:t>
      </w:r>
      <w:r w:rsidR="00F40C56">
        <w:rPr>
          <w:rStyle w:val="apple-converted-space"/>
          <w:color w:val="000000"/>
          <w:shd w:val="clear" w:color="auto" w:fill="FFFFFF"/>
        </w:rPr>
        <w:t> </w:t>
      </w:r>
      <w:r w:rsidR="00F40C56">
        <w:rPr>
          <w:rStyle w:val="normaltextrun"/>
          <w:color w:val="000000"/>
          <w:shd w:val="clear" w:color="auto" w:fill="FFFFFF"/>
        </w:rPr>
        <w:t>verwachtte resultaat</w:t>
      </w:r>
      <w:r w:rsidR="00F40C56">
        <w:rPr>
          <w:rStyle w:val="apple-converted-space"/>
          <w:color w:val="000000"/>
          <w:shd w:val="clear" w:color="auto" w:fill="FFFFFF"/>
        </w:rPr>
        <w:t> </w:t>
      </w:r>
      <w:r w:rsidR="00F40C56">
        <w:rPr>
          <w:rStyle w:val="normaltextrun"/>
          <w:color w:val="000000"/>
          <w:shd w:val="clear" w:color="auto" w:fill="FFFFFF"/>
        </w:rPr>
        <w:t>heeft</w:t>
      </w:r>
      <w:r w:rsidR="00F40C56">
        <w:rPr>
          <w:rStyle w:val="apple-converted-space"/>
          <w:color w:val="000000"/>
          <w:shd w:val="clear" w:color="auto" w:fill="FFFFFF"/>
        </w:rPr>
        <w:t> </w:t>
      </w:r>
      <w:r w:rsidR="00F40C56">
        <w:rPr>
          <w:rStyle w:val="normaltextrun"/>
          <w:color w:val="000000"/>
          <w:shd w:val="clear" w:color="auto" w:fill="FFFFFF"/>
        </w:rPr>
        <w:t>opgeleverd.</w:t>
      </w:r>
      <w:r w:rsidR="00F40C56">
        <w:rPr>
          <w:rStyle w:val="apple-converted-space"/>
          <w:color w:val="000000"/>
          <w:shd w:val="clear" w:color="auto" w:fill="FFFFFF"/>
        </w:rPr>
        <w:t> </w:t>
      </w:r>
      <w:r w:rsidR="002F56AA">
        <w:rPr>
          <w:rStyle w:val="normaltextrun"/>
          <w:color w:val="000000"/>
          <w:shd w:val="clear" w:color="auto" w:fill="FFFFFF"/>
        </w:rPr>
        <w:t>Het betreft</w:t>
      </w:r>
      <w:r w:rsidR="00F40C56">
        <w:rPr>
          <w:rStyle w:val="normaltextrun"/>
          <w:color w:val="000000"/>
          <w:shd w:val="clear" w:color="auto" w:fill="FFFFFF"/>
        </w:rPr>
        <w:t xml:space="preserve"> de</w:t>
      </w:r>
      <w:r w:rsidR="00F40C56">
        <w:rPr>
          <w:rStyle w:val="apple-converted-space"/>
          <w:color w:val="000000"/>
          <w:shd w:val="clear" w:color="auto" w:fill="FFFFFF"/>
        </w:rPr>
        <w:t> </w:t>
      </w:r>
      <w:r w:rsidR="00F40C56">
        <w:rPr>
          <w:rStyle w:val="normaltextrun"/>
          <w:color w:val="000000"/>
          <w:shd w:val="clear" w:color="auto" w:fill="FFFFFF"/>
        </w:rPr>
        <w:t>laagdrempelige voorziening tot klachtopvang van goede kwaliteit en de levering aan de bijdrage tot kwaliteitsverbetering op grond van de informatie van klachten.</w:t>
      </w:r>
      <w:r w:rsidR="00F40C56">
        <w:rPr>
          <w:rStyle w:val="apple-converted-space"/>
          <w:color w:val="000000"/>
          <w:shd w:val="clear" w:color="auto" w:fill="FFFFFF"/>
        </w:rPr>
        <w:t> </w:t>
      </w:r>
    </w:p>
    <w:p w14:paraId="1D0A0A75" w14:textId="0C9D8406" w:rsidR="00F40C56" w:rsidRDefault="00F40C56" w:rsidP="00F40C56">
      <w:r>
        <w:rPr>
          <w:rStyle w:val="normaltextrun"/>
          <w:color w:val="000000"/>
          <w:shd w:val="clear" w:color="auto" w:fill="FFFFFF"/>
        </w:rPr>
        <w:t>Klagers</w:t>
      </w:r>
      <w:r>
        <w:rPr>
          <w:rStyle w:val="Voetnootmarkering"/>
          <w:color w:val="000000"/>
          <w:shd w:val="clear" w:color="auto" w:fill="FFFFFF"/>
        </w:rPr>
        <w:footnoteReference w:id="2"/>
      </w:r>
      <w:r>
        <w:rPr>
          <w:rStyle w:val="normaltextrun"/>
          <w:color w:val="000000"/>
          <w:shd w:val="clear" w:color="auto" w:fill="FFFFFF"/>
        </w:rPr>
        <w:t xml:space="preserve"> waren ontevreden</w:t>
      </w:r>
      <w:r>
        <w:rPr>
          <w:rStyle w:val="apple-converted-space"/>
          <w:color w:val="000000"/>
          <w:shd w:val="clear" w:color="auto" w:fill="FFFFFF"/>
        </w:rPr>
        <w:t> </w:t>
      </w:r>
      <w:r>
        <w:rPr>
          <w:rStyle w:val="normaltextrun"/>
          <w:color w:val="000000"/>
          <w:shd w:val="clear" w:color="auto" w:fill="FFFFFF"/>
        </w:rPr>
        <w:t>over de</w:t>
      </w:r>
      <w:r>
        <w:rPr>
          <w:rStyle w:val="apple-converted-space"/>
          <w:color w:val="000000"/>
          <w:shd w:val="clear" w:color="auto" w:fill="FFFFFF"/>
        </w:rPr>
        <w:t> </w:t>
      </w:r>
      <w:r w:rsidR="00234CB9">
        <w:rPr>
          <w:rStyle w:val="normaltextrun"/>
          <w:color w:val="000000"/>
          <w:shd w:val="clear" w:color="auto" w:fill="FFFFFF"/>
        </w:rPr>
        <w:t>klachtenbehandeling</w:t>
      </w:r>
      <w:r>
        <w:rPr>
          <w:rStyle w:val="apple-converted-space"/>
          <w:color w:val="000000"/>
          <w:shd w:val="clear" w:color="auto" w:fill="FFFFFF"/>
        </w:rPr>
        <w:t> </w:t>
      </w:r>
      <w:r>
        <w:rPr>
          <w:rStyle w:val="normaltextrun"/>
          <w:color w:val="000000"/>
          <w:shd w:val="clear" w:color="auto" w:fill="FFFFFF"/>
        </w:rPr>
        <w:t>bij</w:t>
      </w:r>
      <w:r>
        <w:rPr>
          <w:rStyle w:val="apple-converted-space"/>
          <w:color w:val="000000"/>
          <w:shd w:val="clear" w:color="auto" w:fill="FFFFFF"/>
        </w:rPr>
        <w:t> </w:t>
      </w:r>
      <w:r>
        <w:rPr>
          <w:rStyle w:val="normaltextrun"/>
          <w:color w:val="000000"/>
          <w:shd w:val="clear" w:color="auto" w:fill="FFFFFF"/>
        </w:rPr>
        <w:t>de klachtencommissie;</w:t>
      </w:r>
      <w:r>
        <w:rPr>
          <w:rStyle w:val="apple-converted-space"/>
          <w:color w:val="000000"/>
          <w:shd w:val="clear" w:color="auto" w:fill="FFFFFF"/>
        </w:rPr>
        <w:t> </w:t>
      </w:r>
      <w:r>
        <w:rPr>
          <w:rStyle w:val="normaltextrun"/>
          <w:color w:val="000000"/>
          <w:shd w:val="clear" w:color="auto" w:fill="FFFFFF"/>
        </w:rPr>
        <w:t>de klachtafhandeling</w:t>
      </w:r>
      <w:r>
        <w:rPr>
          <w:rStyle w:val="apple-converted-space"/>
          <w:color w:val="000000"/>
          <w:shd w:val="clear" w:color="auto" w:fill="FFFFFF"/>
        </w:rPr>
        <w:t> </w:t>
      </w:r>
      <w:r>
        <w:rPr>
          <w:rStyle w:val="normaltextrun"/>
          <w:color w:val="000000"/>
          <w:shd w:val="clear" w:color="auto" w:fill="FFFFFF"/>
        </w:rPr>
        <w:t>duurde te lang en</w:t>
      </w:r>
      <w:r>
        <w:rPr>
          <w:rStyle w:val="apple-converted-space"/>
          <w:color w:val="000000"/>
          <w:shd w:val="clear" w:color="auto" w:fill="FFFFFF"/>
        </w:rPr>
        <w:t> </w:t>
      </w:r>
      <w:r>
        <w:rPr>
          <w:rStyle w:val="normaltextrun"/>
          <w:color w:val="000000"/>
          <w:shd w:val="clear" w:color="auto" w:fill="FFFFFF"/>
        </w:rPr>
        <w:t>het</w:t>
      </w:r>
      <w:r>
        <w:rPr>
          <w:rStyle w:val="apple-converted-space"/>
          <w:color w:val="000000"/>
          <w:shd w:val="clear" w:color="auto" w:fill="FFFFFF"/>
        </w:rPr>
        <w:t> </w:t>
      </w:r>
      <w:r>
        <w:rPr>
          <w:rStyle w:val="normaltextrun"/>
          <w:color w:val="000000"/>
          <w:shd w:val="clear" w:color="auto" w:fill="FFFFFF"/>
        </w:rPr>
        <w:t>oordeel best</w:t>
      </w:r>
      <w:r w:rsidR="00DB65EE">
        <w:rPr>
          <w:rStyle w:val="normaltextrun"/>
          <w:color w:val="000000"/>
          <w:shd w:val="clear" w:color="auto" w:fill="FFFFFF"/>
        </w:rPr>
        <w:t>ond</w:t>
      </w:r>
      <w:r>
        <w:rPr>
          <w:rStyle w:val="apple-converted-space"/>
          <w:color w:val="000000"/>
          <w:shd w:val="clear" w:color="auto" w:fill="FFFFFF"/>
        </w:rPr>
        <w:t> </w:t>
      </w:r>
      <w:r>
        <w:rPr>
          <w:rStyle w:val="normaltextrun"/>
          <w:color w:val="000000"/>
          <w:shd w:val="clear" w:color="auto" w:fill="FFFFFF"/>
        </w:rPr>
        <w:t>alleen</w:t>
      </w:r>
      <w:r>
        <w:rPr>
          <w:rStyle w:val="apple-converted-space"/>
          <w:color w:val="000000"/>
          <w:shd w:val="clear" w:color="auto" w:fill="FFFFFF"/>
        </w:rPr>
        <w:t> </w:t>
      </w:r>
      <w:r w:rsidR="00DB65EE">
        <w:rPr>
          <w:rStyle w:val="normaltextrun"/>
          <w:color w:val="000000"/>
          <w:shd w:val="clear" w:color="auto" w:fill="FFFFFF"/>
        </w:rPr>
        <w:t>uit</w:t>
      </w:r>
      <w:r>
        <w:rPr>
          <w:rStyle w:val="apple-converted-space"/>
          <w:color w:val="000000"/>
          <w:shd w:val="clear" w:color="auto" w:fill="FFFFFF"/>
        </w:rPr>
        <w:t xml:space="preserve"> </w:t>
      </w:r>
      <w:r>
        <w:rPr>
          <w:rStyle w:val="normaltextrun"/>
          <w:color w:val="000000"/>
          <w:shd w:val="clear" w:color="auto" w:fill="FFFFFF"/>
        </w:rPr>
        <w:t>‘gegrond’</w:t>
      </w:r>
      <w:r w:rsidR="00DB65EE">
        <w:rPr>
          <w:rStyle w:val="apple-converted-space"/>
          <w:color w:val="000000"/>
          <w:shd w:val="clear" w:color="auto" w:fill="FFFFFF"/>
        </w:rPr>
        <w:t> </w:t>
      </w:r>
      <w:r>
        <w:rPr>
          <w:rStyle w:val="normaltextrun"/>
          <w:color w:val="000000"/>
          <w:shd w:val="clear" w:color="auto" w:fill="FFFFFF"/>
        </w:rPr>
        <w:t>of</w:t>
      </w:r>
      <w:r>
        <w:rPr>
          <w:rStyle w:val="apple-converted-space"/>
          <w:color w:val="000000"/>
          <w:shd w:val="clear" w:color="auto" w:fill="FFFFFF"/>
        </w:rPr>
        <w:t xml:space="preserve"> </w:t>
      </w:r>
      <w:r>
        <w:rPr>
          <w:rStyle w:val="normaltextrun"/>
          <w:color w:val="000000"/>
          <w:shd w:val="clear" w:color="auto" w:fill="FFFFFF"/>
        </w:rPr>
        <w:t xml:space="preserve">‘ongegrond’. </w:t>
      </w:r>
      <w:r w:rsidRPr="000B7EA5">
        <w:t>Cliënten erva</w:t>
      </w:r>
      <w:r w:rsidR="00DB65EE">
        <w:t>ard</w:t>
      </w:r>
      <w:r w:rsidRPr="000B7EA5">
        <w:t>en een oordeel dat enkel uit gegrond of ongegrond bestaat niet a</w:t>
      </w:r>
      <w:r w:rsidR="00DB65EE">
        <w:t>ls oplossingsgericht. Noch toonde</w:t>
      </w:r>
      <w:r w:rsidRPr="000B7EA5">
        <w:t xml:space="preserve"> dit de empathie of moeite waarop cliënten hadden gehoopt. Klagers hebben behoefte aan een persoonlijke uitleg, erkenning en/of een verontschuldiging</w:t>
      </w:r>
      <w:r w:rsidR="00DB65EE">
        <w:rPr>
          <w:rStyle w:val="normaltextrun"/>
          <w:color w:val="000000"/>
          <w:shd w:val="clear" w:color="auto" w:fill="FFFFFF"/>
        </w:rPr>
        <w:t xml:space="preserve">. Dit ontbrak </w:t>
      </w:r>
      <w:r w:rsidR="00200E32">
        <w:rPr>
          <w:rStyle w:val="normaltextrun"/>
          <w:color w:val="000000"/>
          <w:shd w:val="clear" w:color="auto" w:fill="FFFFFF"/>
        </w:rPr>
        <w:t xml:space="preserve">bij </w:t>
      </w:r>
      <w:r w:rsidR="00DB65EE">
        <w:rPr>
          <w:rStyle w:val="normaltextrun"/>
          <w:color w:val="000000"/>
          <w:shd w:val="clear" w:color="auto" w:fill="FFFFFF"/>
        </w:rPr>
        <w:t xml:space="preserve">de voormalige </w:t>
      </w:r>
      <w:r w:rsidRPr="000B7EA5">
        <w:t>klachtafhandeling. Om aan deze gebreken tegemoet te komen is er een nieuwe wet aangenomen die per 1 januari 2016 in werking is getreden: de Wet kwaliteit, klachten en geschillenzorg. </w:t>
      </w:r>
      <w:r>
        <w:t xml:space="preserve">De </w:t>
      </w:r>
      <w:r w:rsidR="002F56AA" w:rsidRPr="000B7EA5">
        <w:t>Wet kwaliteit, klachten en geschillenzorg</w:t>
      </w:r>
      <w:r w:rsidR="002F56AA">
        <w:t xml:space="preserve"> </w:t>
      </w:r>
      <w:r>
        <w:t>is</w:t>
      </w:r>
      <w:r w:rsidR="00E12087">
        <w:t xml:space="preserve"> momenteel van kracht, </w:t>
      </w:r>
      <w:r>
        <w:t>maar zorginstellingen</w:t>
      </w:r>
      <w:r w:rsidR="00E12087">
        <w:t xml:space="preserve"> hebben</w:t>
      </w:r>
      <w:r>
        <w:t xml:space="preserve"> tot 1 januari 2017 de tijd om de nieuwe regels te implementeren. </w:t>
      </w:r>
    </w:p>
    <w:p w14:paraId="253FE0D4" w14:textId="56CC15D8" w:rsidR="00F40C56" w:rsidRPr="00541388" w:rsidRDefault="00B6724E" w:rsidP="00F40C56">
      <w:r>
        <w:t>Op verzoek van het LangeLand Ziekenhuis</w:t>
      </w:r>
      <w:r w:rsidR="00125EF0">
        <w:t xml:space="preserve"> wordt </w:t>
      </w:r>
      <w:r w:rsidR="00E12087">
        <w:t xml:space="preserve">gekeken naar </w:t>
      </w:r>
      <w:r w:rsidR="00F40C56" w:rsidRPr="000B7EA5">
        <w:t xml:space="preserve">veranderingen in de wetgeving op het </w:t>
      </w:r>
      <w:r w:rsidR="00E12087">
        <w:t xml:space="preserve">gebied van de </w:t>
      </w:r>
      <w:r w:rsidR="009B7151">
        <w:t>klachtenregeling</w:t>
      </w:r>
      <w:r w:rsidR="00E12087">
        <w:t xml:space="preserve">. Vervolgens wordt gekeken </w:t>
      </w:r>
      <w:r w:rsidR="00F40C56" w:rsidRPr="000B7EA5">
        <w:t>wat deze veranderingen betekenen voor het</w:t>
      </w:r>
      <w:r w:rsidR="00125EF0">
        <w:t xml:space="preserve"> werkproces.</w:t>
      </w:r>
    </w:p>
    <w:p w14:paraId="1EA0F2F2" w14:textId="77777777" w:rsidR="00F40C56" w:rsidRDefault="00F40C56" w:rsidP="00F40C56">
      <w:pPr>
        <w:rPr>
          <w:b/>
        </w:rPr>
      </w:pPr>
    </w:p>
    <w:p w14:paraId="1F94DDCC" w14:textId="7CE62AC6" w:rsidR="00F40C56" w:rsidRPr="00295692" w:rsidRDefault="00F40C56" w:rsidP="00F40C56">
      <w:pPr>
        <w:rPr>
          <w:b/>
        </w:rPr>
      </w:pPr>
      <w:r>
        <w:rPr>
          <w:b/>
        </w:rPr>
        <w:t>1.2</w:t>
      </w:r>
      <w:r w:rsidR="00681972">
        <w:rPr>
          <w:b/>
        </w:rPr>
        <w:tab/>
        <w:t>Het LangeLand Z</w:t>
      </w:r>
      <w:r w:rsidRPr="00295692">
        <w:rPr>
          <w:b/>
        </w:rPr>
        <w:t xml:space="preserve">iekenhuis </w:t>
      </w:r>
    </w:p>
    <w:p w14:paraId="2D0D9136" w14:textId="19349BDD" w:rsidR="00F40C56" w:rsidRDefault="00F40C56" w:rsidP="00F40C56">
      <w:r w:rsidRPr="00541388">
        <w:t xml:space="preserve">Het LangeLand </w:t>
      </w:r>
      <w:r w:rsidR="00E12087">
        <w:t xml:space="preserve">Ziekenhuis </w:t>
      </w:r>
      <w:r w:rsidRPr="00541388">
        <w:t xml:space="preserve">is een algemeen basis ziekenhuis, met alle basisspecialismen in huis. </w:t>
      </w:r>
      <w:r w:rsidR="00B6724E">
        <w:t>Het Langeland Z</w:t>
      </w:r>
      <w:r>
        <w:t>iekenhuis beschikt over een Intensive Care (IC), Spo</w:t>
      </w:r>
      <w:r w:rsidRPr="00541388">
        <w:t>edeisende Hulp en</w:t>
      </w:r>
      <w:r>
        <w:t xml:space="preserve"> een</w:t>
      </w:r>
      <w:r w:rsidRPr="00541388">
        <w:t xml:space="preserve"> Huisartsenpost. </w:t>
      </w:r>
      <w:r>
        <w:t xml:space="preserve">Het ziekenhuis is zo plat mogelijk georganiseerd. Daarmee wordt bedoeld dat de lijnen kort zijn en dat het aantal ‘lagen’ in de organisatie tot het minimum beperkt is. </w:t>
      </w:r>
    </w:p>
    <w:p w14:paraId="7C887DA2" w14:textId="124C2FC0" w:rsidR="00F40C56" w:rsidRDefault="00F40C56" w:rsidP="00F40C56">
      <w:r w:rsidRPr="00541388">
        <w:t xml:space="preserve">Als enige algemeen ziekenhuis </w:t>
      </w:r>
      <w:r>
        <w:t xml:space="preserve">in Zoetermeer en omgeving </w:t>
      </w:r>
      <w:r w:rsidRPr="00541388">
        <w:t>vervult het Langeland Ziekenhuis (</w:t>
      </w:r>
      <w:r w:rsidR="00CF59A7">
        <w:t xml:space="preserve">hierna: </w:t>
      </w:r>
      <w:r w:rsidRPr="00541388">
        <w:t xml:space="preserve">LLZ) een kernfunctie in de gezondheidszorg voor de stad en de directe omgeving. </w:t>
      </w:r>
      <w:r w:rsidR="00E12087">
        <w:br/>
      </w:r>
    </w:p>
    <w:p w14:paraId="1B48B8D3" w14:textId="77777777" w:rsidR="00F40C56" w:rsidRPr="0064063B" w:rsidRDefault="00F40C56" w:rsidP="00F40C56">
      <w:pPr>
        <w:rPr>
          <w:u w:val="single"/>
        </w:rPr>
      </w:pPr>
      <w:r w:rsidRPr="0064063B">
        <w:rPr>
          <w:u w:val="single"/>
        </w:rPr>
        <w:t>1.2.1</w:t>
      </w:r>
      <w:r w:rsidRPr="0064063B">
        <w:tab/>
      </w:r>
      <w:r w:rsidRPr="0064063B">
        <w:rPr>
          <w:u w:val="single"/>
        </w:rPr>
        <w:t>Kwaliteitseisen</w:t>
      </w:r>
    </w:p>
    <w:p w14:paraId="4FE72BA0" w14:textId="77777777" w:rsidR="00F40C56" w:rsidRPr="003F75A3" w:rsidRDefault="00F40C56" w:rsidP="003F75A3">
      <w:r>
        <w:t xml:space="preserve">Elke </w:t>
      </w:r>
      <w:r w:rsidRPr="00805D22">
        <w:t xml:space="preserve">zorginstelling dient de kwaliteit van zorg systematisch te bewaken, beheersen en indien mogelijk te verbeteren. </w:t>
      </w:r>
      <w:r>
        <w:t xml:space="preserve">Zij </w:t>
      </w:r>
      <w:r w:rsidRPr="00805D22">
        <w:t xml:space="preserve">kunnen dit doen door een kwaliteitssysteem te ontwikkelen. In een dergelijk </w:t>
      </w:r>
      <w:r w:rsidRPr="00805D22">
        <w:lastRenderedPageBreak/>
        <w:t>systeem zijn alle kwaliteitsactiviteiten op elkaar afgestemd. Door regelmatig gegevens over deze activiteiten en de kwaliteit van de zorgverlening te registeren krij</w:t>
      </w:r>
      <w:r>
        <w:t xml:space="preserve">gt de zorginstelling inzicht in de </w:t>
      </w:r>
      <w:r w:rsidRPr="003F75A3">
        <w:t xml:space="preserve">resultaten van het gevoerde kwaliteitsbeleid. Eventuele problemen kunnen aanleiding zijn om het beleid aan te passen. Omdat kwaliteit van zorg en gezondheid twee nogal belangrijke begrippen zijn wordt hiermee zorgvuldig omgegaan. Voor patiënten is het leveren van goede zorg beduidend. </w:t>
      </w:r>
    </w:p>
    <w:p w14:paraId="72818312" w14:textId="2DC38596" w:rsidR="00F40C56" w:rsidRPr="003F75A3" w:rsidRDefault="00F40C56" w:rsidP="003F75A3">
      <w:r w:rsidRPr="003F75A3">
        <w:t xml:space="preserve">Dit zorgt voor meer betrouwbaarheid in het LLZ en haar medewerkers en gemoedsrust bij cliënten. Accreditatie is een manier om hiervoor te zorgen. Het LLZ behaald accreditaties als zij voortdurend de kwaliteit meten en verbeteren. In juni 2014 heeft </w:t>
      </w:r>
      <w:r w:rsidR="00633D16" w:rsidRPr="003F75A3">
        <w:t>het LLZ</w:t>
      </w:r>
      <w:r w:rsidRPr="003F75A3">
        <w:t xml:space="preserve"> het </w:t>
      </w:r>
      <w:r w:rsidR="00C31080" w:rsidRPr="003F75A3">
        <w:t>VMS-certificaat</w:t>
      </w:r>
      <w:r w:rsidRPr="003F75A3">
        <w:t xml:space="preserve"> behaald. Daarmee beschikt het ziekenhuis over een gecertificeerd kwaliteit managementsysteem. </w:t>
      </w:r>
    </w:p>
    <w:p w14:paraId="6D8E4398" w14:textId="111F30A5" w:rsidR="00F40C56" w:rsidRPr="003F75A3" w:rsidRDefault="00F40C56" w:rsidP="003F75A3">
      <w:r w:rsidRPr="003F75A3">
        <w:t xml:space="preserve">Dit systeem is vastgesteld volgens de Europese NEN 15224 norm. Het LLZ is hiermee het eerste Nederlandse ziekenhuis dat als geheel volgens deze internationale norm is gecertificeerd. Dit betekent dat de patiëntenzorg en alle processen die nodig zijn om die zorg mogelijk te maken, aantoonbaar kwalitatief goed, veilig en patiëntgericht georganiseerd </w:t>
      </w:r>
      <w:r w:rsidR="00A54258" w:rsidRPr="003F75A3">
        <w:t xml:space="preserve">zijn. </w:t>
      </w:r>
      <w:r w:rsidRPr="003F75A3">
        <w:t xml:space="preserve">Ook het jaar erop heeft het LLZ ditzelfde certificaat met succes behaald. </w:t>
      </w:r>
    </w:p>
    <w:p w14:paraId="05C41A61" w14:textId="77777777" w:rsidR="00F40C56" w:rsidRDefault="00F40C56" w:rsidP="003F75A3">
      <w:r w:rsidRPr="003F75A3">
        <w:t>Ook in de komende jaren wilt het LLZ er voor de Zoetermeerse gemeenschap hét ziekenhuis zijn en blijven. De beste garanties voor het slagen van deze missie zijn: goed luisteren naar de zorgvrager, alert blijven en inspelen op veranderingen. Niet voor niets heeft het ziekenhuis als motto</w:t>
      </w:r>
      <w:r w:rsidRPr="00541388">
        <w:t xml:space="preserve">: </w:t>
      </w:r>
      <w:r w:rsidRPr="00541388">
        <w:rPr>
          <w:i/>
          <w:iCs/>
        </w:rPr>
        <w:t>‘beter dichtbij’</w:t>
      </w:r>
      <w:r w:rsidRPr="00541388">
        <w:t xml:space="preserve">. </w:t>
      </w:r>
    </w:p>
    <w:p w14:paraId="4F34ADF7" w14:textId="77777777" w:rsidR="00F40C56" w:rsidRDefault="00F40C56" w:rsidP="00F40C56">
      <w:pPr>
        <w:rPr>
          <w:b/>
          <w:color w:val="000000"/>
        </w:rPr>
      </w:pPr>
    </w:p>
    <w:p w14:paraId="3302B572" w14:textId="77777777" w:rsidR="00F40C56" w:rsidRPr="004A4FC4" w:rsidRDefault="00F40C56" w:rsidP="00F40C56">
      <w:pPr>
        <w:rPr>
          <w:b/>
        </w:rPr>
      </w:pPr>
      <w:r w:rsidRPr="004A4FC4">
        <w:rPr>
          <w:b/>
        </w:rPr>
        <w:t xml:space="preserve">1.3 </w:t>
      </w:r>
      <w:r w:rsidRPr="004A4FC4">
        <w:rPr>
          <w:b/>
        </w:rPr>
        <w:tab/>
        <w:t>Afbakening</w:t>
      </w:r>
    </w:p>
    <w:p w14:paraId="09F7B2A8" w14:textId="19DB5D0C" w:rsidR="00F40C56" w:rsidRPr="004A4FC4" w:rsidRDefault="00F40C56" w:rsidP="00F40C56">
      <w:r w:rsidRPr="004A4FC4">
        <w:t xml:space="preserve">Dit onderzoek richt zich op de opvang en afhandeling van klachten door de </w:t>
      </w:r>
      <w:r>
        <w:t>klachtenfunctionaris.</w:t>
      </w:r>
      <w:r>
        <w:rPr>
          <w:rStyle w:val="Voetnootmarkering"/>
        </w:rPr>
        <w:footnoteReference w:id="3"/>
      </w:r>
      <w:r>
        <w:t xml:space="preserve"> H</w:t>
      </w:r>
      <w:r w:rsidRPr="004A4FC4">
        <w:t xml:space="preserve">oe is de </w:t>
      </w:r>
      <w:r w:rsidR="00234CB9">
        <w:t>klachtenbehandeling</w:t>
      </w:r>
      <w:r w:rsidRPr="004A4FC4">
        <w:t xml:space="preserve"> </w:t>
      </w:r>
      <w:r w:rsidR="00E12087">
        <w:t xml:space="preserve">momenteel </w:t>
      </w:r>
      <w:r w:rsidRPr="004A4FC4">
        <w:t xml:space="preserve">vorm gegeven en hoe bereikt het LLZ een effectieve en laagdrempelige opvang en afhandeling van klachten?  </w:t>
      </w:r>
    </w:p>
    <w:p w14:paraId="7E8D7B25" w14:textId="6A48F266" w:rsidR="00F40C56" w:rsidRPr="004A4FC4" w:rsidRDefault="00E12087" w:rsidP="00F40C56">
      <w:r>
        <w:t xml:space="preserve">Vermeldenswaardig is dat </w:t>
      </w:r>
      <w:r w:rsidR="00F40C56" w:rsidRPr="004A4FC4">
        <w:t xml:space="preserve">klachten betreffende financiën of facturen in behandeling worden genomen door de afdeling financiële administratie. </w:t>
      </w:r>
      <w:r>
        <w:t xml:space="preserve">De klachten worden niet door de klachtenfunctionaris behandeld en daarom verder buiten beschouwing gelaten. </w:t>
      </w:r>
      <w:r w:rsidR="00F40C56" w:rsidRPr="004A4FC4">
        <w:t xml:space="preserve">Bij dit onderzoek </w:t>
      </w:r>
      <w:r>
        <w:t>is</w:t>
      </w:r>
      <w:r w:rsidR="00F40C56" w:rsidRPr="004A4FC4">
        <w:t xml:space="preserve"> gekeken </w:t>
      </w:r>
      <w:r>
        <w:t xml:space="preserve">naar de </w:t>
      </w:r>
      <w:r w:rsidR="009B7151">
        <w:t>klachtenregeling</w:t>
      </w:r>
      <w:r>
        <w:t xml:space="preserve"> op basis van de Wkcz (voormalige situatie) en </w:t>
      </w:r>
      <w:r w:rsidR="00A54258">
        <w:t>de</w:t>
      </w:r>
      <w:r w:rsidR="002053E0">
        <w:t xml:space="preserve"> </w:t>
      </w:r>
      <w:r w:rsidR="009B7151">
        <w:t>klachtenregeling</w:t>
      </w:r>
      <w:r w:rsidR="002053E0">
        <w:t xml:space="preserve"> op grond van de </w:t>
      </w:r>
      <w:r w:rsidR="003F75A3" w:rsidRPr="000B7EA5">
        <w:t>Wet kwaliteit, klachten en geschillenzorg</w:t>
      </w:r>
      <w:r w:rsidR="002053E0">
        <w:t xml:space="preserve"> (huidige en nieuwe situatie)</w:t>
      </w:r>
      <w:r w:rsidR="00F40C56" w:rsidRPr="004A4FC4">
        <w:t>. </w:t>
      </w:r>
      <w:r w:rsidR="002053E0">
        <w:t>De begrippen e</w:t>
      </w:r>
      <w:r w:rsidR="00F40C56" w:rsidRPr="004A4FC4">
        <w:t>ffectiviteit en laagdrempeligheid vormen de kernbegrippen in dit onderzoek</w:t>
      </w:r>
      <w:r w:rsidR="002053E0">
        <w:t xml:space="preserve">. De </w:t>
      </w:r>
      <w:r w:rsidR="003F75A3" w:rsidRPr="000B7EA5">
        <w:t>Wet kwaliteit, klachten en geschillenzorg</w:t>
      </w:r>
      <w:r w:rsidR="002053E0">
        <w:t xml:space="preserve"> eist dat d</w:t>
      </w:r>
      <w:r w:rsidR="00F40C56" w:rsidRPr="004A4FC4">
        <w:t xml:space="preserve">e </w:t>
      </w:r>
      <w:r w:rsidR="00234CB9">
        <w:t>klachtenbehandeling</w:t>
      </w:r>
      <w:r w:rsidR="002053E0">
        <w:t xml:space="preserve"> aan deze kernbegrippen</w:t>
      </w:r>
      <w:r w:rsidR="00F40C56" w:rsidRPr="004A4FC4">
        <w:t xml:space="preserve"> moet voldoen. </w:t>
      </w:r>
      <w:r w:rsidR="002053E0">
        <w:t xml:space="preserve">Het werkproces </w:t>
      </w:r>
      <w:r w:rsidR="000F5F10">
        <w:t xml:space="preserve">klachtafhandeling </w:t>
      </w:r>
      <w:r w:rsidR="002053E0">
        <w:t>(</w:t>
      </w:r>
      <w:r w:rsidR="000F5F10">
        <w:t xml:space="preserve">door de klachtenfunctionaris) dient </w:t>
      </w:r>
      <w:r w:rsidR="002053E0">
        <w:t xml:space="preserve">te worden </w:t>
      </w:r>
      <w:r w:rsidR="000F5F10">
        <w:t xml:space="preserve">geanalyseerd en </w:t>
      </w:r>
      <w:r w:rsidR="002053E0">
        <w:t>indien</w:t>
      </w:r>
      <w:r w:rsidR="000F5F10">
        <w:t xml:space="preserve"> nodig aangepast zodat het</w:t>
      </w:r>
      <w:r w:rsidR="00F40C56" w:rsidRPr="004A4FC4">
        <w:t xml:space="preserve"> voldoet aan de eisen van de </w:t>
      </w:r>
      <w:r w:rsidR="00781836" w:rsidRPr="000B7EA5">
        <w:t>Wet kwaliteit, klachten en geschillenzorg</w:t>
      </w:r>
      <w:r w:rsidR="000F5F10">
        <w:t xml:space="preserve">. </w:t>
      </w:r>
      <w:r w:rsidR="00F40C56" w:rsidRPr="004A4FC4">
        <w:t>  </w:t>
      </w:r>
    </w:p>
    <w:p w14:paraId="531519E9" w14:textId="77777777" w:rsidR="002053E0" w:rsidRDefault="002053E0" w:rsidP="00F40C56"/>
    <w:p w14:paraId="642CBBE9" w14:textId="77777777" w:rsidR="002053E0" w:rsidRDefault="002053E0" w:rsidP="00F40C56"/>
    <w:p w14:paraId="00332672" w14:textId="64FEF90D" w:rsidR="00F40C56" w:rsidRDefault="00F40C56" w:rsidP="00F40C56">
      <w:pPr>
        <w:rPr>
          <w:b/>
          <w:color w:val="000000"/>
        </w:rPr>
      </w:pPr>
      <w:r w:rsidRPr="004A4FC4">
        <w:lastRenderedPageBreak/>
        <w:t> </w:t>
      </w:r>
      <w:r>
        <w:rPr>
          <w:b/>
          <w:color w:val="000000"/>
        </w:rPr>
        <w:t>1.4</w:t>
      </w:r>
      <w:r w:rsidRPr="00237B1D">
        <w:rPr>
          <w:b/>
          <w:color w:val="000000"/>
        </w:rPr>
        <w:t xml:space="preserve"> </w:t>
      </w:r>
      <w:r>
        <w:rPr>
          <w:b/>
          <w:color w:val="000000"/>
        </w:rPr>
        <w:tab/>
      </w:r>
      <w:r w:rsidRPr="00237B1D">
        <w:rPr>
          <w:b/>
          <w:color w:val="000000"/>
        </w:rPr>
        <w:t>Doelstelling en vraagstelling</w:t>
      </w:r>
    </w:p>
    <w:p w14:paraId="1DF7B7C1" w14:textId="2146A1B8" w:rsidR="00F1233C" w:rsidRDefault="00F1233C" w:rsidP="00F40C56">
      <w:pPr>
        <w:rPr>
          <w:rStyle w:val="normaltextrun"/>
          <w:rFonts w:cs="Segoe UI"/>
        </w:rPr>
      </w:pPr>
      <w:r>
        <w:rPr>
          <w:rStyle w:val="normaltextrun"/>
          <w:rFonts w:cs="Segoe UI"/>
        </w:rPr>
        <w:t xml:space="preserve">Een praktijkgericht onderzoek levert een directe bijdrage op </w:t>
      </w:r>
      <w:r w:rsidR="00F40C56" w:rsidRPr="00AA6BA3">
        <w:rPr>
          <w:rStyle w:val="normaltextrun"/>
          <w:rFonts w:cs="Segoe UI"/>
        </w:rPr>
        <w:t xml:space="preserve">aan de oplossing van een handelingsprobleem. </w:t>
      </w:r>
      <w:r>
        <w:rPr>
          <w:rStyle w:val="normaltextrun"/>
          <w:rFonts w:cs="Segoe UI"/>
        </w:rPr>
        <w:t>Het</w:t>
      </w:r>
      <w:r w:rsidR="00F40C56" w:rsidRPr="00AA6BA3">
        <w:rPr>
          <w:rStyle w:val="normaltextrun"/>
          <w:rFonts w:cs="Segoe UI"/>
        </w:rPr>
        <w:t xml:space="preserve"> handeling</w:t>
      </w:r>
      <w:r w:rsidR="00F40C56">
        <w:rPr>
          <w:rStyle w:val="normaltextrun"/>
          <w:rFonts w:cs="Segoe UI"/>
        </w:rPr>
        <w:t>sprobleem voor de opdrachtgever</w:t>
      </w:r>
      <w:r w:rsidR="002053E0">
        <w:rPr>
          <w:rStyle w:val="normaltextrun"/>
          <w:rFonts w:cs="Segoe UI"/>
        </w:rPr>
        <w:t xml:space="preserve"> is dat veranderingen </w:t>
      </w:r>
      <w:r w:rsidR="00F40C56" w:rsidRPr="00AA6BA3">
        <w:rPr>
          <w:rStyle w:val="normaltextrun"/>
          <w:rFonts w:cs="Segoe UI"/>
        </w:rPr>
        <w:t xml:space="preserve">plaatsvinden in de </w:t>
      </w:r>
      <w:r w:rsidR="009B7151">
        <w:rPr>
          <w:rStyle w:val="normaltextrun"/>
          <w:rFonts w:cs="Segoe UI"/>
        </w:rPr>
        <w:t>klachtenregeling</w:t>
      </w:r>
      <w:r>
        <w:rPr>
          <w:rStyle w:val="normaltextrun"/>
          <w:rFonts w:cs="Segoe UI"/>
        </w:rPr>
        <w:t>. Op basis hiervan wordt een passende en uit</w:t>
      </w:r>
      <w:r w:rsidR="00F40C56" w:rsidRPr="00AA6BA3">
        <w:rPr>
          <w:rStyle w:val="normaltextrun"/>
          <w:rFonts w:cs="Segoe UI"/>
        </w:rPr>
        <w:t xml:space="preserve">voerbare oplossing gevonden. Voor het LLZ is het belangrijk te weten </w:t>
      </w:r>
      <w:r>
        <w:rPr>
          <w:rStyle w:val="normaltextrun"/>
          <w:rFonts w:cs="Segoe UI"/>
        </w:rPr>
        <w:t>hoe d</w:t>
      </w:r>
      <w:r w:rsidR="00F40C56" w:rsidRPr="00AA6BA3">
        <w:rPr>
          <w:rStyle w:val="normaltextrun"/>
          <w:rFonts w:cs="Segoe UI"/>
        </w:rPr>
        <w:t>e eisen van de</w:t>
      </w:r>
      <w:r w:rsidR="00F40C56" w:rsidRPr="00AA6BA3">
        <w:rPr>
          <w:rStyle w:val="apple-converted-space"/>
          <w:rFonts w:cs="Segoe UI"/>
        </w:rPr>
        <w:t> </w:t>
      </w:r>
      <w:r w:rsidR="00781836" w:rsidRPr="000B7EA5">
        <w:t>Wet kwaliteit, klachten en geschillenzorg</w:t>
      </w:r>
      <w:r w:rsidR="00F40C56" w:rsidRPr="00AA6BA3">
        <w:rPr>
          <w:rStyle w:val="apple-converted-space"/>
          <w:rFonts w:cs="Segoe UI"/>
        </w:rPr>
        <w:t> </w:t>
      </w:r>
      <w:r w:rsidR="0069272D">
        <w:rPr>
          <w:rStyle w:val="normaltextrun"/>
          <w:rFonts w:cs="Segoe UI"/>
        </w:rPr>
        <w:t>geïnterpreteerd moet</w:t>
      </w:r>
      <w:r w:rsidR="00F40C56" w:rsidRPr="00AA6BA3">
        <w:rPr>
          <w:rStyle w:val="normaltextrun"/>
          <w:rFonts w:cs="Segoe UI"/>
        </w:rPr>
        <w:t xml:space="preserve"> worden</w:t>
      </w:r>
      <w:r>
        <w:rPr>
          <w:rStyle w:val="normaltextrun"/>
          <w:rFonts w:cs="Segoe UI"/>
        </w:rPr>
        <w:t xml:space="preserve"> en op welk</w:t>
      </w:r>
      <w:r w:rsidR="00F40C56" w:rsidRPr="00AA6BA3">
        <w:rPr>
          <w:rStyle w:val="normaltextrun"/>
          <w:rFonts w:cs="Segoe UI"/>
        </w:rPr>
        <w:t xml:space="preserve"> manier de </w:t>
      </w:r>
      <w:r w:rsidR="009B7151">
        <w:rPr>
          <w:rStyle w:val="normaltextrun"/>
          <w:rFonts w:cs="Segoe UI"/>
        </w:rPr>
        <w:t>klachtenregeling</w:t>
      </w:r>
      <w:r>
        <w:rPr>
          <w:rStyle w:val="normaltextrun"/>
          <w:rFonts w:cs="Segoe UI"/>
        </w:rPr>
        <w:t xml:space="preserve"> </w:t>
      </w:r>
      <w:r w:rsidR="0069272D">
        <w:rPr>
          <w:rStyle w:val="normaltextrun"/>
          <w:rFonts w:cs="Segoe UI"/>
        </w:rPr>
        <w:t>aangepast moet worden</w:t>
      </w:r>
      <w:r>
        <w:rPr>
          <w:rStyle w:val="normaltextrun"/>
          <w:rFonts w:cs="Segoe UI"/>
        </w:rPr>
        <w:t xml:space="preserve">. </w:t>
      </w:r>
    </w:p>
    <w:p w14:paraId="27E163BE" w14:textId="579550C7" w:rsidR="00F40C56" w:rsidRPr="00625C33" w:rsidRDefault="0069272D" w:rsidP="00F40C56">
      <w:pPr>
        <w:rPr>
          <w:rStyle w:val="normaltextrun"/>
          <w:rFonts w:cs="Segoe UI"/>
          <w:shd w:val="clear" w:color="auto" w:fill="FFFFFF"/>
        </w:rPr>
      </w:pPr>
      <w:r>
        <w:rPr>
          <w:rStyle w:val="normaltextrun"/>
          <w:rFonts w:cs="Segoe UI"/>
          <w:shd w:val="clear" w:color="auto" w:fill="FFFFFF"/>
        </w:rPr>
        <w:t>Eerst wordt het werkproces in kaart gebracht en</w:t>
      </w:r>
      <w:r w:rsidR="00F40C56" w:rsidRPr="00625C33">
        <w:rPr>
          <w:rStyle w:val="normaltextrun"/>
          <w:rFonts w:cs="Segoe UI"/>
          <w:shd w:val="clear" w:color="auto" w:fill="FFFFFF"/>
        </w:rPr>
        <w:t xml:space="preserve"> d</w:t>
      </w:r>
      <w:r w:rsidR="00F40C56">
        <w:rPr>
          <w:rStyle w:val="normaltextrun"/>
          <w:rFonts w:cs="Segoe UI"/>
          <w:shd w:val="clear" w:color="auto" w:fill="FFFFFF"/>
        </w:rPr>
        <w:t>aarna</w:t>
      </w:r>
      <w:r w:rsidR="00F40C56" w:rsidRPr="00625C33">
        <w:rPr>
          <w:rStyle w:val="normaltextrun"/>
          <w:rFonts w:cs="Segoe UI"/>
          <w:shd w:val="clear" w:color="auto" w:fill="FFFFFF"/>
        </w:rPr>
        <w:t xml:space="preserve"> de eisen </w:t>
      </w:r>
      <w:r>
        <w:rPr>
          <w:rStyle w:val="normaltextrun"/>
          <w:rFonts w:cs="Segoe UI"/>
          <w:shd w:val="clear" w:color="auto" w:fill="FFFFFF"/>
        </w:rPr>
        <w:t xml:space="preserve">van </w:t>
      </w:r>
      <w:r w:rsidR="00F40C56" w:rsidRPr="00625C33">
        <w:rPr>
          <w:rStyle w:val="normaltextrun"/>
          <w:rFonts w:cs="Segoe UI"/>
          <w:shd w:val="clear" w:color="auto" w:fill="FFFFFF"/>
        </w:rPr>
        <w:t>de </w:t>
      </w:r>
      <w:r w:rsidR="00781836" w:rsidRPr="000B7EA5">
        <w:t>Wet kwaliteit, klachten en geschillenzorg</w:t>
      </w:r>
      <w:r>
        <w:rPr>
          <w:rStyle w:val="normaltextrun"/>
          <w:rFonts w:cs="Segoe UI"/>
          <w:shd w:val="clear" w:color="auto" w:fill="FFFFFF"/>
        </w:rPr>
        <w:t xml:space="preserve">. </w:t>
      </w:r>
      <w:r w:rsidR="00F40C56" w:rsidRPr="00625C33">
        <w:rPr>
          <w:rStyle w:val="normaltextrun"/>
          <w:rFonts w:cs="Segoe UI"/>
          <w:shd w:val="clear" w:color="auto" w:fill="FFFFFF"/>
        </w:rPr>
        <w:t>Vervolg</w:t>
      </w:r>
      <w:r w:rsidR="000F5F10">
        <w:rPr>
          <w:rStyle w:val="normaltextrun"/>
          <w:rFonts w:cs="Segoe UI"/>
          <w:shd w:val="clear" w:color="auto" w:fill="FFFFFF"/>
        </w:rPr>
        <w:t xml:space="preserve">ens </w:t>
      </w:r>
      <w:r>
        <w:rPr>
          <w:rStyle w:val="normaltextrun"/>
          <w:rFonts w:cs="Segoe UI"/>
          <w:shd w:val="clear" w:color="auto" w:fill="FFFFFF"/>
        </w:rPr>
        <w:t>wordt naar de veranderingen gekeken en aanbevelingen geboden z</w:t>
      </w:r>
      <w:r w:rsidR="00F40C56" w:rsidRPr="00625C33">
        <w:rPr>
          <w:rStyle w:val="normaltextrun"/>
          <w:rFonts w:cs="Segoe UI"/>
          <w:shd w:val="clear" w:color="auto" w:fill="FFFFFF"/>
        </w:rPr>
        <w:t>odat de</w:t>
      </w:r>
      <w:r w:rsidR="00F40C56" w:rsidRPr="00625C33">
        <w:rPr>
          <w:rStyle w:val="apple-converted-space"/>
          <w:rFonts w:cs="Segoe UI"/>
          <w:shd w:val="clear" w:color="auto" w:fill="FFFFFF"/>
        </w:rPr>
        <w:t> </w:t>
      </w:r>
      <w:r w:rsidR="009B7151">
        <w:rPr>
          <w:rStyle w:val="normaltextrun"/>
          <w:rFonts w:cs="Segoe UI"/>
          <w:shd w:val="clear" w:color="auto" w:fill="FFFFFF"/>
        </w:rPr>
        <w:t>klachtenregeling</w:t>
      </w:r>
      <w:r w:rsidR="00F40C56" w:rsidRPr="00625C33">
        <w:rPr>
          <w:rStyle w:val="normaltextrun"/>
          <w:rFonts w:cs="Segoe UI"/>
          <w:shd w:val="clear" w:color="auto" w:fill="FFFFFF"/>
        </w:rPr>
        <w:t xml:space="preserve"> aansluit bij de uitgangspunten van de</w:t>
      </w:r>
      <w:r w:rsidR="00F40C56" w:rsidRPr="00625C33">
        <w:rPr>
          <w:rStyle w:val="apple-converted-space"/>
          <w:rFonts w:cs="Segoe UI"/>
          <w:shd w:val="clear" w:color="auto" w:fill="FFFFFF"/>
        </w:rPr>
        <w:t> </w:t>
      </w:r>
      <w:r w:rsidR="00781836" w:rsidRPr="000B7EA5">
        <w:t>Wet kwaliteit, klachten en geschillenzorg</w:t>
      </w:r>
      <w:r w:rsidR="000F5F10">
        <w:rPr>
          <w:rStyle w:val="normaltextrun"/>
          <w:rFonts w:cs="Segoe UI"/>
          <w:shd w:val="clear" w:color="auto" w:fill="FFFFFF"/>
        </w:rPr>
        <w:t xml:space="preserve">. </w:t>
      </w:r>
      <w:r w:rsidR="00F40C56" w:rsidRPr="00625C33">
        <w:rPr>
          <w:rStyle w:val="normaltextrun"/>
          <w:rFonts w:cs="Segoe UI"/>
          <w:shd w:val="clear" w:color="auto" w:fill="FFFFFF"/>
        </w:rPr>
        <w:t>Het</w:t>
      </w:r>
      <w:r w:rsidR="00F40C56" w:rsidRPr="00625C33">
        <w:rPr>
          <w:rStyle w:val="apple-converted-space"/>
          <w:rFonts w:cs="Segoe UI"/>
          <w:shd w:val="clear" w:color="auto" w:fill="FFFFFF"/>
        </w:rPr>
        <w:t> </w:t>
      </w:r>
      <w:r w:rsidR="00F40C56" w:rsidRPr="00625C33">
        <w:rPr>
          <w:rStyle w:val="spellingerror"/>
          <w:rFonts w:cs="Segoe UI"/>
          <w:shd w:val="clear" w:color="auto" w:fill="FFFFFF"/>
        </w:rPr>
        <w:t>onderzoek domein</w:t>
      </w:r>
      <w:r w:rsidR="00F40C56" w:rsidRPr="00625C33">
        <w:rPr>
          <w:rStyle w:val="apple-converted-space"/>
          <w:rFonts w:cs="Segoe UI"/>
          <w:shd w:val="clear" w:color="auto" w:fill="FFFFFF"/>
        </w:rPr>
        <w:t> </w:t>
      </w:r>
      <w:r w:rsidR="000F5F10">
        <w:rPr>
          <w:rStyle w:val="normaltextrun"/>
          <w:rFonts w:cs="Segoe UI"/>
          <w:shd w:val="clear" w:color="auto" w:fill="FFFFFF"/>
        </w:rPr>
        <w:t>bestaat</w:t>
      </w:r>
      <w:r w:rsidR="00F40C56" w:rsidRPr="00625C33">
        <w:rPr>
          <w:rStyle w:val="normaltextrun"/>
          <w:rFonts w:cs="Segoe UI"/>
          <w:shd w:val="clear" w:color="auto" w:fill="FFFFFF"/>
        </w:rPr>
        <w:t xml:space="preserve"> uit een toetsingskader (het geldende recht) en een probleemkwestie</w:t>
      </w:r>
      <w:r w:rsidR="00F40C56" w:rsidRPr="00625C33">
        <w:rPr>
          <w:rStyle w:val="apple-converted-space"/>
          <w:rFonts w:cs="Segoe UI"/>
          <w:shd w:val="clear" w:color="auto" w:fill="FFFFFF"/>
        </w:rPr>
        <w:t> </w:t>
      </w:r>
      <w:r w:rsidR="00F40C56" w:rsidRPr="00625C33">
        <w:rPr>
          <w:rStyle w:val="normaltextrun"/>
          <w:rFonts w:cs="Segoe UI"/>
          <w:shd w:val="clear" w:color="auto" w:fill="FFFFFF"/>
        </w:rPr>
        <w:t xml:space="preserve">binnen </w:t>
      </w:r>
      <w:r>
        <w:rPr>
          <w:rStyle w:val="normaltextrun"/>
          <w:rFonts w:cs="Segoe UI"/>
          <w:shd w:val="clear" w:color="auto" w:fill="FFFFFF"/>
        </w:rPr>
        <w:t>het LLZ</w:t>
      </w:r>
      <w:r w:rsidR="00F40C56" w:rsidRPr="00625C33">
        <w:rPr>
          <w:rStyle w:val="normaltextrun"/>
          <w:rFonts w:cs="Segoe UI"/>
          <w:shd w:val="clear" w:color="auto" w:fill="FFFFFF"/>
        </w:rPr>
        <w:t>.  </w:t>
      </w:r>
    </w:p>
    <w:p w14:paraId="0CBC3509" w14:textId="02CD2ED7" w:rsidR="00F40C56" w:rsidRDefault="00F40C56" w:rsidP="00F40C56">
      <w:pPr>
        <w:rPr>
          <w:rStyle w:val="apple-converted-space"/>
          <w:rFonts w:cs="Segoe UI"/>
        </w:rPr>
      </w:pPr>
      <w:r w:rsidRPr="00AA6BA3">
        <w:rPr>
          <w:rStyle w:val="normaltextrun"/>
          <w:rFonts w:cs="Segoe UI"/>
        </w:rPr>
        <w:t>De theoretische relevant</w:t>
      </w:r>
      <w:r w:rsidR="00E7687D">
        <w:rPr>
          <w:rStyle w:val="normaltextrun"/>
          <w:rFonts w:cs="Segoe UI"/>
        </w:rPr>
        <w:t xml:space="preserve">ie voor dit onderzoek is dat </w:t>
      </w:r>
      <w:r w:rsidRPr="00AA6BA3">
        <w:rPr>
          <w:rStyle w:val="normaltextrun"/>
          <w:rFonts w:cs="Segoe UI"/>
        </w:rPr>
        <w:t xml:space="preserve">oplossingen voor het probleem zullen worden aangeboden. Er </w:t>
      </w:r>
      <w:r w:rsidR="00E7687D">
        <w:rPr>
          <w:rStyle w:val="normaltextrun"/>
          <w:rFonts w:cs="Segoe UI"/>
        </w:rPr>
        <w:t>moeten v</w:t>
      </w:r>
      <w:r w:rsidRPr="00AA6BA3">
        <w:rPr>
          <w:rStyle w:val="normaltextrun"/>
          <w:rFonts w:cs="Segoe UI"/>
        </w:rPr>
        <w:t xml:space="preserve">eranderingen </w:t>
      </w:r>
      <w:r w:rsidR="00E7687D">
        <w:rPr>
          <w:rStyle w:val="normaltextrun"/>
          <w:rFonts w:cs="Segoe UI"/>
        </w:rPr>
        <w:t xml:space="preserve">worden gemaakt in de </w:t>
      </w:r>
      <w:r w:rsidR="009B7151">
        <w:rPr>
          <w:rStyle w:val="normaltextrun"/>
          <w:rFonts w:cs="Segoe UI"/>
        </w:rPr>
        <w:t>klachtenregeling</w:t>
      </w:r>
      <w:r w:rsidR="00E7687D">
        <w:rPr>
          <w:rStyle w:val="normaltextrun"/>
          <w:rFonts w:cs="Segoe UI"/>
        </w:rPr>
        <w:t xml:space="preserve"> </w:t>
      </w:r>
      <w:r w:rsidRPr="00AA6BA3">
        <w:rPr>
          <w:rStyle w:val="normaltextrun"/>
          <w:rFonts w:cs="Segoe UI"/>
        </w:rPr>
        <w:t>omdat er een wets</w:t>
      </w:r>
      <w:r w:rsidR="000F5F10">
        <w:rPr>
          <w:rStyle w:val="normaltextrun"/>
          <w:rFonts w:cs="Segoe UI"/>
        </w:rPr>
        <w:t>wijziging</w:t>
      </w:r>
      <w:r w:rsidRPr="00AA6BA3">
        <w:rPr>
          <w:rStyle w:val="normaltextrun"/>
          <w:rFonts w:cs="Segoe UI"/>
        </w:rPr>
        <w:t xml:space="preserve"> in het spel is. </w:t>
      </w:r>
      <w:r w:rsidR="00E7687D">
        <w:rPr>
          <w:rStyle w:val="normaltextrun"/>
          <w:rFonts w:cs="Segoe UI"/>
        </w:rPr>
        <w:t>Er</w:t>
      </w:r>
      <w:r w:rsidRPr="00AA6BA3">
        <w:rPr>
          <w:rStyle w:val="normaltextrun"/>
          <w:rFonts w:cs="Segoe UI"/>
        </w:rPr>
        <w:t xml:space="preserve"> is sprake van een aanpassing in </w:t>
      </w:r>
      <w:r w:rsidR="00E7687D">
        <w:rPr>
          <w:rStyle w:val="normaltextrun"/>
          <w:rFonts w:cs="Segoe UI"/>
        </w:rPr>
        <w:t>het werkproces.</w:t>
      </w:r>
      <w:r w:rsidRPr="00AA6BA3">
        <w:rPr>
          <w:rStyle w:val="normaltextrun"/>
          <w:rFonts w:cs="Segoe UI"/>
        </w:rPr>
        <w:t> Wetten en regels zijn op iedereen van toepassing</w:t>
      </w:r>
      <w:r w:rsidR="00E7687D">
        <w:rPr>
          <w:rStyle w:val="normaltextrun"/>
          <w:rFonts w:cs="Segoe UI"/>
        </w:rPr>
        <w:t>, vooral de betrokkenen zullen dit ervaren. Ook</w:t>
      </w:r>
      <w:r w:rsidRPr="00AA6BA3">
        <w:rPr>
          <w:rStyle w:val="normaltextrun"/>
          <w:rFonts w:cs="Segoe UI"/>
        </w:rPr>
        <w:t xml:space="preserve"> is</w:t>
      </w:r>
      <w:r w:rsidRPr="00AA6BA3">
        <w:rPr>
          <w:rStyle w:val="apple-converted-space"/>
          <w:rFonts w:cs="Segoe UI"/>
        </w:rPr>
        <w:t> </w:t>
      </w:r>
      <w:r w:rsidR="00E7687D">
        <w:rPr>
          <w:rStyle w:val="normaltextrun"/>
          <w:rFonts w:cs="Segoe UI"/>
        </w:rPr>
        <w:t>er een beleidsmatige relevantie;</w:t>
      </w:r>
      <w:r w:rsidRPr="00AA6BA3">
        <w:rPr>
          <w:rStyle w:val="normaltextrun"/>
          <w:rFonts w:cs="Segoe UI"/>
        </w:rPr>
        <w:t xml:space="preserve"> het LLZ</w:t>
      </w:r>
      <w:r w:rsidRPr="00AA6BA3">
        <w:rPr>
          <w:rStyle w:val="apple-converted-space"/>
          <w:rFonts w:cs="Segoe UI"/>
        </w:rPr>
        <w:t> </w:t>
      </w:r>
      <w:r w:rsidRPr="00AA6BA3">
        <w:rPr>
          <w:rStyle w:val="normaltextrun"/>
          <w:rFonts w:cs="Segoe UI"/>
        </w:rPr>
        <w:t>en haar cliënten zijn ermee gemoeid. Van belang is dat het ziekenhuis richtlijnen heeft en deze</w:t>
      </w:r>
      <w:r w:rsidRPr="00AA6BA3">
        <w:rPr>
          <w:rStyle w:val="apple-converted-space"/>
          <w:rFonts w:cs="Segoe UI"/>
        </w:rPr>
        <w:t> </w:t>
      </w:r>
      <w:r w:rsidRPr="00AA6BA3">
        <w:rPr>
          <w:rStyle w:val="normaltextrun"/>
          <w:rFonts w:cs="Segoe UI"/>
        </w:rPr>
        <w:t>weet te borgen</w:t>
      </w:r>
      <w:r w:rsidRPr="00AA6BA3">
        <w:rPr>
          <w:rStyle w:val="apple-converted-space"/>
          <w:rFonts w:cs="Segoe UI"/>
        </w:rPr>
        <w:t> </w:t>
      </w:r>
      <w:r w:rsidRPr="00AA6BA3">
        <w:rPr>
          <w:rStyle w:val="normaltextrun"/>
          <w:rFonts w:cs="Segoe UI"/>
        </w:rPr>
        <w:t>in het kader van kwaliteit en patiënttevredenheid.</w:t>
      </w:r>
      <w:r w:rsidRPr="00AA6BA3">
        <w:rPr>
          <w:rStyle w:val="apple-converted-space"/>
          <w:rFonts w:cs="Segoe UI"/>
        </w:rPr>
        <w:t> </w:t>
      </w:r>
    </w:p>
    <w:p w14:paraId="2B4B58E9" w14:textId="22B513B5" w:rsidR="00F40C56" w:rsidRPr="00AA6BA3" w:rsidRDefault="00F40C56" w:rsidP="00F40C56">
      <w:pPr>
        <w:rPr>
          <w:rFonts w:ascii="Segoe UI" w:hAnsi="Segoe UI"/>
        </w:rPr>
      </w:pPr>
      <w:r w:rsidRPr="00AA6BA3">
        <w:rPr>
          <w:rStyle w:val="normaltextrun"/>
          <w:rFonts w:cs="Segoe UI"/>
        </w:rPr>
        <w:t>Op maatschappelijk gebied is het van belang dat de</w:t>
      </w:r>
      <w:r w:rsidRPr="00AA6BA3">
        <w:rPr>
          <w:rStyle w:val="apple-converted-space"/>
          <w:rFonts w:cs="Segoe UI"/>
        </w:rPr>
        <w:t> </w:t>
      </w:r>
      <w:r w:rsidRPr="00AA6BA3">
        <w:rPr>
          <w:rStyle w:val="normaltextrun"/>
          <w:rFonts w:cs="Segoe UI"/>
        </w:rPr>
        <w:t xml:space="preserve">cliënten gebruik kunnen </w:t>
      </w:r>
      <w:r w:rsidR="00E7687D">
        <w:rPr>
          <w:rStyle w:val="normaltextrun"/>
          <w:rFonts w:cs="Segoe UI"/>
        </w:rPr>
        <w:t xml:space="preserve">blijven </w:t>
      </w:r>
      <w:r w:rsidRPr="00AA6BA3">
        <w:rPr>
          <w:rStyle w:val="normaltextrun"/>
          <w:rFonts w:cs="Segoe UI"/>
        </w:rPr>
        <w:t xml:space="preserve">maken van hun </w:t>
      </w:r>
      <w:r w:rsidR="00E7687D">
        <w:rPr>
          <w:rStyle w:val="normaltextrun"/>
          <w:rFonts w:cs="Segoe UI"/>
        </w:rPr>
        <w:t>‘klachtrecht’</w:t>
      </w:r>
      <w:r w:rsidRPr="00AA6BA3">
        <w:rPr>
          <w:rStyle w:val="normaltextrun"/>
          <w:rFonts w:cs="Segoe UI"/>
        </w:rPr>
        <w:t xml:space="preserve"> en dat zij geen </w:t>
      </w:r>
      <w:r w:rsidR="00E7687D">
        <w:rPr>
          <w:rStyle w:val="normaltextrun"/>
          <w:rFonts w:cs="Segoe UI"/>
        </w:rPr>
        <w:t>hinder</w:t>
      </w:r>
      <w:r w:rsidRPr="00AA6BA3">
        <w:rPr>
          <w:rStyle w:val="normaltextrun"/>
          <w:rFonts w:cs="Segoe UI"/>
        </w:rPr>
        <w:t xml:space="preserve"> ondervinden</w:t>
      </w:r>
      <w:r w:rsidR="00E7687D">
        <w:rPr>
          <w:rStyle w:val="normaltextrun"/>
          <w:rFonts w:cs="Segoe UI"/>
        </w:rPr>
        <w:t xml:space="preserve"> bij het indienen daarvan</w:t>
      </w:r>
      <w:r w:rsidRPr="00AA6BA3">
        <w:rPr>
          <w:rStyle w:val="normaltextrun"/>
          <w:rFonts w:cs="Segoe UI"/>
        </w:rPr>
        <w:t xml:space="preserve">. </w:t>
      </w:r>
      <w:r w:rsidR="00E7687D">
        <w:rPr>
          <w:rStyle w:val="normaltextrun"/>
          <w:rFonts w:cs="Segoe UI"/>
        </w:rPr>
        <w:t xml:space="preserve">Ook van belang is dat een klacht gezien wordt als een verbeterpunt. Dit levert </w:t>
      </w:r>
      <w:r w:rsidRPr="00AA6BA3">
        <w:rPr>
          <w:rStyle w:val="normaltextrun"/>
          <w:rFonts w:cs="Segoe UI"/>
        </w:rPr>
        <w:t>kwaliteitsverbetering op</w:t>
      </w:r>
      <w:r w:rsidR="00E7687D">
        <w:rPr>
          <w:rStyle w:val="normaltextrun"/>
          <w:rFonts w:cs="Segoe UI"/>
        </w:rPr>
        <w:t xml:space="preserve"> voor het LLZ.</w:t>
      </w:r>
      <w:r w:rsidRPr="00AA6BA3">
        <w:rPr>
          <w:rStyle w:val="normaltextrun"/>
          <w:rFonts w:cs="Segoe UI"/>
        </w:rPr>
        <w:t> </w:t>
      </w:r>
      <w:r w:rsidRPr="00AA6BA3">
        <w:rPr>
          <w:rStyle w:val="eop"/>
          <w:rFonts w:cs="Segoe UI"/>
        </w:rPr>
        <w:t> </w:t>
      </w:r>
    </w:p>
    <w:p w14:paraId="049EB6CB" w14:textId="77777777" w:rsidR="00F40C56" w:rsidRDefault="00F40C56" w:rsidP="00F40C56">
      <w:pPr>
        <w:rPr>
          <w:u w:val="single"/>
        </w:rPr>
      </w:pPr>
    </w:p>
    <w:p w14:paraId="57D73C8C" w14:textId="02CCC85C" w:rsidR="00F40C56" w:rsidRDefault="00E7687D" w:rsidP="00F40C56">
      <w:pPr>
        <w:rPr>
          <w:u w:val="single"/>
        </w:rPr>
      </w:pPr>
      <w:r>
        <w:rPr>
          <w:u w:val="single"/>
        </w:rPr>
        <w:t>De p</w:t>
      </w:r>
      <w:r w:rsidR="00F40C56" w:rsidRPr="00690150">
        <w:rPr>
          <w:u w:val="single"/>
        </w:rPr>
        <w:t>robleemstelling</w:t>
      </w:r>
      <w:r>
        <w:rPr>
          <w:u w:val="single"/>
        </w:rPr>
        <w:t xml:space="preserve"> luidt als volgt</w:t>
      </w:r>
      <w:r w:rsidR="00F40C56" w:rsidRPr="00690150">
        <w:rPr>
          <w:u w:val="single"/>
        </w:rPr>
        <w:t>:</w:t>
      </w:r>
    </w:p>
    <w:p w14:paraId="773AA68A" w14:textId="41CCAD73" w:rsidR="00F40C56" w:rsidRDefault="00F40C56" w:rsidP="00F40C56">
      <w:pPr>
        <w:rPr>
          <w:i/>
        </w:rPr>
      </w:pPr>
      <w:r w:rsidRPr="00690150">
        <w:rPr>
          <w:i/>
        </w:rPr>
        <w:t xml:space="preserve">Op welke manier dient </w:t>
      </w:r>
      <w:r w:rsidR="00FA4728">
        <w:rPr>
          <w:i/>
        </w:rPr>
        <w:t xml:space="preserve">het </w:t>
      </w:r>
      <w:r w:rsidRPr="00690150">
        <w:rPr>
          <w:i/>
        </w:rPr>
        <w:t>LangeLand Zieke</w:t>
      </w:r>
      <w:r w:rsidR="00FA4728">
        <w:rPr>
          <w:i/>
        </w:rPr>
        <w:t>nhuis zijn</w:t>
      </w:r>
      <w:r w:rsidRPr="00690150">
        <w:rPr>
          <w:i/>
        </w:rPr>
        <w:t xml:space="preserve"> werkproces </w:t>
      </w:r>
      <w:r w:rsidR="00234CB9">
        <w:rPr>
          <w:i/>
        </w:rPr>
        <w:t>klachtenbehandeling</w:t>
      </w:r>
      <w:r w:rsidRPr="00690150">
        <w:rPr>
          <w:i/>
        </w:rPr>
        <w:t xml:space="preserve">, uitgevoerd door de </w:t>
      </w:r>
      <w:r>
        <w:rPr>
          <w:i/>
        </w:rPr>
        <w:t>klachtenfunctionaris</w:t>
      </w:r>
      <w:r w:rsidRPr="00690150">
        <w:rPr>
          <w:i/>
        </w:rPr>
        <w:t>, in te richten zodat d</w:t>
      </w:r>
      <w:r w:rsidR="00FA4728">
        <w:rPr>
          <w:i/>
        </w:rPr>
        <w:t>eze</w:t>
      </w:r>
      <w:r w:rsidRPr="00690150">
        <w:rPr>
          <w:i/>
        </w:rPr>
        <w:t xml:space="preserve"> voldoet aan de eisen in de Wet kw</w:t>
      </w:r>
      <w:r w:rsidR="00CF3E9B">
        <w:rPr>
          <w:i/>
        </w:rPr>
        <w:t>aliteit, klachten en geschillen</w:t>
      </w:r>
      <w:r w:rsidRPr="00690150">
        <w:rPr>
          <w:i/>
        </w:rPr>
        <w:t>zorg?</w:t>
      </w:r>
    </w:p>
    <w:p w14:paraId="2013FA9D" w14:textId="77777777" w:rsidR="00F40C56" w:rsidRPr="00690150" w:rsidRDefault="00F40C56" w:rsidP="00F40C56">
      <w:pPr>
        <w:rPr>
          <w:i/>
        </w:rPr>
      </w:pPr>
    </w:p>
    <w:p w14:paraId="398223E4" w14:textId="4D384570" w:rsidR="00F40C56" w:rsidRPr="002E149E" w:rsidRDefault="00E7687D" w:rsidP="00F40C56">
      <w:pPr>
        <w:rPr>
          <w:u w:val="single"/>
        </w:rPr>
      </w:pPr>
      <w:r>
        <w:rPr>
          <w:u w:val="single"/>
        </w:rPr>
        <w:t>De bijbehorende d</w:t>
      </w:r>
      <w:r w:rsidR="00F40C56" w:rsidRPr="002E149E">
        <w:rPr>
          <w:u w:val="single"/>
        </w:rPr>
        <w:t>eelvragen:</w:t>
      </w:r>
    </w:p>
    <w:p w14:paraId="50A7A6E9" w14:textId="27EC65B5" w:rsidR="00F40C56" w:rsidRDefault="00A54258" w:rsidP="00F40C56">
      <w:pPr>
        <w:pStyle w:val="Lijstalinea"/>
        <w:numPr>
          <w:ilvl w:val="0"/>
          <w:numId w:val="24"/>
        </w:numPr>
      </w:pPr>
      <w:r>
        <w:t>Hoe werd</w:t>
      </w:r>
      <w:r w:rsidR="00F40C56">
        <w:t xml:space="preserve"> de naleving van de </w:t>
      </w:r>
      <w:r w:rsidR="009B7151">
        <w:t>klachtenregeling</w:t>
      </w:r>
      <w:r w:rsidR="00F40C56">
        <w:t>, in het kader van de Wkcz, door het LangeLand Ziekenhuis gewaarborgd?</w:t>
      </w:r>
    </w:p>
    <w:p w14:paraId="4ABB249E" w14:textId="77777777" w:rsidR="00F40C56" w:rsidRDefault="00F40C56" w:rsidP="00F40C56">
      <w:pPr>
        <w:pStyle w:val="Lijstalinea"/>
        <w:numPr>
          <w:ilvl w:val="0"/>
          <w:numId w:val="24"/>
        </w:numPr>
      </w:pPr>
      <w:r>
        <w:t>Wat is het werkproces van klachtafhandeling in het LangeLand Ziekenhuis?</w:t>
      </w:r>
    </w:p>
    <w:p w14:paraId="212E9038" w14:textId="1E72C16F" w:rsidR="00FA4728" w:rsidRDefault="00F40C56" w:rsidP="00FA4728">
      <w:pPr>
        <w:pStyle w:val="Lijstalinea"/>
        <w:numPr>
          <w:ilvl w:val="0"/>
          <w:numId w:val="24"/>
        </w:numPr>
      </w:pPr>
      <w:r>
        <w:t xml:space="preserve">Hoe is de huidige </w:t>
      </w:r>
      <w:r w:rsidR="009B7151">
        <w:t>klachtenregeling</w:t>
      </w:r>
      <w:r>
        <w:t xml:space="preserve"> </w:t>
      </w:r>
      <w:r w:rsidR="00FA4728">
        <w:t xml:space="preserve">bij andere ziekenhuizen ingericht en hoe wordt deze uitgevoerd? </w:t>
      </w:r>
    </w:p>
    <w:p w14:paraId="1C9D4918" w14:textId="6F07F424" w:rsidR="00F40C56" w:rsidRDefault="00F40C56" w:rsidP="00FA4728">
      <w:pPr>
        <w:pStyle w:val="Lijstalinea"/>
        <w:numPr>
          <w:ilvl w:val="0"/>
          <w:numId w:val="24"/>
        </w:numPr>
      </w:pPr>
      <w:r>
        <w:t>Wat v</w:t>
      </w:r>
      <w:r w:rsidR="00FA4728">
        <w:t>erandert</w:t>
      </w:r>
      <w:r>
        <w:t xml:space="preserve"> binnen de </w:t>
      </w:r>
      <w:r w:rsidR="009B7151">
        <w:t>klachtenregeling</w:t>
      </w:r>
      <w:r>
        <w:t xml:space="preserve"> van</w:t>
      </w:r>
      <w:r w:rsidR="00B6724E">
        <w:t xml:space="preserve"> het</w:t>
      </w:r>
      <w:r>
        <w:t xml:space="preserve"> LangeLand Ziekenhuis, gelet op de </w:t>
      </w:r>
      <w:r w:rsidRPr="00625C33">
        <w:t>Wet kwaliteit, klachten en geschillenzorg?</w:t>
      </w:r>
      <w:r w:rsidR="00E7687D">
        <w:br/>
      </w:r>
    </w:p>
    <w:p w14:paraId="7EC8C2E4" w14:textId="77777777" w:rsidR="00E7687D" w:rsidRDefault="00E7687D" w:rsidP="00E7687D">
      <w:pPr>
        <w:pStyle w:val="Lijstalinea"/>
      </w:pPr>
    </w:p>
    <w:p w14:paraId="391737A0" w14:textId="77777777" w:rsidR="00E7687D" w:rsidRDefault="00E7687D" w:rsidP="00E7687D">
      <w:pPr>
        <w:pStyle w:val="Lijstalinea"/>
      </w:pPr>
    </w:p>
    <w:p w14:paraId="6B126128" w14:textId="77777777" w:rsidR="00F40C56" w:rsidRDefault="00F40C56" w:rsidP="00F40C56">
      <w:pPr>
        <w:rPr>
          <w:b/>
          <w:color w:val="000000"/>
        </w:rPr>
      </w:pPr>
      <w:r>
        <w:rPr>
          <w:b/>
          <w:color w:val="000000"/>
        </w:rPr>
        <w:lastRenderedPageBreak/>
        <w:t>1.5</w:t>
      </w:r>
      <w:r>
        <w:rPr>
          <w:b/>
          <w:color w:val="000000"/>
        </w:rPr>
        <w:tab/>
      </w:r>
      <w:r w:rsidRPr="00237B1D">
        <w:rPr>
          <w:b/>
          <w:color w:val="000000"/>
        </w:rPr>
        <w:t>Leeswijzer</w:t>
      </w:r>
    </w:p>
    <w:p w14:paraId="3B263BBC" w14:textId="0E26871C" w:rsidR="00F40C56" w:rsidRPr="000B7EA5" w:rsidRDefault="00E7687D" w:rsidP="00F40C56">
      <w:pPr>
        <w:rPr>
          <w:rFonts w:ascii="Segoe UI" w:eastAsia="Times New Roman" w:hAnsi="Segoe UI"/>
          <w:sz w:val="12"/>
          <w:szCs w:val="12"/>
        </w:rPr>
      </w:pPr>
      <w:r>
        <w:rPr>
          <w:rStyle w:val="normaltextrun"/>
          <w:rFonts w:cs="Segoe UI"/>
        </w:rPr>
        <w:t xml:space="preserve">Dit hoofdstuk geeft aan </w:t>
      </w:r>
      <w:r w:rsidR="00F40C56">
        <w:rPr>
          <w:rStyle w:val="normaltextrun"/>
          <w:rFonts w:cs="Segoe UI"/>
        </w:rPr>
        <w:t>w</w:t>
      </w:r>
      <w:r w:rsidR="00F40C56" w:rsidRPr="000B7EA5">
        <w:rPr>
          <w:rStyle w:val="normaltextrun"/>
          <w:rFonts w:cs="Segoe UI"/>
        </w:rPr>
        <w:t>aarom dit onderzoek</w:t>
      </w:r>
      <w:r>
        <w:rPr>
          <w:rStyle w:val="normaltextrun"/>
          <w:rFonts w:cs="Segoe UI"/>
        </w:rPr>
        <w:t xml:space="preserve"> is gehouden </w:t>
      </w:r>
      <w:r w:rsidR="00F40C56" w:rsidRPr="000B7EA5">
        <w:rPr>
          <w:rStyle w:val="normaltextrun"/>
          <w:rFonts w:cs="Segoe UI"/>
        </w:rPr>
        <w:t xml:space="preserve">en </w:t>
      </w:r>
      <w:r>
        <w:rPr>
          <w:rStyle w:val="normaltextrun"/>
          <w:rFonts w:cs="Segoe UI"/>
        </w:rPr>
        <w:t xml:space="preserve">met welk doel. </w:t>
      </w:r>
      <w:r w:rsidR="00F40C56" w:rsidRPr="000B7EA5">
        <w:rPr>
          <w:rStyle w:val="normaltextrun"/>
          <w:rFonts w:cs="Segoe UI"/>
        </w:rPr>
        <w:t>Hoofdstuk twee presenteert de keuze en verantwoording van de methoden die</w:t>
      </w:r>
      <w:r w:rsidR="0097764D">
        <w:rPr>
          <w:rStyle w:val="normaltextrun"/>
          <w:rFonts w:cs="Segoe UI"/>
        </w:rPr>
        <w:t xml:space="preserve"> zijn</w:t>
      </w:r>
      <w:r w:rsidR="00F40C56" w:rsidRPr="000B7EA5">
        <w:rPr>
          <w:rStyle w:val="normaltextrun"/>
          <w:rFonts w:cs="Segoe UI"/>
        </w:rPr>
        <w:t xml:space="preserve"> gebruikt</w:t>
      </w:r>
      <w:r w:rsidR="0097764D">
        <w:rPr>
          <w:rStyle w:val="apple-converted-space"/>
          <w:rFonts w:cs="Segoe UI"/>
        </w:rPr>
        <w:t xml:space="preserve"> </w:t>
      </w:r>
      <w:r w:rsidR="00F40C56" w:rsidRPr="000B7EA5">
        <w:rPr>
          <w:rStyle w:val="normaltextrun"/>
          <w:rFonts w:cs="Segoe UI"/>
        </w:rPr>
        <w:t>voor</w:t>
      </w:r>
      <w:r w:rsidR="0097764D">
        <w:rPr>
          <w:rStyle w:val="normaltextrun"/>
          <w:rFonts w:cs="Segoe UI"/>
        </w:rPr>
        <w:t xml:space="preserve"> dit onderzoek. Tevens wordt </w:t>
      </w:r>
      <w:r w:rsidR="00F40C56" w:rsidRPr="000B7EA5">
        <w:rPr>
          <w:rStyle w:val="normaltextrun"/>
          <w:rFonts w:cs="Segoe UI"/>
        </w:rPr>
        <w:t xml:space="preserve">stilgestaan bij de analyse </w:t>
      </w:r>
      <w:r w:rsidR="0097764D">
        <w:rPr>
          <w:rStyle w:val="normaltextrun"/>
          <w:rFonts w:cs="Segoe UI"/>
        </w:rPr>
        <w:t>van de gekozen methoden.</w:t>
      </w:r>
      <w:r w:rsidR="00F40C56" w:rsidRPr="000B7EA5">
        <w:rPr>
          <w:rStyle w:val="normaltextrun"/>
          <w:rFonts w:cs="Segoe UI"/>
        </w:rPr>
        <w:t> </w:t>
      </w:r>
      <w:r w:rsidR="00F40C56" w:rsidRPr="000B7EA5">
        <w:rPr>
          <w:rStyle w:val="eop"/>
          <w:rFonts w:cs="Segoe UI"/>
        </w:rPr>
        <w:t> </w:t>
      </w:r>
    </w:p>
    <w:p w14:paraId="44CE6D0B" w14:textId="5298A5EA" w:rsidR="00F40C56" w:rsidRDefault="00F40C56" w:rsidP="00F40C56">
      <w:pPr>
        <w:rPr>
          <w:rStyle w:val="normaltextrun"/>
          <w:rFonts w:cs="Segoe UI"/>
        </w:rPr>
      </w:pPr>
      <w:r w:rsidRPr="000B7EA5">
        <w:rPr>
          <w:rStyle w:val="normaltextrun"/>
          <w:rFonts w:cs="Segoe UI"/>
        </w:rPr>
        <w:t>In</w:t>
      </w:r>
      <w:r w:rsidRPr="000B7EA5">
        <w:rPr>
          <w:rStyle w:val="apple-converted-space"/>
          <w:rFonts w:cs="Segoe UI"/>
        </w:rPr>
        <w:t> </w:t>
      </w:r>
      <w:r w:rsidRPr="000B7EA5">
        <w:rPr>
          <w:rStyle w:val="normaltextrun"/>
          <w:rFonts w:cs="Segoe UI"/>
        </w:rPr>
        <w:t>hoofdstuk</w:t>
      </w:r>
      <w:r w:rsidRPr="000B7EA5">
        <w:rPr>
          <w:rStyle w:val="apple-converted-space"/>
          <w:rFonts w:cs="Segoe UI"/>
        </w:rPr>
        <w:t> </w:t>
      </w:r>
      <w:r>
        <w:rPr>
          <w:rStyle w:val="normaltextrun"/>
          <w:rFonts w:cs="Segoe UI"/>
        </w:rPr>
        <w:t xml:space="preserve">drie </w:t>
      </w:r>
      <w:r w:rsidRPr="000B7EA5">
        <w:rPr>
          <w:rStyle w:val="normaltextrun"/>
          <w:rFonts w:cs="Segoe UI"/>
        </w:rPr>
        <w:t>wordt het juridische kader</w:t>
      </w:r>
      <w:r w:rsidRPr="000B7EA5">
        <w:rPr>
          <w:rStyle w:val="apple-converted-space"/>
          <w:rFonts w:cs="Segoe UI"/>
        </w:rPr>
        <w:t> </w:t>
      </w:r>
      <w:r>
        <w:rPr>
          <w:rStyle w:val="normaltextrun"/>
          <w:rFonts w:cs="Segoe UI"/>
        </w:rPr>
        <w:t>toegelicht</w:t>
      </w:r>
      <w:r w:rsidRPr="000B7EA5">
        <w:rPr>
          <w:rStyle w:val="normaltextrun"/>
          <w:rFonts w:cs="Segoe UI"/>
        </w:rPr>
        <w:t>.</w:t>
      </w:r>
      <w:r w:rsidR="0097764D">
        <w:rPr>
          <w:rStyle w:val="normaltextrun"/>
          <w:rFonts w:cs="Segoe UI"/>
        </w:rPr>
        <w:t xml:space="preserve"> Onderwerpen als klachtmogelijkheden </w:t>
      </w:r>
      <w:r w:rsidRPr="000B7EA5">
        <w:rPr>
          <w:rStyle w:val="normaltextrun"/>
          <w:rFonts w:cs="Segoe UI"/>
        </w:rPr>
        <w:t xml:space="preserve">en de </w:t>
      </w:r>
      <w:r w:rsidR="0097764D">
        <w:rPr>
          <w:rStyle w:val="normaltextrun"/>
          <w:rFonts w:cs="Segoe UI"/>
        </w:rPr>
        <w:t xml:space="preserve">Wet kwaliteit, klachten en geschillenzorg komen aan bod. </w:t>
      </w:r>
    </w:p>
    <w:p w14:paraId="3E3A1F5B" w14:textId="22025D7C" w:rsidR="00F40C56" w:rsidRDefault="00F40C56" w:rsidP="00F40C56">
      <w:pPr>
        <w:rPr>
          <w:rStyle w:val="normaltextrun"/>
          <w:rFonts w:cs="Segoe UI"/>
        </w:rPr>
      </w:pPr>
      <w:r w:rsidRPr="000B7EA5">
        <w:rPr>
          <w:rStyle w:val="normaltextrun"/>
          <w:rFonts w:cs="Segoe UI"/>
        </w:rPr>
        <w:t xml:space="preserve">Na het theoretische </w:t>
      </w:r>
      <w:r w:rsidR="0097764D">
        <w:rPr>
          <w:rStyle w:val="normaltextrun"/>
          <w:rFonts w:cs="Segoe UI"/>
        </w:rPr>
        <w:t xml:space="preserve">gedeelte wordt het </w:t>
      </w:r>
      <w:r w:rsidRPr="000B7EA5">
        <w:rPr>
          <w:rStyle w:val="normaltextrun"/>
          <w:rFonts w:cs="Segoe UI"/>
        </w:rPr>
        <w:t>prak</w:t>
      </w:r>
      <w:r w:rsidR="0097764D">
        <w:rPr>
          <w:rStyle w:val="normaltextrun"/>
          <w:rFonts w:cs="Segoe UI"/>
        </w:rPr>
        <w:t>tische kant belicht</w:t>
      </w:r>
      <w:r w:rsidRPr="000B7EA5">
        <w:rPr>
          <w:rStyle w:val="normaltextrun"/>
          <w:rFonts w:cs="Segoe UI"/>
        </w:rPr>
        <w:t xml:space="preserve">. Hoofdstuk vier </w:t>
      </w:r>
      <w:r w:rsidR="00C31080" w:rsidRPr="000B7EA5">
        <w:rPr>
          <w:rStyle w:val="normaltextrun"/>
          <w:rFonts w:cs="Segoe UI"/>
        </w:rPr>
        <w:t xml:space="preserve">schetst </w:t>
      </w:r>
      <w:r w:rsidR="00C31080">
        <w:rPr>
          <w:rStyle w:val="normaltextrun"/>
          <w:rFonts w:cs="Segoe UI"/>
        </w:rPr>
        <w:t>het</w:t>
      </w:r>
      <w:r>
        <w:rPr>
          <w:rStyle w:val="normaltextrun"/>
          <w:rFonts w:cs="Segoe UI"/>
        </w:rPr>
        <w:t xml:space="preserve"> </w:t>
      </w:r>
      <w:r w:rsidRPr="000B7EA5">
        <w:rPr>
          <w:rStyle w:val="normaltextrun"/>
          <w:rFonts w:cs="Segoe UI"/>
        </w:rPr>
        <w:t>werkproces</w:t>
      </w:r>
      <w:r>
        <w:rPr>
          <w:rStyle w:val="normaltextrun"/>
          <w:rFonts w:cs="Segoe UI"/>
        </w:rPr>
        <w:t xml:space="preserve"> </w:t>
      </w:r>
      <w:r w:rsidR="00234CB9">
        <w:rPr>
          <w:rStyle w:val="normaltextrun"/>
          <w:rFonts w:cs="Segoe UI"/>
        </w:rPr>
        <w:t>klachtenbehandeling</w:t>
      </w:r>
      <w:r w:rsidRPr="000B7EA5">
        <w:rPr>
          <w:rStyle w:val="apple-converted-space"/>
          <w:rFonts w:cs="Segoe UI"/>
        </w:rPr>
        <w:t> </w:t>
      </w:r>
      <w:r w:rsidR="00136530">
        <w:rPr>
          <w:rStyle w:val="normaltextrun"/>
          <w:rFonts w:cs="Segoe UI"/>
        </w:rPr>
        <w:t xml:space="preserve">zowel bij het LLZ als bij de </w:t>
      </w:r>
      <w:r w:rsidR="00234CB9">
        <w:rPr>
          <w:rStyle w:val="normaltextrun"/>
          <w:rFonts w:cs="Segoe UI"/>
        </w:rPr>
        <w:t xml:space="preserve">betrokken </w:t>
      </w:r>
      <w:r>
        <w:rPr>
          <w:rStyle w:val="normaltextrun"/>
          <w:rFonts w:cs="Segoe UI"/>
        </w:rPr>
        <w:t>ziekenhuizen</w:t>
      </w:r>
      <w:r w:rsidR="00234CB9">
        <w:rPr>
          <w:rStyle w:val="normaltextrun"/>
          <w:rFonts w:cs="Segoe UI"/>
        </w:rPr>
        <w:t xml:space="preserve"> (</w:t>
      </w:r>
      <w:r>
        <w:rPr>
          <w:rStyle w:val="normaltextrun"/>
          <w:rFonts w:cs="Segoe UI"/>
        </w:rPr>
        <w:t>waar de interviews zijn afgenomen</w:t>
      </w:r>
      <w:r w:rsidR="00234CB9">
        <w:rPr>
          <w:rStyle w:val="normaltextrun"/>
          <w:rFonts w:cs="Segoe UI"/>
        </w:rPr>
        <w:t>)</w:t>
      </w:r>
      <w:r>
        <w:rPr>
          <w:rStyle w:val="normaltextrun"/>
          <w:rFonts w:cs="Segoe UI"/>
        </w:rPr>
        <w:t xml:space="preserve">. </w:t>
      </w:r>
      <w:r w:rsidR="00136530">
        <w:rPr>
          <w:rStyle w:val="normaltextrun"/>
          <w:rFonts w:cs="Segoe UI"/>
        </w:rPr>
        <w:t xml:space="preserve">Hierna </w:t>
      </w:r>
      <w:r w:rsidR="00234CB9">
        <w:rPr>
          <w:rStyle w:val="normaltextrun"/>
          <w:rFonts w:cs="Segoe UI"/>
        </w:rPr>
        <w:t xml:space="preserve">worden de overeenkomsten en verschillen in kaart gebracht. </w:t>
      </w:r>
    </w:p>
    <w:p w14:paraId="56D1B029" w14:textId="334623BD" w:rsidR="00F40C56" w:rsidRDefault="00136530" w:rsidP="00F40C56">
      <w:pPr>
        <w:rPr>
          <w:rFonts w:ascii="Segoe UI" w:hAnsi="Segoe UI"/>
          <w:sz w:val="12"/>
          <w:szCs w:val="12"/>
        </w:rPr>
      </w:pPr>
      <w:r>
        <w:rPr>
          <w:rStyle w:val="normaltextrun"/>
          <w:rFonts w:cs="Segoe UI"/>
        </w:rPr>
        <w:t>In het ho</w:t>
      </w:r>
      <w:r w:rsidR="00F40C56" w:rsidRPr="000B7EA5">
        <w:rPr>
          <w:rStyle w:val="normaltextrun"/>
          <w:rFonts w:cs="Segoe UI"/>
        </w:rPr>
        <w:t xml:space="preserve">ofdstuk vijf </w:t>
      </w:r>
      <w:r>
        <w:rPr>
          <w:rStyle w:val="normaltextrun"/>
          <w:rFonts w:cs="Segoe UI"/>
        </w:rPr>
        <w:t xml:space="preserve">worden </w:t>
      </w:r>
      <w:r w:rsidR="00F40C56" w:rsidRPr="000B7EA5">
        <w:rPr>
          <w:rStyle w:val="normaltextrun"/>
          <w:rFonts w:cs="Segoe UI"/>
        </w:rPr>
        <w:t>de resultaten</w:t>
      </w:r>
      <w:r>
        <w:rPr>
          <w:rStyle w:val="normaltextrun"/>
          <w:rFonts w:cs="Segoe UI"/>
        </w:rPr>
        <w:t xml:space="preserve"> beschreven,</w:t>
      </w:r>
      <w:r w:rsidR="00F40C56" w:rsidRPr="000B7EA5">
        <w:rPr>
          <w:rStyle w:val="normaltextrun"/>
          <w:rFonts w:cs="Segoe UI"/>
        </w:rPr>
        <w:t xml:space="preserve"> die voort</w:t>
      </w:r>
      <w:r w:rsidR="00F40C56">
        <w:rPr>
          <w:rStyle w:val="normaltextrun"/>
          <w:rFonts w:cs="Segoe UI"/>
        </w:rPr>
        <w:t>gekome</w:t>
      </w:r>
      <w:r w:rsidR="00A8686B">
        <w:rPr>
          <w:rStyle w:val="normaltextrun"/>
          <w:rFonts w:cs="Segoe UI"/>
        </w:rPr>
        <w:t xml:space="preserve">n uit het onderzoek. </w:t>
      </w:r>
      <w:r>
        <w:rPr>
          <w:rStyle w:val="normaltextrun"/>
          <w:rFonts w:cs="Segoe UI"/>
        </w:rPr>
        <w:t xml:space="preserve">Er </w:t>
      </w:r>
      <w:r w:rsidR="00A8686B">
        <w:rPr>
          <w:rStyle w:val="normaltextrun"/>
          <w:rFonts w:cs="Segoe UI"/>
        </w:rPr>
        <w:t xml:space="preserve">wordt </w:t>
      </w:r>
      <w:r w:rsidR="00F40C56">
        <w:rPr>
          <w:rStyle w:val="normaltextrun"/>
          <w:rFonts w:cs="Segoe UI"/>
        </w:rPr>
        <w:t xml:space="preserve">antwoord gegeven op de deelvragen. </w:t>
      </w:r>
      <w:r w:rsidR="00F40C56" w:rsidRPr="000B7EA5">
        <w:rPr>
          <w:rStyle w:val="normaltextrun"/>
          <w:rFonts w:cs="Segoe UI"/>
        </w:rPr>
        <w:t xml:space="preserve">Hoofdstuk zes </w:t>
      </w:r>
      <w:r>
        <w:rPr>
          <w:rStyle w:val="normaltextrun"/>
          <w:rFonts w:cs="Segoe UI"/>
        </w:rPr>
        <w:t xml:space="preserve">begint met </w:t>
      </w:r>
      <w:r w:rsidR="00F40C56" w:rsidRPr="000B7EA5">
        <w:rPr>
          <w:rStyle w:val="normaltextrun"/>
          <w:rFonts w:cs="Segoe UI"/>
        </w:rPr>
        <w:t xml:space="preserve">de conclusie van dit </w:t>
      </w:r>
      <w:r w:rsidR="00F40C56">
        <w:rPr>
          <w:rStyle w:val="normaltextrun"/>
          <w:rFonts w:cs="Segoe UI"/>
          <w:color w:val="000000"/>
        </w:rPr>
        <w:t xml:space="preserve">onderzoek en eindigt met </w:t>
      </w:r>
      <w:r w:rsidR="00A8686B">
        <w:rPr>
          <w:rStyle w:val="normaltextrun"/>
          <w:rFonts w:cs="Segoe UI"/>
          <w:color w:val="000000"/>
        </w:rPr>
        <w:t>aanbevelingen.</w:t>
      </w:r>
    </w:p>
    <w:p w14:paraId="45600763" w14:textId="77777777" w:rsidR="00F40C56" w:rsidRPr="00811E08" w:rsidRDefault="00F40C56" w:rsidP="00F40C56"/>
    <w:p w14:paraId="1008296C" w14:textId="77777777" w:rsidR="00F40C56" w:rsidRDefault="00F40C56" w:rsidP="00F40C56">
      <w:pPr>
        <w:rPr>
          <w:b/>
          <w:bCs/>
          <w:sz w:val="28"/>
          <w:szCs w:val="28"/>
        </w:rPr>
      </w:pPr>
    </w:p>
    <w:p w14:paraId="2429E083" w14:textId="77777777" w:rsidR="00F40C56" w:rsidRDefault="00F40C56" w:rsidP="00F40C56">
      <w:pPr>
        <w:rPr>
          <w:b/>
          <w:bCs/>
          <w:sz w:val="28"/>
          <w:szCs w:val="28"/>
        </w:rPr>
      </w:pPr>
      <w:r>
        <w:rPr>
          <w:b/>
          <w:bCs/>
          <w:sz w:val="28"/>
          <w:szCs w:val="28"/>
        </w:rPr>
        <w:br w:type="page"/>
      </w:r>
    </w:p>
    <w:p w14:paraId="7596D7FB" w14:textId="77777777" w:rsidR="00F40C56" w:rsidRPr="00B52458" w:rsidRDefault="00F40C56" w:rsidP="00F40C56">
      <w:pPr>
        <w:pBdr>
          <w:bottom w:val="single" w:sz="12" w:space="1" w:color="auto"/>
        </w:pBdr>
        <w:rPr>
          <w:sz w:val="28"/>
          <w:szCs w:val="28"/>
        </w:rPr>
      </w:pPr>
      <w:r w:rsidRPr="00B52458">
        <w:rPr>
          <w:b/>
          <w:bCs/>
          <w:sz w:val="28"/>
          <w:szCs w:val="28"/>
        </w:rPr>
        <w:lastRenderedPageBreak/>
        <w:t>H.2</w:t>
      </w:r>
      <w:r w:rsidRPr="00B52458">
        <w:rPr>
          <w:b/>
          <w:bCs/>
          <w:sz w:val="28"/>
          <w:szCs w:val="28"/>
        </w:rPr>
        <w:tab/>
        <w:t xml:space="preserve">Methode                                                                                                                                                                      </w:t>
      </w:r>
    </w:p>
    <w:p w14:paraId="36E8A295" w14:textId="77777777" w:rsidR="00F40C56" w:rsidRPr="006A7DFD" w:rsidRDefault="00F40C56" w:rsidP="00F40C56">
      <w:pPr>
        <w:rPr>
          <w:b/>
          <w:bCs/>
        </w:rPr>
      </w:pPr>
    </w:p>
    <w:p w14:paraId="15B20546" w14:textId="77777777" w:rsidR="00F40C56" w:rsidRPr="006A7DFD" w:rsidRDefault="00F40C56" w:rsidP="00F40C56">
      <w:pPr>
        <w:rPr>
          <w:rFonts w:cs="Helvetica"/>
          <w:b/>
          <w:bCs/>
          <w:color w:val="000000"/>
        </w:rPr>
      </w:pPr>
      <w:r w:rsidRPr="006A7DFD">
        <w:rPr>
          <w:rFonts w:cs="Helvetica"/>
          <w:b/>
          <w:bCs/>
          <w:color w:val="000000"/>
        </w:rPr>
        <w:t>2.1</w:t>
      </w:r>
      <w:r w:rsidRPr="006A7DFD">
        <w:rPr>
          <w:rFonts w:cs="Helvetica"/>
          <w:b/>
          <w:bCs/>
          <w:color w:val="000000"/>
        </w:rPr>
        <w:tab/>
        <w:t xml:space="preserve">Inleiding </w:t>
      </w:r>
    </w:p>
    <w:p w14:paraId="69810B6B" w14:textId="7B455A4C" w:rsidR="00F40C56" w:rsidRPr="006A7DFD" w:rsidRDefault="00F40C56" w:rsidP="00F40C56">
      <w:pPr>
        <w:rPr>
          <w:rFonts w:cs="Helvetica"/>
          <w:bCs/>
          <w:color w:val="000000"/>
        </w:rPr>
      </w:pPr>
      <w:r w:rsidRPr="006A7DFD">
        <w:rPr>
          <w:rFonts w:cs="Helvetica"/>
          <w:bCs/>
          <w:color w:val="000000"/>
        </w:rPr>
        <w:t xml:space="preserve">In dit hoofdstuk </w:t>
      </w:r>
      <w:r w:rsidR="00136530">
        <w:rPr>
          <w:rFonts w:cs="Helvetica"/>
          <w:bCs/>
          <w:color w:val="000000"/>
        </w:rPr>
        <w:t>staat beschreven met</w:t>
      </w:r>
      <w:r w:rsidR="00DF160C">
        <w:rPr>
          <w:rFonts w:cs="Helvetica"/>
          <w:bCs/>
          <w:color w:val="000000"/>
        </w:rPr>
        <w:t xml:space="preserve"> behulp van</w:t>
      </w:r>
      <w:r w:rsidR="00136530">
        <w:rPr>
          <w:rFonts w:cs="Helvetica"/>
          <w:bCs/>
          <w:color w:val="000000"/>
        </w:rPr>
        <w:t xml:space="preserve"> welke methoden het onderzoek is uitgevoerd. </w:t>
      </w:r>
      <w:r w:rsidRPr="006A7DFD">
        <w:rPr>
          <w:rFonts w:cs="Helvetica"/>
          <w:bCs/>
          <w:color w:val="000000"/>
        </w:rPr>
        <w:t xml:space="preserve">In paragraaf 2 </w:t>
      </w:r>
      <w:r w:rsidR="00136530">
        <w:rPr>
          <w:rFonts w:cs="Helvetica"/>
          <w:bCs/>
          <w:color w:val="000000"/>
        </w:rPr>
        <w:t>wordt de k</w:t>
      </w:r>
      <w:r w:rsidRPr="006A7DFD">
        <w:rPr>
          <w:rFonts w:cs="Helvetica"/>
          <w:bCs/>
          <w:color w:val="000000"/>
        </w:rPr>
        <w:t>euze en v</w:t>
      </w:r>
      <w:r w:rsidR="00A54258">
        <w:rPr>
          <w:rFonts w:cs="Helvetica"/>
          <w:bCs/>
          <w:color w:val="000000"/>
        </w:rPr>
        <w:t>erantwoording van de methode</w:t>
      </w:r>
      <w:r w:rsidR="00136530">
        <w:rPr>
          <w:rFonts w:cs="Helvetica"/>
          <w:bCs/>
          <w:color w:val="000000"/>
        </w:rPr>
        <w:t xml:space="preserve"> verklaard. P</w:t>
      </w:r>
      <w:r w:rsidRPr="006A7DFD">
        <w:rPr>
          <w:rFonts w:cs="Helvetica"/>
          <w:bCs/>
          <w:color w:val="000000"/>
        </w:rPr>
        <w:t xml:space="preserve">aragraaf 3 </w:t>
      </w:r>
      <w:r w:rsidR="00136530">
        <w:rPr>
          <w:rFonts w:cs="Helvetica"/>
          <w:bCs/>
          <w:color w:val="000000"/>
        </w:rPr>
        <w:t xml:space="preserve">beschrijft </w:t>
      </w:r>
      <w:r w:rsidRPr="006A7DFD">
        <w:rPr>
          <w:rFonts w:cs="Helvetica"/>
          <w:bCs/>
          <w:color w:val="000000"/>
        </w:rPr>
        <w:t>op welk manier de uit</w:t>
      </w:r>
      <w:r w:rsidR="00A8686B">
        <w:rPr>
          <w:rFonts w:cs="Helvetica"/>
          <w:bCs/>
          <w:color w:val="000000"/>
        </w:rPr>
        <w:t xml:space="preserve"> het</w:t>
      </w:r>
      <w:r w:rsidRPr="006A7DFD">
        <w:rPr>
          <w:rFonts w:cs="Helvetica"/>
          <w:bCs/>
          <w:color w:val="000000"/>
        </w:rPr>
        <w:t xml:space="preserve"> onderzoek voortgekomen gegevens worden geanalyseerd en </w:t>
      </w:r>
      <w:r w:rsidR="00136530">
        <w:rPr>
          <w:rFonts w:cs="Helvetica"/>
          <w:bCs/>
          <w:color w:val="000000"/>
        </w:rPr>
        <w:t xml:space="preserve">de </w:t>
      </w:r>
      <w:r w:rsidRPr="006A7DFD">
        <w:rPr>
          <w:rFonts w:cs="Helvetica"/>
          <w:bCs/>
          <w:color w:val="000000"/>
        </w:rPr>
        <w:t>kwaliteit</w:t>
      </w:r>
      <w:r w:rsidR="00136530">
        <w:rPr>
          <w:rFonts w:cs="Helvetica"/>
          <w:bCs/>
          <w:color w:val="000000"/>
        </w:rPr>
        <w:t xml:space="preserve"> van deze gegevens.</w:t>
      </w:r>
    </w:p>
    <w:p w14:paraId="16A00288" w14:textId="77777777" w:rsidR="00F40C56" w:rsidRPr="006A7DFD" w:rsidRDefault="00F40C56" w:rsidP="00F40C56">
      <w:pPr>
        <w:rPr>
          <w:rFonts w:cs="Helvetica"/>
          <w:b/>
          <w:bCs/>
          <w:color w:val="000000"/>
        </w:rPr>
      </w:pPr>
    </w:p>
    <w:p w14:paraId="138DDC26" w14:textId="77777777" w:rsidR="00F40C56" w:rsidRPr="006A7DFD" w:rsidRDefault="00F40C56" w:rsidP="00F40C56">
      <w:pPr>
        <w:rPr>
          <w:b/>
        </w:rPr>
      </w:pPr>
      <w:r w:rsidRPr="006A7DFD">
        <w:rPr>
          <w:b/>
        </w:rPr>
        <w:t xml:space="preserve">2.2 </w:t>
      </w:r>
      <w:r w:rsidRPr="006A7DFD">
        <w:rPr>
          <w:b/>
        </w:rPr>
        <w:tab/>
        <w:t>Keuze en verantwoording van methode</w:t>
      </w:r>
    </w:p>
    <w:p w14:paraId="44434EE2" w14:textId="62BCD73D" w:rsidR="00F40C56" w:rsidRPr="00157DCA" w:rsidRDefault="00136530" w:rsidP="00157DCA">
      <w:r>
        <w:t>Met behulp van de</w:t>
      </w:r>
      <w:r w:rsidR="005D0140">
        <w:t xml:space="preserve"> </w:t>
      </w:r>
      <w:r w:rsidR="00F40C56" w:rsidRPr="006A7DFD">
        <w:t>probleemanalyse wordt de vraag van de opdrachtgever</w:t>
      </w:r>
      <w:r w:rsidR="00F40C56" w:rsidRPr="006A7DFD">
        <w:rPr>
          <w:rStyle w:val="Voetnootmarkering"/>
        </w:rPr>
        <w:footnoteReference w:id="4"/>
      </w:r>
      <w:r w:rsidR="00F40C56" w:rsidRPr="006A7DFD">
        <w:t xml:space="preserve"> </w:t>
      </w:r>
      <w:r>
        <w:t xml:space="preserve">vertaald </w:t>
      </w:r>
      <w:r w:rsidR="00F40C56" w:rsidRPr="00157DCA">
        <w:t xml:space="preserve">naar een onderzoeksvraag. </w:t>
      </w:r>
      <w:r w:rsidR="00313B7F">
        <w:t>Er is sprake van een wets</w:t>
      </w:r>
      <w:r w:rsidR="00F40C56" w:rsidRPr="00157DCA">
        <w:t>aanpassing</w:t>
      </w:r>
      <w:r w:rsidR="00313B7F">
        <w:t xml:space="preserve">, daarom is </w:t>
      </w:r>
      <w:r w:rsidR="00F40C56" w:rsidRPr="00157DCA">
        <w:t xml:space="preserve">rechtsbronnenonderzoek </w:t>
      </w:r>
      <w:r w:rsidR="005D0140" w:rsidRPr="00157DCA">
        <w:t>een onmisba</w:t>
      </w:r>
      <w:r w:rsidR="00F40C56" w:rsidRPr="00157DCA">
        <w:t>r</w:t>
      </w:r>
      <w:r w:rsidR="005D0140" w:rsidRPr="00157DCA">
        <w:t>e</w:t>
      </w:r>
      <w:r w:rsidR="00313B7F">
        <w:t xml:space="preserve"> onderzoeksmethode. Bij </w:t>
      </w:r>
      <w:r w:rsidR="00F40C56" w:rsidRPr="00157DCA">
        <w:t>rechtsbronnenonderzoek worden onder andere wetten en verdragen onderzocht. De relevante wetten hierbij zijn de Wet klachtrecht cli</w:t>
      </w:r>
      <w:r w:rsidR="00A8686B">
        <w:t>ënten zorgsector (Wkcz)</w:t>
      </w:r>
      <w:r w:rsidR="00F40C56" w:rsidRPr="00157DCA">
        <w:t xml:space="preserve"> en de Wet kwaliteit klachten en geschillen zorg (</w:t>
      </w:r>
      <w:r w:rsidR="00A8686B">
        <w:t xml:space="preserve">hierna: </w:t>
      </w:r>
      <w:r w:rsidR="00F40C56" w:rsidRPr="00157DCA">
        <w:t xml:space="preserve">Wkkgz). </w:t>
      </w:r>
    </w:p>
    <w:p w14:paraId="65360CF7" w14:textId="614F0E3D" w:rsidR="00F40C56" w:rsidRPr="00157DCA" w:rsidRDefault="005D0140" w:rsidP="00157DCA">
      <w:r w:rsidRPr="00157DCA">
        <w:t xml:space="preserve">Daarnaast </w:t>
      </w:r>
      <w:r w:rsidR="00313B7F">
        <w:t>wordt</w:t>
      </w:r>
      <w:r w:rsidR="00F40C56" w:rsidRPr="00157DCA">
        <w:t xml:space="preserve"> literatuuronderzoek gedaan. Literatuuronderzoek vormt in principe de basis voor het onderzoek. </w:t>
      </w:r>
      <w:r w:rsidRPr="00157DCA">
        <w:t xml:space="preserve">Tijdens het literatuuronderzoek </w:t>
      </w:r>
      <w:r w:rsidR="00F40C56" w:rsidRPr="00157DCA">
        <w:t xml:space="preserve">verdiept </w:t>
      </w:r>
      <w:r w:rsidRPr="00157DCA">
        <w:t xml:space="preserve">de onderzoeker zich </w:t>
      </w:r>
      <w:r w:rsidR="00F40C56" w:rsidRPr="00157DCA">
        <w:t xml:space="preserve">in en rondom de gebeurtenissen en over het onderwerp van het onderzoek. </w:t>
      </w:r>
      <w:r w:rsidR="000B2144">
        <w:t>Deze informatie is te lezen in het onderzoek rapportage en helpt de lezer (het doel van) dit onderzoek te begrijpen.</w:t>
      </w:r>
    </w:p>
    <w:p w14:paraId="659C49E7" w14:textId="77777777" w:rsidR="00F40C56" w:rsidRPr="00157DCA" w:rsidRDefault="00F40C56" w:rsidP="00157DCA">
      <w:r w:rsidRPr="00157DCA">
        <w:t>Per deelvraag wordt de keuze van de methode geschetst.</w:t>
      </w:r>
    </w:p>
    <w:p w14:paraId="37CC0B85" w14:textId="4415A1AE" w:rsidR="00F40C56" w:rsidRPr="006A7DFD" w:rsidRDefault="00A54258" w:rsidP="00F40C56">
      <w:pPr>
        <w:pStyle w:val="Lijstalinea"/>
        <w:numPr>
          <w:ilvl w:val="0"/>
          <w:numId w:val="23"/>
        </w:numPr>
        <w:ind w:left="709"/>
        <w:rPr>
          <w:rFonts w:cs="Calibri"/>
        </w:rPr>
      </w:pPr>
      <w:r>
        <w:rPr>
          <w:rFonts w:cs="Calibri"/>
        </w:rPr>
        <w:t>Hoe werd</w:t>
      </w:r>
      <w:r w:rsidR="00F40C56" w:rsidRPr="006A7DFD">
        <w:rPr>
          <w:rFonts w:cs="Calibri"/>
        </w:rPr>
        <w:t xml:space="preserve"> de naleving van de </w:t>
      </w:r>
      <w:r w:rsidR="009B7151">
        <w:rPr>
          <w:rFonts w:cs="Calibri"/>
        </w:rPr>
        <w:t>klachtenregeling</w:t>
      </w:r>
      <w:r w:rsidR="00F40C56" w:rsidRPr="006A7DFD">
        <w:rPr>
          <w:rFonts w:cs="Calibri"/>
        </w:rPr>
        <w:t xml:space="preserve">, in het kader van de Wkcz, door </w:t>
      </w:r>
      <w:r w:rsidR="00FA4728">
        <w:rPr>
          <w:rFonts w:cs="Calibri"/>
        </w:rPr>
        <w:t xml:space="preserve">het </w:t>
      </w:r>
      <w:r w:rsidR="00F40C56" w:rsidRPr="006A7DFD">
        <w:rPr>
          <w:rFonts w:cs="Calibri"/>
        </w:rPr>
        <w:t>LangeLand Ziekenhuis gewaarborgd?</w:t>
      </w:r>
    </w:p>
    <w:p w14:paraId="29E2B6AC" w14:textId="2F012F81" w:rsidR="00F40C56" w:rsidRPr="000B2144" w:rsidRDefault="00F40C56" w:rsidP="000B2144">
      <w:r w:rsidRPr="000B2144">
        <w:t xml:space="preserve">Bij deelvraag </w:t>
      </w:r>
      <w:r w:rsidR="00313B7F">
        <w:t xml:space="preserve">één wordt </w:t>
      </w:r>
      <w:r w:rsidRPr="000B2144">
        <w:t>een inhoudsanalyse van documenten</w:t>
      </w:r>
      <w:r w:rsidR="00313B7F">
        <w:t xml:space="preserve"> gemaakt. Dit geldt ook voor de r</w:t>
      </w:r>
      <w:r w:rsidRPr="000B2144">
        <w:t>ec</w:t>
      </w:r>
      <w:r w:rsidR="00313B7F">
        <w:t>htsbronnen en literatuur</w:t>
      </w:r>
      <w:r w:rsidRPr="000B2144">
        <w:t xml:space="preserve">. </w:t>
      </w:r>
      <w:r w:rsidR="00C9506B" w:rsidRPr="000B2144">
        <w:t xml:space="preserve">Documenten zoals </w:t>
      </w:r>
      <w:r w:rsidRPr="000B2144">
        <w:t xml:space="preserve">kwartaalcijfers en jaarverslagen </w:t>
      </w:r>
      <w:r w:rsidR="00313B7F">
        <w:t>zijn</w:t>
      </w:r>
      <w:r w:rsidR="00C9506B" w:rsidRPr="000B2144">
        <w:t xml:space="preserve"> </w:t>
      </w:r>
      <w:r w:rsidRPr="000B2144">
        <w:t xml:space="preserve">beschikbaar gesteld voor dit onderzoek. Tevens zijn beleidstukken/procesbeschrijvingen van het </w:t>
      </w:r>
      <w:r w:rsidR="00CF59A7" w:rsidRPr="000B2144">
        <w:t>LLZ</w:t>
      </w:r>
      <w:r w:rsidRPr="000B2144">
        <w:t xml:space="preserve"> doorgenomen en in kaart gebracht. Rechtsbronnen (Wkcz en Wkkgz) en relevante literatuur worden bestudeerd en beschreven in hoofdstuk 3.</w:t>
      </w:r>
    </w:p>
    <w:p w14:paraId="7986B7A7" w14:textId="005698F6" w:rsidR="00F40C56" w:rsidRDefault="00F40C56" w:rsidP="00F40C56">
      <w:pPr>
        <w:pStyle w:val="Lijstalinea"/>
        <w:numPr>
          <w:ilvl w:val="0"/>
          <w:numId w:val="23"/>
        </w:numPr>
        <w:spacing w:after="0" w:line="240" w:lineRule="auto"/>
        <w:rPr>
          <w:rFonts w:ascii="Calibri" w:hAnsi="Calibri"/>
        </w:rPr>
      </w:pPr>
      <w:r w:rsidRPr="00BC679B">
        <w:rPr>
          <w:rFonts w:ascii="Calibri" w:hAnsi="Calibri"/>
        </w:rPr>
        <w:t xml:space="preserve">Wat is het werkproces van </w:t>
      </w:r>
      <w:r w:rsidR="00FA4728">
        <w:rPr>
          <w:rFonts w:ascii="Calibri" w:hAnsi="Calibri"/>
        </w:rPr>
        <w:t xml:space="preserve">de </w:t>
      </w:r>
      <w:r w:rsidRPr="00BC679B">
        <w:rPr>
          <w:rFonts w:ascii="Calibri" w:hAnsi="Calibri"/>
        </w:rPr>
        <w:t xml:space="preserve">klachtafhandeling in </w:t>
      </w:r>
      <w:r w:rsidR="00FA4728">
        <w:rPr>
          <w:rFonts w:ascii="Calibri" w:hAnsi="Calibri"/>
        </w:rPr>
        <w:t xml:space="preserve">het </w:t>
      </w:r>
      <w:r w:rsidRPr="00BC679B">
        <w:rPr>
          <w:rFonts w:ascii="Calibri" w:hAnsi="Calibri"/>
        </w:rPr>
        <w:t xml:space="preserve">LangeLand Ziekenhuis? </w:t>
      </w:r>
      <w:r>
        <w:rPr>
          <w:rFonts w:ascii="Calibri" w:hAnsi="Calibri"/>
        </w:rPr>
        <w:br/>
      </w:r>
    </w:p>
    <w:p w14:paraId="40407356" w14:textId="03174AD8" w:rsidR="00F40C56" w:rsidRDefault="00F15160" w:rsidP="00F40C56">
      <w:pPr>
        <w:rPr>
          <w:rFonts w:ascii="Calibri" w:hAnsi="Calibri"/>
        </w:rPr>
      </w:pPr>
      <w:r>
        <w:rPr>
          <w:rFonts w:ascii="Calibri" w:hAnsi="Calibri"/>
        </w:rPr>
        <w:t xml:space="preserve">Door middel van documenten wordt het werkproces van klachtbehandeling bestudeerd. </w:t>
      </w:r>
      <w:r w:rsidR="00F40C56" w:rsidRPr="00BC679B">
        <w:rPr>
          <w:rFonts w:ascii="Calibri" w:hAnsi="Calibri"/>
        </w:rPr>
        <w:t xml:space="preserve">Aan de hand hiervan (documentenanalyse van het klachtproces) en informatie op grond van </w:t>
      </w:r>
      <w:r w:rsidR="00313B7F">
        <w:rPr>
          <w:rFonts w:ascii="Calibri" w:hAnsi="Calibri"/>
        </w:rPr>
        <w:t xml:space="preserve">half gestructureerde interviews onder </w:t>
      </w:r>
      <w:r w:rsidR="00F40C56" w:rsidRPr="00BC679B">
        <w:rPr>
          <w:rFonts w:ascii="Calibri" w:hAnsi="Calibri"/>
        </w:rPr>
        <w:t>klachtenfunctionaris</w:t>
      </w:r>
      <w:r w:rsidR="00313B7F">
        <w:rPr>
          <w:rFonts w:ascii="Calibri" w:hAnsi="Calibri"/>
        </w:rPr>
        <w:t>sen,</w:t>
      </w:r>
      <w:r w:rsidR="00F40C56" w:rsidRPr="00BC679B">
        <w:rPr>
          <w:rFonts w:ascii="Calibri" w:hAnsi="Calibri"/>
        </w:rPr>
        <w:t xml:space="preserve"> wordt deze deelvraag beantwoord. Bij deze deelvraag wordt dus de methode documenten – en literatuuronderzoek ingezet.  </w:t>
      </w:r>
      <w:r w:rsidR="000B2144">
        <w:rPr>
          <w:rFonts w:ascii="Calibri" w:hAnsi="Calibri"/>
        </w:rPr>
        <w:br/>
      </w:r>
      <w:r w:rsidR="00037FB3">
        <w:rPr>
          <w:rFonts w:ascii="Calibri" w:hAnsi="Calibri"/>
        </w:rPr>
        <w:br/>
      </w:r>
      <w:r w:rsidR="00037FB3">
        <w:rPr>
          <w:rFonts w:ascii="Calibri" w:hAnsi="Calibri"/>
        </w:rPr>
        <w:br/>
      </w:r>
    </w:p>
    <w:p w14:paraId="039572DA" w14:textId="4A2832AE" w:rsidR="00F40C56" w:rsidRPr="006A7DFD" w:rsidRDefault="00F40C56" w:rsidP="00F40C56">
      <w:pPr>
        <w:pStyle w:val="Lijstalinea"/>
        <w:numPr>
          <w:ilvl w:val="0"/>
          <w:numId w:val="23"/>
        </w:numPr>
        <w:spacing w:after="0" w:line="240" w:lineRule="auto"/>
      </w:pPr>
      <w:r w:rsidRPr="006A7DFD">
        <w:lastRenderedPageBreak/>
        <w:t xml:space="preserve">Hoe is de huidige </w:t>
      </w:r>
      <w:r w:rsidR="009B7151">
        <w:t>klachtenregeling</w:t>
      </w:r>
      <w:r w:rsidRPr="006A7DFD">
        <w:t xml:space="preserve"> bij andere </w:t>
      </w:r>
      <w:r w:rsidR="00FA4728">
        <w:t>ziekenhuizen ingericht en hoe wordt deze</w:t>
      </w:r>
      <w:r w:rsidRPr="006A7DFD">
        <w:t xml:space="preserve"> </w:t>
      </w:r>
    </w:p>
    <w:p w14:paraId="1763C90C" w14:textId="72EA6194" w:rsidR="00F40C56" w:rsidRPr="006A7DFD" w:rsidRDefault="00F40C56" w:rsidP="00F40C56">
      <w:r w:rsidRPr="006A7DFD">
        <w:t xml:space="preserve">         </w:t>
      </w:r>
      <w:r w:rsidR="00F15160">
        <w:tab/>
      </w:r>
      <w:r w:rsidRPr="006A7DFD">
        <w:t xml:space="preserve">uitgevoerd?    </w:t>
      </w:r>
    </w:p>
    <w:p w14:paraId="6A249F82" w14:textId="396AE462" w:rsidR="00F40C56" w:rsidRDefault="00313B7F" w:rsidP="00F40C56">
      <w:r>
        <w:t>Omdat sprake is van</w:t>
      </w:r>
      <w:r w:rsidR="00F40C56">
        <w:t xml:space="preserve"> kwalitatief onderzoek</w:t>
      </w:r>
      <w:r w:rsidR="00F15160">
        <w:t>,</w:t>
      </w:r>
      <w:r w:rsidR="00F40C56">
        <w:t xml:space="preserve"> en </w:t>
      </w:r>
      <w:r w:rsidR="00F15160">
        <w:t>zodoende wordt</w:t>
      </w:r>
      <w:r w:rsidR="00F40C56" w:rsidRPr="006A7DFD">
        <w:t xml:space="preserve"> ingezoomd</w:t>
      </w:r>
      <w:r w:rsidR="00F15160">
        <w:t xml:space="preserve"> </w:t>
      </w:r>
      <w:r w:rsidR="00F40C56" w:rsidRPr="006A7DFD">
        <w:t>op de ervaringen van mensen</w:t>
      </w:r>
      <w:r w:rsidR="00F15160">
        <w:t>,</w:t>
      </w:r>
      <w:r>
        <w:t xml:space="preserve"> is</w:t>
      </w:r>
      <w:r w:rsidR="00F40C56" w:rsidRPr="006A7DFD">
        <w:t xml:space="preserve"> gekozen voor </w:t>
      </w:r>
      <w:r w:rsidR="00F15160">
        <w:t xml:space="preserve">het afnemen van </w:t>
      </w:r>
      <w:r w:rsidR="00F40C56" w:rsidRPr="006A7DFD">
        <w:t xml:space="preserve">interviews. </w:t>
      </w:r>
      <w:r w:rsidR="00F15160">
        <w:t>Er is gekozen voor een half gestructureerd</w:t>
      </w:r>
      <w:r w:rsidR="002154EF">
        <w:t xml:space="preserve">e interview omdat dit de respondent </w:t>
      </w:r>
      <w:r w:rsidR="00F15160">
        <w:t>de gelegenheid</w:t>
      </w:r>
      <w:r w:rsidR="002154EF">
        <w:t xml:space="preserve"> biedt om zijn of haar zegje te doen. </w:t>
      </w:r>
      <w:r w:rsidR="00F40C56" w:rsidRPr="006A7DFD">
        <w:t>Tijdens de</w:t>
      </w:r>
      <w:r>
        <w:t xml:space="preserve"> </w:t>
      </w:r>
      <w:r w:rsidR="00F40C56" w:rsidRPr="006A7DFD">
        <w:t xml:space="preserve">half </w:t>
      </w:r>
      <w:r w:rsidR="00F40C56">
        <w:t>gestructureerde</w:t>
      </w:r>
      <w:r>
        <w:t xml:space="preserve"> interviews wordt gevraagd naar de werkwijze, het werkproces en ervaringen. </w:t>
      </w:r>
      <w:r w:rsidR="00F40C56" w:rsidRPr="006A7DFD">
        <w:t xml:space="preserve">De interviews worden afgenomen onder klachtenfunctionarissen </w:t>
      </w:r>
      <w:r w:rsidR="002154EF">
        <w:t>uit</w:t>
      </w:r>
      <w:r w:rsidR="00F40C56" w:rsidRPr="006A7DFD">
        <w:t xml:space="preserve"> verschillende ziekenhuizen. </w:t>
      </w:r>
    </w:p>
    <w:p w14:paraId="1A082960" w14:textId="33507ECF" w:rsidR="00F40C56" w:rsidRDefault="00F40C56" w:rsidP="00F40C56">
      <w:r w:rsidRPr="006A7DFD">
        <w:t>Om een goed contrast te kunnen laten zien tussen de werkwijze van verschillende ziekenhuizen</w:t>
      </w:r>
      <w:r w:rsidR="00DF160C">
        <w:t>,</w:t>
      </w:r>
      <w:r w:rsidRPr="006A7DFD">
        <w:t xml:space="preserve"> is gekozen voor ziekenhuizen met de hoo</w:t>
      </w:r>
      <w:r w:rsidR="002154EF">
        <w:t xml:space="preserve">gste zorgcijfers. Wegens drukke periodes en tijdnood in de ziekenhuizen </w:t>
      </w:r>
      <w:r w:rsidR="00DF160C">
        <w:t>is het</w:t>
      </w:r>
      <w:r w:rsidRPr="006A7DFD">
        <w:t xml:space="preserve"> niet gelukt om de klachtenfunctionarissen van de gewenste ziekenhui</w:t>
      </w:r>
      <w:r w:rsidR="00DF2FDE">
        <w:t>zen te interviewen.</w:t>
      </w:r>
      <w:r w:rsidRPr="006A7DFD">
        <w:t xml:space="preserve"> In totaal zijn er interviews afgenomen uit </w:t>
      </w:r>
      <w:r w:rsidR="00DF160C">
        <w:t>tien</w:t>
      </w:r>
      <w:r w:rsidRPr="006A7DFD">
        <w:t xml:space="preserve"> verschillende ziekenhuizen. </w:t>
      </w:r>
    </w:p>
    <w:p w14:paraId="462817F9" w14:textId="65346A7E" w:rsidR="00F40C56" w:rsidRPr="006A7DFD" w:rsidRDefault="00F40C56" w:rsidP="00F40C56">
      <w:r>
        <w:t xml:space="preserve">Ook is bij </w:t>
      </w:r>
      <w:r w:rsidR="00DF160C">
        <w:t xml:space="preserve">de selectie van </w:t>
      </w:r>
      <w:r>
        <w:t xml:space="preserve">ziekenhuizen gelet </w:t>
      </w:r>
      <w:r w:rsidR="00DF160C">
        <w:t xml:space="preserve">op de achtergrond van de klachtenfunctionaris; is de klachtenfunctionaris </w:t>
      </w:r>
      <w:r>
        <w:t xml:space="preserve">een </w:t>
      </w:r>
      <w:r w:rsidR="00DF160C">
        <w:t xml:space="preserve">gediplomeerd </w:t>
      </w:r>
      <w:r>
        <w:t>klachtenfunctionaris</w:t>
      </w:r>
      <w:r w:rsidR="00DF160C">
        <w:t>. D</w:t>
      </w:r>
      <w:r>
        <w:t xml:space="preserve">e klachtenfunctionaris bij de opdrachtgever was nog in opleiding </w:t>
      </w:r>
      <w:r w:rsidR="00157DCA">
        <w:t>en op deze wijze konden nuttige tips en ervaringen worden meegenomen.</w:t>
      </w:r>
    </w:p>
    <w:p w14:paraId="406121D1" w14:textId="74F6B297" w:rsidR="00F40C56" w:rsidRPr="00A54258" w:rsidRDefault="00FA4728" w:rsidP="00A54258">
      <w:pPr>
        <w:pStyle w:val="Lijstalinea"/>
        <w:numPr>
          <w:ilvl w:val="0"/>
          <w:numId w:val="23"/>
        </w:numPr>
        <w:spacing w:after="0" w:line="240" w:lineRule="auto"/>
        <w:rPr>
          <w:rFonts w:cstheme="minorHAnsi"/>
        </w:rPr>
      </w:pPr>
      <w:r>
        <w:rPr>
          <w:rFonts w:cstheme="minorHAnsi"/>
        </w:rPr>
        <w:t>Wat verandert</w:t>
      </w:r>
      <w:r w:rsidR="00F40C56" w:rsidRPr="006A7DFD">
        <w:rPr>
          <w:rFonts w:cstheme="minorHAnsi"/>
        </w:rPr>
        <w:t xml:space="preserve"> binnen de </w:t>
      </w:r>
      <w:r w:rsidR="009B7151">
        <w:rPr>
          <w:rFonts w:cstheme="minorHAnsi"/>
        </w:rPr>
        <w:t>klachtenregeling</w:t>
      </w:r>
      <w:r w:rsidR="00F40C56" w:rsidRPr="006A7DFD">
        <w:rPr>
          <w:rFonts w:cstheme="minorHAnsi"/>
        </w:rPr>
        <w:t xml:space="preserve"> van </w:t>
      </w:r>
      <w:r>
        <w:rPr>
          <w:rFonts w:cstheme="minorHAnsi"/>
        </w:rPr>
        <w:t xml:space="preserve">het </w:t>
      </w:r>
      <w:r w:rsidR="00F40C56" w:rsidRPr="006A7DFD">
        <w:rPr>
          <w:rFonts w:cstheme="minorHAnsi"/>
        </w:rPr>
        <w:t xml:space="preserve">LangeLand Ziekenhuis, gelet op de </w:t>
      </w:r>
      <w:r w:rsidR="00F40C56" w:rsidRPr="00A54258">
        <w:rPr>
          <w:rFonts w:cstheme="minorHAnsi"/>
        </w:rPr>
        <w:t>Wet kwaliteit, klachten en geschillenzorg?</w:t>
      </w:r>
      <w:r w:rsidR="00A54258">
        <w:rPr>
          <w:rFonts w:cstheme="minorHAnsi"/>
        </w:rPr>
        <w:br/>
      </w:r>
    </w:p>
    <w:p w14:paraId="695B1821" w14:textId="547DBA72" w:rsidR="00F40C56" w:rsidRPr="006A7DFD" w:rsidRDefault="00DF160C" w:rsidP="00F40C56">
      <w:r>
        <w:t xml:space="preserve">Bij deze deelvraag is </w:t>
      </w:r>
      <w:r w:rsidR="00F40C56" w:rsidRPr="006A7DFD">
        <w:t>de methode inhoudsanalyse van rechtsbronnenonderzoek</w:t>
      </w:r>
      <w:r>
        <w:t xml:space="preserve"> en documenten onderzoek </w:t>
      </w:r>
      <w:r w:rsidR="00157DCA">
        <w:t>ingezet.</w:t>
      </w:r>
      <w:r w:rsidR="00F40C56" w:rsidRPr="006A7DFD">
        <w:t xml:space="preserve"> Er wordt gekeken naar de Wkkgz; wat houdt deze wet in, welke eisen st</w:t>
      </w:r>
      <w:r>
        <w:t xml:space="preserve">elt deze wet en wat gaat veranderen. </w:t>
      </w:r>
      <w:r w:rsidR="00F40C56" w:rsidRPr="006A7DFD">
        <w:t xml:space="preserve">Daarnaast wordt er toegespitst op </w:t>
      </w:r>
      <w:r w:rsidR="00C31080" w:rsidRPr="006A7DFD">
        <w:t>de functie</w:t>
      </w:r>
      <w:r w:rsidR="00F40C56" w:rsidRPr="006A7DFD">
        <w:t xml:space="preserve"> klachtenfunctionaris. Hiervoor is er tevens documentenonderzoek naar gedaan. </w:t>
      </w:r>
    </w:p>
    <w:p w14:paraId="66B99595" w14:textId="77777777" w:rsidR="00F40C56" w:rsidRPr="006A7DFD" w:rsidRDefault="00F40C56" w:rsidP="00F40C56"/>
    <w:p w14:paraId="78AC6F09" w14:textId="77777777" w:rsidR="00F40C56" w:rsidRPr="006A7DFD" w:rsidRDefault="00F40C56" w:rsidP="00F40C56">
      <w:pPr>
        <w:rPr>
          <w:b/>
        </w:rPr>
      </w:pPr>
      <w:r w:rsidRPr="006A7DFD">
        <w:rPr>
          <w:b/>
        </w:rPr>
        <w:t xml:space="preserve">2.3 </w:t>
      </w:r>
      <w:r w:rsidRPr="006A7DFD">
        <w:rPr>
          <w:b/>
        </w:rPr>
        <w:tab/>
        <w:t xml:space="preserve">Kwaliteit en analyse van de gegevens      </w:t>
      </w:r>
    </w:p>
    <w:p w14:paraId="0A2C9A6B" w14:textId="6EC832FA" w:rsidR="00F40C56" w:rsidRDefault="00F40C56" w:rsidP="00F40C56">
      <w:r w:rsidRPr="006A7DFD">
        <w:t xml:space="preserve">Om de betrouwbaarheid van de interviews te garanderen is elk interview opgenomen door opname apparatuur. Dit zorgt ervoor dat de interviews letterlijk getranscribeerd kunnen worden zodat de kwaliteit ervan niet verloren </w:t>
      </w:r>
      <w:r w:rsidR="00200E32" w:rsidRPr="006A7DFD">
        <w:t xml:space="preserve">gaat. </w:t>
      </w:r>
      <w:r w:rsidRPr="006A7DFD">
        <w:t xml:space="preserve">Alle interviews zijn in een </w:t>
      </w:r>
      <w:r>
        <w:t xml:space="preserve">afzonderlijke ruimte afgenomen waardoor er voldoende tijd (ruim een uur ingepland) en gelegenheid is voor het interview. </w:t>
      </w:r>
      <w:r w:rsidRPr="006A7DFD">
        <w:t>Tijdens het interv</w:t>
      </w:r>
      <w:r w:rsidR="00DF160C">
        <w:t xml:space="preserve">iew </w:t>
      </w:r>
      <w:r w:rsidR="00200E32">
        <w:t xml:space="preserve">is </w:t>
      </w:r>
      <w:r w:rsidR="00157DCA">
        <w:t>gebruik gemaakt van een</w:t>
      </w:r>
      <w:r w:rsidRPr="006A7DFD">
        <w:t xml:space="preserve"> top</w:t>
      </w:r>
      <w:r w:rsidR="00DF160C">
        <w:t>ic</w:t>
      </w:r>
      <w:r w:rsidRPr="006A7DFD">
        <w:t xml:space="preserve">lijst zodat alle onderwerpen en de daar bijhorende vragen aan bod komen. </w:t>
      </w:r>
      <w:r w:rsidR="00DF160C">
        <w:t xml:space="preserve">Er is ook gelegenheid voor </w:t>
      </w:r>
      <w:r>
        <w:t xml:space="preserve">vragen door de geïnterviewde. </w:t>
      </w:r>
      <w:r w:rsidRPr="006A7DFD">
        <w:t>De volledige interviews zijn terug te lezen in de bijlage.</w:t>
      </w:r>
    </w:p>
    <w:p w14:paraId="6C2CAEF2" w14:textId="2A96A5CF" w:rsidR="00F40C56" w:rsidRDefault="00F40C56" w:rsidP="00F40C56">
      <w:r>
        <w:t>Na het transcriberen worden de interviews geordend op fragm</w:t>
      </w:r>
      <w:r w:rsidR="00DF160C">
        <w:t>enten. De reden hiervoor is</w:t>
      </w:r>
      <w:r>
        <w:t xml:space="preserve"> op zoek te gaan naar samenhang (maar ook verschillen) tussen de werkwijze van de </w:t>
      </w:r>
      <w:r w:rsidR="00DF160C">
        <w:t xml:space="preserve">betrokken </w:t>
      </w:r>
      <w:r>
        <w:t xml:space="preserve">ziekenhuizen. Dit zal leiden naar een antwoord op de centrale </w:t>
      </w:r>
      <w:r w:rsidR="000B2144">
        <w:t xml:space="preserve">vraag. Nadat de fragmenten </w:t>
      </w:r>
      <w:r>
        <w:t>gelabeld</w:t>
      </w:r>
      <w:r w:rsidR="000B2144">
        <w:t xml:space="preserve"> zijn en</w:t>
      </w:r>
      <w:r>
        <w:t xml:space="preserve"> verbanden </w:t>
      </w:r>
      <w:r w:rsidR="002154EF">
        <w:t>zijn gelegd</w:t>
      </w:r>
      <w:r w:rsidR="000B2144">
        <w:t xml:space="preserve"> kan er</w:t>
      </w:r>
      <w:r>
        <w:t xml:space="preserve"> beargumenteerd worden. </w:t>
      </w:r>
    </w:p>
    <w:p w14:paraId="09405CF9" w14:textId="77777777" w:rsidR="00F40C56" w:rsidRDefault="00F40C56" w:rsidP="00F40C56">
      <w:pPr>
        <w:rPr>
          <w:b/>
          <w:bCs/>
          <w:sz w:val="28"/>
          <w:szCs w:val="28"/>
          <w:lang w:eastAsia="nl-NL"/>
        </w:rPr>
      </w:pPr>
      <w:r>
        <w:rPr>
          <w:b/>
          <w:bCs/>
          <w:sz w:val="28"/>
          <w:szCs w:val="28"/>
          <w:lang w:eastAsia="nl-NL"/>
        </w:rPr>
        <w:br w:type="page"/>
      </w:r>
    </w:p>
    <w:p w14:paraId="053B7508" w14:textId="024AF203" w:rsidR="00F40C56" w:rsidRDefault="00F40C56" w:rsidP="00F40C56">
      <w:pPr>
        <w:pBdr>
          <w:bottom w:val="single" w:sz="12" w:space="1" w:color="auto"/>
        </w:pBdr>
        <w:rPr>
          <w:sz w:val="28"/>
          <w:szCs w:val="28"/>
          <w:lang w:eastAsia="nl-NL"/>
        </w:rPr>
      </w:pPr>
      <w:r w:rsidRPr="7029C3B7">
        <w:rPr>
          <w:b/>
          <w:bCs/>
          <w:sz w:val="28"/>
          <w:szCs w:val="28"/>
          <w:lang w:eastAsia="nl-NL"/>
        </w:rPr>
        <w:lastRenderedPageBreak/>
        <w:t xml:space="preserve">H.3 </w:t>
      </w:r>
      <w:r>
        <w:rPr>
          <w:b/>
          <w:bCs/>
          <w:sz w:val="28"/>
          <w:szCs w:val="28"/>
          <w:lang w:eastAsia="nl-NL"/>
        </w:rPr>
        <w:tab/>
      </w:r>
      <w:r w:rsidRPr="7029C3B7">
        <w:rPr>
          <w:b/>
          <w:bCs/>
          <w:sz w:val="28"/>
          <w:szCs w:val="28"/>
          <w:lang w:eastAsia="nl-NL"/>
        </w:rPr>
        <w:t xml:space="preserve">De </w:t>
      </w:r>
      <w:r w:rsidR="009B7151">
        <w:rPr>
          <w:b/>
          <w:bCs/>
          <w:sz w:val="28"/>
          <w:szCs w:val="28"/>
          <w:lang w:eastAsia="nl-NL"/>
        </w:rPr>
        <w:t>klachtenregeling</w:t>
      </w:r>
      <w:r w:rsidRPr="7029C3B7">
        <w:rPr>
          <w:b/>
          <w:bCs/>
          <w:sz w:val="28"/>
          <w:szCs w:val="28"/>
          <w:lang w:eastAsia="nl-NL"/>
        </w:rPr>
        <w:t xml:space="preserve"> in de gezondheidszorg</w:t>
      </w:r>
      <w:r w:rsidRPr="7029C3B7">
        <w:rPr>
          <w:sz w:val="28"/>
          <w:szCs w:val="28"/>
          <w:lang w:eastAsia="nl-NL"/>
        </w:rPr>
        <w:t> </w:t>
      </w:r>
    </w:p>
    <w:p w14:paraId="55056CB3" w14:textId="77777777" w:rsidR="00F40C56" w:rsidRDefault="00F40C56" w:rsidP="00F40C56"/>
    <w:p w14:paraId="4C280317" w14:textId="77777777" w:rsidR="00F40C56" w:rsidRPr="009A1B7A" w:rsidRDefault="00F40C56" w:rsidP="00F40C56">
      <w:pPr>
        <w:rPr>
          <w:lang w:eastAsia="nl-NL"/>
        </w:rPr>
      </w:pPr>
      <w:r w:rsidRPr="2AFFE58F">
        <w:rPr>
          <w:b/>
          <w:bCs/>
          <w:lang w:eastAsia="nl-NL"/>
        </w:rPr>
        <w:t>3.1</w:t>
      </w:r>
      <w:r w:rsidRPr="008508A7">
        <w:rPr>
          <w:b/>
          <w:lang w:eastAsia="nl-NL"/>
        </w:rPr>
        <w:tab/>
      </w:r>
      <w:r w:rsidRPr="2AFFE58F">
        <w:rPr>
          <w:b/>
          <w:bCs/>
          <w:lang w:eastAsia="nl-NL"/>
        </w:rPr>
        <w:t>Inleiding </w:t>
      </w:r>
    </w:p>
    <w:p w14:paraId="360B710F" w14:textId="3D6437A6" w:rsidR="00F40C56" w:rsidRPr="00EB2A83" w:rsidRDefault="00F40C56" w:rsidP="00F40C56">
      <w:r w:rsidRPr="00EB2A83">
        <w:t>In dit hoofdstuk wordt aan de hand van literatuur en wet- en reg</w:t>
      </w:r>
      <w:r w:rsidR="004A46DD">
        <w:t xml:space="preserve">elgeving een beeld geschetst omtrent </w:t>
      </w:r>
      <w:r w:rsidRPr="00EB2A83">
        <w:t xml:space="preserve">de </w:t>
      </w:r>
      <w:r w:rsidR="009B7151">
        <w:t>klachtenregeling</w:t>
      </w:r>
      <w:r w:rsidRPr="00EB2A83">
        <w:t xml:space="preserve"> i</w:t>
      </w:r>
      <w:r w:rsidR="000B2144">
        <w:t xml:space="preserve">n de gezondheidszorg. </w:t>
      </w:r>
      <w:r w:rsidR="004A46DD">
        <w:t xml:space="preserve">Er wordt </w:t>
      </w:r>
      <w:r w:rsidRPr="00EB2A83">
        <w:t>stilgestaan bij de totstandkoming van de term patiëntenrecht en de algemene rechten van de cliënt</w:t>
      </w:r>
      <w:r w:rsidRPr="00EB2A83">
        <w:rPr>
          <w:rStyle w:val="Voetnootmarkering"/>
          <w:lang w:eastAsia="nl-NL"/>
        </w:rPr>
        <w:footnoteReference w:id="5"/>
      </w:r>
      <w:r w:rsidRPr="00EB2A83">
        <w:t>. Deze rechten zijn verankerd in de Wet op de Geneeskundige Behandelingsovereenkomst (WGBO)</w:t>
      </w:r>
      <w:r w:rsidRPr="051745E9">
        <w:t>. </w:t>
      </w:r>
      <w:r w:rsidRPr="00EB2A83">
        <w:t xml:space="preserve">Een van de patiëntenrechten (die niet is vastgelegd in de WGBO) is </w:t>
      </w:r>
      <w:r w:rsidR="004A46DD">
        <w:t xml:space="preserve">de mogelijkheid voor het </w:t>
      </w:r>
      <w:r w:rsidRPr="00EB2A83">
        <w:t>indienen van een klacht</w:t>
      </w:r>
      <w:r w:rsidRPr="00EB2A83">
        <w:rPr>
          <w:rStyle w:val="Voetnootmarkering"/>
        </w:rPr>
        <w:footnoteReference w:id="6"/>
      </w:r>
      <w:r w:rsidR="004A46DD">
        <w:t xml:space="preserve">. Hierdoor worden zorginstellingen verplicht </w:t>
      </w:r>
      <w:r w:rsidRPr="00EB2A83">
        <w:t xml:space="preserve">over een </w:t>
      </w:r>
      <w:r w:rsidR="009B7151">
        <w:t>klachtenregeling</w:t>
      </w:r>
      <w:r w:rsidRPr="00EB2A83">
        <w:t xml:space="preserve"> te beschikken.</w:t>
      </w:r>
      <w:r w:rsidRPr="00EB2A83">
        <w:rPr>
          <w:rStyle w:val="Voetnootmarkering"/>
        </w:rPr>
        <w:footnoteReference w:id="7"/>
      </w:r>
      <w:r w:rsidRPr="00EB2A83">
        <w:t xml:space="preserve"> Dit was geregeld in de </w:t>
      </w:r>
      <w:r w:rsidR="003E235E">
        <w:t>Wkcz</w:t>
      </w:r>
      <w:r w:rsidR="000B2144">
        <w:t xml:space="preserve">. Deze wet gaf </w:t>
      </w:r>
      <w:r w:rsidRPr="00EB2A83">
        <w:t xml:space="preserve">aan hoe de inrichting van de </w:t>
      </w:r>
      <w:r w:rsidR="009B7151">
        <w:t>klachtenregeling</w:t>
      </w:r>
      <w:r w:rsidRPr="00EB2A83">
        <w:t xml:space="preserve"> binnen de gezondheidszorg is geregeld. Zoals in de inleiding reeds is aangegeven, </w:t>
      </w:r>
      <w:r w:rsidR="000B2144">
        <w:t xml:space="preserve">is geconcludeerd dat de </w:t>
      </w:r>
      <w:r w:rsidR="009B7151">
        <w:t>klachtenregeling</w:t>
      </w:r>
      <w:r w:rsidR="000B2144">
        <w:t xml:space="preserve"> uit de Wkcz</w:t>
      </w:r>
      <w:r w:rsidRPr="00EB2A83">
        <w:t xml:space="preserve"> niet voldoet. Daarom komt in dit hoofd</w:t>
      </w:r>
      <w:r w:rsidR="0070693B">
        <w:t>stuk de veranderingen (o</w:t>
      </w:r>
      <w:r w:rsidR="004A46DD">
        <w:t>p basis van</w:t>
      </w:r>
      <w:r w:rsidR="0070693B">
        <w:t xml:space="preserve"> de Wkkgz</w:t>
      </w:r>
      <w:r w:rsidRPr="00EB2A83">
        <w:t>)</w:t>
      </w:r>
      <w:r w:rsidR="004A46DD">
        <w:t xml:space="preserve"> </w:t>
      </w:r>
      <w:r w:rsidRPr="00EB2A83">
        <w:t>aan bod. Een aantal van de deelvragen</w:t>
      </w:r>
      <w:r w:rsidRPr="00EB2A83">
        <w:rPr>
          <w:rStyle w:val="Voetnootmarkering"/>
          <w:lang w:eastAsia="nl-NL"/>
        </w:rPr>
        <w:footnoteReference w:id="8"/>
      </w:r>
      <w:r w:rsidRPr="00EB2A83">
        <w:t xml:space="preserve"> vormt hierbij een leidraad.  </w:t>
      </w:r>
    </w:p>
    <w:p w14:paraId="6FFD0EE8" w14:textId="77777777" w:rsidR="00F40C56" w:rsidRPr="00802CD8" w:rsidRDefault="00F40C56" w:rsidP="00F40C56">
      <w:pPr>
        <w:rPr>
          <w:rFonts w:ascii="Segoe UI" w:hAnsi="Segoe UI"/>
          <w:sz w:val="12"/>
          <w:szCs w:val="12"/>
          <w:lang w:eastAsia="nl-NL"/>
        </w:rPr>
      </w:pPr>
    </w:p>
    <w:p w14:paraId="5A31DEE7" w14:textId="5E5F6472" w:rsidR="00F40C56" w:rsidRPr="00B122C9" w:rsidRDefault="00F40C56" w:rsidP="00F40C56">
      <w:pPr>
        <w:rPr>
          <w:lang w:eastAsia="nl-NL"/>
        </w:rPr>
      </w:pPr>
      <w:r w:rsidRPr="00B122C9">
        <w:rPr>
          <w:b/>
          <w:bCs/>
          <w:lang w:eastAsia="nl-NL"/>
        </w:rPr>
        <w:t xml:space="preserve">3.2 </w:t>
      </w:r>
      <w:r>
        <w:rPr>
          <w:b/>
          <w:bCs/>
          <w:lang w:eastAsia="nl-NL"/>
        </w:rPr>
        <w:tab/>
        <w:t xml:space="preserve">Ontstaan van het </w:t>
      </w:r>
      <w:r w:rsidR="00200E32">
        <w:rPr>
          <w:b/>
          <w:bCs/>
          <w:lang w:eastAsia="nl-NL"/>
        </w:rPr>
        <w:t>patiënten</w:t>
      </w:r>
      <w:r w:rsidR="00200E32" w:rsidRPr="00B122C9">
        <w:rPr>
          <w:b/>
          <w:bCs/>
          <w:lang w:eastAsia="nl-NL"/>
        </w:rPr>
        <w:t>recht </w:t>
      </w:r>
    </w:p>
    <w:p w14:paraId="4641313D" w14:textId="2FED234D" w:rsidR="00F40C56" w:rsidRDefault="00F40C56" w:rsidP="00F40C56">
      <w:pPr>
        <w:rPr>
          <w:lang w:eastAsia="nl-NL"/>
        </w:rPr>
      </w:pPr>
      <w:r w:rsidRPr="00B122C9">
        <w:t xml:space="preserve">Gezondheidsrecht richt </w:t>
      </w:r>
      <w:r>
        <w:t xml:space="preserve">zich </w:t>
      </w:r>
      <w:r w:rsidRPr="00B122C9">
        <w:t xml:space="preserve">op </w:t>
      </w:r>
      <w:r w:rsidR="004A46DD">
        <w:t xml:space="preserve">de </w:t>
      </w:r>
      <w:r w:rsidRPr="00B122C9">
        <w:t xml:space="preserve">rechten van de </w:t>
      </w:r>
      <w:r>
        <w:t>patiënt</w:t>
      </w:r>
      <w:r>
        <w:rPr>
          <w:rStyle w:val="Voetnootmarkering"/>
        </w:rPr>
        <w:footnoteReference w:id="9"/>
      </w:r>
      <w:r w:rsidR="004A46DD">
        <w:t xml:space="preserve">, </w:t>
      </w:r>
      <w:r w:rsidRPr="00B122C9">
        <w:t>de hulpverlener</w:t>
      </w:r>
      <w:r>
        <w:rPr>
          <w:rStyle w:val="Voetnootmarkering"/>
          <w:lang w:eastAsia="nl-NL"/>
        </w:rPr>
        <w:footnoteReference w:id="10"/>
      </w:r>
      <w:r w:rsidRPr="00B122C9">
        <w:t xml:space="preserve"> en de kwaliteit van de zorg, waarbij aansprakelijkheid een belangrijke rol speelt. Dit recht is zich vanaf de jaren 60 gaan ontwikkelen. De vraag naar zorg nam toe en er werden steeds nieuwere en betere technieken ontwikkeld om </w:t>
      </w:r>
      <w:r>
        <w:t>cliënt</w:t>
      </w:r>
      <w:r w:rsidRPr="00B122C9">
        <w:t xml:space="preserve">en te behandelen en te genezen. </w:t>
      </w:r>
      <w:r>
        <w:t xml:space="preserve">Dat </w:t>
      </w:r>
      <w:r w:rsidR="004A46DD">
        <w:t xml:space="preserve">had tot gevolg dat </w:t>
      </w:r>
      <w:r w:rsidRPr="0055558C">
        <w:t>meer vragen en dilemma’s</w:t>
      </w:r>
      <w:r w:rsidR="004A46DD">
        <w:t xml:space="preserve">, </w:t>
      </w:r>
      <w:r>
        <w:t xml:space="preserve">met betrekking tot de </w:t>
      </w:r>
      <w:r w:rsidR="004A46DD">
        <w:t>zorg, beantwoord moesten worden.</w:t>
      </w:r>
      <w:r w:rsidRPr="0055558C">
        <w:t xml:space="preserve"> </w:t>
      </w:r>
      <w:r w:rsidR="004A46DD">
        <w:t xml:space="preserve">De overheid begon </w:t>
      </w:r>
      <w:r w:rsidRPr="0055558C">
        <w:t xml:space="preserve">het steeds meer als haar taak </w:t>
      </w:r>
      <w:r w:rsidR="004A46DD">
        <w:t xml:space="preserve">te zien </w:t>
      </w:r>
      <w:r w:rsidRPr="0055558C">
        <w:t xml:space="preserve">om voor een goede kwaliteit van zorg te waken en de </w:t>
      </w:r>
      <w:r>
        <w:t>cliënt</w:t>
      </w:r>
      <w:r w:rsidRPr="0055558C">
        <w:t xml:space="preserve"> te beschermen.  </w:t>
      </w:r>
    </w:p>
    <w:p w14:paraId="4E0ACB86" w14:textId="2D197F3B" w:rsidR="00F40C56" w:rsidRDefault="00F40C56" w:rsidP="00F40C56">
      <w:pPr>
        <w:rPr>
          <w:lang w:eastAsia="nl-NL"/>
        </w:rPr>
      </w:pPr>
      <w:r w:rsidRPr="051745E9">
        <w:rPr>
          <w:lang w:eastAsia="nl-NL"/>
        </w:rPr>
        <w:t xml:space="preserve">De mondigheid van de mens, en in het bijzonder die van de zwakkeren in de samenleving, werd gestimuleerd. </w:t>
      </w:r>
      <w:r w:rsidR="00C31080" w:rsidRPr="051745E9">
        <w:rPr>
          <w:lang w:eastAsia="nl-NL"/>
        </w:rPr>
        <w:t>Zo</w:t>
      </w:r>
      <w:r w:rsidR="00C31080">
        <w:rPr>
          <w:lang w:eastAsia="nl-NL"/>
        </w:rPr>
        <w:t xml:space="preserve"> </w:t>
      </w:r>
      <w:r w:rsidR="00C31080" w:rsidRPr="051745E9">
        <w:rPr>
          <w:lang w:eastAsia="nl-NL"/>
        </w:rPr>
        <w:t>ook</w:t>
      </w:r>
      <w:r w:rsidRPr="051745E9">
        <w:rPr>
          <w:lang w:eastAsia="nl-NL"/>
        </w:rPr>
        <w:t xml:space="preserve"> de mondigheid van de cliënt. Men twijfelde niet meer aan het feit dat alleen de hulpverlener de juiste kennis en vaardigheden in handen had om de cliënt te behandelen. Daarbij</w:t>
      </w:r>
      <w:r w:rsidR="004A46DD">
        <w:rPr>
          <w:lang w:eastAsia="nl-NL"/>
        </w:rPr>
        <w:t xml:space="preserve"> drongen cliëntenorganisaties</w:t>
      </w:r>
      <w:r w:rsidRPr="051745E9">
        <w:rPr>
          <w:lang w:eastAsia="nl-NL"/>
        </w:rPr>
        <w:t xml:space="preserve"> steeds meer op aan om de rechten van de cliënt te vergoten. Zo kwam het patiëntenrecht vanaf de jaren 70 tot leven.   </w:t>
      </w:r>
    </w:p>
    <w:p w14:paraId="36CED38F" w14:textId="27610E72" w:rsidR="003E235E" w:rsidRDefault="003E235E" w:rsidP="00F40C56">
      <w:pPr>
        <w:rPr>
          <w:b/>
          <w:bCs/>
          <w:lang w:eastAsia="nl-NL"/>
        </w:rPr>
      </w:pPr>
    </w:p>
    <w:p w14:paraId="025F9197" w14:textId="77777777" w:rsidR="003E235E" w:rsidRDefault="003E235E" w:rsidP="00F40C56">
      <w:pPr>
        <w:rPr>
          <w:b/>
          <w:bCs/>
          <w:lang w:eastAsia="nl-NL"/>
        </w:rPr>
      </w:pPr>
    </w:p>
    <w:p w14:paraId="6193CE19" w14:textId="77777777" w:rsidR="003E235E" w:rsidRDefault="003E235E" w:rsidP="00F40C56">
      <w:pPr>
        <w:rPr>
          <w:b/>
          <w:bCs/>
          <w:lang w:eastAsia="nl-NL"/>
        </w:rPr>
      </w:pPr>
    </w:p>
    <w:p w14:paraId="3D36ED48" w14:textId="77777777" w:rsidR="00F40C56" w:rsidRPr="00B122C9" w:rsidRDefault="00F40C56" w:rsidP="00F40C56">
      <w:pPr>
        <w:rPr>
          <w:rFonts w:ascii="Segoe UI" w:hAnsi="Segoe UI"/>
          <w:sz w:val="12"/>
          <w:szCs w:val="12"/>
          <w:lang w:eastAsia="nl-NL"/>
        </w:rPr>
      </w:pPr>
      <w:r w:rsidRPr="00B122C9">
        <w:rPr>
          <w:b/>
          <w:bCs/>
          <w:lang w:eastAsia="nl-NL"/>
        </w:rPr>
        <w:lastRenderedPageBreak/>
        <w:t>3.2.1</w:t>
      </w:r>
      <w:r>
        <w:rPr>
          <w:b/>
          <w:bCs/>
          <w:lang w:eastAsia="nl-NL"/>
        </w:rPr>
        <w:tab/>
      </w:r>
      <w:r>
        <w:rPr>
          <w:u w:val="single"/>
          <w:lang w:eastAsia="nl-NL"/>
        </w:rPr>
        <w:t>Patiënten</w:t>
      </w:r>
      <w:r w:rsidRPr="00802CD8">
        <w:rPr>
          <w:u w:val="single"/>
          <w:lang w:eastAsia="nl-NL"/>
        </w:rPr>
        <w:t>rechten</w:t>
      </w:r>
    </w:p>
    <w:p w14:paraId="7F39B859" w14:textId="77777777" w:rsidR="00F40C56" w:rsidRPr="00B122C9" w:rsidRDefault="00F40C56" w:rsidP="00F40C56">
      <w:pPr>
        <w:rPr>
          <w:rFonts w:ascii="Segoe UI" w:hAnsi="Segoe UI"/>
          <w:sz w:val="12"/>
          <w:szCs w:val="12"/>
          <w:lang w:eastAsia="nl-NL"/>
        </w:rPr>
      </w:pPr>
      <w:r w:rsidRPr="051745E9">
        <w:rPr>
          <w:lang w:eastAsia="nl-NL"/>
        </w:rPr>
        <w:t>De oorsprong van het Nederlandse patiëntenrecht kan worden gevonden in een aantal grondrechten zoals het recht op onaantastbaarheid van het lichaam, het recht op eerbiediging van de persoonlijke levenssfeer en het recht op onaantastbaarheid van het menselijk lichaam. Dit zijn een aantal rechten die cliënten hebben (naast de mogelijkheid om te klagen) wanneer zij gebruikmaken van diensten in de gezondheidszorg: </w:t>
      </w:r>
    </w:p>
    <w:p w14:paraId="64621C53" w14:textId="77777777" w:rsidR="00F40C56" w:rsidRPr="002B7FA9" w:rsidRDefault="00F40C56" w:rsidP="00F40C56">
      <w:pPr>
        <w:pStyle w:val="Geenafstand"/>
        <w:numPr>
          <w:ilvl w:val="0"/>
          <w:numId w:val="8"/>
        </w:numPr>
        <w:rPr>
          <w:rFonts w:ascii="Segoe UI" w:eastAsia="Segoe UI" w:hAnsi="Segoe UI" w:cs="Segoe UI"/>
          <w:sz w:val="12"/>
          <w:szCs w:val="12"/>
          <w:u w:val="single"/>
          <w:lang w:eastAsia="nl-NL"/>
        </w:rPr>
      </w:pPr>
      <w:r w:rsidRPr="7029C3B7">
        <w:rPr>
          <w:u w:val="single"/>
          <w:lang w:eastAsia="nl-NL"/>
        </w:rPr>
        <w:t>Recht op informatie</w:t>
      </w:r>
    </w:p>
    <w:p w14:paraId="22E58EDF" w14:textId="77777777" w:rsidR="00F40C56" w:rsidRPr="002B7FA9" w:rsidRDefault="00F40C56" w:rsidP="00F40C56">
      <w:pPr>
        <w:pStyle w:val="Geenafstand"/>
        <w:numPr>
          <w:ilvl w:val="0"/>
          <w:numId w:val="8"/>
        </w:numPr>
        <w:rPr>
          <w:rFonts w:ascii="Segoe UI" w:eastAsia="Segoe UI" w:hAnsi="Segoe UI" w:cs="Segoe UI"/>
          <w:sz w:val="12"/>
          <w:szCs w:val="12"/>
          <w:u w:val="single"/>
          <w:lang w:eastAsia="nl-NL"/>
        </w:rPr>
      </w:pPr>
      <w:r w:rsidRPr="7029C3B7">
        <w:rPr>
          <w:u w:val="single"/>
          <w:lang w:eastAsia="nl-NL"/>
        </w:rPr>
        <w:t>Toestemmingvereiste</w:t>
      </w:r>
    </w:p>
    <w:p w14:paraId="5BA6B802" w14:textId="77777777" w:rsidR="00F40C56" w:rsidRPr="002B7FA9" w:rsidRDefault="00F40C56" w:rsidP="00F40C56">
      <w:pPr>
        <w:pStyle w:val="Geenafstand"/>
        <w:numPr>
          <w:ilvl w:val="0"/>
          <w:numId w:val="8"/>
        </w:numPr>
        <w:rPr>
          <w:rFonts w:ascii="Segoe UI" w:eastAsia="Segoe UI" w:hAnsi="Segoe UI" w:cs="Segoe UI"/>
          <w:sz w:val="12"/>
          <w:szCs w:val="12"/>
          <w:u w:val="single"/>
          <w:lang w:eastAsia="nl-NL"/>
        </w:rPr>
      </w:pPr>
      <w:r w:rsidRPr="7029C3B7">
        <w:rPr>
          <w:u w:val="single"/>
          <w:lang w:eastAsia="nl-NL"/>
        </w:rPr>
        <w:t>Inzage, afschrift en vernietiging van het medisch dossier</w:t>
      </w:r>
    </w:p>
    <w:p w14:paraId="25EE0B01" w14:textId="77777777" w:rsidR="00F40C56" w:rsidRPr="002B7FA9" w:rsidRDefault="00F40C56" w:rsidP="00F40C56">
      <w:pPr>
        <w:pStyle w:val="Geenafstand"/>
        <w:numPr>
          <w:ilvl w:val="0"/>
          <w:numId w:val="8"/>
        </w:numPr>
        <w:rPr>
          <w:rFonts w:ascii="Segoe UI" w:eastAsia="Segoe UI" w:hAnsi="Segoe UI" w:cs="Segoe UI"/>
          <w:sz w:val="12"/>
          <w:szCs w:val="12"/>
          <w:u w:val="single"/>
          <w:lang w:eastAsia="nl-NL"/>
        </w:rPr>
      </w:pPr>
      <w:r w:rsidRPr="7029C3B7">
        <w:rPr>
          <w:u w:val="single"/>
          <w:lang w:eastAsia="nl-NL"/>
        </w:rPr>
        <w:t>Recht op privacy</w:t>
      </w:r>
    </w:p>
    <w:p w14:paraId="3828FCE1" w14:textId="77777777" w:rsidR="00F40C56" w:rsidRPr="002B7FA9" w:rsidRDefault="00F40C56" w:rsidP="00F40C56">
      <w:pPr>
        <w:pStyle w:val="Lijstalinea"/>
        <w:numPr>
          <w:ilvl w:val="0"/>
          <w:numId w:val="17"/>
        </w:numPr>
        <w:spacing w:after="160" w:line="259" w:lineRule="auto"/>
        <w:rPr>
          <w:rFonts w:ascii="Segoe UI" w:eastAsia="Segoe UI" w:hAnsi="Segoe UI" w:cs="Segoe UI"/>
          <w:sz w:val="12"/>
          <w:szCs w:val="12"/>
          <w:u w:val="single"/>
          <w:lang w:eastAsia="nl-NL"/>
        </w:rPr>
      </w:pPr>
      <w:r w:rsidRPr="7029C3B7">
        <w:rPr>
          <w:u w:val="single"/>
          <w:lang w:eastAsia="nl-NL"/>
        </w:rPr>
        <w:t>Recht op een second opinion</w:t>
      </w:r>
    </w:p>
    <w:p w14:paraId="177A2393" w14:textId="77777777" w:rsidR="00F40C56" w:rsidRDefault="00F40C56" w:rsidP="00F40C56">
      <w:pPr>
        <w:spacing w:after="160" w:line="259" w:lineRule="auto"/>
        <w:rPr>
          <w:rFonts w:ascii="Segoe UI" w:hAnsi="Segoe UI"/>
          <w:sz w:val="12"/>
          <w:szCs w:val="12"/>
          <w:lang w:eastAsia="nl-NL"/>
        </w:rPr>
      </w:pPr>
    </w:p>
    <w:p w14:paraId="43B37E17" w14:textId="77777777" w:rsidR="00F40C56" w:rsidRPr="00DF6474" w:rsidRDefault="00F40C56" w:rsidP="00F40C56">
      <w:pPr>
        <w:spacing w:after="160" w:line="259" w:lineRule="auto"/>
        <w:rPr>
          <w:rFonts w:ascii="Segoe UI" w:hAnsi="Segoe UI"/>
          <w:sz w:val="12"/>
          <w:szCs w:val="12"/>
          <w:lang w:eastAsia="nl-NL"/>
        </w:rPr>
      </w:pPr>
      <w:r w:rsidRPr="7029C3B7">
        <w:rPr>
          <w:u w:val="single"/>
        </w:rPr>
        <w:t>Recht op informatie</w:t>
      </w:r>
    </w:p>
    <w:p w14:paraId="57F92154" w14:textId="77777777" w:rsidR="00F40C56" w:rsidRDefault="00F40C56" w:rsidP="00F40C56">
      <w:pPr>
        <w:jc w:val="center"/>
        <w:rPr>
          <w:i/>
          <w:iCs/>
        </w:rPr>
      </w:pPr>
      <w:r w:rsidRPr="7029C3B7">
        <w:rPr>
          <w:i/>
          <w:iCs/>
        </w:rPr>
        <w:t xml:space="preserve">‘’ De hulpverlener licht de patiënt op duidelijke wijze, en desgevraagd schriftelijk in over het voorgenomen onderzoek en de voorgestelde behandeling en over de ontwikkelingen omtrent het onderzoek, de behandeling en de gezondheidstoestand van de patiënt.’’ </w:t>
      </w:r>
      <w:r w:rsidRPr="7029C3B7">
        <w:rPr>
          <w:rStyle w:val="Voetnootmarkering"/>
          <w:i/>
          <w:iCs/>
        </w:rPr>
        <w:footnoteReference w:id="11"/>
      </w:r>
    </w:p>
    <w:p w14:paraId="0B807FB7" w14:textId="77777777" w:rsidR="00F40C56" w:rsidRDefault="00F40C56" w:rsidP="00F40C56">
      <w:pPr>
        <w:rPr>
          <w:lang w:eastAsia="nl-NL"/>
        </w:rPr>
      </w:pPr>
    </w:p>
    <w:p w14:paraId="15AEEF8A" w14:textId="79939400" w:rsidR="00F40C56" w:rsidRDefault="00F40C56" w:rsidP="003E235E">
      <w:pPr>
        <w:rPr>
          <w:lang w:eastAsia="nl-NL"/>
        </w:rPr>
      </w:pPr>
      <w:r w:rsidRPr="7029C3B7">
        <w:rPr>
          <w:lang w:eastAsia="nl-NL"/>
        </w:rPr>
        <w:t xml:space="preserve">De hulpverlener wordt verplicht de cliënt te informeren betreffende het voorgenomen onderzoek, de voorgestelde behandeling, de ontwikkelingen van het voorgenomen onderzoek en de voorgestelde behandeling, de behandeling en de gezondheidstoestand van de cliënt. Op grond van deze informatie kan de cliënt volledig deelnemen aan een behandelrelatie (relatie tussen hulpverlener en cliënt) en kan de cliënt op basis van deze informatie weloverwogen beslissen </w:t>
      </w:r>
      <w:r w:rsidR="00C31080" w:rsidRPr="7029C3B7">
        <w:rPr>
          <w:lang w:eastAsia="nl-NL"/>
        </w:rPr>
        <w:t>over een</w:t>
      </w:r>
      <w:r w:rsidRPr="7029C3B7">
        <w:rPr>
          <w:lang w:eastAsia="nl-NL"/>
        </w:rPr>
        <w:t xml:space="preserve"> onderzoek en/of behandeling. De hulpverlener geeft de cliënt informatie omtrent het onderzoek, de diagnose en prognose, informatie die nodig is om toestemming te kunnen geven, instructies en informatie over het verloop van de behandeling. Kortom: de hulpverlener legt het hele traject van behandelingen uit zodat de cliënt achteraf niet verrast w</w:t>
      </w:r>
      <w:r w:rsidR="004A46DD">
        <w:rPr>
          <w:lang w:eastAsia="nl-NL"/>
        </w:rPr>
        <w:t>ordt met andere onderzoeken en/</w:t>
      </w:r>
      <w:r w:rsidRPr="7029C3B7">
        <w:rPr>
          <w:lang w:eastAsia="nl-NL"/>
        </w:rPr>
        <w:t>of behandelingen.  </w:t>
      </w:r>
      <w:r w:rsidR="003E235E">
        <w:rPr>
          <w:lang w:eastAsia="nl-NL"/>
        </w:rPr>
        <w:br/>
      </w:r>
      <w:r>
        <w:br/>
      </w:r>
      <w:r w:rsidRPr="7029C3B7">
        <w:rPr>
          <w:i/>
          <w:iCs/>
        </w:rPr>
        <w:t>Therapeutische exceptie</w:t>
      </w:r>
    </w:p>
    <w:p w14:paraId="7328380D" w14:textId="347FDC29" w:rsidR="00F40C56" w:rsidRPr="0001215F" w:rsidRDefault="004A46DD" w:rsidP="00F40C56">
      <w:pPr>
        <w:rPr>
          <w:rFonts w:ascii="Segoe UI" w:hAnsi="Segoe UI"/>
          <w:sz w:val="12"/>
          <w:szCs w:val="12"/>
          <w:lang w:eastAsia="nl-NL"/>
        </w:rPr>
      </w:pPr>
      <w:r>
        <w:rPr>
          <w:lang w:eastAsia="nl-NL"/>
        </w:rPr>
        <w:t xml:space="preserve">Wanneer </w:t>
      </w:r>
      <w:r w:rsidR="00F40C56" w:rsidRPr="00B122C9">
        <w:rPr>
          <w:lang w:eastAsia="nl-NL"/>
        </w:rPr>
        <w:t xml:space="preserve">de hulpverlener het vermoeden heeft dat bepaalde informatie over het onderzoek of behandeling de </w:t>
      </w:r>
      <w:r w:rsidR="00F40C56">
        <w:rPr>
          <w:lang w:eastAsia="nl-NL"/>
        </w:rPr>
        <w:t>cliënt</w:t>
      </w:r>
      <w:r>
        <w:rPr>
          <w:lang w:eastAsia="nl-NL"/>
        </w:rPr>
        <w:t xml:space="preserve"> </w:t>
      </w:r>
      <w:r w:rsidR="00F40C56" w:rsidRPr="00B122C9">
        <w:rPr>
          <w:lang w:eastAsia="nl-NL"/>
        </w:rPr>
        <w:t xml:space="preserve">zeer ernstig </w:t>
      </w:r>
      <w:r>
        <w:rPr>
          <w:lang w:eastAsia="nl-NL"/>
        </w:rPr>
        <w:t xml:space="preserve">benadeelt, </w:t>
      </w:r>
      <w:r w:rsidR="00F40C56" w:rsidRPr="00B122C9">
        <w:rPr>
          <w:lang w:eastAsia="nl-NL"/>
        </w:rPr>
        <w:t xml:space="preserve">mag de hulpverlener de </w:t>
      </w:r>
      <w:r w:rsidR="00F40C56">
        <w:rPr>
          <w:lang w:eastAsia="nl-NL"/>
        </w:rPr>
        <w:t>cliënt</w:t>
      </w:r>
      <w:r w:rsidR="00F40C56" w:rsidRPr="00B122C9">
        <w:rPr>
          <w:lang w:eastAsia="nl-NL"/>
        </w:rPr>
        <w:t xml:space="preserve"> deze informatie tijdelijk onthouden. </w:t>
      </w:r>
      <w:r w:rsidR="00DA569B">
        <w:rPr>
          <w:lang w:eastAsia="nl-NL"/>
        </w:rPr>
        <w:t>Een voorbeeld hiervan is wanneer d</w:t>
      </w:r>
      <w:r w:rsidR="00DA569B" w:rsidRPr="00B122C9">
        <w:rPr>
          <w:lang w:eastAsia="nl-NL"/>
        </w:rPr>
        <w:t xml:space="preserve">e </w:t>
      </w:r>
      <w:r w:rsidR="00DA569B">
        <w:rPr>
          <w:lang w:eastAsia="nl-NL"/>
        </w:rPr>
        <w:t>cliënt</w:t>
      </w:r>
      <w:r w:rsidR="00DA569B" w:rsidRPr="00B122C9">
        <w:rPr>
          <w:lang w:eastAsia="nl-NL"/>
        </w:rPr>
        <w:t xml:space="preserve"> </w:t>
      </w:r>
      <w:r w:rsidR="00AC5E44">
        <w:rPr>
          <w:lang w:eastAsia="nl-NL"/>
        </w:rPr>
        <w:t>levensmoe</w:t>
      </w:r>
      <w:r w:rsidR="00DA569B" w:rsidRPr="00B122C9">
        <w:rPr>
          <w:lang w:eastAsia="nl-NL"/>
        </w:rPr>
        <w:t xml:space="preserve"> is.</w:t>
      </w:r>
      <w:r w:rsidR="00DA569B">
        <w:rPr>
          <w:lang w:eastAsia="nl-NL"/>
        </w:rPr>
        <w:t xml:space="preserve"> Aan therapeutische exceptie</w:t>
      </w:r>
      <w:r w:rsidR="00F40C56">
        <w:rPr>
          <w:lang w:eastAsia="nl-NL"/>
        </w:rPr>
        <w:t xml:space="preserve"> zijn een aantal eisen verbonden.</w:t>
      </w:r>
      <w:r w:rsidR="00F40C56" w:rsidRPr="3265F071">
        <w:rPr>
          <w:rStyle w:val="Voetnootmarkering"/>
        </w:rPr>
        <w:footnoteReference w:id="12"/>
      </w:r>
    </w:p>
    <w:p w14:paraId="0C480E55" w14:textId="77777777" w:rsidR="00F40C56" w:rsidRDefault="00F40C56" w:rsidP="00F40C56">
      <w:pPr>
        <w:rPr>
          <w:u w:val="single"/>
        </w:rPr>
      </w:pPr>
    </w:p>
    <w:p w14:paraId="2946F948" w14:textId="6DF6B7BF" w:rsidR="003E235E" w:rsidRDefault="003E235E" w:rsidP="00F40C56">
      <w:pPr>
        <w:rPr>
          <w:u w:val="single"/>
        </w:rPr>
      </w:pPr>
    </w:p>
    <w:p w14:paraId="579AF004" w14:textId="77777777" w:rsidR="003E235E" w:rsidRDefault="003E235E" w:rsidP="00F40C56">
      <w:pPr>
        <w:rPr>
          <w:u w:val="single"/>
        </w:rPr>
      </w:pPr>
    </w:p>
    <w:p w14:paraId="435A8BF9" w14:textId="77777777" w:rsidR="00F40C56" w:rsidRDefault="00F40C56" w:rsidP="00F40C56">
      <w:r w:rsidRPr="7029C3B7">
        <w:rPr>
          <w:u w:val="single"/>
        </w:rPr>
        <w:lastRenderedPageBreak/>
        <w:t>Toestemmingsvereiste</w:t>
      </w:r>
    </w:p>
    <w:p w14:paraId="03B8B909" w14:textId="5A310DD8" w:rsidR="00F40C56" w:rsidRDefault="00F40C56" w:rsidP="00F40C56">
      <w:r>
        <w:t>Wanneer een hulpverlener een handeling (onderzoek of behandeling) noodzakelijk acht en deze wil uitvoeren, da</w:t>
      </w:r>
      <w:r w:rsidR="00DA569B">
        <w:t>n is</w:t>
      </w:r>
      <w:r>
        <w:t xml:space="preserve"> toestemming van de cliënt vereist. Het toestemmingvereiste</w:t>
      </w:r>
      <w:r>
        <w:rPr>
          <w:rStyle w:val="Voetnootmarkering"/>
        </w:rPr>
        <w:footnoteReference w:id="13"/>
      </w:r>
      <w:r>
        <w:t xml:space="preserve"> voor een medische behandeling houdt in dat de cliënt schriftelijk toestemming moet geven voor de uitvoering van een medische handeling. Geeft de</w:t>
      </w:r>
      <w:r w:rsidR="00DA569B">
        <w:t xml:space="preserve"> cliënt geen toestemming</w:t>
      </w:r>
      <w:r>
        <w:t>, dan mag de hulpverlener geen onderzoek of behandeling opstarten of uitvoeren. De grondslag voor de toestemmingseis is het recht van de cliënt op eerbiediging van zijn lichamelijke en geestelijke integriteit.</w:t>
      </w:r>
      <w:r w:rsidRPr="3265F071">
        <w:rPr>
          <w:rStyle w:val="Voetnootmarkering"/>
        </w:rPr>
        <w:footnoteReference w:id="14"/>
      </w:r>
      <w:r>
        <w:t xml:space="preserve"> De cliënt mag de toestemming ook op papier laten zetten, de hulpverlener stelt dat schriftelijk vast voor welke verrichtingen de cliënt toestemming heeft gegeven. </w:t>
      </w:r>
    </w:p>
    <w:p w14:paraId="58457295" w14:textId="3B87C40F" w:rsidR="00F40C56" w:rsidRPr="00A86CDE" w:rsidRDefault="003E235E" w:rsidP="00F40C56">
      <w:pPr>
        <w:rPr>
          <w:u w:val="single"/>
        </w:rPr>
      </w:pPr>
      <w:r>
        <w:rPr>
          <w:u w:val="single"/>
        </w:rPr>
        <w:br/>
      </w:r>
      <w:r w:rsidR="00F40C56" w:rsidRPr="7029C3B7">
        <w:rPr>
          <w:u w:val="single"/>
        </w:rPr>
        <w:t>Inzage, afschrift of vernietiging van het medisch dossier</w:t>
      </w:r>
    </w:p>
    <w:p w14:paraId="55A4C53C" w14:textId="2A515ADF" w:rsidR="00F40C56" w:rsidRDefault="00F40C56" w:rsidP="00F40C56">
      <w:r>
        <w:t>De hulpverlener richt een dossier in met betrekking tot de behandeling van de cliënt</w:t>
      </w:r>
      <w:r w:rsidRPr="051745E9">
        <w:t>.</w:t>
      </w:r>
      <w:r w:rsidRPr="3265F071">
        <w:rPr>
          <w:rStyle w:val="Voetnootmarkering"/>
        </w:rPr>
        <w:footnoteReference w:id="15"/>
      </w:r>
      <w:r w:rsidRPr="051745E9">
        <w:t xml:space="preserve"> </w:t>
      </w:r>
      <w:r w:rsidRPr="00B122C9">
        <w:rPr>
          <w:lang w:eastAsia="nl-NL"/>
        </w:rPr>
        <w:t xml:space="preserve">Het inrichten en bijhouden van een dossier, door de hulpverlener, zorgt voor kwaliteit en continuïteit van de hulpverlening. De hulpverlener voorziet het dossier van verslagen over de verrichte handelingen die hij toepast op de </w:t>
      </w:r>
      <w:r>
        <w:rPr>
          <w:lang w:eastAsia="nl-NL"/>
        </w:rPr>
        <w:t>cliënt</w:t>
      </w:r>
      <w:r w:rsidRPr="00B122C9">
        <w:rPr>
          <w:lang w:eastAsia="nl-NL"/>
        </w:rPr>
        <w:t>. Hierop kunnen hij en andere hulpverleners terugvallen</w:t>
      </w:r>
      <w:r>
        <w:rPr>
          <w:lang w:eastAsia="nl-NL"/>
        </w:rPr>
        <w:t xml:space="preserve">. </w:t>
      </w:r>
      <w:r w:rsidRPr="00B122C9">
        <w:rPr>
          <w:color w:val="000000"/>
          <w:lang w:eastAsia="nl-NL"/>
        </w:rPr>
        <w:t xml:space="preserve">Het dossier wordt gebruikt voor doelen zoals de verantwoording en </w:t>
      </w:r>
      <w:r w:rsidR="00AC5E44" w:rsidRPr="00B122C9">
        <w:rPr>
          <w:color w:val="000000"/>
          <w:lang w:eastAsia="nl-NL"/>
        </w:rPr>
        <w:t>toets baarheid</w:t>
      </w:r>
      <w:r w:rsidRPr="00B122C9">
        <w:rPr>
          <w:color w:val="000000"/>
          <w:lang w:eastAsia="nl-NL"/>
        </w:rPr>
        <w:t xml:space="preserve"> van het medisch handelen van de arts. Een voorbeeld hiervan is bij juridische procedures maar ook voor kwaliteitstoetsing, kwaliteitsbewaking en wetenschappelijk onderzoek.</w:t>
      </w:r>
      <w:r w:rsidRPr="00B122C9">
        <w:rPr>
          <w:color w:val="000000"/>
          <w:sz w:val="17"/>
          <w:szCs w:val="17"/>
          <w:vertAlign w:val="superscript"/>
          <w:lang w:eastAsia="nl-NL"/>
        </w:rPr>
        <w:t>7</w:t>
      </w:r>
      <w:r w:rsidRPr="00B122C9">
        <w:rPr>
          <w:color w:val="000000"/>
          <w:lang w:eastAsia="nl-NL"/>
        </w:rPr>
        <w:t xml:space="preserve"> </w:t>
      </w:r>
      <w:r w:rsidRPr="00B122C9">
        <w:rPr>
          <w:lang w:eastAsia="nl-NL"/>
        </w:rPr>
        <w:t xml:space="preserve">Het dossier heeft ook de functie om </w:t>
      </w:r>
      <w:r>
        <w:rPr>
          <w:lang w:eastAsia="nl-NL"/>
        </w:rPr>
        <w:t>cliënt</w:t>
      </w:r>
      <w:r w:rsidRPr="00B122C9">
        <w:rPr>
          <w:lang w:eastAsia="nl-NL"/>
        </w:rPr>
        <w:t>en inzage te geven in de behandeling</w:t>
      </w:r>
      <w:r w:rsidR="00DA569B">
        <w:rPr>
          <w:lang w:eastAsia="nl-NL"/>
        </w:rPr>
        <w:t xml:space="preserve">. De </w:t>
      </w:r>
      <w:r w:rsidRPr="00B122C9">
        <w:rPr>
          <w:lang w:eastAsia="nl-NL"/>
        </w:rPr>
        <w:t xml:space="preserve">belangrijkste </w:t>
      </w:r>
      <w:r w:rsidR="00DA569B">
        <w:rPr>
          <w:lang w:eastAsia="nl-NL"/>
        </w:rPr>
        <w:t>functie van het dossier is inzicht</w:t>
      </w:r>
      <w:r w:rsidRPr="00B122C9">
        <w:rPr>
          <w:lang w:eastAsia="nl-NL"/>
        </w:rPr>
        <w:t xml:space="preserve"> in de gang van zaken bij de behandeling van ee</w:t>
      </w:r>
      <w:r w:rsidR="00DA569B">
        <w:rPr>
          <w:lang w:eastAsia="nl-NL"/>
        </w:rPr>
        <w:t>n klacht. Rapportages in het dossier zijn een invloedrijke middel hiervoor.</w:t>
      </w:r>
      <w:r>
        <w:br/>
      </w:r>
      <w:r w:rsidR="003E235E">
        <w:rPr>
          <w:i/>
          <w:iCs/>
        </w:rPr>
        <w:br/>
      </w:r>
      <w:r w:rsidRPr="7029C3B7">
        <w:rPr>
          <w:i/>
          <w:iCs/>
        </w:rPr>
        <w:t xml:space="preserve">Inzage en afschrift </w:t>
      </w:r>
    </w:p>
    <w:p w14:paraId="6DF1C018" w14:textId="521D15B3" w:rsidR="003E235E" w:rsidRDefault="00F40C56" w:rsidP="00F40C56">
      <w:r>
        <w:t xml:space="preserve">De cliënt heeft recht op inzage in zijn medisch dossier, hiervoor </w:t>
      </w:r>
      <w:r w:rsidR="00DA569B">
        <w:t>is geen reden nodig.</w:t>
      </w:r>
      <w:r>
        <w:t xml:space="preserve"> De hulpverlener dient mee te werken </w:t>
      </w:r>
      <w:r w:rsidR="00DA569B">
        <w:t xml:space="preserve">aan de inzage </w:t>
      </w:r>
      <w:r>
        <w:t xml:space="preserve">en mag </w:t>
      </w:r>
      <w:r w:rsidR="00DA569B">
        <w:t xml:space="preserve">dit </w:t>
      </w:r>
      <w:r>
        <w:t>niet weigeren. De cliënt heeft ook het recht om een afschrift van zijn dossier op te vragen. Voor het verkrijgen van een afschrift van het dossier mag de hulpverlener een redelijke v</w:t>
      </w:r>
      <w:r w:rsidR="003E235E">
        <w:t xml:space="preserve">ergoeding in rekening brengen. </w:t>
      </w:r>
    </w:p>
    <w:p w14:paraId="7776C861" w14:textId="6F9CFE00" w:rsidR="00F40C56" w:rsidRPr="003E235E" w:rsidRDefault="003E235E" w:rsidP="00F40C56">
      <w:r>
        <w:br/>
      </w:r>
      <w:r w:rsidR="00F40C56" w:rsidRPr="7029C3B7">
        <w:rPr>
          <w:i/>
          <w:iCs/>
        </w:rPr>
        <w:t>Vernietiging van het dossier</w:t>
      </w:r>
    </w:p>
    <w:p w14:paraId="22F22EF8" w14:textId="2384D641" w:rsidR="00F40C56" w:rsidRPr="00932E5E" w:rsidRDefault="00F40C56" w:rsidP="00F40C56">
      <w:r w:rsidRPr="00932E5E">
        <w:t>De cliënt heeft het recht om vernietiging van het dossier te verzoeken. Hij mag onjuiste en irrelevante informatie uit zijn dossier laten verwijderen.</w:t>
      </w:r>
      <w:r w:rsidRPr="00932E5E">
        <w:rPr>
          <w:rStyle w:val="Voetnootmarkering"/>
          <w:rFonts w:eastAsiaTheme="minorEastAsia" w:cstheme="minorEastAsia"/>
        </w:rPr>
        <w:footnoteReference w:id="16"/>
      </w:r>
      <w:r w:rsidRPr="00932E5E">
        <w:t xml:space="preserve">  Indien de cliënt dit</w:t>
      </w:r>
      <w:r w:rsidR="00DA569B">
        <w:t xml:space="preserve"> wenst en de hulpverlener </w:t>
      </w:r>
      <w:r w:rsidRPr="00932E5E">
        <w:t xml:space="preserve">akkoord (er wordt geen essentiële informatie vernietigd) gaat, dan verwijderd/vernietigt de hulpverlener meerdere passages of gegevens uit het dossier. </w:t>
      </w:r>
    </w:p>
    <w:p w14:paraId="5FB76CFF" w14:textId="1B3524B9" w:rsidR="003E235E" w:rsidRDefault="003E235E" w:rsidP="00F40C56">
      <w:pPr>
        <w:rPr>
          <w:u w:val="single"/>
        </w:rPr>
      </w:pPr>
    </w:p>
    <w:p w14:paraId="00B0D702" w14:textId="77777777" w:rsidR="003E235E" w:rsidRDefault="003E235E" w:rsidP="00F40C56">
      <w:pPr>
        <w:rPr>
          <w:u w:val="single"/>
        </w:rPr>
      </w:pPr>
    </w:p>
    <w:p w14:paraId="75BEE4F1" w14:textId="77777777" w:rsidR="00F40C56" w:rsidRPr="00A86CDE" w:rsidRDefault="00F40C56" w:rsidP="00F40C56">
      <w:pPr>
        <w:rPr>
          <w:rFonts w:eastAsiaTheme="minorEastAsia" w:cstheme="minorEastAsia"/>
        </w:rPr>
      </w:pPr>
      <w:r w:rsidRPr="7029C3B7">
        <w:rPr>
          <w:u w:val="single"/>
        </w:rPr>
        <w:lastRenderedPageBreak/>
        <w:t>Recht op privacy</w:t>
      </w:r>
      <w:r w:rsidRPr="7029C3B7">
        <w:rPr>
          <w:b/>
          <w:bCs/>
          <w:u w:val="single"/>
        </w:rPr>
        <w:t xml:space="preserve"> </w:t>
      </w:r>
    </w:p>
    <w:p w14:paraId="3761F7E6" w14:textId="321580F1" w:rsidR="00F40C56" w:rsidRDefault="00F40C56" w:rsidP="00F40C56">
      <w:r>
        <w:t>Iedereen heeft recht op privacy, dat staat vastgelegd in de Grondwet.</w:t>
      </w:r>
      <w:r>
        <w:rPr>
          <w:rStyle w:val="Voetnootmarkering"/>
        </w:rPr>
        <w:footnoteReference w:id="17"/>
      </w:r>
      <w:r>
        <w:t xml:space="preserve"> Een inbreuk op de privacy kan gezien worden als een ergernis, denk aan een</w:t>
      </w:r>
      <w:r w:rsidRPr="051745E9">
        <w:t xml:space="preserve"> </w:t>
      </w:r>
      <w:r w:rsidR="00AC5E44">
        <w:t>onaf gescheiden</w:t>
      </w:r>
      <w:r>
        <w:t xml:space="preserve"> ruimte bij de bloedafname in een ziekenhuis. De Van Dale definieert privacy als de mogelijkheid om in eigen omgeving helemaal zichzelf te zijn.</w:t>
      </w:r>
      <w:r w:rsidRPr="3265F071">
        <w:rPr>
          <w:rStyle w:val="Voetnootmarkering"/>
        </w:rPr>
        <w:footnoteReference w:id="18"/>
      </w:r>
      <w:r>
        <w:t xml:space="preserve"> Maar het begrip privacy kan anders opgevat worden wanneer het speelt in de zorgketen. </w:t>
      </w:r>
    </w:p>
    <w:p w14:paraId="44700041" w14:textId="6A3B2981" w:rsidR="00F40C56" w:rsidRDefault="00F40C56" w:rsidP="00F40C56">
      <w:pPr>
        <w:rPr>
          <w:lang w:eastAsia="nl-NL"/>
        </w:rPr>
      </w:pPr>
      <w:r w:rsidRPr="051745E9">
        <w:rPr>
          <w:lang w:eastAsia="nl-NL"/>
        </w:rPr>
        <w:t xml:space="preserve">In </w:t>
      </w:r>
      <w:r w:rsidR="00C31080" w:rsidRPr="051745E9">
        <w:rPr>
          <w:lang w:eastAsia="nl-NL"/>
        </w:rPr>
        <w:t>zorg verlenende</w:t>
      </w:r>
      <w:r w:rsidRPr="051745E9">
        <w:rPr>
          <w:lang w:eastAsia="nl-NL"/>
        </w:rPr>
        <w:t xml:space="preserve"> instellingen zoals het ziekenhuis hangt privacybescherming nauw samen met het medisch dossier. De medische gegevens zijn hoogstpersoonlijk, worden bijgehouden in dossiers en zijn niet zichtbaar voor derden. Onder derden valt iedereen behalve de betrokken hulpverlener en andere hulpverleners. De eerbiediging van de persoonlijke levenssfeer is gevoelig, en daarmee dient de hulpverlener zorgvuldig mee om te gaan (goed </w:t>
      </w:r>
      <w:r w:rsidR="00DA569B">
        <w:rPr>
          <w:lang w:eastAsia="nl-NL"/>
        </w:rPr>
        <w:t>hulpverlener</w:t>
      </w:r>
      <w:r w:rsidR="00C31080" w:rsidRPr="051745E9">
        <w:rPr>
          <w:lang w:eastAsia="nl-NL"/>
        </w:rPr>
        <w:t>schap</w:t>
      </w:r>
      <w:r w:rsidRPr="051745E9">
        <w:rPr>
          <w:lang w:eastAsia="nl-NL"/>
        </w:rPr>
        <w:t>, zie paragraaf 3.2.2). Naast zorgvuldigheid speelt het beroepsgeheim van de hulpverlener een rol bij het waarborgen van de privacy.  </w:t>
      </w:r>
    </w:p>
    <w:p w14:paraId="3AC0D6E3" w14:textId="70534721" w:rsidR="00F40C56" w:rsidRPr="00B122C9" w:rsidRDefault="003E235E" w:rsidP="00F40C56">
      <w:pPr>
        <w:rPr>
          <w:rFonts w:ascii="Segoe UI" w:hAnsi="Segoe UI"/>
          <w:sz w:val="12"/>
          <w:szCs w:val="12"/>
          <w:lang w:eastAsia="nl-NL"/>
        </w:rPr>
      </w:pPr>
      <w:r>
        <w:rPr>
          <w:i/>
          <w:iCs/>
          <w:lang w:eastAsia="nl-NL"/>
        </w:rPr>
        <w:br/>
      </w:r>
      <w:r w:rsidR="00AC5E44" w:rsidRPr="7029C3B7">
        <w:rPr>
          <w:i/>
          <w:iCs/>
          <w:lang w:eastAsia="nl-NL"/>
        </w:rPr>
        <w:t>Geheimhoudingsplicht </w:t>
      </w:r>
    </w:p>
    <w:p w14:paraId="1300A0BA" w14:textId="68C9DEEB" w:rsidR="00F40C56" w:rsidRPr="00B122C9" w:rsidRDefault="00F40C56" w:rsidP="00F40C56">
      <w:pPr>
        <w:rPr>
          <w:rFonts w:ascii="Segoe UI" w:hAnsi="Segoe UI"/>
          <w:sz w:val="12"/>
          <w:szCs w:val="12"/>
          <w:lang w:eastAsia="nl-NL"/>
        </w:rPr>
      </w:pPr>
      <w:r w:rsidRPr="7029C3B7">
        <w:rPr>
          <w:lang w:eastAsia="nl-NL"/>
        </w:rPr>
        <w:t>Iedereen moet zich voor hulp en bijstand kunnen wenden tot een hulpverlener. Die vrijheid moet een cliënt hebben zodat hij het recht op gezondheidszorg kan benutten. Daarnaast is het van belang dat de cliënt weet dat de informatie die hij aan de hulpverlener verschaft niet zonder zijn toestemming voor andere doeleinden wordt gebruikt of aan derden wordt verst</w:t>
      </w:r>
      <w:r w:rsidR="00DA569B">
        <w:rPr>
          <w:lang w:eastAsia="nl-NL"/>
        </w:rPr>
        <w:t xml:space="preserve">rekt. De hulpverlener heeft </w:t>
      </w:r>
      <w:r w:rsidRPr="7029C3B7">
        <w:rPr>
          <w:lang w:eastAsia="nl-NL"/>
        </w:rPr>
        <w:t>een geheimhoudingsplicht ten opzichte van de cliënt en de behandeling. Door middel van de geheimhoudingsplicht borgt de hulpverlener de privacybescherming van de cliënt. De hulpverlener kan bij schending van zijn geheimhoudingsplicht vervolgd worden.  </w:t>
      </w:r>
    </w:p>
    <w:p w14:paraId="1A22C661" w14:textId="77777777" w:rsidR="00F40C56" w:rsidRDefault="00F40C56" w:rsidP="00F40C56">
      <w:pPr>
        <w:rPr>
          <w:u w:val="single"/>
        </w:rPr>
      </w:pPr>
    </w:p>
    <w:p w14:paraId="432143AA" w14:textId="77777777" w:rsidR="00F40C56" w:rsidRPr="00802CD8" w:rsidRDefault="00F40C56" w:rsidP="00F40C56">
      <w:pPr>
        <w:rPr>
          <w:u w:val="single"/>
        </w:rPr>
      </w:pPr>
      <w:r w:rsidRPr="7029C3B7">
        <w:rPr>
          <w:u w:val="single"/>
        </w:rPr>
        <w:t>Recht op een second opinion</w:t>
      </w:r>
    </w:p>
    <w:p w14:paraId="6E2DB516" w14:textId="759AB029" w:rsidR="00F40C56" w:rsidRDefault="00F40C56" w:rsidP="00F40C56">
      <w:r>
        <w:t xml:space="preserve">In de gezondheidszorg wordt hiermee bedoeld: het oordeel of advies van een andere deskundige (hulpverlener) dan de ‘eigen’ hulpverlener. Men mag </w:t>
      </w:r>
      <w:r w:rsidR="00C31080">
        <w:t>ervan</w:t>
      </w:r>
      <w:r>
        <w:t xml:space="preserve"> uit gaan dat een hulpverlener goede hulp en adviezen aanbiedt waardoor een second opinion niet noodzakelijk hoeft te zijn. Maar het kan voorkomen dat de cliënt twijfelt over de behandeling: er staat de cliënt bijvoorbeeld een ingrijpende behandeling te wachten of de hulpverlener stelt een behandeling voor waarbij er zeer hoge risico’s aanwezig zijn. Twijfelt de cliënt dusdanig, dan kan een second opinion</w:t>
      </w:r>
      <w:r>
        <w:rPr>
          <w:rStyle w:val="Voetnootmarkering"/>
        </w:rPr>
        <w:footnoteReference w:id="19"/>
      </w:r>
      <w:r>
        <w:t xml:space="preserve"> verhelderend en doorslaggevend zijn. Een second opinion is een vorm van een ondersteuning voor de cliënt. </w:t>
      </w:r>
    </w:p>
    <w:p w14:paraId="6A88EF25" w14:textId="390EE18E" w:rsidR="00F40C56" w:rsidRDefault="003E235E" w:rsidP="00F40C56">
      <w:pPr>
        <w:rPr>
          <w:b/>
          <w:bCs/>
        </w:rPr>
      </w:pPr>
      <w:r>
        <w:rPr>
          <w:b/>
          <w:bCs/>
        </w:rPr>
        <w:br/>
      </w:r>
    </w:p>
    <w:p w14:paraId="224B5CD9" w14:textId="64A4D25A" w:rsidR="00F40C56" w:rsidRPr="00036F7D" w:rsidRDefault="00F40C56" w:rsidP="00F40C56">
      <w:pPr>
        <w:rPr>
          <w:b/>
        </w:rPr>
      </w:pPr>
      <w:r w:rsidRPr="2AFFE58F">
        <w:rPr>
          <w:b/>
          <w:bCs/>
        </w:rPr>
        <w:lastRenderedPageBreak/>
        <w:t xml:space="preserve">3.2.2 </w:t>
      </w:r>
      <w:r>
        <w:rPr>
          <w:b/>
        </w:rPr>
        <w:tab/>
      </w:r>
      <w:r w:rsidRPr="00AE08F8">
        <w:rPr>
          <w:u w:val="single"/>
        </w:rPr>
        <w:t xml:space="preserve">Goed </w:t>
      </w:r>
      <w:r w:rsidR="00953818">
        <w:rPr>
          <w:u w:val="single"/>
        </w:rPr>
        <w:t>hulpverlener</w:t>
      </w:r>
      <w:r w:rsidR="00C31080" w:rsidRPr="00AE08F8">
        <w:rPr>
          <w:u w:val="single"/>
        </w:rPr>
        <w:t>schap</w:t>
      </w:r>
    </w:p>
    <w:p w14:paraId="4035B4B8" w14:textId="13AEC9B0" w:rsidR="00F40C56" w:rsidRPr="00DF0EFC" w:rsidRDefault="00F40C56" w:rsidP="00F40C56">
      <w:pPr>
        <w:jc w:val="center"/>
        <w:rPr>
          <w:i/>
          <w:lang w:eastAsia="nl-NL"/>
        </w:rPr>
      </w:pPr>
      <w:r>
        <w:rPr>
          <w:lang w:eastAsia="nl-NL"/>
        </w:rPr>
        <w:t>Naast het feit dat cliënten algemene</w:t>
      </w:r>
      <w:r>
        <w:rPr>
          <w:rStyle w:val="Voetnootmarkering"/>
          <w:lang w:eastAsia="nl-NL"/>
        </w:rPr>
        <w:footnoteReference w:id="20"/>
      </w:r>
      <w:r>
        <w:rPr>
          <w:lang w:eastAsia="nl-NL"/>
        </w:rPr>
        <w:t xml:space="preserve"> rechten heeft, zoals hierboven beschreven, heeft de cliënt ook recht op goed </w:t>
      </w:r>
      <w:r w:rsidR="00C31080">
        <w:rPr>
          <w:lang w:eastAsia="nl-NL"/>
        </w:rPr>
        <w:t>hulpverlen</w:t>
      </w:r>
      <w:r w:rsidR="00DE2E73">
        <w:rPr>
          <w:lang w:eastAsia="nl-NL"/>
        </w:rPr>
        <w:t>er</w:t>
      </w:r>
      <w:r w:rsidR="00C31080">
        <w:rPr>
          <w:lang w:eastAsia="nl-NL"/>
        </w:rPr>
        <w:t>schap</w:t>
      </w:r>
      <w:r>
        <w:rPr>
          <w:lang w:eastAsia="nl-NL"/>
        </w:rPr>
        <w:t xml:space="preserve">. </w:t>
      </w:r>
      <w:r w:rsidRPr="00B122C9">
        <w:rPr>
          <w:lang w:eastAsia="nl-NL"/>
        </w:rPr>
        <w:t>Bij een opdracht moet de opdrachtnemer (in dit geval de hulpverlener) bij zijn werkzaamheden de zorg van een goed opdrachtnemer in acht nemen.</w:t>
      </w:r>
      <w:r>
        <w:rPr>
          <w:rStyle w:val="Voetnootmarkering"/>
          <w:lang w:eastAsia="nl-NL"/>
        </w:rPr>
        <w:footnoteReference w:id="21"/>
      </w:r>
      <w:r>
        <w:rPr>
          <w:sz w:val="17"/>
          <w:szCs w:val="17"/>
          <w:vertAlign w:val="superscript"/>
          <w:lang w:eastAsia="nl-NL"/>
        </w:rPr>
        <w:t xml:space="preserve">  </w:t>
      </w:r>
      <w:r w:rsidRPr="00B122C9">
        <w:rPr>
          <w:lang w:eastAsia="nl-NL"/>
        </w:rPr>
        <w:t xml:space="preserve">Hij </w:t>
      </w:r>
      <w:r>
        <w:rPr>
          <w:lang w:eastAsia="nl-NL"/>
        </w:rPr>
        <w:t>d</w:t>
      </w:r>
      <w:r w:rsidRPr="00B122C9">
        <w:rPr>
          <w:lang w:eastAsia="nl-NL"/>
        </w:rPr>
        <w:t>ient zich naar behoren in te spannen. </w:t>
      </w:r>
      <w:r>
        <w:rPr>
          <w:lang w:eastAsia="nl-NL"/>
        </w:rPr>
        <w:br/>
      </w:r>
    </w:p>
    <w:p w14:paraId="6762C00C" w14:textId="77777777" w:rsidR="00F40C56" w:rsidRPr="00DF0EFC" w:rsidRDefault="00F40C56" w:rsidP="00F40C56">
      <w:pPr>
        <w:jc w:val="center"/>
        <w:rPr>
          <w:i/>
        </w:rPr>
      </w:pPr>
      <w:r w:rsidRPr="7029C3B7">
        <w:rPr>
          <w:i/>
          <w:iCs/>
        </w:rPr>
        <w:t xml:space="preserve">‘’De hulpverlener moet bij zijn werkzaamheden de zorg van een goed hulpverlener in acht nemen en handelt daarbij in overeenstemming met de op hem rustende verantwoordelijkheid, voortvloeiende uit de voor hulpverleners geldende professionele standaard (….)’’ </w:t>
      </w:r>
      <w:r>
        <w:t>Artikel 7:453 BW</w:t>
      </w:r>
      <w:r>
        <w:br/>
      </w:r>
    </w:p>
    <w:p w14:paraId="526E77F5" w14:textId="77777777" w:rsidR="00F40C56" w:rsidRPr="00932E5E" w:rsidRDefault="00F40C56" w:rsidP="00F40C56">
      <w:pPr>
        <w:rPr>
          <w:rFonts w:cstheme="minorHAnsi"/>
          <w:lang w:eastAsia="nl-NL"/>
        </w:rPr>
      </w:pPr>
      <w:r w:rsidRPr="00DF0EFC">
        <w:t xml:space="preserve">De </w:t>
      </w:r>
      <w:r w:rsidRPr="00932E5E">
        <w:t xml:space="preserve">hulpverlener gedraagt zich als een goede hulpverlener wanneer hij tijdens de zorgverlening handelt met de op hem rustende verantwoordelijkheid en daarbij de professionele standaard in acht neemt. </w:t>
      </w:r>
      <w:r w:rsidRPr="00932E5E">
        <w:rPr>
          <w:rFonts w:eastAsiaTheme="minorEastAsia" w:cstheme="minorEastAsia"/>
          <w:lang w:eastAsia="nl-NL"/>
        </w:rPr>
        <w:t>In het kort bestaat de professionele standaard uit:</w:t>
      </w:r>
      <w:r w:rsidRPr="00932E5E">
        <w:rPr>
          <w:rStyle w:val="Voetnootmarkering"/>
          <w:rFonts w:eastAsiaTheme="minorEastAsia" w:cstheme="minorEastAsia"/>
          <w:lang w:eastAsia="nl-NL"/>
        </w:rPr>
        <w:footnoteReference w:id="22"/>
      </w:r>
      <w:r w:rsidRPr="00932E5E">
        <w:rPr>
          <w:rFonts w:eastAsiaTheme="minorEastAsia" w:cstheme="minorEastAsia"/>
          <w:vertAlign w:val="superscript"/>
          <w:lang w:eastAsia="nl-NL"/>
        </w:rPr>
        <w:t xml:space="preserve"> </w:t>
      </w:r>
    </w:p>
    <w:p w14:paraId="72FCC58C" w14:textId="77777777" w:rsidR="00F40C56" w:rsidRPr="00036F7D" w:rsidRDefault="00F40C56" w:rsidP="00F40C56">
      <w:pPr>
        <w:rPr>
          <w:lang w:eastAsia="nl-NL"/>
        </w:rPr>
      </w:pPr>
      <w:r w:rsidRPr="7029C3B7">
        <w:rPr>
          <w:lang w:eastAsia="nl-NL"/>
        </w:rPr>
        <w:t>Vakinhoudelijke normen:</w:t>
      </w:r>
    </w:p>
    <w:p w14:paraId="66337A01" w14:textId="77777777" w:rsidR="00F40C56" w:rsidRPr="00036F7D" w:rsidRDefault="00F40C56" w:rsidP="00F40C56">
      <w:pPr>
        <w:pStyle w:val="Lijstalinea"/>
        <w:numPr>
          <w:ilvl w:val="0"/>
          <w:numId w:val="14"/>
        </w:numPr>
        <w:rPr>
          <w:lang w:eastAsia="nl-NL"/>
        </w:rPr>
      </w:pPr>
      <w:r w:rsidRPr="7029C3B7">
        <w:rPr>
          <w:lang w:eastAsia="nl-NL"/>
        </w:rPr>
        <w:t>vakinhoudelijke en technische regels,</w:t>
      </w:r>
    </w:p>
    <w:p w14:paraId="5FDC52CD" w14:textId="77777777" w:rsidR="00F40C56" w:rsidRPr="00036F7D" w:rsidRDefault="00F40C56" w:rsidP="00F40C56">
      <w:pPr>
        <w:pStyle w:val="Lijstalinea"/>
        <w:numPr>
          <w:ilvl w:val="0"/>
          <w:numId w:val="14"/>
        </w:numPr>
        <w:rPr>
          <w:lang w:eastAsia="nl-NL"/>
        </w:rPr>
      </w:pPr>
      <w:r w:rsidRPr="7029C3B7">
        <w:rPr>
          <w:lang w:eastAsia="nl-NL"/>
        </w:rPr>
        <w:t>(zorg)standaarden, richtlijnen en protocollen,</w:t>
      </w:r>
    </w:p>
    <w:p w14:paraId="22616588" w14:textId="77777777" w:rsidR="00F40C56" w:rsidRPr="00036F7D" w:rsidRDefault="00F40C56" w:rsidP="00F40C56">
      <w:pPr>
        <w:pStyle w:val="Lijstalinea"/>
        <w:numPr>
          <w:ilvl w:val="0"/>
          <w:numId w:val="14"/>
        </w:numPr>
        <w:rPr>
          <w:lang w:eastAsia="nl-NL"/>
        </w:rPr>
      </w:pPr>
      <w:r w:rsidRPr="7029C3B7">
        <w:rPr>
          <w:lang w:eastAsia="nl-NL"/>
        </w:rPr>
        <w:t>beroepscode en gedragsregels,</w:t>
      </w:r>
    </w:p>
    <w:p w14:paraId="0D80CAD5" w14:textId="77777777" w:rsidR="00F40C56" w:rsidRPr="00036F7D" w:rsidRDefault="00F40C56" w:rsidP="00F40C56">
      <w:pPr>
        <w:pStyle w:val="Lijstalinea"/>
        <w:numPr>
          <w:ilvl w:val="0"/>
          <w:numId w:val="14"/>
        </w:numPr>
        <w:rPr>
          <w:lang w:eastAsia="nl-NL"/>
        </w:rPr>
      </w:pPr>
      <w:r w:rsidRPr="7029C3B7">
        <w:rPr>
          <w:lang w:eastAsia="nl-NL"/>
        </w:rPr>
        <w:t>beroepsprofielen,</w:t>
      </w:r>
    </w:p>
    <w:p w14:paraId="20F1F83D" w14:textId="77777777" w:rsidR="00F40C56" w:rsidRPr="00036F7D" w:rsidRDefault="00F40C56" w:rsidP="00F40C56">
      <w:pPr>
        <w:pStyle w:val="Lijstalinea"/>
        <w:numPr>
          <w:ilvl w:val="0"/>
          <w:numId w:val="14"/>
        </w:numPr>
        <w:rPr>
          <w:lang w:eastAsia="nl-NL"/>
        </w:rPr>
      </w:pPr>
      <w:r w:rsidRPr="7029C3B7">
        <w:rPr>
          <w:lang w:eastAsia="nl-NL"/>
        </w:rPr>
        <w:t>specifieke ethische regels binnen de zorgverlening.</w:t>
      </w:r>
    </w:p>
    <w:p w14:paraId="7DCD1219" w14:textId="77777777" w:rsidR="00F40C56" w:rsidRPr="00036F7D" w:rsidRDefault="00F40C56" w:rsidP="00F40C56">
      <w:pPr>
        <w:rPr>
          <w:lang w:eastAsia="nl-NL"/>
        </w:rPr>
      </w:pPr>
      <w:r w:rsidRPr="7029C3B7">
        <w:rPr>
          <w:lang w:eastAsia="nl-NL"/>
        </w:rPr>
        <w:t>Juridische normen:</w:t>
      </w:r>
    </w:p>
    <w:p w14:paraId="3F3C5666" w14:textId="77777777" w:rsidR="00F40C56" w:rsidRPr="00036F7D" w:rsidRDefault="00F40C56" w:rsidP="00F40C56">
      <w:pPr>
        <w:pStyle w:val="Lijstalinea"/>
        <w:numPr>
          <w:ilvl w:val="0"/>
          <w:numId w:val="15"/>
        </w:numPr>
        <w:rPr>
          <w:lang w:eastAsia="nl-NL"/>
        </w:rPr>
      </w:pPr>
      <w:r w:rsidRPr="7029C3B7">
        <w:rPr>
          <w:lang w:eastAsia="nl-NL"/>
        </w:rPr>
        <w:t>wet- en regelgeving,</w:t>
      </w:r>
    </w:p>
    <w:p w14:paraId="08CB50B7" w14:textId="77777777" w:rsidR="00F40C56" w:rsidRPr="00036F7D" w:rsidRDefault="00F40C56" w:rsidP="00F40C56">
      <w:pPr>
        <w:pStyle w:val="Lijstalinea"/>
        <w:numPr>
          <w:ilvl w:val="0"/>
          <w:numId w:val="15"/>
        </w:numPr>
        <w:rPr>
          <w:lang w:eastAsia="nl-NL"/>
        </w:rPr>
      </w:pPr>
      <w:r w:rsidRPr="7029C3B7">
        <w:rPr>
          <w:lang w:eastAsia="nl-NL"/>
        </w:rPr>
        <w:t>jurisprudentie: uitspraken van de (tucht)rechter.</w:t>
      </w:r>
    </w:p>
    <w:p w14:paraId="7AE41ECB" w14:textId="77777777" w:rsidR="00F40C56" w:rsidRPr="00036F7D" w:rsidRDefault="00F40C56" w:rsidP="00F40C56">
      <w:pPr>
        <w:rPr>
          <w:lang w:eastAsia="nl-NL"/>
        </w:rPr>
      </w:pPr>
      <w:r w:rsidRPr="7029C3B7">
        <w:rPr>
          <w:lang w:eastAsia="nl-NL"/>
        </w:rPr>
        <w:t>Mengvormen:</w:t>
      </w:r>
    </w:p>
    <w:p w14:paraId="1C7E594B" w14:textId="77777777" w:rsidR="00F40C56" w:rsidRPr="00036F7D" w:rsidRDefault="00F40C56" w:rsidP="00F40C56">
      <w:pPr>
        <w:pStyle w:val="Lijstalinea"/>
        <w:numPr>
          <w:ilvl w:val="0"/>
          <w:numId w:val="16"/>
        </w:numPr>
        <w:rPr>
          <w:lang w:eastAsia="nl-NL"/>
        </w:rPr>
      </w:pPr>
      <w:r w:rsidRPr="7029C3B7">
        <w:rPr>
          <w:lang w:eastAsia="nl-NL"/>
        </w:rPr>
        <w:t>richtlijnen van de inspectie (opgelegd aan instellingen),</w:t>
      </w:r>
    </w:p>
    <w:p w14:paraId="36345C5A" w14:textId="77777777" w:rsidR="00F40C56" w:rsidRPr="00036F7D" w:rsidRDefault="00F40C56" w:rsidP="00F40C56">
      <w:pPr>
        <w:pStyle w:val="Lijstalinea"/>
        <w:numPr>
          <w:ilvl w:val="0"/>
          <w:numId w:val="16"/>
        </w:numPr>
        <w:rPr>
          <w:lang w:eastAsia="nl-NL"/>
        </w:rPr>
      </w:pPr>
      <w:r w:rsidRPr="7029C3B7">
        <w:rPr>
          <w:lang w:eastAsia="nl-NL"/>
        </w:rPr>
        <w:t>algemene juridische, ethische en beroepsnormen,</w:t>
      </w:r>
    </w:p>
    <w:p w14:paraId="11C7B4D3" w14:textId="77777777" w:rsidR="00F40C56" w:rsidRPr="00036F7D" w:rsidRDefault="00F40C56" w:rsidP="00F40C56">
      <w:pPr>
        <w:pStyle w:val="Lijstalinea"/>
        <w:numPr>
          <w:ilvl w:val="0"/>
          <w:numId w:val="16"/>
        </w:numPr>
        <w:rPr>
          <w:b/>
          <w:bCs/>
        </w:rPr>
      </w:pPr>
      <w:r w:rsidRPr="00036F7D">
        <w:rPr>
          <w:lang w:eastAsia="nl-NL"/>
        </w:rPr>
        <w:t>standpunten en adviezen van gezaghebbende organisaties, zoals KNMG.</w:t>
      </w:r>
      <w:r w:rsidRPr="00664DE4">
        <w:rPr>
          <w:rStyle w:val="Voetnootmarkering"/>
          <w:rFonts w:asciiTheme="minorEastAsia" w:eastAsiaTheme="minorEastAsia" w:hAnsiTheme="minorEastAsia" w:cstheme="minorEastAsia"/>
          <w:lang w:eastAsia="nl-NL"/>
        </w:rPr>
        <w:footnoteReference w:id="23"/>
      </w:r>
    </w:p>
    <w:p w14:paraId="3570CB1C" w14:textId="77777777" w:rsidR="00F40C56" w:rsidRPr="00036F7D" w:rsidRDefault="00F40C56" w:rsidP="00F40C56">
      <w:pPr>
        <w:rPr>
          <w:lang w:eastAsia="nl-NL"/>
        </w:rPr>
      </w:pPr>
    </w:p>
    <w:p w14:paraId="266CBB2C" w14:textId="69435DFB" w:rsidR="00F40C56" w:rsidRPr="00B122C9" w:rsidRDefault="00F40C56" w:rsidP="00F40C56">
      <w:pPr>
        <w:rPr>
          <w:rFonts w:ascii="Segoe UI" w:hAnsi="Segoe UI"/>
          <w:sz w:val="12"/>
          <w:szCs w:val="12"/>
          <w:lang w:eastAsia="nl-NL"/>
        </w:rPr>
      </w:pPr>
      <w:r w:rsidRPr="7029C3B7">
        <w:rPr>
          <w:lang w:eastAsia="nl-NL"/>
        </w:rPr>
        <w:t>Hoe een goede hulpverlener zich hoort te gedragen hangt in principe af van de zelfstan</w:t>
      </w:r>
      <w:r w:rsidR="00883FC7">
        <w:rPr>
          <w:lang w:eastAsia="nl-NL"/>
        </w:rPr>
        <w:t>dige hulpverlener. Het is uiteindelijk de</w:t>
      </w:r>
      <w:r w:rsidRPr="7029C3B7">
        <w:rPr>
          <w:lang w:eastAsia="nl-NL"/>
        </w:rPr>
        <w:t xml:space="preserve"> individuele verantwoordelijkheid van de hulpverlener voor het handelen binnen bovenstaande normen. </w:t>
      </w:r>
      <w:r w:rsidRPr="051745E9">
        <w:rPr>
          <w:lang w:eastAsia="nl-NL"/>
        </w:rPr>
        <w:t xml:space="preserve">Hoewel het begrip goed </w:t>
      </w:r>
      <w:r w:rsidR="00DE2E73">
        <w:rPr>
          <w:lang w:eastAsia="nl-NL"/>
        </w:rPr>
        <w:t>hulpverlener</w:t>
      </w:r>
      <w:r w:rsidR="00C31080" w:rsidRPr="051745E9">
        <w:rPr>
          <w:lang w:eastAsia="nl-NL"/>
        </w:rPr>
        <w:t>schap</w:t>
      </w:r>
      <w:r w:rsidRPr="051745E9">
        <w:rPr>
          <w:lang w:eastAsia="nl-NL"/>
        </w:rPr>
        <w:t xml:space="preserve"> niet gedefinieerd wordt zijn er richtlijnen (professionele standaard) opgesteld die inhoud en betekenis</w:t>
      </w:r>
      <w:r w:rsidR="003E235E">
        <w:rPr>
          <w:lang w:eastAsia="nl-NL"/>
        </w:rPr>
        <w:t xml:space="preserve"> </w:t>
      </w:r>
      <w:r w:rsidRPr="051745E9">
        <w:rPr>
          <w:lang w:eastAsia="nl-NL"/>
        </w:rPr>
        <w:lastRenderedPageBreak/>
        <w:t xml:space="preserve">geven aan het begrip goed </w:t>
      </w:r>
      <w:r w:rsidR="00C31080" w:rsidRPr="051745E9">
        <w:rPr>
          <w:lang w:eastAsia="nl-NL"/>
        </w:rPr>
        <w:t>hulpverlener schap</w:t>
      </w:r>
      <w:r w:rsidRPr="051745E9">
        <w:rPr>
          <w:lang w:eastAsia="nl-NL"/>
        </w:rPr>
        <w:t>. Verder bestaat er de eed of belofte voor de hulpverlener.  </w:t>
      </w:r>
    </w:p>
    <w:p w14:paraId="34554B05" w14:textId="77777777" w:rsidR="00F40C56" w:rsidRPr="00036F7D" w:rsidRDefault="00F40C56" w:rsidP="00F40C56">
      <w:pPr>
        <w:rPr>
          <w:lang w:eastAsia="nl-NL"/>
        </w:rPr>
      </w:pPr>
      <w:r w:rsidRPr="7029C3B7">
        <w:rPr>
          <w:lang w:eastAsia="nl-NL"/>
        </w:rPr>
        <w:t>De eed of belofte:</w:t>
      </w:r>
    </w:p>
    <w:p w14:paraId="472BD5F5" w14:textId="77777777" w:rsidR="00F40C56" w:rsidRPr="00036F7D" w:rsidRDefault="00F40C56" w:rsidP="00F40C56">
      <w:pPr>
        <w:rPr>
          <w:i/>
          <w:iCs/>
          <w:lang w:eastAsia="nl-NL"/>
        </w:rPr>
      </w:pPr>
      <w:r w:rsidRPr="7029C3B7">
        <w:rPr>
          <w:i/>
          <w:iCs/>
          <w:lang w:eastAsia="nl-NL"/>
        </w:rPr>
        <w:t>“Ik zweer/beloof dat ik mijn beroep als verpleegkundige/verzorgende op een verantwoorde en betrouwbare wijze zal uitoefenen”.</w:t>
      </w:r>
      <w:r w:rsidRPr="7029C3B7">
        <w:rPr>
          <w:rStyle w:val="Voetnootmarkering"/>
          <w:rFonts w:asciiTheme="minorEastAsia" w:eastAsiaTheme="minorEastAsia" w:hAnsiTheme="minorEastAsia" w:cstheme="minorEastAsia"/>
          <w:i/>
          <w:iCs/>
          <w:lang w:eastAsia="nl-NL"/>
        </w:rPr>
        <w:t xml:space="preserve"> </w:t>
      </w:r>
      <w:r w:rsidRPr="7029C3B7">
        <w:rPr>
          <w:rStyle w:val="Voetnootmarkering"/>
          <w:rFonts w:asciiTheme="minorEastAsia" w:eastAsiaTheme="minorEastAsia" w:hAnsiTheme="minorEastAsia" w:cstheme="minorEastAsia"/>
          <w:i/>
          <w:iCs/>
          <w:lang w:eastAsia="nl-NL"/>
        </w:rPr>
        <w:footnoteReference w:id="24"/>
      </w:r>
    </w:p>
    <w:p w14:paraId="77BBFB5B" w14:textId="77777777" w:rsidR="00F40C56" w:rsidRPr="00036F7D" w:rsidRDefault="00F40C56" w:rsidP="00F40C56">
      <w:pPr>
        <w:rPr>
          <w:rFonts w:cstheme="minorHAnsi"/>
          <w:i/>
          <w:iCs/>
          <w:lang w:eastAsia="nl-NL"/>
        </w:rPr>
      </w:pPr>
      <w:r w:rsidRPr="00036F7D">
        <w:rPr>
          <w:lang w:eastAsia="nl-NL"/>
        </w:rPr>
        <w:t>Hoewel de hulpverlener niet verplicht is de eed of belofte af te leggen, zegt deze wel iets over waar hij voor staat: het op een verantwoorde en betrouwbare wijze uitoefenen van het beroep.</w:t>
      </w:r>
      <w:r w:rsidRPr="7029C3B7">
        <w:rPr>
          <w:rStyle w:val="Voetnootmarkering"/>
          <w:rFonts w:asciiTheme="minorEastAsia" w:eastAsiaTheme="minorEastAsia" w:hAnsiTheme="minorEastAsia" w:cstheme="minorEastAsia"/>
          <w:i/>
          <w:iCs/>
          <w:lang w:eastAsia="nl-NL"/>
        </w:rPr>
        <w:t xml:space="preserve"> </w:t>
      </w:r>
      <w:r w:rsidRPr="7029C3B7">
        <w:rPr>
          <w:rStyle w:val="Voetnootmarkering"/>
          <w:rFonts w:asciiTheme="minorEastAsia" w:eastAsiaTheme="minorEastAsia" w:hAnsiTheme="minorEastAsia" w:cstheme="minorEastAsia"/>
          <w:i/>
          <w:iCs/>
          <w:lang w:eastAsia="nl-NL"/>
        </w:rPr>
        <w:footnoteReference w:id="25"/>
      </w:r>
    </w:p>
    <w:p w14:paraId="77086FA7" w14:textId="79771A54" w:rsidR="00F40C56" w:rsidRPr="00AC7E0F" w:rsidRDefault="003E235E" w:rsidP="00F40C56">
      <w:pPr>
        <w:rPr>
          <w:i/>
        </w:rPr>
      </w:pPr>
      <w:r>
        <w:rPr>
          <w:i/>
          <w:iCs/>
        </w:rPr>
        <w:br/>
      </w:r>
      <w:r w:rsidR="00F40C56" w:rsidRPr="7029C3B7">
        <w:rPr>
          <w:i/>
          <w:iCs/>
        </w:rPr>
        <w:t xml:space="preserve">Hulpverplichting </w:t>
      </w:r>
    </w:p>
    <w:p w14:paraId="19B05E72" w14:textId="2797DB8E" w:rsidR="00F40C56" w:rsidRDefault="00F40C56" w:rsidP="00F40C56">
      <w:r>
        <w:t xml:space="preserve">De zelfstandige hulpverlener heeft een hulpverleningsplicht. Dit houdt in dat hij in noodsituaties, waar spoedeisende hulp geboden moet worden, hulp </w:t>
      </w:r>
      <w:r w:rsidR="00DE2E73">
        <w:t>moet</w:t>
      </w:r>
      <w:r>
        <w:t xml:space="preserve"> verlenen. </w:t>
      </w:r>
      <w:r w:rsidR="00DE2E73">
        <w:t>Ook</w:t>
      </w:r>
      <w:r>
        <w:t xml:space="preserve"> heeft de hulpverlener de verplichting om enkel de cliënten met wie hij een behandelrelatie heeft</w:t>
      </w:r>
      <w:r w:rsidR="00DE2E73">
        <w:t>,</w:t>
      </w:r>
      <w:r>
        <w:t xml:space="preserve"> van zijn hulp te voorzien. Daaronder valt ook de cliënten voor wie hij waarneemt of de cliënten van zijn werkgever. </w:t>
      </w:r>
    </w:p>
    <w:p w14:paraId="1E23F556" w14:textId="77777777" w:rsidR="00F40C56" w:rsidRDefault="00F40C56" w:rsidP="00F40C56">
      <w:pPr>
        <w:rPr>
          <w:b/>
          <w:bCs/>
        </w:rPr>
      </w:pPr>
    </w:p>
    <w:p w14:paraId="6487A760" w14:textId="77777777" w:rsidR="00F40C56" w:rsidRDefault="00F40C56" w:rsidP="00F40C56">
      <w:r w:rsidRPr="2AFFE58F">
        <w:rPr>
          <w:b/>
          <w:bCs/>
        </w:rPr>
        <w:t xml:space="preserve">3.3. </w:t>
      </w:r>
      <w:r w:rsidRPr="00802CD8">
        <w:rPr>
          <w:b/>
        </w:rPr>
        <w:tab/>
      </w:r>
      <w:r w:rsidRPr="2AFFE58F">
        <w:rPr>
          <w:b/>
          <w:bCs/>
        </w:rPr>
        <w:t>Klachtmogelijkheden in de gezondheidszorg</w:t>
      </w:r>
    </w:p>
    <w:p w14:paraId="432D047D" w14:textId="7FF9C76D" w:rsidR="00F40C56" w:rsidRPr="005850B1" w:rsidRDefault="00F40C56" w:rsidP="00F40C56">
      <w:r>
        <w:t>Zoals eerder vermeld worden cliënten mondiger en gaan nu zelf op onderzoek uit. Het internet bijvoorbeeld biedt de mogelijkheid om over bijna alle onderwerpen informatie op te zoeken.  </w:t>
      </w:r>
      <w:r>
        <w:br/>
        <w:t>Dit zorgt ervoor dat cliënten mondiger zijn en hoge verwach</w:t>
      </w:r>
      <w:r w:rsidR="00AC5E44">
        <w:t xml:space="preserve">tingen hebben van hulpverleners. Zodoende zullen </w:t>
      </w:r>
      <w:r>
        <w:t xml:space="preserve">zij sneller klachten hebben op de dienstverlening in de gezondheidszorg.  </w:t>
      </w:r>
    </w:p>
    <w:p w14:paraId="3111F77E" w14:textId="47F47E54" w:rsidR="00F40C56" w:rsidRPr="00932E5E" w:rsidRDefault="00DE2E73" w:rsidP="00F40C56">
      <w:r>
        <w:rPr>
          <w:lang w:eastAsia="nl-NL"/>
        </w:rPr>
        <w:t>Een voorbeeld van een klacht kan zijn</w:t>
      </w:r>
      <w:r w:rsidR="00F40C56" w:rsidRPr="7029C3B7">
        <w:rPr>
          <w:lang w:eastAsia="nl-NL"/>
        </w:rPr>
        <w:t>: een ziekenhuisb</w:t>
      </w:r>
      <w:r>
        <w:rPr>
          <w:lang w:eastAsia="nl-NL"/>
        </w:rPr>
        <w:t xml:space="preserve">ed dat niet naar behoren werkt, </w:t>
      </w:r>
      <w:r w:rsidR="00F40C56" w:rsidRPr="7029C3B7">
        <w:rPr>
          <w:lang w:eastAsia="nl-NL"/>
        </w:rPr>
        <w:t>de privac</w:t>
      </w:r>
      <w:r w:rsidR="00F40C56">
        <w:rPr>
          <w:lang w:eastAsia="nl-NL"/>
        </w:rPr>
        <w:t>y of</w:t>
      </w:r>
      <w:r w:rsidR="00F40C56" w:rsidRPr="7029C3B7">
        <w:rPr>
          <w:lang w:eastAsia="nl-NL"/>
        </w:rPr>
        <w:t xml:space="preserve"> co</w:t>
      </w:r>
      <w:r w:rsidR="00F40C56">
        <w:rPr>
          <w:lang w:eastAsia="nl-NL"/>
        </w:rPr>
        <w:t xml:space="preserve">mmunicatie met een hulpverlener, of </w:t>
      </w:r>
      <w:r>
        <w:rPr>
          <w:lang w:eastAsia="nl-NL"/>
        </w:rPr>
        <w:t xml:space="preserve">schending van </w:t>
      </w:r>
      <w:r w:rsidR="00F40C56">
        <w:rPr>
          <w:lang w:eastAsia="nl-NL"/>
        </w:rPr>
        <w:t>een patiëntenrecht</w:t>
      </w:r>
      <w:r>
        <w:rPr>
          <w:lang w:eastAsia="nl-NL"/>
        </w:rPr>
        <w:t>.</w:t>
      </w:r>
      <w:r w:rsidR="00F40C56">
        <w:rPr>
          <w:lang w:eastAsia="nl-NL"/>
        </w:rPr>
        <w:t xml:space="preserve"> Indien men ontevreden </w:t>
      </w:r>
      <w:r w:rsidR="00F40C56" w:rsidRPr="7029C3B7">
        <w:rPr>
          <w:lang w:eastAsia="nl-NL"/>
        </w:rPr>
        <w:t>is over de diensten in een zorginstelling</w:t>
      </w:r>
      <w:r w:rsidR="00F40C56">
        <w:rPr>
          <w:lang w:eastAsia="nl-NL"/>
        </w:rPr>
        <w:t>,</w:t>
      </w:r>
      <w:r w:rsidR="00F40C56" w:rsidRPr="7029C3B7">
        <w:rPr>
          <w:lang w:eastAsia="nl-NL"/>
        </w:rPr>
        <w:t xml:space="preserve"> dan kan men een klacht indienen. </w:t>
      </w:r>
      <w:r w:rsidR="00F40C56">
        <w:rPr>
          <w:lang w:eastAsia="nl-NL"/>
        </w:rPr>
        <w:t xml:space="preserve">Is de klacht intern ingediend en heeft dit niet geleidt tot een </w:t>
      </w:r>
      <w:r w:rsidR="00F40C56" w:rsidRPr="7029C3B7">
        <w:rPr>
          <w:lang w:eastAsia="nl-NL"/>
        </w:rPr>
        <w:t>bevredigend</w:t>
      </w:r>
      <w:r w:rsidR="00F40C56">
        <w:rPr>
          <w:lang w:eastAsia="nl-NL"/>
        </w:rPr>
        <w:t xml:space="preserve">e oplossing, dan bestaat er </w:t>
      </w:r>
      <w:r w:rsidR="00F40C56" w:rsidRPr="7029C3B7">
        <w:rPr>
          <w:lang w:eastAsia="nl-NL"/>
        </w:rPr>
        <w:t>de mogelijkheid om de klacht extern in te dienen.</w:t>
      </w:r>
      <w:r w:rsidR="00F40C56">
        <w:t xml:space="preserve"> </w:t>
      </w:r>
    </w:p>
    <w:p w14:paraId="19506C93" w14:textId="77777777" w:rsidR="00F40C56" w:rsidRPr="00932E5E" w:rsidRDefault="00F40C56" w:rsidP="00F40C56">
      <w:pPr>
        <w:rPr>
          <w:rFonts w:eastAsia="Times New Roman" w:cs="Times New Roman"/>
          <w:lang w:eastAsia="nl-NL"/>
        </w:rPr>
      </w:pPr>
      <w:r w:rsidRPr="00932E5E">
        <w:rPr>
          <w:rFonts w:eastAsia="Times New Roman" w:cs="Times New Roman"/>
          <w:lang w:eastAsia="nl-NL"/>
        </w:rPr>
        <w:t xml:space="preserve">Omdat het onderzoek te maken heeft met de interne klachtmogelijkheden en de klachtencommissie </w:t>
      </w:r>
      <w:r>
        <w:rPr>
          <w:rFonts w:eastAsia="Times New Roman" w:cs="Times New Roman"/>
          <w:lang w:eastAsia="nl-NL"/>
        </w:rPr>
        <w:t xml:space="preserve">wordt in het volgende paragraaf </w:t>
      </w:r>
      <w:r w:rsidRPr="00932E5E">
        <w:rPr>
          <w:rFonts w:eastAsia="Times New Roman" w:cs="Times New Roman"/>
          <w:lang w:eastAsia="nl-NL"/>
        </w:rPr>
        <w:t>eerst de extern</w:t>
      </w:r>
      <w:r>
        <w:rPr>
          <w:rFonts w:eastAsia="Times New Roman" w:cs="Times New Roman"/>
          <w:lang w:eastAsia="nl-NL"/>
        </w:rPr>
        <w:t>e klachtmogelijkheden behandeld. Ver</w:t>
      </w:r>
      <w:r w:rsidRPr="00932E5E">
        <w:rPr>
          <w:rFonts w:eastAsia="Times New Roman" w:cs="Times New Roman"/>
          <w:lang w:eastAsia="nl-NL"/>
        </w:rPr>
        <w:t>volgens</w:t>
      </w:r>
      <w:r>
        <w:rPr>
          <w:rFonts w:eastAsia="Times New Roman" w:cs="Times New Roman"/>
          <w:lang w:eastAsia="nl-NL"/>
        </w:rPr>
        <w:t xml:space="preserve"> komen de </w:t>
      </w:r>
      <w:r w:rsidRPr="00932E5E">
        <w:rPr>
          <w:rFonts w:eastAsia="Times New Roman" w:cs="Times New Roman"/>
          <w:lang w:eastAsia="nl-NL"/>
        </w:rPr>
        <w:t>interne klachtmogelijk</w:t>
      </w:r>
      <w:r>
        <w:rPr>
          <w:rFonts w:eastAsia="Times New Roman" w:cs="Times New Roman"/>
          <w:lang w:eastAsia="nl-NL"/>
        </w:rPr>
        <w:t>heden en de klachtencommissie aan bod.</w:t>
      </w:r>
    </w:p>
    <w:p w14:paraId="3D62080A" w14:textId="77777777" w:rsidR="00F40C56" w:rsidRDefault="00F40C56" w:rsidP="00F40C56"/>
    <w:p w14:paraId="16DF3980" w14:textId="77777777" w:rsidR="00F40C56" w:rsidRDefault="00F40C56" w:rsidP="00F40C56"/>
    <w:p w14:paraId="7C73F894" w14:textId="2D356259" w:rsidR="003E235E" w:rsidRDefault="003E235E" w:rsidP="00F40C56"/>
    <w:p w14:paraId="099F2CB1" w14:textId="77777777" w:rsidR="00DE2E73" w:rsidRDefault="00DE2E73" w:rsidP="00F40C56"/>
    <w:p w14:paraId="1DCF1A6C" w14:textId="77777777" w:rsidR="003E235E" w:rsidRDefault="003E235E" w:rsidP="00F40C56"/>
    <w:p w14:paraId="0CAD9495" w14:textId="77777777" w:rsidR="00F40C56" w:rsidRDefault="00F40C56" w:rsidP="00F40C56">
      <w:pPr>
        <w:rPr>
          <w:u w:val="single"/>
        </w:rPr>
      </w:pPr>
      <w:r w:rsidRPr="00B122C9">
        <w:rPr>
          <w:b/>
          <w:bCs/>
          <w:lang w:eastAsia="nl-NL"/>
        </w:rPr>
        <w:lastRenderedPageBreak/>
        <w:t xml:space="preserve">3.3.1 </w:t>
      </w:r>
      <w:r>
        <w:rPr>
          <w:b/>
          <w:bCs/>
          <w:lang w:eastAsia="nl-NL"/>
        </w:rPr>
        <w:tab/>
      </w:r>
      <w:r w:rsidRPr="00802CD8">
        <w:rPr>
          <w:u w:val="single"/>
        </w:rPr>
        <w:t>Externe klachtmogelijkheden</w:t>
      </w:r>
    </w:p>
    <w:p w14:paraId="7A29CAA1" w14:textId="77777777" w:rsidR="00F40C56" w:rsidRDefault="00F40C56" w:rsidP="00F40C56">
      <w:r>
        <w:t>De klager</w:t>
      </w:r>
      <w:r>
        <w:rPr>
          <w:rStyle w:val="Voetnootmarkering"/>
        </w:rPr>
        <w:footnoteReference w:id="26"/>
      </w:r>
      <w:r>
        <w:t xml:space="preserve"> heeft de volgende opties: </w:t>
      </w:r>
    </w:p>
    <w:p w14:paraId="304F6CAA" w14:textId="77777777" w:rsidR="00F40C56" w:rsidRPr="00EF5555" w:rsidRDefault="00F40C56" w:rsidP="00F40C56">
      <w:pPr>
        <w:pStyle w:val="Lijstalinea"/>
        <w:numPr>
          <w:ilvl w:val="0"/>
          <w:numId w:val="19"/>
        </w:numPr>
      </w:pPr>
      <w:r>
        <w:t>Landelijke Meldpunt Zorg (indien de cliënt wil aangeven een klacht te hebben over een zorginstelling)</w:t>
      </w:r>
    </w:p>
    <w:p w14:paraId="72087811" w14:textId="77777777" w:rsidR="00F40C56" w:rsidRPr="00EF5555" w:rsidRDefault="00F40C56" w:rsidP="00F40C56">
      <w:pPr>
        <w:pStyle w:val="Lijstalinea"/>
        <w:numPr>
          <w:ilvl w:val="0"/>
          <w:numId w:val="19"/>
        </w:numPr>
      </w:pPr>
      <w:r>
        <w:t>Geschillencommissie zorginstellingen of rechter (als de cliënt een nieuwe uitspraak wil over de klacht)</w:t>
      </w:r>
    </w:p>
    <w:p w14:paraId="49F31ADD" w14:textId="77777777" w:rsidR="00F40C56" w:rsidRPr="00EF5555" w:rsidRDefault="00F40C56" w:rsidP="00F40C56">
      <w:pPr>
        <w:pStyle w:val="Lijstalinea"/>
        <w:numPr>
          <w:ilvl w:val="0"/>
          <w:numId w:val="19"/>
        </w:numPr>
      </w:pPr>
      <w:r>
        <w:t>Rechter</w:t>
      </w:r>
    </w:p>
    <w:p w14:paraId="0E5A5F56" w14:textId="77777777" w:rsidR="00F40C56" w:rsidRPr="000959A7" w:rsidRDefault="00F40C56" w:rsidP="00F40C56">
      <w:pPr>
        <w:pStyle w:val="Lijstalinea"/>
        <w:numPr>
          <w:ilvl w:val="0"/>
          <w:numId w:val="19"/>
        </w:numPr>
      </w:pPr>
      <w:r>
        <w:t>Tuchtcollege (indien er getoetst moet worden of de hulpverlener zich aan de procedures en/of professionele standaard heeft gehouden).</w:t>
      </w:r>
    </w:p>
    <w:p w14:paraId="3C0831EC" w14:textId="77777777" w:rsidR="00F40C56" w:rsidRPr="000959A7" w:rsidRDefault="00F40C56" w:rsidP="00F40C56"/>
    <w:p w14:paraId="216FEFBF" w14:textId="77777777" w:rsidR="00F40C56" w:rsidRPr="000959A7" w:rsidRDefault="00F40C56" w:rsidP="00F40C56">
      <w:r w:rsidRPr="7029C3B7">
        <w:rPr>
          <w:i/>
          <w:iCs/>
        </w:rPr>
        <w:t>Landelijke Meldpunt Zorg</w:t>
      </w:r>
    </w:p>
    <w:p w14:paraId="5E4D3106" w14:textId="2803E11B" w:rsidR="00F40C56" w:rsidRDefault="00F40C56" w:rsidP="00F40C56">
      <w:r w:rsidRPr="000959A7">
        <w:t>Het Landelijke Meldpunt Zorg is een loket waar men terecht kan wanneer de klachtafhandeling bij de zo</w:t>
      </w:r>
      <w:r>
        <w:t xml:space="preserve">rginstelling niet goed verloopt. Een </w:t>
      </w:r>
      <w:r w:rsidRPr="000959A7">
        <w:t xml:space="preserve">bijvoorbeeld </w:t>
      </w:r>
      <w:r>
        <w:t xml:space="preserve">hiervan is wanneer </w:t>
      </w:r>
      <w:r w:rsidRPr="000959A7">
        <w:t xml:space="preserve">men niet weet bij wie hij </w:t>
      </w:r>
      <w:r>
        <w:t xml:space="preserve">de klacht moet indienen. </w:t>
      </w:r>
      <w:r w:rsidRPr="000959A7">
        <w:t>Het Landelijke Meldpunt Zorg geeft advies en begeleiding bij klachten betreffende de kwaliteit van de</w:t>
      </w:r>
      <w:r w:rsidR="00DE2E73">
        <w:t xml:space="preserve"> zorg. Men kan hier</w:t>
      </w:r>
      <w:r w:rsidRPr="000959A7">
        <w:t xml:space="preserve"> terecht voor</w:t>
      </w:r>
      <w:r>
        <w:t xml:space="preserve"> informatie en hulp, maar de </w:t>
      </w:r>
      <w:r w:rsidRPr="000959A7">
        <w:t>zorginstelling is en blijft verantwoordelijk voor de klacht en de afhandeling daarvan. Het Landelijke Meldpunt Zorg stuurt klachten en vragen, afkomstig van burgers, naar de Inspectie voor de Gezondheidszorg. Daarnaast kaart het Landelijke Meldpunt Zorg calamiteiten en structurele problemen aan bij de Inspectie.</w:t>
      </w:r>
    </w:p>
    <w:p w14:paraId="525EADB0" w14:textId="77777777" w:rsidR="00F40C56" w:rsidRDefault="00F40C56" w:rsidP="00F40C56">
      <w:r w:rsidRPr="000959A7">
        <w:t>Op deze manieren brengt het Landelijke Meldpunt Zorg dringende</w:t>
      </w:r>
      <w:r>
        <w:t xml:space="preserve"> </w:t>
      </w:r>
      <w:r w:rsidRPr="000959A7">
        <w:t>situaties onder het oog. De Inspectie besluit daarop of zij onderzoek doet naar</w:t>
      </w:r>
      <w:r>
        <w:t xml:space="preserve"> een klacht, dit gebeurt op basis van criteria.</w:t>
      </w:r>
      <w:r w:rsidRPr="7D9F5FE1">
        <w:rPr>
          <w:rStyle w:val="Voetnootmarkering"/>
        </w:rPr>
        <w:footnoteReference w:id="27"/>
      </w:r>
    </w:p>
    <w:p w14:paraId="153A121B" w14:textId="1721C018" w:rsidR="00F40C56" w:rsidRPr="002B7FA9" w:rsidRDefault="003E235E" w:rsidP="00F40C56">
      <w:pPr>
        <w:rPr>
          <w:i/>
        </w:rPr>
      </w:pPr>
      <w:r>
        <w:rPr>
          <w:i/>
          <w:iCs/>
        </w:rPr>
        <w:br/>
      </w:r>
      <w:r w:rsidR="00F40C56" w:rsidRPr="7029C3B7">
        <w:rPr>
          <w:i/>
          <w:iCs/>
        </w:rPr>
        <w:t>Geschillencommissie zorginstellingen</w:t>
      </w:r>
    </w:p>
    <w:p w14:paraId="6FD54F20" w14:textId="71DC25DF" w:rsidR="00F40C56" w:rsidRDefault="00DE2E73" w:rsidP="00F40C56">
      <w:r>
        <w:t xml:space="preserve">Wanneer </w:t>
      </w:r>
      <w:r w:rsidR="00F40C56">
        <w:t xml:space="preserve">iets fout is gegaan tijdens een behandeling of operatie kan de cliënt (of diens vertegenwoordiger) een schadevergoeding eisen bij de zorginstelling. Is de zorginstelling het hiermee oneens of lukt het niet om tot een oplossing te komen, dan kan de cliënt zich wenden tot de Geschillencommissie zorginstellingen. Deze commissie behandelt klachten (van consumenten gericht tegen zorginstellingen) over de kwaliteit van zorg en schadeclaims. </w:t>
      </w:r>
      <w:r w:rsidR="00F40C56" w:rsidRPr="7029C3B7">
        <w:rPr>
          <w:lang w:eastAsia="nl-NL"/>
        </w:rPr>
        <w:t xml:space="preserve">De </w:t>
      </w:r>
      <w:r w:rsidR="00F40C56">
        <w:t>Geschillencommissie zorginstellingen</w:t>
      </w:r>
      <w:r w:rsidR="00F40C56" w:rsidRPr="7029C3B7">
        <w:rPr>
          <w:lang w:eastAsia="nl-NL"/>
        </w:rPr>
        <w:t xml:space="preserve"> neemt alleen klachten in behandeling als de claim niet hoger is dan €5000. Bij een claim boven dit bedrag dient men naar de rechter te stappen. </w:t>
      </w:r>
      <w:r w:rsidR="00F40C56">
        <w:t xml:space="preserve">De rechter oordeelt of de hulpverlener (of instelling) inderdaad aansprakelijk is voor de geleden schade en bepaalt vervolgens de hoogte van de vergoeding. </w:t>
      </w:r>
    </w:p>
    <w:p w14:paraId="4F513FA9" w14:textId="63D576DC" w:rsidR="00F40C56" w:rsidRPr="00932E5E" w:rsidRDefault="00F40C56" w:rsidP="00F40C56">
      <w:r>
        <w:t xml:space="preserve">Als eerste stap van het onderzoek wordt de zorginstelling (waarover is geklaagd) in de gelegenheid gesteld om binnen 1 maand schriftelijk te reageren. Na deze termijn krijgt de klager een aantal dagen de tijd om zijn reactie daarop te geven. Wanneer het een en ander nog onduidelijk is kan de Geschillencommissie eventueel een deskundige inschakelen. Tevens kan er een zitting plaatsvinden. </w:t>
      </w:r>
      <w:r>
        <w:lastRenderedPageBreak/>
        <w:t xml:space="preserve">Na deze zitting volgt de uitspraak, die wordt schriftelijk gecommuniceerd naar de betrokken partijen. De uitspraak van de Geschillencommissie zorginstellingen is bindend, dat houdt in dat de klager en de zorginstelling zich moeten houden aan de uitspraak van de geschillencommissie. Dit betekent ook dat indien de klagers het oneens zijn met de uitspraak, zij hiervoor in hoger beroep moeten. </w:t>
      </w:r>
      <w:r w:rsidR="003E235E">
        <w:br/>
      </w:r>
    </w:p>
    <w:p w14:paraId="7B0421D7" w14:textId="77777777" w:rsidR="00F40C56" w:rsidRPr="00932E5E" w:rsidRDefault="00F40C56" w:rsidP="00F40C56">
      <w:pPr>
        <w:rPr>
          <w:i/>
        </w:rPr>
      </w:pPr>
      <w:r w:rsidRPr="00932E5E">
        <w:rPr>
          <w:i/>
          <w:iCs/>
          <w:lang w:eastAsia="nl-NL"/>
        </w:rPr>
        <w:t>Rechter</w:t>
      </w:r>
    </w:p>
    <w:p w14:paraId="68932113" w14:textId="77777777" w:rsidR="00F40C56" w:rsidRPr="00932E5E" w:rsidRDefault="00F40C56" w:rsidP="00F40C56">
      <w:r w:rsidRPr="00932E5E">
        <w:rPr>
          <w:lang w:eastAsia="nl-NL"/>
        </w:rPr>
        <w:t xml:space="preserve">Wanneer men schade heeft geleden en hiervoor een claim wil indienen, dan kan men terecht bij de Geschillencommissie. Echter, de zorginstelling dient wel aangesloten te zijn bij de Geschillencommissie en de claim mag niet boven de €5000 bedragen. Is de schadeclaim hoger dan €5000, dan dient men hiervoor naar de civiele rechter te stappen. </w:t>
      </w:r>
    </w:p>
    <w:p w14:paraId="6F68CC5D" w14:textId="77777777" w:rsidR="00F40C56" w:rsidRPr="00932E5E" w:rsidRDefault="00F40C56" w:rsidP="00F40C56">
      <w:r w:rsidRPr="00932E5E">
        <w:rPr>
          <w:lang w:eastAsia="nl-NL"/>
        </w:rPr>
        <w:t xml:space="preserve">Het kan voorkomen dat men het vermoeden heeft dat de hulpverlener een strafbaar feit heeft gepleegd, zoals dood door schuld. Mocht dit het geval zijn, dan kan men de hulpverlener aangeven bij de politie. De Officier van Justitie beslist of hij de zaak wil voorleggen aan de strafrechter. </w:t>
      </w:r>
    </w:p>
    <w:p w14:paraId="7A99D149" w14:textId="09DB647B" w:rsidR="00F40C56" w:rsidRPr="002B7FA9" w:rsidRDefault="003E235E" w:rsidP="00F40C56">
      <w:r>
        <w:rPr>
          <w:i/>
          <w:iCs/>
          <w:lang w:eastAsia="nl-NL"/>
        </w:rPr>
        <w:br/>
      </w:r>
      <w:r w:rsidR="00F40C56" w:rsidRPr="7029C3B7">
        <w:rPr>
          <w:i/>
          <w:iCs/>
          <w:lang w:eastAsia="nl-NL"/>
        </w:rPr>
        <w:t xml:space="preserve">Tuchtcollege </w:t>
      </w:r>
    </w:p>
    <w:p w14:paraId="79FEC7C4" w14:textId="77777777" w:rsidR="00F40C56" w:rsidRDefault="00F40C56" w:rsidP="00F40C56">
      <w:r w:rsidRPr="002B7FA9">
        <w:t xml:space="preserve">De </w:t>
      </w:r>
      <w:r>
        <w:t>cliënt</w:t>
      </w:r>
      <w:r w:rsidRPr="002B7FA9">
        <w:t xml:space="preserve"> kan ook een klacht indienen bij de tuchtrechter. De tuchtrechter kijkt niet of de </w:t>
      </w:r>
      <w:r>
        <w:t>cliënt</w:t>
      </w:r>
      <w:r w:rsidRPr="002B7FA9">
        <w:t xml:space="preserve"> recht heeft op een schadevergoeding maar kijkt naar de zorgvuldigheid van de hulpverlener. De tuchtrechter kan geen schadevergoeding</w:t>
      </w:r>
      <w:r>
        <w:t xml:space="preserve"> toekennen. Alle hulpverleners staan geregistreerd in het BIG-register.</w:t>
      </w:r>
      <w:r w:rsidRPr="7D9F5FE1">
        <w:rPr>
          <w:rStyle w:val="Voetnootmarkering"/>
        </w:rPr>
        <w:footnoteReference w:id="28"/>
      </w:r>
      <w:r>
        <w:t xml:space="preserve"> </w:t>
      </w:r>
    </w:p>
    <w:p w14:paraId="3E4299EC" w14:textId="77777777" w:rsidR="00F40C56" w:rsidRDefault="00F40C56" w:rsidP="00F40C56">
      <w:r>
        <w:t xml:space="preserve">De hulpverlener die staan geregistreerd zijn wettelijk beschermd, en alleen geregistreerde hulpverleners mogen de titel gebruiken. De cliënt kan zijn klacht bijvoorbeeld neerleggen bij de tuchtrechter wanneer een hulpverlener: </w:t>
      </w:r>
    </w:p>
    <w:p w14:paraId="1C17C5FB" w14:textId="77777777" w:rsidR="00F40C56" w:rsidRDefault="00F40C56" w:rsidP="00F40C56">
      <w:pPr>
        <w:pStyle w:val="Lijstalinea"/>
        <w:numPr>
          <w:ilvl w:val="0"/>
          <w:numId w:val="12"/>
        </w:numPr>
      </w:pPr>
      <w:r>
        <w:t>een fout maakte tijdens een operatie;</w:t>
      </w:r>
    </w:p>
    <w:p w14:paraId="57130074" w14:textId="77777777" w:rsidR="00F40C56" w:rsidRDefault="00F40C56" w:rsidP="00F40C56">
      <w:pPr>
        <w:pStyle w:val="Lijstalinea"/>
        <w:numPr>
          <w:ilvl w:val="0"/>
          <w:numId w:val="12"/>
        </w:numPr>
      </w:pPr>
      <w:r>
        <w:t>een verkeerde diagnose stelde;</w:t>
      </w:r>
    </w:p>
    <w:p w14:paraId="0F054CEB" w14:textId="77777777" w:rsidR="00F40C56" w:rsidRDefault="00F40C56" w:rsidP="00F40C56">
      <w:pPr>
        <w:pStyle w:val="Lijstalinea"/>
        <w:numPr>
          <w:ilvl w:val="0"/>
          <w:numId w:val="12"/>
        </w:numPr>
      </w:pPr>
      <w:r>
        <w:t>onvoldoende informatie gaf over de behandeling;</w:t>
      </w:r>
    </w:p>
    <w:p w14:paraId="596480A0" w14:textId="77777777" w:rsidR="00F40C56" w:rsidRDefault="00F40C56" w:rsidP="00F40C56">
      <w:pPr>
        <w:pStyle w:val="Lijstalinea"/>
        <w:numPr>
          <w:ilvl w:val="0"/>
          <w:numId w:val="12"/>
        </w:numPr>
      </w:pPr>
      <w:r>
        <w:t>de cliënt onterecht niet doorverwees naar een andere zorgverlener.</w:t>
      </w:r>
    </w:p>
    <w:p w14:paraId="7FA76F3C" w14:textId="4E9141CC" w:rsidR="00F40C56" w:rsidRDefault="00F40C56" w:rsidP="00F40C56">
      <w:r>
        <w:t xml:space="preserve">Het Tuchtcollege voor de Gezondheidszorg behandelt </w:t>
      </w:r>
      <w:r w:rsidR="00DE2E73">
        <w:t>enkel</w:t>
      </w:r>
      <w:r>
        <w:t xml:space="preserve"> klachten die onder de tuchtnormen vallen. Dit zijn normen waaraan het tuchtcollege toetst of de zorgverlener zorgvuldig heeft gehandeld. Men kan schriftelijk een klacht indienen bij het tuchtcollege. </w:t>
      </w:r>
    </w:p>
    <w:p w14:paraId="7E9B4280" w14:textId="77777777" w:rsidR="00F40C56" w:rsidRDefault="00F40C56" w:rsidP="00F40C56">
      <w:r>
        <w:t xml:space="preserve">Dit kan tot 10 jaar na de gebeurtenis waarover men klaagt. Na ontvangst van de klacht houdt het tuchtcollege een vooronderzoek. Dit vooronderzoek houdt in dat de betrokken partijen hun standpunt schriftelijk of mondeling kunnen toelichten. Aan de hand hiervan beslist het tuchtcollege of zij </w:t>
      </w:r>
      <w:r w:rsidRPr="00932E5E">
        <w:t xml:space="preserve">de klacht in behandeling neemt. Wanneer het tuchtcollege de klacht besluit te behandelen </w:t>
      </w:r>
      <w:r w:rsidRPr="00932E5E">
        <w:lastRenderedPageBreak/>
        <w:t xml:space="preserve">wordt er doorgaans een zitting gehouden. Tijdens de zitting kunnen partijen hun standpunt mondeling toelichten. </w:t>
      </w:r>
    </w:p>
    <w:p w14:paraId="5D9A6528" w14:textId="0078C826" w:rsidR="00F40C56" w:rsidRPr="00932E5E" w:rsidRDefault="00F40C56" w:rsidP="00F40C56">
      <w:r w:rsidRPr="00932E5E">
        <w:t xml:space="preserve">Tevens hebben de cliënt en hulpverlener de mogelijkheid om zich te laten bijstaan door een </w:t>
      </w:r>
      <w:r w:rsidRPr="00932E5E">
        <w:rPr>
          <w:rFonts w:eastAsiaTheme="minorEastAsia" w:cstheme="minorEastAsia"/>
        </w:rPr>
        <w:t xml:space="preserve">jurist. </w:t>
      </w:r>
      <w:r w:rsidRPr="00932E5E">
        <w:rPr>
          <w:rFonts w:eastAsiaTheme="minorEastAsia" w:cstheme="minorEastAsia"/>
          <w:lang w:eastAsia="nl-NL"/>
        </w:rPr>
        <w:t xml:space="preserve">Indien het college de klacht gegrond vindt, dan kan het de volgende maatregelen opleggen: </w:t>
      </w:r>
    </w:p>
    <w:p w14:paraId="0727A0FA" w14:textId="77777777" w:rsidR="00F40C56" w:rsidRPr="00932E5E" w:rsidRDefault="00F40C56" w:rsidP="00F40C56">
      <w:pPr>
        <w:pStyle w:val="Lijstalinea"/>
        <w:numPr>
          <w:ilvl w:val="0"/>
          <w:numId w:val="13"/>
        </w:numPr>
      </w:pPr>
      <w:r w:rsidRPr="00932E5E">
        <w:rPr>
          <w:u w:val="single"/>
          <w:lang w:eastAsia="nl-NL"/>
        </w:rPr>
        <w:t>Waarschuwing</w:t>
      </w:r>
      <w:r w:rsidRPr="00932E5E">
        <w:rPr>
          <w:lang w:eastAsia="nl-NL"/>
        </w:rPr>
        <w:t>: geeft een waarschuwing aan de zorginstelling en de beroepsgroep dat het op een andere manier moet.</w:t>
      </w:r>
    </w:p>
    <w:p w14:paraId="16574A73" w14:textId="77777777" w:rsidR="00F40C56" w:rsidRPr="00932E5E" w:rsidRDefault="00F40C56" w:rsidP="00F40C56">
      <w:pPr>
        <w:pStyle w:val="Lijstalinea"/>
        <w:numPr>
          <w:ilvl w:val="0"/>
          <w:numId w:val="13"/>
        </w:numPr>
      </w:pPr>
      <w:r w:rsidRPr="00932E5E">
        <w:rPr>
          <w:u w:val="single"/>
          <w:lang w:eastAsia="nl-NL"/>
        </w:rPr>
        <w:t>Berisping</w:t>
      </w:r>
      <w:r w:rsidRPr="00932E5E">
        <w:rPr>
          <w:lang w:eastAsia="nl-NL"/>
        </w:rPr>
        <w:t>: de zorginstelling heeft ernstig verwijtbaar gehandeld en wordt daarvoor terechtgewezen.</w:t>
      </w:r>
    </w:p>
    <w:p w14:paraId="2DCFD706" w14:textId="77777777" w:rsidR="00F40C56" w:rsidRPr="00932E5E" w:rsidRDefault="00F40C56" w:rsidP="00F40C56">
      <w:pPr>
        <w:pStyle w:val="Lijstalinea"/>
        <w:numPr>
          <w:ilvl w:val="0"/>
          <w:numId w:val="13"/>
        </w:numPr>
      </w:pPr>
      <w:r w:rsidRPr="00932E5E">
        <w:rPr>
          <w:u w:val="single"/>
          <w:lang w:eastAsia="nl-NL"/>
        </w:rPr>
        <w:t>Geldboete</w:t>
      </w:r>
      <w:r w:rsidRPr="00932E5E">
        <w:rPr>
          <w:lang w:eastAsia="nl-NL"/>
        </w:rPr>
        <w:t xml:space="preserve"> (max. € 4.500,-)</w:t>
      </w:r>
    </w:p>
    <w:p w14:paraId="1978D254" w14:textId="77777777" w:rsidR="00F40C56" w:rsidRPr="00932E5E" w:rsidRDefault="00F40C56" w:rsidP="00F40C56">
      <w:pPr>
        <w:pStyle w:val="Lijstalinea"/>
        <w:numPr>
          <w:ilvl w:val="0"/>
          <w:numId w:val="13"/>
        </w:numPr>
      </w:pPr>
      <w:r w:rsidRPr="00932E5E">
        <w:rPr>
          <w:u w:val="single"/>
          <w:lang w:eastAsia="nl-NL"/>
        </w:rPr>
        <w:t>Schorsing inschrijving BIG-register</w:t>
      </w:r>
      <w:r w:rsidRPr="00932E5E">
        <w:rPr>
          <w:lang w:eastAsia="nl-NL"/>
        </w:rPr>
        <w:t>: Het beroep mag tijdelijk niet worden uitgeoefend. De zorgverlener wordt maximaal 1 jaar geschorst, eventueel voorwaardelijk.</w:t>
      </w:r>
    </w:p>
    <w:p w14:paraId="4B29AF7D" w14:textId="77777777" w:rsidR="00F40C56" w:rsidRPr="00932E5E" w:rsidRDefault="00F40C56" w:rsidP="00F40C56">
      <w:pPr>
        <w:pStyle w:val="Lijstalinea"/>
        <w:numPr>
          <w:ilvl w:val="0"/>
          <w:numId w:val="13"/>
        </w:numPr>
      </w:pPr>
      <w:r w:rsidRPr="00932E5E">
        <w:rPr>
          <w:u w:val="single"/>
          <w:lang w:eastAsia="nl-NL"/>
        </w:rPr>
        <w:t>Gedeeltelijke ontzegging uitoefening beroep</w:t>
      </w:r>
      <w:r w:rsidRPr="00932E5E">
        <w:rPr>
          <w:lang w:eastAsia="nl-NL"/>
        </w:rPr>
        <w:t>: De zorgverlener mag een aantal handelingen niet meer uitoefenen, maar blijft wel geregistreerd staan.</w:t>
      </w:r>
    </w:p>
    <w:p w14:paraId="193E397C" w14:textId="77777777" w:rsidR="00F40C56" w:rsidRPr="00932E5E" w:rsidRDefault="00F40C56" w:rsidP="00F40C56">
      <w:pPr>
        <w:pStyle w:val="Lijstalinea"/>
        <w:numPr>
          <w:ilvl w:val="0"/>
          <w:numId w:val="13"/>
        </w:numPr>
      </w:pPr>
      <w:r w:rsidRPr="00932E5E">
        <w:rPr>
          <w:u w:val="single"/>
          <w:lang w:eastAsia="nl-NL"/>
        </w:rPr>
        <w:t>Schrappen uit BIG-register</w:t>
      </w:r>
      <w:r w:rsidRPr="00932E5E">
        <w:rPr>
          <w:lang w:eastAsia="nl-NL"/>
        </w:rPr>
        <w:t>: De aangeklaagde zorgverlener mag zijn/haar beroep niet meer uitoefenen.</w:t>
      </w:r>
    </w:p>
    <w:p w14:paraId="0330132E" w14:textId="77777777" w:rsidR="00F40C56" w:rsidRPr="00932E5E" w:rsidRDefault="00F40C56" w:rsidP="00F40C56">
      <w:r w:rsidRPr="00932E5E">
        <w:rPr>
          <w:lang w:eastAsia="nl-NL"/>
        </w:rPr>
        <w:t>Het college kan een klacht ook gegrond verklaren zonder dat het een maatregel oplegt.</w:t>
      </w:r>
    </w:p>
    <w:p w14:paraId="665C89F9" w14:textId="77777777" w:rsidR="00F40C56" w:rsidRDefault="00F40C56" w:rsidP="00F40C56">
      <w:pPr>
        <w:rPr>
          <w:b/>
          <w:bCs/>
          <w:lang w:eastAsia="nl-NL"/>
        </w:rPr>
      </w:pPr>
    </w:p>
    <w:p w14:paraId="0726137E" w14:textId="77777777" w:rsidR="00F40C56" w:rsidRPr="00B122C9" w:rsidRDefault="00F40C56" w:rsidP="00F40C56">
      <w:pPr>
        <w:rPr>
          <w:rFonts w:ascii="Segoe UI" w:hAnsi="Segoe UI"/>
          <w:sz w:val="12"/>
          <w:szCs w:val="12"/>
          <w:lang w:eastAsia="nl-NL"/>
        </w:rPr>
      </w:pPr>
      <w:r w:rsidRPr="2AFFE58F">
        <w:rPr>
          <w:b/>
          <w:bCs/>
          <w:lang w:eastAsia="nl-NL"/>
        </w:rPr>
        <w:t>3.3.2</w:t>
      </w:r>
      <w:r>
        <w:rPr>
          <w:b/>
          <w:lang w:eastAsia="nl-NL"/>
        </w:rPr>
        <w:tab/>
      </w:r>
      <w:r w:rsidRPr="00802CD8">
        <w:rPr>
          <w:u w:val="single"/>
          <w:lang w:eastAsia="nl-NL"/>
        </w:rPr>
        <w:t>Interne klachtmogelijkheden</w:t>
      </w:r>
      <w:r w:rsidRPr="00B122C9">
        <w:rPr>
          <w:lang w:eastAsia="nl-NL"/>
        </w:rPr>
        <w:t> </w:t>
      </w:r>
    </w:p>
    <w:p w14:paraId="5AC680D2" w14:textId="2D2E9690" w:rsidR="00F40C56" w:rsidRPr="00B122C9" w:rsidRDefault="00687E62" w:rsidP="00F40C56">
      <w:pPr>
        <w:rPr>
          <w:lang w:eastAsia="nl-NL"/>
        </w:rPr>
      </w:pPr>
      <w:r>
        <w:rPr>
          <w:i/>
          <w:iCs/>
          <w:lang w:eastAsia="nl-NL"/>
        </w:rPr>
        <w:br/>
      </w:r>
      <w:r w:rsidR="00AC5E44" w:rsidRPr="7029C3B7">
        <w:rPr>
          <w:i/>
          <w:iCs/>
          <w:lang w:eastAsia="nl-NL"/>
        </w:rPr>
        <w:t>Klachtenfunctionaris </w:t>
      </w:r>
    </w:p>
    <w:p w14:paraId="0C48CD09" w14:textId="7DF5D1A5" w:rsidR="00F40C56" w:rsidRDefault="00F40C56" w:rsidP="00F40C56">
      <w:pPr>
        <w:rPr>
          <w:lang w:eastAsia="nl-NL"/>
        </w:rPr>
      </w:pPr>
      <w:r>
        <w:rPr>
          <w:lang w:eastAsia="nl-NL"/>
        </w:rPr>
        <w:t>De klachtenfunctionaris is vaak het eerste aanspreekpunt</w:t>
      </w:r>
      <w:r>
        <w:rPr>
          <w:rStyle w:val="Voetnootmarkering"/>
          <w:lang w:eastAsia="nl-NL"/>
        </w:rPr>
        <w:footnoteReference w:id="29"/>
      </w:r>
      <w:r>
        <w:rPr>
          <w:lang w:eastAsia="nl-NL"/>
        </w:rPr>
        <w:t xml:space="preserve"> omdat de weg naar </w:t>
      </w:r>
      <w:r w:rsidR="00234CB9">
        <w:rPr>
          <w:lang w:eastAsia="nl-NL"/>
        </w:rPr>
        <w:t>klachtenbehandeling</w:t>
      </w:r>
      <w:r>
        <w:rPr>
          <w:lang w:eastAsia="nl-NL"/>
        </w:rPr>
        <w:t xml:space="preserve"> laagdrempelig dient te z</w:t>
      </w:r>
      <w:r w:rsidR="00DE2E73">
        <w:rPr>
          <w:lang w:eastAsia="nl-NL"/>
        </w:rPr>
        <w:t xml:space="preserve">ijn. De klachtenfunctionaris vangt </w:t>
      </w:r>
      <w:r w:rsidR="00015A79">
        <w:rPr>
          <w:lang w:eastAsia="nl-NL"/>
        </w:rPr>
        <w:t xml:space="preserve">en lost </w:t>
      </w:r>
      <w:r w:rsidR="00DE2E73">
        <w:rPr>
          <w:lang w:eastAsia="nl-NL"/>
        </w:rPr>
        <w:t>de</w:t>
      </w:r>
      <w:r w:rsidR="00015A79">
        <w:rPr>
          <w:lang w:eastAsia="nl-NL"/>
        </w:rPr>
        <w:t xml:space="preserve"> klacht op naar tevredenheid van de klager. De klachten</w:t>
      </w:r>
      <w:r>
        <w:rPr>
          <w:lang w:eastAsia="nl-NL"/>
        </w:rPr>
        <w:t xml:space="preserve">functionaris kan bemiddelen tussen </w:t>
      </w:r>
      <w:r w:rsidRPr="00B122C9">
        <w:rPr>
          <w:lang w:eastAsia="nl-NL"/>
        </w:rPr>
        <w:t xml:space="preserve">de </w:t>
      </w:r>
      <w:r>
        <w:rPr>
          <w:lang w:eastAsia="nl-NL"/>
        </w:rPr>
        <w:t xml:space="preserve">cliënt en de betrokken hulpverlener, tegen wie de klacht </w:t>
      </w:r>
      <w:r w:rsidRPr="00B122C9">
        <w:rPr>
          <w:lang w:eastAsia="nl-NL"/>
        </w:rPr>
        <w:t xml:space="preserve">zich richt. Indien beide partijen akkoord gaan met een bemiddeling, dan organiseert de klachtenfunctionaris een bemiddelingsgesprek. Tijdens dit bemiddelingsgesprek tussen beide partijen </w:t>
      </w:r>
      <w:r w:rsidR="00015A79">
        <w:rPr>
          <w:lang w:eastAsia="nl-NL"/>
        </w:rPr>
        <w:t xml:space="preserve">(klager en hulpverlener) </w:t>
      </w:r>
      <w:r w:rsidRPr="00B122C9">
        <w:rPr>
          <w:lang w:eastAsia="nl-NL"/>
        </w:rPr>
        <w:t xml:space="preserve">wordt getracht om tot een overeenstemming te komen. De klachtenfunctionaris leidt het gesprek. Indien de </w:t>
      </w:r>
      <w:r>
        <w:rPr>
          <w:lang w:eastAsia="nl-NL"/>
        </w:rPr>
        <w:t>cliënt</w:t>
      </w:r>
      <w:r w:rsidR="00015A79">
        <w:rPr>
          <w:lang w:eastAsia="nl-NL"/>
        </w:rPr>
        <w:t xml:space="preserve"> geen bemiddeling wenst, dan wordt </w:t>
      </w:r>
      <w:r w:rsidRPr="00B122C9">
        <w:rPr>
          <w:lang w:eastAsia="nl-NL"/>
        </w:rPr>
        <w:t>de klacht schriftelijk</w:t>
      </w:r>
      <w:r w:rsidR="00015A79">
        <w:rPr>
          <w:lang w:eastAsia="nl-NL"/>
        </w:rPr>
        <w:t xml:space="preserve"> behandeld</w:t>
      </w:r>
      <w:r w:rsidRPr="00B122C9">
        <w:rPr>
          <w:lang w:eastAsia="nl-NL"/>
        </w:rPr>
        <w:t>. De klachtenfunctionaris is onafhankelijk en doet geen uitspraak over een klacht</w:t>
      </w:r>
      <w:r>
        <w:t>.</w:t>
      </w:r>
      <w:r w:rsidRPr="7D9F5FE1">
        <w:rPr>
          <w:rStyle w:val="Voetnootmarkering"/>
        </w:rPr>
        <w:footnoteReference w:id="30"/>
      </w:r>
      <w:r>
        <w:t xml:space="preserve"> </w:t>
      </w:r>
      <w:r w:rsidRPr="00B122C9">
        <w:rPr>
          <w:lang w:eastAsia="nl-NL"/>
        </w:rPr>
        <w:t>De kosten voor hulp en advies van de klachtenfunction</w:t>
      </w:r>
      <w:r>
        <w:rPr>
          <w:lang w:eastAsia="nl-NL"/>
        </w:rPr>
        <w:t>aris zijn gratis. In paragraaf 3.5.3</w:t>
      </w:r>
      <w:r w:rsidRPr="00B122C9">
        <w:rPr>
          <w:lang w:eastAsia="nl-NL"/>
        </w:rPr>
        <w:t xml:space="preserve"> wordt er dieper op de functie ingegaan.   </w:t>
      </w:r>
    </w:p>
    <w:p w14:paraId="5F0EC538" w14:textId="5A519050" w:rsidR="00F40C56" w:rsidRPr="00932E5E" w:rsidRDefault="00687E62" w:rsidP="00F40C56">
      <w:pPr>
        <w:rPr>
          <w:lang w:eastAsia="nl-NL"/>
        </w:rPr>
      </w:pPr>
      <w:r>
        <w:rPr>
          <w:i/>
          <w:iCs/>
          <w:lang w:eastAsia="nl-NL"/>
        </w:rPr>
        <w:br/>
      </w:r>
      <w:r w:rsidR="00AC5E44" w:rsidRPr="7029C3B7">
        <w:rPr>
          <w:i/>
          <w:iCs/>
          <w:lang w:eastAsia="nl-NL"/>
        </w:rPr>
        <w:t>Klachtencommissie </w:t>
      </w:r>
    </w:p>
    <w:p w14:paraId="54B0D075" w14:textId="02531F40" w:rsidR="00F40C56" w:rsidRPr="00932E5E" w:rsidRDefault="00015A79" w:rsidP="00F40C56">
      <w:pPr>
        <w:rPr>
          <w:rFonts w:eastAsia="Times New Roman" w:cs="Times New Roman"/>
          <w:lang w:eastAsia="nl-NL"/>
        </w:rPr>
      </w:pPr>
      <w:r>
        <w:rPr>
          <w:lang w:eastAsia="nl-NL"/>
        </w:rPr>
        <w:t>Men kan zijn klacht neerleggen bij de klachtencommissie indien men</w:t>
      </w:r>
      <w:r w:rsidR="00F40C56" w:rsidRPr="00932E5E">
        <w:rPr>
          <w:lang w:eastAsia="nl-NL"/>
        </w:rPr>
        <w:t xml:space="preserve"> niet samen</w:t>
      </w:r>
      <w:r>
        <w:rPr>
          <w:lang w:eastAsia="nl-NL"/>
        </w:rPr>
        <w:t xml:space="preserve"> uitkomt </w:t>
      </w:r>
      <w:r w:rsidR="00F40C56" w:rsidRPr="00932E5E">
        <w:rPr>
          <w:lang w:eastAsia="nl-NL"/>
        </w:rPr>
        <w:t>met de klachtenfunctionaris</w:t>
      </w:r>
      <w:r>
        <w:rPr>
          <w:lang w:eastAsia="nl-NL"/>
        </w:rPr>
        <w:t xml:space="preserve">. Ook als de klager </w:t>
      </w:r>
      <w:r w:rsidR="00F40C56" w:rsidRPr="00932E5E">
        <w:rPr>
          <w:lang w:eastAsia="nl-NL"/>
        </w:rPr>
        <w:t>een oordeel</w:t>
      </w:r>
      <w:r>
        <w:rPr>
          <w:lang w:eastAsia="nl-NL"/>
        </w:rPr>
        <w:t xml:space="preserve"> wil over de klacht, dan kan men de </w:t>
      </w:r>
      <w:r w:rsidR="00F40C56" w:rsidRPr="00932E5E">
        <w:rPr>
          <w:lang w:eastAsia="nl-NL"/>
        </w:rPr>
        <w:t xml:space="preserve">klacht bij de </w:t>
      </w:r>
      <w:r w:rsidR="00F40C56" w:rsidRPr="00932E5E">
        <w:rPr>
          <w:lang w:eastAsia="nl-NL"/>
        </w:rPr>
        <w:lastRenderedPageBreak/>
        <w:t>klachtencommissie neerleggen. Inhoud en procedure zijn geregeld in</w:t>
      </w:r>
      <w:r w:rsidR="00F40C56">
        <w:rPr>
          <w:rFonts w:eastAsia="Times New Roman" w:cs="Times New Roman"/>
          <w:lang w:eastAsia="nl-NL"/>
        </w:rPr>
        <w:t xml:space="preserve"> de Wkcz. Lees meer over de klachtencommissie in paragraaf 3.4.1. </w:t>
      </w:r>
    </w:p>
    <w:p w14:paraId="1E39ED8D" w14:textId="34A2FA06" w:rsidR="00F40C56" w:rsidRDefault="00F40C56" w:rsidP="00F40C56">
      <w:pPr>
        <w:rPr>
          <w:b/>
          <w:bCs/>
        </w:rPr>
      </w:pPr>
    </w:p>
    <w:p w14:paraId="2F5AF3EB" w14:textId="77777777" w:rsidR="00F40C56" w:rsidRPr="00802CD8" w:rsidRDefault="00F40C56" w:rsidP="00F40C56">
      <w:pPr>
        <w:rPr>
          <w:b/>
        </w:rPr>
      </w:pPr>
      <w:r w:rsidRPr="2AFFE58F">
        <w:rPr>
          <w:b/>
          <w:bCs/>
        </w:rPr>
        <w:t xml:space="preserve">3.4 </w:t>
      </w:r>
      <w:r w:rsidRPr="00802CD8">
        <w:rPr>
          <w:b/>
        </w:rPr>
        <w:tab/>
      </w:r>
      <w:r w:rsidRPr="2AFFE58F">
        <w:rPr>
          <w:b/>
          <w:bCs/>
        </w:rPr>
        <w:t xml:space="preserve">Wet klachtrecht cliënten zorgsector </w:t>
      </w:r>
    </w:p>
    <w:p w14:paraId="4F4C52F7" w14:textId="49936AC9" w:rsidR="00F40C56" w:rsidRPr="00932E5E" w:rsidRDefault="00F40C56" w:rsidP="00F40C56">
      <w:pPr>
        <w:rPr>
          <w:rFonts w:eastAsia="Times New Roman" w:cs="Times New Roman"/>
          <w:sz w:val="24"/>
          <w:szCs w:val="24"/>
          <w:lang w:eastAsia="nl-NL"/>
        </w:rPr>
      </w:pPr>
      <w:r w:rsidRPr="00932E5E">
        <w:rPr>
          <w:rFonts w:eastAsia="Times New Roman" w:cs="Times New Roman"/>
          <w:lang w:eastAsia="nl-NL"/>
        </w:rPr>
        <w:t xml:space="preserve">De Wet klachtrecht cliënten zorgsector (Wkcz) </w:t>
      </w:r>
      <w:r>
        <w:rPr>
          <w:rFonts w:eastAsia="Times New Roman" w:cs="Times New Roman"/>
          <w:lang w:eastAsia="nl-NL"/>
        </w:rPr>
        <w:t xml:space="preserve">is in het leven geroepen </w:t>
      </w:r>
      <w:r w:rsidR="00015A79">
        <w:rPr>
          <w:rFonts w:eastAsia="Times New Roman" w:cs="Times New Roman"/>
          <w:lang w:eastAsia="nl-NL"/>
        </w:rPr>
        <w:t xml:space="preserve">omdat geconstateerd is dat in de gezondheidszorg </w:t>
      </w:r>
      <w:r w:rsidRPr="00932E5E">
        <w:rPr>
          <w:rFonts w:eastAsia="Times New Roman" w:cs="Times New Roman"/>
          <w:lang w:eastAsia="nl-NL"/>
        </w:rPr>
        <w:t xml:space="preserve">onvoldoende mogelijkheden waren voor het indienen van een klacht. Ook </w:t>
      </w:r>
      <w:r w:rsidR="00AC5E44">
        <w:rPr>
          <w:rFonts w:eastAsia="Times New Roman" w:cs="Times New Roman"/>
          <w:lang w:eastAsia="nl-NL"/>
        </w:rPr>
        <w:t xml:space="preserve">bleek </w:t>
      </w:r>
      <w:r w:rsidRPr="00932E5E">
        <w:rPr>
          <w:rFonts w:eastAsia="Times New Roman" w:cs="Times New Roman"/>
          <w:lang w:eastAsia="nl-NL"/>
        </w:rPr>
        <w:t xml:space="preserve">een te hoge drempel </w:t>
      </w:r>
      <w:r w:rsidR="00015A79">
        <w:rPr>
          <w:rFonts w:eastAsia="Times New Roman" w:cs="Times New Roman"/>
          <w:lang w:eastAsia="nl-NL"/>
        </w:rPr>
        <w:t>te zijn v</w:t>
      </w:r>
      <w:r w:rsidRPr="00932E5E">
        <w:rPr>
          <w:rFonts w:eastAsia="Times New Roman" w:cs="Times New Roman"/>
          <w:lang w:eastAsia="nl-NL"/>
        </w:rPr>
        <w:t>oor het onafhankelijk laten beoordelen van een klacht</w:t>
      </w:r>
      <w:r w:rsidRPr="00932E5E">
        <w:rPr>
          <w:lang w:eastAsia="nl-NL"/>
        </w:rPr>
        <w:t>.</w:t>
      </w:r>
      <w:r w:rsidRPr="00932E5E">
        <w:rPr>
          <w:rStyle w:val="Voetnootmarkering"/>
          <w:lang w:eastAsia="nl-NL"/>
        </w:rPr>
        <w:footnoteReference w:id="31"/>
      </w:r>
      <w:r w:rsidRPr="00932E5E">
        <w:rPr>
          <w:lang w:eastAsia="nl-NL"/>
        </w:rPr>
        <w:t xml:space="preserve"> De Wkcz </w:t>
      </w:r>
      <w:r w:rsidR="00015A79" w:rsidRPr="00932E5E">
        <w:rPr>
          <w:lang w:eastAsia="nl-NL"/>
        </w:rPr>
        <w:t>sch</w:t>
      </w:r>
      <w:r w:rsidR="003F52D3">
        <w:rPr>
          <w:lang w:eastAsia="nl-NL"/>
        </w:rPr>
        <w:t>rijft</w:t>
      </w:r>
      <w:r w:rsidRPr="00932E5E">
        <w:rPr>
          <w:lang w:eastAsia="nl-NL"/>
        </w:rPr>
        <w:t xml:space="preserve"> voor dat er een toegankelijke </w:t>
      </w:r>
      <w:r w:rsidR="009B7151">
        <w:rPr>
          <w:lang w:eastAsia="nl-NL"/>
        </w:rPr>
        <w:t>klachtenregeling</w:t>
      </w:r>
      <w:r w:rsidR="003F52D3">
        <w:rPr>
          <w:lang w:eastAsia="nl-NL"/>
        </w:rPr>
        <w:t xml:space="preserve"> moet zijn. D</w:t>
      </w:r>
      <w:r w:rsidRPr="00932E5E">
        <w:rPr>
          <w:lang w:eastAsia="nl-NL"/>
        </w:rPr>
        <w:t>at houdt in dat iedere zorgaanbieder (instellingen of natuurlijke personen) een dergelijke regeling moet hebben en deze op passende wijze onder de aandacht moet brengen van haar cliënten.  </w:t>
      </w:r>
    </w:p>
    <w:p w14:paraId="3E17AA58" w14:textId="77777777" w:rsidR="00F40C56" w:rsidRDefault="00F40C56" w:rsidP="00F40C56">
      <w:r w:rsidRPr="00932E5E">
        <w:rPr>
          <w:lang w:eastAsia="nl-NL"/>
        </w:rPr>
        <w:t>Het voornaamste doel van de Wkcz is het bieden van een laagdrempelige klachtmogelijkheid voor cliënten</w:t>
      </w:r>
      <w:r w:rsidRPr="00B122C9">
        <w:rPr>
          <w:lang w:eastAsia="nl-NL"/>
        </w:rPr>
        <w:t xml:space="preserve"> in de zorgsector. Daarbij is de Wkcz gericht op het benutten van de signalen van cliënten om de kwaliteit van de zorg te verbeteren. Een ander doel van de Wkcz is het leveren van een bijdrage aan de kwaliteit van de zorgverlening. Klachten zijn namelijk veelal een indicatie van gebreken. Informatie uit klachtenbehandeling kan </w:t>
      </w:r>
      <w:r w:rsidRPr="00DD4596">
        <w:rPr>
          <w:lang w:eastAsia="nl-NL"/>
        </w:rPr>
        <w:t>aldus gebruikt worden bij het kwaliteitsbeleid van zorginstellingen en individuele zorgaanbieders</w:t>
      </w:r>
      <w:r w:rsidRPr="051745E9">
        <w:t>.</w:t>
      </w:r>
      <w:r w:rsidRPr="00DD4596">
        <w:rPr>
          <w:rStyle w:val="Voetnootmarkering"/>
        </w:rPr>
        <w:footnoteReference w:id="32"/>
      </w:r>
      <w:r w:rsidRPr="051745E9">
        <w:t xml:space="preserve"> </w:t>
      </w:r>
    </w:p>
    <w:p w14:paraId="2CEEB8ED" w14:textId="77777777" w:rsidR="00F40C56" w:rsidRDefault="00F40C56" w:rsidP="00F40C56"/>
    <w:p w14:paraId="5D393676" w14:textId="77777777" w:rsidR="00F40C56" w:rsidRDefault="00F40C56" w:rsidP="00F40C56">
      <w:r w:rsidRPr="2AFFE58F">
        <w:rPr>
          <w:b/>
          <w:bCs/>
        </w:rPr>
        <w:t>3.4.1</w:t>
      </w:r>
      <w:r w:rsidRPr="00DD4596">
        <w:t xml:space="preserve"> </w:t>
      </w:r>
      <w:r>
        <w:tab/>
      </w:r>
      <w:r w:rsidRPr="00C01CE9">
        <w:rPr>
          <w:u w:val="single"/>
        </w:rPr>
        <w:t>De klachtencommissie</w:t>
      </w:r>
    </w:p>
    <w:p w14:paraId="76EB28F3" w14:textId="049153ED" w:rsidR="00F40C56" w:rsidRDefault="00F40C56" w:rsidP="00F40C56">
      <w:r>
        <w:t>De onafhankelijke</w:t>
      </w:r>
      <w:r w:rsidRPr="2AFFE58F">
        <w:rPr>
          <w:rStyle w:val="Voetnootmarkering"/>
        </w:rPr>
        <w:footnoteReference w:id="33"/>
      </w:r>
      <w:r>
        <w:t xml:space="preserve"> klachtencommissie doet onderzoek naar de klacht en geeft een oordeel. Elke zorginstelling dient te beschikken over een klachtencommissie</w:t>
      </w:r>
      <w:r w:rsidRPr="2AFFE58F">
        <w:rPr>
          <w:rStyle w:val="Voetnootmarkering"/>
        </w:rPr>
        <w:footnoteReference w:id="34"/>
      </w:r>
      <w:r>
        <w:t xml:space="preserve"> of dient bij één aangesloten te zijn. De klachtencommissie voert haar taken</w:t>
      </w:r>
      <w:r w:rsidRPr="051745E9">
        <w:t xml:space="preserve"> </w:t>
      </w:r>
      <w:r>
        <w:t xml:space="preserve">betreffende de </w:t>
      </w:r>
      <w:r w:rsidR="00234CB9">
        <w:t>klachtenbehandeling</w:t>
      </w:r>
      <w:r>
        <w:t xml:space="preserve"> uit op basis van een klachtreglement. Dit</w:t>
      </w:r>
      <w:r w:rsidRPr="051745E9">
        <w:t xml:space="preserve"> </w:t>
      </w:r>
      <w:r>
        <w:t>klachtreglement wordt door de klachtencommissie opgesteld.</w:t>
      </w:r>
    </w:p>
    <w:p w14:paraId="368EFB8C" w14:textId="4F5BD6A4" w:rsidR="00F40C56" w:rsidRDefault="00F40C56" w:rsidP="00F40C56">
      <w:r>
        <w:t>Wanneer men een klacht heeft, dan kan hij de klacht schriftelijk bij de klachtencommissie van de zorginstelling indienen</w:t>
      </w:r>
      <w:r w:rsidRPr="051745E9">
        <w:t xml:space="preserve">. </w:t>
      </w:r>
      <w:r>
        <w:t>Dit wordt door de cliënt</w:t>
      </w:r>
      <w:r w:rsidRPr="051745E9">
        <w:t xml:space="preserve"> </w:t>
      </w:r>
      <w:r>
        <w:t>zelf gedaan of namens de cliënt</w:t>
      </w:r>
      <w:r w:rsidRPr="051745E9">
        <w:t>.</w:t>
      </w:r>
      <w:r w:rsidRPr="2AFFE58F">
        <w:rPr>
          <w:rStyle w:val="Voetnootmarkering"/>
        </w:rPr>
        <w:footnoteReference w:id="35"/>
      </w:r>
      <w:r>
        <w:t xml:space="preserve"> Een situatie waarbij een ander persoon dan de cliënt een klacht indient is bijvoorbeeld wanneer de cliënt dusdanig ziek is en niet in staat is om de klachtbrief zelf te schrijven. De</w:t>
      </w:r>
      <w:r w:rsidR="00AC5E44">
        <w:t xml:space="preserve"> klachtencommissie kan </w:t>
      </w:r>
      <w:r>
        <w:t xml:space="preserve">ook een klacht over de zorginstelling of hulpverlener behandelen, die is ingediend namens </w:t>
      </w:r>
      <w:r w:rsidR="00AC5E44">
        <w:t>een</w:t>
      </w:r>
      <w:r>
        <w:t xml:space="preserve"> overleden cliënt</w:t>
      </w:r>
      <w:r w:rsidRPr="051745E9">
        <w:t>.</w:t>
      </w:r>
      <w:r w:rsidRPr="2AFFE58F">
        <w:rPr>
          <w:rStyle w:val="Voetnootmarkering"/>
        </w:rPr>
        <w:footnoteReference w:id="36"/>
      </w:r>
      <w:r w:rsidRPr="051745E9">
        <w:t xml:space="preserve"> </w:t>
      </w:r>
    </w:p>
    <w:p w14:paraId="2654FAB5" w14:textId="77777777" w:rsidR="00F40C56" w:rsidRDefault="00F40C56" w:rsidP="00F40C56">
      <w:pPr>
        <w:rPr>
          <w:lang w:eastAsia="nl-NL"/>
        </w:rPr>
      </w:pPr>
      <w:r w:rsidRPr="7029C3B7">
        <w:rPr>
          <w:lang w:eastAsia="nl-NL"/>
        </w:rPr>
        <w:t xml:space="preserve">De klachtencommissie gaat bij ontvangst van de klacht eerst na of zij bevoegd is tot behandeling van de klacht. Is er bijvoorbeeld sprake van een claim, dan wordt de klacht doorgestuurd naar de Geschillencommissie van zorginstelling. Is de klachtencommissie bevoegd voor het behandelen van </w:t>
      </w:r>
      <w:r w:rsidRPr="7029C3B7">
        <w:rPr>
          <w:lang w:eastAsia="nl-NL"/>
        </w:rPr>
        <w:lastRenderedPageBreak/>
        <w:t xml:space="preserve">de klacht, dan vraagt de klachtencommissie een reactie van de aangeklaagde. Hierop worden klager (cliënt) en aangeklaagde (betrokken hulpverlener) gehoord en kan er eventueel sprake zijn van wederhoor. </w:t>
      </w:r>
    </w:p>
    <w:p w14:paraId="2522CB38" w14:textId="77777777" w:rsidR="00F40C56" w:rsidRDefault="00F40C56" w:rsidP="00F40C56">
      <w:pPr>
        <w:rPr>
          <w:lang w:eastAsia="nl-NL"/>
        </w:rPr>
      </w:pPr>
      <w:r w:rsidRPr="7029C3B7">
        <w:rPr>
          <w:lang w:eastAsia="nl-NL"/>
        </w:rPr>
        <w:t xml:space="preserve">Het oordeel van de klachtencommissie luidt: gegrond of ongegrond, en laat weten op welke gronden de klachtencommissie de klacht terecht of onterecht vindt. De klachtencommissie kan op grond van kwaliteitsverbeteringen aanbevelingen doen aan de zorginstelling. De keus voor het opvolgen ligt geheel bij de zorginstelling, met andere woorden: deze is niet verplicht de aanbevelingen op te volgen. In deze zin is de uitspraak van de klachtencommissie niet bindend, Wel dient de zorginstelling te laten weten wat zij doet met de beslissing van de klachtencommissie. </w:t>
      </w:r>
      <w:r>
        <w:br/>
      </w:r>
    </w:p>
    <w:p w14:paraId="42DAF88A" w14:textId="77777777" w:rsidR="00F40C56" w:rsidRDefault="00F40C56" w:rsidP="00F40C56">
      <w:r w:rsidRPr="7029C3B7">
        <w:rPr>
          <w:lang w:eastAsia="nl-NL"/>
        </w:rPr>
        <w:t>Nadat de klachtencommissie haar oordeel over een klacht heeft gegeven, deelt de zorginstelling binnen een maand, aan de klager en de klachtencommissie, mee of zij naar aanleiding van het oordeel (van de klachtencommissie) maatregelen zal nemen. Daarbij deelt de zorginstelling mee welke maatregelen zij neemt. Maatregelen kunnen genomen worden wanneer de klachtencommissie bijvoorbeeld meerdere malen klachten ontvangt over eenzelfde onderwerp. De zorginstelling neemt hierop dan maatregelen in het kader van kwaliteitsverbetering. Om een goed beeld te krijgen van een zorginstelling moet de zorginstelling over een kalenderjaar verantwoording afleggen over de prestaties op het terrein van zorg- en dienstverlening en ondersteuning. Dit uit zich in een openbaar jaarverslag.  </w:t>
      </w:r>
    </w:p>
    <w:p w14:paraId="657D8DC3" w14:textId="4E74DD17" w:rsidR="00F40C56" w:rsidRPr="00B122C9" w:rsidRDefault="00F40C56" w:rsidP="00F40C56">
      <w:pPr>
        <w:rPr>
          <w:rFonts w:ascii="Segoe UI" w:hAnsi="Segoe UI"/>
          <w:sz w:val="12"/>
          <w:szCs w:val="12"/>
          <w:lang w:eastAsia="nl-NL"/>
        </w:rPr>
      </w:pPr>
      <w:r w:rsidRPr="051745E9">
        <w:rPr>
          <w:lang w:eastAsia="nl-NL"/>
        </w:rPr>
        <w:t xml:space="preserve">Tot zover een aantal wettelijke regels waar de klachtencommissie zich aan dient te houden bij het uitvoeren van haar taken. Daarnaast wordt in de Wkcz een aantal waarborgen omschreven. De klachtencommissie dient, bij het behandelen van de klacht, het volgende te </w:t>
      </w:r>
      <w:r w:rsidR="00AC5E44" w:rsidRPr="051745E9">
        <w:rPr>
          <w:lang w:eastAsia="nl-NL"/>
        </w:rPr>
        <w:t>borgen: </w:t>
      </w:r>
    </w:p>
    <w:p w14:paraId="1CB4648F" w14:textId="774DBB6E" w:rsidR="00F40C56" w:rsidRPr="00F850BD" w:rsidRDefault="00F40C56" w:rsidP="00F40C56">
      <w:pPr>
        <w:pStyle w:val="Lijstalinea"/>
        <w:numPr>
          <w:ilvl w:val="0"/>
          <w:numId w:val="18"/>
        </w:numPr>
        <w:spacing w:after="160" w:line="259" w:lineRule="auto"/>
        <w:rPr>
          <w:rFonts w:ascii="Segoe UI" w:eastAsia="Segoe UI" w:hAnsi="Segoe UI" w:cs="Segoe UI"/>
          <w:sz w:val="12"/>
          <w:szCs w:val="12"/>
          <w:lang w:eastAsia="nl-NL"/>
        </w:rPr>
      </w:pPr>
      <w:r w:rsidRPr="7029C3B7">
        <w:rPr>
          <w:lang w:eastAsia="nl-NL"/>
        </w:rPr>
        <w:t>De klachtencommissie bestaat u</w:t>
      </w:r>
      <w:r w:rsidR="00AC5E44">
        <w:rPr>
          <w:lang w:eastAsia="nl-NL"/>
        </w:rPr>
        <w:t>it ten minste drie leden, waarvan</w:t>
      </w:r>
      <w:r w:rsidRPr="7029C3B7">
        <w:rPr>
          <w:lang w:eastAsia="nl-NL"/>
        </w:rPr>
        <w:t xml:space="preserve"> een voorzitter die niet werkzaam is voor of bij de zorginstelling; </w:t>
      </w:r>
    </w:p>
    <w:p w14:paraId="4F8278F2" w14:textId="12C11CA8" w:rsidR="00F40C56" w:rsidRPr="00F850BD" w:rsidRDefault="00F40C56" w:rsidP="00F40C56">
      <w:pPr>
        <w:pStyle w:val="Lijstalinea"/>
        <w:numPr>
          <w:ilvl w:val="0"/>
          <w:numId w:val="18"/>
        </w:numPr>
        <w:spacing w:after="160" w:line="259" w:lineRule="auto"/>
        <w:rPr>
          <w:rFonts w:ascii="Segoe UI" w:eastAsia="Segoe UI" w:hAnsi="Segoe UI" w:cs="Segoe UI"/>
          <w:sz w:val="12"/>
          <w:szCs w:val="12"/>
          <w:lang w:eastAsia="nl-NL"/>
        </w:rPr>
      </w:pPr>
      <w:r w:rsidRPr="7029C3B7">
        <w:rPr>
          <w:lang w:eastAsia="nl-NL"/>
        </w:rPr>
        <w:t xml:space="preserve">De klachtencommissie waarborgt dat aan de behandeling van een klacht niet wordt deelgenomen door een persoon op wiens gedraging de klacht rechtstreeks betrekking </w:t>
      </w:r>
      <w:r w:rsidR="00D67D49" w:rsidRPr="7029C3B7">
        <w:rPr>
          <w:lang w:eastAsia="nl-NL"/>
        </w:rPr>
        <w:t>heeft; </w:t>
      </w:r>
    </w:p>
    <w:p w14:paraId="5B66C231" w14:textId="46370B5B" w:rsidR="00F40C56" w:rsidRPr="00F850BD" w:rsidRDefault="00F40C56" w:rsidP="00F40C56">
      <w:pPr>
        <w:pStyle w:val="Lijstalinea"/>
        <w:numPr>
          <w:ilvl w:val="0"/>
          <w:numId w:val="18"/>
        </w:numPr>
        <w:spacing w:after="160" w:line="259" w:lineRule="auto"/>
        <w:rPr>
          <w:rFonts w:ascii="Segoe UI" w:eastAsia="Segoe UI" w:hAnsi="Segoe UI" w:cs="Segoe UI"/>
          <w:sz w:val="12"/>
          <w:szCs w:val="12"/>
          <w:lang w:eastAsia="nl-NL"/>
        </w:rPr>
      </w:pPr>
      <w:r w:rsidRPr="7029C3B7">
        <w:rPr>
          <w:lang w:eastAsia="nl-NL"/>
        </w:rPr>
        <w:t xml:space="preserve">De klachtencommissie waarborgt dat zij binnen drie maanden na indiening van de klacht de klager, de aangeklaagde en eventueel de zorginstelling, schriftelijk en gemotiveerd in kennis stelt van haar oordeel over de gegrondheid van de klacht. Naast het oordeel kan de klachtencommissie aanbevelingen </w:t>
      </w:r>
      <w:r w:rsidR="00D67D49" w:rsidRPr="7029C3B7">
        <w:rPr>
          <w:lang w:eastAsia="nl-NL"/>
        </w:rPr>
        <w:t>doen; </w:t>
      </w:r>
    </w:p>
    <w:p w14:paraId="1034A952" w14:textId="52AD0A22" w:rsidR="00F40C56" w:rsidRPr="00F850BD" w:rsidRDefault="00F40C56" w:rsidP="00F40C56">
      <w:pPr>
        <w:pStyle w:val="Lijstalinea"/>
        <w:numPr>
          <w:ilvl w:val="0"/>
          <w:numId w:val="18"/>
        </w:numPr>
        <w:spacing w:after="160" w:line="259" w:lineRule="auto"/>
        <w:rPr>
          <w:rFonts w:ascii="Segoe UI" w:eastAsia="Segoe UI" w:hAnsi="Segoe UI" w:cs="Segoe UI"/>
          <w:sz w:val="12"/>
          <w:szCs w:val="12"/>
          <w:lang w:eastAsia="nl-NL"/>
        </w:rPr>
      </w:pPr>
      <w:r w:rsidRPr="7029C3B7">
        <w:rPr>
          <w:lang w:eastAsia="nl-NL"/>
        </w:rPr>
        <w:t xml:space="preserve">De klachtencommissie waarborgt dat zij bij afwijking van de termijn de klager, de aangeklaagde en eventueel de zorginstelling doet </w:t>
      </w:r>
      <w:r w:rsidR="00D67D49" w:rsidRPr="7029C3B7">
        <w:rPr>
          <w:lang w:eastAsia="nl-NL"/>
        </w:rPr>
        <w:t>vertellen</w:t>
      </w:r>
      <w:r w:rsidRPr="7029C3B7">
        <w:rPr>
          <w:lang w:eastAsia="nl-NL"/>
        </w:rPr>
        <w:t xml:space="preserve"> om welke redenen zij vertraging oploopt en binnen welk termijn zij haar oordeel over de klacht zal </w:t>
      </w:r>
      <w:r w:rsidR="00D67D49" w:rsidRPr="7029C3B7">
        <w:rPr>
          <w:lang w:eastAsia="nl-NL"/>
        </w:rPr>
        <w:t>uitbrengen; </w:t>
      </w:r>
    </w:p>
    <w:p w14:paraId="4F506842" w14:textId="3C3C7C88" w:rsidR="00F40C56" w:rsidRPr="00F850BD" w:rsidRDefault="00F40C56" w:rsidP="00F40C56">
      <w:pPr>
        <w:pStyle w:val="Lijstalinea"/>
        <w:numPr>
          <w:ilvl w:val="0"/>
          <w:numId w:val="18"/>
        </w:numPr>
        <w:spacing w:after="160" w:line="259" w:lineRule="auto"/>
        <w:rPr>
          <w:rFonts w:ascii="Segoe UI" w:eastAsia="Segoe UI" w:hAnsi="Segoe UI" w:cs="Segoe UI"/>
          <w:sz w:val="12"/>
          <w:szCs w:val="12"/>
          <w:lang w:eastAsia="nl-NL"/>
        </w:rPr>
      </w:pPr>
      <w:r w:rsidRPr="7029C3B7">
        <w:rPr>
          <w:lang w:eastAsia="nl-NL"/>
        </w:rPr>
        <w:t xml:space="preserve">De klachtencommissie waarborgt dat de klager en de aangeklaagde door de klachtencommissie in de gelegenheid worden gesteld mondeling of schriftelijk een toelichting te geven op de gedraging waarover is </w:t>
      </w:r>
      <w:r w:rsidR="00D67D49" w:rsidRPr="7029C3B7">
        <w:rPr>
          <w:lang w:eastAsia="nl-NL"/>
        </w:rPr>
        <w:t>geklaagd; </w:t>
      </w:r>
    </w:p>
    <w:p w14:paraId="5ABC9207" w14:textId="77777777" w:rsidR="00F40C56" w:rsidRPr="00502D52" w:rsidRDefault="00F40C56" w:rsidP="00F40C56">
      <w:pPr>
        <w:pStyle w:val="Lijstalinea"/>
        <w:numPr>
          <w:ilvl w:val="0"/>
          <w:numId w:val="18"/>
        </w:numPr>
        <w:spacing w:after="160" w:line="259" w:lineRule="auto"/>
        <w:rPr>
          <w:rFonts w:ascii="Segoe UI" w:eastAsia="Segoe UI" w:hAnsi="Segoe UI" w:cs="Segoe UI"/>
          <w:sz w:val="12"/>
          <w:szCs w:val="12"/>
          <w:lang w:eastAsia="nl-NL"/>
        </w:rPr>
      </w:pPr>
      <w:r w:rsidRPr="7029C3B7">
        <w:rPr>
          <w:lang w:eastAsia="nl-NL"/>
        </w:rPr>
        <w:t>De klachtencommissie waarborgt dat de klager en de aangeklaagde zich bij de behandeling van de klacht kunnen laten bijstaan.  </w:t>
      </w:r>
    </w:p>
    <w:p w14:paraId="0F3AFF85" w14:textId="6DF4A0E0" w:rsidR="00F40C56" w:rsidRPr="00FA02D9" w:rsidRDefault="00F40C56" w:rsidP="00F40C56">
      <w:pPr>
        <w:spacing w:after="160" w:line="259" w:lineRule="auto"/>
        <w:ind w:left="360"/>
      </w:pPr>
      <w:r w:rsidRPr="7029C3B7">
        <w:rPr>
          <w:lang w:eastAsia="nl-NL"/>
        </w:rPr>
        <w:t xml:space="preserve">De waarborgen zijn de eisen die de wet stelt aan de klachtencommissie. </w:t>
      </w:r>
      <w:r>
        <w:t xml:space="preserve">Indien de minister van Volksgezondheid, Welzijn en Sport, van oordeel is dat het bepaalde bij of krachtens deze wet niet of in onvoldoende mate of op onjuiste wijze wordt nageleefd, kan hij de zorgaanbieder een </w:t>
      </w:r>
      <w:r>
        <w:lastRenderedPageBreak/>
        <w:t>schriftelijke aanwijzing</w:t>
      </w:r>
      <w:r>
        <w:rPr>
          <w:rStyle w:val="Voetnootmarkering"/>
        </w:rPr>
        <w:footnoteReference w:id="37"/>
      </w:r>
      <w:r>
        <w:t xml:space="preserve"> geven.</w:t>
      </w:r>
      <w:r w:rsidR="00037FB3">
        <w:br/>
      </w:r>
    </w:p>
    <w:p w14:paraId="154131BC" w14:textId="26AFE002" w:rsidR="00F40C56" w:rsidRPr="00B122C9" w:rsidRDefault="00F40C56" w:rsidP="00F40C56">
      <w:pPr>
        <w:rPr>
          <w:rFonts w:ascii="Segoe UI" w:hAnsi="Segoe UI"/>
          <w:sz w:val="12"/>
          <w:szCs w:val="12"/>
          <w:lang w:eastAsia="nl-NL"/>
        </w:rPr>
      </w:pPr>
      <w:r w:rsidRPr="051745E9">
        <w:rPr>
          <w:lang w:eastAsia="nl-NL"/>
        </w:rPr>
        <w:t> </w:t>
      </w:r>
      <w:r w:rsidRPr="00B122C9">
        <w:rPr>
          <w:b/>
          <w:bCs/>
          <w:lang w:eastAsia="nl-NL"/>
        </w:rPr>
        <w:t xml:space="preserve">3.4.2 </w:t>
      </w:r>
      <w:r>
        <w:rPr>
          <w:b/>
          <w:bCs/>
          <w:lang w:eastAsia="nl-NL"/>
        </w:rPr>
        <w:tab/>
      </w:r>
      <w:r w:rsidRPr="00F850BD">
        <w:rPr>
          <w:u w:val="single"/>
          <w:lang w:eastAsia="nl-NL"/>
        </w:rPr>
        <w:t>Niet het verwachtte resultaat</w:t>
      </w:r>
      <w:r w:rsidRPr="00B122C9">
        <w:rPr>
          <w:lang w:eastAsia="nl-NL"/>
        </w:rPr>
        <w:t> </w:t>
      </w:r>
    </w:p>
    <w:p w14:paraId="011DC67A" w14:textId="59A235F6" w:rsidR="00F40C56" w:rsidRDefault="00F40C56" w:rsidP="00F40C56">
      <w:pPr>
        <w:rPr>
          <w:lang w:eastAsia="nl-NL"/>
        </w:rPr>
      </w:pPr>
      <w:r w:rsidRPr="00B122C9">
        <w:rPr>
          <w:lang w:eastAsia="nl-NL"/>
        </w:rPr>
        <w:t>In h</w:t>
      </w:r>
      <w:r>
        <w:rPr>
          <w:lang w:eastAsia="nl-NL"/>
        </w:rPr>
        <w:t xml:space="preserve">et jaar 2002 is de huidige </w:t>
      </w:r>
      <w:r w:rsidRPr="00B122C9">
        <w:rPr>
          <w:lang w:eastAsia="nl-NL"/>
        </w:rPr>
        <w:t>Wkcz negatief geëvalueerd, dit</w:t>
      </w:r>
      <w:r>
        <w:rPr>
          <w:lang w:eastAsia="nl-NL"/>
        </w:rPr>
        <w:t xml:space="preserve"> blijkt uit de rapportage van Friele e.a., uitgegeven door NIVEL.</w:t>
      </w:r>
      <w:r>
        <w:rPr>
          <w:rStyle w:val="Voetnootmarkering"/>
          <w:lang w:eastAsia="nl-NL"/>
        </w:rPr>
        <w:footnoteReference w:id="38"/>
      </w:r>
      <w:r>
        <w:rPr>
          <w:lang w:eastAsia="nl-NL"/>
        </w:rPr>
        <w:t xml:space="preserve"> </w:t>
      </w:r>
      <w:r w:rsidRPr="009F6F35">
        <w:rPr>
          <w:lang w:eastAsia="nl-NL"/>
        </w:rPr>
        <w:t>Bij het opstellen van de wet werd overwogen dat er onvoldoende mogelijkheid bestond tot het onafhankelijk laten beoordelen van onvrede van cliënten.</w:t>
      </w:r>
      <w:r>
        <w:rPr>
          <w:rStyle w:val="Voetnootmarkering"/>
          <w:lang w:eastAsia="nl-NL"/>
        </w:rPr>
        <w:footnoteReference w:id="39"/>
      </w:r>
      <w:r w:rsidRPr="009F6F35">
        <w:rPr>
          <w:lang w:eastAsia="nl-NL"/>
        </w:rPr>
        <w:t xml:space="preserve"> </w:t>
      </w:r>
      <w:r>
        <w:rPr>
          <w:lang w:eastAsia="nl-NL"/>
        </w:rPr>
        <w:t xml:space="preserve">Men twijfelde aan de onafhankelijkheid van de klachtencommissie omdat zij gevestigd is in de zorginstelling. </w:t>
      </w:r>
      <w:r w:rsidRPr="009F6F35">
        <w:rPr>
          <w:lang w:eastAsia="nl-NL"/>
        </w:rPr>
        <w:t>Er was</w:t>
      </w:r>
      <w:r>
        <w:rPr>
          <w:lang w:eastAsia="nl-NL"/>
        </w:rPr>
        <w:t xml:space="preserve"> sprake van een te hoge drempel. </w:t>
      </w:r>
      <w:r w:rsidR="003F52D3">
        <w:rPr>
          <w:lang w:eastAsia="nl-NL"/>
        </w:rPr>
        <w:t xml:space="preserve">Daarbij werd </w:t>
      </w:r>
      <w:r w:rsidRPr="009F6F35">
        <w:rPr>
          <w:lang w:eastAsia="nl-NL"/>
        </w:rPr>
        <w:t>opgeme</w:t>
      </w:r>
      <w:r>
        <w:rPr>
          <w:lang w:eastAsia="nl-NL"/>
        </w:rPr>
        <w:t>rkt dat instellingen onvoldoen</w:t>
      </w:r>
      <w:r w:rsidRPr="009F6F35">
        <w:rPr>
          <w:lang w:eastAsia="nl-NL"/>
        </w:rPr>
        <w:t xml:space="preserve">de mogelijkheden boden voor </w:t>
      </w:r>
      <w:r w:rsidR="003F52D3">
        <w:rPr>
          <w:lang w:eastAsia="nl-NL"/>
        </w:rPr>
        <w:t xml:space="preserve">de </w:t>
      </w:r>
      <w:r w:rsidRPr="009F6F35">
        <w:rPr>
          <w:lang w:eastAsia="nl-NL"/>
        </w:rPr>
        <w:t>klachtopvang.</w:t>
      </w:r>
      <w:r>
        <w:rPr>
          <w:lang w:eastAsia="nl-NL"/>
        </w:rPr>
        <w:t xml:space="preserve"> Daarom </w:t>
      </w:r>
      <w:r w:rsidR="003F52D3">
        <w:rPr>
          <w:lang w:eastAsia="nl-NL"/>
        </w:rPr>
        <w:t xml:space="preserve">moest </w:t>
      </w:r>
      <w:r>
        <w:rPr>
          <w:lang w:eastAsia="nl-NL"/>
        </w:rPr>
        <w:t xml:space="preserve">een </w:t>
      </w:r>
      <w:r w:rsidRPr="009F6F35">
        <w:rPr>
          <w:lang w:eastAsia="nl-NL"/>
        </w:rPr>
        <w:t>makkelijk</w:t>
      </w:r>
      <w:r>
        <w:rPr>
          <w:lang w:eastAsia="nl-NL"/>
        </w:rPr>
        <w:t>e,</w:t>
      </w:r>
      <w:r w:rsidRPr="009F6F35">
        <w:rPr>
          <w:lang w:eastAsia="nl-NL"/>
        </w:rPr>
        <w:t xml:space="preserve"> t</w:t>
      </w:r>
      <w:r w:rsidR="003F52D3">
        <w:rPr>
          <w:lang w:eastAsia="nl-NL"/>
        </w:rPr>
        <w:t xml:space="preserve">oegankelijke voorziening </w:t>
      </w:r>
      <w:r w:rsidRPr="009F6F35">
        <w:rPr>
          <w:lang w:eastAsia="nl-NL"/>
        </w:rPr>
        <w:t>komen voor cliënten. Deze zou vooral gericht moeten zijn op het wegnemen van onvrede.</w:t>
      </w:r>
      <w:r>
        <w:rPr>
          <w:rStyle w:val="Voetnootmarkering"/>
          <w:lang w:eastAsia="nl-NL"/>
        </w:rPr>
        <w:footnoteReference w:id="40"/>
      </w:r>
    </w:p>
    <w:p w14:paraId="6E53ED3E" w14:textId="0D90F975" w:rsidR="00F40C56" w:rsidRPr="00B122C9" w:rsidRDefault="00F40C56" w:rsidP="00F40C56">
      <w:pPr>
        <w:rPr>
          <w:rFonts w:ascii="Segoe UI" w:hAnsi="Segoe UI"/>
          <w:sz w:val="12"/>
          <w:szCs w:val="12"/>
          <w:lang w:eastAsia="nl-NL"/>
        </w:rPr>
      </w:pPr>
      <w:r>
        <w:rPr>
          <w:lang w:eastAsia="nl-NL"/>
        </w:rPr>
        <w:t xml:space="preserve">Om aan de kritiek van de Wkcz tegemoet te komen ontstond het plan om een nieuwe </w:t>
      </w:r>
      <w:r w:rsidR="009B7151">
        <w:rPr>
          <w:lang w:eastAsia="nl-NL"/>
        </w:rPr>
        <w:t>klachtenregeling</w:t>
      </w:r>
      <w:r>
        <w:rPr>
          <w:lang w:eastAsia="nl-NL"/>
        </w:rPr>
        <w:t xml:space="preserve"> op te nemen in het </w:t>
      </w:r>
      <w:r w:rsidRPr="00B122C9">
        <w:rPr>
          <w:lang w:eastAsia="nl-NL"/>
        </w:rPr>
        <w:t>wetsvoorstel Wet cliëntenrechten zorg</w:t>
      </w:r>
      <w:r>
        <w:rPr>
          <w:lang w:eastAsia="nl-NL"/>
        </w:rPr>
        <w:t xml:space="preserve"> (Wcz).</w:t>
      </w:r>
      <w:r>
        <w:rPr>
          <w:rStyle w:val="Voetnootmarkering"/>
          <w:lang w:eastAsia="nl-NL"/>
        </w:rPr>
        <w:footnoteReference w:id="41"/>
      </w:r>
      <w:r w:rsidRPr="00B122C9">
        <w:rPr>
          <w:lang w:eastAsia="nl-NL"/>
        </w:rPr>
        <w:t xml:space="preserve"> </w:t>
      </w:r>
      <w:r>
        <w:rPr>
          <w:lang w:eastAsia="nl-NL"/>
        </w:rPr>
        <w:t xml:space="preserve"> Dit wetsvoorstel heeft echter veel vragen opgeroepen en weerstand ontmoet. De minister heeft vervolgens de aanpassingen rond </w:t>
      </w:r>
      <w:r w:rsidRPr="00B122C9">
        <w:rPr>
          <w:lang w:eastAsia="nl-NL"/>
        </w:rPr>
        <w:t xml:space="preserve">klachten, geschillen </w:t>
      </w:r>
      <w:r>
        <w:rPr>
          <w:lang w:eastAsia="nl-NL"/>
        </w:rPr>
        <w:t>en kwaliteit (die in het</w:t>
      </w:r>
      <w:r w:rsidRPr="00B122C9">
        <w:rPr>
          <w:lang w:eastAsia="nl-NL"/>
        </w:rPr>
        <w:t xml:space="preserve"> aangenomen wetsvoorstel</w:t>
      </w:r>
      <w:r>
        <w:rPr>
          <w:lang w:eastAsia="nl-NL"/>
        </w:rPr>
        <w:t xml:space="preserve"> Wcz</w:t>
      </w:r>
      <w:r w:rsidRPr="00B122C9">
        <w:rPr>
          <w:lang w:eastAsia="nl-NL"/>
        </w:rPr>
        <w:t xml:space="preserve"> is opgenomen) prioriteit gegeven en deze in een afzonderlijk wetsvoorstel opgenomen: de Wet kwaliteit klachten en geschillen zorg (Wkkgz). </w:t>
      </w:r>
    </w:p>
    <w:p w14:paraId="24C142D6" w14:textId="77777777" w:rsidR="00F40C56" w:rsidRDefault="00F40C56" w:rsidP="00F40C56">
      <w:pPr>
        <w:rPr>
          <w:b/>
          <w:bCs/>
          <w:lang w:eastAsia="nl-NL"/>
        </w:rPr>
      </w:pPr>
    </w:p>
    <w:p w14:paraId="5C3BADCE" w14:textId="77777777" w:rsidR="00406E59" w:rsidRPr="00B122C9" w:rsidRDefault="00406E59" w:rsidP="00406E59">
      <w:pPr>
        <w:rPr>
          <w:rFonts w:ascii="Segoe UI" w:hAnsi="Segoe UI"/>
          <w:sz w:val="12"/>
          <w:szCs w:val="12"/>
          <w:lang w:eastAsia="nl-NL"/>
        </w:rPr>
      </w:pPr>
      <w:r>
        <w:rPr>
          <w:b/>
          <w:bCs/>
          <w:lang w:eastAsia="nl-NL"/>
        </w:rPr>
        <w:t>3.5</w:t>
      </w:r>
      <w:r>
        <w:rPr>
          <w:b/>
          <w:bCs/>
          <w:lang w:eastAsia="nl-NL"/>
        </w:rPr>
        <w:tab/>
      </w:r>
      <w:r w:rsidRPr="00B122C9">
        <w:rPr>
          <w:b/>
          <w:bCs/>
          <w:lang w:eastAsia="nl-NL"/>
        </w:rPr>
        <w:t>Wet kwaliteit, klachten en geschillenzorg</w:t>
      </w:r>
      <w:r w:rsidRPr="00B122C9">
        <w:rPr>
          <w:lang w:eastAsia="nl-NL"/>
        </w:rPr>
        <w:t> </w:t>
      </w:r>
    </w:p>
    <w:p w14:paraId="7887A77A" w14:textId="456841FA" w:rsidR="00406E59" w:rsidRDefault="00406E59" w:rsidP="00406E59">
      <w:r w:rsidRPr="6DB3DE5A">
        <w:rPr>
          <w:lang w:eastAsia="nl-NL"/>
        </w:rPr>
        <w:t xml:space="preserve">Het </w:t>
      </w:r>
      <w:r w:rsidRPr="0080056D">
        <w:t xml:space="preserve">wetsvoorstel Wkkgz is op 6 oktober 2015 aangenomen door de Eerste Kamer en </w:t>
      </w:r>
      <w:r>
        <w:t xml:space="preserve">is per </w:t>
      </w:r>
      <w:r w:rsidRPr="0080056D">
        <w:t>1 januari 2016 in werking</w:t>
      </w:r>
      <w:r>
        <w:t xml:space="preserve"> getreden. Ondanks dat momenteel de Wkkgz geldt, worden zorginstellingen tot 1 januari 2017</w:t>
      </w:r>
      <w:r>
        <w:rPr>
          <w:rStyle w:val="Voetnootmarkering"/>
        </w:rPr>
        <w:footnoteReference w:id="42"/>
      </w:r>
      <w:r>
        <w:t xml:space="preserve"> in de gelegenheid gesteld de regels te veranderen en te implementeren. Dit houdt in dat de </w:t>
      </w:r>
      <w:r w:rsidR="009B7151">
        <w:t>klachtenregeling</w:t>
      </w:r>
      <w:r>
        <w:t xml:space="preserve"> op grond van de Wkcz van kracht blijft (in elk geval tot 1 januari 2017) totdat het LLZ zijn </w:t>
      </w:r>
      <w:r w:rsidR="009B7151">
        <w:t>klachtenregeling</w:t>
      </w:r>
      <w:r w:rsidR="00AE1F37">
        <w:t xml:space="preserve"> </w:t>
      </w:r>
      <w:r>
        <w:t>heeft verandert naar de eisen van de Wkkgz.</w:t>
      </w:r>
      <w:r>
        <w:rPr>
          <w:rStyle w:val="Voetnootmarkering"/>
        </w:rPr>
        <w:footnoteReference w:id="43"/>
      </w:r>
      <w:r w:rsidRPr="0080056D">
        <w:t xml:space="preserve"> </w:t>
      </w:r>
    </w:p>
    <w:p w14:paraId="0730E5E4" w14:textId="77777777" w:rsidR="00406E59" w:rsidRPr="00BE0525" w:rsidRDefault="00406E59" w:rsidP="00406E59">
      <w:r w:rsidRPr="0080056D">
        <w:t>De Wkkgz vervangt twee wetten: de Kwaliteitswet zorginstellingen en de Wet klachtrecht cliënten zorg</w:t>
      </w:r>
      <w:r>
        <w:t xml:space="preserve">sector. </w:t>
      </w:r>
      <w:r w:rsidRPr="0080056D">
        <w:t>Met de</w:t>
      </w:r>
      <w:r>
        <w:t xml:space="preserve"> Wkkgz </w:t>
      </w:r>
      <w:r w:rsidRPr="0080056D">
        <w:t xml:space="preserve">wordt een evenwichtige invulling gegeven aan de rechtspositie van de cliënt. </w:t>
      </w:r>
      <w:r>
        <w:t>C</w:t>
      </w:r>
      <w:r w:rsidRPr="0080056D">
        <w:t>liënten krijgen met deze nieuwe, solide</w:t>
      </w:r>
      <w:r>
        <w:rPr>
          <w:rStyle w:val="Voetnootmarkering"/>
        </w:rPr>
        <w:footnoteReference w:id="44"/>
      </w:r>
      <w:r w:rsidRPr="0080056D">
        <w:t xml:space="preserve"> wettelijke regeling recht op goede zorg, niet alleen bij de individuele geneeskundige behandeling, maar in alle relaties tussen cliënten en zorgaanbieders in de gehele keten van zorg. </w:t>
      </w:r>
      <w:r>
        <w:t xml:space="preserve">Indien </w:t>
      </w:r>
      <w:r w:rsidRPr="0080056D">
        <w:t xml:space="preserve">een </w:t>
      </w:r>
      <w:r>
        <w:t xml:space="preserve">cliënt niet tevreden is over de ontvangen </w:t>
      </w:r>
      <w:r w:rsidRPr="0080056D">
        <w:t>zorg</w:t>
      </w:r>
      <w:r>
        <w:t xml:space="preserve">, </w:t>
      </w:r>
      <w:r w:rsidRPr="0080056D">
        <w:t>kan hij</w:t>
      </w:r>
      <w:r>
        <w:t xml:space="preserve"> daarover gemakkelijker en effectiever </w:t>
      </w:r>
      <w:r w:rsidRPr="0080056D">
        <w:t>klagen.</w:t>
      </w:r>
      <w:r>
        <w:rPr>
          <w:rStyle w:val="Voetnootmarkering"/>
        </w:rPr>
        <w:footnoteReference w:id="45"/>
      </w:r>
    </w:p>
    <w:p w14:paraId="07FB46DC" w14:textId="77777777" w:rsidR="00406E59" w:rsidRDefault="00406E59" w:rsidP="00406E59">
      <w:r>
        <w:rPr>
          <w:rFonts w:ascii="Calibri" w:eastAsia="Calibri" w:hAnsi="Calibri" w:cs="Calibri"/>
          <w:b/>
          <w:bCs/>
        </w:rPr>
        <w:lastRenderedPageBreak/>
        <w:t>3.5.1</w:t>
      </w:r>
      <w:r>
        <w:rPr>
          <w:rFonts w:ascii="Calibri" w:eastAsia="Calibri" w:hAnsi="Calibri" w:cs="Calibri"/>
          <w:b/>
          <w:bCs/>
        </w:rPr>
        <w:tab/>
      </w:r>
      <w:r w:rsidRPr="2AFFE58F">
        <w:rPr>
          <w:rFonts w:ascii="Calibri" w:eastAsia="Calibri" w:hAnsi="Calibri" w:cs="Calibri"/>
          <w:u w:val="single"/>
        </w:rPr>
        <w:t>Eisen Wkkgz</w:t>
      </w:r>
    </w:p>
    <w:p w14:paraId="4DDA1234" w14:textId="7613EDC3" w:rsidR="00406E59" w:rsidRDefault="00406E59" w:rsidP="00406E59">
      <w:r w:rsidRPr="7D9F5FE1">
        <w:t xml:space="preserve">De zorginstelling treft een regeling voor een effectieve en laagdrempelige opvang en afhandeling van de klacht. Deze </w:t>
      </w:r>
      <w:r w:rsidR="009B7151">
        <w:t>klachtenregeling</w:t>
      </w:r>
      <w:r w:rsidRPr="7D9F5FE1">
        <w:t xml:space="preserve"> wordt opgesteld in overeen</w:t>
      </w:r>
      <w:r>
        <w:t xml:space="preserve">stemming met een representatieve </w:t>
      </w:r>
      <w:r w:rsidRPr="051745E9">
        <w:t>organisatie</w:t>
      </w:r>
      <w:r w:rsidRPr="7D9F5FE1">
        <w:t xml:space="preserve"> van cliënten. Deze organisatie</w:t>
      </w:r>
      <w:r>
        <w:rPr>
          <w:rStyle w:val="Voetnootmarkering"/>
        </w:rPr>
        <w:footnoteReference w:id="46"/>
      </w:r>
      <w:r w:rsidRPr="7D9F5FE1">
        <w:t xml:space="preserve"> van cliënten bekijkt de </w:t>
      </w:r>
      <w:r w:rsidR="009B7151">
        <w:t>klachtenregeling</w:t>
      </w:r>
      <w:r w:rsidRPr="7D9F5FE1">
        <w:t xml:space="preserve"> vanuit het perspectief van de cliënt</w:t>
      </w:r>
      <w:r w:rsidRPr="051745E9">
        <w:t xml:space="preserve">. </w:t>
      </w:r>
      <w:r w:rsidRPr="7D9F5FE1">
        <w:t>Op deze manier</w:t>
      </w:r>
      <w:r>
        <w:rPr>
          <w:rStyle w:val="Voetnootmarkering"/>
        </w:rPr>
        <w:footnoteReference w:id="47"/>
      </w:r>
      <w:r>
        <w:t xml:space="preserve"> hebben cliënten enige invloed op en inspraak in d</w:t>
      </w:r>
      <w:r w:rsidRPr="7D9F5FE1">
        <w:t xml:space="preserve">e </w:t>
      </w:r>
      <w:r>
        <w:t xml:space="preserve">procedure van de </w:t>
      </w:r>
      <w:r w:rsidR="009B7151">
        <w:t>klachtenregeling</w:t>
      </w:r>
      <w:r>
        <w:t>. Va</w:t>
      </w:r>
      <w:r w:rsidRPr="7D9F5FE1">
        <w:t xml:space="preserve">nuit het perspectief van de cliënt </w:t>
      </w:r>
      <w:r>
        <w:t>kan men t</w:t>
      </w:r>
      <w:r w:rsidRPr="7D9F5FE1">
        <w:t xml:space="preserve">e weten komen hoe men denkt over de laagdrempeligheid van de </w:t>
      </w:r>
      <w:r w:rsidR="009B7151">
        <w:t>klachtenregeling</w:t>
      </w:r>
      <w:r w:rsidRPr="7D9F5FE1">
        <w:t xml:space="preserve">. </w:t>
      </w:r>
    </w:p>
    <w:p w14:paraId="41F93C24" w14:textId="7C14A631" w:rsidR="00406E59" w:rsidRDefault="00406E59" w:rsidP="00406E59">
      <w:r>
        <w:t xml:space="preserve">Zo stelt artikel 13 van de Wkkgz dat de zorginstelling erop toe dient te zien dat </w:t>
      </w:r>
      <w:r w:rsidRPr="7D9F5FE1">
        <w:t xml:space="preserve">de </w:t>
      </w:r>
      <w:r w:rsidR="009B7151">
        <w:t>klachtenregeling</w:t>
      </w:r>
      <w:r w:rsidRPr="7D9F5FE1">
        <w:t xml:space="preserve"> bekend gemaakt wordt onder de cliënten. Ook bij wijzigingen van de regeli</w:t>
      </w:r>
      <w:r>
        <w:t xml:space="preserve">ng zorgt de zorginstelling voor de </w:t>
      </w:r>
      <w:r w:rsidRPr="7D9F5FE1">
        <w:t>bekendmaking hiervan.</w:t>
      </w:r>
      <w:r>
        <w:rPr>
          <w:rStyle w:val="Voetnootmarkering"/>
          <w:rFonts w:ascii="Calibri" w:eastAsia="Calibri" w:hAnsi="Calibri" w:cs="Calibri"/>
        </w:rPr>
        <w:footnoteReference w:id="48"/>
      </w:r>
    </w:p>
    <w:p w14:paraId="11851676" w14:textId="77777777" w:rsidR="00406E59" w:rsidRDefault="00406E59" w:rsidP="00406E59">
      <w:pPr>
        <w:rPr>
          <w:lang w:eastAsia="nl-NL"/>
        </w:rPr>
      </w:pPr>
      <w:r>
        <w:rPr>
          <w:lang w:eastAsia="nl-NL"/>
        </w:rPr>
        <w:t>Heeft de cliënt e</w:t>
      </w:r>
      <w:r w:rsidRPr="00B122C9">
        <w:rPr>
          <w:lang w:eastAsia="nl-NL"/>
        </w:rPr>
        <w:t xml:space="preserve">en klacht over een gedraging van </w:t>
      </w:r>
      <w:r>
        <w:rPr>
          <w:lang w:eastAsia="nl-NL"/>
        </w:rPr>
        <w:t xml:space="preserve">een </w:t>
      </w:r>
      <w:r w:rsidRPr="00B122C9">
        <w:rPr>
          <w:lang w:eastAsia="nl-NL"/>
        </w:rPr>
        <w:t>zorginstelling</w:t>
      </w:r>
      <w:r>
        <w:rPr>
          <w:lang w:eastAsia="nl-NL"/>
        </w:rPr>
        <w:t xml:space="preserve">, of over een gedraging van een </w:t>
      </w:r>
      <w:r w:rsidRPr="00B122C9">
        <w:rPr>
          <w:lang w:eastAsia="nl-NL"/>
        </w:rPr>
        <w:t>hulpverlener</w:t>
      </w:r>
      <w:r>
        <w:rPr>
          <w:lang w:eastAsia="nl-NL"/>
        </w:rPr>
        <w:t xml:space="preserve"> die werkzaam is bij de betreffende </w:t>
      </w:r>
      <w:r w:rsidRPr="00B122C9">
        <w:rPr>
          <w:lang w:eastAsia="nl-NL"/>
        </w:rPr>
        <w:t>zorginstelling, dan kan de cliënt hierover schriftelijk een klacht indienen. De zorginstelling wijst een geschikt</w:t>
      </w:r>
      <w:r>
        <w:rPr>
          <w:lang w:eastAsia="nl-NL"/>
        </w:rPr>
        <w:t>e</w:t>
      </w:r>
      <w:r w:rsidRPr="00B122C9">
        <w:rPr>
          <w:lang w:eastAsia="nl-NL"/>
        </w:rPr>
        <w:t xml:space="preserve"> persoon aan die zich </w:t>
      </w:r>
      <w:r>
        <w:rPr>
          <w:lang w:eastAsia="nl-NL"/>
        </w:rPr>
        <w:t xml:space="preserve">zal richten op het oplossen van de </w:t>
      </w:r>
      <w:r w:rsidRPr="00B122C9">
        <w:rPr>
          <w:lang w:eastAsia="nl-NL"/>
        </w:rPr>
        <w:t>klachten van degene die een klacht indient (hierna: klager).</w:t>
      </w:r>
      <w:r>
        <w:rPr>
          <w:lang w:eastAsia="nl-NL"/>
        </w:rPr>
        <w:t xml:space="preserve"> </w:t>
      </w:r>
      <w:r w:rsidRPr="00B122C9">
        <w:rPr>
          <w:lang w:eastAsia="nl-NL"/>
        </w:rPr>
        <w:t>Hierover me</w:t>
      </w:r>
      <w:r>
        <w:rPr>
          <w:lang w:eastAsia="nl-NL"/>
        </w:rPr>
        <w:t>er in het volgende paragraaf. De</w:t>
      </w:r>
      <w:r w:rsidRPr="00B122C9">
        <w:rPr>
          <w:lang w:eastAsia="nl-NL"/>
        </w:rPr>
        <w:t xml:space="preserve"> schriftelijke klacht kan ook namens de cliënt ingediend worden door een vertegenwoordiger van de cliënt of door een nabestaande van een overleden cliënt. De zorginstell</w:t>
      </w:r>
      <w:r>
        <w:rPr>
          <w:lang w:eastAsia="nl-NL"/>
        </w:rPr>
        <w:t xml:space="preserve">ing behoudt het recht voor </w:t>
      </w:r>
      <w:r w:rsidRPr="00B122C9">
        <w:rPr>
          <w:lang w:eastAsia="nl-NL"/>
        </w:rPr>
        <w:t>de persoon die als vertegenwoordiger van de cliënt optreedt te weigeren.</w:t>
      </w:r>
      <w:r>
        <w:rPr>
          <w:rStyle w:val="Voetnootmarkering"/>
          <w:lang w:eastAsia="nl-NL"/>
        </w:rPr>
        <w:footnoteReference w:id="49"/>
      </w:r>
      <w:r>
        <w:rPr>
          <w:lang w:eastAsia="nl-NL"/>
        </w:rPr>
        <w:t xml:space="preserve"> Mocht de zorginstelling hiertoe besluiten</w:t>
      </w:r>
      <w:r w:rsidRPr="00B122C9">
        <w:rPr>
          <w:lang w:eastAsia="nl-NL"/>
        </w:rPr>
        <w:t>, dan kan de vertegenwoordiger zelf hiertegen een schriftelijke klacht indienen.</w:t>
      </w:r>
      <w:r>
        <w:rPr>
          <w:lang w:eastAsia="nl-NL"/>
        </w:rPr>
        <w:t xml:space="preserve"> </w:t>
      </w:r>
      <w:r w:rsidRPr="00B122C9">
        <w:rPr>
          <w:lang w:eastAsia="nl-NL"/>
        </w:rPr>
        <w:t xml:space="preserve">De cliënt mag zich </w:t>
      </w:r>
      <w:r>
        <w:rPr>
          <w:lang w:eastAsia="nl-NL"/>
        </w:rPr>
        <w:t>er</w:t>
      </w:r>
      <w:r w:rsidRPr="00B122C9">
        <w:rPr>
          <w:lang w:eastAsia="nl-NL"/>
        </w:rPr>
        <w:t>van vergewissen dat de klacht zorgvuldig wordt onderzocht.</w:t>
      </w:r>
      <w:r>
        <w:rPr>
          <w:lang w:eastAsia="nl-NL"/>
        </w:rPr>
        <w:t xml:space="preserve"> </w:t>
      </w:r>
      <w:r w:rsidRPr="00B122C9">
        <w:rPr>
          <w:lang w:eastAsia="nl-NL"/>
        </w:rPr>
        <w:t>De behandeling van de klacht is gericht op het bereiken van een bevredigende oplossing, voor zowel de cliënt als</w:t>
      </w:r>
      <w:r>
        <w:rPr>
          <w:lang w:eastAsia="nl-NL"/>
        </w:rPr>
        <w:t xml:space="preserve"> voor</w:t>
      </w:r>
      <w:r w:rsidRPr="00B122C9">
        <w:rPr>
          <w:lang w:eastAsia="nl-NL"/>
        </w:rPr>
        <w:t xml:space="preserve"> de zorginstelling.</w:t>
      </w:r>
    </w:p>
    <w:p w14:paraId="39BB5721" w14:textId="77777777" w:rsidR="00406E59" w:rsidRDefault="00406E59" w:rsidP="00406E59">
      <w:pPr>
        <w:rPr>
          <w:rFonts w:ascii="Calibri" w:eastAsia="Calibri" w:hAnsi="Calibri" w:cs="Calibri"/>
          <w:b/>
          <w:bCs/>
        </w:rPr>
      </w:pPr>
    </w:p>
    <w:p w14:paraId="630A518C" w14:textId="79D556A9" w:rsidR="00406E59" w:rsidRDefault="00406E59" w:rsidP="00406E59">
      <w:r>
        <w:rPr>
          <w:rFonts w:ascii="Calibri" w:eastAsia="Calibri" w:hAnsi="Calibri" w:cs="Calibri"/>
          <w:b/>
          <w:bCs/>
        </w:rPr>
        <w:t>3.5.2</w:t>
      </w:r>
      <w:r>
        <w:rPr>
          <w:rFonts w:ascii="Calibri" w:eastAsia="Calibri" w:hAnsi="Calibri" w:cs="Calibri"/>
          <w:b/>
          <w:bCs/>
        </w:rPr>
        <w:tab/>
      </w:r>
      <w:r w:rsidRPr="2AFFE58F">
        <w:rPr>
          <w:rFonts w:ascii="Calibri" w:eastAsia="Calibri" w:hAnsi="Calibri" w:cs="Calibri"/>
          <w:u w:val="single"/>
        </w:rPr>
        <w:t xml:space="preserve">Veranderingen in de </w:t>
      </w:r>
      <w:r w:rsidR="009B7151">
        <w:rPr>
          <w:rFonts w:ascii="Calibri" w:eastAsia="Calibri" w:hAnsi="Calibri" w:cs="Calibri"/>
          <w:u w:val="single"/>
        </w:rPr>
        <w:t>klachtenregeling</w:t>
      </w:r>
    </w:p>
    <w:p w14:paraId="1DE7496B" w14:textId="77777777" w:rsidR="00406E59" w:rsidRDefault="00406E59" w:rsidP="00406E59">
      <w:r w:rsidRPr="6DB3DE5A">
        <w:rPr>
          <w:rFonts w:ascii="Calibri" w:eastAsia="Calibri" w:hAnsi="Calibri" w:cs="Calibri"/>
        </w:rPr>
        <w:t>Het uitgangspunt van de Wkkgz is de verplichting voor de zorgaanbieder om goede zorg aan te bieden. Hieronder wordt verstaan zorg van goede kwaliteit</w:t>
      </w:r>
      <w:r>
        <w:rPr>
          <w:rStyle w:val="Voetnootmarkering"/>
          <w:rFonts w:ascii="Calibri" w:eastAsia="Calibri" w:hAnsi="Calibri" w:cs="Calibri"/>
        </w:rPr>
        <w:footnoteReference w:id="50"/>
      </w:r>
      <w:r w:rsidRPr="6DB3DE5A">
        <w:rPr>
          <w:rFonts w:ascii="Calibri" w:eastAsia="Calibri" w:hAnsi="Calibri" w:cs="Calibri"/>
        </w:rPr>
        <w:t xml:space="preserve"> en </w:t>
      </w:r>
      <w:r>
        <w:rPr>
          <w:rFonts w:ascii="Calibri" w:eastAsia="Calibri" w:hAnsi="Calibri" w:cs="Calibri"/>
        </w:rPr>
        <w:t xml:space="preserve">op een </w:t>
      </w:r>
      <w:r w:rsidRPr="6DB3DE5A">
        <w:rPr>
          <w:rFonts w:ascii="Calibri" w:eastAsia="Calibri" w:hAnsi="Calibri" w:cs="Calibri"/>
        </w:rPr>
        <w:t xml:space="preserve">goed niveau. </w:t>
      </w:r>
      <w:r>
        <w:rPr>
          <w:rFonts w:ascii="Calibri" w:eastAsia="Calibri" w:hAnsi="Calibri" w:cs="Calibri"/>
        </w:rPr>
        <w:t xml:space="preserve">De definitie en voorwaarden van goede zorg staan </w:t>
      </w:r>
      <w:r w:rsidRPr="6DB3DE5A">
        <w:rPr>
          <w:rFonts w:ascii="Calibri" w:eastAsia="Calibri" w:hAnsi="Calibri" w:cs="Calibri"/>
        </w:rPr>
        <w:t>beschreven in de Wkkgz.</w:t>
      </w:r>
    </w:p>
    <w:p w14:paraId="4CF85461" w14:textId="77777777" w:rsidR="00406E59" w:rsidRDefault="00406E59" w:rsidP="00406E59">
      <w:pPr>
        <w:jc w:val="center"/>
      </w:pPr>
      <w:r w:rsidRPr="7029C3B7">
        <w:rPr>
          <w:rFonts w:ascii="Calibri" w:eastAsia="Calibri" w:hAnsi="Calibri" w:cs="Calibri"/>
        </w:rPr>
        <w:t xml:space="preserve"> </w:t>
      </w:r>
      <w:r>
        <w:br/>
      </w:r>
      <w:r w:rsidRPr="7029C3B7">
        <w:rPr>
          <w:rFonts w:ascii="Calibri" w:eastAsia="Calibri" w:hAnsi="Calibri" w:cs="Calibri"/>
        </w:rPr>
        <w:t>‘</w:t>
      </w:r>
      <w:r w:rsidRPr="7029C3B7">
        <w:rPr>
          <w:rFonts w:ascii="Calibri" w:eastAsia="Calibri" w:hAnsi="Calibri" w:cs="Calibri"/>
          <w:i/>
          <w:iCs/>
        </w:rPr>
        <w:t>Elke zorgaanbieder treft een regeling voor de behandeling van klachten over een gedraging van hem of van voor hem werkzame personen jegens een cliënt. Hij brengt de getroffen regeling op passende wijze onder de aandacht van zijn cliënten.’</w:t>
      </w:r>
      <w:r w:rsidRPr="7029C3B7">
        <w:rPr>
          <w:rFonts w:ascii="Calibri" w:eastAsia="Calibri" w:hAnsi="Calibri" w:cs="Calibri"/>
        </w:rPr>
        <w:t xml:space="preserve"> </w:t>
      </w:r>
    </w:p>
    <w:p w14:paraId="6DC9E427" w14:textId="77777777" w:rsidR="00406E59" w:rsidRDefault="00406E59" w:rsidP="00406E59">
      <w:pPr>
        <w:jc w:val="center"/>
      </w:pPr>
      <w:r>
        <w:br/>
      </w:r>
      <w:r w:rsidRPr="7029C3B7">
        <w:rPr>
          <w:rFonts w:ascii="Calibri" w:eastAsia="Calibri" w:hAnsi="Calibri" w:cs="Calibri"/>
        </w:rPr>
        <w:t xml:space="preserve">‘De zorgaanbieder treft, rekening houdende met de aard van de zorg en de categorie van cliënten waaraan zorg wordt verleend, schriftelijk een regeling voor een effectieve en laagdrempelige opvang en afhandeling van hem betreffende klachten.’ </w:t>
      </w:r>
    </w:p>
    <w:p w14:paraId="18269DEB" w14:textId="683D534E" w:rsidR="00406E59" w:rsidRDefault="00406E59" w:rsidP="00406E59">
      <w:pPr>
        <w:rPr>
          <w:rFonts w:ascii="Calibri" w:eastAsia="Calibri" w:hAnsi="Calibri" w:cs="Calibri"/>
        </w:rPr>
      </w:pPr>
      <w:r w:rsidRPr="2AFFE58F">
        <w:rPr>
          <w:rFonts w:ascii="Calibri" w:eastAsia="Calibri" w:hAnsi="Calibri" w:cs="Calibri"/>
        </w:rPr>
        <w:lastRenderedPageBreak/>
        <w:t xml:space="preserve">Het </w:t>
      </w:r>
      <w:r>
        <w:rPr>
          <w:rFonts w:ascii="Calibri" w:eastAsia="Calibri" w:hAnsi="Calibri" w:cs="Calibri"/>
        </w:rPr>
        <w:t>eerstgenoemde a</w:t>
      </w:r>
      <w:r w:rsidRPr="2AFFE58F">
        <w:rPr>
          <w:rFonts w:ascii="Calibri" w:eastAsia="Calibri" w:hAnsi="Calibri" w:cs="Calibri"/>
        </w:rPr>
        <w:t>rtikel</w:t>
      </w:r>
      <w:r>
        <w:rPr>
          <w:rStyle w:val="Voetnootmarkering"/>
          <w:rFonts w:ascii="Calibri" w:eastAsia="Calibri" w:hAnsi="Calibri" w:cs="Calibri"/>
        </w:rPr>
        <w:footnoteReference w:id="51"/>
      </w:r>
      <w:r>
        <w:rPr>
          <w:rFonts w:ascii="Calibri" w:eastAsia="Calibri" w:hAnsi="Calibri" w:cs="Calibri"/>
        </w:rPr>
        <w:t xml:space="preserve"> betreft de oude</w:t>
      </w:r>
      <w:r w:rsidRPr="2AFFE58F">
        <w:rPr>
          <w:rFonts w:ascii="Calibri" w:eastAsia="Calibri" w:hAnsi="Calibri" w:cs="Calibri"/>
        </w:rPr>
        <w:t xml:space="preserve"> regelgeving </w:t>
      </w:r>
      <w:r>
        <w:rPr>
          <w:rFonts w:ascii="Calibri" w:eastAsia="Calibri" w:hAnsi="Calibri" w:cs="Calibri"/>
        </w:rPr>
        <w:t xml:space="preserve">(Wkcz) </w:t>
      </w:r>
      <w:r w:rsidRPr="2AFFE58F">
        <w:rPr>
          <w:rFonts w:ascii="Calibri" w:eastAsia="Calibri" w:hAnsi="Calibri" w:cs="Calibri"/>
        </w:rPr>
        <w:t xml:space="preserve">en het </w:t>
      </w:r>
      <w:r>
        <w:rPr>
          <w:rFonts w:ascii="Calibri" w:eastAsia="Calibri" w:hAnsi="Calibri" w:cs="Calibri"/>
        </w:rPr>
        <w:t>tweede</w:t>
      </w:r>
      <w:r w:rsidRPr="2AFFE58F">
        <w:rPr>
          <w:rFonts w:ascii="Calibri" w:eastAsia="Calibri" w:hAnsi="Calibri" w:cs="Calibri"/>
        </w:rPr>
        <w:t xml:space="preserve"> artikel</w:t>
      </w:r>
      <w:r>
        <w:rPr>
          <w:rStyle w:val="Voetnootmarkering"/>
          <w:rFonts w:ascii="Calibri" w:eastAsia="Calibri" w:hAnsi="Calibri" w:cs="Calibri"/>
        </w:rPr>
        <w:footnoteReference w:id="52"/>
      </w:r>
      <w:r w:rsidRPr="2AFFE58F">
        <w:rPr>
          <w:rFonts w:ascii="Calibri" w:eastAsia="Calibri" w:hAnsi="Calibri" w:cs="Calibri"/>
        </w:rPr>
        <w:t xml:space="preserve"> de </w:t>
      </w:r>
      <w:r>
        <w:rPr>
          <w:rFonts w:ascii="Calibri" w:eastAsia="Calibri" w:hAnsi="Calibri" w:cs="Calibri"/>
        </w:rPr>
        <w:t>huidige/</w:t>
      </w:r>
      <w:r w:rsidRPr="2AFFE58F">
        <w:rPr>
          <w:rFonts w:ascii="Calibri" w:eastAsia="Calibri" w:hAnsi="Calibri" w:cs="Calibri"/>
        </w:rPr>
        <w:t>toekomstige</w:t>
      </w:r>
      <w:r>
        <w:rPr>
          <w:rStyle w:val="Voetnootmarkering"/>
          <w:rFonts w:ascii="Calibri" w:eastAsia="Calibri" w:hAnsi="Calibri" w:cs="Calibri"/>
        </w:rPr>
        <w:footnoteReference w:id="53"/>
      </w:r>
      <w:r w:rsidRPr="2AFFE58F">
        <w:rPr>
          <w:rFonts w:ascii="Calibri" w:eastAsia="Calibri" w:hAnsi="Calibri" w:cs="Calibri"/>
        </w:rPr>
        <w:t xml:space="preserve"> regelgeving. </w:t>
      </w:r>
      <w:r>
        <w:rPr>
          <w:rFonts w:ascii="Calibri" w:eastAsia="Calibri" w:hAnsi="Calibri" w:cs="Calibri"/>
        </w:rPr>
        <w:t xml:space="preserve">In principe is de nieuwe formulering grotendeels gelijk aan de oude. Het nieuwe artikel is echter specifiek gericht op de laagdrempeligheid en effectiviteit van de </w:t>
      </w:r>
      <w:r w:rsidR="009B7151">
        <w:rPr>
          <w:rFonts w:ascii="Calibri" w:eastAsia="Calibri" w:hAnsi="Calibri" w:cs="Calibri"/>
        </w:rPr>
        <w:t>klachtenregeling</w:t>
      </w:r>
      <w:r>
        <w:rPr>
          <w:rFonts w:ascii="Calibri" w:eastAsia="Calibri" w:hAnsi="Calibri" w:cs="Calibri"/>
        </w:rPr>
        <w:t xml:space="preserve">. Om nadruk te leggen op deze twee belangrijke termen, verandert een drietal </w:t>
      </w:r>
      <w:r w:rsidR="00AE1F37">
        <w:rPr>
          <w:rFonts w:ascii="Calibri" w:eastAsia="Calibri" w:hAnsi="Calibri" w:cs="Calibri"/>
        </w:rPr>
        <w:t xml:space="preserve">zaken. </w:t>
      </w:r>
    </w:p>
    <w:p w14:paraId="1C850708" w14:textId="77777777" w:rsidR="00406E59" w:rsidRPr="00E73BFD" w:rsidRDefault="00406E59" w:rsidP="00406E59">
      <w:pPr>
        <w:rPr>
          <w:lang w:eastAsia="nl-NL"/>
        </w:rPr>
      </w:pPr>
      <w:r>
        <w:rPr>
          <w:rFonts w:ascii="Calibri" w:eastAsia="Calibri" w:hAnsi="Calibri" w:cs="Calibri"/>
        </w:rPr>
        <w:t xml:space="preserve">De overheid tracht door middel van onderstaande punten de klachtenbehandeling (voor patiënten) </w:t>
      </w:r>
      <w:r>
        <w:rPr>
          <w:lang w:eastAsia="nl-NL"/>
        </w:rPr>
        <w:t xml:space="preserve">zo voordelig mogelijk te maken: </w:t>
      </w:r>
    </w:p>
    <w:p w14:paraId="366B7C66" w14:textId="77777777" w:rsidR="00406E59" w:rsidRPr="00D022DB" w:rsidRDefault="00406E59" w:rsidP="00406E59">
      <w:pPr>
        <w:pStyle w:val="Lijstalinea"/>
        <w:numPr>
          <w:ilvl w:val="0"/>
          <w:numId w:val="20"/>
        </w:numPr>
        <w:rPr>
          <w:rFonts w:asciiTheme="minorEastAsia" w:eastAsiaTheme="minorEastAsia" w:hAnsiTheme="minorEastAsia" w:cstheme="minorEastAsia"/>
        </w:rPr>
      </w:pPr>
      <w:r>
        <w:t xml:space="preserve">geen klachtencommissie maar een klachtenfunctionaris; </w:t>
      </w:r>
    </w:p>
    <w:p w14:paraId="54901B43" w14:textId="77777777" w:rsidR="00406E59" w:rsidRPr="00D022DB" w:rsidRDefault="00406E59" w:rsidP="00406E59">
      <w:pPr>
        <w:pStyle w:val="Lijstalinea"/>
        <w:numPr>
          <w:ilvl w:val="0"/>
          <w:numId w:val="20"/>
        </w:numPr>
        <w:rPr>
          <w:rFonts w:asciiTheme="minorEastAsia" w:eastAsiaTheme="minorEastAsia" w:hAnsiTheme="minorEastAsia" w:cstheme="minorEastAsia"/>
        </w:rPr>
      </w:pPr>
      <w:r>
        <w:t>ingekorte termijn voor de afhandeling van een klacht;</w:t>
      </w:r>
    </w:p>
    <w:p w14:paraId="3772BABF" w14:textId="5174005B" w:rsidR="00406E59" w:rsidRPr="00BE0525" w:rsidRDefault="00406E59" w:rsidP="00406E59">
      <w:pPr>
        <w:pStyle w:val="Lijstalinea"/>
        <w:numPr>
          <w:ilvl w:val="0"/>
          <w:numId w:val="20"/>
        </w:numPr>
        <w:rPr>
          <w:rFonts w:asciiTheme="minorEastAsia" w:eastAsiaTheme="minorEastAsia" w:hAnsiTheme="minorEastAsia" w:cstheme="minorEastAsia"/>
        </w:rPr>
      </w:pPr>
      <w:r>
        <w:t xml:space="preserve">verplicht aansluiten bij een </w:t>
      </w:r>
      <w:r w:rsidR="00DA1F9A">
        <w:t>geschillencommissie</w:t>
      </w:r>
      <w:r>
        <w:t>.</w:t>
      </w:r>
    </w:p>
    <w:p w14:paraId="47731052" w14:textId="77777777" w:rsidR="00406E59" w:rsidRDefault="00406E59" w:rsidP="00406E59">
      <w:pPr>
        <w:ind w:left="360"/>
        <w:rPr>
          <w:rFonts w:asciiTheme="minorEastAsia" w:eastAsiaTheme="minorEastAsia" w:hAnsiTheme="minorEastAsia" w:cstheme="minorEastAsia"/>
        </w:rPr>
      </w:pPr>
    </w:p>
    <w:p w14:paraId="2445F8F3" w14:textId="77777777" w:rsidR="00406E59" w:rsidRPr="00BE0525" w:rsidRDefault="00406E59" w:rsidP="00406E59">
      <w:pPr>
        <w:ind w:left="360"/>
        <w:rPr>
          <w:rFonts w:asciiTheme="minorEastAsia" w:eastAsiaTheme="minorEastAsia" w:hAnsiTheme="minorEastAsia" w:cstheme="minorEastAsia"/>
        </w:rPr>
      </w:pPr>
    </w:p>
    <w:p w14:paraId="2B6C4FFB" w14:textId="77777777" w:rsidR="00406E59" w:rsidRPr="00D022DB" w:rsidRDefault="00406E59" w:rsidP="00406E59">
      <w:pPr>
        <w:rPr>
          <w:rFonts w:eastAsiaTheme="minorEastAsia"/>
        </w:rPr>
      </w:pPr>
    </w:p>
    <w:p w14:paraId="75451185" w14:textId="77777777" w:rsidR="00406E59" w:rsidRDefault="00406E59" w:rsidP="00406E59">
      <w:r w:rsidRPr="7029C3B7">
        <w:rPr>
          <w:rFonts w:ascii="Calibri" w:eastAsia="Calibri" w:hAnsi="Calibri" w:cs="Calibri"/>
          <w:i/>
          <w:iCs/>
        </w:rPr>
        <w:t xml:space="preserve">Geen klachtencommissie maar </w:t>
      </w:r>
      <w:r>
        <w:rPr>
          <w:rFonts w:ascii="Calibri" w:eastAsia="Calibri" w:hAnsi="Calibri" w:cs="Calibri"/>
          <w:i/>
          <w:iCs/>
        </w:rPr>
        <w:t xml:space="preserve">een </w:t>
      </w:r>
      <w:r w:rsidRPr="7029C3B7">
        <w:rPr>
          <w:rFonts w:ascii="Calibri" w:eastAsia="Calibri" w:hAnsi="Calibri" w:cs="Calibri"/>
          <w:i/>
          <w:iCs/>
        </w:rPr>
        <w:t>klachtenfunctionaris</w:t>
      </w:r>
      <w:r w:rsidRPr="7029C3B7">
        <w:rPr>
          <w:rFonts w:ascii="Calibri" w:eastAsia="Calibri" w:hAnsi="Calibri" w:cs="Calibri"/>
        </w:rPr>
        <w:t xml:space="preserve"> </w:t>
      </w:r>
    </w:p>
    <w:p w14:paraId="75BE0423" w14:textId="77777777" w:rsidR="00406E59" w:rsidRDefault="00406E59" w:rsidP="00406E59">
      <w:r>
        <w:t>In de Wkkgz</w:t>
      </w:r>
      <w:r w:rsidRPr="008F31AB">
        <w:t xml:space="preserve"> is een klachtencommissie niet meer verplicht. </w:t>
      </w:r>
      <w:r>
        <w:t xml:space="preserve">De klachten worden namelijk behandeld door een </w:t>
      </w:r>
      <w:r w:rsidRPr="00146B16">
        <w:rPr>
          <w:i/>
        </w:rPr>
        <w:t>‘daartoe geschikt persoon</w:t>
      </w:r>
      <w:r>
        <w:rPr>
          <w:i/>
        </w:rPr>
        <w:t>’.</w:t>
      </w:r>
      <w:r w:rsidRPr="00146B16">
        <w:rPr>
          <w:rStyle w:val="Voetnootmarkering"/>
        </w:rPr>
        <w:footnoteReference w:id="54"/>
      </w:r>
      <w:r>
        <w:t xml:space="preserve"> Met deze persoon wordt de klachtenfunctionaris bedoeld. </w:t>
      </w:r>
      <w:r w:rsidRPr="008F31AB">
        <w:t xml:space="preserve">De zorginstelling </w:t>
      </w:r>
      <w:r>
        <w:t xml:space="preserve">kiest een </w:t>
      </w:r>
      <w:r w:rsidRPr="008F31AB">
        <w:t>persoo</w:t>
      </w:r>
      <w:r>
        <w:t>n die geschikt is voor de rol van klachtenfunctionaris.</w:t>
      </w:r>
      <w:r w:rsidRPr="6DB3DE5A">
        <w:rPr>
          <w:rFonts w:ascii="Calibri" w:eastAsia="Calibri" w:hAnsi="Calibri" w:cs="Calibri"/>
        </w:rPr>
        <w:t xml:space="preserve"> De</w:t>
      </w:r>
      <w:r>
        <w:rPr>
          <w:rFonts w:ascii="Calibri" w:eastAsia="Calibri" w:hAnsi="Calibri" w:cs="Calibri"/>
        </w:rPr>
        <w:t xml:space="preserve"> klachtenfunctionaris </w:t>
      </w:r>
      <w:r w:rsidRPr="6DB3DE5A">
        <w:rPr>
          <w:rFonts w:ascii="Calibri" w:eastAsia="Calibri" w:hAnsi="Calibri" w:cs="Calibri"/>
        </w:rPr>
        <w:t xml:space="preserve">zal de cliënt gratis adviseren </w:t>
      </w:r>
      <w:r>
        <w:rPr>
          <w:rFonts w:ascii="Calibri" w:eastAsia="Calibri" w:hAnsi="Calibri" w:cs="Calibri"/>
        </w:rPr>
        <w:t xml:space="preserve">over </w:t>
      </w:r>
      <w:r w:rsidRPr="6DB3DE5A">
        <w:rPr>
          <w:rFonts w:ascii="Calibri" w:eastAsia="Calibri" w:hAnsi="Calibri" w:cs="Calibri"/>
        </w:rPr>
        <w:t xml:space="preserve">en </w:t>
      </w:r>
      <w:r>
        <w:rPr>
          <w:rFonts w:ascii="Calibri" w:eastAsia="Calibri" w:hAnsi="Calibri" w:cs="Calibri"/>
        </w:rPr>
        <w:t>helpen</w:t>
      </w:r>
      <w:r w:rsidRPr="6DB3DE5A">
        <w:rPr>
          <w:rFonts w:ascii="Calibri" w:eastAsia="Calibri" w:hAnsi="Calibri" w:cs="Calibri"/>
        </w:rPr>
        <w:t xml:space="preserve"> met het formuleren en indienen van een klacht. Dit gebeurt op verzoek van de cliënt. Daaropvolgend onderzoekt de klachtenfunctionaris de mogelijkheden om tot een oplossing voor de klacht te komen. De klachtenfunctionaris kan een persoon van buiten de zorginstelling zijn. Indien de aangewezen klachtenfunctionaris in dienst i</w:t>
      </w:r>
      <w:r>
        <w:rPr>
          <w:rFonts w:ascii="Calibri" w:eastAsia="Calibri" w:hAnsi="Calibri" w:cs="Calibri"/>
        </w:rPr>
        <w:t xml:space="preserve">s bij de zorginstelling, </w:t>
      </w:r>
      <w:r w:rsidRPr="6DB3DE5A">
        <w:rPr>
          <w:rFonts w:ascii="Calibri" w:eastAsia="Calibri" w:hAnsi="Calibri" w:cs="Calibri"/>
        </w:rPr>
        <w:t>dan waarborgt de zorginstelling de onafhankelijk</w:t>
      </w:r>
      <w:r>
        <w:rPr>
          <w:rFonts w:ascii="Calibri" w:eastAsia="Calibri" w:hAnsi="Calibri" w:cs="Calibri"/>
        </w:rPr>
        <w:t>e</w:t>
      </w:r>
      <w:r w:rsidRPr="6DB3DE5A">
        <w:rPr>
          <w:rFonts w:ascii="Calibri" w:eastAsia="Calibri" w:hAnsi="Calibri" w:cs="Calibri"/>
        </w:rPr>
        <w:t xml:space="preserve"> </w:t>
      </w:r>
      <w:r>
        <w:rPr>
          <w:rFonts w:ascii="Calibri" w:eastAsia="Calibri" w:hAnsi="Calibri" w:cs="Calibri"/>
        </w:rPr>
        <w:t>beroepsuitvoering van de klachtenfunctionaris.</w:t>
      </w:r>
      <w:r w:rsidRPr="6DB3DE5A">
        <w:rPr>
          <w:rFonts w:ascii="Calibri" w:eastAsia="Calibri" w:hAnsi="Calibri" w:cs="Calibri"/>
        </w:rPr>
        <w:t xml:space="preserve"> </w:t>
      </w:r>
    </w:p>
    <w:p w14:paraId="15B1B76A" w14:textId="77777777" w:rsidR="00406E59" w:rsidRDefault="00406E59" w:rsidP="00406E59">
      <w:pPr>
        <w:rPr>
          <w:rFonts w:ascii="Calibri" w:eastAsia="Calibri" w:hAnsi="Calibri" w:cs="Calibri"/>
          <w:i/>
          <w:iCs/>
        </w:rPr>
      </w:pPr>
    </w:p>
    <w:p w14:paraId="5DD62B5B" w14:textId="77777777" w:rsidR="00406E59" w:rsidRPr="00FC7D9E" w:rsidRDefault="00406E59" w:rsidP="00406E59">
      <w:pPr>
        <w:rPr>
          <w:i/>
        </w:rPr>
      </w:pPr>
      <w:r w:rsidRPr="7029C3B7">
        <w:rPr>
          <w:rFonts w:ascii="Calibri" w:eastAsia="Calibri" w:hAnsi="Calibri" w:cs="Calibri"/>
          <w:i/>
          <w:iCs/>
        </w:rPr>
        <w:t>I</w:t>
      </w:r>
      <w:r w:rsidRPr="7029C3B7">
        <w:rPr>
          <w:i/>
          <w:iCs/>
        </w:rPr>
        <w:t xml:space="preserve">ngekorte termijn voor </w:t>
      </w:r>
      <w:r>
        <w:rPr>
          <w:i/>
          <w:iCs/>
        </w:rPr>
        <w:t xml:space="preserve">de </w:t>
      </w:r>
      <w:r w:rsidRPr="7029C3B7">
        <w:rPr>
          <w:i/>
          <w:iCs/>
        </w:rPr>
        <w:t>afhandeling van</w:t>
      </w:r>
      <w:r>
        <w:rPr>
          <w:i/>
          <w:iCs/>
        </w:rPr>
        <w:t xml:space="preserve"> e</w:t>
      </w:r>
      <w:r w:rsidRPr="7029C3B7">
        <w:rPr>
          <w:i/>
          <w:iCs/>
        </w:rPr>
        <w:t>e</w:t>
      </w:r>
      <w:r>
        <w:rPr>
          <w:i/>
          <w:iCs/>
        </w:rPr>
        <w:t>n</w:t>
      </w:r>
      <w:r w:rsidRPr="7029C3B7">
        <w:rPr>
          <w:i/>
          <w:iCs/>
        </w:rPr>
        <w:t xml:space="preserve"> klacht</w:t>
      </w:r>
    </w:p>
    <w:p w14:paraId="7C4A37B1" w14:textId="77777777" w:rsidR="00406E59" w:rsidRPr="00466D47" w:rsidRDefault="00406E59" w:rsidP="00406E59">
      <w:pPr>
        <w:rPr>
          <w:lang w:eastAsia="nl-NL"/>
        </w:rPr>
      </w:pPr>
      <w:r w:rsidRPr="051745E9">
        <w:rPr>
          <w:lang w:eastAsia="nl-NL"/>
        </w:rPr>
        <w:t>Een ander</w:t>
      </w:r>
      <w:r>
        <w:rPr>
          <w:lang w:eastAsia="nl-NL"/>
        </w:rPr>
        <w:t>e</w:t>
      </w:r>
      <w:r w:rsidRPr="051745E9">
        <w:rPr>
          <w:lang w:eastAsia="nl-NL"/>
        </w:rPr>
        <w:t xml:space="preserve"> wijziging </w:t>
      </w:r>
      <w:r>
        <w:rPr>
          <w:lang w:eastAsia="nl-NL"/>
        </w:rPr>
        <w:t>betreft</w:t>
      </w:r>
      <w:r w:rsidRPr="051745E9">
        <w:rPr>
          <w:lang w:eastAsia="nl-NL"/>
        </w:rPr>
        <w:t xml:space="preserve"> de termijn waarbinnen een beslissing </w:t>
      </w:r>
      <w:r>
        <w:rPr>
          <w:lang w:eastAsia="nl-NL"/>
        </w:rPr>
        <w:t>wordt genomen</w:t>
      </w:r>
      <w:r w:rsidRPr="051745E9">
        <w:rPr>
          <w:lang w:eastAsia="nl-NL"/>
        </w:rPr>
        <w:t xml:space="preserve"> </w:t>
      </w:r>
      <w:r>
        <w:rPr>
          <w:lang w:eastAsia="nl-NL"/>
        </w:rPr>
        <w:t>aangaande een</w:t>
      </w:r>
      <w:r w:rsidRPr="051745E9">
        <w:rPr>
          <w:lang w:eastAsia="nl-NL"/>
        </w:rPr>
        <w:t xml:space="preserve"> klacht. De Wkkgz eist </w:t>
      </w:r>
      <w:r>
        <w:rPr>
          <w:lang w:eastAsia="nl-NL"/>
        </w:rPr>
        <w:t xml:space="preserve">dat </w:t>
      </w:r>
      <w:r w:rsidRPr="00146B16">
        <w:t>uiterlijk binnen zes w</w:t>
      </w:r>
      <w:r>
        <w:t>eken na indiening van de klacht een beslissing is genomen.</w:t>
      </w:r>
      <w:r>
        <w:rPr>
          <w:rStyle w:val="Voetnootmarkering"/>
        </w:rPr>
        <w:footnoteReference w:id="55"/>
      </w:r>
    </w:p>
    <w:p w14:paraId="4647883F" w14:textId="1C09980C" w:rsidR="00406E59" w:rsidRPr="00466D47" w:rsidRDefault="00406E59" w:rsidP="00406E59">
      <w:pPr>
        <w:rPr>
          <w:lang w:eastAsia="nl-NL"/>
        </w:rPr>
      </w:pPr>
      <w:r w:rsidRPr="7029C3B7">
        <w:rPr>
          <w:lang w:eastAsia="nl-NL"/>
        </w:rPr>
        <w:t>Gaat het om complexere zaken en heeft de klachtenfunctionaris meer tijd nodig om een zorgvuldig oordeel te geven, dan kan de termijn eenmaal worden verlengd met maximaal vier weken.</w:t>
      </w:r>
      <w:r>
        <w:rPr>
          <w:rStyle w:val="Voetnootmarkering"/>
          <w:lang w:eastAsia="nl-NL"/>
        </w:rPr>
        <w:footnoteReference w:id="56"/>
      </w:r>
      <w:r w:rsidRPr="7029C3B7">
        <w:rPr>
          <w:lang w:eastAsia="nl-NL"/>
        </w:rPr>
        <w:t xml:space="preserve"> Indien </w:t>
      </w:r>
      <w:r w:rsidRPr="7029C3B7">
        <w:rPr>
          <w:lang w:eastAsia="nl-NL"/>
        </w:rPr>
        <w:lastRenderedPageBreak/>
        <w:t xml:space="preserve">gebruik wordt gemaakt van de verlengingsperiode, dan stelt de klachtenfunctionaris de klager hiervan op de </w:t>
      </w:r>
      <w:r w:rsidR="00AE1F37" w:rsidRPr="7029C3B7">
        <w:rPr>
          <w:lang w:eastAsia="nl-NL"/>
        </w:rPr>
        <w:t>hoogte.</w:t>
      </w:r>
      <w:r w:rsidR="00AE1F37">
        <w:rPr>
          <w:lang w:eastAsia="nl-NL"/>
        </w:rPr>
        <w:t xml:space="preserve"> </w:t>
      </w:r>
    </w:p>
    <w:p w14:paraId="4142B7F9" w14:textId="77777777" w:rsidR="00406E59" w:rsidRDefault="00406E59" w:rsidP="00406E59">
      <w:r w:rsidRPr="7D9F5FE1">
        <w:t xml:space="preserve"> </w:t>
      </w:r>
    </w:p>
    <w:p w14:paraId="37989231" w14:textId="7DE50BB6" w:rsidR="00406E59" w:rsidRPr="00FC7D9E" w:rsidRDefault="00406E59" w:rsidP="00406E59">
      <w:pPr>
        <w:rPr>
          <w:i/>
        </w:rPr>
      </w:pPr>
      <w:r w:rsidRPr="7029C3B7">
        <w:rPr>
          <w:i/>
          <w:iCs/>
        </w:rPr>
        <w:t>Verplicht aansluiten bij</w:t>
      </w:r>
      <w:r>
        <w:rPr>
          <w:i/>
          <w:iCs/>
        </w:rPr>
        <w:t xml:space="preserve"> een</w:t>
      </w:r>
      <w:r w:rsidRPr="7029C3B7">
        <w:rPr>
          <w:i/>
          <w:iCs/>
        </w:rPr>
        <w:t xml:space="preserve"> </w:t>
      </w:r>
      <w:r w:rsidR="00DA1F9A">
        <w:rPr>
          <w:i/>
          <w:iCs/>
        </w:rPr>
        <w:t>geschillencommissie</w:t>
      </w:r>
    </w:p>
    <w:p w14:paraId="732D2742" w14:textId="0C0936B0" w:rsidR="00406E59" w:rsidRPr="00DE1980" w:rsidRDefault="00406E59" w:rsidP="00406E59">
      <w:r w:rsidRPr="00B60B6A">
        <w:t xml:space="preserve">De Wkkgz meldt dat de behandeling van </w:t>
      </w:r>
      <w:r>
        <w:t>een</w:t>
      </w:r>
      <w:r w:rsidRPr="00B60B6A">
        <w:t xml:space="preserve"> klacht is gericht op "het bereiken van een voor de klager en de zorgaanbieder bevredigende oplossing”.</w:t>
      </w:r>
      <w:r>
        <w:t xml:space="preserve"> Lukt het de klachtenfunctionaris niet de onvrede bij de klager weg te nemen en de klager tevreden te stellen, dan kan de klager </w:t>
      </w:r>
      <w:r w:rsidRPr="00B60B6A">
        <w:t>in bepaalde gevallen</w:t>
      </w:r>
      <w:r>
        <w:rPr>
          <w:rStyle w:val="Voetnootmarkering"/>
          <w:color w:val="000000"/>
        </w:rPr>
        <w:footnoteReference w:id="57"/>
      </w:r>
      <w:r w:rsidRPr="00B60B6A">
        <w:t xml:space="preserve"> in beroep</w:t>
      </w:r>
      <w:r w:rsidRPr="051745E9">
        <w:t xml:space="preserve"> </w:t>
      </w:r>
      <w:r w:rsidRPr="00B60B6A">
        <w:t xml:space="preserve">gaan bij een externe </w:t>
      </w:r>
      <w:r w:rsidR="00DA1F9A">
        <w:t>geschillencommissie</w:t>
      </w:r>
      <w:r w:rsidRPr="00B60B6A">
        <w:t>. De W</w:t>
      </w:r>
      <w:r>
        <w:t>k</w:t>
      </w:r>
      <w:r w:rsidRPr="00B60B6A">
        <w:t xml:space="preserve">kgz verplicht de zorginstelling zich aan te </w:t>
      </w:r>
      <w:r w:rsidRPr="00DE1980">
        <w:t xml:space="preserve">sluiten bij een </w:t>
      </w:r>
      <w:r w:rsidR="00DA1F9A">
        <w:t>geschillencommissie</w:t>
      </w:r>
      <w:r w:rsidRPr="00DE1980">
        <w:t xml:space="preserve">. </w:t>
      </w:r>
    </w:p>
    <w:p w14:paraId="2647F76E" w14:textId="4E87C933" w:rsidR="00406E59" w:rsidRPr="00DE1980" w:rsidRDefault="00406E59" w:rsidP="00406E59">
      <w:pPr>
        <w:rPr>
          <w:rFonts w:eastAsia="Times New Roman" w:cs="Times New Roman"/>
          <w:lang w:eastAsia="nl-NL"/>
        </w:rPr>
      </w:pPr>
      <w:r w:rsidRPr="00DE1980">
        <w:rPr>
          <w:rFonts w:eastAsia="Times New Roman" w:cs="Times New Roman"/>
          <w:lang w:eastAsia="nl-NL"/>
        </w:rPr>
        <w:t>Naast het doen van een uitspraak (bij wijze van bindend advies</w:t>
      </w:r>
      <w:r w:rsidRPr="00DE1980">
        <w:rPr>
          <w:rStyle w:val="Voetnootmarkering"/>
          <w:rFonts w:eastAsia="Times New Roman" w:cs="Times New Roman"/>
          <w:lang w:eastAsia="nl-NL"/>
        </w:rPr>
        <w:footnoteReference w:id="58"/>
      </w:r>
      <w:r w:rsidRPr="00DE1980">
        <w:rPr>
          <w:rFonts w:eastAsia="Times New Roman" w:cs="Times New Roman"/>
          <w:lang w:eastAsia="nl-NL"/>
        </w:rPr>
        <w:t xml:space="preserve">) is de </w:t>
      </w:r>
      <w:r w:rsidR="00DA1F9A">
        <w:rPr>
          <w:rFonts w:eastAsia="Times New Roman" w:cs="Times New Roman"/>
          <w:lang w:eastAsia="nl-NL"/>
        </w:rPr>
        <w:t>geschillencommissie</w:t>
      </w:r>
      <w:r w:rsidRPr="00DE1980">
        <w:rPr>
          <w:rFonts w:eastAsia="Times New Roman" w:cs="Times New Roman"/>
          <w:lang w:eastAsia="nl-NL"/>
        </w:rPr>
        <w:t xml:space="preserve"> ook bevoegd om een vergoeding van geleden schade toe te kennen tot </w:t>
      </w:r>
      <w:r>
        <w:rPr>
          <w:rFonts w:eastAsia="Times New Roman" w:cs="Times New Roman"/>
          <w:lang w:eastAsia="nl-NL"/>
        </w:rPr>
        <w:t xml:space="preserve">een bedrag van </w:t>
      </w:r>
      <w:r w:rsidRPr="00DE1980">
        <w:rPr>
          <w:rFonts w:eastAsia="Times New Roman" w:cs="Times New Roman"/>
          <w:lang w:eastAsia="nl-NL"/>
        </w:rPr>
        <w:t xml:space="preserve">maximaal </w:t>
      </w:r>
      <w:r>
        <w:rPr>
          <w:rFonts w:eastAsia="Times New Roman" w:cs="Times New Roman"/>
          <w:lang w:eastAsia="nl-NL"/>
        </w:rPr>
        <w:br/>
      </w:r>
      <w:r w:rsidRPr="00DE1980">
        <w:rPr>
          <w:rFonts w:eastAsia="Times New Roman" w:cs="Times New Roman"/>
          <w:lang w:eastAsia="nl-NL"/>
        </w:rPr>
        <w:t>€25.000, -. Deze commissie kan een bindende uitspraak doen waartegen geen beroep mogelijk is. Wel bestaat de mogelijkheid naar de rechter te stappen.</w:t>
      </w:r>
    </w:p>
    <w:p w14:paraId="31EBF288" w14:textId="76435B5E" w:rsidR="00406E59" w:rsidRPr="00DE1980" w:rsidRDefault="00406E59" w:rsidP="00406E59">
      <w:pPr>
        <w:rPr>
          <w:rFonts w:eastAsia="Times New Roman" w:cs="Times New Roman"/>
          <w:lang w:eastAsia="nl-NL"/>
        </w:rPr>
      </w:pPr>
      <w:r w:rsidRPr="00DE1980">
        <w:rPr>
          <w:rFonts w:eastAsia="Times New Roman" w:cs="Times New Roman"/>
          <w:lang w:eastAsia="nl-NL"/>
        </w:rPr>
        <w:t xml:space="preserve">Niet geheel onbelangrijk is dat de </w:t>
      </w:r>
      <w:r w:rsidR="00DA1F9A">
        <w:rPr>
          <w:rFonts w:eastAsia="Times New Roman" w:cs="Times New Roman"/>
          <w:lang w:eastAsia="nl-NL"/>
        </w:rPr>
        <w:t>geschillencommissie</w:t>
      </w:r>
      <w:r w:rsidRPr="00DE1980">
        <w:rPr>
          <w:rFonts w:eastAsia="Times New Roman" w:cs="Times New Roman"/>
          <w:lang w:eastAsia="nl-NL"/>
        </w:rPr>
        <w:t xml:space="preserve"> niet alleen fungeert als beroepsinstantie, maar dat klachten ook rechtstreeks aan de </w:t>
      </w:r>
      <w:r w:rsidR="00DA1F9A">
        <w:rPr>
          <w:rFonts w:eastAsia="Times New Roman" w:cs="Times New Roman"/>
          <w:lang w:eastAsia="nl-NL"/>
        </w:rPr>
        <w:t>geschillencommissie</w:t>
      </w:r>
      <w:r w:rsidRPr="00DE1980">
        <w:rPr>
          <w:rFonts w:eastAsia="Times New Roman" w:cs="Times New Roman"/>
          <w:lang w:eastAsia="nl-NL"/>
        </w:rPr>
        <w:t xml:space="preserve"> kunnen worden voorgelegd. Een voorbeeld waarbij een klacht </w:t>
      </w:r>
      <w:r>
        <w:rPr>
          <w:rFonts w:eastAsia="Times New Roman" w:cs="Times New Roman"/>
          <w:lang w:eastAsia="nl-NL"/>
        </w:rPr>
        <w:t>direct</w:t>
      </w:r>
      <w:r w:rsidRPr="00DE1980">
        <w:rPr>
          <w:rFonts w:eastAsia="Times New Roman" w:cs="Times New Roman"/>
          <w:lang w:eastAsia="nl-NL"/>
        </w:rPr>
        <w:t xml:space="preserve"> bij de </w:t>
      </w:r>
      <w:r w:rsidR="00DA1F9A">
        <w:rPr>
          <w:rFonts w:eastAsia="Times New Roman" w:cs="Times New Roman"/>
          <w:lang w:eastAsia="nl-NL"/>
        </w:rPr>
        <w:t>geschillencommissie</w:t>
      </w:r>
      <w:r w:rsidRPr="00DE1980">
        <w:rPr>
          <w:rFonts w:eastAsia="Times New Roman" w:cs="Times New Roman"/>
          <w:lang w:eastAsia="nl-NL"/>
        </w:rPr>
        <w:t xml:space="preserve"> kan worden ingediend in plaats van bij de klachtenfunctionaris</w:t>
      </w:r>
      <w:r>
        <w:rPr>
          <w:rFonts w:eastAsia="Times New Roman" w:cs="Times New Roman"/>
          <w:lang w:eastAsia="nl-NL"/>
        </w:rPr>
        <w:t>,</w:t>
      </w:r>
      <w:r w:rsidRPr="00DE1980">
        <w:rPr>
          <w:rFonts w:eastAsia="Times New Roman" w:cs="Times New Roman"/>
          <w:lang w:eastAsia="nl-NL"/>
        </w:rPr>
        <w:t xml:space="preserve"> is als de klager afhankelijk is van de zorginstelling en </w:t>
      </w:r>
      <w:r>
        <w:rPr>
          <w:rFonts w:eastAsia="Times New Roman" w:cs="Times New Roman"/>
          <w:lang w:eastAsia="nl-NL"/>
        </w:rPr>
        <w:t xml:space="preserve">hij </w:t>
      </w:r>
      <w:r w:rsidRPr="00DE1980">
        <w:rPr>
          <w:rFonts w:eastAsia="Times New Roman" w:cs="Times New Roman"/>
          <w:lang w:eastAsia="nl-NL"/>
        </w:rPr>
        <w:t>repercussies vreest</w:t>
      </w:r>
      <w:r>
        <w:rPr>
          <w:rFonts w:eastAsia="Times New Roman" w:cs="Times New Roman"/>
          <w:lang w:eastAsia="nl-NL"/>
        </w:rPr>
        <w:t xml:space="preserve"> als gevolg van de klachtindiening</w:t>
      </w:r>
      <w:r w:rsidRPr="00DE1980">
        <w:rPr>
          <w:rFonts w:eastAsia="Times New Roman" w:cs="Times New Roman"/>
          <w:lang w:eastAsia="nl-NL"/>
        </w:rPr>
        <w:t>.</w:t>
      </w:r>
      <w:r w:rsidRPr="00DE1980">
        <w:rPr>
          <w:rStyle w:val="Voetnootmarkering"/>
          <w:rFonts w:eastAsia="Times New Roman" w:cs="Times New Roman"/>
          <w:color w:val="000000"/>
          <w:lang w:eastAsia="nl-NL"/>
        </w:rPr>
        <w:footnoteReference w:id="59"/>
      </w:r>
      <w:r w:rsidRPr="00DE1980">
        <w:rPr>
          <w:rFonts w:eastAsia="Times New Roman" w:cs="Times New Roman"/>
          <w:lang w:eastAsia="nl-NL"/>
        </w:rPr>
        <w:t xml:space="preserve"> De </w:t>
      </w:r>
      <w:r w:rsidR="00DA1F9A">
        <w:rPr>
          <w:rFonts w:eastAsia="Times New Roman" w:cs="Times New Roman"/>
          <w:lang w:eastAsia="nl-NL"/>
        </w:rPr>
        <w:t>geschillencommissie</w:t>
      </w:r>
      <w:r w:rsidRPr="00DE1980">
        <w:rPr>
          <w:rFonts w:eastAsia="Times New Roman" w:cs="Times New Roman"/>
          <w:lang w:eastAsia="nl-NL"/>
        </w:rPr>
        <w:t xml:space="preserve"> doet uiterlijk binnen zes maanden na voorlegging van het geschil een uitspraak. Uitspraken van de </w:t>
      </w:r>
      <w:r w:rsidR="00DA1F9A">
        <w:rPr>
          <w:rFonts w:eastAsia="Times New Roman" w:cs="Times New Roman"/>
          <w:lang w:eastAsia="nl-NL"/>
        </w:rPr>
        <w:t>geschillencommissie</w:t>
      </w:r>
      <w:r w:rsidRPr="00DE1980">
        <w:rPr>
          <w:rFonts w:eastAsia="Times New Roman" w:cs="Times New Roman"/>
          <w:lang w:eastAsia="nl-NL"/>
        </w:rPr>
        <w:t xml:space="preserve"> worden </w:t>
      </w:r>
      <w:r>
        <w:rPr>
          <w:rFonts w:eastAsia="Times New Roman" w:cs="Times New Roman"/>
          <w:lang w:eastAsia="nl-NL"/>
        </w:rPr>
        <w:t xml:space="preserve">geanonimiseerd </w:t>
      </w:r>
      <w:r w:rsidRPr="00DE1980">
        <w:rPr>
          <w:rFonts w:eastAsia="Times New Roman" w:cs="Times New Roman"/>
          <w:lang w:eastAsia="nl-NL"/>
        </w:rPr>
        <w:t xml:space="preserve">openbaar gemaakt. </w:t>
      </w:r>
    </w:p>
    <w:p w14:paraId="43C40E64" w14:textId="77777777" w:rsidR="00406E59" w:rsidRDefault="00406E59" w:rsidP="00406E59">
      <w:r w:rsidRPr="00DE1980">
        <w:rPr>
          <w:rFonts w:eastAsia="Times New Roman" w:cs="Times New Roman"/>
          <w:lang w:eastAsia="nl-NL"/>
        </w:rPr>
        <w:t>Tot slot krijgt de Inspe</w:t>
      </w:r>
      <w:r w:rsidRPr="00DE1980">
        <w:t xml:space="preserve">ctie voor de Gezondheidszorg (IGZ) in de Wkkgz controlerende taken </w:t>
      </w:r>
      <w:r>
        <w:t xml:space="preserve">toebedeeld </w:t>
      </w:r>
      <w:r w:rsidRPr="00DE1980">
        <w:t>met betrekking tot de naleving van de Wkkgz. Met de invoering van de Wkkgz kan de inspectie wel beter ingrijpen</w:t>
      </w:r>
      <w:r>
        <w:t xml:space="preserve"> bij misstanden in de alternatieve zorg en de cosmetische sector. De inspectie voert in eerste instantie toezicht uit op basis van ontvangen meldingen over misstanden. Daardoor krijgt de inspectie meer inzicht in de grootste risico’s. Als een cliënt klachten heeft over bijvoorbeeld werkzaamheden, dan kan hij zich wenden tot de klachtenfunctionaris. Als sprake is van een misdrijf, dan blijft het openbaar ministerie aan zet.</w:t>
      </w:r>
    </w:p>
    <w:p w14:paraId="5368FB01" w14:textId="77777777" w:rsidR="00406E59" w:rsidRDefault="00406E59" w:rsidP="00406E59"/>
    <w:p w14:paraId="7D7225AF" w14:textId="77777777" w:rsidR="00406E59" w:rsidRDefault="00406E59" w:rsidP="00406E59">
      <w:r>
        <w:rPr>
          <w:b/>
          <w:bCs/>
        </w:rPr>
        <w:t>3.5.3</w:t>
      </w:r>
      <w:r w:rsidRPr="2AFFE58F">
        <w:rPr>
          <w:b/>
          <w:bCs/>
        </w:rPr>
        <w:t xml:space="preserve"> </w:t>
      </w:r>
      <w:r>
        <w:rPr>
          <w:b/>
        </w:rPr>
        <w:tab/>
      </w:r>
      <w:r w:rsidRPr="00D022DB">
        <w:rPr>
          <w:u w:val="single"/>
        </w:rPr>
        <w:t>De klachtenfunctionaris</w:t>
      </w:r>
      <w:r w:rsidRPr="7D9F5FE1">
        <w:t xml:space="preserve"> </w:t>
      </w:r>
    </w:p>
    <w:p w14:paraId="1F1C9FFD" w14:textId="77777777" w:rsidR="00406E59" w:rsidRPr="001510ED" w:rsidRDefault="00406E59" w:rsidP="00406E59">
      <w:pPr>
        <w:jc w:val="center"/>
        <w:rPr>
          <w:i/>
          <w:iCs/>
        </w:rPr>
      </w:pPr>
      <w:r w:rsidRPr="051745E9">
        <w:rPr>
          <w:i/>
          <w:iCs/>
        </w:rPr>
        <w:t xml:space="preserve">‘’De zorgaanbieder wijst een of meer daartoe geschikt te achten personen aan die een klager op diens verzoek gratis van advies dienen met betrekking tot de indiening van een klacht en bijstaan bij het formuleren van de klacht en het onderzoeken van de mogelijkheden om tot een oplossing voor de klacht te komen’’ </w:t>
      </w:r>
      <w:r w:rsidRPr="051745E9">
        <w:rPr>
          <w:rStyle w:val="Voetnootmarkering"/>
          <w:rFonts w:ascii="Calibri" w:eastAsia="Calibri" w:hAnsi="Calibri" w:cs="Calibri"/>
          <w:i/>
          <w:iCs/>
        </w:rPr>
        <w:footnoteReference w:id="60"/>
      </w:r>
      <w:r>
        <w:rPr>
          <w:i/>
          <w:iCs/>
        </w:rPr>
        <w:br/>
      </w:r>
    </w:p>
    <w:p w14:paraId="283278AA" w14:textId="77777777" w:rsidR="00406E59" w:rsidRDefault="00406E59" w:rsidP="00406E59">
      <w:r>
        <w:lastRenderedPageBreak/>
        <w:t>De klager dient een klacht niet meer in bij de klachtencommissie, maar bij de klachtenfunctionaris. De Wkkgz wijst de klachtenfunctionaris aan als klachtbehandelaar en stelt deze functionaris verantwoordelijk voor de opvang en afhandeling van klachten. De klachtenfunctionaris dient hierbij de intentie te hebben om te reiken naar een bevredigende uitkomst voor beide partijen. Om ervoor te zorgen dat de klachtenfunctionaris de taken correct en zorgvuldig uitvoert, zijn doelen vastgesteld. De inzet van de klachtenfunctionaris bevordert een gelijkwaardige relatie tussen cliënt en zorginstelling. De klachtenfunctionaris streeft naar een effectieve oplossing van problemen tussen cliënt en zorginstelling en tracht de relatie tussen cliënt en zorginstelling te herstellen. Aan de hand van deze doelen</w:t>
      </w:r>
      <w:r>
        <w:rPr>
          <w:rStyle w:val="Voetnootmarkering"/>
        </w:rPr>
        <w:footnoteReference w:id="61"/>
      </w:r>
      <w:r>
        <w:t xml:space="preserve"> draagt de klachtenfunctionaris bij aan de verbetering van de kwaliteit van de zorg en van het klachtenmanagement in de zorg, zowel bij de zorginstelling als in algemene zin.</w:t>
      </w:r>
    </w:p>
    <w:p w14:paraId="334BDDBC" w14:textId="77777777" w:rsidR="00406E59" w:rsidRDefault="00406E59" w:rsidP="00406E59">
      <w:r>
        <w:t xml:space="preserve">Bovenstaande doelen kunnen worden bereikt door de volgende uitgangspunten in acht te nemen. Deze uitgangspunten zijn essentieel bij de inrichting en uitvoering van de functie: </w:t>
      </w:r>
    </w:p>
    <w:p w14:paraId="0086562F" w14:textId="77777777" w:rsidR="00406E59" w:rsidRPr="00D022DB" w:rsidRDefault="00406E59" w:rsidP="00406E59">
      <w:pPr>
        <w:pStyle w:val="Lijstalinea"/>
        <w:numPr>
          <w:ilvl w:val="0"/>
          <w:numId w:val="21"/>
        </w:numPr>
        <w:rPr>
          <w:rFonts w:asciiTheme="minorEastAsia" w:eastAsiaTheme="minorEastAsia" w:hAnsiTheme="minorEastAsia" w:cstheme="minorEastAsia"/>
        </w:rPr>
      </w:pPr>
      <w:r>
        <w:t>de onafhankelijkheid van de functie en het feitelijke optreden van de functionaris;</w:t>
      </w:r>
    </w:p>
    <w:p w14:paraId="3CA4F73B" w14:textId="77777777" w:rsidR="00406E59" w:rsidRPr="00D022DB" w:rsidRDefault="00406E59" w:rsidP="00406E59">
      <w:pPr>
        <w:pStyle w:val="Lijstalinea"/>
        <w:numPr>
          <w:ilvl w:val="0"/>
          <w:numId w:val="21"/>
        </w:numPr>
        <w:rPr>
          <w:rFonts w:asciiTheme="minorEastAsia" w:eastAsiaTheme="minorEastAsia" w:hAnsiTheme="minorEastAsia" w:cstheme="minorEastAsia"/>
        </w:rPr>
      </w:pPr>
      <w:r>
        <w:t>een open en procesgerichte houding, zonder (voor-)oordeel over het probleem tussen cliënt en zorginstelling;</w:t>
      </w:r>
    </w:p>
    <w:p w14:paraId="1FAD6815" w14:textId="77777777" w:rsidR="00406E59" w:rsidRPr="00D022DB" w:rsidRDefault="00406E59" w:rsidP="00406E59">
      <w:pPr>
        <w:pStyle w:val="Lijstalinea"/>
        <w:numPr>
          <w:ilvl w:val="0"/>
          <w:numId w:val="21"/>
        </w:numPr>
        <w:rPr>
          <w:rFonts w:asciiTheme="minorEastAsia" w:eastAsiaTheme="minorEastAsia" w:hAnsiTheme="minorEastAsia" w:cstheme="minorEastAsia"/>
        </w:rPr>
      </w:pPr>
      <w:r>
        <w:t>laagdrempeligheid van de functie en de directe toegankelijkheid van de functionaris;</w:t>
      </w:r>
    </w:p>
    <w:p w14:paraId="5A7E9DCE" w14:textId="77777777" w:rsidR="00406E59" w:rsidRPr="00D022DB" w:rsidRDefault="00406E59" w:rsidP="00406E59">
      <w:pPr>
        <w:pStyle w:val="Lijstalinea"/>
        <w:numPr>
          <w:ilvl w:val="0"/>
          <w:numId w:val="21"/>
        </w:numPr>
        <w:rPr>
          <w:rFonts w:asciiTheme="minorEastAsia" w:eastAsiaTheme="minorEastAsia" w:hAnsiTheme="minorEastAsia" w:cstheme="minorEastAsia"/>
        </w:rPr>
      </w:pPr>
      <w:r>
        <w:t>een actieve benadering van betrokkenen;</w:t>
      </w:r>
    </w:p>
    <w:p w14:paraId="4678E02C" w14:textId="77777777" w:rsidR="00406E59" w:rsidRPr="00D022DB" w:rsidRDefault="00406E59" w:rsidP="00406E59">
      <w:pPr>
        <w:pStyle w:val="Lijstalinea"/>
        <w:numPr>
          <w:ilvl w:val="0"/>
          <w:numId w:val="21"/>
        </w:numPr>
        <w:rPr>
          <w:rFonts w:asciiTheme="minorEastAsia" w:eastAsiaTheme="minorEastAsia" w:hAnsiTheme="minorEastAsia" w:cstheme="minorEastAsia"/>
        </w:rPr>
      </w:pPr>
      <w:r>
        <w:t xml:space="preserve">respect voor de eigen zeggenschap en verantwoordelijkheid van cliënt en zorginstelling; </w:t>
      </w:r>
    </w:p>
    <w:p w14:paraId="263CC6E3" w14:textId="77777777" w:rsidR="00406E59" w:rsidRPr="00567C67" w:rsidRDefault="00406E59" w:rsidP="00406E59">
      <w:pPr>
        <w:pStyle w:val="Lijstalinea"/>
        <w:numPr>
          <w:ilvl w:val="0"/>
          <w:numId w:val="21"/>
        </w:numPr>
        <w:rPr>
          <w:rFonts w:asciiTheme="minorEastAsia" w:eastAsiaTheme="minorEastAsia" w:hAnsiTheme="minorEastAsia" w:cstheme="minorEastAsia"/>
        </w:rPr>
      </w:pPr>
      <w:r>
        <w:t>r</w:t>
      </w:r>
      <w:r w:rsidRPr="00AE451A">
        <w:t>espect voor de privacy van betrokkenen en het vertrouw</w:t>
      </w:r>
      <w:r>
        <w:t xml:space="preserve">elijke karakter van de functie. </w:t>
      </w:r>
      <w:r>
        <w:rPr>
          <w:rStyle w:val="Voetnootmarkering"/>
        </w:rPr>
        <w:footnoteReference w:id="62"/>
      </w:r>
      <w:r>
        <w:br/>
      </w:r>
    </w:p>
    <w:p w14:paraId="04A6B036" w14:textId="77777777" w:rsidR="00406E59" w:rsidRDefault="00406E59" w:rsidP="00406E59">
      <w:r>
        <w:t xml:space="preserve">Bij de afhandeling van een klacht behoren de volgende personen tot de doelgroep van de klachtfunctionaris: </w:t>
      </w:r>
    </w:p>
    <w:p w14:paraId="09C2AE82" w14:textId="77777777" w:rsidR="00406E59" w:rsidRPr="00D022DB" w:rsidRDefault="00406E59" w:rsidP="00406E59">
      <w:pPr>
        <w:pStyle w:val="Lijstalinea"/>
        <w:numPr>
          <w:ilvl w:val="0"/>
          <w:numId w:val="22"/>
        </w:numPr>
        <w:rPr>
          <w:rFonts w:asciiTheme="minorEastAsia" w:eastAsiaTheme="minorEastAsia" w:hAnsiTheme="minorEastAsia" w:cstheme="minorEastAsia"/>
        </w:rPr>
      </w:pPr>
      <w:r>
        <w:t>klager: cliënt van de zorginstelling, bij of voor wie de klachtenfunctionaris werkzaam is;</w:t>
      </w:r>
    </w:p>
    <w:p w14:paraId="0CAD6F1F" w14:textId="77777777" w:rsidR="00406E59" w:rsidRPr="00D022DB" w:rsidRDefault="00406E59" w:rsidP="00406E59">
      <w:pPr>
        <w:pStyle w:val="Lijstalinea"/>
        <w:numPr>
          <w:ilvl w:val="0"/>
          <w:numId w:val="22"/>
        </w:numPr>
        <w:rPr>
          <w:rFonts w:asciiTheme="minorEastAsia" w:eastAsiaTheme="minorEastAsia" w:hAnsiTheme="minorEastAsia" w:cstheme="minorEastAsia"/>
        </w:rPr>
      </w:pPr>
      <w:r>
        <w:t>betrokkene: naasten, vertegenwoordigers en nabestaanden van deze cliënten;</w:t>
      </w:r>
    </w:p>
    <w:p w14:paraId="748CAD15" w14:textId="77777777" w:rsidR="00406E59" w:rsidRPr="00D022DB" w:rsidRDefault="00406E59" w:rsidP="00406E59">
      <w:pPr>
        <w:pStyle w:val="Lijstalinea"/>
        <w:numPr>
          <w:ilvl w:val="0"/>
          <w:numId w:val="22"/>
        </w:numPr>
        <w:rPr>
          <w:rFonts w:asciiTheme="minorEastAsia" w:eastAsiaTheme="minorEastAsia" w:hAnsiTheme="minorEastAsia" w:cstheme="minorEastAsia"/>
        </w:rPr>
      </w:pPr>
      <w:r w:rsidRPr="00AE451A">
        <w:t>aangeklaagde: hulpverleners die bij of voor een zorgaanbieder werkzaam zijn of de zorginstelling</w:t>
      </w:r>
      <w:r>
        <w:t xml:space="preserve"> zelf</w:t>
      </w:r>
      <w:r w:rsidRPr="00AE451A">
        <w:t>, voor zover deze ee</w:t>
      </w:r>
      <w:r>
        <w:t>n ander is dan de hulpverlener.</w:t>
      </w:r>
      <w:r>
        <w:rPr>
          <w:rStyle w:val="Voetnootmarkering"/>
        </w:rPr>
        <w:footnoteReference w:id="63"/>
      </w:r>
      <w:r>
        <w:t xml:space="preserve"> </w:t>
      </w:r>
    </w:p>
    <w:p w14:paraId="53D90101" w14:textId="77777777" w:rsidR="00406E59" w:rsidRDefault="00406E59" w:rsidP="00406E59">
      <w:r>
        <w:t xml:space="preserve">De functie klachtenfunctionaris is op basis van de Wkkgz wettelijk bepaald. Dit houdt in dat de klachtenfunctionaris de aangewezen persoon is om klachten te behandelen en ervoor te zorgen dat beide partijen naar bevrediging worden geholpen. De functie klachtenfunctionaris houdt een grote verantwoordelijkheid in en kan niet door een willekeurig persoon uitgevoerd worden. </w:t>
      </w:r>
    </w:p>
    <w:p w14:paraId="47085F4D" w14:textId="77777777" w:rsidR="00406E59" w:rsidRDefault="00406E59" w:rsidP="00406E59">
      <w:pPr>
        <w:rPr>
          <w:szCs w:val="18"/>
        </w:rPr>
      </w:pPr>
    </w:p>
    <w:p w14:paraId="273CE1F1" w14:textId="77777777" w:rsidR="00406E59" w:rsidRDefault="00406E59" w:rsidP="00406E59">
      <w:pPr>
        <w:spacing w:after="160" w:line="259" w:lineRule="auto"/>
        <w:rPr>
          <w:b/>
          <w:bCs/>
          <w:sz w:val="28"/>
          <w:szCs w:val="28"/>
        </w:rPr>
      </w:pPr>
    </w:p>
    <w:p w14:paraId="65B4B3A3" w14:textId="77777777" w:rsidR="00406E59" w:rsidRDefault="00406E59" w:rsidP="00406E59">
      <w:pPr>
        <w:spacing w:after="160" w:line="259" w:lineRule="auto"/>
        <w:rPr>
          <w:b/>
          <w:bCs/>
          <w:sz w:val="28"/>
          <w:szCs w:val="28"/>
        </w:rPr>
      </w:pPr>
      <w:r>
        <w:rPr>
          <w:b/>
          <w:bCs/>
          <w:sz w:val="28"/>
          <w:szCs w:val="28"/>
        </w:rPr>
        <w:br w:type="page"/>
      </w:r>
    </w:p>
    <w:p w14:paraId="605C734B" w14:textId="77777777" w:rsidR="00406E59" w:rsidRPr="00E5733E" w:rsidRDefault="00406E59" w:rsidP="00406E59">
      <w:pPr>
        <w:pBdr>
          <w:bottom w:val="single" w:sz="12" w:space="1" w:color="auto"/>
        </w:pBdr>
        <w:rPr>
          <w:b/>
          <w:sz w:val="28"/>
          <w:szCs w:val="28"/>
        </w:rPr>
      </w:pPr>
      <w:r>
        <w:rPr>
          <w:b/>
          <w:bCs/>
          <w:sz w:val="28"/>
          <w:szCs w:val="28"/>
        </w:rPr>
        <w:lastRenderedPageBreak/>
        <w:t>H.4</w:t>
      </w:r>
      <w:r>
        <w:rPr>
          <w:b/>
          <w:bCs/>
          <w:sz w:val="28"/>
          <w:szCs w:val="28"/>
        </w:rPr>
        <w:tab/>
      </w:r>
      <w:r w:rsidRPr="3A662EB8">
        <w:rPr>
          <w:b/>
          <w:bCs/>
          <w:sz w:val="28"/>
          <w:szCs w:val="28"/>
        </w:rPr>
        <w:t xml:space="preserve">Het werkproces </w:t>
      </w:r>
      <w:r>
        <w:rPr>
          <w:b/>
          <w:bCs/>
          <w:sz w:val="28"/>
          <w:szCs w:val="28"/>
        </w:rPr>
        <w:t>klachtenbehandeling</w:t>
      </w:r>
      <w:r w:rsidRPr="3A662EB8">
        <w:rPr>
          <w:b/>
          <w:bCs/>
          <w:sz w:val="28"/>
          <w:szCs w:val="28"/>
        </w:rPr>
        <w:t xml:space="preserve"> </w:t>
      </w:r>
    </w:p>
    <w:p w14:paraId="55BFE07B" w14:textId="77777777" w:rsidR="00406E59" w:rsidRDefault="00406E59" w:rsidP="00406E59">
      <w:r>
        <w:t> </w:t>
      </w:r>
    </w:p>
    <w:p w14:paraId="3D13BF87" w14:textId="77777777" w:rsidR="00406E59" w:rsidRPr="00E5733E" w:rsidRDefault="00406E59" w:rsidP="00406E59">
      <w:pPr>
        <w:rPr>
          <w:b/>
        </w:rPr>
      </w:pPr>
      <w:r w:rsidRPr="3A662EB8">
        <w:rPr>
          <w:b/>
          <w:bCs/>
        </w:rPr>
        <w:t>4.1</w:t>
      </w:r>
      <w:r w:rsidRPr="00E5733E">
        <w:rPr>
          <w:b/>
        </w:rPr>
        <w:tab/>
      </w:r>
      <w:r w:rsidRPr="3A662EB8">
        <w:rPr>
          <w:b/>
          <w:bCs/>
        </w:rPr>
        <w:t xml:space="preserve">Inleiding </w:t>
      </w:r>
    </w:p>
    <w:p w14:paraId="39A766A6" w14:textId="0B5CE702" w:rsidR="00406E59" w:rsidRPr="003934BA" w:rsidRDefault="00406E59" w:rsidP="00406E59">
      <w:r>
        <w:t xml:space="preserve">In het vorige hoofdstuk is het theoretische gedeelte van de </w:t>
      </w:r>
      <w:r w:rsidR="009B7151">
        <w:t>klachtenregeling</w:t>
      </w:r>
      <w:r>
        <w:t xml:space="preserve"> geschetst. In dit hoofdstuk wordt de praktische kant belicht. De volgende paragraaf beschrijft uitvoerig het werkproces van de klachtenbehandeling. In paragraaf 4.3 wordt beschreven hoe de </w:t>
      </w:r>
      <w:r w:rsidR="009B7151">
        <w:t>klachtenregeling</w:t>
      </w:r>
      <w:r>
        <w:t xml:space="preserve"> eruit ziet in de betrokken ziekenhuizen (waar de interviews zijn afgenomen). Hiervoor zijn de klachtenfunctionarissen uit de betrokken ziekenhuizen geïnterviewd. Nadat de werkprocessen zijn behandeld, wordt gekeken naar de verschillen.</w:t>
      </w:r>
    </w:p>
    <w:p w14:paraId="6619C884" w14:textId="77777777" w:rsidR="00406E59" w:rsidRPr="009903BA" w:rsidRDefault="00406E59" w:rsidP="00406E59">
      <w:pPr>
        <w:rPr>
          <w:b/>
        </w:rPr>
      </w:pPr>
    </w:p>
    <w:p w14:paraId="062E6478" w14:textId="77777777" w:rsidR="00406E59" w:rsidRPr="009903BA" w:rsidRDefault="00406E59" w:rsidP="00406E59">
      <w:pPr>
        <w:rPr>
          <w:b/>
        </w:rPr>
      </w:pPr>
      <w:r w:rsidRPr="3A662EB8">
        <w:rPr>
          <w:b/>
          <w:bCs/>
        </w:rPr>
        <w:t xml:space="preserve">4.2 </w:t>
      </w:r>
      <w:r w:rsidRPr="009903BA">
        <w:rPr>
          <w:b/>
        </w:rPr>
        <w:tab/>
      </w:r>
      <w:r w:rsidRPr="3A662EB8">
        <w:rPr>
          <w:b/>
          <w:bCs/>
        </w:rPr>
        <w:t xml:space="preserve">Het werkproces in het LangeLand Ziekenhuis </w:t>
      </w:r>
    </w:p>
    <w:p w14:paraId="3CD11461" w14:textId="77777777" w:rsidR="00406E59" w:rsidRDefault="00406E59" w:rsidP="00406E59">
      <w:pPr>
        <w:rPr>
          <w:lang w:eastAsia="nl-NL"/>
        </w:rPr>
      </w:pPr>
      <w:r w:rsidRPr="3A662EB8">
        <w:rPr>
          <w:lang w:eastAsia="nl-NL"/>
        </w:rPr>
        <w:t xml:space="preserve">Het woord </w:t>
      </w:r>
      <w:r>
        <w:rPr>
          <w:lang w:eastAsia="nl-NL"/>
        </w:rPr>
        <w:t>‘</w:t>
      </w:r>
      <w:r w:rsidRPr="3A662EB8">
        <w:rPr>
          <w:lang w:eastAsia="nl-NL"/>
        </w:rPr>
        <w:t>klacht</w:t>
      </w:r>
      <w:r>
        <w:rPr>
          <w:lang w:eastAsia="nl-NL"/>
        </w:rPr>
        <w:t>’</w:t>
      </w:r>
      <w:r w:rsidRPr="3A662EB8">
        <w:rPr>
          <w:lang w:eastAsia="nl-NL"/>
        </w:rPr>
        <w:t xml:space="preserve"> </w:t>
      </w:r>
      <w:r>
        <w:rPr>
          <w:lang w:eastAsia="nl-NL"/>
        </w:rPr>
        <w:t>wordt geassocieerd</w:t>
      </w:r>
      <w:r w:rsidRPr="3A662EB8">
        <w:rPr>
          <w:lang w:eastAsia="nl-NL"/>
        </w:rPr>
        <w:t xml:space="preserve"> met negatieve gebeurtenissen. Men is ergens ontevreden over en wil daarover klagen. Een klacht wordt weliswaar als negatief ervaren</w:t>
      </w:r>
      <w:r>
        <w:rPr>
          <w:lang w:eastAsia="nl-NL"/>
        </w:rPr>
        <w:t>,</w:t>
      </w:r>
      <w:r w:rsidRPr="3A662EB8">
        <w:rPr>
          <w:lang w:eastAsia="nl-NL"/>
        </w:rPr>
        <w:t xml:space="preserve"> maar levert </w:t>
      </w:r>
      <w:r>
        <w:rPr>
          <w:lang w:eastAsia="nl-NL"/>
        </w:rPr>
        <w:t>anderzijds</w:t>
      </w:r>
      <w:r w:rsidRPr="3A662EB8">
        <w:rPr>
          <w:lang w:eastAsia="nl-NL"/>
        </w:rPr>
        <w:t xml:space="preserve"> een verbetering op wanneer </w:t>
      </w:r>
      <w:r>
        <w:rPr>
          <w:lang w:eastAsia="nl-NL"/>
        </w:rPr>
        <w:t xml:space="preserve">er </w:t>
      </w:r>
      <w:r w:rsidRPr="3A662EB8">
        <w:rPr>
          <w:lang w:eastAsia="nl-NL"/>
        </w:rPr>
        <w:t xml:space="preserve">iets </w:t>
      </w:r>
      <w:r>
        <w:rPr>
          <w:lang w:eastAsia="nl-NL"/>
        </w:rPr>
        <w:t xml:space="preserve">mee </w:t>
      </w:r>
      <w:r w:rsidRPr="3A662EB8">
        <w:rPr>
          <w:lang w:eastAsia="nl-NL"/>
        </w:rPr>
        <w:t>gedaan wordt. In het geval van de gezondheidszorg zorgen klachten voor kw</w:t>
      </w:r>
      <w:r>
        <w:rPr>
          <w:lang w:eastAsia="nl-NL"/>
        </w:rPr>
        <w:t>aliteitsverbetering. Wanneer een cliënt een klacht wil indienen, kan hij</w:t>
      </w:r>
      <w:r w:rsidRPr="3A662EB8">
        <w:rPr>
          <w:lang w:eastAsia="nl-NL"/>
        </w:rPr>
        <w:t xml:space="preserve"> dit doen bij de klachtenfunctionaris. </w:t>
      </w:r>
    </w:p>
    <w:p w14:paraId="3C079D56" w14:textId="43F4F214" w:rsidR="00406E59" w:rsidRDefault="00406E59" w:rsidP="00406E59">
      <w:pPr>
        <w:rPr>
          <w:lang w:eastAsia="nl-NL"/>
        </w:rPr>
      </w:pPr>
      <w:r w:rsidRPr="3A662EB8">
        <w:rPr>
          <w:lang w:eastAsia="nl-NL"/>
        </w:rPr>
        <w:t xml:space="preserve">Binnen het LLZ </w:t>
      </w:r>
      <w:r>
        <w:rPr>
          <w:lang w:eastAsia="nl-NL"/>
        </w:rPr>
        <w:t>geldt</w:t>
      </w:r>
      <w:r w:rsidRPr="3A662EB8">
        <w:rPr>
          <w:lang w:eastAsia="nl-NL"/>
        </w:rPr>
        <w:t xml:space="preserve"> de regel dat klachten op een adequate wijze worden afgehandeld, geregistreerd en geanalyseerd</w:t>
      </w:r>
      <w:r>
        <w:rPr>
          <w:lang w:eastAsia="nl-NL"/>
        </w:rPr>
        <w:t>,</w:t>
      </w:r>
      <w:r w:rsidRPr="3A662EB8">
        <w:rPr>
          <w:lang w:eastAsia="nl-NL"/>
        </w:rPr>
        <w:t xml:space="preserve"> zodat:</w:t>
      </w:r>
      <w:r>
        <w:br/>
      </w:r>
      <w:r>
        <w:br/>
      </w:r>
      <w:r>
        <w:rPr>
          <w:lang w:eastAsia="nl-NL"/>
        </w:rPr>
        <w:t xml:space="preserve">  </w:t>
      </w:r>
      <w:r w:rsidRPr="3A662EB8">
        <w:rPr>
          <w:lang w:eastAsia="nl-NL"/>
        </w:rPr>
        <w:t xml:space="preserve"> 1.</w:t>
      </w:r>
      <w:r>
        <w:rPr>
          <w:lang w:eastAsia="nl-NL"/>
        </w:rPr>
        <w:t xml:space="preserve"> r</w:t>
      </w:r>
      <w:r w:rsidRPr="3A662EB8">
        <w:rPr>
          <w:lang w:eastAsia="nl-NL"/>
        </w:rPr>
        <w:t>echt gedaan wordt aan de patiënt</w:t>
      </w:r>
      <w:r>
        <w:rPr>
          <w:lang w:eastAsia="nl-NL"/>
        </w:rPr>
        <w:t>;</w:t>
      </w:r>
      <w:r>
        <w:br/>
      </w:r>
      <w:r>
        <w:rPr>
          <w:lang w:eastAsia="nl-NL"/>
        </w:rPr>
        <w:t xml:space="preserve">   </w:t>
      </w:r>
      <w:r w:rsidRPr="3A662EB8">
        <w:rPr>
          <w:lang w:eastAsia="nl-NL"/>
        </w:rPr>
        <w:t>2.</w:t>
      </w:r>
      <w:r>
        <w:rPr>
          <w:lang w:eastAsia="nl-NL"/>
        </w:rPr>
        <w:t xml:space="preserve"> d</w:t>
      </w:r>
      <w:r w:rsidRPr="3A662EB8">
        <w:rPr>
          <w:lang w:eastAsia="nl-NL"/>
        </w:rPr>
        <w:t>e mogelijkheid gecreëerd wordt voor herstel van de relatie</w:t>
      </w:r>
      <w:r>
        <w:rPr>
          <w:lang w:eastAsia="nl-NL"/>
        </w:rPr>
        <w:t>;</w:t>
      </w:r>
      <w:r>
        <w:br/>
      </w:r>
      <w:r>
        <w:rPr>
          <w:lang w:eastAsia="nl-NL"/>
        </w:rPr>
        <w:t xml:space="preserve">   </w:t>
      </w:r>
      <w:r w:rsidRPr="3A662EB8">
        <w:rPr>
          <w:lang w:eastAsia="nl-NL"/>
        </w:rPr>
        <w:t>3.</w:t>
      </w:r>
      <w:r>
        <w:rPr>
          <w:lang w:eastAsia="nl-NL"/>
        </w:rPr>
        <w:t xml:space="preserve"> de</w:t>
      </w:r>
      <w:r w:rsidRPr="3A662EB8">
        <w:rPr>
          <w:lang w:eastAsia="nl-NL"/>
        </w:rPr>
        <w:t xml:space="preserve"> klant tevreden is over de afhandeling van de klacht</w:t>
      </w:r>
      <w:r>
        <w:rPr>
          <w:lang w:eastAsia="nl-NL"/>
        </w:rPr>
        <w:t>;</w:t>
      </w:r>
      <w:r>
        <w:br/>
      </w:r>
      <w:r>
        <w:rPr>
          <w:lang w:eastAsia="nl-NL"/>
        </w:rPr>
        <w:t xml:space="preserve">   </w:t>
      </w:r>
      <w:r w:rsidRPr="3A662EB8">
        <w:rPr>
          <w:lang w:eastAsia="nl-NL"/>
        </w:rPr>
        <w:t>4.</w:t>
      </w:r>
      <w:r>
        <w:rPr>
          <w:lang w:eastAsia="nl-NL"/>
        </w:rPr>
        <w:t xml:space="preserve"> in</w:t>
      </w:r>
      <w:r w:rsidRPr="3A662EB8">
        <w:rPr>
          <w:lang w:eastAsia="nl-NL"/>
        </w:rPr>
        <w:t xml:space="preserve">zicht verkregen wordt in het functioneren van </w:t>
      </w:r>
      <w:r>
        <w:rPr>
          <w:lang w:eastAsia="nl-NL"/>
        </w:rPr>
        <w:t>(processen binnen)</w:t>
      </w:r>
      <w:r w:rsidRPr="3A662EB8">
        <w:rPr>
          <w:lang w:eastAsia="nl-NL"/>
        </w:rPr>
        <w:t xml:space="preserve"> het LLZ</w:t>
      </w:r>
      <w:r>
        <w:rPr>
          <w:lang w:eastAsia="nl-NL"/>
        </w:rPr>
        <w:t xml:space="preserve"> </w:t>
      </w:r>
      <w:r w:rsidRPr="3A662EB8">
        <w:rPr>
          <w:lang w:eastAsia="nl-NL"/>
        </w:rPr>
        <w:t xml:space="preserve">en </w:t>
      </w:r>
      <w:r>
        <w:rPr>
          <w:lang w:eastAsia="nl-NL"/>
        </w:rPr>
        <w:t xml:space="preserve">van </w:t>
      </w:r>
      <w:r w:rsidRPr="3A662EB8">
        <w:rPr>
          <w:lang w:eastAsia="nl-NL"/>
        </w:rPr>
        <w:t xml:space="preserve">de individuele </w:t>
      </w:r>
      <w:r>
        <w:rPr>
          <w:lang w:eastAsia="nl-NL"/>
        </w:rPr>
        <w:t xml:space="preserve">   </w:t>
      </w:r>
      <w:r>
        <w:rPr>
          <w:lang w:eastAsia="nl-NL"/>
        </w:rPr>
        <w:br/>
        <w:t xml:space="preserve">       beroepsbeoefenaren;</w:t>
      </w:r>
      <w:r>
        <w:br/>
      </w:r>
      <w:r>
        <w:rPr>
          <w:lang w:eastAsia="nl-NL"/>
        </w:rPr>
        <w:t xml:space="preserve">   </w:t>
      </w:r>
      <w:r w:rsidRPr="3A662EB8">
        <w:rPr>
          <w:lang w:eastAsia="nl-NL"/>
        </w:rPr>
        <w:t>5.</w:t>
      </w:r>
      <w:r>
        <w:rPr>
          <w:lang w:eastAsia="nl-NL"/>
        </w:rPr>
        <w:t xml:space="preserve"> de</w:t>
      </w:r>
      <w:r w:rsidRPr="3A662EB8">
        <w:rPr>
          <w:lang w:eastAsia="nl-NL"/>
        </w:rPr>
        <w:t xml:space="preserve"> kwaliteit van zorg verbetert</w:t>
      </w:r>
      <w:r>
        <w:rPr>
          <w:lang w:eastAsia="nl-NL"/>
        </w:rPr>
        <w:t>.</w:t>
      </w:r>
      <w:r>
        <w:rPr>
          <w:rStyle w:val="Voetnootmarkering"/>
          <w:lang w:eastAsia="nl-NL"/>
        </w:rPr>
        <w:footnoteReference w:id="64"/>
      </w:r>
      <w:r w:rsidRPr="3A662EB8">
        <w:rPr>
          <w:lang w:eastAsia="nl-NL"/>
        </w:rPr>
        <w:t> </w:t>
      </w:r>
    </w:p>
    <w:p w14:paraId="0B2BCCC1" w14:textId="77777777" w:rsidR="00406E59" w:rsidRDefault="00406E59" w:rsidP="00406E59">
      <w:pPr>
        <w:rPr>
          <w:lang w:eastAsia="nl-NL"/>
        </w:rPr>
      </w:pPr>
    </w:p>
    <w:p w14:paraId="2A5AB9CB" w14:textId="77777777" w:rsidR="00406E59" w:rsidRPr="003934BA" w:rsidRDefault="00406E59" w:rsidP="00406E59">
      <w:pPr>
        <w:rPr>
          <w:lang w:eastAsia="nl-NL"/>
        </w:rPr>
      </w:pPr>
      <w:r>
        <w:rPr>
          <w:lang w:eastAsia="nl-NL"/>
        </w:rPr>
        <w:t xml:space="preserve">De </w:t>
      </w:r>
      <w:r w:rsidRPr="003934BA">
        <w:rPr>
          <w:lang w:eastAsia="nl-NL"/>
        </w:rPr>
        <w:t>patiënt</w:t>
      </w:r>
      <w:r w:rsidRPr="003934BA">
        <w:rPr>
          <w:rStyle w:val="Voetnootmarkering"/>
          <w:lang w:eastAsia="nl-NL"/>
        </w:rPr>
        <w:footnoteReference w:id="65"/>
      </w:r>
      <w:r w:rsidRPr="003934BA">
        <w:rPr>
          <w:lang w:eastAsia="nl-NL"/>
        </w:rPr>
        <w:t xml:space="preserve"> </w:t>
      </w:r>
      <w:r>
        <w:rPr>
          <w:lang w:eastAsia="nl-NL"/>
        </w:rPr>
        <w:t xml:space="preserve">kan </w:t>
      </w:r>
      <w:r w:rsidRPr="003934BA">
        <w:rPr>
          <w:lang w:eastAsia="nl-NL"/>
        </w:rPr>
        <w:t xml:space="preserve">op verschillende manieren </w:t>
      </w:r>
      <w:r>
        <w:rPr>
          <w:lang w:eastAsia="nl-NL"/>
        </w:rPr>
        <w:t xml:space="preserve">een klacht </w:t>
      </w:r>
      <w:r w:rsidRPr="003934BA">
        <w:rPr>
          <w:lang w:eastAsia="nl-NL"/>
        </w:rPr>
        <w:t>indienen:</w:t>
      </w:r>
    </w:p>
    <w:p w14:paraId="759664A1" w14:textId="77777777" w:rsidR="00406E59" w:rsidRPr="003934BA" w:rsidRDefault="00406E59" w:rsidP="00406E59">
      <w:pPr>
        <w:pStyle w:val="Lijstalinea"/>
        <w:numPr>
          <w:ilvl w:val="0"/>
          <w:numId w:val="11"/>
        </w:numPr>
        <w:rPr>
          <w:lang w:eastAsia="nl-NL"/>
        </w:rPr>
      </w:pPr>
      <w:r>
        <w:rPr>
          <w:lang w:eastAsia="nl-NL"/>
        </w:rPr>
        <w:t>t</w:t>
      </w:r>
      <w:r w:rsidRPr="3A662EB8">
        <w:rPr>
          <w:lang w:eastAsia="nl-NL"/>
        </w:rPr>
        <w:t>elefonisch (door middel van de klachtentelefoon)</w:t>
      </w:r>
      <w:r>
        <w:rPr>
          <w:lang w:eastAsia="nl-NL"/>
        </w:rPr>
        <w:t>;</w:t>
      </w:r>
    </w:p>
    <w:p w14:paraId="259F640F" w14:textId="77777777" w:rsidR="00406E59" w:rsidRPr="003934BA" w:rsidRDefault="00406E59" w:rsidP="00406E59">
      <w:pPr>
        <w:pStyle w:val="Lijstalinea"/>
        <w:numPr>
          <w:ilvl w:val="0"/>
          <w:numId w:val="11"/>
        </w:numPr>
        <w:rPr>
          <w:lang w:eastAsia="nl-NL"/>
        </w:rPr>
      </w:pPr>
      <w:r>
        <w:rPr>
          <w:lang w:eastAsia="nl-NL"/>
        </w:rPr>
        <w:t>s</w:t>
      </w:r>
      <w:r w:rsidRPr="3A662EB8">
        <w:rPr>
          <w:lang w:eastAsia="nl-NL"/>
        </w:rPr>
        <w:t>chriftelijk (</w:t>
      </w:r>
      <w:r>
        <w:rPr>
          <w:lang w:eastAsia="nl-NL"/>
        </w:rPr>
        <w:t xml:space="preserve">per </w:t>
      </w:r>
      <w:r w:rsidRPr="3A662EB8">
        <w:rPr>
          <w:lang w:eastAsia="nl-NL"/>
        </w:rPr>
        <w:t>mail of brief)</w:t>
      </w:r>
      <w:r>
        <w:rPr>
          <w:lang w:eastAsia="nl-NL"/>
        </w:rPr>
        <w:t>;</w:t>
      </w:r>
      <w:r w:rsidRPr="3A662EB8">
        <w:rPr>
          <w:lang w:eastAsia="nl-NL"/>
        </w:rPr>
        <w:t> </w:t>
      </w:r>
    </w:p>
    <w:p w14:paraId="6ECE58C1" w14:textId="77777777" w:rsidR="00406E59" w:rsidRPr="003934BA" w:rsidRDefault="00406E59" w:rsidP="00406E59">
      <w:pPr>
        <w:pStyle w:val="Lijstalinea"/>
        <w:numPr>
          <w:ilvl w:val="0"/>
          <w:numId w:val="11"/>
        </w:numPr>
        <w:rPr>
          <w:lang w:eastAsia="nl-NL"/>
        </w:rPr>
      </w:pPr>
      <w:r>
        <w:rPr>
          <w:lang w:eastAsia="nl-NL"/>
        </w:rPr>
        <w:t>p</w:t>
      </w:r>
      <w:r w:rsidRPr="3A662EB8">
        <w:rPr>
          <w:lang w:eastAsia="nl-NL"/>
        </w:rPr>
        <w:t>ersoonlijk</w:t>
      </w:r>
      <w:r>
        <w:rPr>
          <w:lang w:eastAsia="nl-NL"/>
        </w:rPr>
        <w:t>;</w:t>
      </w:r>
    </w:p>
    <w:p w14:paraId="7D2FE4FD" w14:textId="77777777" w:rsidR="00406E59" w:rsidRPr="003934BA" w:rsidRDefault="00406E59" w:rsidP="00406E59">
      <w:pPr>
        <w:pStyle w:val="Lijstalinea"/>
        <w:numPr>
          <w:ilvl w:val="0"/>
          <w:numId w:val="11"/>
        </w:numPr>
        <w:rPr>
          <w:lang w:eastAsia="nl-NL"/>
        </w:rPr>
      </w:pPr>
      <w:r>
        <w:rPr>
          <w:lang w:eastAsia="nl-NL"/>
        </w:rPr>
        <w:t>middels</w:t>
      </w:r>
      <w:r w:rsidRPr="3A662EB8">
        <w:rPr>
          <w:lang w:eastAsia="nl-NL"/>
        </w:rPr>
        <w:t xml:space="preserve"> het klachtenformulier</w:t>
      </w:r>
      <w:r>
        <w:rPr>
          <w:lang w:eastAsia="nl-NL"/>
        </w:rPr>
        <w:t>.</w:t>
      </w:r>
    </w:p>
    <w:p w14:paraId="3170A7EF" w14:textId="77777777" w:rsidR="00406E59" w:rsidRDefault="00406E59" w:rsidP="00406E59">
      <w:pPr>
        <w:rPr>
          <w:lang w:eastAsia="nl-NL"/>
        </w:rPr>
      </w:pPr>
    </w:p>
    <w:p w14:paraId="49E75690" w14:textId="77777777" w:rsidR="00406E59" w:rsidRDefault="00406E59" w:rsidP="00406E59">
      <w:pPr>
        <w:rPr>
          <w:lang w:eastAsia="nl-NL"/>
        </w:rPr>
      </w:pPr>
    </w:p>
    <w:p w14:paraId="4AF0AAE1" w14:textId="77777777" w:rsidR="00406E59" w:rsidRPr="003934BA" w:rsidRDefault="00406E59" w:rsidP="00406E59">
      <w:pPr>
        <w:rPr>
          <w:u w:val="single"/>
          <w:lang w:eastAsia="nl-NL"/>
        </w:rPr>
      </w:pPr>
      <w:r w:rsidRPr="3A662EB8">
        <w:rPr>
          <w:u w:val="single"/>
          <w:lang w:eastAsia="nl-NL"/>
        </w:rPr>
        <w:lastRenderedPageBreak/>
        <w:t>Telefonisch (door middel van de klachtentelefoon)</w:t>
      </w:r>
    </w:p>
    <w:p w14:paraId="0DD8480B" w14:textId="66AE7381" w:rsidR="00406E59" w:rsidRPr="003934BA" w:rsidRDefault="00406E59" w:rsidP="00406E59">
      <w:pPr>
        <w:rPr>
          <w:lang w:eastAsia="nl-NL"/>
        </w:rPr>
      </w:pPr>
      <w:r w:rsidRPr="3A662EB8">
        <w:rPr>
          <w:lang w:eastAsia="nl-NL"/>
        </w:rPr>
        <w:t xml:space="preserve">De klager dient zijn klacht in door middel van de klachtentelefoon. </w:t>
      </w:r>
      <w:r>
        <w:rPr>
          <w:lang w:eastAsia="nl-NL"/>
        </w:rPr>
        <w:t>Op deze wijze</w:t>
      </w:r>
      <w:r w:rsidRPr="3A662EB8">
        <w:rPr>
          <w:lang w:eastAsia="nl-NL"/>
        </w:rPr>
        <w:t xml:space="preserve"> heeft de klager direct contact met de klachtenfunctionaris. De klachtenfunctionaris verifieert de inhoud van de klacht en laat deze zo nodig aanvullen. Nu de klachtenfunctionaris de klacht in beeld heeft gebracht</w:t>
      </w:r>
      <w:r>
        <w:rPr>
          <w:lang w:eastAsia="nl-NL"/>
        </w:rPr>
        <w:t>,</w:t>
      </w:r>
      <w:r w:rsidRPr="3A662EB8">
        <w:rPr>
          <w:lang w:eastAsia="nl-NL"/>
        </w:rPr>
        <w:t xml:space="preserve"> wil de klachtenfunctionaris weten wat de klager </w:t>
      </w:r>
      <w:r>
        <w:rPr>
          <w:lang w:eastAsia="nl-NL"/>
        </w:rPr>
        <w:t>wenst te</w:t>
      </w:r>
      <w:r w:rsidRPr="3A662EB8">
        <w:rPr>
          <w:lang w:eastAsia="nl-NL"/>
        </w:rPr>
        <w:t xml:space="preserve"> bereiken met </w:t>
      </w:r>
      <w:r>
        <w:rPr>
          <w:lang w:eastAsia="nl-NL"/>
        </w:rPr>
        <w:t>diens</w:t>
      </w:r>
      <w:r w:rsidRPr="3A662EB8">
        <w:rPr>
          <w:lang w:eastAsia="nl-NL"/>
        </w:rPr>
        <w:t xml:space="preserve"> klacht.</w:t>
      </w:r>
      <w:r>
        <w:rPr>
          <w:lang w:eastAsia="nl-NL"/>
        </w:rPr>
        <w:t xml:space="preserve"> Wanneer de klachtenfunctionaris dit doorheeft is het mogelijk om de kl</w:t>
      </w:r>
      <w:r w:rsidRPr="3A662EB8">
        <w:rPr>
          <w:lang w:eastAsia="nl-NL"/>
        </w:rPr>
        <w:t xml:space="preserve">ager naar tevredenheid </w:t>
      </w:r>
      <w:r>
        <w:rPr>
          <w:lang w:eastAsia="nl-NL"/>
        </w:rPr>
        <w:t>te helpen</w:t>
      </w:r>
      <w:r w:rsidR="00AE1F37">
        <w:rPr>
          <w:lang w:eastAsia="nl-NL"/>
        </w:rPr>
        <w:t>.</w:t>
      </w:r>
      <w:r w:rsidRPr="3A662EB8">
        <w:rPr>
          <w:lang w:eastAsia="nl-NL"/>
        </w:rPr>
        <w:t xml:space="preserve"> De klachtenfunctionaris legt de procedure </w:t>
      </w:r>
      <w:r>
        <w:rPr>
          <w:lang w:eastAsia="nl-NL"/>
        </w:rPr>
        <w:t xml:space="preserve">uit </w:t>
      </w:r>
      <w:r w:rsidRPr="3A662EB8">
        <w:rPr>
          <w:lang w:eastAsia="nl-NL"/>
        </w:rPr>
        <w:t xml:space="preserve">van de </w:t>
      </w:r>
      <w:r>
        <w:rPr>
          <w:lang w:eastAsia="nl-NL"/>
        </w:rPr>
        <w:t>klachtenbehandeling</w:t>
      </w:r>
      <w:r w:rsidRPr="3A662EB8">
        <w:rPr>
          <w:lang w:eastAsia="nl-NL"/>
        </w:rPr>
        <w:t xml:space="preserve"> en geeft diverse mogelijkheden waarop de klacht behandeld kan worden. </w:t>
      </w:r>
    </w:p>
    <w:p w14:paraId="3D507A5B" w14:textId="77777777" w:rsidR="00406E59" w:rsidRPr="003934BA" w:rsidRDefault="00406E59" w:rsidP="00406E59">
      <w:pPr>
        <w:rPr>
          <w:u w:val="single"/>
          <w:lang w:eastAsia="nl-NL"/>
        </w:rPr>
      </w:pPr>
      <w:r>
        <w:rPr>
          <w:u w:val="single"/>
          <w:lang w:eastAsia="nl-NL"/>
        </w:rPr>
        <w:br/>
      </w:r>
      <w:r w:rsidRPr="3A662EB8">
        <w:rPr>
          <w:u w:val="single"/>
          <w:lang w:eastAsia="nl-NL"/>
        </w:rPr>
        <w:t>Schriftelijk (</w:t>
      </w:r>
      <w:r>
        <w:rPr>
          <w:u w:val="single"/>
          <w:lang w:eastAsia="nl-NL"/>
        </w:rPr>
        <w:t xml:space="preserve">per </w:t>
      </w:r>
      <w:r w:rsidRPr="3A662EB8">
        <w:rPr>
          <w:u w:val="single"/>
          <w:lang w:eastAsia="nl-NL"/>
        </w:rPr>
        <w:t>mail of brief) </w:t>
      </w:r>
    </w:p>
    <w:p w14:paraId="5372BCEA" w14:textId="77777777" w:rsidR="00406E59" w:rsidRPr="003934BA" w:rsidRDefault="00406E59" w:rsidP="00406E59">
      <w:pPr>
        <w:rPr>
          <w:lang w:eastAsia="nl-NL"/>
        </w:rPr>
      </w:pPr>
      <w:r w:rsidRPr="3A662EB8">
        <w:rPr>
          <w:lang w:eastAsia="nl-NL"/>
        </w:rPr>
        <w:t>De klachtenfunctionaris ontvangt een brief of mail met daarin de klacht. De klachtenfunctionaris bevestig</w:t>
      </w:r>
      <w:r>
        <w:rPr>
          <w:lang w:eastAsia="nl-NL"/>
        </w:rPr>
        <w:t>t</w:t>
      </w:r>
      <w:r w:rsidRPr="3A662EB8">
        <w:rPr>
          <w:lang w:eastAsia="nl-NL"/>
        </w:rPr>
        <w:t xml:space="preserve"> de klacht </w:t>
      </w:r>
      <w:r>
        <w:rPr>
          <w:lang w:eastAsia="nl-NL"/>
        </w:rPr>
        <w:t xml:space="preserve">telefonisch of </w:t>
      </w:r>
      <w:r w:rsidRPr="3A662EB8">
        <w:rPr>
          <w:lang w:eastAsia="nl-NL"/>
        </w:rPr>
        <w:t xml:space="preserve">via </w:t>
      </w:r>
      <w:r>
        <w:rPr>
          <w:lang w:eastAsia="nl-NL"/>
        </w:rPr>
        <w:t xml:space="preserve">een </w:t>
      </w:r>
      <w:r w:rsidRPr="3A662EB8">
        <w:rPr>
          <w:lang w:eastAsia="nl-NL"/>
        </w:rPr>
        <w:t xml:space="preserve">mail/brief. Hierbij verifieert de klachtenfunctionaris de inhoud van de klacht zodat voor beiden duidelijk is wat de aard en omvang van de klacht is. Tevens is het </w:t>
      </w:r>
      <w:r>
        <w:rPr>
          <w:lang w:eastAsia="nl-NL"/>
        </w:rPr>
        <w:t>van belang</w:t>
      </w:r>
      <w:r w:rsidRPr="3A662EB8">
        <w:rPr>
          <w:lang w:eastAsia="nl-NL"/>
        </w:rPr>
        <w:t xml:space="preserve"> te weten wat de klager met zijn klacht wenst te bereiken. Op deze manier weet de klachtenfunctionaris in welke richting hij kan zoeken om zodoende tot een b</w:t>
      </w:r>
      <w:r>
        <w:rPr>
          <w:lang w:eastAsia="nl-NL"/>
        </w:rPr>
        <w:t>evredigende oplossing te komen. Zodra</w:t>
      </w:r>
      <w:r w:rsidRPr="3A662EB8">
        <w:rPr>
          <w:lang w:eastAsia="nl-NL"/>
        </w:rPr>
        <w:t xml:space="preserve"> dit duidelijk is</w:t>
      </w:r>
      <w:r>
        <w:rPr>
          <w:lang w:eastAsia="nl-NL"/>
        </w:rPr>
        <w:t>,</w:t>
      </w:r>
      <w:r w:rsidRPr="3A662EB8">
        <w:rPr>
          <w:lang w:eastAsia="nl-NL"/>
        </w:rPr>
        <w:t xml:space="preserve"> legt de klachtenfunctionaris de procedure </w:t>
      </w:r>
      <w:r>
        <w:rPr>
          <w:lang w:eastAsia="nl-NL"/>
        </w:rPr>
        <w:t xml:space="preserve">uit </w:t>
      </w:r>
      <w:r w:rsidRPr="3A662EB8">
        <w:rPr>
          <w:lang w:eastAsia="nl-NL"/>
        </w:rPr>
        <w:t xml:space="preserve">van de </w:t>
      </w:r>
      <w:r>
        <w:rPr>
          <w:lang w:eastAsia="nl-NL"/>
        </w:rPr>
        <w:t>klachtenbehandeling</w:t>
      </w:r>
      <w:r w:rsidRPr="3A662EB8">
        <w:rPr>
          <w:lang w:eastAsia="nl-NL"/>
        </w:rPr>
        <w:t xml:space="preserve">. </w:t>
      </w:r>
    </w:p>
    <w:p w14:paraId="73C63E43" w14:textId="77777777" w:rsidR="00406E59" w:rsidRPr="003934BA" w:rsidRDefault="00406E59" w:rsidP="00406E59">
      <w:pPr>
        <w:rPr>
          <w:u w:val="single"/>
          <w:lang w:eastAsia="nl-NL"/>
        </w:rPr>
      </w:pPr>
      <w:r>
        <w:rPr>
          <w:u w:val="single"/>
          <w:lang w:eastAsia="nl-NL"/>
        </w:rPr>
        <w:br/>
      </w:r>
      <w:r w:rsidRPr="3A662EB8">
        <w:rPr>
          <w:u w:val="single"/>
          <w:lang w:eastAsia="nl-NL"/>
        </w:rPr>
        <w:t>Persoonlijk</w:t>
      </w:r>
    </w:p>
    <w:p w14:paraId="174F87B4" w14:textId="77777777" w:rsidR="00406E59" w:rsidRPr="003934BA" w:rsidRDefault="00406E59" w:rsidP="00406E59">
      <w:pPr>
        <w:rPr>
          <w:lang w:eastAsia="nl-NL"/>
        </w:rPr>
      </w:pPr>
      <w:r w:rsidRPr="3A662EB8">
        <w:rPr>
          <w:lang w:eastAsia="nl-NL"/>
        </w:rPr>
        <w:t xml:space="preserve">De </w:t>
      </w:r>
      <w:r>
        <w:rPr>
          <w:lang w:eastAsia="nl-NL"/>
        </w:rPr>
        <w:t>klachtenbehandeling</w:t>
      </w:r>
      <w:r w:rsidRPr="3A662EB8">
        <w:rPr>
          <w:lang w:eastAsia="nl-NL"/>
        </w:rPr>
        <w:t xml:space="preserve"> in het ziekenhuis is laagdrempelig. De klager kan de klachtenfunctionaris opzoeken en de klacht </w:t>
      </w:r>
      <w:r>
        <w:rPr>
          <w:lang w:eastAsia="nl-NL"/>
        </w:rPr>
        <w:t>direct</w:t>
      </w:r>
      <w:r w:rsidRPr="3A662EB8">
        <w:rPr>
          <w:lang w:eastAsia="nl-NL"/>
        </w:rPr>
        <w:t xml:space="preserve"> persoonlijk indienen. Afhankelijk van de beschikbaarheid van de klachtenfunctionaris (</w:t>
      </w:r>
      <w:r>
        <w:rPr>
          <w:lang w:eastAsia="nl-NL"/>
        </w:rPr>
        <w:t>mogelijk</w:t>
      </w:r>
      <w:r w:rsidRPr="3A662EB8">
        <w:rPr>
          <w:lang w:eastAsia="nl-NL"/>
        </w:rPr>
        <w:t xml:space="preserve"> is de klachtenfunctionaris niet aanwezig of in gesprek)</w:t>
      </w:r>
      <w:r>
        <w:rPr>
          <w:lang w:eastAsia="nl-NL"/>
        </w:rPr>
        <w:t>,</w:t>
      </w:r>
      <w:r w:rsidRPr="3A662EB8">
        <w:rPr>
          <w:lang w:eastAsia="nl-NL"/>
        </w:rPr>
        <w:t xml:space="preserve"> kan de klachtenfunctionaris het klachtproces gelijk in gang zetten. Met andere woorden: de klachtenfunctionaris hoort de klacht aan, verifieert de inhoud van de klacht en laat deze zo</w:t>
      </w:r>
      <w:r>
        <w:rPr>
          <w:lang w:eastAsia="nl-NL"/>
        </w:rPr>
        <w:t xml:space="preserve"> </w:t>
      </w:r>
      <w:r w:rsidRPr="3A662EB8">
        <w:rPr>
          <w:lang w:eastAsia="nl-NL"/>
        </w:rPr>
        <w:t>nodig aanvullen. Het belangrijkste voor zowel de klager als</w:t>
      </w:r>
      <w:r>
        <w:rPr>
          <w:lang w:eastAsia="nl-NL"/>
        </w:rPr>
        <w:t xml:space="preserve"> de</w:t>
      </w:r>
      <w:r w:rsidRPr="3A662EB8">
        <w:rPr>
          <w:lang w:eastAsia="nl-NL"/>
        </w:rPr>
        <w:t xml:space="preserve"> klachtenfunctionaris is dat duidelijk is wat de klager met zijn klacht </w:t>
      </w:r>
      <w:r>
        <w:rPr>
          <w:lang w:eastAsia="nl-NL"/>
        </w:rPr>
        <w:t>wil</w:t>
      </w:r>
      <w:r w:rsidRPr="3A662EB8">
        <w:rPr>
          <w:lang w:eastAsia="nl-NL"/>
        </w:rPr>
        <w:t xml:space="preserve"> bereiken. Dit zal de klachtenfunctionaris ook vragen aan de klager. Is dit niet duidelijk, dan </w:t>
      </w:r>
      <w:r>
        <w:rPr>
          <w:lang w:eastAsia="nl-NL"/>
        </w:rPr>
        <w:t xml:space="preserve">wordt </w:t>
      </w:r>
      <w:r w:rsidRPr="3A662EB8">
        <w:rPr>
          <w:lang w:eastAsia="nl-NL"/>
        </w:rPr>
        <w:t xml:space="preserve">de klager </w:t>
      </w:r>
      <w:r>
        <w:rPr>
          <w:lang w:eastAsia="nl-NL"/>
        </w:rPr>
        <w:t xml:space="preserve">mogelijk </w:t>
      </w:r>
      <w:r w:rsidRPr="3A662EB8">
        <w:rPr>
          <w:lang w:eastAsia="nl-NL"/>
        </w:rPr>
        <w:t xml:space="preserve">niet naar tevredenheid geholpen. De klachtenfunctionaris geeft daarna aan welke mogelijkheden er zijn om de klacht te behandelen. </w:t>
      </w:r>
    </w:p>
    <w:p w14:paraId="6115C580" w14:textId="77777777" w:rsidR="00406E59" w:rsidRPr="003934BA" w:rsidRDefault="00406E59" w:rsidP="00406E59">
      <w:pPr>
        <w:rPr>
          <w:u w:val="single"/>
          <w:lang w:eastAsia="nl-NL"/>
        </w:rPr>
      </w:pPr>
      <w:r>
        <w:rPr>
          <w:u w:val="single"/>
          <w:lang w:eastAsia="nl-NL"/>
        </w:rPr>
        <w:br/>
        <w:t>K</w:t>
      </w:r>
      <w:r w:rsidRPr="3A662EB8">
        <w:rPr>
          <w:u w:val="single"/>
          <w:lang w:eastAsia="nl-NL"/>
        </w:rPr>
        <w:t>lachtenformulier </w:t>
      </w:r>
    </w:p>
    <w:p w14:paraId="1B46B9C9" w14:textId="77777777" w:rsidR="00406E59" w:rsidRDefault="00406E59" w:rsidP="00406E59">
      <w:pPr>
        <w:rPr>
          <w:lang w:eastAsia="nl-NL"/>
        </w:rPr>
      </w:pPr>
      <w:r w:rsidRPr="3A662EB8">
        <w:rPr>
          <w:lang w:eastAsia="nl-NL"/>
        </w:rPr>
        <w:t>De klachtenfunctionaris ontvangt via het klachtenformulier een melding van een inkomende klacht. De klachtenfunctionaris bevestig</w:t>
      </w:r>
      <w:r>
        <w:rPr>
          <w:lang w:eastAsia="nl-NL"/>
        </w:rPr>
        <w:t>t</w:t>
      </w:r>
      <w:r w:rsidRPr="3A662EB8">
        <w:rPr>
          <w:lang w:eastAsia="nl-NL"/>
        </w:rPr>
        <w:t xml:space="preserve"> de klacht</w:t>
      </w:r>
      <w:r>
        <w:rPr>
          <w:lang w:eastAsia="nl-NL"/>
        </w:rPr>
        <w:t xml:space="preserve"> telefonisch of</w:t>
      </w:r>
      <w:r w:rsidRPr="3A662EB8">
        <w:rPr>
          <w:lang w:eastAsia="nl-NL"/>
        </w:rPr>
        <w:t xml:space="preserve"> via mail/brief. Hierbij verifieert de klachtenfunctionaris de inhoud van de klacht zodat voor beiden duidelijk is wat de aard en omvang van de klacht is. </w:t>
      </w:r>
      <w:r>
        <w:rPr>
          <w:lang w:eastAsia="nl-NL"/>
        </w:rPr>
        <w:t xml:space="preserve">Van belang </w:t>
      </w:r>
      <w:r w:rsidRPr="3A662EB8">
        <w:rPr>
          <w:lang w:eastAsia="nl-NL"/>
        </w:rPr>
        <w:t xml:space="preserve">om te weten is wat de klager met zijn klacht </w:t>
      </w:r>
      <w:r>
        <w:rPr>
          <w:lang w:eastAsia="nl-NL"/>
        </w:rPr>
        <w:t>wil</w:t>
      </w:r>
      <w:r w:rsidRPr="3A662EB8">
        <w:rPr>
          <w:lang w:eastAsia="nl-NL"/>
        </w:rPr>
        <w:t xml:space="preserve"> bereiken. </w:t>
      </w:r>
      <w:r>
        <w:rPr>
          <w:lang w:eastAsia="nl-NL"/>
        </w:rPr>
        <w:t>Zodra</w:t>
      </w:r>
      <w:r w:rsidRPr="3A662EB8">
        <w:rPr>
          <w:lang w:eastAsia="nl-NL"/>
        </w:rPr>
        <w:t xml:space="preserve"> dit duidelijk is</w:t>
      </w:r>
      <w:r>
        <w:rPr>
          <w:lang w:eastAsia="nl-NL"/>
        </w:rPr>
        <w:t>,</w:t>
      </w:r>
      <w:r w:rsidRPr="3A662EB8">
        <w:rPr>
          <w:lang w:eastAsia="nl-NL"/>
        </w:rPr>
        <w:t xml:space="preserve"> kan de klachtenfunctionaris (in samenspraak met de klager) voorstellen doen om de klacht naar tevredenheid op te lossen. </w:t>
      </w:r>
      <w:r>
        <w:rPr>
          <w:lang w:eastAsia="nl-NL"/>
        </w:rPr>
        <w:t>Vervolgens</w:t>
      </w:r>
      <w:r w:rsidRPr="3A662EB8">
        <w:rPr>
          <w:lang w:eastAsia="nl-NL"/>
        </w:rPr>
        <w:t xml:space="preserve"> legt de klachtenfunctionaris de procedure van de </w:t>
      </w:r>
      <w:r>
        <w:rPr>
          <w:lang w:eastAsia="nl-NL"/>
        </w:rPr>
        <w:t>klachtenbehandeling</w:t>
      </w:r>
      <w:r w:rsidRPr="3A662EB8">
        <w:rPr>
          <w:lang w:eastAsia="nl-NL"/>
        </w:rPr>
        <w:t xml:space="preserve"> uit. Daarna vraagt de klachtenfunctionaris de klager op welke wijze hij de klacht </w:t>
      </w:r>
      <w:r w:rsidRPr="3A662EB8">
        <w:rPr>
          <w:lang w:eastAsia="nl-NL"/>
        </w:rPr>
        <w:lastRenderedPageBreak/>
        <w:t xml:space="preserve">behandeld wil hebben. </w:t>
      </w:r>
      <w:r>
        <w:rPr>
          <w:lang w:eastAsia="nl-NL"/>
        </w:rPr>
        <w:t>Het staat de klager vrij om te kiezen op welke manier hij zijn klacht wil indienen. Echter, de klager is wel verplicht de klacht (uiteindelijk) schriftelijk</w:t>
      </w:r>
      <w:r>
        <w:rPr>
          <w:rStyle w:val="Voetnootmarkering"/>
          <w:lang w:eastAsia="nl-NL"/>
        </w:rPr>
        <w:footnoteReference w:id="66"/>
      </w:r>
      <w:r>
        <w:rPr>
          <w:lang w:eastAsia="nl-NL"/>
        </w:rPr>
        <w:t xml:space="preserve"> in te dienen. </w:t>
      </w:r>
    </w:p>
    <w:p w14:paraId="03521849" w14:textId="77777777" w:rsidR="00406E59" w:rsidRPr="003934BA" w:rsidRDefault="00406E59" w:rsidP="00406E59">
      <w:r w:rsidRPr="3A662EB8">
        <w:rPr>
          <w:u w:val="single"/>
        </w:rPr>
        <w:t>Registratie van de klacht</w:t>
      </w:r>
    </w:p>
    <w:p w14:paraId="7F7A47D6" w14:textId="77777777" w:rsidR="00406E59" w:rsidRDefault="00406E59" w:rsidP="00406E59">
      <w:r w:rsidRPr="3A662EB8">
        <w:t xml:space="preserve">Nadat de klachtenfunctionaris de klacht heeft geverifieerd bij de klager, registreert de klachtenfunctionaris de klacht in een systeem genaamd Inception. Bij het aanmaken van de klacht in Inception wordt gekozen tussen registratie of bemiddeling van een klacht. Wenst de patiënt </w:t>
      </w:r>
      <w:r>
        <w:t xml:space="preserve">een </w:t>
      </w:r>
      <w:r w:rsidRPr="3A662EB8">
        <w:t>terugkoppeling, dan wordt de optie bemiddeling aangevinkt. Indien de patiënt geen terugkoppeling wenst, dan kiest de klachtenfunctionaris voor registratie</w:t>
      </w:r>
      <w:r>
        <w:t xml:space="preserve">. Dit </w:t>
      </w:r>
      <w:r w:rsidRPr="3A662EB8">
        <w:t xml:space="preserve">hoort al besproken te zijn tijdens </w:t>
      </w:r>
      <w:r>
        <w:t>het eerste</w:t>
      </w:r>
      <w:r w:rsidRPr="3A662EB8">
        <w:t xml:space="preserve"> contactmoment met de klager. </w:t>
      </w:r>
    </w:p>
    <w:p w14:paraId="1122DA1A" w14:textId="1DC04F1C" w:rsidR="00406E59" w:rsidRPr="00736CBE" w:rsidRDefault="00406E59" w:rsidP="00406E59">
      <w:r w:rsidRPr="3A662EB8">
        <w:t xml:space="preserve">Onder het kopje registratie </w:t>
      </w:r>
      <w:r>
        <w:t>worden</w:t>
      </w:r>
      <w:r w:rsidRPr="3A662EB8">
        <w:t xml:space="preserve"> de persoonsgegevens van de klager zo compleet mogelijk ingevuld. Daarna vult de klachtenfunctionaris de aard en specificatie van de klacht in. Verder wordt alle correspondentie richting de klager en aangeklaagde in het systeem gescand en opgeslagen (dit is alleen het geval bij bemiddeling</w:t>
      </w:r>
      <w:r>
        <w:rPr>
          <w:rStyle w:val="Voetnootmarkering"/>
        </w:rPr>
        <w:footnoteReference w:id="67"/>
      </w:r>
      <w:r w:rsidRPr="3A662EB8">
        <w:t>). De gegevens van de klager zijn ingevuld, de klacht is aangemaakt en het dossier is nu in behandeling. De klachtenfunctionaris stuurt daaropvolgend een mail naar de sectormanager</w:t>
      </w:r>
      <w:r>
        <w:rPr>
          <w:rStyle w:val="Voetnootmarkering"/>
        </w:rPr>
        <w:footnoteReference w:id="68"/>
      </w:r>
      <w:r w:rsidRPr="3A662EB8">
        <w:t>, de zorgmanager</w:t>
      </w:r>
      <w:r>
        <w:rPr>
          <w:rStyle w:val="Voetnootmarkering"/>
        </w:rPr>
        <w:footnoteReference w:id="69"/>
      </w:r>
      <w:r>
        <w:t xml:space="preserve"> </w:t>
      </w:r>
      <w:r w:rsidRPr="3A662EB8">
        <w:t>en eventueel de medisch specialisten</w:t>
      </w:r>
      <w:r>
        <w:rPr>
          <w:rStyle w:val="Voetnootmarkering"/>
        </w:rPr>
        <w:footnoteReference w:id="70"/>
      </w:r>
      <w:r w:rsidRPr="3A662EB8">
        <w:t>. In deze mail worden deze drie groepen gebruikers herinnerd aan de te ondernemen acties ten behoeve van de klacht en de afhandeling daarvan. Het kan ook voorkomen dat een klacht wordt ingediend tegen een medisch specialist. In dat geval wordt de klacht rechtstreeks naar de medisch specialist gemaild. Binnen een week nadat de klacht is ontvangen</w:t>
      </w:r>
      <w:r>
        <w:t>,</w:t>
      </w:r>
      <w:r w:rsidRPr="3A662EB8">
        <w:t xml:space="preserve"> stuurt de klachtenfunctionaris de klager een ontvangstbevestiging van de klacht toe. </w:t>
      </w:r>
      <w:r>
        <w:t>De</w:t>
      </w:r>
      <w:r w:rsidRPr="3A662EB8">
        <w:t xml:space="preserve"> klachtenfunctionaris</w:t>
      </w:r>
      <w:r>
        <w:t xml:space="preserve"> stuurt bijgaand</w:t>
      </w:r>
      <w:r w:rsidRPr="3A662EB8">
        <w:t xml:space="preserve"> een patiënten</w:t>
      </w:r>
      <w:r>
        <w:t>-</w:t>
      </w:r>
      <w:r w:rsidRPr="3A662EB8">
        <w:t xml:space="preserve">informatiefolder en eventueel een machtigingsformulier en/of toestemmingsformulier voor </w:t>
      </w:r>
      <w:r>
        <w:t xml:space="preserve">de </w:t>
      </w:r>
      <w:r w:rsidRPr="3A662EB8">
        <w:t xml:space="preserve">inzage </w:t>
      </w:r>
      <w:r>
        <w:t xml:space="preserve">van het </w:t>
      </w:r>
      <w:r w:rsidRPr="3A662EB8">
        <w:t xml:space="preserve">dossier. De ontvangstbevestiging en dergelijke worden schriftelijk of per mail verstuurd. </w:t>
      </w:r>
      <w:r>
        <w:t>Tenslotte zorgt</w:t>
      </w:r>
      <w:r w:rsidRPr="3A662EB8">
        <w:t xml:space="preserve"> de klachtenfunctionaris </w:t>
      </w:r>
      <w:r>
        <w:t xml:space="preserve">ervoor dat </w:t>
      </w:r>
      <w:r w:rsidR="00AE1F37">
        <w:t>een kopie van</w:t>
      </w:r>
      <w:r w:rsidRPr="3A662EB8">
        <w:t xml:space="preserve"> ontvangstbevestiging in het dossier</w:t>
      </w:r>
      <w:r>
        <w:t xml:space="preserve"> terechtkomt</w:t>
      </w:r>
      <w:r w:rsidRPr="3A662EB8">
        <w:t>.</w:t>
      </w:r>
      <w:r w:rsidRPr="003934BA">
        <w:rPr>
          <w:rFonts w:cs="Arial"/>
          <w:lang w:eastAsia="nl-NL"/>
        </w:rPr>
        <w:br/>
      </w:r>
      <w:r w:rsidRPr="3A662EB8">
        <w:t> </w:t>
      </w:r>
    </w:p>
    <w:p w14:paraId="0115DD82" w14:textId="77777777" w:rsidR="00406E59" w:rsidRDefault="00406E59" w:rsidP="00406E59">
      <w:pPr>
        <w:rPr>
          <w:u w:val="single"/>
          <w:lang w:eastAsia="nl-NL"/>
        </w:rPr>
      </w:pPr>
      <w:r w:rsidRPr="3A662EB8">
        <w:rPr>
          <w:u w:val="single"/>
          <w:lang w:eastAsia="nl-NL"/>
        </w:rPr>
        <w:t xml:space="preserve">Behandelingstermijn </w:t>
      </w:r>
    </w:p>
    <w:p w14:paraId="3EDF7155" w14:textId="77777777" w:rsidR="00406E59" w:rsidRDefault="00406E59" w:rsidP="00406E59">
      <w:pPr>
        <w:rPr>
          <w:lang w:eastAsia="nl-NL"/>
        </w:rPr>
      </w:pPr>
      <w:r w:rsidRPr="3A662EB8">
        <w:rPr>
          <w:lang w:eastAsia="nl-NL"/>
        </w:rPr>
        <w:t xml:space="preserve">De klachtafhandeling heeft een termijn van </w:t>
      </w:r>
      <w:r>
        <w:rPr>
          <w:lang w:eastAsia="nl-NL"/>
        </w:rPr>
        <w:t>twintig</w:t>
      </w:r>
      <w:r w:rsidRPr="3A662EB8">
        <w:rPr>
          <w:lang w:eastAsia="nl-NL"/>
        </w:rPr>
        <w:t xml:space="preserve"> dagen. Dit houdt in dat de klacht binnen </w:t>
      </w:r>
      <w:r>
        <w:rPr>
          <w:lang w:eastAsia="nl-NL"/>
        </w:rPr>
        <w:t>twintig</w:t>
      </w:r>
      <w:r w:rsidRPr="3A662EB8">
        <w:rPr>
          <w:lang w:eastAsia="nl-NL"/>
        </w:rPr>
        <w:t xml:space="preserve"> dagen opgelost dient te zijn</w:t>
      </w:r>
      <w:r>
        <w:rPr>
          <w:lang w:eastAsia="nl-NL"/>
        </w:rPr>
        <w:t xml:space="preserve"> </w:t>
      </w:r>
      <w:r w:rsidRPr="3A662EB8">
        <w:rPr>
          <w:lang w:eastAsia="nl-NL"/>
        </w:rPr>
        <w:t xml:space="preserve">naar tevredenheid van de klager en de aangeklaagde. Indien de klager een persoonlijk gesprek wenst met de aangeklaagde, dan plant de klachtenfunctionaris een gesprek </w:t>
      </w:r>
      <w:r w:rsidRPr="3A662EB8">
        <w:rPr>
          <w:lang w:eastAsia="nl-NL"/>
        </w:rPr>
        <w:lastRenderedPageBreak/>
        <w:t>in. Vervolgens gaat een bevestiging van het bemiddelingsgesprek uit naar de klager en aangeklaagde. Mocht de klager de voorkeur hebben om zijn klacht persoonlijk te bespreken met de aangeklaagde, dan zorgt de klachtenfunctionaris voor een bemiddelingsgesprek</w:t>
      </w:r>
      <w:r>
        <w:rPr>
          <w:lang w:eastAsia="nl-NL"/>
        </w:rPr>
        <w:t xml:space="preserve">. De klachtenfunctionaris is hierbij </w:t>
      </w:r>
      <w:r w:rsidRPr="3A662EB8">
        <w:rPr>
          <w:lang w:eastAsia="nl-NL"/>
        </w:rPr>
        <w:t xml:space="preserve">ook aanwezig. </w:t>
      </w:r>
    </w:p>
    <w:p w14:paraId="1D0BB10F" w14:textId="77777777" w:rsidR="00406E59" w:rsidRPr="003934BA" w:rsidRDefault="00406E59" w:rsidP="00406E59">
      <w:pPr>
        <w:rPr>
          <w:lang w:eastAsia="nl-NL"/>
        </w:rPr>
      </w:pPr>
      <w:r w:rsidRPr="3A662EB8">
        <w:rPr>
          <w:lang w:eastAsia="nl-NL"/>
        </w:rPr>
        <w:t xml:space="preserve">Tijdens het bemiddelingsgesprek is de klachtenfunctionaris objectief en leidt </w:t>
      </w:r>
      <w:r>
        <w:rPr>
          <w:lang w:eastAsia="nl-NL"/>
        </w:rPr>
        <w:t xml:space="preserve">deze </w:t>
      </w:r>
      <w:r w:rsidRPr="3A662EB8">
        <w:rPr>
          <w:lang w:eastAsia="nl-NL"/>
        </w:rPr>
        <w:t xml:space="preserve">het gesprek. Er wordt geen verslag gemaakt van </w:t>
      </w:r>
      <w:r>
        <w:rPr>
          <w:lang w:eastAsia="nl-NL"/>
        </w:rPr>
        <w:t>het</w:t>
      </w:r>
      <w:r w:rsidRPr="3A662EB8">
        <w:rPr>
          <w:lang w:eastAsia="nl-NL"/>
        </w:rPr>
        <w:t xml:space="preserve"> gesprek</w:t>
      </w:r>
      <w:r>
        <w:rPr>
          <w:lang w:eastAsia="nl-NL"/>
        </w:rPr>
        <w:t>. Enkel</w:t>
      </w:r>
      <w:r w:rsidRPr="3A662EB8">
        <w:rPr>
          <w:lang w:eastAsia="nl-NL"/>
        </w:rPr>
        <w:t xml:space="preserve"> de gemaakte afspraken tussen</w:t>
      </w:r>
      <w:r>
        <w:rPr>
          <w:lang w:eastAsia="nl-NL"/>
        </w:rPr>
        <w:t xml:space="preserve"> de</w:t>
      </w:r>
      <w:r w:rsidRPr="3A662EB8">
        <w:rPr>
          <w:lang w:eastAsia="nl-NL"/>
        </w:rPr>
        <w:t xml:space="preserve"> partijen </w:t>
      </w:r>
      <w:r>
        <w:rPr>
          <w:lang w:eastAsia="nl-NL"/>
        </w:rPr>
        <w:t xml:space="preserve">worden </w:t>
      </w:r>
      <w:r w:rsidRPr="3A662EB8">
        <w:rPr>
          <w:lang w:eastAsia="nl-NL"/>
        </w:rPr>
        <w:t xml:space="preserve">genoteerd. Een kopie van deze notitie wordt bewaard in het dossier en aan beide partijen geleverd. De klachtenfunctionaris bewaakt na het bemiddelingsgesprek of </w:t>
      </w:r>
      <w:r>
        <w:rPr>
          <w:lang w:eastAsia="nl-NL"/>
        </w:rPr>
        <w:t xml:space="preserve">de </w:t>
      </w:r>
      <w:r w:rsidRPr="3A662EB8">
        <w:rPr>
          <w:lang w:eastAsia="nl-NL"/>
        </w:rPr>
        <w:t xml:space="preserve">schriftelijke reactie van de aangeklaagde, de voortgang van de klacht. </w:t>
      </w:r>
      <w:r>
        <w:rPr>
          <w:lang w:eastAsia="nl-NL"/>
        </w:rPr>
        <w:t>De klachtenfunctionaris houdt bijvoorbeeld in de gaten of</w:t>
      </w:r>
      <w:r w:rsidRPr="3A662EB8">
        <w:rPr>
          <w:lang w:eastAsia="nl-NL"/>
        </w:rPr>
        <w:t xml:space="preserve"> </w:t>
      </w:r>
      <w:r>
        <w:rPr>
          <w:lang w:eastAsia="nl-NL"/>
        </w:rPr>
        <w:t>beide</w:t>
      </w:r>
      <w:r w:rsidRPr="3A662EB8">
        <w:rPr>
          <w:lang w:eastAsia="nl-NL"/>
        </w:rPr>
        <w:t xml:space="preserve"> partijen de afspraken na</w:t>
      </w:r>
      <w:r>
        <w:rPr>
          <w:lang w:eastAsia="nl-NL"/>
        </w:rPr>
        <w:t>komen</w:t>
      </w:r>
      <w:r w:rsidRPr="3A662EB8">
        <w:rPr>
          <w:lang w:eastAsia="nl-NL"/>
        </w:rPr>
        <w:t xml:space="preserve"> die zijn gemaakt tijdens het bemiddelingsgesprek.</w:t>
      </w:r>
      <w:r w:rsidRPr="003934BA">
        <w:rPr>
          <w:lang w:eastAsia="nl-NL"/>
        </w:rPr>
        <w:t xml:space="preserve"> </w:t>
      </w:r>
    </w:p>
    <w:p w14:paraId="64944FF5" w14:textId="77777777" w:rsidR="00406E59" w:rsidRDefault="00406E59" w:rsidP="00406E59">
      <w:pPr>
        <w:rPr>
          <w:lang w:eastAsia="nl-NL"/>
        </w:rPr>
      </w:pPr>
      <w:r w:rsidRPr="3A662EB8">
        <w:rPr>
          <w:lang w:eastAsia="nl-NL"/>
        </w:rPr>
        <w:t>Binnen één week nadat het bemiddelingsgesprek heeft plaatsgevonden, wordt de klager gebeld met de vraag of de klacht naar tevredenheid is afgehandeld. Deze evaluatie kan ook plaatsvinden nadat de gemaakte afspraken tussen</w:t>
      </w:r>
      <w:r>
        <w:rPr>
          <w:lang w:eastAsia="nl-NL"/>
        </w:rPr>
        <w:t xml:space="preserve"> de</w:t>
      </w:r>
      <w:r w:rsidRPr="3A662EB8">
        <w:rPr>
          <w:lang w:eastAsia="nl-NL"/>
        </w:rPr>
        <w:t xml:space="preserve"> partijen zijn nagekomen.</w:t>
      </w:r>
      <w:r w:rsidRPr="3A662EB8">
        <w:rPr>
          <w:color w:val="111111"/>
          <w:lang w:eastAsia="nl-NL"/>
        </w:rPr>
        <w:t> </w:t>
      </w:r>
      <w:r w:rsidRPr="3A662EB8">
        <w:rPr>
          <w:lang w:eastAsia="nl-NL"/>
        </w:rPr>
        <w:t xml:space="preserve">Wenst de klager een schriftelijke reactie van de aangeklaagde, dan </w:t>
      </w:r>
      <w:r>
        <w:rPr>
          <w:lang w:eastAsia="nl-NL"/>
        </w:rPr>
        <w:t>formuleert</w:t>
      </w:r>
      <w:r w:rsidRPr="3A662EB8">
        <w:rPr>
          <w:lang w:eastAsia="nl-NL"/>
        </w:rPr>
        <w:t xml:space="preserve"> de aangeklaagde via een brief of mail op helder</w:t>
      </w:r>
      <w:r>
        <w:rPr>
          <w:lang w:eastAsia="nl-NL"/>
        </w:rPr>
        <w:t>e</w:t>
      </w:r>
      <w:r w:rsidRPr="3A662EB8">
        <w:rPr>
          <w:lang w:eastAsia="nl-NL"/>
        </w:rPr>
        <w:t xml:space="preserve"> en duidelijke </w:t>
      </w:r>
      <w:r>
        <w:rPr>
          <w:lang w:eastAsia="nl-NL"/>
        </w:rPr>
        <w:t xml:space="preserve">wijze </w:t>
      </w:r>
      <w:r w:rsidRPr="3A662EB8">
        <w:rPr>
          <w:lang w:eastAsia="nl-NL"/>
        </w:rPr>
        <w:t xml:space="preserve">zijn redenen </w:t>
      </w:r>
      <w:r>
        <w:rPr>
          <w:lang w:eastAsia="nl-NL"/>
        </w:rPr>
        <w:t>voor</w:t>
      </w:r>
      <w:r w:rsidRPr="3A662EB8">
        <w:rPr>
          <w:lang w:eastAsia="nl-NL"/>
        </w:rPr>
        <w:t xml:space="preserve"> de gemaakte beslissing. Deze brief of mail wordt opgestuurd naar de klachtenfunctionaris. De klachtenfunctionaris zal contact opnemen met de aangeklaagde indien de brief of mail inhoudelijk niet voldoende is</w:t>
      </w:r>
      <w:r>
        <w:rPr>
          <w:lang w:eastAsia="nl-NL"/>
        </w:rPr>
        <w:t xml:space="preserve">. Vervolgens zal de klachtenfunctionaris de aangeklaagde </w:t>
      </w:r>
      <w:r w:rsidRPr="3A662EB8">
        <w:rPr>
          <w:lang w:eastAsia="nl-NL"/>
        </w:rPr>
        <w:t xml:space="preserve">verzoeken dit schrijven aan te passen. </w:t>
      </w:r>
      <w:r>
        <w:br/>
      </w:r>
      <w:r w:rsidRPr="3A662EB8">
        <w:rPr>
          <w:lang w:eastAsia="nl-NL"/>
        </w:rPr>
        <w:t>De klachtenfunctionaris let erop of de inhoud van de brief overeenkomt met wat de patiënt heeft aangegeven. Vaak bevat de brief technisch gezien een duidelijk verhaal</w:t>
      </w:r>
      <w:r>
        <w:rPr>
          <w:lang w:eastAsia="nl-NL"/>
        </w:rPr>
        <w:t>,</w:t>
      </w:r>
      <w:r w:rsidRPr="3A662EB8">
        <w:rPr>
          <w:lang w:eastAsia="nl-NL"/>
        </w:rPr>
        <w:t xml:space="preserve"> maar wordt er geen rekening gehouden met </w:t>
      </w:r>
      <w:r>
        <w:rPr>
          <w:lang w:eastAsia="nl-NL"/>
        </w:rPr>
        <w:t>bijkomende</w:t>
      </w:r>
      <w:r w:rsidRPr="3A662EB8">
        <w:rPr>
          <w:lang w:eastAsia="nl-NL"/>
        </w:rPr>
        <w:t xml:space="preserve"> emoties. Er word</w:t>
      </w:r>
      <w:r>
        <w:rPr>
          <w:lang w:eastAsia="nl-NL"/>
        </w:rPr>
        <w:t>en</w:t>
      </w:r>
      <w:r w:rsidRPr="3A662EB8">
        <w:rPr>
          <w:lang w:eastAsia="nl-NL"/>
        </w:rPr>
        <w:t xml:space="preserve"> bijvoorbeeld geen excuses aangeboden. De patiënt </w:t>
      </w:r>
      <w:r>
        <w:rPr>
          <w:lang w:eastAsia="nl-NL"/>
        </w:rPr>
        <w:t>ontvangt</w:t>
      </w:r>
      <w:r w:rsidRPr="3A662EB8">
        <w:rPr>
          <w:lang w:eastAsia="nl-NL"/>
        </w:rPr>
        <w:t xml:space="preserve"> een</w:t>
      </w:r>
      <w:r>
        <w:rPr>
          <w:lang w:eastAsia="nl-NL"/>
        </w:rPr>
        <w:t xml:space="preserve"> sec</w:t>
      </w:r>
      <w:r w:rsidRPr="3A662EB8">
        <w:rPr>
          <w:lang w:eastAsia="nl-NL"/>
        </w:rPr>
        <w:t xml:space="preserve"> zakelijke brief. Hier let de klachtenfunctionaris op </w:t>
      </w:r>
      <w:r>
        <w:rPr>
          <w:lang w:eastAsia="nl-NL"/>
        </w:rPr>
        <w:t>alvorens</w:t>
      </w:r>
      <w:r w:rsidRPr="3A662EB8">
        <w:rPr>
          <w:lang w:eastAsia="nl-NL"/>
        </w:rPr>
        <w:t xml:space="preserve"> de brief uit gaat naar de klager. </w:t>
      </w:r>
    </w:p>
    <w:p w14:paraId="28CC5D18" w14:textId="77777777" w:rsidR="00406E59" w:rsidRPr="003934BA" w:rsidRDefault="00406E59" w:rsidP="00406E59">
      <w:pPr>
        <w:rPr>
          <w:lang w:eastAsia="nl-NL"/>
        </w:rPr>
      </w:pPr>
      <w:r w:rsidRPr="3A662EB8">
        <w:rPr>
          <w:lang w:eastAsia="nl-NL"/>
        </w:rPr>
        <w:t xml:space="preserve">De voornaamste reden van deze controlerende taak van de klachtenfunctionaris is dus zodat de klachtenfunctionaris kan inschatten of de schriftelijke reactie van de aangeklaagde enigszins voldoet aan de verwachtingen van de klager. Vervolgens stuurt de klachtenfunctionaris de brief of mail door naar de klager. De klachtenfunctionaris kan de reactie van de aangeklaagde ook citeren in een brief. </w:t>
      </w:r>
    </w:p>
    <w:p w14:paraId="431C3B8F" w14:textId="77777777" w:rsidR="00406E59" w:rsidRDefault="00406E59" w:rsidP="00406E59">
      <w:pPr>
        <w:rPr>
          <w:u w:val="single"/>
          <w:lang w:eastAsia="nl-NL"/>
        </w:rPr>
      </w:pPr>
      <w:r>
        <w:rPr>
          <w:u w:val="single"/>
          <w:lang w:eastAsia="nl-NL"/>
        </w:rPr>
        <w:br/>
        <w:t xml:space="preserve">Afhandeling </w:t>
      </w:r>
      <w:r w:rsidRPr="3A662EB8">
        <w:rPr>
          <w:u w:val="single"/>
          <w:lang w:eastAsia="nl-NL"/>
        </w:rPr>
        <w:t>van de klacht</w:t>
      </w:r>
    </w:p>
    <w:p w14:paraId="2D25AE9F" w14:textId="77777777" w:rsidR="00406E59" w:rsidRDefault="00406E59" w:rsidP="00406E59">
      <w:pPr>
        <w:rPr>
          <w:lang w:eastAsia="nl-NL"/>
        </w:rPr>
      </w:pPr>
      <w:r w:rsidRPr="3A662EB8">
        <w:rPr>
          <w:lang w:eastAsia="nl-NL"/>
        </w:rPr>
        <w:t>Binnen één week nadat de schriftelijke reactie van de aangeklaagde is verstuurd, neemt de klachtenfunctionaris contact op met de klager. De klachtenfunctionaris controleert of de patiënt de schriftelijke reactie heeft ontvangen en vraagt de patiënt</w:t>
      </w:r>
      <w:r>
        <w:rPr>
          <w:lang w:eastAsia="nl-NL"/>
        </w:rPr>
        <w:t xml:space="preserve"> of deze</w:t>
      </w:r>
      <w:r w:rsidRPr="3A662EB8">
        <w:rPr>
          <w:lang w:eastAsia="nl-NL"/>
        </w:rPr>
        <w:t xml:space="preserve"> tevreden is met de reactie van de aangeklaagde. Tevens vraagt de klachtenfunctionaris de patiënt </w:t>
      </w:r>
      <w:r>
        <w:rPr>
          <w:lang w:eastAsia="nl-NL"/>
        </w:rPr>
        <w:t xml:space="preserve">of deze </w:t>
      </w:r>
      <w:r w:rsidRPr="3A662EB8">
        <w:rPr>
          <w:lang w:eastAsia="nl-NL"/>
        </w:rPr>
        <w:t>tevreden is over het verloop van de zaak/klachtafhandeling. Is de patiënt tevreden met het verloop van de klacht, dan vermeld</w:t>
      </w:r>
      <w:r>
        <w:rPr>
          <w:lang w:eastAsia="nl-NL"/>
        </w:rPr>
        <w:t>t</w:t>
      </w:r>
      <w:r w:rsidRPr="3A662EB8">
        <w:rPr>
          <w:lang w:eastAsia="nl-NL"/>
        </w:rPr>
        <w:t xml:space="preserve"> de klachtenfunctionaris da</w:t>
      </w:r>
      <w:r>
        <w:rPr>
          <w:lang w:eastAsia="nl-NL"/>
        </w:rPr>
        <w:t>t het dossier wordt afgesloten. Door middel van het ‘stroomschema klachtmogelijkheden’ van de Vereniging van Klachtenfunctionarissen in de Gezondheidszorg</w:t>
      </w:r>
      <w:r>
        <w:rPr>
          <w:rStyle w:val="Voetnootmarkering"/>
          <w:lang w:eastAsia="nl-NL"/>
        </w:rPr>
        <w:footnoteReference w:id="71"/>
      </w:r>
      <w:r>
        <w:rPr>
          <w:lang w:eastAsia="nl-NL"/>
        </w:rPr>
        <w:t xml:space="preserve"> wordt getracht de klacht op de juiste manier en in de juiste volgorde te behandelen. Voor zowel de klachtenfunctionaris van het LLZ als de klachtenfunctionarissen van betrokken ziekenhuizen is het stroomschema een waardevolle toevoeging aan hun werkproces. </w:t>
      </w:r>
    </w:p>
    <w:p w14:paraId="19A8E327" w14:textId="77777777" w:rsidR="00406E59" w:rsidRPr="003934BA" w:rsidRDefault="00406E59" w:rsidP="00406E59">
      <w:pPr>
        <w:rPr>
          <w:lang w:eastAsia="nl-NL"/>
        </w:rPr>
      </w:pPr>
      <w:r w:rsidRPr="3A662EB8">
        <w:rPr>
          <w:lang w:eastAsia="nl-NL"/>
        </w:rPr>
        <w:lastRenderedPageBreak/>
        <w:t xml:space="preserve">De klacht wordt in Inception afgesloten en gecheckt </w:t>
      </w:r>
      <w:r>
        <w:rPr>
          <w:lang w:eastAsia="nl-NL"/>
        </w:rPr>
        <w:t xml:space="preserve">wordt </w:t>
      </w:r>
      <w:r w:rsidRPr="3A662EB8">
        <w:rPr>
          <w:lang w:eastAsia="nl-NL"/>
        </w:rPr>
        <w:t>of alle belangrijke stukken</w:t>
      </w:r>
      <w:r>
        <w:rPr>
          <w:lang w:eastAsia="nl-NL"/>
        </w:rPr>
        <w:t xml:space="preserve"> aanwezig zijn</w:t>
      </w:r>
      <w:r w:rsidRPr="3A662EB8">
        <w:rPr>
          <w:lang w:eastAsia="nl-NL"/>
        </w:rPr>
        <w:t xml:space="preserve"> in het papieren dossier. Belangrijke stukken zijn de geprinte versie van de melding, het klachtformulier of </w:t>
      </w:r>
      <w:r>
        <w:rPr>
          <w:lang w:eastAsia="nl-NL"/>
        </w:rPr>
        <w:t xml:space="preserve">de </w:t>
      </w:r>
      <w:r w:rsidRPr="3A662EB8">
        <w:rPr>
          <w:lang w:eastAsia="nl-NL"/>
        </w:rPr>
        <w:t>klachtbrief, aantekeningen van alle (telefonische) contact</w:t>
      </w:r>
      <w:r>
        <w:rPr>
          <w:lang w:eastAsia="nl-NL"/>
        </w:rPr>
        <w:t>momenten</w:t>
      </w:r>
      <w:r w:rsidRPr="3A662EB8">
        <w:rPr>
          <w:lang w:eastAsia="nl-NL"/>
        </w:rPr>
        <w:t xml:space="preserve"> en alle correspondentie. Vervolgens wordt het dossier opgeborgen in de daarvoor bestemde kast. Het papieren dossier wordt twee jaar bewaard en daarna vernietigd. Is de patiënt ontevreden over de klachtafhandeling, dan wijst de klachtenfunctionaris de klager op de mogelijkheid </w:t>
      </w:r>
      <w:r>
        <w:rPr>
          <w:lang w:eastAsia="nl-NL"/>
        </w:rPr>
        <w:t>om</w:t>
      </w:r>
      <w:r w:rsidRPr="3A662EB8">
        <w:rPr>
          <w:lang w:eastAsia="nl-NL"/>
        </w:rPr>
        <w:t xml:space="preserve"> (nogmaals) een bemiddelingsgesprek </w:t>
      </w:r>
      <w:r>
        <w:rPr>
          <w:lang w:eastAsia="nl-NL"/>
        </w:rPr>
        <w:t xml:space="preserve">aan te gaan </w:t>
      </w:r>
      <w:r w:rsidRPr="3A662EB8">
        <w:rPr>
          <w:lang w:eastAsia="nl-NL"/>
        </w:rPr>
        <w:t>met de aangeklaagde of om de klacht voor te leggen aan de klachtencommissie.</w:t>
      </w:r>
    </w:p>
    <w:p w14:paraId="7F1F1D64" w14:textId="77777777" w:rsidR="00406E59" w:rsidRDefault="00406E59" w:rsidP="00406E59">
      <w:pPr>
        <w:rPr>
          <w:rFonts w:eastAsia="Times New Roman" w:cs="Times New Roman"/>
          <w:lang w:eastAsia="nl-NL"/>
        </w:rPr>
      </w:pPr>
      <w:r w:rsidRPr="3A662EB8">
        <w:rPr>
          <w:lang w:eastAsia="nl-NL"/>
        </w:rPr>
        <w:t> </w:t>
      </w:r>
    </w:p>
    <w:p w14:paraId="67B77771" w14:textId="77777777" w:rsidR="00406E59" w:rsidRDefault="00406E59" w:rsidP="00406E59">
      <w:r w:rsidRPr="3A662EB8">
        <w:rPr>
          <w:u w:val="single"/>
        </w:rPr>
        <w:t>Borging van de kwaliteit</w:t>
      </w:r>
    </w:p>
    <w:p w14:paraId="046E1C78" w14:textId="77777777" w:rsidR="00406E59" w:rsidRDefault="00406E59" w:rsidP="00406E59">
      <w:r w:rsidRPr="3A662EB8">
        <w:t>Om ervoor te zorgen dat zo min mogelijk klachten binnenkomen</w:t>
      </w:r>
      <w:r>
        <w:t>,</w:t>
      </w:r>
      <w:r w:rsidRPr="3A662EB8">
        <w:t xml:space="preserve"> is het essentieel dat het werk in het LLZ correct en zorgvuldig </w:t>
      </w:r>
      <w:r>
        <w:t>uitgevoerd</w:t>
      </w:r>
      <w:r w:rsidRPr="3A662EB8">
        <w:t xml:space="preserve"> wordt. Niet alles verloopt zoals gewild of gepland, maar daar kunnen klachten enigszins voordelig aa</w:t>
      </w:r>
      <w:r>
        <w:t>n bijdragen. Zoals eerder gezegd</w:t>
      </w:r>
      <w:r w:rsidRPr="3A662EB8">
        <w:t xml:space="preserve"> kunnen </w:t>
      </w:r>
      <w:r>
        <w:t xml:space="preserve">klachten </w:t>
      </w:r>
      <w:r w:rsidRPr="3A662EB8">
        <w:t xml:space="preserve">een toegevoegde waarde hebben </w:t>
      </w:r>
      <w:r>
        <w:t xml:space="preserve">met betrekking tot </w:t>
      </w:r>
      <w:r w:rsidRPr="3A662EB8">
        <w:t>de kwaliteit van het ziekenhuis.</w:t>
      </w:r>
    </w:p>
    <w:p w14:paraId="0F46E916" w14:textId="77777777" w:rsidR="00406E59" w:rsidRDefault="00406E59" w:rsidP="00406E59">
      <w:r>
        <w:t>D</w:t>
      </w:r>
      <w:r w:rsidRPr="3A662EB8">
        <w:t>e klachtenfunctionaris</w:t>
      </w:r>
      <w:r>
        <w:t xml:space="preserve"> heeft</w:t>
      </w:r>
      <w:r w:rsidRPr="3A662EB8">
        <w:t xml:space="preserve"> ieder kwartaal een bespreking waarin ook de Barometer wordt besproken. In de Barometer</w:t>
      </w:r>
      <w:r>
        <w:rPr>
          <w:rStyle w:val="Voetnootmarkering"/>
        </w:rPr>
        <w:footnoteReference w:id="72"/>
      </w:r>
      <w:r w:rsidRPr="3A662EB8">
        <w:t xml:space="preserve"> staa</w:t>
      </w:r>
      <w:r>
        <w:t>t</w:t>
      </w:r>
      <w:r w:rsidRPr="3A662EB8">
        <w:t xml:space="preserve"> het aantal klachten, de doorlooptijd en de tevredenheid van patiënten over de afhandeling. </w:t>
      </w:r>
      <w:r>
        <w:t xml:space="preserve">De </w:t>
      </w:r>
      <w:r w:rsidRPr="3A662EB8">
        <w:t>Raad van Bestuur en het afdelingshoofd van Kwaliteit &amp; ICT</w:t>
      </w:r>
      <w:r>
        <w:t xml:space="preserve"> nemen deel aan deze vergadering</w:t>
      </w:r>
      <w:r w:rsidRPr="3A662EB8">
        <w:t>.</w:t>
      </w:r>
    </w:p>
    <w:p w14:paraId="2E689B07" w14:textId="77777777" w:rsidR="00406E59" w:rsidRDefault="00406E59" w:rsidP="00406E59">
      <w:pPr>
        <w:rPr>
          <w:b/>
          <w:bCs/>
        </w:rPr>
      </w:pPr>
    </w:p>
    <w:p w14:paraId="7E10318F" w14:textId="3904D328" w:rsidR="00406E59" w:rsidRPr="00AA153D" w:rsidRDefault="00406E59" w:rsidP="00406E59">
      <w:pPr>
        <w:rPr>
          <w:b/>
        </w:rPr>
      </w:pPr>
      <w:r w:rsidRPr="3A662EB8">
        <w:rPr>
          <w:b/>
          <w:bCs/>
        </w:rPr>
        <w:t>4.3</w:t>
      </w:r>
      <w:r w:rsidRPr="00AA153D">
        <w:rPr>
          <w:b/>
        </w:rPr>
        <w:tab/>
      </w:r>
      <w:r w:rsidRPr="3A662EB8">
        <w:rPr>
          <w:b/>
          <w:bCs/>
        </w:rPr>
        <w:t xml:space="preserve">De </w:t>
      </w:r>
      <w:r w:rsidR="009B7151">
        <w:rPr>
          <w:b/>
          <w:bCs/>
        </w:rPr>
        <w:t>klachtenregeling</w:t>
      </w:r>
      <w:r w:rsidRPr="3A662EB8">
        <w:rPr>
          <w:b/>
          <w:bCs/>
        </w:rPr>
        <w:t xml:space="preserve"> in andere ziekenhuizen</w:t>
      </w:r>
    </w:p>
    <w:p w14:paraId="4E4A28DE" w14:textId="77777777" w:rsidR="00406E59" w:rsidRDefault="00406E59" w:rsidP="00406E59">
      <w:r>
        <w:t xml:space="preserve">Om een beeld te schetsen van de klachtenbehandeling in verschillende ziekenhuizen, is er gekozen voor een interview met de klachtenfunctionarissen. Hiervoor is een topiclijst gemaakt met vragen omtrent het werkproces, de ervaringen en eventuele verbeterpunten. De geïnterviewde klachtenfunctionarissen werken jarenlang als gediplomeerd klachtenfunctionaris. </w:t>
      </w:r>
    </w:p>
    <w:p w14:paraId="0E0EB879" w14:textId="77777777" w:rsidR="00406E59" w:rsidRDefault="00406E59" w:rsidP="00406E59">
      <w:r>
        <w:t xml:space="preserve">Over het algemeen is het werkproces overeenkomstig in de ziekenhuizen die deelgenomen hebben aan het interview. Een goed voorbeeld hiervan is de laagdrempeligheid. Elk ziekenhuis biedt dezelfde soort en hetzelfde aantal mogelijkheden voor het indienen van een klacht. Op de vraag of een manier bestaat waarbij de laagdrempeligheid nog beter of lager kan, is negatief geantwoord. Onderstaand worden de belangrijkste bevindingen naar aanleiding van de interviews weergegeven. </w:t>
      </w:r>
    </w:p>
    <w:p w14:paraId="65C7BC0B" w14:textId="77777777" w:rsidR="00406E59" w:rsidRPr="003D2728" w:rsidRDefault="00406E59" w:rsidP="00406E59">
      <w:pPr>
        <w:rPr>
          <w:u w:val="single"/>
        </w:rPr>
      </w:pPr>
      <w:r>
        <w:rPr>
          <w:u w:val="single"/>
        </w:rPr>
        <w:br/>
      </w:r>
      <w:r w:rsidRPr="3A662EB8">
        <w:rPr>
          <w:u w:val="single"/>
        </w:rPr>
        <w:t xml:space="preserve">Het indienen van een klacht bij de ziekenhuizen </w:t>
      </w:r>
    </w:p>
    <w:p w14:paraId="3B1A54B5" w14:textId="7DC25C90" w:rsidR="00406E59" w:rsidRDefault="00406E59" w:rsidP="00406E59">
      <w:r>
        <w:t>Wanneer een patiënt ergens ontevreden over is, dan kan hij dat op verschillende manieren kenbaar maken. Dit kan telefonisch, schriftelijk (per mail of brief), persoonlijk of online. Dit geldt voor alle ziekenhuizen waar een interview is afgenomen. In het ziekenhuis</w:t>
      </w:r>
      <w:r>
        <w:rPr>
          <w:rStyle w:val="Voetnootmarkering"/>
        </w:rPr>
        <w:footnoteReference w:id="73"/>
      </w:r>
      <w:r>
        <w:t xml:space="preserve"> zijn folders te vinden over onder andere klachten. Deze liggen bij de aankomsthal, bij de receptie en/of bij het </w:t>
      </w:r>
      <w:r>
        <w:lastRenderedPageBreak/>
        <w:t xml:space="preserve">patiëntenservicebureau. Er zijn twee ziekenhuizen waar de patiënt zijn complimenten/suggesties of een klacht op afzonderlijke kaartjes kan invullen. Een van deze </w:t>
      </w:r>
      <w:r w:rsidR="00AE1F37">
        <w:t xml:space="preserve">ziekenhuizen heeft </w:t>
      </w:r>
      <w:r>
        <w:t xml:space="preserve">groene kaartjes </w:t>
      </w:r>
      <w:r w:rsidR="00200E32">
        <w:t>(</w:t>
      </w:r>
      <w:r>
        <w:t xml:space="preserve">voor complimenten en/of suggesties ) en rode kaartjes voor klachten. Deze liggen bij de receptie van het ziekenhuis. Bij de receptie van het andere ziekenhuis liggen ‘Wat ik nog wil zeggen’-kaartjes. Op het kaartje kan de bezoeker/patiënt/klager zijn gegevens achterlaten. Ook dit is een (snelle) manier om naar de persoonlijke belevenis van de patiënt te vragen. </w:t>
      </w:r>
    </w:p>
    <w:p w14:paraId="7C306E4E" w14:textId="770E46D4" w:rsidR="00406E59" w:rsidRDefault="00406E59" w:rsidP="00406E59">
      <w:r>
        <w:t>Nadat de klacht is ontvangen, wordt contact opgenomen met de klager. Dit gebeurt doorgaans bij elk ziekenhuis binnen één week.</w:t>
      </w:r>
      <w:r>
        <w:rPr>
          <w:rStyle w:val="Voetnootmarkering"/>
        </w:rPr>
        <w:footnoteReference w:id="74"/>
      </w:r>
      <w:r>
        <w:t xml:space="preserve"> De klachtenfunctionaris vraagt </w:t>
      </w:r>
      <w:r w:rsidR="00200E32">
        <w:t xml:space="preserve">wederom of de klager </w:t>
      </w:r>
      <w:r>
        <w:t xml:space="preserve">de klacht wil uitleggen om verwarring te voorkomen. Het is van belang dat de klachtenfunctionaris goed weet wat de oorzaak is van de klacht en wat de klager hiermee wil bereiken. Deze importantie wordt ook regelmatig benadrukt tijdens de interviews met de klachtenfunctionarissen. Zonder kennis van de oorzaak en het doel van de klacht, is het onmogelijk om de klager tevreden te stellen. Doorvragen is daarom uiterst belangrijk. </w:t>
      </w:r>
    </w:p>
    <w:p w14:paraId="69049C45" w14:textId="77777777" w:rsidR="00406E59" w:rsidRDefault="00406E59" w:rsidP="00406E59">
      <w:r>
        <w:br/>
        <w:t xml:space="preserve">De klacht wordt in het systeem geregistreerd met daarbij de gegevens van de klager en, indien van toepassing, de aangeklaagde. De klachtenfunctionaris dient wel eerst toestemming te krijgen van de klager voor inzicht in diens dossier/gegevens. </w:t>
      </w:r>
    </w:p>
    <w:p w14:paraId="70EBFFAB" w14:textId="77777777" w:rsidR="00406E59" w:rsidRDefault="00406E59" w:rsidP="00406E59">
      <w:r>
        <w:t xml:space="preserve">Zodra de klacht is besproken en de aard en omvang ervan duidelijk is voor de klachtenfunctionaris, kan de klachtenfunctionaris een soort behandelplan opstellen. De klager kan kiezen op welke methode zijn klacht behandeld kan worden. De klager kan een mondelinge of schriftelijke terugkoppeling krijgen of hij kan kiezen voor een bemiddelingsgesprek. Het is ook mogelijk dat de klager aangeeft dat hij geen terugkoppeling wenst en de klacht alleen even wil doorgeven. Echter, de klachtenfunctionaris kan er ook voor kiezen een bemiddeling voor te stellen. Dit kan het geval zijn wanneer bijvoorbeeld complicaties zijn ontstaan na een operatie bij een klager. In dergelijke situaties kan het verstandig zijn hier even goed over te praten en de lucht te klaren. </w:t>
      </w:r>
    </w:p>
    <w:p w14:paraId="28BC45F3" w14:textId="77777777" w:rsidR="00406E59" w:rsidRDefault="00406E59" w:rsidP="00406E59">
      <w:pPr>
        <w:rPr>
          <w:lang w:eastAsia="nl-NL"/>
        </w:rPr>
      </w:pPr>
      <w:r w:rsidRPr="3A662EB8">
        <w:rPr>
          <w:lang w:eastAsia="nl-NL"/>
        </w:rPr>
        <w:t xml:space="preserve">Er zijn verschillende manieren waarop een klacht behandeld kan worden, namelijk mondeling, schriftelijk, of door middel van een bemiddelingsgesprek. Soms heeft de klager geen behoefte aan een terugkoppeling of een ontmoeting (met de aangeklaagde). Dit </w:t>
      </w:r>
      <w:r>
        <w:rPr>
          <w:lang w:eastAsia="nl-NL"/>
        </w:rPr>
        <w:t>meldt</w:t>
      </w:r>
      <w:r w:rsidRPr="3A662EB8">
        <w:rPr>
          <w:lang w:eastAsia="nl-NL"/>
        </w:rPr>
        <w:t xml:space="preserve"> de klager dan aan de klachtenfunctionaris. De klager wil de klachtenfunctionaris enkel attenderen op de onvrede die </w:t>
      </w:r>
      <w:r>
        <w:rPr>
          <w:lang w:eastAsia="nl-NL"/>
        </w:rPr>
        <w:t>hij</w:t>
      </w:r>
      <w:r w:rsidRPr="3A662EB8">
        <w:rPr>
          <w:lang w:eastAsia="nl-NL"/>
        </w:rPr>
        <w:t xml:space="preserve"> heeft ervaren. </w:t>
      </w:r>
      <w:r>
        <w:rPr>
          <w:lang w:eastAsia="nl-NL"/>
        </w:rPr>
        <w:t>Bij</w:t>
      </w:r>
      <w:r w:rsidRPr="3A662EB8">
        <w:rPr>
          <w:lang w:eastAsia="nl-NL"/>
        </w:rPr>
        <w:t xml:space="preserve"> een schriftelijke behandeling van een klacht </w:t>
      </w:r>
      <w:r>
        <w:rPr>
          <w:lang w:eastAsia="nl-NL"/>
        </w:rPr>
        <w:t xml:space="preserve">kan </w:t>
      </w:r>
      <w:r w:rsidRPr="3A662EB8">
        <w:rPr>
          <w:lang w:eastAsia="nl-NL"/>
        </w:rPr>
        <w:t xml:space="preserve">de aangeklaagde schriftelijk reageren op de brief van de klager. De klachtenfunctionaris communiceert de klacht door naar de betrokken persoon of afdeling. </w:t>
      </w:r>
    </w:p>
    <w:p w14:paraId="3CECE9F5" w14:textId="582C42EB" w:rsidR="00406E59" w:rsidRPr="009B1944" w:rsidRDefault="00406E59" w:rsidP="00406E59">
      <w:pPr>
        <w:rPr>
          <w:lang w:eastAsia="nl-NL"/>
        </w:rPr>
      </w:pPr>
      <w:r w:rsidRPr="3A662EB8">
        <w:rPr>
          <w:lang w:eastAsia="nl-NL"/>
        </w:rPr>
        <w:t xml:space="preserve">Bij een bemiddelingsgesprek zijn </w:t>
      </w:r>
      <w:r>
        <w:rPr>
          <w:lang w:eastAsia="nl-NL"/>
        </w:rPr>
        <w:t xml:space="preserve">de </w:t>
      </w:r>
      <w:r w:rsidRPr="3A662EB8">
        <w:rPr>
          <w:lang w:eastAsia="nl-NL"/>
        </w:rPr>
        <w:t xml:space="preserve">klager, </w:t>
      </w:r>
      <w:r>
        <w:rPr>
          <w:lang w:eastAsia="nl-NL"/>
        </w:rPr>
        <w:t xml:space="preserve">de </w:t>
      </w:r>
      <w:r w:rsidRPr="3A662EB8">
        <w:rPr>
          <w:lang w:eastAsia="nl-NL"/>
        </w:rPr>
        <w:t xml:space="preserve">aangeklaagde en de klachtenfunctionaris tegelijkertijd in één ruimte aanwezig. Besluit de klachtenfunctionaris dat de klacht niet geschikt is voor bemiddeling (bijvoorbeeld wanneer de klager ontevreden is over zijn behandeling of over een behandelende arts en hij absoluut geen contact met de aangeklaagde wil), dan is de mogelijkheid tot </w:t>
      </w:r>
      <w:r w:rsidRPr="3A662EB8">
        <w:rPr>
          <w:lang w:eastAsia="nl-NL"/>
        </w:rPr>
        <w:lastRenderedPageBreak/>
        <w:t>bemiddeling (vo</w:t>
      </w:r>
      <w:r w:rsidR="008A5F18">
        <w:rPr>
          <w:lang w:eastAsia="nl-NL"/>
        </w:rPr>
        <w:t xml:space="preserve">orlopig) uitgesloten. </w:t>
      </w:r>
      <w:r w:rsidRPr="3A662EB8">
        <w:rPr>
          <w:lang w:eastAsia="nl-NL"/>
        </w:rPr>
        <w:t>De keuze tot bemiddelen ligt geheel in handen van de klager.</w:t>
      </w:r>
      <w:r w:rsidR="009B1944">
        <w:rPr>
          <w:lang w:eastAsia="nl-NL"/>
        </w:rPr>
        <w:br/>
      </w:r>
    </w:p>
    <w:p w14:paraId="67D82F19" w14:textId="77777777" w:rsidR="00406E59" w:rsidRPr="003D2728" w:rsidRDefault="00406E59" w:rsidP="00406E59">
      <w:pPr>
        <w:rPr>
          <w:u w:val="single"/>
        </w:rPr>
      </w:pPr>
      <w:r w:rsidRPr="3A662EB8">
        <w:rPr>
          <w:u w:val="single"/>
        </w:rPr>
        <w:t xml:space="preserve">Behandelingstermijn </w:t>
      </w:r>
    </w:p>
    <w:p w14:paraId="6B93BCC7" w14:textId="34A31215" w:rsidR="00406E59" w:rsidRDefault="00406E59" w:rsidP="00406E59">
      <w:r>
        <w:t>Alle ziekenhuizen</w:t>
      </w:r>
      <w:r>
        <w:rPr>
          <w:rStyle w:val="Voetnootmarkering"/>
        </w:rPr>
        <w:footnoteReference w:id="75"/>
      </w:r>
      <w:r>
        <w:t xml:space="preserve"> hebben een behandelingstermijn van zes weken. Hier mag niet van afgeweken worden, aangezien dit wettelijk</w:t>
      </w:r>
      <w:r>
        <w:rPr>
          <w:rStyle w:val="Voetnootmarkering"/>
        </w:rPr>
        <w:footnoteReference w:id="76"/>
      </w:r>
      <w:r>
        <w:t xml:space="preserve"> is vastgelegd. Een klacht dient binnen zes weken naar alle tevredenheid (lees: effectief) opgelost zijn. Enkel één ziekenhuis houdt een tijdslimiet aan van drie weken. Binnen deze drie weken dient ook een eventueel bemiddelingsgesprek gehouden te worden.</w:t>
      </w:r>
      <w:r>
        <w:rPr>
          <w:rStyle w:val="Voetnootmarkering"/>
        </w:rPr>
        <w:footnoteReference w:id="77"/>
      </w:r>
      <w:r>
        <w:t xml:space="preserve"> Hoewel de zes weken-eis voor de klachtenfunctionarissen ruim haalbaar is</w:t>
      </w:r>
      <w:r>
        <w:rPr>
          <w:rStyle w:val="Voetnootmarkering"/>
        </w:rPr>
        <w:footnoteReference w:id="78"/>
      </w:r>
      <w:r>
        <w:t xml:space="preserve">, bestaat de mogelijkheid tot het uitlopen ervan. Hiervoor worden enkel twee redenen gegeven: vakanties en de beschikbaarheid van de betrokken personen. Vooral artsen zijn vaak niet beschikbaar in verband met operaties. Het kan </w:t>
      </w:r>
      <w:r w:rsidR="00200E32">
        <w:t>daarom</w:t>
      </w:r>
      <w:r>
        <w:t xml:space="preserve"> lastig zijn om een datum te prikken voor bijvoorbeeld een bemiddelingsgesprek. “Soms duurt de klachtafhandeling iets langer dan is toegestaan, maar zolang de klager ervan op de hoogte wordt gehouden, dan vinden zij dat niet erg”, stelt een van de </w:t>
      </w:r>
      <w:r w:rsidR="00200E32">
        <w:t>geïnterviewde</w:t>
      </w:r>
      <w:r>
        <w:t>. De klager weet dat eraan gewerkt wordt.</w:t>
      </w:r>
    </w:p>
    <w:p w14:paraId="1DBE114F" w14:textId="77777777" w:rsidR="00406E59" w:rsidRPr="003D2728" w:rsidRDefault="00406E59" w:rsidP="00406E59">
      <w:pPr>
        <w:rPr>
          <w:u w:val="single"/>
        </w:rPr>
      </w:pPr>
      <w:r>
        <w:rPr>
          <w:u w:val="single"/>
        </w:rPr>
        <w:br/>
      </w:r>
      <w:r w:rsidRPr="3A662EB8">
        <w:rPr>
          <w:u w:val="single"/>
        </w:rPr>
        <w:t xml:space="preserve">Borgen kwaliteit van klachten </w:t>
      </w:r>
    </w:p>
    <w:p w14:paraId="1FAAD6A6" w14:textId="77777777" w:rsidR="00406E59" w:rsidRDefault="00406E59" w:rsidP="00406E59">
      <w:r>
        <w:t>Om ervoor te zorgen dat alles goed verloopt in het ziekenhuis omtrent de klachtenbehandeling, wordt continue gekeken naar de kwaliteit ervan. Verschillende factoren spelen hierbij een rol: het werk correct uitoefenen (bijvoorbeeld artsen), medewerking van collega’s, het oppakken van (structurele) klachten, maar ook controleren of de getroffen maatregelen (vaak naar aanleiding van herhaaldelijk klagen) correct worden uitgevoerd. Daarnaast hebben alle ziekenhuizen om de zoveel tijd een overleg met de afdelingshoofd en de Raad van Bestuur. Bij het ene ziekenhuis is er twee wekelijks een overleg, bij het andere maandelijks of per kwartaal. In elk ziekenhuis waar een interview is afgenomen, wordt tijdens dit overleg de klachten geanalyseerd en worden de kwartaalcijfers</w:t>
      </w:r>
      <w:r>
        <w:rPr>
          <w:rStyle w:val="Voetnootmarkering"/>
        </w:rPr>
        <w:footnoteReference w:id="79"/>
      </w:r>
      <w:r>
        <w:t xml:space="preserve"> (een overzicht van de aard en omvang klachten van het afgelopen kwartaal) besproken. Gekeken wordt of een bepaalde trend ontstaat in de klachten. </w:t>
      </w:r>
    </w:p>
    <w:p w14:paraId="77F954B3" w14:textId="351010C1" w:rsidR="00406E59" w:rsidRDefault="00406E59" w:rsidP="00406E59">
      <w:r>
        <w:t xml:space="preserve">Naast deze periodieke vergaderingen zijn er ziekenhuizen die ook op andere manieren de kwaliteit hooghouden. In één ziekenhuis wordt elke afgehandelde klacht doorgestuurd naar de Raad van Bestuur. Zij beoordelen vervolgens of de klacht naar tevredenheid is afgehandeld. De Raad van Bestuur kan dit beoordelen op basis van een evaluatieformulier. Dit zogenoemde evaluatieformulier wordt aan elke afgehandelde klacht toegevoegd. Op dit formulier kan de klager zijn ervaringen aangaande het klachtproces kenbaar maken. </w:t>
      </w:r>
    </w:p>
    <w:p w14:paraId="33335249" w14:textId="397608BC" w:rsidR="00406E59" w:rsidRDefault="00406E59" w:rsidP="00406E59">
      <w:pPr>
        <w:rPr>
          <w:u w:val="single"/>
        </w:rPr>
      </w:pPr>
      <w:r>
        <w:t xml:space="preserve">Verder heeft één ziekenhuis een commissiemanagement. Deze commissie bestaat uit een aantal personen met verschillende achtergronden, bijvoorbeeld een arts en de klachtenfunctionaris. </w:t>
      </w:r>
      <w:r>
        <w:lastRenderedPageBreak/>
        <w:t>Tweemaandelijks bespreekt en analyseert deze commissie elke klac</w:t>
      </w:r>
      <w:r w:rsidR="009B1944">
        <w:t xml:space="preserve">ht. </w:t>
      </w:r>
      <w:r w:rsidR="009B1944">
        <w:br/>
      </w:r>
    </w:p>
    <w:p w14:paraId="52E88CB7" w14:textId="77777777" w:rsidR="00406E59" w:rsidRDefault="00406E59" w:rsidP="00406E59">
      <w:pPr>
        <w:rPr>
          <w:u w:val="single"/>
        </w:rPr>
      </w:pPr>
      <w:r w:rsidRPr="3A662EB8">
        <w:rPr>
          <w:u w:val="single"/>
        </w:rPr>
        <w:t xml:space="preserve">Ondersteuning klachtenfunctionaris </w:t>
      </w:r>
    </w:p>
    <w:p w14:paraId="3E6B2C49" w14:textId="77777777" w:rsidR="00406E59" w:rsidRDefault="00406E59" w:rsidP="00406E59">
      <w:r>
        <w:t xml:space="preserve">Een aantal ziekenhuizen is groter en heeft een uitgebreider aanbod aan behandelingen. Deze ziekenhuizen hebben vaak meerdere vestigingen, wat resulteert in meer bezoekers en patiënten. Het is voorstelbaar dat grotere ziekenhuizen meer klachten kunnen ontvangen dan kleinere ziekenhuizen. Deze klachten dienen in ieder geval zorgvuldig en correct afgehandeld te worden. Om als groot ziekenhuis voor kwaliteit te zorgen, is het effectief en noodzakelijk om meerdere klachtenfunctionarissen in dienst te nemen. Zoals eerder benoemd, is er één ziekenhuis (drie vestigingen) dat vier klachtenfunctionarissen in dienst heeft. Dit komt niet vaak voor. Geen enkel ander ziekenhuis waar een interview is afgenomen heeft vier of meer klachtenfunctionarissen in dienst. De klachtenfunctionarissen die bij het grote ziekenhuis in dienst zijn, zijn er hier dan ook tevreden over. </w:t>
      </w:r>
    </w:p>
    <w:p w14:paraId="308EC443" w14:textId="3C3AA81A" w:rsidR="00406E59" w:rsidRDefault="00406E59" w:rsidP="00406E59">
      <w:r>
        <w:t>Gemiddeld werkt er 1.8 klachtenfunctionaris per ziekenhuis.</w:t>
      </w:r>
      <w:r>
        <w:rPr>
          <w:rStyle w:val="Voetnootmarkering"/>
        </w:rPr>
        <w:footnoteReference w:id="80"/>
      </w:r>
      <w:r>
        <w:t xml:space="preserve"> Dit is relatief weinig, gezien het aantal klachten</w:t>
      </w:r>
      <w:r>
        <w:rPr>
          <w:rStyle w:val="Voetnootmarkering"/>
        </w:rPr>
        <w:footnoteReference w:id="81"/>
      </w:r>
      <w:r>
        <w:t xml:space="preserve"> dat binnenkomt. Er zijn vier ziekenhuizen die secretariële ondersteuning bieden bij klachten. De betreffende medewerkers hebben hiervoor allen een cursus gevolgd. Zij nemen de klacht in ontvangst en proberen de klacht voor zover mogelijk ter plekke af te handelen. Het voorwerk wordt als het ware gedaan. De vier ziekenhuizen zijn hier blij mee, omdat het de klachtenfunctionarissen helpt in hun werk. Er is zelfs één ziekenhuis dat een patiëntenservicebureau heeft. Mensen die een klacht in dat ziekenhuis willen indienen, kunnen bij deze patiëntenservicebureau (lees: balie) terecht. De balie is bemand door een receptionist die getraind is om klachten en/of agressieve mensen te ontvangen. De klager kan persoonlijk zijn klacht indienen bij de zogenoemde patiëntenservicebureau. Ook op deze manier kan een klacht al snel in gang gezet worden en eventueel meteen worden afgehandeld.</w:t>
      </w:r>
      <w:r w:rsidR="009B1944">
        <w:br/>
      </w:r>
    </w:p>
    <w:p w14:paraId="1950A22C" w14:textId="77777777" w:rsidR="00406E59" w:rsidRDefault="00406E59" w:rsidP="00406E59">
      <w:pPr>
        <w:rPr>
          <w:u w:val="single"/>
        </w:rPr>
      </w:pPr>
      <w:r w:rsidRPr="3A662EB8">
        <w:rPr>
          <w:u w:val="single"/>
        </w:rPr>
        <w:t>Verbeterpunt(en)</w:t>
      </w:r>
    </w:p>
    <w:p w14:paraId="456A35CB" w14:textId="77777777" w:rsidR="00406E59" w:rsidRDefault="00406E59" w:rsidP="00406E59">
      <w:r>
        <w:t xml:space="preserve">Tot slot is aan het eind van het interview gevraagd of er enige verbeterpunten zijn. Deze vraag is bevestigend beantwoord. </w:t>
      </w:r>
    </w:p>
    <w:p w14:paraId="169E9559" w14:textId="77777777" w:rsidR="00406E59" w:rsidRDefault="00406E59" w:rsidP="00406E59">
      <w:r>
        <w:t xml:space="preserve">In één ziekenhuis is momenteel een verbetertraject aan de gang. Het gaat hier om de verbetering van de bereikbaarheid, want deze is niet optimaal. Een drietal ziekenhuizen wil graag dat het concept klachtenbehandeling intern bekend wordt. Niet alle personeel is op de hoogte van de klachtenbehandeling en niet iedereen voelt zich even verantwoordelijk voor een ingediende klacht. Er mist een bepaalde cultuur met betrekking tot de afhandeling van de klacht. Verder ziet de helft van de ziekenhuizen graag meer ondersteuning bij de klachtenbehandeling. Tot slot is er één ziekenhuis dat geen enkel verbeterpunt heeft. Zo stelt de klachtenfunctionaris van dat ziekenhuis: “wij hebben alles goed op de rails”. </w:t>
      </w:r>
    </w:p>
    <w:p w14:paraId="1A42F764" w14:textId="1D75C993" w:rsidR="008A5F18" w:rsidRPr="00E5733E" w:rsidRDefault="00406E59" w:rsidP="008A5F18">
      <w:pPr>
        <w:pBdr>
          <w:bottom w:val="single" w:sz="12" w:space="1" w:color="auto"/>
        </w:pBdr>
        <w:rPr>
          <w:b/>
          <w:sz w:val="28"/>
          <w:szCs w:val="28"/>
        </w:rPr>
      </w:pPr>
      <w:r>
        <w:br w:type="page"/>
      </w:r>
      <w:r w:rsidR="008A5F18">
        <w:rPr>
          <w:b/>
          <w:bCs/>
          <w:sz w:val="28"/>
          <w:szCs w:val="28"/>
        </w:rPr>
        <w:lastRenderedPageBreak/>
        <w:t>H.5</w:t>
      </w:r>
      <w:r w:rsidR="008A5F18">
        <w:rPr>
          <w:b/>
          <w:bCs/>
          <w:sz w:val="28"/>
          <w:szCs w:val="28"/>
        </w:rPr>
        <w:tab/>
        <w:t>Resultaten</w:t>
      </w:r>
      <w:r w:rsidR="008A5F18" w:rsidRPr="3A662EB8">
        <w:rPr>
          <w:b/>
          <w:bCs/>
          <w:sz w:val="28"/>
          <w:szCs w:val="28"/>
        </w:rPr>
        <w:t xml:space="preserve"> </w:t>
      </w:r>
    </w:p>
    <w:p w14:paraId="4A031C61" w14:textId="4F44B790" w:rsidR="008A5F18" w:rsidRPr="008A5F18" w:rsidRDefault="008A5F18" w:rsidP="008A5F18">
      <w:pPr>
        <w:spacing w:after="160" w:line="259" w:lineRule="auto"/>
        <w:rPr>
          <w:b/>
          <w:sz w:val="28"/>
          <w:szCs w:val="28"/>
        </w:rPr>
      </w:pPr>
    </w:p>
    <w:p w14:paraId="276C44DA" w14:textId="77777777" w:rsidR="00406E59" w:rsidRPr="004C072B" w:rsidRDefault="00406E59" w:rsidP="00406E59">
      <w:pPr>
        <w:rPr>
          <w:b/>
        </w:rPr>
      </w:pPr>
      <w:r>
        <w:rPr>
          <w:b/>
        </w:rPr>
        <w:t>5.1</w:t>
      </w:r>
      <w:r>
        <w:rPr>
          <w:b/>
        </w:rPr>
        <w:tab/>
      </w:r>
      <w:r w:rsidRPr="004C072B">
        <w:rPr>
          <w:b/>
        </w:rPr>
        <w:t>Inleiding</w:t>
      </w:r>
    </w:p>
    <w:p w14:paraId="7F9A3270" w14:textId="35F98389" w:rsidR="00406E59" w:rsidRDefault="00406E59" w:rsidP="00406E59">
      <w:r>
        <w:t xml:space="preserve">In de voorgaande hoofdstukken zijn de theoretische en praktische kant van de </w:t>
      </w:r>
      <w:r w:rsidR="009B7151">
        <w:t>klachtenregeling</w:t>
      </w:r>
      <w:r>
        <w:t xml:space="preserve"> uiteengezet. In dit hoofdstuk wordt het volgende deel van dit onderzoek in beeld gebracht; de bevindingen oftewel zoals dit hoofdstuk is genoemd: de resultaten. Per deelvraag worden de resultaten beschreven. In het volgende hoofdstuk wordt de centrale vraag beantwoord en worden aanbevelingen gedaan.</w:t>
      </w:r>
    </w:p>
    <w:p w14:paraId="598DEB52" w14:textId="77777777" w:rsidR="00406E59" w:rsidRDefault="00406E59" w:rsidP="00406E59"/>
    <w:p w14:paraId="348993B6" w14:textId="77777777" w:rsidR="00406E59" w:rsidRDefault="00406E59" w:rsidP="00406E59">
      <w:r w:rsidRPr="00C3451D">
        <w:rPr>
          <w:b/>
        </w:rPr>
        <w:t>5.2</w:t>
      </w:r>
      <w:r>
        <w:t xml:space="preserve"> </w:t>
      </w:r>
      <w:r>
        <w:tab/>
      </w:r>
      <w:r>
        <w:rPr>
          <w:b/>
        </w:rPr>
        <w:t>Resultaten deelvraag één</w:t>
      </w:r>
    </w:p>
    <w:p w14:paraId="1CF48EAD" w14:textId="489CE110" w:rsidR="00406E59" w:rsidRPr="00C3451D" w:rsidRDefault="00406E59" w:rsidP="00406E59">
      <w:r w:rsidRPr="00C3451D">
        <w:rPr>
          <w:i/>
        </w:rPr>
        <w:t xml:space="preserve">Hoe </w:t>
      </w:r>
      <w:r>
        <w:rPr>
          <w:i/>
        </w:rPr>
        <w:t xml:space="preserve">werd </w:t>
      </w:r>
      <w:r w:rsidRPr="00C3451D">
        <w:rPr>
          <w:i/>
        </w:rPr>
        <w:t xml:space="preserve">de naleving van de </w:t>
      </w:r>
      <w:r w:rsidR="009B7151">
        <w:rPr>
          <w:i/>
        </w:rPr>
        <w:t>klachtenregeling</w:t>
      </w:r>
      <w:r w:rsidRPr="00C3451D">
        <w:rPr>
          <w:i/>
        </w:rPr>
        <w:t>, in het kader van de Wkcz, door</w:t>
      </w:r>
      <w:r>
        <w:rPr>
          <w:i/>
        </w:rPr>
        <w:t xml:space="preserve"> het</w:t>
      </w:r>
      <w:r w:rsidRPr="00C3451D">
        <w:rPr>
          <w:i/>
        </w:rPr>
        <w:t xml:space="preserve"> LangeLand Ziekenhuis gewaarborgd?</w:t>
      </w:r>
    </w:p>
    <w:p w14:paraId="6D12495A" w14:textId="77777777" w:rsidR="00406E59" w:rsidRDefault="00406E59" w:rsidP="00406E59">
      <w:r>
        <w:t xml:space="preserve">In paragraaf 1.2 is over het Veiligheid Managementsysteem (VMS) gesproken. Het VMS zorgt ervoor dat de </w:t>
      </w:r>
      <w:r w:rsidRPr="004F267D">
        <w:t xml:space="preserve">patiëntenzorg en alle processen die nodig zijn om die zorg mogelijk te maken, aantoonbaar kwalitatief goed, veilig en patiëntgericht georganiseerd zijn. </w:t>
      </w:r>
      <w:r>
        <w:t>Op deze manier kan het LLZ de kwaliteit van zorg systematisch bewaken, beheersen en indien mogelijk verbeteren. Door regelmatig gegevens over deze activiteiten en de kwaliteit van de zorgverlening te registeren, krijgt het LLZ inzicht in de resultaten van het gevoerde kwaliteitsbeleid. Indien mogelijk kan het LLZ haar beleid op basis van de resultaten aanpassen.</w:t>
      </w:r>
    </w:p>
    <w:p w14:paraId="7194FEF9" w14:textId="77777777" w:rsidR="00406E59" w:rsidRDefault="00406E59" w:rsidP="00406E59">
      <w:r>
        <w:t xml:space="preserve">Doordat het LLZ beschikt over een kwalitatief managementsysteem, biedt het ziekenhuis de verwachte kwaliteit aan, ook op het gebied van klachten. Hoe meer gewerkt wordt volgens de regels (systematischer en efficiënter), hoe meer gewenste resultaten behaald zullen worden. Een voorbeeld hiervan is een operatie: opereert een arts niet efficiënt en slordig waardoor hij per abuis een klem in het lichaam achterlaat, dan werkt de arts niet volgens de regels. Dit kan leiden tot een klacht. Afgezien van een eventuele klacht, toont deze nalatigheid van de arts niet de kwaliteit/professionaliteit zoals partijen die verwachten. </w:t>
      </w:r>
    </w:p>
    <w:p w14:paraId="7C068B44" w14:textId="77777777" w:rsidR="00406E59" w:rsidRDefault="00406E59" w:rsidP="00406E59">
      <w:r>
        <w:t>Hoewel volgens de Wkcz klachten officieel door de klachtencommissie werden behandeld, biedt het LLZ de klagers allereerst de mogelijkheid om een klacht door een klachtenfunctionaris te laten behandelen. Hierdoor heeft de klager de mogelijkheid om de klacht sneller en efficiënter te laten oplossen; de klachtenfunctionaris werkt vaak alleen en heeft geen tijd nodig om zich te beraden. Ook heeft hij een ruim netwerk waardoor hij snel contact kan leggen. Op deze manier kan een klacht al snel besproken worden en zodoende naar tevredenheid worden opgelost.</w:t>
      </w:r>
    </w:p>
    <w:p w14:paraId="2219B6CD" w14:textId="77777777" w:rsidR="00406E59" w:rsidRDefault="00406E59" w:rsidP="00406E59">
      <w:pPr>
        <w:rPr>
          <w:lang w:eastAsia="nl-NL"/>
        </w:rPr>
      </w:pPr>
      <w:r w:rsidRPr="00932E5E">
        <w:rPr>
          <w:lang w:eastAsia="nl-NL"/>
        </w:rPr>
        <w:t>Het</w:t>
      </w:r>
      <w:r>
        <w:rPr>
          <w:lang w:eastAsia="nl-NL"/>
        </w:rPr>
        <w:t xml:space="preserve"> voornaamste doel van de Wkcz was </w:t>
      </w:r>
      <w:r w:rsidRPr="00932E5E">
        <w:rPr>
          <w:lang w:eastAsia="nl-NL"/>
        </w:rPr>
        <w:t>het bieden van een laagdrempelige klachtmogelijkheid voor cliënten</w:t>
      </w:r>
      <w:r w:rsidRPr="00B122C9">
        <w:rPr>
          <w:lang w:eastAsia="nl-NL"/>
        </w:rPr>
        <w:t xml:space="preserve"> in de zorgsector.</w:t>
      </w:r>
      <w:r>
        <w:rPr>
          <w:rStyle w:val="Voetnootmarkering"/>
          <w:lang w:eastAsia="nl-NL"/>
        </w:rPr>
        <w:footnoteReference w:id="82"/>
      </w:r>
      <w:r w:rsidRPr="00B122C9">
        <w:rPr>
          <w:lang w:eastAsia="nl-NL"/>
        </w:rPr>
        <w:t xml:space="preserve"> </w:t>
      </w:r>
      <w:r>
        <w:rPr>
          <w:lang w:eastAsia="nl-NL"/>
        </w:rPr>
        <w:t xml:space="preserve">Hoewel de klachtencommissie op basis van de Wkcz de officiële manier was om een klacht in te dienen (en dit niet laagdrempelig genoeg was), is er nu de </w:t>
      </w:r>
      <w:r>
        <w:rPr>
          <w:lang w:eastAsia="nl-NL"/>
        </w:rPr>
        <w:lastRenderedPageBreak/>
        <w:t>klachtenfunctionaris die zich daarover ontfermt.</w:t>
      </w:r>
      <w:r>
        <w:rPr>
          <w:rStyle w:val="Voetnootmarkering"/>
          <w:lang w:eastAsia="nl-NL"/>
        </w:rPr>
        <w:footnoteReference w:id="83"/>
      </w:r>
      <w:r>
        <w:rPr>
          <w:lang w:eastAsia="nl-NL"/>
        </w:rPr>
        <w:t xml:space="preserve"> Dit is op zich al een vorm van verbetering, omdat klachten sneller opgepakt worden.</w:t>
      </w:r>
      <w:r>
        <w:rPr>
          <w:rStyle w:val="Voetnootmarkering"/>
          <w:lang w:eastAsia="nl-NL"/>
        </w:rPr>
        <w:footnoteReference w:id="84"/>
      </w:r>
      <w:r>
        <w:rPr>
          <w:lang w:eastAsia="nl-NL"/>
        </w:rPr>
        <w:t xml:space="preserve"> Doordat het LLZ de klacht sneller oppakt, kan deze ook sneller behandeld en opgelost worden. Dit is een voorbeeld van een ander doel</w:t>
      </w:r>
      <w:r>
        <w:rPr>
          <w:rStyle w:val="Voetnootmarkering"/>
          <w:lang w:eastAsia="nl-NL"/>
        </w:rPr>
        <w:footnoteReference w:id="85"/>
      </w:r>
      <w:r>
        <w:rPr>
          <w:lang w:eastAsia="nl-NL"/>
        </w:rPr>
        <w:t xml:space="preserve"> dat de Wkcz beoogd had: het </w:t>
      </w:r>
      <w:r w:rsidRPr="00B122C9">
        <w:rPr>
          <w:lang w:eastAsia="nl-NL"/>
        </w:rPr>
        <w:t>leveren van een bijdrage aan de kwaliteit van de zorgverlening</w:t>
      </w:r>
      <w:r>
        <w:rPr>
          <w:lang w:eastAsia="nl-NL"/>
        </w:rPr>
        <w:t>.</w:t>
      </w:r>
    </w:p>
    <w:p w14:paraId="4F869D21" w14:textId="77777777" w:rsidR="00406E59" w:rsidRDefault="00406E59" w:rsidP="00406E59">
      <w:r>
        <w:rPr>
          <w:lang w:eastAsia="nl-NL"/>
        </w:rPr>
        <w:t xml:space="preserve">Alle klachten worden geregistreerd. Aan de hand daarvan </w:t>
      </w:r>
      <w:r>
        <w:t xml:space="preserve">krijgt het LLZ inzicht in de resultaten. Deze resultaten worden verwerkt in de kwartaalcijfers (een overzicht met data en cijfers van het afgelopen kwartaal). </w:t>
      </w:r>
      <w:r>
        <w:rPr>
          <w:lang w:eastAsia="nl-NL"/>
        </w:rPr>
        <w:t>Daarbij is</w:t>
      </w:r>
      <w:r w:rsidRPr="00B122C9">
        <w:rPr>
          <w:lang w:eastAsia="nl-NL"/>
        </w:rPr>
        <w:t xml:space="preserve"> de W</w:t>
      </w:r>
      <w:r>
        <w:rPr>
          <w:lang w:eastAsia="nl-NL"/>
        </w:rPr>
        <w:t>kkgz</w:t>
      </w:r>
      <w:r w:rsidRPr="00B122C9">
        <w:rPr>
          <w:lang w:eastAsia="nl-NL"/>
        </w:rPr>
        <w:t xml:space="preserve"> gericht op het benutten van de signalen van cliënten om de kwaliteit van de zorg te verbeteren.</w:t>
      </w:r>
      <w:r>
        <w:rPr>
          <w:lang w:eastAsia="nl-NL"/>
        </w:rPr>
        <w:t xml:space="preserve"> De vergadering met de Raad van Bestuur en het management van Kwaliteit is hier een goed voorbeeld van. Tijdens deze vergadering worden de kwartaalcijfers besproken. Er wordt gelet op bepaalde trends die zich voordoen; of er structurele klachten zijn over een bepaald onderwerp, of verbetering gewenst is en of al verbetering zichtbaar is ten opzichte van de voorgaande periode. </w:t>
      </w:r>
      <w:r w:rsidRPr="00B122C9">
        <w:rPr>
          <w:lang w:eastAsia="nl-NL"/>
        </w:rPr>
        <w:t xml:space="preserve">Informatie uit </w:t>
      </w:r>
      <w:r>
        <w:rPr>
          <w:lang w:eastAsia="nl-NL"/>
        </w:rPr>
        <w:t xml:space="preserve">een </w:t>
      </w:r>
      <w:r w:rsidRPr="00B122C9">
        <w:rPr>
          <w:lang w:eastAsia="nl-NL"/>
        </w:rPr>
        <w:t xml:space="preserve">klachtenbehandeling kan </w:t>
      </w:r>
      <w:r w:rsidRPr="00DD4596">
        <w:rPr>
          <w:lang w:eastAsia="nl-NL"/>
        </w:rPr>
        <w:t xml:space="preserve">aldus gebruikt worden bij het kwaliteitsbeleid van </w:t>
      </w:r>
      <w:r>
        <w:rPr>
          <w:lang w:eastAsia="nl-NL"/>
        </w:rPr>
        <w:t>het LLZ</w:t>
      </w:r>
      <w:r w:rsidRPr="00DD4596">
        <w:rPr>
          <w:lang w:eastAsia="nl-NL"/>
        </w:rPr>
        <w:t xml:space="preserve"> en</w:t>
      </w:r>
      <w:r>
        <w:rPr>
          <w:lang w:eastAsia="nl-NL"/>
        </w:rPr>
        <w:t xml:space="preserve"> van</w:t>
      </w:r>
      <w:r w:rsidRPr="00DD4596">
        <w:rPr>
          <w:lang w:eastAsia="nl-NL"/>
        </w:rPr>
        <w:t xml:space="preserve"> individuele zorgaanbieders</w:t>
      </w:r>
      <w:r>
        <w:rPr>
          <w:lang w:eastAsia="nl-NL"/>
        </w:rPr>
        <w:t xml:space="preserve">. </w:t>
      </w:r>
    </w:p>
    <w:p w14:paraId="7A46DFD7" w14:textId="77777777" w:rsidR="00406E59" w:rsidRDefault="00406E59" w:rsidP="00406E59">
      <w:pPr>
        <w:rPr>
          <w:lang w:eastAsia="nl-NL"/>
        </w:rPr>
      </w:pPr>
    </w:p>
    <w:p w14:paraId="0C0627AE" w14:textId="77777777" w:rsidR="00406E59" w:rsidRPr="00473990" w:rsidRDefault="00406E59" w:rsidP="00406E59">
      <w:pPr>
        <w:rPr>
          <w:b/>
        </w:rPr>
      </w:pPr>
      <w:r w:rsidRPr="00473990">
        <w:rPr>
          <w:b/>
        </w:rPr>
        <w:t xml:space="preserve">5.3 </w:t>
      </w:r>
      <w:r w:rsidRPr="00473990">
        <w:rPr>
          <w:b/>
        </w:rPr>
        <w:tab/>
        <w:t>Resultaten deelvraag twee</w:t>
      </w:r>
    </w:p>
    <w:p w14:paraId="632CF954" w14:textId="77777777" w:rsidR="00406E59" w:rsidRPr="00473990" w:rsidRDefault="00406E59" w:rsidP="00406E59">
      <w:pPr>
        <w:rPr>
          <w:i/>
        </w:rPr>
      </w:pPr>
      <w:r w:rsidRPr="00473990">
        <w:rPr>
          <w:i/>
        </w:rPr>
        <w:t>Wat is het werkproces van</w:t>
      </w:r>
      <w:r>
        <w:rPr>
          <w:i/>
        </w:rPr>
        <w:t xml:space="preserve"> de</w:t>
      </w:r>
      <w:r w:rsidRPr="00473990">
        <w:rPr>
          <w:i/>
        </w:rPr>
        <w:t xml:space="preserve"> klachtafhandeling in</w:t>
      </w:r>
      <w:r>
        <w:rPr>
          <w:i/>
        </w:rPr>
        <w:t xml:space="preserve"> het </w:t>
      </w:r>
      <w:r w:rsidRPr="00473990">
        <w:rPr>
          <w:i/>
        </w:rPr>
        <w:t>LangeLand Ziekenhuis?</w:t>
      </w:r>
    </w:p>
    <w:p w14:paraId="4F65F16B" w14:textId="77777777" w:rsidR="00406E59" w:rsidRDefault="00406E59" w:rsidP="00406E59">
      <w:r>
        <w:t>Deelvraag twee beslaat het werkproces van de klachtenbehandeling van het LLZ. Een klacht is een breed begrip; over alles kan geklaagd worden. In paragraaf 4.2 wordt een uitvoerige beschrijving gegeven van de procedure klachtenbehandeling. Beschreven wordt waar klagers met hun klacht terechtkunnen en op welke manieren en hoe de klachtenfunctionaris deze functie uitvoert.</w:t>
      </w:r>
    </w:p>
    <w:p w14:paraId="14EB70E9" w14:textId="77777777" w:rsidR="00406E59" w:rsidRDefault="00406E59" w:rsidP="00406E59"/>
    <w:p w14:paraId="275768B9" w14:textId="77777777" w:rsidR="00406E59" w:rsidRPr="00473990" w:rsidRDefault="00406E59" w:rsidP="00406E59">
      <w:pPr>
        <w:rPr>
          <w:b/>
        </w:rPr>
      </w:pPr>
      <w:r>
        <w:rPr>
          <w:b/>
        </w:rPr>
        <w:t>5.4</w:t>
      </w:r>
      <w:r>
        <w:rPr>
          <w:b/>
        </w:rPr>
        <w:tab/>
        <w:t>Resultaten deelvraag drie</w:t>
      </w:r>
      <w:r w:rsidRPr="00473990">
        <w:rPr>
          <w:b/>
        </w:rPr>
        <w:t xml:space="preserve"> </w:t>
      </w:r>
    </w:p>
    <w:p w14:paraId="5F593F05" w14:textId="69616CAC" w:rsidR="00406E59" w:rsidRPr="00473990" w:rsidRDefault="00406E59" w:rsidP="00406E59">
      <w:pPr>
        <w:rPr>
          <w:i/>
        </w:rPr>
      </w:pPr>
      <w:r>
        <w:rPr>
          <w:i/>
        </w:rPr>
        <w:t>H</w:t>
      </w:r>
      <w:r w:rsidRPr="00473990">
        <w:rPr>
          <w:i/>
        </w:rPr>
        <w:t xml:space="preserve">oe is de huidige </w:t>
      </w:r>
      <w:r w:rsidR="009B7151">
        <w:rPr>
          <w:i/>
        </w:rPr>
        <w:t>klachtenregeling</w:t>
      </w:r>
      <w:r w:rsidRPr="00473990">
        <w:rPr>
          <w:i/>
        </w:rPr>
        <w:t xml:space="preserve"> bij andere z</w:t>
      </w:r>
      <w:r w:rsidR="00CF3E9B">
        <w:rPr>
          <w:i/>
        </w:rPr>
        <w:t xml:space="preserve">iekenhuizen </w:t>
      </w:r>
      <w:r w:rsidRPr="00473990">
        <w:rPr>
          <w:i/>
        </w:rPr>
        <w:t xml:space="preserve">ingericht en hoe wordt </w:t>
      </w:r>
      <w:r>
        <w:rPr>
          <w:i/>
        </w:rPr>
        <w:t>deze</w:t>
      </w:r>
      <w:r w:rsidRPr="00473990">
        <w:rPr>
          <w:i/>
        </w:rPr>
        <w:t xml:space="preserve"> uitgevoerd?</w:t>
      </w:r>
    </w:p>
    <w:p w14:paraId="7DD39D65" w14:textId="77777777" w:rsidR="00406E59" w:rsidRDefault="00406E59" w:rsidP="00406E59">
      <w:r>
        <w:t>Nadat alle interviews zijn geanalyseerd, gelabeld en verwerkt, is een duidelijk overzicht ontstaan van de overeenkomsten en verschillen tussen de diverse ziekenhuizen waar de interviews zijn afgenomen. In de bijlage zijn de interviews opgenomen. Deze geven een specifiek beeld van een bepaald ziekenhuis.</w:t>
      </w:r>
    </w:p>
    <w:p w14:paraId="3A4A3230" w14:textId="7400F7F7" w:rsidR="00406E59" w:rsidRDefault="00406E59" w:rsidP="00406E59">
      <w:r>
        <w:t xml:space="preserve">Voor het antwoord op deze deelvraag wordt beperkt tot de belangrijkste fracties van onderwerpen voor dit onderzoek. Zie hiervoor paragraaf 4.3. Over het algemeen is de </w:t>
      </w:r>
      <w:r w:rsidR="009B7151">
        <w:t>klachtenregeling</w:t>
      </w:r>
      <w:r>
        <w:t xml:space="preserve"> in de betrokken ziekenhuizen logischerwijs niet heel verschillend. De belangrijkste regels daarvoor staan immers in de wet en deze dienen gehandhaafd te worden. Een voorbeeld hiervan is dat de Wkkgz een geschikt persoon verantwoordelijk stelt voor het behandelen van de klachten. Het ziekenhuis kiest daarvoor een geschikt persoon (lees: gediplomeerd klachtenfunctionaris). </w:t>
      </w:r>
    </w:p>
    <w:p w14:paraId="4B743713" w14:textId="77777777" w:rsidR="00406E59" w:rsidRDefault="00406E59" w:rsidP="00406E59">
      <w:r>
        <w:lastRenderedPageBreak/>
        <w:t>De overeenkomsten tussen de ziekenhuizen:</w:t>
      </w:r>
    </w:p>
    <w:p w14:paraId="4471B35C" w14:textId="77777777" w:rsidR="00406E59" w:rsidRDefault="00406E59" w:rsidP="00406E59">
      <w:pPr>
        <w:pStyle w:val="Lijstalinea"/>
        <w:numPr>
          <w:ilvl w:val="0"/>
          <w:numId w:val="26"/>
        </w:numPr>
        <w:spacing w:after="160" w:line="259" w:lineRule="auto"/>
      </w:pPr>
      <w:r>
        <w:t>Alle ziekenhuizen hanteren een afhandelingstermijn van zes weken.</w:t>
      </w:r>
    </w:p>
    <w:p w14:paraId="58FAB9FF" w14:textId="77777777" w:rsidR="00406E59" w:rsidRDefault="00406E59" w:rsidP="00406E59">
      <w:pPr>
        <w:pStyle w:val="Lijstalinea"/>
        <w:numPr>
          <w:ilvl w:val="0"/>
          <w:numId w:val="26"/>
        </w:numPr>
        <w:spacing w:after="160" w:line="259" w:lineRule="auto"/>
      </w:pPr>
      <w:r>
        <w:t>Alle ziekenhuizen hebben een gediplomeerd klachtenfunctionaris in dienst.</w:t>
      </w:r>
    </w:p>
    <w:p w14:paraId="25BE42DB" w14:textId="77777777" w:rsidR="00406E59" w:rsidRDefault="00406E59" w:rsidP="00406E59">
      <w:pPr>
        <w:pStyle w:val="Lijstalinea"/>
        <w:numPr>
          <w:ilvl w:val="0"/>
          <w:numId w:val="26"/>
        </w:numPr>
        <w:spacing w:after="160" w:line="259" w:lineRule="auto"/>
      </w:pPr>
      <w:r>
        <w:t>Alle ziekenhuizen zijn even laagdrempelig.</w:t>
      </w:r>
    </w:p>
    <w:p w14:paraId="0F178F86" w14:textId="77777777" w:rsidR="00406E59" w:rsidRDefault="00406E59" w:rsidP="00406E59">
      <w:pPr>
        <w:pStyle w:val="Lijstalinea"/>
        <w:numPr>
          <w:ilvl w:val="0"/>
          <w:numId w:val="26"/>
        </w:numPr>
        <w:spacing w:after="160" w:line="259" w:lineRule="auto"/>
      </w:pPr>
      <w:r>
        <w:t>Alle klachtenfunctionarissen hebben een positief beeld ten opzichte van het klachtproces (hoewel er een verbeterpunt is).</w:t>
      </w:r>
    </w:p>
    <w:p w14:paraId="15E9B17E" w14:textId="77777777" w:rsidR="00406E59" w:rsidRDefault="00406E59" w:rsidP="00406E59">
      <w:pPr>
        <w:pStyle w:val="Lijstalinea"/>
      </w:pPr>
    </w:p>
    <w:p w14:paraId="414AEFE3" w14:textId="77777777" w:rsidR="00406E59" w:rsidRDefault="00406E59" w:rsidP="00406E59">
      <w:r>
        <w:t xml:space="preserve">Verschillen met betrekking tot de aanpak van de kwaliteit van de klachtenbehandeling tussen de ziekenhuizen: </w:t>
      </w:r>
    </w:p>
    <w:p w14:paraId="72E1AB62" w14:textId="77777777" w:rsidR="00406E59" w:rsidRDefault="00406E59" w:rsidP="00406E59">
      <w:pPr>
        <w:pStyle w:val="Lijstalinea"/>
        <w:numPr>
          <w:ilvl w:val="0"/>
          <w:numId w:val="25"/>
        </w:numPr>
        <w:spacing w:after="160" w:line="259" w:lineRule="auto"/>
      </w:pPr>
      <w:r>
        <w:t>Het ene ziekenhuis besteedt meer aandacht aan de kwaliteitsborging van de klachtafhandeling dan het andere ziekenhuis (door bijvoorbeeld frequenter besprekingen te houden);</w:t>
      </w:r>
    </w:p>
    <w:p w14:paraId="5678B939" w14:textId="77777777" w:rsidR="00406E59" w:rsidRDefault="00406E59" w:rsidP="00406E59">
      <w:pPr>
        <w:pStyle w:val="Lijstalinea"/>
        <w:numPr>
          <w:ilvl w:val="0"/>
          <w:numId w:val="25"/>
        </w:numPr>
        <w:spacing w:after="160" w:line="259" w:lineRule="auto"/>
      </w:pPr>
      <w:r>
        <w:t>secretariële ondersteuning;</w:t>
      </w:r>
    </w:p>
    <w:p w14:paraId="7066ABD3" w14:textId="77777777" w:rsidR="00406E59" w:rsidRDefault="00406E59" w:rsidP="00406E59">
      <w:pPr>
        <w:pStyle w:val="Lijstalinea"/>
        <w:numPr>
          <w:ilvl w:val="0"/>
          <w:numId w:val="25"/>
        </w:numPr>
        <w:spacing w:after="160" w:line="259" w:lineRule="auto"/>
      </w:pPr>
      <w:r>
        <w:t>de cultuur omtrent de klachtenbehandeling in het ziekenhuis.</w:t>
      </w:r>
    </w:p>
    <w:p w14:paraId="2DDAC1FA" w14:textId="77777777" w:rsidR="00406E59" w:rsidRDefault="00406E59" w:rsidP="00406E59"/>
    <w:p w14:paraId="3C506545" w14:textId="77777777" w:rsidR="00406E59" w:rsidRPr="00473990" w:rsidRDefault="00406E59" w:rsidP="00406E59">
      <w:pPr>
        <w:rPr>
          <w:b/>
        </w:rPr>
      </w:pPr>
      <w:r w:rsidRPr="00473990">
        <w:rPr>
          <w:b/>
        </w:rPr>
        <w:t>5.5</w:t>
      </w:r>
      <w:r>
        <w:rPr>
          <w:b/>
        </w:rPr>
        <w:tab/>
        <w:t>Resultaten deelvraag vier</w:t>
      </w:r>
    </w:p>
    <w:p w14:paraId="7349CC8C" w14:textId="7BF653A3" w:rsidR="00406E59" w:rsidRDefault="00406E59" w:rsidP="00406E59">
      <w:pPr>
        <w:rPr>
          <w:i/>
        </w:rPr>
      </w:pPr>
      <w:r w:rsidRPr="00C053A6">
        <w:rPr>
          <w:i/>
        </w:rPr>
        <w:t xml:space="preserve">Wat verandert binnen de </w:t>
      </w:r>
      <w:r w:rsidR="009B7151">
        <w:rPr>
          <w:i/>
        </w:rPr>
        <w:t>klachtenregeling</w:t>
      </w:r>
      <w:r w:rsidRPr="00C053A6">
        <w:rPr>
          <w:i/>
        </w:rPr>
        <w:t xml:space="preserve"> van het LangeLand Ziek</w:t>
      </w:r>
      <w:r>
        <w:rPr>
          <w:i/>
        </w:rPr>
        <w:t xml:space="preserve">enhuis, gelet op de </w:t>
      </w:r>
      <w:r w:rsidRPr="00C053A6">
        <w:rPr>
          <w:i/>
        </w:rPr>
        <w:t>Wet kwaliteit, klachten en gesch</w:t>
      </w:r>
      <w:r w:rsidR="00CF3E9B">
        <w:rPr>
          <w:i/>
        </w:rPr>
        <w:t>illen</w:t>
      </w:r>
      <w:r w:rsidRPr="00C053A6">
        <w:rPr>
          <w:i/>
        </w:rPr>
        <w:t>zorg?</w:t>
      </w:r>
    </w:p>
    <w:p w14:paraId="440D0F43" w14:textId="77777777" w:rsidR="00C51F80" w:rsidRDefault="00C51F80" w:rsidP="00406E59">
      <w:pPr>
        <w:rPr>
          <w:i/>
        </w:rPr>
      </w:pPr>
    </w:p>
    <w:p w14:paraId="101ECE27" w14:textId="1DFDF304" w:rsidR="00712CE7" w:rsidRPr="00C51F80" w:rsidRDefault="00C51F80" w:rsidP="00406E59">
      <w:r w:rsidRPr="00C51F80">
        <w:t>De onderstaande vera</w:t>
      </w:r>
      <w:r>
        <w:t xml:space="preserve">nderingen dienen uiterlijk </w:t>
      </w:r>
      <w:r w:rsidRPr="00C51F80">
        <w:t>1 januari 2017 geïmplementeerd te zi</w:t>
      </w:r>
      <w:r w:rsidR="007B7213">
        <w:t>jn:</w:t>
      </w:r>
    </w:p>
    <w:p w14:paraId="133F1E04" w14:textId="5D5B3C22" w:rsidR="009B7151" w:rsidRPr="00B14587" w:rsidRDefault="00712CE7" w:rsidP="00B14587">
      <w:pPr>
        <w:rPr>
          <w:u w:val="single"/>
        </w:rPr>
      </w:pPr>
      <w:r w:rsidRPr="00B14587">
        <w:rPr>
          <w:u w:val="single"/>
        </w:rPr>
        <w:t>Laagdrempelige klachtenregeling</w:t>
      </w:r>
    </w:p>
    <w:p w14:paraId="1B56EBB3" w14:textId="789F3BE7" w:rsidR="00B14587" w:rsidRPr="00B14587" w:rsidRDefault="00712CE7" w:rsidP="00B14587">
      <w:pPr>
        <w:pStyle w:val="Geenafstand"/>
      </w:pPr>
      <w:r w:rsidRPr="00B14587">
        <w:t>Het LLZ treft een schriftelijke regeling voor een effectieve en laagdrempelige opvang en afhandeling van klachten</w:t>
      </w:r>
      <w:r w:rsidR="00C26376">
        <w:t>. Dit gebeurt in overeenstemming met de cliëntenraad.</w:t>
      </w:r>
      <w:r w:rsidR="00C26376">
        <w:rPr>
          <w:rStyle w:val="Voetnootmarkering"/>
        </w:rPr>
        <w:footnoteReference w:id="86"/>
      </w:r>
      <w:r w:rsidR="00C26376">
        <w:t xml:space="preserve"> </w:t>
      </w:r>
      <w:r w:rsidRPr="00B14587">
        <w:t xml:space="preserve"> Het LLZ dient deze regeling bekend te maken onder de cliënten.</w:t>
      </w:r>
      <w:r w:rsidR="00C26376">
        <w:rPr>
          <w:rStyle w:val="Voetnootmarkering"/>
        </w:rPr>
        <w:footnoteReference w:id="87"/>
      </w:r>
      <w:r w:rsidRPr="00B14587">
        <w:t xml:space="preserve"> </w:t>
      </w:r>
      <w:r w:rsidR="00C51F80" w:rsidRPr="00B14587">
        <w:t xml:space="preserve">Het LLZ maakt deel uit van de ketenzorg Zorghart Zoetermeer. </w:t>
      </w:r>
      <w:r w:rsidR="00B14587" w:rsidRPr="00B14587">
        <w:t>Om kwalitatief goede hulp- en zorgverlening te bieden aan de doelgroep</w:t>
      </w:r>
      <w:r w:rsidR="007B7213">
        <w:t>en</w:t>
      </w:r>
      <w:r w:rsidR="00B14587" w:rsidRPr="00B14587">
        <w:t xml:space="preserve"> is, bij ketenzorg waarbij meerdere zorgaanbieders betrokken zijn, een afgestemde behandeling van klachten verplicht. </w:t>
      </w:r>
      <w:r w:rsidR="00B14587">
        <w:t>Omdat er meerdere zorgaanbieders betrokken zijn</w:t>
      </w:r>
      <w:r w:rsidR="007B7213">
        <w:t>,</w:t>
      </w:r>
      <w:r w:rsidR="00B14587">
        <w:t xml:space="preserve"> is het LLZ verplicht een behandeling van klachten </w:t>
      </w:r>
      <w:r w:rsidR="00DB21FA">
        <w:t>af te stemmen.</w:t>
      </w:r>
      <w:r w:rsidR="00DB21FA">
        <w:rPr>
          <w:rStyle w:val="Voetnootmarkering"/>
        </w:rPr>
        <w:footnoteReference w:id="88"/>
      </w:r>
    </w:p>
    <w:p w14:paraId="713917CF" w14:textId="48EAA529" w:rsidR="00406E59" w:rsidRPr="00DD340A" w:rsidRDefault="00DB21FA" w:rsidP="00406E59">
      <w:pPr>
        <w:rPr>
          <w:u w:val="single"/>
        </w:rPr>
      </w:pPr>
      <w:r>
        <w:rPr>
          <w:u w:val="single"/>
        </w:rPr>
        <w:br/>
      </w:r>
      <w:r w:rsidR="00406E59">
        <w:rPr>
          <w:u w:val="single"/>
        </w:rPr>
        <w:br/>
      </w:r>
      <w:r w:rsidR="00FC17AB">
        <w:rPr>
          <w:u w:val="single"/>
        </w:rPr>
        <w:t>Aanstelling gediplomeerde</w:t>
      </w:r>
      <w:r w:rsidR="00406E59" w:rsidRPr="00DD340A">
        <w:rPr>
          <w:u w:val="single"/>
        </w:rPr>
        <w:t xml:space="preserve"> klachtenfunctionaris</w:t>
      </w:r>
    </w:p>
    <w:p w14:paraId="2612B68C" w14:textId="06746F80" w:rsidR="00406E59" w:rsidRDefault="00406E59" w:rsidP="00FC17AB">
      <w:r w:rsidRPr="00C053A6">
        <w:t xml:space="preserve">Nu (op basis van de Wkkgz) de klachtencommissie niet meer verplicht is, heeft de klachtenfunctionaris </w:t>
      </w:r>
      <w:r>
        <w:t xml:space="preserve">officieel </w:t>
      </w:r>
      <w:r w:rsidRPr="00C053A6">
        <w:t>de ho</w:t>
      </w:r>
      <w:r>
        <w:t xml:space="preserve">ofdrol binnen de </w:t>
      </w:r>
      <w:r w:rsidR="009B7151">
        <w:t>klachtenregeling</w:t>
      </w:r>
      <w:r w:rsidRPr="00C053A6">
        <w:t xml:space="preserve">. </w:t>
      </w:r>
      <w:r w:rsidR="00315B6D">
        <w:t>Het LLZ is verplicht een klachtenfunctionaris aan te wijzen die voldoet aan de eisen van de Wkkgz.</w:t>
      </w:r>
      <w:r w:rsidR="00DB21FA">
        <w:rPr>
          <w:rStyle w:val="Voetnootmarkering"/>
        </w:rPr>
        <w:footnoteReference w:id="89"/>
      </w:r>
      <w:r w:rsidR="00315B6D">
        <w:t xml:space="preserve"> </w:t>
      </w:r>
      <w:r w:rsidR="00FC17AB">
        <w:t>De klachtenfunctionaris zorgt ervoor dat de</w:t>
      </w:r>
      <w:r>
        <w:t xml:space="preserve"> klager geholpen wordt</w:t>
      </w:r>
      <w:r w:rsidR="00050B99">
        <w:t xml:space="preserve">, </w:t>
      </w:r>
      <w:r w:rsidR="00E74DF5">
        <w:t xml:space="preserve">doet zorgvuldig onderzoek naar de klacht </w:t>
      </w:r>
      <w:r w:rsidR="00FC17AB">
        <w:t xml:space="preserve">en tracht </w:t>
      </w:r>
      <w:r>
        <w:t xml:space="preserve">de </w:t>
      </w:r>
      <w:r>
        <w:lastRenderedPageBreak/>
        <w:t xml:space="preserve">klacht naar tevredenheid op te lossen. </w:t>
      </w:r>
      <w:r w:rsidR="00DB21FA">
        <w:t>Er rust een grote ver</w:t>
      </w:r>
      <w:r>
        <w:t xml:space="preserve">antwoordelijkheid </w:t>
      </w:r>
      <w:r w:rsidR="00DB21FA">
        <w:t xml:space="preserve">op de schouders van de klachtenfunctionaris. </w:t>
      </w:r>
      <w:r>
        <w:t xml:space="preserve">Mocht de klager onverhoopt niet content zijn </w:t>
      </w:r>
      <w:r w:rsidR="001067F3">
        <w:t>omtrent</w:t>
      </w:r>
      <w:r>
        <w:t xml:space="preserve"> de manier waarop de klacht is behandeld of over de uitkomst van de klacht, dan kan de klager zich wenden bij</w:t>
      </w:r>
      <w:r w:rsidR="001067F3">
        <w:t xml:space="preserve"> de externe geschillencommissie (waarbij het LLZ</w:t>
      </w:r>
      <w:r w:rsidR="002B4EB0">
        <w:t xml:space="preserve"> al</w:t>
      </w:r>
      <w:r w:rsidR="001067F3">
        <w:t xml:space="preserve"> is aangesloten).</w:t>
      </w:r>
    </w:p>
    <w:p w14:paraId="36F1D387" w14:textId="3F2F3FFF" w:rsidR="00406E59" w:rsidRPr="00DD340A" w:rsidRDefault="00406E59" w:rsidP="00406E59">
      <w:pPr>
        <w:rPr>
          <w:u w:val="single"/>
        </w:rPr>
      </w:pPr>
      <w:r>
        <w:rPr>
          <w:u w:val="single"/>
        </w:rPr>
        <w:br/>
      </w:r>
      <w:r w:rsidR="00FC17AB">
        <w:rPr>
          <w:u w:val="single"/>
        </w:rPr>
        <w:t xml:space="preserve">Zes </w:t>
      </w:r>
      <w:r w:rsidR="009B177B">
        <w:rPr>
          <w:u w:val="single"/>
        </w:rPr>
        <w:t xml:space="preserve">weken-eis </w:t>
      </w:r>
    </w:p>
    <w:p w14:paraId="764CC47F" w14:textId="05BE448F" w:rsidR="00406E59" w:rsidRDefault="00406E59" w:rsidP="00406E59">
      <w:pPr>
        <w:rPr>
          <w:rFonts w:eastAsiaTheme="minorEastAsia" w:cstheme="minorEastAsia"/>
        </w:rPr>
      </w:pPr>
      <w:r w:rsidRPr="00C053A6">
        <w:rPr>
          <w:rFonts w:eastAsiaTheme="minorEastAsia" w:cstheme="minorEastAsia"/>
        </w:rPr>
        <w:t xml:space="preserve">De termijn waarin de klachtenfunctionaris de klacht afgehandeld dient te hebben is </w:t>
      </w:r>
      <w:r w:rsidR="001067F3">
        <w:rPr>
          <w:rFonts w:eastAsiaTheme="minorEastAsia" w:cstheme="minorEastAsia"/>
        </w:rPr>
        <w:t xml:space="preserve">momenteel </w:t>
      </w:r>
      <w:r w:rsidRPr="00C053A6">
        <w:rPr>
          <w:rFonts w:eastAsiaTheme="minorEastAsia" w:cstheme="minorEastAsia"/>
        </w:rPr>
        <w:t xml:space="preserve">drie weken. </w:t>
      </w:r>
      <w:r>
        <w:rPr>
          <w:rFonts w:eastAsiaTheme="minorEastAsia" w:cstheme="minorEastAsia"/>
        </w:rPr>
        <w:t>Dit is geen officiële behandeltermijn, omdat hier geen wettelijke regels voor bestaan. Voorheen was niet de klachtenfunctionaris de officiële instantie waar men zijn klacht kon indienen, maar de klachtencommissie. De klachtencommissie had op grond van de Wkcz een behandeltermijn van drie maanden. De Wkkgz stelt</w:t>
      </w:r>
      <w:r w:rsidRPr="00C053A6">
        <w:rPr>
          <w:rFonts w:eastAsiaTheme="minorEastAsia" w:cstheme="minorEastAsia"/>
        </w:rPr>
        <w:t xml:space="preserve"> een eis van zes weken. </w:t>
      </w:r>
      <w:r w:rsidR="00FC17AB">
        <w:rPr>
          <w:rFonts w:eastAsiaTheme="minorEastAsia" w:cstheme="minorEastAsia"/>
        </w:rPr>
        <w:t>LLZ ziet erop toe dat de klacht binnen zes weken afg</w:t>
      </w:r>
      <w:r w:rsidRPr="00C053A6">
        <w:rPr>
          <w:rFonts w:eastAsiaTheme="minorEastAsia" w:cstheme="minorEastAsia"/>
        </w:rPr>
        <w:t>eha</w:t>
      </w:r>
      <w:r>
        <w:rPr>
          <w:rFonts w:eastAsiaTheme="minorEastAsia" w:cstheme="minorEastAsia"/>
        </w:rPr>
        <w:t xml:space="preserve">ndeld </w:t>
      </w:r>
      <w:r w:rsidR="00FC17AB">
        <w:rPr>
          <w:rFonts w:eastAsiaTheme="minorEastAsia" w:cstheme="minorEastAsia"/>
        </w:rPr>
        <w:t>moet zijn.</w:t>
      </w:r>
      <w:r>
        <w:rPr>
          <w:rFonts w:eastAsiaTheme="minorEastAsia" w:cstheme="minorEastAsia"/>
        </w:rPr>
        <w:t xml:space="preserve"> Heeft de klachtenfunctionaris extra (onderzoek)tijd nodig, dan kan hij de behandeltermijn met maximaal vier weken verlengen om de klacht af te ronden.</w:t>
      </w:r>
      <w:r w:rsidR="006A1BFB">
        <w:rPr>
          <w:rStyle w:val="Voetnootmarkering"/>
          <w:rFonts w:eastAsiaTheme="minorEastAsia" w:cstheme="minorEastAsia"/>
        </w:rPr>
        <w:footnoteReference w:id="90"/>
      </w:r>
      <w:r>
        <w:rPr>
          <w:rFonts w:eastAsiaTheme="minorEastAsia" w:cstheme="minorEastAsia"/>
        </w:rPr>
        <w:t xml:space="preserve"> </w:t>
      </w:r>
    </w:p>
    <w:p w14:paraId="7A1B2FE6" w14:textId="70B47D21" w:rsidR="00406E59" w:rsidRPr="00AB670A" w:rsidRDefault="00406E59" w:rsidP="00406E59">
      <w:pPr>
        <w:rPr>
          <w:rFonts w:asciiTheme="minorEastAsia" w:eastAsiaTheme="minorEastAsia" w:hAnsiTheme="minorEastAsia" w:cstheme="minorEastAsia"/>
          <w:u w:val="single"/>
        </w:rPr>
      </w:pPr>
      <w:r>
        <w:rPr>
          <w:u w:val="single"/>
        </w:rPr>
        <w:br/>
      </w:r>
      <w:r w:rsidR="00C26376">
        <w:rPr>
          <w:u w:val="single"/>
        </w:rPr>
        <w:t>A</w:t>
      </w:r>
      <w:r w:rsidRPr="00AB670A">
        <w:rPr>
          <w:u w:val="single"/>
        </w:rPr>
        <w:t xml:space="preserve">ansluiten bij een </w:t>
      </w:r>
      <w:r w:rsidR="00DA1F9A">
        <w:rPr>
          <w:u w:val="single"/>
        </w:rPr>
        <w:t>geschillencommissie</w:t>
      </w:r>
    </w:p>
    <w:p w14:paraId="00097CD3" w14:textId="3C9B6351" w:rsidR="00406E59" w:rsidRDefault="00406E59" w:rsidP="00406E59">
      <w:pPr>
        <w:rPr>
          <w:color w:val="000000"/>
          <w:sz w:val="17"/>
          <w:szCs w:val="17"/>
        </w:rPr>
      </w:pPr>
      <w:r>
        <w:t>D</w:t>
      </w:r>
      <w:r w:rsidRPr="00B60B6A">
        <w:t xml:space="preserve">e Wkkgz verplicht </w:t>
      </w:r>
      <w:r w:rsidR="00C26376">
        <w:t xml:space="preserve">het LLZ </w:t>
      </w:r>
      <w:r w:rsidRPr="00B60B6A">
        <w:t xml:space="preserve">aan te </w:t>
      </w:r>
      <w:r w:rsidR="001067F3">
        <w:t xml:space="preserve">sluiten bij een </w:t>
      </w:r>
      <w:r w:rsidR="00DA1F9A">
        <w:t>geschillencommissie</w:t>
      </w:r>
      <w:r w:rsidRPr="00DE1980">
        <w:t xml:space="preserve">. </w:t>
      </w:r>
      <w:r w:rsidR="001067F3">
        <w:t xml:space="preserve">De </w:t>
      </w:r>
      <w:r w:rsidR="00DA1F9A">
        <w:t>geschillencommissie</w:t>
      </w:r>
      <w:r>
        <w:t xml:space="preserve"> heeft tot taak geschillen over gedragingen van het LLZ tegenover de cliënt te beslissen.</w:t>
      </w:r>
      <w:r>
        <w:rPr>
          <w:rStyle w:val="Voetnootmarkering"/>
        </w:rPr>
        <w:footnoteReference w:id="91"/>
      </w:r>
      <w:r>
        <w:t xml:space="preserve"> </w:t>
      </w:r>
      <w:r w:rsidRPr="00CF076E">
        <w:t>Onder gedragingen val</w:t>
      </w:r>
      <w:r>
        <w:t>t</w:t>
      </w:r>
      <w:r w:rsidRPr="00CF076E">
        <w:t xml:space="preserve"> ook</w:t>
      </w:r>
      <w:r>
        <w:t xml:space="preserve"> het</w:t>
      </w:r>
      <w:r w:rsidRPr="00CF076E">
        <w:t xml:space="preserve"> nalaten en het innemen van standpunten </w:t>
      </w:r>
      <w:r>
        <w:t>of het nemen van beslissingen.</w:t>
      </w:r>
      <w:r>
        <w:rPr>
          <w:rStyle w:val="Voetnootmarkering"/>
        </w:rPr>
        <w:footnoteReference w:id="92"/>
      </w:r>
      <w:r>
        <w:t xml:space="preserve"> </w:t>
      </w:r>
      <w:r w:rsidR="00C26376">
        <w:t xml:space="preserve">De </w:t>
      </w:r>
      <w:r w:rsidR="00DA1F9A">
        <w:t>geschillencommissie</w:t>
      </w:r>
      <w:r>
        <w:t xml:space="preserve"> </w:t>
      </w:r>
      <w:r w:rsidR="00C26376">
        <w:t xml:space="preserve">is bevoegd </w:t>
      </w:r>
      <w:r>
        <w:t>een uitspraak te doen door middel van een ‘bindend advies’</w:t>
      </w:r>
      <w:r w:rsidR="000F44F9">
        <w:t xml:space="preserve"> </w:t>
      </w:r>
      <w:r>
        <w:rPr>
          <w:rStyle w:val="Voetnootmarkering"/>
        </w:rPr>
        <w:footnoteReference w:id="93"/>
      </w:r>
      <w:r>
        <w:t xml:space="preserve">, alsmede een vergoeding van geleden schade toe te kennen tot maximaal </w:t>
      </w:r>
      <w:r>
        <w:rPr>
          <w:rFonts w:eastAsia="Times New Roman" w:cs="Times New Roman"/>
          <w:lang w:eastAsia="nl-NL"/>
        </w:rPr>
        <w:t>€25.000, -.</w:t>
      </w:r>
      <w:r>
        <w:rPr>
          <w:rStyle w:val="Voetnootmarkering"/>
          <w:rFonts w:eastAsia="Times New Roman" w:cs="Times New Roman"/>
          <w:lang w:eastAsia="nl-NL"/>
        </w:rPr>
        <w:footnoteReference w:id="94"/>
      </w:r>
      <w:r>
        <w:rPr>
          <w:rFonts w:eastAsia="Times New Roman" w:cs="Times New Roman"/>
          <w:lang w:eastAsia="nl-NL"/>
        </w:rPr>
        <w:t xml:space="preserve"> </w:t>
      </w:r>
    </w:p>
    <w:p w14:paraId="7D2B73BF" w14:textId="40E10A38" w:rsidR="00FC17AB" w:rsidRDefault="00406E59" w:rsidP="00FC17AB">
      <w:r w:rsidRPr="00DE1980">
        <w:rPr>
          <w:rFonts w:eastAsia="Times New Roman" w:cs="Times New Roman"/>
          <w:lang w:eastAsia="nl-NL"/>
        </w:rPr>
        <w:t xml:space="preserve">Niet geheel onbelangrijk is dat de </w:t>
      </w:r>
      <w:r w:rsidR="00DA1F9A">
        <w:rPr>
          <w:rFonts w:eastAsia="Times New Roman" w:cs="Times New Roman"/>
          <w:lang w:eastAsia="nl-NL"/>
        </w:rPr>
        <w:t>geschillencommissie</w:t>
      </w:r>
      <w:r w:rsidRPr="00DE1980">
        <w:rPr>
          <w:rFonts w:eastAsia="Times New Roman" w:cs="Times New Roman"/>
          <w:lang w:eastAsia="nl-NL"/>
        </w:rPr>
        <w:t xml:space="preserve"> niet alleen fungeert als beroepsinstantie, maar dat klachten ook rechtstreeks aan de </w:t>
      </w:r>
      <w:r w:rsidR="00DA1F9A">
        <w:rPr>
          <w:rFonts w:eastAsia="Times New Roman" w:cs="Times New Roman"/>
          <w:lang w:eastAsia="nl-NL"/>
        </w:rPr>
        <w:t>geschillencommissie</w:t>
      </w:r>
      <w:r>
        <w:rPr>
          <w:rFonts w:eastAsia="Times New Roman" w:cs="Times New Roman"/>
          <w:lang w:eastAsia="nl-NL"/>
        </w:rPr>
        <w:t xml:space="preserve"> kunnen worden voorgelegd. </w:t>
      </w:r>
      <w:r w:rsidR="001067F3">
        <w:rPr>
          <w:rFonts w:eastAsia="Times New Roman" w:cs="Times New Roman"/>
          <w:lang w:eastAsia="nl-NL"/>
        </w:rPr>
        <w:t xml:space="preserve">Ook hier dient het LLZ de regeling bekend te maken onder de cliënten. </w:t>
      </w:r>
      <w:r w:rsidR="00FC17AB">
        <w:t>De</w:t>
      </w:r>
      <w:r w:rsidR="001067F3">
        <w:t>ze</w:t>
      </w:r>
      <w:r w:rsidR="00FC17AB">
        <w:t xml:space="preserve"> externe geschillencommissie behandeld enkel klachten indien sprake is van:</w:t>
      </w:r>
    </w:p>
    <w:p w14:paraId="07046CA9" w14:textId="77777777" w:rsidR="00FC17AB" w:rsidRDefault="00FC17AB" w:rsidP="00FC17AB">
      <w:pPr>
        <w:pStyle w:val="Lijstalinea"/>
        <w:numPr>
          <w:ilvl w:val="0"/>
          <w:numId w:val="27"/>
        </w:numPr>
        <w:spacing w:after="160" w:line="259" w:lineRule="auto"/>
      </w:pPr>
      <w:r>
        <w:t>het niet nakomen van de wettelijke regels in het kader van de klachtenregeling;</w:t>
      </w:r>
    </w:p>
    <w:p w14:paraId="4FC9560D" w14:textId="77777777" w:rsidR="00FC17AB" w:rsidRDefault="00FC17AB" w:rsidP="00FC17AB">
      <w:pPr>
        <w:pStyle w:val="Lijstalinea"/>
        <w:numPr>
          <w:ilvl w:val="0"/>
          <w:numId w:val="27"/>
        </w:numPr>
        <w:spacing w:after="160" w:line="259" w:lineRule="auto"/>
      </w:pPr>
      <w:r>
        <w:t xml:space="preserve">onvoldoende vergenoegdheid over de uitkomst/oplossing van de klacht; </w:t>
      </w:r>
    </w:p>
    <w:p w14:paraId="79F71593" w14:textId="77777777" w:rsidR="00FC17AB" w:rsidRDefault="00FC17AB" w:rsidP="00FC17AB">
      <w:pPr>
        <w:pStyle w:val="Lijstalinea"/>
        <w:numPr>
          <w:ilvl w:val="0"/>
          <w:numId w:val="27"/>
        </w:numPr>
        <w:spacing w:after="160" w:line="259" w:lineRule="auto"/>
      </w:pPr>
      <w:r>
        <w:t>enige subjectiviteit door de zorginstelling, waardoor geen neutrale klachtenbehandeling tot stand komt.</w:t>
      </w:r>
      <w:r>
        <w:rPr>
          <w:rStyle w:val="Voetnootmarkering"/>
        </w:rPr>
        <w:footnoteReference w:id="95"/>
      </w:r>
      <w:r>
        <w:t xml:space="preserve"> </w:t>
      </w:r>
    </w:p>
    <w:p w14:paraId="437008E0" w14:textId="01EF71D4" w:rsidR="00FC17AB" w:rsidRDefault="00C26376" w:rsidP="00406E59">
      <w:pPr>
        <w:rPr>
          <w:rFonts w:eastAsia="Times New Roman" w:cs="Times New Roman"/>
          <w:lang w:eastAsia="nl-NL"/>
        </w:rPr>
      </w:pPr>
      <w:r>
        <w:rPr>
          <w:rFonts w:eastAsia="Times New Roman" w:cs="Times New Roman"/>
          <w:lang w:eastAsia="nl-NL"/>
        </w:rPr>
        <w:t xml:space="preserve">De </w:t>
      </w:r>
      <w:r w:rsidR="00DA1F9A">
        <w:rPr>
          <w:rFonts w:eastAsia="Times New Roman" w:cs="Times New Roman"/>
          <w:lang w:eastAsia="nl-NL"/>
        </w:rPr>
        <w:t>geschillencommissie</w:t>
      </w:r>
      <w:r>
        <w:rPr>
          <w:rFonts w:eastAsia="Times New Roman" w:cs="Times New Roman"/>
          <w:lang w:eastAsia="nl-NL"/>
        </w:rPr>
        <w:t xml:space="preserve"> dient aan een aantal eisen te voldoen eer deze erkent wordt als geschillencommissie. De eisen hiervoor staan in hoofdstuk 2 van de Uitvoeringsregeling Wkkgz. </w:t>
      </w:r>
      <w:r w:rsidR="002B4EB0">
        <w:rPr>
          <w:rFonts w:eastAsia="Times New Roman" w:cs="Times New Roman"/>
          <w:lang w:eastAsia="nl-NL"/>
        </w:rPr>
        <w:t>Het LLZ is reeds aangesloten bij een erkende geschillencommissie.</w:t>
      </w:r>
    </w:p>
    <w:p w14:paraId="1A5BA968" w14:textId="77777777" w:rsidR="00406E59" w:rsidRDefault="00406E59" w:rsidP="00406E59">
      <w:pPr>
        <w:spacing w:after="160" w:line="259" w:lineRule="auto"/>
        <w:rPr>
          <w:rFonts w:eastAsia="Times New Roman" w:cs="Times New Roman"/>
          <w:lang w:eastAsia="nl-NL"/>
        </w:rPr>
      </w:pPr>
      <w:r>
        <w:rPr>
          <w:rFonts w:eastAsia="Times New Roman" w:cs="Times New Roman"/>
          <w:lang w:eastAsia="nl-NL"/>
        </w:rPr>
        <w:br w:type="page"/>
      </w:r>
    </w:p>
    <w:p w14:paraId="497EB339" w14:textId="77777777" w:rsidR="00406E59" w:rsidRPr="003E4000" w:rsidRDefault="00406E59" w:rsidP="00406E59">
      <w:pPr>
        <w:pBdr>
          <w:bottom w:val="single" w:sz="12" w:space="1" w:color="auto"/>
        </w:pBdr>
        <w:rPr>
          <w:b/>
          <w:sz w:val="28"/>
          <w:szCs w:val="28"/>
        </w:rPr>
      </w:pPr>
      <w:r w:rsidRPr="003E4000">
        <w:rPr>
          <w:b/>
          <w:sz w:val="28"/>
          <w:szCs w:val="28"/>
        </w:rPr>
        <w:lastRenderedPageBreak/>
        <w:t>H.6</w:t>
      </w:r>
      <w:r w:rsidRPr="003E4000">
        <w:rPr>
          <w:b/>
          <w:sz w:val="28"/>
          <w:szCs w:val="28"/>
        </w:rPr>
        <w:tab/>
        <w:t>Conclusie</w:t>
      </w:r>
    </w:p>
    <w:p w14:paraId="1CAE5B15" w14:textId="77777777" w:rsidR="00406E59" w:rsidRPr="003E4000" w:rsidRDefault="00406E59" w:rsidP="00406E59">
      <w:pPr>
        <w:rPr>
          <w:b/>
        </w:rPr>
      </w:pPr>
      <w:r>
        <w:softHyphen/>
      </w:r>
    </w:p>
    <w:p w14:paraId="67E8FFEE" w14:textId="77777777" w:rsidR="00406E59" w:rsidRPr="00E70F1E" w:rsidRDefault="00406E59" w:rsidP="00406E59">
      <w:pPr>
        <w:rPr>
          <w:b/>
        </w:rPr>
      </w:pPr>
      <w:r w:rsidRPr="003E4000">
        <w:rPr>
          <w:b/>
        </w:rPr>
        <w:t>6.1</w:t>
      </w:r>
      <w:r w:rsidRPr="003E4000">
        <w:rPr>
          <w:b/>
        </w:rPr>
        <w:tab/>
        <w:t>Inleiding</w:t>
      </w:r>
    </w:p>
    <w:p w14:paraId="70AF3C5A" w14:textId="77777777" w:rsidR="00406E59" w:rsidRDefault="00406E59" w:rsidP="00406E59">
      <w:r>
        <w:t xml:space="preserve">In dit laatste hoofdstuk wordt antwoord gegeven op de centrale vraag van dit onderzoek. Daaropvolgend wordt hier een conclusie aan verbonden en worden aanbevelingen gedaan. </w:t>
      </w:r>
    </w:p>
    <w:p w14:paraId="0DAB424F" w14:textId="77777777" w:rsidR="00406E59" w:rsidRPr="003E4000" w:rsidRDefault="00406E59" w:rsidP="00406E59"/>
    <w:p w14:paraId="7E1B7CAE" w14:textId="77777777" w:rsidR="00406E59" w:rsidRDefault="00406E59" w:rsidP="00406E59">
      <w:pPr>
        <w:rPr>
          <w:b/>
        </w:rPr>
      </w:pPr>
      <w:r w:rsidRPr="003E4000">
        <w:rPr>
          <w:b/>
        </w:rPr>
        <w:t xml:space="preserve">6.2 </w:t>
      </w:r>
      <w:r w:rsidRPr="003E4000">
        <w:rPr>
          <w:b/>
        </w:rPr>
        <w:tab/>
        <w:t>Conclusie</w:t>
      </w:r>
      <w:r>
        <w:rPr>
          <w:b/>
        </w:rPr>
        <w:t xml:space="preserve"> en aanbevelingen</w:t>
      </w:r>
    </w:p>
    <w:p w14:paraId="7F8B10F3" w14:textId="77777777" w:rsidR="00406E59" w:rsidRPr="003F48D6" w:rsidRDefault="00406E59" w:rsidP="00406E59">
      <w:r w:rsidRPr="003F48D6">
        <w:t>De centrale vraag luidt:</w:t>
      </w:r>
    </w:p>
    <w:p w14:paraId="1516304B" w14:textId="77777777" w:rsidR="00406E59" w:rsidRDefault="00406E59" w:rsidP="00406E59">
      <w:pPr>
        <w:rPr>
          <w:i/>
        </w:rPr>
      </w:pPr>
      <w:r w:rsidRPr="00690150">
        <w:rPr>
          <w:i/>
        </w:rPr>
        <w:t>Op welke manier dien</w:t>
      </w:r>
      <w:r>
        <w:rPr>
          <w:i/>
        </w:rPr>
        <w:t>t het</w:t>
      </w:r>
      <w:r w:rsidRPr="00690150">
        <w:rPr>
          <w:i/>
        </w:rPr>
        <w:t xml:space="preserve"> LangeLand Ziekenhuis </w:t>
      </w:r>
      <w:r>
        <w:rPr>
          <w:i/>
        </w:rPr>
        <w:t>zijn</w:t>
      </w:r>
      <w:r w:rsidRPr="00690150">
        <w:rPr>
          <w:i/>
        </w:rPr>
        <w:t xml:space="preserve"> werkproces </w:t>
      </w:r>
      <w:r>
        <w:rPr>
          <w:i/>
        </w:rPr>
        <w:t>klachtenbehandeling</w:t>
      </w:r>
      <w:r w:rsidRPr="00690150">
        <w:rPr>
          <w:i/>
        </w:rPr>
        <w:t xml:space="preserve">, uitgevoerd door de </w:t>
      </w:r>
      <w:r>
        <w:rPr>
          <w:i/>
        </w:rPr>
        <w:t>klachtenfunctionaris</w:t>
      </w:r>
      <w:r w:rsidRPr="00690150">
        <w:rPr>
          <w:i/>
        </w:rPr>
        <w:t xml:space="preserve">, in te richten zodat </w:t>
      </w:r>
      <w:r>
        <w:rPr>
          <w:i/>
        </w:rPr>
        <w:t>deze</w:t>
      </w:r>
      <w:r w:rsidRPr="00690150">
        <w:rPr>
          <w:i/>
        </w:rPr>
        <w:t xml:space="preserve"> voldoet aan de eisen in de Wet kwaliteit, klachten en geschillenzorg?</w:t>
      </w:r>
    </w:p>
    <w:p w14:paraId="0F476406" w14:textId="77777777" w:rsidR="00406E59" w:rsidRPr="000E0310" w:rsidRDefault="00406E59" w:rsidP="00406E59"/>
    <w:p w14:paraId="40D4E530" w14:textId="543A5F23" w:rsidR="00406E59" w:rsidRDefault="00406E59" w:rsidP="00406E59">
      <w:r>
        <w:t xml:space="preserve">De Wkkgz stelt twee eisen: laagdrempeligheid en effectiviteit van de opvang en afhandeling van klachten. </w:t>
      </w:r>
      <w:r w:rsidRPr="000E0310">
        <w:t>Zoals beschreven in het vor</w:t>
      </w:r>
      <w:r>
        <w:t xml:space="preserve">ige hoofdstuk, is de </w:t>
      </w:r>
      <w:r w:rsidR="009B7151">
        <w:t>klachtenregeling</w:t>
      </w:r>
      <w:r>
        <w:t xml:space="preserve"> van het LLZ even laagdrempelig als die van de andere ziekenhuizen waar een interview is afgenomen. In alle ziekenhuizen kan men telefonisch, schriftelijk (door middel van een mail of een brief), digitaal of persoonlijk een klacht indienen. Uit de interviews is naar voren gekomen dat er geen klachten waren over te hoge drempels voor het indienen van de klacht. Ook alle klachtenfunctionarissen die zijn geïnterviewd geven stellig aan dat hun </w:t>
      </w:r>
      <w:r w:rsidR="009B7151">
        <w:t>klachtenregeling</w:t>
      </w:r>
      <w:r>
        <w:t xml:space="preserve"> laagdrempelig is. Geconcludeerd kan worden dat het LLZ voldoet aan deze eis. </w:t>
      </w:r>
    </w:p>
    <w:p w14:paraId="46063FD3" w14:textId="097DB079" w:rsidR="003E5FDC" w:rsidRDefault="00406E59" w:rsidP="00406E59">
      <w:r>
        <w:t xml:space="preserve">De andere eis die de Wkkgz stelt (een effectieve klachtenbehandeling) </w:t>
      </w:r>
      <w:r w:rsidRPr="00A23E44">
        <w:t>is</w:t>
      </w:r>
      <w:r>
        <w:t xml:space="preserve"> effectiviteit</w:t>
      </w:r>
      <w:r w:rsidRPr="00A23E44">
        <w:t xml:space="preserve"> in die zin dat zoveel mogelijk geschillen en problemen in een vroeg stadium</w:t>
      </w:r>
      <w:r>
        <w:t xml:space="preserve"> worden opgelost, zodat </w:t>
      </w:r>
      <w:r w:rsidR="003E5FDC">
        <w:t>cliënten</w:t>
      </w:r>
      <w:r w:rsidRPr="00A23E44">
        <w:t xml:space="preserve"> slechts met </w:t>
      </w:r>
      <w:r>
        <w:t>‘</w:t>
      </w:r>
      <w:r w:rsidRPr="00A23E44">
        <w:t>echte</w:t>
      </w:r>
      <w:r>
        <w:t>’</w:t>
      </w:r>
      <w:r w:rsidRPr="00A23E44">
        <w:t xml:space="preserve"> problemen naar de geschillen</w:t>
      </w:r>
      <w:r w:rsidR="003E5FDC">
        <w:t>commissie</w:t>
      </w:r>
      <w:r w:rsidRPr="00A23E44">
        <w:t xml:space="preserve"> hoeven te stappen.</w:t>
      </w:r>
      <w:r>
        <w:rPr>
          <w:rStyle w:val="Voetnootmarkering"/>
        </w:rPr>
        <w:footnoteReference w:id="96"/>
      </w:r>
      <w:r>
        <w:t xml:space="preserve"> Met andere woorden: een </w:t>
      </w:r>
      <w:r w:rsidR="009B7151">
        <w:t>klachtenregeling</w:t>
      </w:r>
      <w:r>
        <w:t xml:space="preserve"> op basis van de Wkkgz is effectief wanneer de klachtenfunctionaris alle klachten (behalve de klachten waarvoor de geschillen</w:t>
      </w:r>
      <w:r w:rsidR="003E5FDC">
        <w:t>commissie</w:t>
      </w:r>
      <w:r>
        <w:t xml:space="preserve"> bevoegd is om te behandelen) zelf behandeld en in een vroeg stadium oplost naar alle tevredenheid van de klager. De klachtenfunctionaris fungeert als het ware als een fi</w:t>
      </w:r>
      <w:r w:rsidR="003E5FDC">
        <w:t>lter voor de geschillencommissie</w:t>
      </w:r>
      <w:r w:rsidR="005A28A8">
        <w:t>. Deze mate va</w:t>
      </w:r>
      <w:r>
        <w:t xml:space="preserve">n effectiviteit </w:t>
      </w:r>
      <w:r w:rsidR="005A28A8">
        <w:t>is</w:t>
      </w:r>
      <w:r>
        <w:t xml:space="preserve"> meetbaar zodra bovenstaande werkwijze</w:t>
      </w:r>
      <w:r w:rsidR="005A28A8">
        <w:t>/klachtregeling wordt uitgevoerd</w:t>
      </w:r>
      <w:r>
        <w:t xml:space="preserve">. </w:t>
      </w:r>
      <w:r w:rsidR="009B177B">
        <w:t xml:space="preserve">Momenteel is dit niet voldoende meetbaar. </w:t>
      </w:r>
    </w:p>
    <w:p w14:paraId="5BBB7022" w14:textId="162AE150" w:rsidR="00406E59" w:rsidRDefault="00406E59" w:rsidP="00406E59">
      <w:r>
        <w:t>Desondanks kan het LLZ er enigszins voor zorgen dat de effectiviteit van de klachtenopvang en -afhandeling gerealiseerd wordt. Dit is deels afhankelijk van de kwaliteit van de klachtenbehandeling.</w:t>
      </w:r>
      <w:r w:rsidR="007B7213">
        <w:t xml:space="preserve"> Een voorbeeld hierv</w:t>
      </w:r>
      <w:r w:rsidR="002B4EB0">
        <w:t>an</w:t>
      </w:r>
      <w:r w:rsidR="007B7213">
        <w:t xml:space="preserve"> is het </w:t>
      </w:r>
      <w:r w:rsidR="001067F3">
        <w:t>vergewisplicht. Di</w:t>
      </w:r>
      <w:r w:rsidR="007B7213">
        <w:t xml:space="preserve">t houdt in dat </w:t>
      </w:r>
      <w:r w:rsidR="00C61F2E">
        <w:t xml:space="preserve">het LLZ </w:t>
      </w:r>
      <w:r w:rsidR="007B7213">
        <w:t>per</w:t>
      </w:r>
      <w:r w:rsidR="00C61F2E">
        <w:t xml:space="preserve"> 1</w:t>
      </w:r>
      <w:r w:rsidR="007B7213">
        <w:t xml:space="preserve"> juli 2016 verplicht </w:t>
      </w:r>
      <w:r w:rsidR="00C61F2E">
        <w:t>is</w:t>
      </w:r>
      <w:r w:rsidR="007B7213">
        <w:t xml:space="preserve"> het functioneren van hulpverleners te controleren voordat zij in dienst treden.</w:t>
      </w:r>
      <w:r w:rsidR="007B7213">
        <w:rPr>
          <w:rStyle w:val="Voetnootmarkering"/>
        </w:rPr>
        <w:footnoteReference w:id="97"/>
      </w:r>
      <w:r w:rsidR="001067F3">
        <w:t xml:space="preserve"> Een ander voorbeeld i</w:t>
      </w:r>
      <w:r w:rsidR="00C110F1">
        <w:t>s vim (veilig incident melden).</w:t>
      </w:r>
      <w:r w:rsidR="00C61F2E">
        <w:t xml:space="preserve"> In dit systeem</w:t>
      </w:r>
      <w:r w:rsidR="00C110F1">
        <w:t xml:space="preserve"> (VMS)</w:t>
      </w:r>
      <w:r w:rsidR="00C61F2E">
        <w:t xml:space="preserve"> kunnen zowel incidenten als onzorgvuldigheden in </w:t>
      </w:r>
      <w:r w:rsidR="00C61F2E">
        <w:lastRenderedPageBreak/>
        <w:t>de gezondheidszorg worden gemeld. Het doel van dit systeem is dat hulpverleners bevindingen met elkaar bespreken, ervan leren en op deze manier samen de zorg verbeteren.</w:t>
      </w:r>
      <w:r w:rsidR="00C110F1">
        <w:t xml:space="preserve"> Het LLZ is ook hiertoe verplicht sinds 1 juli 2016 maar maakt langer gebruik van vim.</w:t>
      </w:r>
    </w:p>
    <w:p w14:paraId="40C9B8F8" w14:textId="77777777" w:rsidR="00406E59" w:rsidRDefault="00406E59" w:rsidP="00406E59">
      <w:pPr>
        <w:rPr>
          <w:u w:val="single"/>
        </w:rPr>
      </w:pPr>
    </w:p>
    <w:p w14:paraId="15C9DC29" w14:textId="77777777" w:rsidR="00406E59" w:rsidRPr="00907357" w:rsidRDefault="00406E59" w:rsidP="00406E59">
      <w:pPr>
        <w:rPr>
          <w:b/>
        </w:rPr>
      </w:pPr>
      <w:r w:rsidRPr="00907357">
        <w:rPr>
          <w:b/>
        </w:rPr>
        <w:t>6.3</w:t>
      </w:r>
      <w:r w:rsidRPr="00907357">
        <w:rPr>
          <w:b/>
        </w:rPr>
        <w:tab/>
        <w:t>Aanbevelingen</w:t>
      </w:r>
    </w:p>
    <w:p w14:paraId="7C0FD11B" w14:textId="5F784A8D" w:rsidR="00406E59" w:rsidRDefault="00406E59" w:rsidP="00406E59">
      <w:r>
        <w:t xml:space="preserve">Binnen de nieuwe wetgeving </w:t>
      </w:r>
      <w:r w:rsidR="00C110F1">
        <w:t xml:space="preserve">rust een </w:t>
      </w:r>
      <w:r>
        <w:t xml:space="preserve">grotere verantwoordelijkheid </w:t>
      </w:r>
      <w:r w:rsidR="00C110F1">
        <w:t>op de schouders van de klachtenfunctionaris. De</w:t>
      </w:r>
      <w:r>
        <w:t xml:space="preserve"> klachtenfunctionaris </w:t>
      </w:r>
      <w:r w:rsidR="00C110F1">
        <w:t xml:space="preserve">zal </w:t>
      </w:r>
      <w:r w:rsidRPr="00907357">
        <w:t>zwaardere zaken</w:t>
      </w:r>
      <w:r>
        <w:t xml:space="preserve"> </w:t>
      </w:r>
      <w:r w:rsidR="00D13944">
        <w:t xml:space="preserve">moeten </w:t>
      </w:r>
      <w:r w:rsidRPr="00907357">
        <w:t xml:space="preserve">behandelen. Hiervoor is enige ondersteuning gewenst. </w:t>
      </w:r>
      <w:r w:rsidR="00CF3E9B">
        <w:br/>
      </w:r>
    </w:p>
    <w:p w14:paraId="05D5EC34" w14:textId="742EB1B5" w:rsidR="00406E59" w:rsidRDefault="00406E59" w:rsidP="00406E59">
      <w:r>
        <w:t>Op verschillende manieren kan ondersteuning aan de klach</w:t>
      </w:r>
      <w:r w:rsidR="002B4EB0">
        <w:t>tenfunctionaris geboden worden:</w:t>
      </w:r>
    </w:p>
    <w:p w14:paraId="7AD32FE0" w14:textId="462BD0F3" w:rsidR="00406E59" w:rsidRPr="007D4F95" w:rsidRDefault="00406E59" w:rsidP="00406E59">
      <w:pPr>
        <w:rPr>
          <w:b/>
          <w:i/>
        </w:rPr>
      </w:pPr>
      <w:r w:rsidRPr="007D4F95">
        <w:rPr>
          <w:b/>
          <w:i/>
        </w:rPr>
        <w:t xml:space="preserve">Bekendmaking vernieuwde </w:t>
      </w:r>
      <w:r w:rsidR="009B7151">
        <w:rPr>
          <w:b/>
          <w:i/>
        </w:rPr>
        <w:t>klachtenregeling</w:t>
      </w:r>
    </w:p>
    <w:p w14:paraId="6063FE9F" w14:textId="5156A8B4" w:rsidR="00986780" w:rsidRDefault="00406E59" w:rsidP="00406E59">
      <w:r>
        <w:t xml:space="preserve">Op deze manier brengt het LLZ zijn patiënten/bezoekers op de hoogte van de vernieuwde regeling. Hiervoor kan bijvoorbeeld een tekst verschijnen op de beeldschermen in het ziekenhuis. Patiënten en bezoekers weten wat er verandert en waar zij terechtkunnen. Hiermee wordt de wijziging van de </w:t>
      </w:r>
      <w:r w:rsidR="009B7151">
        <w:t>klachtenregeling</w:t>
      </w:r>
      <w:r>
        <w:t xml:space="preserve"> onder de aandacht gebracht van de patiënten en de vertegenwoordigers van de cliënten, wat wettelijk verplicht is.</w:t>
      </w:r>
      <w:r>
        <w:rPr>
          <w:rStyle w:val="Voetnootmarkering"/>
        </w:rPr>
        <w:footnoteReference w:id="98"/>
      </w:r>
      <w:r w:rsidR="0082281B">
        <w:br/>
      </w:r>
    </w:p>
    <w:p w14:paraId="29B62029" w14:textId="3682307B" w:rsidR="00986780" w:rsidRDefault="00986780" w:rsidP="00986780">
      <w:pPr>
        <w:pStyle w:val="Geenafstand"/>
        <w:rPr>
          <w:b/>
          <w:i/>
        </w:rPr>
      </w:pPr>
      <w:r w:rsidRPr="00986780">
        <w:rPr>
          <w:b/>
          <w:i/>
        </w:rPr>
        <w:t>Samenwerking</w:t>
      </w:r>
      <w:r w:rsidR="00D7029F">
        <w:rPr>
          <w:b/>
          <w:i/>
        </w:rPr>
        <w:t>/bespreking</w:t>
      </w:r>
      <w:r w:rsidRPr="00986780">
        <w:rPr>
          <w:b/>
          <w:i/>
        </w:rPr>
        <w:t xml:space="preserve"> met de Cliëntenraad</w:t>
      </w:r>
    </w:p>
    <w:p w14:paraId="53406CAE" w14:textId="77777777" w:rsidR="00986780" w:rsidRDefault="00986780" w:rsidP="00986780">
      <w:pPr>
        <w:pStyle w:val="Geenafstand"/>
        <w:rPr>
          <w:b/>
          <w:i/>
        </w:rPr>
      </w:pPr>
    </w:p>
    <w:p w14:paraId="1422066D" w14:textId="5A4B1144" w:rsidR="004D2E6B" w:rsidRPr="004D2E6B" w:rsidRDefault="00986780" w:rsidP="004D2E6B">
      <w:r w:rsidRPr="004D2E6B">
        <w:t>De klachtenregeling op grond van de Wkkgz</w:t>
      </w:r>
      <w:bookmarkStart w:id="0" w:name="_GoBack"/>
      <w:bookmarkEnd w:id="0"/>
      <w:r w:rsidRPr="004D2E6B">
        <w:t xml:space="preserve"> wordt </w:t>
      </w:r>
      <w:r w:rsidR="004D2E6B" w:rsidRPr="004D2E6B">
        <w:t xml:space="preserve">vastgesteld </w:t>
      </w:r>
      <w:r w:rsidRPr="004D2E6B">
        <w:t xml:space="preserve">in </w:t>
      </w:r>
      <w:r w:rsidR="004D2E6B" w:rsidRPr="004D2E6B">
        <w:t xml:space="preserve">overleg </w:t>
      </w:r>
      <w:r w:rsidRPr="004D2E6B">
        <w:t>met de Cliëntenraad.</w:t>
      </w:r>
      <w:r w:rsidR="004D2E6B">
        <w:rPr>
          <w:rStyle w:val="Voetnootmarkering"/>
        </w:rPr>
        <w:footnoteReference w:id="99"/>
      </w:r>
      <w:r w:rsidRPr="004D2E6B">
        <w:t xml:space="preserve"> </w:t>
      </w:r>
      <w:r w:rsidR="00552C7C">
        <w:t xml:space="preserve">Bovendien heeft de Cliëntenraad een adviserende rol betreffende </w:t>
      </w:r>
      <w:r w:rsidR="004D2E6B" w:rsidRPr="004D2E6B">
        <w:t>het kwaliteitssysteem en de klachtenregeling.</w:t>
      </w:r>
      <w:r w:rsidR="00552C7C">
        <w:rPr>
          <w:rStyle w:val="Voetnootmarkering"/>
        </w:rPr>
        <w:footnoteReference w:id="100"/>
      </w:r>
      <w:r w:rsidR="004D2E6B" w:rsidRPr="004D2E6B">
        <w:t xml:space="preserve"> </w:t>
      </w:r>
      <w:r w:rsidR="00552C7C">
        <w:t xml:space="preserve">Op basis van de Wkkgz </w:t>
      </w:r>
      <w:r w:rsidR="00D7029F">
        <w:t>is de k</w:t>
      </w:r>
      <w:r w:rsidR="00552C7C">
        <w:t>lachtenfunctionaris</w:t>
      </w:r>
      <w:r w:rsidR="00D7029F">
        <w:t xml:space="preserve"> bevoegd aa</w:t>
      </w:r>
      <w:r w:rsidR="00552C7C">
        <w:t xml:space="preserve">nbevelingen </w:t>
      </w:r>
      <w:r w:rsidR="00D7029F">
        <w:t xml:space="preserve">te doen. Deze aanbevelingen zijn </w:t>
      </w:r>
      <w:r w:rsidR="00552C7C">
        <w:t>relevant voor de Cliëntenraad</w:t>
      </w:r>
      <w:r w:rsidR="00D7029F">
        <w:t xml:space="preserve"> want</w:t>
      </w:r>
      <w:r w:rsidR="0082281B">
        <w:t xml:space="preserve"> ook</w:t>
      </w:r>
      <w:r w:rsidR="00D7029F">
        <w:t xml:space="preserve"> de raad behartigt de belangen van cliënten. </w:t>
      </w:r>
      <w:r w:rsidR="001D08B5">
        <w:t xml:space="preserve">De partijen kunnen elkaar bijvoorbeeld ieder kwartaal een bespreking inplannen om </w:t>
      </w:r>
      <w:r w:rsidR="00D7029F">
        <w:t xml:space="preserve">de bevindingen met elkaar </w:t>
      </w:r>
      <w:r w:rsidR="001D08B5">
        <w:t xml:space="preserve">te </w:t>
      </w:r>
      <w:r w:rsidR="00D7029F">
        <w:t xml:space="preserve">bespreken, ervan </w:t>
      </w:r>
      <w:r w:rsidR="001D08B5">
        <w:t xml:space="preserve">te </w:t>
      </w:r>
      <w:r w:rsidR="00D7029F">
        <w:t xml:space="preserve">leren en op deze manier samen de zorg </w:t>
      </w:r>
      <w:r w:rsidR="001D08B5">
        <w:t xml:space="preserve">te </w:t>
      </w:r>
      <w:r w:rsidR="00D7029F">
        <w:t xml:space="preserve">verbeteren. </w:t>
      </w:r>
      <w:r w:rsidR="00BB351B">
        <w:t xml:space="preserve">Dit is een reële manier om te zorgen voor een effectievere klachtenbehandeling. </w:t>
      </w:r>
      <w:r w:rsidR="0082281B">
        <w:br/>
      </w:r>
    </w:p>
    <w:p w14:paraId="6A99D38F" w14:textId="77777777" w:rsidR="00406E59" w:rsidRDefault="00406E59" w:rsidP="00406E59">
      <w:pPr>
        <w:rPr>
          <w:b/>
          <w:i/>
        </w:rPr>
      </w:pPr>
      <w:r>
        <w:rPr>
          <w:b/>
          <w:i/>
        </w:rPr>
        <w:t xml:space="preserve">Secretariële ondersteuning </w:t>
      </w:r>
    </w:p>
    <w:p w14:paraId="2A560F9C" w14:textId="5AE48DF9" w:rsidR="00406E59" w:rsidRDefault="00406E59" w:rsidP="00406E59">
      <w:r w:rsidRPr="003E567C">
        <w:t>D</w:t>
      </w:r>
      <w:r w:rsidR="00DA1F9A">
        <w:t>e klachtenfunctionaris fungeert</w:t>
      </w:r>
      <w:r w:rsidR="006A1BFB">
        <w:t xml:space="preserve"> </w:t>
      </w:r>
      <w:r w:rsidRPr="003E567C">
        <w:t>als een filter voor de geschillen</w:t>
      </w:r>
      <w:r w:rsidR="00DA1F9A">
        <w:t>commissie</w:t>
      </w:r>
      <w:r w:rsidRPr="003E567C">
        <w:t xml:space="preserve">. </w:t>
      </w:r>
      <w:r>
        <w:t xml:space="preserve">Ook kan </w:t>
      </w:r>
      <w:r w:rsidRPr="003E567C">
        <w:t xml:space="preserve">een soort filter gecreëerd worden voor de klachtenfunctionaris; secretariële ondersteuning. Deze medewerker </w:t>
      </w:r>
      <w:r>
        <w:t xml:space="preserve">(bijvoorbeeld een receptionist) kan </w:t>
      </w:r>
      <w:r w:rsidRPr="003E567C">
        <w:t>organisatorische klachten (makkelijkere klachten en/of signalen) oppakken</w:t>
      </w:r>
      <w:r>
        <w:t xml:space="preserve">. Omdat een receptionist </w:t>
      </w:r>
      <w:r w:rsidR="00200E32">
        <w:t xml:space="preserve">eenvoudig te benaderen </w:t>
      </w:r>
      <w:r>
        <w:t xml:space="preserve">is (persoonlijk/telefonisch), kan een klacht sneller opgepakt worden. Het voorwerk, zoals het registreren van de klacht en andere administratieve handelingen, kan direct uitgevoerd worden. Deze medewerker dient hiervoor wel een training te volgen. </w:t>
      </w:r>
      <w:r w:rsidR="001D08B5">
        <w:br/>
      </w:r>
      <w:r w:rsidR="001D08B5">
        <w:br/>
      </w:r>
      <w:r>
        <w:lastRenderedPageBreak/>
        <w:t>Omdat de klachtenfunctionaris meer verantwoordelijkheid krijgt en een zwaardere taak vanwege de te behandelen geschillen, is secretariële ondersteuning een effectieve oplossing.</w:t>
      </w:r>
      <w:r w:rsidR="001D08B5">
        <w:br/>
      </w:r>
    </w:p>
    <w:p w14:paraId="42A19469" w14:textId="77777777" w:rsidR="00406E59" w:rsidRPr="008F7710" w:rsidRDefault="00406E59" w:rsidP="00406E59">
      <w:pPr>
        <w:rPr>
          <w:b/>
          <w:i/>
        </w:rPr>
      </w:pPr>
      <w:r w:rsidRPr="008F7710">
        <w:rPr>
          <w:b/>
          <w:i/>
        </w:rPr>
        <w:t>Inhoudelijke ondersteuning</w:t>
      </w:r>
    </w:p>
    <w:p w14:paraId="4BC75796" w14:textId="77777777" w:rsidR="00406E59" w:rsidRDefault="00406E59" w:rsidP="00406E59">
      <w:r>
        <w:t xml:space="preserve">Hoewel de klachtencommissie (bedoeld zoals in de Wkcz) nu op grond van de Wkkgz niet meer verplicht is, kan diezelfde klachtencommissie alsnog een uitkomst bieden. De klachtencommissie kan inhoudelijk adviseren en als een (juridische) vraagbaak fungeren. De leden van de klachtencommissie zijn hiervoor uitermate geschikt. Zij hebben diverse achtergronden, zoals het beroep van medici en jurist en hebben ervaring met complexe klachten. De klachtencommissie kan ook maandelijks of tweemaandelijks een bespreking houden met de klachtenfunctionaris. Hierin worden dan alle klachten besproken en geanalyseerd. Ook op deze manier zorgt het LLZ voor het borgen van de kwaliteit van de klachten. </w:t>
      </w:r>
    </w:p>
    <w:p w14:paraId="4900033B" w14:textId="7E8CA578" w:rsidR="00406E59" w:rsidRDefault="00406E59" w:rsidP="00406E59">
      <w:r>
        <w:t>Ondanks dat de klachtencommissie (zoals bedoeld in de Wkcz) niet meer verplicht is, bestaat wel degelijk een soort klachtencommissie, maar dan in een andere vorm: de externe Geschillencommissie. Men kan namelijk wel rechtstreeks een klacht indienen</w:t>
      </w:r>
      <w:r>
        <w:rPr>
          <w:rStyle w:val="Voetnootmarkering"/>
        </w:rPr>
        <w:footnoteReference w:id="101"/>
      </w:r>
      <w:r>
        <w:t xml:space="preserve"> bij de Geschillencommissie in plaats van bij de klachtenfunctionaris, net zoals men voorheen rechtstreeks een klacht bij de klachtencommissie (op basis van de Wkcz) kon indienen in plaats van bij de klachtenfunctionaris. </w:t>
      </w:r>
    </w:p>
    <w:p w14:paraId="2088D709" w14:textId="720D9D02" w:rsidR="00406E59" w:rsidRDefault="002B30D2" w:rsidP="00406E59">
      <w:r>
        <w:t>Alle aanbevelingen zijn haal</w:t>
      </w:r>
      <w:r w:rsidR="00CA5F0C">
        <w:t xml:space="preserve">baar en uitvoerbaar in het LLZ. </w:t>
      </w:r>
      <w:r w:rsidR="00C320F3">
        <w:t xml:space="preserve">Tezamen dragen de aanbevelingen bij </w:t>
      </w:r>
      <w:r w:rsidR="00CA5F0C">
        <w:t xml:space="preserve">tot </w:t>
      </w:r>
      <w:r w:rsidR="00C320F3">
        <w:t xml:space="preserve">een </w:t>
      </w:r>
      <w:r w:rsidR="00CA5F0C">
        <w:t>effectievere klachtenbehandeling.</w:t>
      </w:r>
    </w:p>
    <w:p w14:paraId="38C4CB42" w14:textId="1DE0E35E" w:rsidR="00406E59" w:rsidRDefault="00406E59" w:rsidP="00406E59">
      <w:pPr>
        <w:rPr>
          <w:sz w:val="28"/>
          <w:szCs w:val="28"/>
        </w:rPr>
      </w:pPr>
    </w:p>
    <w:p w14:paraId="577F5ED2" w14:textId="77777777" w:rsidR="00406E59" w:rsidRDefault="00406E59" w:rsidP="00406E59">
      <w:pPr>
        <w:rPr>
          <w:sz w:val="28"/>
          <w:szCs w:val="28"/>
        </w:rPr>
      </w:pPr>
    </w:p>
    <w:p w14:paraId="4C6577AE" w14:textId="77777777" w:rsidR="00406E59" w:rsidRDefault="00406E59" w:rsidP="00406E59">
      <w:pPr>
        <w:rPr>
          <w:sz w:val="28"/>
          <w:szCs w:val="28"/>
        </w:rPr>
      </w:pPr>
    </w:p>
    <w:p w14:paraId="6BAD1C6F" w14:textId="77777777" w:rsidR="00406E59" w:rsidRDefault="00406E59" w:rsidP="00406E59">
      <w:pPr>
        <w:rPr>
          <w:sz w:val="28"/>
          <w:szCs w:val="28"/>
        </w:rPr>
      </w:pPr>
    </w:p>
    <w:p w14:paraId="6B28C070" w14:textId="77777777" w:rsidR="00406E59" w:rsidRDefault="00406E59" w:rsidP="00406E59">
      <w:pPr>
        <w:rPr>
          <w:sz w:val="28"/>
          <w:szCs w:val="28"/>
        </w:rPr>
      </w:pPr>
    </w:p>
    <w:p w14:paraId="156B7B1B" w14:textId="77777777" w:rsidR="00406E59" w:rsidRDefault="00406E59" w:rsidP="00406E59">
      <w:pPr>
        <w:rPr>
          <w:sz w:val="28"/>
          <w:szCs w:val="28"/>
        </w:rPr>
      </w:pPr>
    </w:p>
    <w:p w14:paraId="575E7C5F" w14:textId="77777777" w:rsidR="00406E59" w:rsidRDefault="00406E59" w:rsidP="00406E59">
      <w:pPr>
        <w:rPr>
          <w:sz w:val="28"/>
          <w:szCs w:val="28"/>
        </w:rPr>
      </w:pPr>
    </w:p>
    <w:p w14:paraId="5ED61FE0" w14:textId="77777777" w:rsidR="00406E59" w:rsidRDefault="00406E59" w:rsidP="00406E59">
      <w:pPr>
        <w:rPr>
          <w:sz w:val="28"/>
          <w:szCs w:val="28"/>
        </w:rPr>
      </w:pPr>
    </w:p>
    <w:p w14:paraId="21B6F90C" w14:textId="77777777" w:rsidR="008A5F18" w:rsidRDefault="008A5F18" w:rsidP="00406E59">
      <w:pPr>
        <w:rPr>
          <w:sz w:val="28"/>
          <w:szCs w:val="28"/>
        </w:rPr>
      </w:pPr>
    </w:p>
    <w:p w14:paraId="5791CCA2" w14:textId="77777777" w:rsidR="00406E59" w:rsidRDefault="00406E59" w:rsidP="00406E59">
      <w:pPr>
        <w:rPr>
          <w:sz w:val="28"/>
          <w:szCs w:val="28"/>
        </w:rPr>
      </w:pPr>
    </w:p>
    <w:p w14:paraId="1542B9FA" w14:textId="0A4074CE" w:rsidR="007876B1" w:rsidRPr="005D7622" w:rsidRDefault="007876B1" w:rsidP="007876B1">
      <w:pPr>
        <w:spacing w:after="160" w:line="259" w:lineRule="auto"/>
        <w:rPr>
          <w:sz w:val="28"/>
          <w:szCs w:val="28"/>
        </w:rPr>
      </w:pPr>
      <w:r w:rsidRPr="005D7622">
        <w:rPr>
          <w:sz w:val="28"/>
          <w:szCs w:val="28"/>
        </w:rPr>
        <w:lastRenderedPageBreak/>
        <w:t xml:space="preserve">Literatuurlijst </w:t>
      </w:r>
    </w:p>
    <w:p w14:paraId="3BE57972" w14:textId="378321BA" w:rsidR="007876B1" w:rsidRDefault="00BF446F" w:rsidP="007876B1">
      <w:pPr>
        <w:rPr>
          <w:spacing w:val="-3"/>
        </w:rPr>
      </w:pPr>
      <w:r>
        <w:rPr>
          <w:b/>
          <w:spacing w:val="-3"/>
        </w:rPr>
        <w:t>LangeLand Ziekenhuis 2015/004</w:t>
      </w:r>
      <w:r w:rsidR="007876B1">
        <w:rPr>
          <w:spacing w:val="-3"/>
        </w:rPr>
        <w:br/>
        <w:t>Reglement klachten</w:t>
      </w:r>
      <w:r>
        <w:rPr>
          <w:spacing w:val="-3"/>
        </w:rPr>
        <w:t xml:space="preserve">commissie Langeland Ziekenhuis, </w:t>
      </w:r>
      <w:r>
        <w:rPr>
          <w:i/>
          <w:spacing w:val="-3"/>
        </w:rPr>
        <w:t>Langel</w:t>
      </w:r>
      <w:r w:rsidR="007876B1" w:rsidRPr="00901D61">
        <w:rPr>
          <w:i/>
          <w:spacing w:val="-3"/>
        </w:rPr>
        <w:t>and ziekenhuis</w:t>
      </w:r>
      <w:r>
        <w:rPr>
          <w:spacing w:val="-3"/>
        </w:rPr>
        <w:t xml:space="preserve"> 2015</w:t>
      </w:r>
      <w:r w:rsidR="007876B1">
        <w:rPr>
          <w:spacing w:val="-3"/>
        </w:rPr>
        <w:t xml:space="preserve">, Zoetermeer </w:t>
      </w:r>
    </w:p>
    <w:p w14:paraId="6D70EB25" w14:textId="77777777" w:rsidR="007876B1" w:rsidRPr="0093798E" w:rsidRDefault="007876B1" w:rsidP="007876B1">
      <w:pPr>
        <w:rPr>
          <w:spacing w:val="-3"/>
        </w:rPr>
      </w:pPr>
      <w:r w:rsidRPr="004D0796">
        <w:rPr>
          <w:b/>
          <w:spacing w:val="-3"/>
        </w:rPr>
        <w:t>Ahaus &amp; Thomassen 2011</w:t>
      </w:r>
      <w:r>
        <w:rPr>
          <w:spacing w:val="-3"/>
        </w:rPr>
        <w:br/>
        <w:t xml:space="preserve">K. Ahaus &amp; J.P. Thomassen, </w:t>
      </w:r>
      <w:r w:rsidRPr="00F0741A">
        <w:rPr>
          <w:i/>
          <w:spacing w:val="-3"/>
        </w:rPr>
        <w:t>Kansen en klachte</w:t>
      </w:r>
      <w:r>
        <w:rPr>
          <w:i/>
          <w:spacing w:val="-3"/>
        </w:rPr>
        <w:t xml:space="preserve">n, </w:t>
      </w:r>
      <w:r w:rsidRPr="00F0741A">
        <w:rPr>
          <w:spacing w:val="-3"/>
        </w:rPr>
        <w:t>plaats</w:t>
      </w:r>
      <w:r>
        <w:rPr>
          <w:spacing w:val="-3"/>
        </w:rPr>
        <w:t>:</w:t>
      </w:r>
      <w:r w:rsidRPr="00F0741A">
        <w:rPr>
          <w:spacing w:val="-3"/>
        </w:rPr>
        <w:t xml:space="preserve"> </w:t>
      </w:r>
      <w:r>
        <w:rPr>
          <w:spacing w:val="-3"/>
        </w:rPr>
        <w:t>Kluwer 2011</w:t>
      </w:r>
      <w:r>
        <w:rPr>
          <w:i/>
          <w:spacing w:val="-3"/>
        </w:rPr>
        <w:t xml:space="preserve"> </w:t>
      </w:r>
    </w:p>
    <w:p w14:paraId="1FF9D764" w14:textId="77777777" w:rsidR="007876B1" w:rsidRPr="005D7622" w:rsidRDefault="007876B1" w:rsidP="007876B1">
      <w:pPr>
        <w:rPr>
          <w:b/>
          <w:spacing w:val="-3"/>
        </w:rPr>
      </w:pPr>
      <w:r w:rsidRPr="004D0796">
        <w:rPr>
          <w:b/>
          <w:spacing w:val="-3"/>
        </w:rPr>
        <w:t>Bastiaans e.a. 2013</w:t>
      </w:r>
      <w:r>
        <w:rPr>
          <w:b/>
          <w:spacing w:val="-3"/>
        </w:rPr>
        <w:br/>
      </w:r>
      <w:r w:rsidRPr="00F0741A">
        <w:rPr>
          <w:spacing w:val="-3"/>
        </w:rPr>
        <w:t xml:space="preserve">M.H. Bastiaans e.a., </w:t>
      </w:r>
      <w:r w:rsidRPr="00F0741A">
        <w:rPr>
          <w:i/>
          <w:spacing w:val="-3"/>
        </w:rPr>
        <w:t>Leidraad voor juridische auteurs</w:t>
      </w:r>
      <w:r>
        <w:rPr>
          <w:spacing w:val="-3"/>
        </w:rPr>
        <w:t>, Deventer: Kluwer 2013</w:t>
      </w:r>
    </w:p>
    <w:p w14:paraId="4EC8CF00" w14:textId="77777777" w:rsidR="007876B1" w:rsidRPr="004D0796" w:rsidRDefault="007876B1" w:rsidP="007876B1">
      <w:r w:rsidRPr="004D0796">
        <w:rPr>
          <w:b/>
        </w:rPr>
        <w:t>CBO 2005/003</w:t>
      </w:r>
      <w:r w:rsidRPr="004D0796">
        <w:rPr>
          <w:b/>
        </w:rPr>
        <w:br/>
      </w:r>
      <w:r>
        <w:t>CBO, Klachtenrichtlijn Gezondheidszorg, KNMG 2005.</w:t>
      </w:r>
    </w:p>
    <w:p w14:paraId="08BA0B45" w14:textId="77777777" w:rsidR="007876B1" w:rsidRPr="00EF254D" w:rsidRDefault="007876B1" w:rsidP="007876B1">
      <w:pPr>
        <w:rPr>
          <w:b/>
        </w:rPr>
      </w:pPr>
      <w:r w:rsidRPr="00EF254D">
        <w:rPr>
          <w:b/>
          <w:szCs w:val="24"/>
        </w:rPr>
        <w:t>Doppegieter &amp; van Meersbergen 2005</w:t>
      </w:r>
    </w:p>
    <w:p w14:paraId="644F087E" w14:textId="77777777" w:rsidR="007876B1" w:rsidRPr="00EF254D" w:rsidRDefault="007876B1" w:rsidP="007876B1">
      <w:r w:rsidRPr="00EF254D">
        <w:rPr>
          <w:szCs w:val="18"/>
        </w:rPr>
        <w:t xml:space="preserve">Mr. R.M.S. Doppegieter &amp; Mr. D.Y.A. van Meersbergen, </w:t>
      </w:r>
      <w:r w:rsidRPr="00EF254D">
        <w:t>‘Richtlijn: Niet-aangaan of beëindiging van de geneeskundige behandelingsovereenkomst standpunt’ KNMG 2005</w:t>
      </w:r>
    </w:p>
    <w:p w14:paraId="4705ACFA" w14:textId="77777777" w:rsidR="007876B1" w:rsidRPr="005D7622" w:rsidRDefault="007876B1" w:rsidP="007876B1">
      <w:pPr>
        <w:rPr>
          <w:b/>
        </w:rPr>
      </w:pPr>
      <w:r w:rsidRPr="004D0796">
        <w:rPr>
          <w:b/>
        </w:rPr>
        <w:t>Friele e.a. 1999</w:t>
      </w:r>
      <w:r>
        <w:rPr>
          <w:b/>
        </w:rPr>
        <w:br/>
      </w:r>
      <w:r w:rsidRPr="001136E1">
        <w:t xml:space="preserve">Dr. Ir. R.D. Friele e.a., </w:t>
      </w:r>
      <w:r w:rsidRPr="00EF254D">
        <w:rPr>
          <w:i/>
        </w:rPr>
        <w:t>‘Evaluatie wet klachtrecht cliënten zorgsector’</w:t>
      </w:r>
      <w:r>
        <w:t>, ZON 1999</w:t>
      </w:r>
    </w:p>
    <w:p w14:paraId="3FC9DF8B" w14:textId="77777777" w:rsidR="007876B1" w:rsidRPr="004D0796" w:rsidRDefault="007876B1" w:rsidP="007876B1">
      <w:r w:rsidRPr="004D0796">
        <w:rPr>
          <w:b/>
        </w:rPr>
        <w:t>Kruikemeier e.a. 2009</w:t>
      </w:r>
      <w:r>
        <w:br/>
        <w:t>S. Kruikemeier</w:t>
      </w:r>
      <w:r w:rsidRPr="00B5087C">
        <w:t xml:space="preserve"> e.a., ‘Erv</w:t>
      </w:r>
      <w:r>
        <w:t>aringen van mensen met klachten over de gezondheidszorg’, Utrecht: NIVEL 2009</w:t>
      </w:r>
    </w:p>
    <w:p w14:paraId="3E91A07A" w14:textId="77777777" w:rsidR="007876B1" w:rsidRPr="005D7622" w:rsidRDefault="007876B1" w:rsidP="007876B1">
      <w:pPr>
        <w:rPr>
          <w:b/>
          <w:spacing w:val="-3"/>
        </w:rPr>
      </w:pPr>
      <w:r w:rsidRPr="004D0796">
        <w:rPr>
          <w:b/>
          <w:spacing w:val="-3"/>
        </w:rPr>
        <w:t xml:space="preserve">Legemaate, </w:t>
      </w:r>
      <w:r w:rsidRPr="004D0796">
        <w:rPr>
          <w:b/>
          <w:i/>
          <w:spacing w:val="-3"/>
        </w:rPr>
        <w:t>Tijdschrift voor de gezondheidsrecht</w:t>
      </w:r>
      <w:r w:rsidRPr="004D0796">
        <w:rPr>
          <w:b/>
          <w:spacing w:val="-3"/>
        </w:rPr>
        <w:t xml:space="preserve"> 2013</w:t>
      </w:r>
      <w:r>
        <w:rPr>
          <w:b/>
          <w:spacing w:val="-3"/>
        </w:rPr>
        <w:br/>
      </w:r>
      <w:r>
        <w:rPr>
          <w:spacing w:val="-3"/>
        </w:rPr>
        <w:t xml:space="preserve">Prof. Mr. J. Legemaate, ‘Nieuwe wetgeving over het klachtrecht: winst of verlies?’, </w:t>
      </w:r>
      <w:r w:rsidRPr="002050F0">
        <w:rPr>
          <w:i/>
          <w:spacing w:val="-3"/>
        </w:rPr>
        <w:t xml:space="preserve">Tijdschrift voor de gezondheidsrecht </w:t>
      </w:r>
      <w:r w:rsidRPr="002050F0">
        <w:rPr>
          <w:spacing w:val="-3"/>
        </w:rPr>
        <w:t>201</w:t>
      </w:r>
      <w:r>
        <w:rPr>
          <w:spacing w:val="-3"/>
        </w:rPr>
        <w:t>3, afl.5.</w:t>
      </w:r>
    </w:p>
    <w:p w14:paraId="73C63F02" w14:textId="77777777" w:rsidR="007876B1" w:rsidRPr="005D7622" w:rsidRDefault="007876B1" w:rsidP="007876B1">
      <w:pPr>
        <w:rPr>
          <w:b/>
        </w:rPr>
      </w:pPr>
      <w:r w:rsidRPr="004D0796">
        <w:rPr>
          <w:b/>
        </w:rPr>
        <w:t>Sluijs e.a. 2003</w:t>
      </w:r>
      <w:r>
        <w:rPr>
          <w:b/>
        </w:rPr>
        <w:br/>
      </w:r>
      <w:r>
        <w:t>Dr. E.M. Sluijs e.a., ‘Onvrede met de klachtenbehandeling. Fase 1: factoren die mogelijk een rol spelen bij onvrede van cliënten over de klachtenbehandeling in het kader van de Wet klachtrecht cliënten zorgsector’, Utrecht: NIVEL 2003</w:t>
      </w:r>
    </w:p>
    <w:p w14:paraId="176C3600" w14:textId="523215AE" w:rsidR="007876B1" w:rsidRPr="004D0796" w:rsidRDefault="007876B1" w:rsidP="007876B1">
      <w:r w:rsidRPr="004D0796">
        <w:rPr>
          <w:b/>
        </w:rPr>
        <w:t>Sluijs e.a. 2004</w:t>
      </w:r>
      <w:r>
        <w:br/>
      </w:r>
      <w:r w:rsidRPr="001136E1">
        <w:t xml:space="preserve">Dr. </w:t>
      </w:r>
      <w:r>
        <w:t xml:space="preserve">E..M. Sluijs </w:t>
      </w:r>
      <w:r w:rsidRPr="001136E1">
        <w:t xml:space="preserve">e.a., ’Wkcz </w:t>
      </w:r>
      <w:r w:rsidR="00234CB9">
        <w:t>klachtenbehandeling</w:t>
      </w:r>
      <w:r w:rsidRPr="001136E1">
        <w:t>en in ziekenhuizen: verwachtingen en ervaringen van cliënten’</w:t>
      </w:r>
      <w:r>
        <w:t xml:space="preserve">, Utrecht: NIVEL 2004 </w:t>
      </w:r>
    </w:p>
    <w:p w14:paraId="2D6064A9" w14:textId="77777777" w:rsidR="007876B1" w:rsidRPr="004D0796" w:rsidRDefault="007876B1" w:rsidP="007876B1">
      <w:pPr>
        <w:rPr>
          <w:spacing w:val="-3"/>
        </w:rPr>
      </w:pPr>
      <w:r w:rsidRPr="004D0796">
        <w:rPr>
          <w:b/>
          <w:spacing w:val="-3"/>
        </w:rPr>
        <w:t xml:space="preserve">Timmer, </w:t>
      </w:r>
      <w:r w:rsidRPr="004D0796">
        <w:rPr>
          <w:b/>
          <w:i/>
          <w:spacing w:val="-3"/>
        </w:rPr>
        <w:t>NPCF</w:t>
      </w:r>
      <w:r w:rsidRPr="004D0796">
        <w:rPr>
          <w:b/>
          <w:spacing w:val="-3"/>
        </w:rPr>
        <w:t xml:space="preserve"> 2007</w:t>
      </w:r>
      <w:r>
        <w:rPr>
          <w:spacing w:val="-3"/>
        </w:rPr>
        <w:br/>
        <w:t xml:space="preserve">M. Timmer, </w:t>
      </w:r>
      <w:r w:rsidRPr="006F50D2">
        <w:rPr>
          <w:rFonts w:cs="Calibri"/>
          <w:spacing w:val="-3"/>
        </w:rPr>
        <w:t>‘U heeft een klacht over de zorg. Wat nu?’</w:t>
      </w:r>
      <w:r>
        <w:rPr>
          <w:rFonts w:cs="Calibri"/>
          <w:spacing w:val="-3"/>
        </w:rPr>
        <w:t>, NPCF patiëntenrechten 2007, serie 8.</w:t>
      </w:r>
    </w:p>
    <w:p w14:paraId="660265E2" w14:textId="77777777" w:rsidR="007876B1" w:rsidRPr="005D7622" w:rsidRDefault="007876B1" w:rsidP="007876B1">
      <w:pPr>
        <w:rPr>
          <w:b/>
        </w:rPr>
      </w:pPr>
      <w:r>
        <w:rPr>
          <w:b/>
        </w:rPr>
        <w:t>van Veen &amp; Olsthoorn-Heim 2008</w:t>
      </w:r>
      <w:r>
        <w:rPr>
          <w:b/>
        </w:rPr>
        <w:br/>
      </w:r>
      <w:r w:rsidRPr="004D0796">
        <w:t>E.B. van Veen &amp; E.T.M. Olsthoorn-Heim, ‘De WGBO: de betekenis voor de hulpverleners in de gezondheidszorg’</w:t>
      </w:r>
      <w:r>
        <w:t>, Den Haag: Sdu Uitgevers</w:t>
      </w:r>
      <w:r w:rsidRPr="004D0796">
        <w:t xml:space="preserve"> 2008</w:t>
      </w:r>
    </w:p>
    <w:p w14:paraId="050B7BAD" w14:textId="77777777" w:rsidR="007876B1" w:rsidRPr="004D0796" w:rsidRDefault="007876B1" w:rsidP="007876B1">
      <w:pPr>
        <w:rPr>
          <w:spacing w:val="-3"/>
        </w:rPr>
      </w:pPr>
      <w:r w:rsidRPr="004D0796">
        <w:rPr>
          <w:b/>
          <w:spacing w:val="-3"/>
        </w:rPr>
        <w:t xml:space="preserve">Versluijs, </w:t>
      </w:r>
      <w:r w:rsidRPr="004D0796">
        <w:rPr>
          <w:b/>
          <w:i/>
          <w:spacing w:val="-3"/>
        </w:rPr>
        <w:t xml:space="preserve">NPCF </w:t>
      </w:r>
      <w:r w:rsidRPr="004D0796">
        <w:rPr>
          <w:b/>
          <w:spacing w:val="-3"/>
        </w:rPr>
        <w:t>2012</w:t>
      </w:r>
      <w:r>
        <w:rPr>
          <w:spacing w:val="-3"/>
        </w:rPr>
        <w:br/>
        <w:t xml:space="preserve">M. Versluijs, </w:t>
      </w:r>
      <w:r w:rsidRPr="006F50D2">
        <w:rPr>
          <w:rFonts w:cs="Calibri"/>
          <w:spacing w:val="-3"/>
        </w:rPr>
        <w:t>‘Uw rechten als patiënt</w:t>
      </w:r>
      <w:r>
        <w:rPr>
          <w:rFonts w:cs="Calibri"/>
          <w:spacing w:val="-3"/>
        </w:rPr>
        <w:t>’, NPCF patiëntenrechten, serie 1.</w:t>
      </w:r>
    </w:p>
    <w:p w14:paraId="249456E5" w14:textId="77777777" w:rsidR="007876B1" w:rsidRDefault="007876B1" w:rsidP="007876B1">
      <w:pPr>
        <w:rPr>
          <w:spacing w:val="-3"/>
        </w:rPr>
      </w:pPr>
    </w:p>
    <w:p w14:paraId="69D647C3" w14:textId="77777777" w:rsidR="007876B1" w:rsidRPr="005D7622" w:rsidRDefault="007876B1" w:rsidP="007876B1">
      <w:pPr>
        <w:rPr>
          <w:b/>
          <w:spacing w:val="-3"/>
        </w:rPr>
      </w:pPr>
      <w:r w:rsidRPr="004D0796">
        <w:rPr>
          <w:b/>
          <w:spacing w:val="-3"/>
        </w:rPr>
        <w:lastRenderedPageBreak/>
        <w:t>Verhoeven 2011</w:t>
      </w:r>
      <w:r>
        <w:rPr>
          <w:b/>
          <w:spacing w:val="-3"/>
        </w:rPr>
        <w:br/>
      </w:r>
      <w:r>
        <w:rPr>
          <w:spacing w:val="-3"/>
        </w:rPr>
        <w:t>N. Verhoeven, Wat is onderzoek?, Amsterdam: Boom Uitgeverij 2011</w:t>
      </w:r>
    </w:p>
    <w:p w14:paraId="5C8BE2FF" w14:textId="77777777" w:rsidR="007876B1" w:rsidRPr="005D7622" w:rsidRDefault="007876B1" w:rsidP="007876B1">
      <w:pPr>
        <w:rPr>
          <w:b/>
        </w:rPr>
      </w:pPr>
      <w:r w:rsidRPr="007671FB">
        <w:rPr>
          <w:b/>
        </w:rPr>
        <w:t>V&amp;VN</w:t>
      </w:r>
      <w:r>
        <w:rPr>
          <w:b/>
        </w:rPr>
        <w:br/>
      </w:r>
      <w:r>
        <w:t>Individuele professionaliteit’, juni 2012</w:t>
      </w:r>
    </w:p>
    <w:p w14:paraId="7D9044B2" w14:textId="77777777" w:rsidR="007876B1" w:rsidRPr="005D7622" w:rsidRDefault="007876B1" w:rsidP="007876B1">
      <w:pPr>
        <w:rPr>
          <w:b/>
        </w:rPr>
      </w:pPr>
      <w:r w:rsidRPr="007671FB">
        <w:rPr>
          <w:b/>
        </w:rPr>
        <w:t>V&amp;VN</w:t>
      </w:r>
      <w:r>
        <w:rPr>
          <w:b/>
        </w:rPr>
        <w:br/>
      </w:r>
      <w:r>
        <w:t>‘De professionele standaard, een uitwerking’, januari 2015</w:t>
      </w:r>
    </w:p>
    <w:p w14:paraId="22A86EBB" w14:textId="77777777" w:rsidR="007876B1" w:rsidRPr="007671FB" w:rsidRDefault="007876B1" w:rsidP="007876B1">
      <w:r w:rsidRPr="007671FB">
        <w:rPr>
          <w:b/>
        </w:rPr>
        <w:t xml:space="preserve">Buijse &amp; van Tol, </w:t>
      </w:r>
      <w:r w:rsidRPr="007671FB">
        <w:rPr>
          <w:b/>
          <w:i/>
        </w:rPr>
        <w:t>Tijdschrift voor Verpleegkundigen</w:t>
      </w:r>
      <w:r>
        <w:rPr>
          <w:b/>
          <w:i/>
        </w:rPr>
        <w:t xml:space="preserve"> 2005</w:t>
      </w:r>
      <w:r>
        <w:br/>
      </w:r>
      <w:r w:rsidRPr="007671FB">
        <w:t>R. Buijse en M. vn Tol, ‘Tuchtrecht en professionele verpleegkundige standaard’</w:t>
      </w:r>
      <w:r>
        <w:t xml:space="preserve">, </w:t>
      </w:r>
      <w:r w:rsidRPr="007671FB">
        <w:rPr>
          <w:i/>
        </w:rPr>
        <w:t>Tijdschrift voor Verpleegkundigen 2005</w:t>
      </w:r>
      <w:r>
        <w:rPr>
          <w:i/>
        </w:rPr>
        <w:t xml:space="preserve">, </w:t>
      </w:r>
      <w:r w:rsidRPr="007671FB">
        <w:t>nummer 9</w:t>
      </w:r>
    </w:p>
    <w:p w14:paraId="32ACBE65" w14:textId="77777777" w:rsidR="007876B1" w:rsidRPr="005D7622" w:rsidRDefault="007876B1" w:rsidP="007876B1">
      <w:pPr>
        <w:rPr>
          <w:b/>
        </w:rPr>
      </w:pPr>
      <w:r>
        <w:rPr>
          <w:b/>
        </w:rPr>
        <w:t>Legemaate</w:t>
      </w:r>
      <w:r>
        <w:rPr>
          <w:b/>
        </w:rPr>
        <w:br/>
      </w:r>
      <w:r>
        <w:t xml:space="preserve">J. Legemaate, </w:t>
      </w:r>
      <w:r w:rsidRPr="007671FB">
        <w:t>‘De gevolgen van het opnemen van de professionele standaarden….’ Academisch</w:t>
      </w:r>
      <w:r>
        <w:t xml:space="preserve">  M</w:t>
      </w:r>
      <w:r w:rsidRPr="007671FB">
        <w:t>edisch Centrum Amsterdam (AMC), februari 2013</w:t>
      </w:r>
    </w:p>
    <w:p w14:paraId="281106F4" w14:textId="77777777" w:rsidR="007876B1" w:rsidRDefault="007876B1" w:rsidP="007876B1"/>
    <w:p w14:paraId="30448573" w14:textId="77777777" w:rsidR="007876B1" w:rsidRDefault="007876B1" w:rsidP="007876B1"/>
    <w:p w14:paraId="4FC05934" w14:textId="77777777" w:rsidR="007876B1" w:rsidRDefault="007876B1" w:rsidP="007876B1"/>
    <w:p w14:paraId="5FE7EEE1" w14:textId="0672311B" w:rsidR="001D701D" w:rsidRPr="00410EF4" w:rsidRDefault="001D701D" w:rsidP="001D701D">
      <w:pPr>
        <w:rPr>
          <w:rFonts w:eastAsia="Times New Roman" w:cs="Times New Roman"/>
          <w:lang w:eastAsia="nl-NL"/>
        </w:rPr>
      </w:pPr>
    </w:p>
    <w:sectPr w:rsidR="001D701D" w:rsidRPr="00410EF4" w:rsidSect="00037FB3">
      <w:footerReference w:type="default" r:id="rId10"/>
      <w:pgSz w:w="11906" w:h="16838"/>
      <w:pgMar w:top="1560"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B53048" w14:textId="77777777" w:rsidR="00037FB3" w:rsidRDefault="00037FB3" w:rsidP="00BB0B0D">
      <w:pPr>
        <w:spacing w:after="0" w:line="240" w:lineRule="auto"/>
      </w:pPr>
      <w:r>
        <w:separator/>
      </w:r>
    </w:p>
  </w:endnote>
  <w:endnote w:type="continuationSeparator" w:id="0">
    <w:p w14:paraId="071416CF" w14:textId="77777777" w:rsidR="00037FB3" w:rsidRDefault="00037FB3" w:rsidP="00BB0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RijksoverheidSansText">
    <w:altName w:val="RijksoverheidSansTex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Times New Roman">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7481220"/>
      <w:docPartObj>
        <w:docPartGallery w:val="Page Numbers (Bottom of Page)"/>
        <w:docPartUnique/>
      </w:docPartObj>
    </w:sdtPr>
    <w:sdtEndPr/>
    <w:sdtContent>
      <w:p w14:paraId="696490A6" w14:textId="5A9899A3" w:rsidR="00037FB3" w:rsidRDefault="00037FB3">
        <w:pPr>
          <w:pStyle w:val="Voettekst"/>
          <w:jc w:val="right"/>
        </w:pPr>
        <w:r>
          <w:fldChar w:fldCharType="begin"/>
        </w:r>
        <w:r>
          <w:instrText>PAGE   \* MERGEFORMAT</w:instrText>
        </w:r>
        <w:r>
          <w:fldChar w:fldCharType="separate"/>
        </w:r>
        <w:r w:rsidR="008110C5">
          <w:rPr>
            <w:noProof/>
          </w:rPr>
          <w:t>43</w:t>
        </w:r>
        <w:r>
          <w:fldChar w:fldCharType="end"/>
        </w:r>
      </w:p>
    </w:sdtContent>
  </w:sdt>
  <w:p w14:paraId="3657FDD6" w14:textId="77777777" w:rsidR="00037FB3" w:rsidRDefault="00037FB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43FBC8" w14:textId="77777777" w:rsidR="00037FB3" w:rsidRDefault="00037FB3" w:rsidP="00BB0B0D">
      <w:pPr>
        <w:spacing w:after="0" w:line="240" w:lineRule="auto"/>
      </w:pPr>
      <w:r>
        <w:separator/>
      </w:r>
    </w:p>
  </w:footnote>
  <w:footnote w:type="continuationSeparator" w:id="0">
    <w:p w14:paraId="1DD604C7" w14:textId="77777777" w:rsidR="00037FB3" w:rsidRDefault="00037FB3" w:rsidP="00BB0B0D">
      <w:pPr>
        <w:spacing w:after="0" w:line="240" w:lineRule="auto"/>
      </w:pPr>
      <w:r>
        <w:continuationSeparator/>
      </w:r>
    </w:p>
  </w:footnote>
  <w:footnote w:id="1">
    <w:p w14:paraId="2EA90E06" w14:textId="77777777" w:rsidR="00037FB3" w:rsidRDefault="00037FB3" w:rsidP="00F40C56">
      <w:pPr>
        <w:pStyle w:val="Voetnoottekst"/>
      </w:pPr>
      <w:r>
        <w:rPr>
          <w:rStyle w:val="Voetnootmarkering"/>
        </w:rPr>
        <w:footnoteRef/>
      </w:r>
      <w:r>
        <w:t xml:space="preserve"> Friele 1999</w:t>
      </w:r>
    </w:p>
  </w:footnote>
  <w:footnote w:id="2">
    <w:p w14:paraId="268BD93E" w14:textId="77777777" w:rsidR="00037FB3" w:rsidRDefault="00037FB3" w:rsidP="00F40C56">
      <w:pPr>
        <w:pStyle w:val="Voetnoottekst"/>
      </w:pPr>
      <w:r>
        <w:rPr>
          <w:rStyle w:val="Voetnootmarkering"/>
        </w:rPr>
        <w:footnoteRef/>
      </w:r>
      <w:r>
        <w:t xml:space="preserve"> Client of patiënt die de klacht indient </w:t>
      </w:r>
    </w:p>
  </w:footnote>
  <w:footnote w:id="3">
    <w:p w14:paraId="5E19E9ED" w14:textId="37432436" w:rsidR="00037FB3" w:rsidRDefault="00037FB3" w:rsidP="00F40C56">
      <w:pPr>
        <w:pStyle w:val="Voetnoottekst"/>
      </w:pPr>
      <w:r>
        <w:rPr>
          <w:rStyle w:val="Voetnootmarkering"/>
        </w:rPr>
        <w:footnoteRef/>
      </w:r>
      <w:r>
        <w:t xml:space="preserve"> Het LLZ houdt niet de term klachtenfunctionaris aan maar adviseur kwaliteit. Voor het gebruiksgemak en tevens omdat deze term in de wet staat wordt hier de term klachtenfunctionaris gebruikt</w:t>
      </w:r>
    </w:p>
  </w:footnote>
  <w:footnote w:id="4">
    <w:p w14:paraId="2330111A" w14:textId="3BAA5F5D" w:rsidR="00037FB3" w:rsidRDefault="00037FB3" w:rsidP="00F40C56">
      <w:pPr>
        <w:pStyle w:val="Voetnoottekst"/>
      </w:pPr>
      <w:r>
        <w:rPr>
          <w:rStyle w:val="Voetnootmarkering"/>
        </w:rPr>
        <w:footnoteRef/>
      </w:r>
      <w:r>
        <w:t xml:space="preserve"> Het LangeLand Ziekenhuis te Zoetermeer</w:t>
      </w:r>
    </w:p>
  </w:footnote>
  <w:footnote w:id="5">
    <w:p w14:paraId="060CCA6C" w14:textId="77777777" w:rsidR="00037FB3" w:rsidRDefault="00037FB3" w:rsidP="00F40C56">
      <w:pPr>
        <w:pStyle w:val="Voetnoottekst"/>
      </w:pPr>
      <w:r>
        <w:rPr>
          <w:rStyle w:val="Voetnootmarkering"/>
        </w:rPr>
        <w:footnoteRef/>
      </w:r>
      <w:r>
        <w:t xml:space="preserve"> Natuurlijke persoon aan wie de zorginstelling gezondheidszorg verleend of heeft verleend</w:t>
      </w:r>
    </w:p>
  </w:footnote>
  <w:footnote w:id="6">
    <w:p w14:paraId="33BE38A6" w14:textId="77777777" w:rsidR="00037FB3" w:rsidRDefault="00037FB3" w:rsidP="00F40C56">
      <w:pPr>
        <w:pStyle w:val="Voetnoottekst"/>
      </w:pPr>
      <w:r>
        <w:rPr>
          <w:rStyle w:val="Voetnootmarkering"/>
        </w:rPr>
        <w:footnoteRef/>
      </w:r>
      <w:r>
        <w:t xml:space="preserve"> Artikel 2 lid 1 Kwaliteitswet zorginstellingen</w:t>
      </w:r>
    </w:p>
  </w:footnote>
  <w:footnote w:id="7">
    <w:p w14:paraId="2390009D" w14:textId="77777777" w:rsidR="00037FB3" w:rsidRDefault="00037FB3" w:rsidP="00F40C56">
      <w:pPr>
        <w:pStyle w:val="Voetnoottekst"/>
      </w:pPr>
      <w:r>
        <w:rPr>
          <w:rStyle w:val="Voetnootmarkering"/>
        </w:rPr>
        <w:footnoteRef/>
      </w:r>
      <w:r>
        <w:t xml:space="preserve"> Artikel 2 lid 1 Wkcz</w:t>
      </w:r>
    </w:p>
  </w:footnote>
  <w:footnote w:id="8">
    <w:p w14:paraId="66744560" w14:textId="77777777" w:rsidR="00037FB3" w:rsidRDefault="00037FB3" w:rsidP="00F40C56">
      <w:pPr>
        <w:pStyle w:val="Voetnoottekst"/>
      </w:pPr>
      <w:r>
        <w:rPr>
          <w:rStyle w:val="Voetnootmarkering"/>
        </w:rPr>
        <w:footnoteRef/>
      </w:r>
      <w:r>
        <w:t xml:space="preserve"> Deelvragen 1 en 4. Zie paragraaf 1.1.3</w:t>
      </w:r>
    </w:p>
  </w:footnote>
  <w:footnote w:id="9">
    <w:p w14:paraId="15965283" w14:textId="77777777" w:rsidR="00037FB3" w:rsidRDefault="00037FB3" w:rsidP="00F40C56">
      <w:pPr>
        <w:pStyle w:val="Voetnoottekst"/>
      </w:pPr>
      <w:r>
        <w:rPr>
          <w:rStyle w:val="Voetnootmarkering"/>
        </w:rPr>
        <w:footnoteRef/>
      </w:r>
      <w:r>
        <w:t xml:space="preserve"> Kan ook gelezen worden als cliënt. Voor het gebruiksgemak wordt de term cliënt gehanteerd</w:t>
      </w:r>
    </w:p>
  </w:footnote>
  <w:footnote w:id="10">
    <w:p w14:paraId="42E82EE0" w14:textId="77777777" w:rsidR="00037FB3" w:rsidRDefault="00037FB3" w:rsidP="00F40C56">
      <w:pPr>
        <w:pStyle w:val="Voetnoottekst"/>
      </w:pPr>
      <w:r>
        <w:rPr>
          <w:rStyle w:val="Voetnootmarkering"/>
        </w:rPr>
        <w:footnoteRef/>
      </w:r>
      <w:r>
        <w:t xml:space="preserve"> De hulpverlener in de zin van de WGBO is een instelling óf een zelfstandig gevestigde beroepsbeoefenaar, maar nooit een werknemer van deze partijen. </w:t>
      </w:r>
    </w:p>
  </w:footnote>
  <w:footnote w:id="11">
    <w:p w14:paraId="605B258F" w14:textId="77777777" w:rsidR="00037FB3" w:rsidRDefault="00037FB3" w:rsidP="00F40C56">
      <w:pPr>
        <w:pStyle w:val="Voetnoottekst"/>
      </w:pPr>
      <w:r w:rsidRPr="3265F071">
        <w:rPr>
          <w:rStyle w:val="Voetnootmarkering"/>
          <w:rFonts w:ascii="Calibri" w:eastAsia="Calibri" w:hAnsi="Calibri" w:cs="Calibri"/>
        </w:rPr>
        <w:footnoteRef/>
      </w:r>
      <w:r w:rsidRPr="3265F071">
        <w:rPr>
          <w:rFonts w:ascii="Calibri" w:eastAsia="Calibri" w:hAnsi="Calibri" w:cs="Calibri"/>
          <w:vertAlign w:val="superscript"/>
        </w:rPr>
        <w:t xml:space="preserve"> </w:t>
      </w:r>
      <w:r w:rsidRPr="3265F071">
        <w:rPr>
          <w:rFonts w:ascii="Calibri" w:eastAsia="Calibri" w:hAnsi="Calibri" w:cs="Calibri"/>
        </w:rPr>
        <w:t>Artikel 7:448 lid 1 Burgerlijk Wetboek</w:t>
      </w:r>
    </w:p>
  </w:footnote>
  <w:footnote w:id="12">
    <w:p w14:paraId="23BCC527" w14:textId="77777777" w:rsidR="00037FB3" w:rsidRDefault="00037FB3" w:rsidP="00F40C56">
      <w:pPr>
        <w:pStyle w:val="Voetnoottekst"/>
      </w:pPr>
      <w:r w:rsidRPr="3265F071">
        <w:rPr>
          <w:rStyle w:val="Voetnootmarkering"/>
          <w:rFonts w:ascii="Calibri" w:eastAsia="Calibri" w:hAnsi="Calibri" w:cs="Calibri"/>
        </w:rPr>
        <w:footnoteRef/>
      </w:r>
      <w:r w:rsidRPr="3265F071">
        <w:rPr>
          <w:rFonts w:ascii="Calibri" w:eastAsia="Calibri" w:hAnsi="Calibri" w:cs="Calibri"/>
        </w:rPr>
        <w:t xml:space="preserve"> Artikel 7:448 lid 3 </w:t>
      </w:r>
      <w:r>
        <w:rPr>
          <w:rFonts w:ascii="Calibri" w:eastAsia="Calibri" w:hAnsi="Calibri" w:cs="Calibri"/>
        </w:rPr>
        <w:t xml:space="preserve">Burgerlijk </w:t>
      </w:r>
      <w:r w:rsidRPr="3265F071">
        <w:rPr>
          <w:rFonts w:ascii="Calibri" w:eastAsia="Calibri" w:hAnsi="Calibri" w:cs="Calibri"/>
        </w:rPr>
        <w:t>W</w:t>
      </w:r>
      <w:r>
        <w:rPr>
          <w:rFonts w:ascii="Calibri" w:eastAsia="Calibri" w:hAnsi="Calibri" w:cs="Calibri"/>
        </w:rPr>
        <w:t>etboek</w:t>
      </w:r>
    </w:p>
  </w:footnote>
  <w:footnote w:id="13">
    <w:p w14:paraId="1BE439B8" w14:textId="77777777" w:rsidR="00037FB3" w:rsidRDefault="00037FB3" w:rsidP="00F40C56">
      <w:pPr>
        <w:pStyle w:val="Voetnoottekst"/>
      </w:pPr>
      <w:r>
        <w:rPr>
          <w:rStyle w:val="Voetnootmarkering"/>
        </w:rPr>
        <w:footnoteRef/>
      </w:r>
      <w:r>
        <w:t xml:space="preserve"> Artikel 7:450 Burgerlijk Wetboek </w:t>
      </w:r>
    </w:p>
  </w:footnote>
  <w:footnote w:id="14">
    <w:p w14:paraId="1D870570" w14:textId="77777777" w:rsidR="00037FB3" w:rsidRDefault="00037FB3" w:rsidP="00F40C56">
      <w:pPr>
        <w:pStyle w:val="Voetnoottekst"/>
      </w:pPr>
      <w:r w:rsidRPr="3265F071">
        <w:rPr>
          <w:rStyle w:val="Voetnootmarkering"/>
          <w:rFonts w:ascii="Calibri" w:eastAsia="Calibri" w:hAnsi="Calibri" w:cs="Calibri"/>
        </w:rPr>
        <w:footnoteRef/>
      </w:r>
      <w:r w:rsidRPr="3265F071">
        <w:rPr>
          <w:rFonts w:ascii="Calibri" w:eastAsia="Calibri" w:hAnsi="Calibri" w:cs="Calibri"/>
          <w:vertAlign w:val="superscript"/>
        </w:rPr>
        <w:t xml:space="preserve"> </w:t>
      </w:r>
      <w:r w:rsidRPr="3265F071">
        <w:rPr>
          <w:rFonts w:ascii="Calibri" w:eastAsia="Calibri" w:hAnsi="Calibri" w:cs="Calibri"/>
        </w:rPr>
        <w:t>Olsthoorn-Heim &amp; van Veen 2008, p.51</w:t>
      </w:r>
    </w:p>
  </w:footnote>
  <w:footnote w:id="15">
    <w:p w14:paraId="5FE85900" w14:textId="77777777" w:rsidR="00037FB3" w:rsidRDefault="00037FB3" w:rsidP="00F40C56">
      <w:pPr>
        <w:pStyle w:val="Geenafstand"/>
      </w:pPr>
      <w:r w:rsidRPr="3265F071">
        <w:rPr>
          <w:rStyle w:val="Voetnootmarkering"/>
          <w:rFonts w:ascii="Calibri" w:eastAsia="Calibri" w:hAnsi="Calibri" w:cs="Calibri"/>
          <w:sz w:val="20"/>
          <w:szCs w:val="20"/>
        </w:rPr>
        <w:footnoteRef/>
      </w:r>
      <w:r w:rsidRPr="3265F071">
        <w:rPr>
          <w:rFonts w:ascii="Calibri" w:eastAsia="Calibri" w:hAnsi="Calibri" w:cs="Calibri"/>
          <w:sz w:val="20"/>
          <w:szCs w:val="20"/>
          <w:vertAlign w:val="superscript"/>
        </w:rPr>
        <w:t xml:space="preserve"> </w:t>
      </w:r>
      <w:r w:rsidRPr="3265F071">
        <w:rPr>
          <w:rFonts w:ascii="Calibri" w:eastAsia="Calibri" w:hAnsi="Calibri" w:cs="Calibri"/>
          <w:sz w:val="20"/>
          <w:szCs w:val="20"/>
        </w:rPr>
        <w:t xml:space="preserve">Artikel 7:456 lid 1 </w:t>
      </w:r>
      <w:r>
        <w:rPr>
          <w:rFonts w:ascii="Calibri" w:eastAsia="Calibri" w:hAnsi="Calibri" w:cs="Calibri"/>
          <w:sz w:val="20"/>
          <w:szCs w:val="20"/>
        </w:rPr>
        <w:t xml:space="preserve">Burgerlijk </w:t>
      </w:r>
      <w:r w:rsidRPr="3265F071">
        <w:rPr>
          <w:rFonts w:ascii="Calibri" w:eastAsia="Calibri" w:hAnsi="Calibri" w:cs="Calibri"/>
          <w:sz w:val="20"/>
          <w:szCs w:val="20"/>
        </w:rPr>
        <w:t>W</w:t>
      </w:r>
      <w:r>
        <w:rPr>
          <w:rFonts w:ascii="Calibri" w:eastAsia="Calibri" w:hAnsi="Calibri" w:cs="Calibri"/>
          <w:sz w:val="20"/>
          <w:szCs w:val="20"/>
        </w:rPr>
        <w:t>etboek</w:t>
      </w:r>
    </w:p>
  </w:footnote>
  <w:footnote w:id="16">
    <w:p w14:paraId="6FAB417E" w14:textId="77777777" w:rsidR="00037FB3" w:rsidRDefault="00037FB3" w:rsidP="00F40C56">
      <w:pPr>
        <w:pStyle w:val="Geenafstand"/>
      </w:pPr>
      <w:r w:rsidRPr="3265F071">
        <w:rPr>
          <w:rStyle w:val="Voetnootmarkering"/>
          <w:rFonts w:ascii="Calibri" w:eastAsia="Calibri" w:hAnsi="Calibri" w:cs="Calibri"/>
          <w:sz w:val="20"/>
          <w:szCs w:val="20"/>
        </w:rPr>
        <w:footnoteRef/>
      </w:r>
      <w:r w:rsidRPr="3265F071">
        <w:rPr>
          <w:rFonts w:ascii="Calibri" w:eastAsia="Calibri" w:hAnsi="Calibri" w:cs="Calibri"/>
          <w:sz w:val="20"/>
          <w:szCs w:val="20"/>
          <w:vertAlign w:val="superscript"/>
        </w:rPr>
        <w:t xml:space="preserve"> </w:t>
      </w:r>
      <w:r w:rsidRPr="3265F071">
        <w:rPr>
          <w:rFonts w:ascii="Calibri" w:eastAsia="Calibri" w:hAnsi="Calibri" w:cs="Calibri"/>
          <w:sz w:val="20"/>
          <w:szCs w:val="20"/>
        </w:rPr>
        <w:t>Artikel 36 Wet bescherming persoonsgegevens</w:t>
      </w:r>
    </w:p>
  </w:footnote>
  <w:footnote w:id="17">
    <w:p w14:paraId="17FC7F94" w14:textId="77777777" w:rsidR="00037FB3" w:rsidRDefault="00037FB3" w:rsidP="00F40C56">
      <w:pPr>
        <w:pStyle w:val="Voetnoottekst"/>
      </w:pPr>
      <w:r>
        <w:rPr>
          <w:rStyle w:val="Voetnootmarkering"/>
        </w:rPr>
        <w:footnoteRef/>
      </w:r>
      <w:r>
        <w:t xml:space="preserve"> Recht op privacy staat ook verankerd in artikel 7:457 van het Burgerlijk Wetboek en in de Wet bescherming    </w:t>
      </w:r>
      <w:r>
        <w:br/>
        <w:t xml:space="preserve">    persoonsgegevens</w:t>
      </w:r>
    </w:p>
  </w:footnote>
  <w:footnote w:id="18">
    <w:p w14:paraId="4CB70D88" w14:textId="77777777" w:rsidR="00037FB3" w:rsidRDefault="00037FB3" w:rsidP="00F40C56">
      <w:pPr>
        <w:pStyle w:val="Voetnoottekst"/>
      </w:pPr>
      <w:r w:rsidRPr="3265F071">
        <w:rPr>
          <w:rStyle w:val="Voetnootmarkering"/>
          <w:rFonts w:ascii="Calibri" w:eastAsia="Calibri" w:hAnsi="Calibri" w:cs="Calibri"/>
        </w:rPr>
        <w:footnoteRef/>
      </w:r>
      <w:r w:rsidRPr="3265F071">
        <w:rPr>
          <w:rFonts w:ascii="Calibri" w:eastAsia="Calibri" w:hAnsi="Calibri" w:cs="Calibri"/>
        </w:rPr>
        <w:t xml:space="preserve"> Van Dale Groot woordenboek van de Nederlandse taal, 2005, laatste editie </w:t>
      </w:r>
    </w:p>
  </w:footnote>
  <w:footnote w:id="19">
    <w:p w14:paraId="258F0029" w14:textId="77777777" w:rsidR="00037FB3" w:rsidRDefault="00037FB3" w:rsidP="00F40C56">
      <w:pPr>
        <w:pStyle w:val="Voetnoottekst"/>
      </w:pPr>
      <w:r>
        <w:rPr>
          <w:rStyle w:val="Voetnootmarkering"/>
        </w:rPr>
        <w:footnoteRef/>
      </w:r>
      <w:r>
        <w:t xml:space="preserve"> </w:t>
      </w:r>
      <w:r w:rsidRPr="00337FFE">
        <w:t>Het recht tot het aanvragen van een ‘second op</w:t>
      </w:r>
      <w:r>
        <w:t>i</w:t>
      </w:r>
      <w:r w:rsidRPr="00337FFE">
        <w:t>nion’ staat niet in de wet, maar is wel opgenomen in de Gedragsregels van artsen van de Koninklijke Nederlandsche Maatschappij tot bevordering der Geneeskunst</w:t>
      </w:r>
      <w:r>
        <w:t xml:space="preserve"> (</w:t>
      </w:r>
      <w:r w:rsidRPr="00337FFE">
        <w:t>KNMG</w:t>
      </w:r>
      <w:r>
        <w:t>)</w:t>
      </w:r>
      <w:r w:rsidRPr="00337FFE">
        <w:t xml:space="preserve"> en staat tevens</w:t>
      </w:r>
      <w:r>
        <w:t xml:space="preserve"> in artikel 38 van de Modelregeling Arts-patiënt van de KNMG</w:t>
      </w:r>
    </w:p>
  </w:footnote>
  <w:footnote w:id="20">
    <w:p w14:paraId="7A05F1FE" w14:textId="1C6844D0" w:rsidR="00037FB3" w:rsidRDefault="00037FB3" w:rsidP="00F40C56">
      <w:pPr>
        <w:pStyle w:val="Voetnoottekst"/>
      </w:pPr>
      <w:r>
        <w:rPr>
          <w:rStyle w:val="Voetnootmarkering"/>
        </w:rPr>
        <w:footnoteRef/>
      </w:r>
      <w:r>
        <w:t xml:space="preserve"> Specifieke patiëntenrechten wordt hier buiten beschouwing gelaten. Specifieke patiëntenrechten zijn van toepassing op patiënten die behandeld worden in bijvoorbeeld een psychiatrisch ziekenhuis </w:t>
      </w:r>
    </w:p>
  </w:footnote>
  <w:footnote w:id="21">
    <w:p w14:paraId="512199F4" w14:textId="77777777" w:rsidR="00037FB3" w:rsidRDefault="00037FB3" w:rsidP="00F40C56">
      <w:pPr>
        <w:pStyle w:val="Voetnoottekst"/>
      </w:pPr>
      <w:r>
        <w:rPr>
          <w:rStyle w:val="Voetnootmarkering"/>
        </w:rPr>
        <w:footnoteRef/>
      </w:r>
      <w:r>
        <w:t xml:space="preserve"> Artikel 7:401 Burgerlijk Wetboek</w:t>
      </w:r>
    </w:p>
  </w:footnote>
  <w:footnote w:id="22">
    <w:p w14:paraId="111C0913" w14:textId="77777777" w:rsidR="00037FB3" w:rsidRPr="00E97BB3" w:rsidRDefault="00037FB3" w:rsidP="00F40C56">
      <w:pPr>
        <w:pStyle w:val="Voetnoottekst"/>
        <w:rPr>
          <w:rFonts w:cstheme="minorHAnsi"/>
        </w:rPr>
      </w:pPr>
      <w:r w:rsidRPr="3265F071">
        <w:rPr>
          <w:rStyle w:val="Voetnootmarkering"/>
          <w:rFonts w:ascii="Calibri" w:eastAsia="Calibri" w:hAnsi="Calibri" w:cs="Calibri"/>
        </w:rPr>
        <w:footnoteRef/>
      </w:r>
      <w:r w:rsidRPr="3265F071">
        <w:rPr>
          <w:rFonts w:ascii="Calibri" w:eastAsia="Calibri" w:hAnsi="Calibri" w:cs="Calibri"/>
          <w:vertAlign w:val="superscript"/>
        </w:rPr>
        <w:t xml:space="preserve"> </w:t>
      </w:r>
      <w:r w:rsidRPr="3265F071">
        <w:rPr>
          <w:rFonts w:ascii="Calibri" w:eastAsia="Calibri" w:hAnsi="Calibri" w:cs="Calibri"/>
          <w:color w:val="000000"/>
        </w:rPr>
        <w:t>Buijse &amp; van Tol 2005, p.18-23</w:t>
      </w:r>
    </w:p>
  </w:footnote>
  <w:footnote w:id="23">
    <w:p w14:paraId="7B94D2CC" w14:textId="77777777" w:rsidR="00037FB3" w:rsidRPr="00E97BB3" w:rsidRDefault="00037FB3" w:rsidP="00F40C56">
      <w:pPr>
        <w:pStyle w:val="Voetnoottekst"/>
        <w:tabs>
          <w:tab w:val="left" w:pos="7275"/>
        </w:tabs>
      </w:pPr>
      <w:r w:rsidRPr="3265F071">
        <w:rPr>
          <w:rStyle w:val="Voetnootmarkering"/>
          <w:rFonts w:ascii="Calibri" w:eastAsia="Calibri" w:hAnsi="Calibri" w:cs="Calibri"/>
        </w:rPr>
        <w:footnoteRef/>
      </w:r>
      <w:r w:rsidRPr="3265F071">
        <w:rPr>
          <w:rFonts w:ascii="Calibri" w:eastAsia="Calibri" w:hAnsi="Calibri" w:cs="Calibri"/>
          <w:vertAlign w:val="superscript"/>
        </w:rPr>
        <w:t xml:space="preserve"> </w:t>
      </w:r>
      <w:r w:rsidRPr="3265F071">
        <w:rPr>
          <w:rFonts w:ascii="Calibri" w:eastAsia="Calibri" w:hAnsi="Calibri" w:cs="Calibri"/>
          <w:color w:val="000000"/>
        </w:rPr>
        <w:t>Legemaate 2013</w:t>
      </w:r>
      <w:r>
        <w:rPr>
          <w:rFonts w:ascii="Calibri" w:eastAsia="Calibri" w:hAnsi="Calibri" w:cs="Calibri"/>
          <w:color w:val="000000"/>
        </w:rPr>
        <w:tab/>
      </w:r>
    </w:p>
  </w:footnote>
  <w:footnote w:id="24">
    <w:p w14:paraId="1767E575" w14:textId="77777777" w:rsidR="00037FB3" w:rsidRPr="00615DD9" w:rsidRDefault="00037FB3" w:rsidP="00F40C56">
      <w:pPr>
        <w:pStyle w:val="Voetnoottekst"/>
        <w:rPr>
          <w:rFonts w:cstheme="minorHAnsi"/>
          <w:sz w:val="24"/>
          <w:szCs w:val="24"/>
          <w:vertAlign w:val="superscript"/>
        </w:rPr>
      </w:pPr>
      <w:r w:rsidRPr="3265F071">
        <w:rPr>
          <w:rStyle w:val="Voetnootmarkering"/>
          <w:rFonts w:ascii="Calibri" w:eastAsia="Calibri" w:hAnsi="Calibri" w:cs="Calibri"/>
        </w:rPr>
        <w:footnoteRef/>
      </w:r>
      <w:r w:rsidRPr="3265F071">
        <w:rPr>
          <w:rFonts w:ascii="Calibri" w:eastAsia="Calibri" w:hAnsi="Calibri" w:cs="Calibri"/>
          <w:vertAlign w:val="superscript"/>
        </w:rPr>
        <w:t xml:space="preserve"> </w:t>
      </w:r>
      <w:r w:rsidRPr="3265F071">
        <w:rPr>
          <w:rFonts w:ascii="Calibri" w:eastAsia="Calibri" w:hAnsi="Calibri" w:cs="Calibri"/>
        </w:rPr>
        <w:t>V&amp;VN 2009, p.2</w:t>
      </w:r>
    </w:p>
  </w:footnote>
  <w:footnote w:id="25">
    <w:p w14:paraId="07DA6B09" w14:textId="77777777" w:rsidR="00037FB3" w:rsidRPr="00615DD9" w:rsidRDefault="00037FB3" w:rsidP="00F40C56">
      <w:pPr>
        <w:pStyle w:val="Voetnoottekst"/>
        <w:rPr>
          <w:rFonts w:cstheme="minorHAnsi"/>
          <w:sz w:val="24"/>
          <w:szCs w:val="24"/>
          <w:vertAlign w:val="superscript"/>
        </w:rPr>
      </w:pPr>
      <w:r w:rsidRPr="3265F071">
        <w:rPr>
          <w:rStyle w:val="Voetnootmarkering"/>
          <w:rFonts w:ascii="Calibri" w:eastAsia="Calibri" w:hAnsi="Calibri" w:cs="Calibri"/>
        </w:rPr>
        <w:footnoteRef/>
      </w:r>
      <w:r w:rsidRPr="3265F071">
        <w:rPr>
          <w:rFonts w:ascii="Calibri" w:eastAsia="Calibri" w:hAnsi="Calibri" w:cs="Calibri"/>
          <w:vertAlign w:val="superscript"/>
        </w:rPr>
        <w:t xml:space="preserve"> </w:t>
      </w:r>
      <w:r w:rsidRPr="3265F071">
        <w:rPr>
          <w:rFonts w:ascii="Calibri" w:eastAsia="Calibri" w:hAnsi="Calibri" w:cs="Calibri"/>
        </w:rPr>
        <w:t>V&amp;VN 2009, p.2</w:t>
      </w:r>
    </w:p>
  </w:footnote>
  <w:footnote w:id="26">
    <w:p w14:paraId="6148EE37" w14:textId="77777777" w:rsidR="00037FB3" w:rsidRDefault="00037FB3" w:rsidP="00F40C56">
      <w:pPr>
        <w:pStyle w:val="Voetnoottekst"/>
      </w:pPr>
      <w:r>
        <w:rPr>
          <w:rStyle w:val="Voetnootmarkering"/>
        </w:rPr>
        <w:footnoteRef/>
      </w:r>
      <w:r>
        <w:t xml:space="preserve"> De patiënt of cliënt die een klacht indient </w:t>
      </w:r>
    </w:p>
  </w:footnote>
  <w:footnote w:id="27">
    <w:p w14:paraId="45E7ABCA" w14:textId="77777777" w:rsidR="00037FB3" w:rsidRDefault="00037FB3" w:rsidP="00F40C56">
      <w:pPr>
        <w:pStyle w:val="Voetnoottekst"/>
      </w:pPr>
      <w:r w:rsidRPr="7D9F5FE1">
        <w:rPr>
          <w:rStyle w:val="Voetnootmarkering"/>
          <w:rFonts w:ascii="Calibri" w:eastAsia="Calibri" w:hAnsi="Calibri" w:cs="Calibri"/>
        </w:rPr>
        <w:footnoteRef/>
      </w:r>
      <w:r w:rsidRPr="7D9F5FE1">
        <w:rPr>
          <w:rFonts w:ascii="Calibri" w:eastAsia="Calibri" w:hAnsi="Calibri" w:cs="Calibri"/>
          <w:vertAlign w:val="superscript"/>
        </w:rPr>
        <w:t xml:space="preserve"> </w:t>
      </w:r>
      <w:r w:rsidRPr="7D9F5FE1">
        <w:rPr>
          <w:rFonts w:ascii="Calibri" w:eastAsia="Calibri" w:hAnsi="Calibri" w:cs="Calibri"/>
        </w:rPr>
        <w:t>IGZ 2013, p. 8</w:t>
      </w:r>
    </w:p>
  </w:footnote>
  <w:footnote w:id="28">
    <w:p w14:paraId="63B64F3B" w14:textId="77777777" w:rsidR="00037FB3" w:rsidRDefault="00037FB3" w:rsidP="00F40C56">
      <w:pPr>
        <w:pStyle w:val="Voetnoottekst"/>
      </w:pPr>
      <w:r w:rsidRPr="7D9F5FE1">
        <w:rPr>
          <w:rStyle w:val="Voetnootmarkering"/>
          <w:rFonts w:ascii="Calibri" w:eastAsia="Calibri" w:hAnsi="Calibri" w:cs="Calibri"/>
        </w:rPr>
        <w:footnoteRef/>
      </w:r>
      <w:r w:rsidRPr="7D9F5FE1">
        <w:rPr>
          <w:rFonts w:ascii="Calibri" w:eastAsia="Calibri" w:hAnsi="Calibri" w:cs="Calibri"/>
        </w:rPr>
        <w:t xml:space="preserve"> Alle hulpverleners die staan ingeschreven in het BIG-register vallen onder het tuchtrecht. Dat zijn: </w:t>
      </w:r>
      <w:r w:rsidRPr="7D9F5FE1">
        <w:rPr>
          <w:rFonts w:ascii="Calibri" w:eastAsia="Calibri" w:hAnsi="Calibri" w:cs="Calibri"/>
          <w:lang w:eastAsia="nl-NL"/>
        </w:rPr>
        <w:t>artsen (bijvoorbeeld de huisarts of een medisch specialist), tandartsen, apothekers, verloskundigen, fysiotherapeuten, verpleegkundigen, psychotherapeuten en gezondheidszorgpsychologen. De titels van deze 8 zorgverleners zijn wettelijk beschermd.</w:t>
      </w:r>
    </w:p>
  </w:footnote>
  <w:footnote w:id="29">
    <w:p w14:paraId="640A6505" w14:textId="77777777" w:rsidR="00037FB3" w:rsidRDefault="00037FB3" w:rsidP="00F40C56">
      <w:pPr>
        <w:pStyle w:val="Voetnoottekst"/>
      </w:pPr>
      <w:r>
        <w:rPr>
          <w:rStyle w:val="Voetnootmarkering"/>
        </w:rPr>
        <w:footnoteRef/>
      </w:r>
      <w:r>
        <w:t xml:space="preserve"> ‘Ik heb een klacht, wat nu?’, Ministerie VWS 2014</w:t>
      </w:r>
    </w:p>
  </w:footnote>
  <w:footnote w:id="30">
    <w:p w14:paraId="7DD261CE" w14:textId="77777777" w:rsidR="00037FB3" w:rsidRDefault="00037FB3" w:rsidP="00F40C56">
      <w:pPr>
        <w:pStyle w:val="Voetnoottekst"/>
      </w:pPr>
      <w:r w:rsidRPr="7D9F5FE1">
        <w:rPr>
          <w:rStyle w:val="Voetnootmarkering"/>
          <w:rFonts w:ascii="Calibri" w:eastAsia="Calibri" w:hAnsi="Calibri" w:cs="Calibri"/>
        </w:rPr>
        <w:footnoteRef/>
      </w:r>
      <w:r w:rsidRPr="7D9F5FE1">
        <w:rPr>
          <w:rFonts w:ascii="Calibri" w:eastAsia="Calibri" w:hAnsi="Calibri" w:cs="Calibri"/>
        </w:rPr>
        <w:t xml:space="preserve"> VKIG </w:t>
      </w:r>
      <w:r w:rsidRPr="2AFFE58F">
        <w:rPr>
          <w:rFonts w:ascii="Calibri" w:eastAsia="Calibri" w:hAnsi="Calibri" w:cs="Calibri"/>
        </w:rPr>
        <w:t>2014, p.4</w:t>
      </w:r>
    </w:p>
  </w:footnote>
  <w:footnote w:id="31">
    <w:p w14:paraId="0AFF18BF" w14:textId="77777777" w:rsidR="00037FB3" w:rsidRDefault="00037FB3" w:rsidP="00F40C56">
      <w:pPr>
        <w:pStyle w:val="Voetnoottekst"/>
      </w:pPr>
      <w:r w:rsidRPr="2AFFE58F">
        <w:rPr>
          <w:rStyle w:val="Voetnootmarkering"/>
        </w:rPr>
        <w:footnoteRef/>
      </w:r>
      <w:r w:rsidRPr="051745E9">
        <w:t xml:space="preserve"> </w:t>
      </w:r>
      <w:r>
        <w:t>Friele 1998, p.8</w:t>
      </w:r>
    </w:p>
  </w:footnote>
  <w:footnote w:id="32">
    <w:p w14:paraId="77650311" w14:textId="77777777" w:rsidR="00037FB3" w:rsidRPr="006E1806" w:rsidRDefault="00037FB3" w:rsidP="00F40C56">
      <w:pPr>
        <w:pStyle w:val="Voetnoottekst"/>
      </w:pPr>
      <w:r w:rsidRPr="3265F071">
        <w:rPr>
          <w:rStyle w:val="Voetnootmarkering"/>
          <w:rFonts w:ascii="Calibri" w:eastAsia="Calibri" w:hAnsi="Calibri" w:cs="Calibri"/>
        </w:rPr>
        <w:footnoteRef/>
      </w:r>
      <w:r w:rsidRPr="3265F071">
        <w:rPr>
          <w:rFonts w:ascii="Calibri" w:eastAsia="Calibri" w:hAnsi="Calibri" w:cs="Calibri"/>
        </w:rPr>
        <w:t xml:space="preserve"> Friele 1999, p.8</w:t>
      </w:r>
    </w:p>
  </w:footnote>
  <w:footnote w:id="33">
    <w:p w14:paraId="79339F67" w14:textId="77777777" w:rsidR="00037FB3" w:rsidRDefault="00037FB3" w:rsidP="00F40C56">
      <w:pPr>
        <w:pStyle w:val="Voetnoottekst"/>
      </w:pPr>
      <w:r w:rsidRPr="2AFFE58F">
        <w:rPr>
          <w:rStyle w:val="Voetnootmarkering"/>
        </w:rPr>
        <w:footnoteRef/>
      </w:r>
      <w:r>
        <w:t xml:space="preserve"> </w:t>
      </w:r>
      <w:r w:rsidRPr="2AFFE58F">
        <w:rPr>
          <w:lang w:eastAsia="nl-NL"/>
        </w:rPr>
        <w:t>De klachtencommissie is onafhankelijk doordat minstens drie leden geen verband hebben met de zorginstelling. Deze drie leden, de voorzitter en twee ande</w:t>
      </w:r>
      <w:r>
        <w:rPr>
          <w:lang w:eastAsia="nl-NL"/>
        </w:rPr>
        <w:t xml:space="preserve">re willekeurige leden, zijn </w:t>
      </w:r>
      <w:r w:rsidRPr="2AFFE58F">
        <w:rPr>
          <w:lang w:eastAsia="nl-NL"/>
        </w:rPr>
        <w:t>niet in dienst bij de zorginstelling.</w:t>
      </w:r>
    </w:p>
  </w:footnote>
  <w:footnote w:id="34">
    <w:p w14:paraId="4C7738EA" w14:textId="77777777" w:rsidR="00037FB3" w:rsidRDefault="00037FB3" w:rsidP="00F40C56">
      <w:pPr>
        <w:pStyle w:val="Voetnoottekst"/>
      </w:pPr>
      <w:r w:rsidRPr="2AFFE58F">
        <w:rPr>
          <w:rStyle w:val="Voetnootmarkering"/>
          <w:rFonts w:ascii="Calibri" w:eastAsia="Calibri" w:hAnsi="Calibri" w:cs="Calibri"/>
        </w:rPr>
        <w:footnoteRef/>
      </w:r>
      <w:r w:rsidRPr="2AFFE58F">
        <w:rPr>
          <w:rFonts w:ascii="Calibri" w:eastAsia="Calibri" w:hAnsi="Calibri" w:cs="Calibri"/>
        </w:rPr>
        <w:t xml:space="preserve"> Artikel 2 lid 2 sub a Wkcz</w:t>
      </w:r>
    </w:p>
  </w:footnote>
  <w:footnote w:id="35">
    <w:p w14:paraId="14CF44A6" w14:textId="77777777" w:rsidR="00037FB3" w:rsidRDefault="00037FB3" w:rsidP="00F40C56">
      <w:pPr>
        <w:pStyle w:val="Voetnoottekst"/>
      </w:pPr>
      <w:r w:rsidRPr="2AFFE58F">
        <w:rPr>
          <w:rStyle w:val="Voetnootmarkering"/>
          <w:rFonts w:ascii="Calibri" w:eastAsia="Calibri" w:hAnsi="Calibri" w:cs="Calibri"/>
        </w:rPr>
        <w:footnoteRef/>
      </w:r>
      <w:r w:rsidRPr="2AFFE58F">
        <w:rPr>
          <w:rFonts w:ascii="Calibri" w:eastAsia="Calibri" w:hAnsi="Calibri" w:cs="Calibri"/>
        </w:rPr>
        <w:t xml:space="preserve"> Artikel 2 lid 4 Wkcz</w:t>
      </w:r>
    </w:p>
  </w:footnote>
  <w:footnote w:id="36">
    <w:p w14:paraId="6E894D66" w14:textId="77777777" w:rsidR="00037FB3" w:rsidRDefault="00037FB3" w:rsidP="00F40C56">
      <w:pPr>
        <w:pStyle w:val="Voetnoottekst"/>
      </w:pPr>
      <w:r w:rsidRPr="2AFFE58F">
        <w:rPr>
          <w:rStyle w:val="Voetnootmarkering"/>
          <w:rFonts w:ascii="Calibri" w:eastAsia="Calibri" w:hAnsi="Calibri" w:cs="Calibri"/>
        </w:rPr>
        <w:footnoteRef/>
      </w:r>
      <w:r w:rsidRPr="2AFFE58F">
        <w:rPr>
          <w:rFonts w:ascii="Calibri" w:eastAsia="Calibri" w:hAnsi="Calibri" w:cs="Calibri"/>
        </w:rPr>
        <w:t xml:space="preserve"> Artikel 2 lid 6 Wkcz</w:t>
      </w:r>
    </w:p>
  </w:footnote>
  <w:footnote w:id="37">
    <w:p w14:paraId="246B2BA1" w14:textId="77777777" w:rsidR="00037FB3" w:rsidRDefault="00037FB3" w:rsidP="00F40C56">
      <w:pPr>
        <w:pStyle w:val="Voetnoottekst"/>
      </w:pPr>
      <w:r>
        <w:rPr>
          <w:rStyle w:val="Voetnootmarkering"/>
        </w:rPr>
        <w:footnoteRef/>
      </w:r>
      <w:r>
        <w:t xml:space="preserve"> Artikel 3 lid 2 Wkcz: In de aanwijzing geeft Onze Minister met redenen omkleed aan op welke punten het bepaalde bij of krachtens deze wet niet of in onvoldoende mate of op onjuiste wijze wordt nageleefd, alsmede de in verband daarmee te nemen maatregelen</w:t>
      </w:r>
    </w:p>
  </w:footnote>
  <w:footnote w:id="38">
    <w:p w14:paraId="3E7596C8" w14:textId="77777777" w:rsidR="00037FB3" w:rsidRDefault="00037FB3" w:rsidP="00F40C56">
      <w:pPr>
        <w:pStyle w:val="Voetnoottekst"/>
      </w:pPr>
      <w:r>
        <w:rPr>
          <w:rStyle w:val="Voetnootmarkering"/>
        </w:rPr>
        <w:footnoteRef/>
      </w:r>
      <w:r>
        <w:t xml:space="preserve"> Nederlands instituut voor onderzoek van de gezondheidszorg</w:t>
      </w:r>
    </w:p>
  </w:footnote>
  <w:footnote w:id="39">
    <w:p w14:paraId="40264196" w14:textId="77777777" w:rsidR="00037FB3" w:rsidRDefault="00037FB3" w:rsidP="00F40C56">
      <w:pPr>
        <w:pStyle w:val="Voetnoottekst"/>
      </w:pPr>
      <w:r>
        <w:rPr>
          <w:rStyle w:val="Voetnootmarkering"/>
        </w:rPr>
        <w:footnoteRef/>
      </w:r>
      <w:r w:rsidRPr="051745E9">
        <w:t xml:space="preserve"> </w:t>
      </w:r>
      <w:r>
        <w:t>Friele 1999, blz 8</w:t>
      </w:r>
    </w:p>
  </w:footnote>
  <w:footnote w:id="40">
    <w:p w14:paraId="16AEE38C" w14:textId="77777777" w:rsidR="00037FB3" w:rsidRDefault="00037FB3" w:rsidP="00F40C56">
      <w:pPr>
        <w:pStyle w:val="Voetnoottekst"/>
      </w:pPr>
      <w:r>
        <w:rPr>
          <w:rStyle w:val="Voetnootmarkering"/>
        </w:rPr>
        <w:footnoteRef/>
      </w:r>
      <w:r w:rsidRPr="051745E9">
        <w:t xml:space="preserve"> </w:t>
      </w:r>
      <w:r>
        <w:t xml:space="preserve">Friele 1999, blz.8 </w:t>
      </w:r>
    </w:p>
  </w:footnote>
  <w:footnote w:id="41">
    <w:p w14:paraId="4E5C3359" w14:textId="77777777" w:rsidR="00037FB3" w:rsidRDefault="00037FB3" w:rsidP="00F40C56">
      <w:pPr>
        <w:pStyle w:val="Voetnoottekst"/>
      </w:pPr>
      <w:r>
        <w:rPr>
          <w:rStyle w:val="Voetnootmarkering"/>
        </w:rPr>
        <w:footnoteRef/>
      </w:r>
      <w:r>
        <w:t xml:space="preserve"> </w:t>
      </w:r>
      <w:r w:rsidRPr="00552565">
        <w:t xml:space="preserve">Kamerstukken I </w:t>
      </w:r>
      <w:r>
        <w:t xml:space="preserve">2013, </w:t>
      </w:r>
      <w:hyperlink r:id="rId1" w:history="1">
        <w:r w:rsidRPr="00552565">
          <w:t>EK 33.243, A</w:t>
        </w:r>
      </w:hyperlink>
    </w:p>
  </w:footnote>
  <w:footnote w:id="42">
    <w:p w14:paraId="3CAE3DA0" w14:textId="77777777" w:rsidR="00037FB3" w:rsidRDefault="00037FB3" w:rsidP="00406E59">
      <w:pPr>
        <w:pStyle w:val="Voetnoottekst"/>
      </w:pPr>
      <w:r>
        <w:rPr>
          <w:rStyle w:val="Voetnootmarkering"/>
        </w:rPr>
        <w:footnoteRef/>
      </w:r>
      <w:r>
        <w:t xml:space="preserve"> Artikel 35 lid 3 Wkkgz</w:t>
      </w:r>
    </w:p>
  </w:footnote>
  <w:footnote w:id="43">
    <w:p w14:paraId="037EF64D" w14:textId="77777777" w:rsidR="00037FB3" w:rsidRDefault="00037FB3" w:rsidP="00406E59">
      <w:pPr>
        <w:pStyle w:val="Voetnoottekst"/>
      </w:pPr>
      <w:r>
        <w:rPr>
          <w:rStyle w:val="Voetnootmarkering"/>
        </w:rPr>
        <w:footnoteRef/>
      </w:r>
      <w:r>
        <w:t xml:space="preserve"> Artikel 35 lid 4 Wkkgz</w:t>
      </w:r>
    </w:p>
  </w:footnote>
  <w:footnote w:id="44">
    <w:p w14:paraId="38BB8CEA" w14:textId="77777777" w:rsidR="00037FB3" w:rsidRDefault="00037FB3" w:rsidP="00406E59">
      <w:pPr>
        <w:pStyle w:val="Voetnoottekst"/>
      </w:pPr>
      <w:r>
        <w:rPr>
          <w:rStyle w:val="Voetnootmarkering"/>
        </w:rPr>
        <w:footnoteRef/>
      </w:r>
      <w:r>
        <w:t xml:space="preserve"> Kamerstukken II 2009–2010, 32 402, nr. 3, blz.3</w:t>
      </w:r>
    </w:p>
  </w:footnote>
  <w:footnote w:id="45">
    <w:p w14:paraId="0E19B58B" w14:textId="77777777" w:rsidR="00037FB3" w:rsidRDefault="00037FB3" w:rsidP="00406E59">
      <w:pPr>
        <w:pStyle w:val="Voetnoottekst"/>
      </w:pPr>
      <w:r>
        <w:rPr>
          <w:rStyle w:val="Voetnootmarkering"/>
        </w:rPr>
        <w:footnoteRef/>
      </w:r>
      <w:r>
        <w:t xml:space="preserve"> Kamerstukken II 2009–2010, 32 402, nr. 3, blz.3</w:t>
      </w:r>
    </w:p>
  </w:footnote>
  <w:footnote w:id="46">
    <w:p w14:paraId="0B564262" w14:textId="77777777" w:rsidR="00037FB3" w:rsidRDefault="00037FB3" w:rsidP="00406E59">
      <w:pPr>
        <w:pStyle w:val="Voetnoottekst"/>
      </w:pPr>
      <w:r>
        <w:rPr>
          <w:rStyle w:val="Voetnootmarkering"/>
        </w:rPr>
        <w:footnoteRef/>
      </w:r>
      <w:r>
        <w:t xml:space="preserve"> Artikel 13 lid 2 Wkkgz</w:t>
      </w:r>
    </w:p>
  </w:footnote>
  <w:footnote w:id="47">
    <w:p w14:paraId="073D5583" w14:textId="77777777" w:rsidR="00037FB3" w:rsidRDefault="00037FB3" w:rsidP="00406E59">
      <w:pPr>
        <w:pStyle w:val="Voetnoottekst"/>
      </w:pPr>
      <w:r>
        <w:rPr>
          <w:rStyle w:val="Voetnootmarkering"/>
        </w:rPr>
        <w:footnoteRef/>
      </w:r>
      <w:r>
        <w:t xml:space="preserve"> Artikel 2 lid 1 Wet medezeggenschap cliënten zorginstellingen</w:t>
      </w:r>
    </w:p>
  </w:footnote>
  <w:footnote w:id="48">
    <w:p w14:paraId="57064700" w14:textId="77777777" w:rsidR="00037FB3" w:rsidRDefault="00037FB3" w:rsidP="00406E59">
      <w:pPr>
        <w:pStyle w:val="Voetnoottekst"/>
      </w:pPr>
      <w:r>
        <w:rPr>
          <w:rStyle w:val="Voetnootmarkering"/>
        </w:rPr>
        <w:footnoteRef/>
      </w:r>
      <w:r>
        <w:t xml:space="preserve"> Artikel 13 Wkkgz</w:t>
      </w:r>
    </w:p>
  </w:footnote>
  <w:footnote w:id="49">
    <w:p w14:paraId="26DE9E9F" w14:textId="77777777" w:rsidR="00037FB3" w:rsidRDefault="00037FB3" w:rsidP="00406E59">
      <w:pPr>
        <w:pStyle w:val="Voetnoottekst"/>
      </w:pPr>
      <w:r>
        <w:rPr>
          <w:rStyle w:val="Voetnootmarkering"/>
        </w:rPr>
        <w:footnoteRef/>
      </w:r>
      <w:r>
        <w:t xml:space="preserve"> Artikel 14 lid 2 Wkkgz</w:t>
      </w:r>
    </w:p>
  </w:footnote>
  <w:footnote w:id="50">
    <w:p w14:paraId="45780883" w14:textId="77777777" w:rsidR="00037FB3" w:rsidRPr="00147B0F" w:rsidRDefault="00037FB3" w:rsidP="00406E59">
      <w:pPr>
        <w:pStyle w:val="Geenafstand"/>
      </w:pPr>
      <w:r w:rsidRPr="00147B0F">
        <w:rPr>
          <w:rStyle w:val="Voetnootmarkering"/>
        </w:rPr>
        <w:footnoteRef/>
      </w:r>
      <w:r w:rsidRPr="00147B0F">
        <w:t xml:space="preserve"> </w:t>
      </w:r>
      <w:r w:rsidRPr="00147B0F">
        <w:rPr>
          <w:sz w:val="20"/>
          <w:szCs w:val="20"/>
          <w:shd w:val="clear" w:color="auto" w:fill="FFFFFF"/>
        </w:rPr>
        <w:t>Kwaliteit wordt ook gewaarborgd door een goede klachtenregeling</w:t>
      </w:r>
    </w:p>
  </w:footnote>
  <w:footnote w:id="51">
    <w:p w14:paraId="28EB5FC2" w14:textId="77777777" w:rsidR="00037FB3" w:rsidRPr="00147B0F" w:rsidRDefault="00037FB3" w:rsidP="00406E59">
      <w:pPr>
        <w:pStyle w:val="Geenafstand"/>
      </w:pPr>
      <w:r w:rsidRPr="00147B0F">
        <w:rPr>
          <w:rStyle w:val="Voetnootmarkering"/>
        </w:rPr>
        <w:footnoteRef/>
      </w:r>
      <w:r w:rsidRPr="051745E9">
        <w:t xml:space="preserve"> </w:t>
      </w:r>
      <w:r>
        <w:rPr>
          <w:rFonts w:ascii="Calibri" w:eastAsia="Calibri" w:hAnsi="Calibri" w:cs="Calibri"/>
          <w:sz w:val="20"/>
          <w:szCs w:val="20"/>
        </w:rPr>
        <w:t>Artikel 2 lid 1 Wkcz</w:t>
      </w:r>
    </w:p>
  </w:footnote>
  <w:footnote w:id="52">
    <w:p w14:paraId="68C56AF8" w14:textId="77777777" w:rsidR="00037FB3" w:rsidRDefault="00037FB3" w:rsidP="00406E59">
      <w:pPr>
        <w:pStyle w:val="Voetnoottekst"/>
      </w:pPr>
      <w:r w:rsidRPr="00147B0F">
        <w:rPr>
          <w:rStyle w:val="Voetnootmarkering"/>
        </w:rPr>
        <w:footnoteRef/>
      </w:r>
      <w:r w:rsidRPr="051745E9">
        <w:t xml:space="preserve"> </w:t>
      </w:r>
      <w:r w:rsidRPr="00147B0F">
        <w:rPr>
          <w:rFonts w:ascii="Calibri" w:eastAsia="Calibri" w:hAnsi="Calibri" w:cs="Calibri"/>
        </w:rPr>
        <w:t xml:space="preserve">Artikel 13 lid 1 </w:t>
      </w:r>
      <w:r>
        <w:rPr>
          <w:rFonts w:ascii="Calibri" w:eastAsia="Calibri" w:hAnsi="Calibri" w:cs="Calibri"/>
        </w:rPr>
        <w:t>Wkkgz</w:t>
      </w:r>
    </w:p>
  </w:footnote>
  <w:footnote w:id="53">
    <w:p w14:paraId="78A58F98" w14:textId="77777777" w:rsidR="00037FB3" w:rsidRDefault="00037FB3" w:rsidP="00406E59">
      <w:pPr>
        <w:pStyle w:val="Voetnoottekst"/>
      </w:pPr>
      <w:r>
        <w:rPr>
          <w:rStyle w:val="Voetnootmarkering"/>
        </w:rPr>
        <w:footnoteRef/>
      </w:r>
      <w:r>
        <w:t xml:space="preserve"> Hoewel de Wkkgz in werking is getreden per 1 januari 2016 hebben zorginstellen tot 1 januari 2017 de tijd om de veranderingen die de nieuwe wet voorschrijft te implementeren.</w:t>
      </w:r>
    </w:p>
  </w:footnote>
  <w:footnote w:id="54">
    <w:p w14:paraId="0282C2D1" w14:textId="77777777" w:rsidR="00037FB3" w:rsidRDefault="00037FB3" w:rsidP="00406E59">
      <w:pPr>
        <w:pStyle w:val="Voetnoottekst"/>
      </w:pPr>
      <w:r>
        <w:rPr>
          <w:rStyle w:val="Voetnootmarkering"/>
        </w:rPr>
        <w:footnoteRef/>
      </w:r>
      <w:r>
        <w:t xml:space="preserve"> De VKIG beschrijft het functieprofiel van de klachtenfunctionaris. Voor nadere informatie zie paragraaf 3.5.3</w:t>
      </w:r>
    </w:p>
  </w:footnote>
  <w:footnote w:id="55">
    <w:p w14:paraId="6D78847F" w14:textId="77777777" w:rsidR="00037FB3" w:rsidRDefault="00037FB3" w:rsidP="00406E59">
      <w:pPr>
        <w:pStyle w:val="Voetnoottekst"/>
      </w:pPr>
      <w:r>
        <w:rPr>
          <w:rStyle w:val="Voetnootmarkering"/>
        </w:rPr>
        <w:footnoteRef/>
      </w:r>
      <w:r>
        <w:t xml:space="preserve"> Artikel 17 lid 1 Wkkgz</w:t>
      </w:r>
    </w:p>
  </w:footnote>
  <w:footnote w:id="56">
    <w:p w14:paraId="437FDB4C" w14:textId="77777777" w:rsidR="00037FB3" w:rsidRDefault="00037FB3" w:rsidP="00406E59">
      <w:pPr>
        <w:pStyle w:val="Voetnoottekst"/>
      </w:pPr>
      <w:r>
        <w:rPr>
          <w:rStyle w:val="Voetnootmarkering"/>
        </w:rPr>
        <w:footnoteRef/>
      </w:r>
      <w:r>
        <w:t xml:space="preserve"> Artikel 17 lid 2 Wkkgz</w:t>
      </w:r>
    </w:p>
  </w:footnote>
  <w:footnote w:id="57">
    <w:p w14:paraId="1B0CD764" w14:textId="77777777" w:rsidR="00037FB3" w:rsidRDefault="00037FB3" w:rsidP="00406E59">
      <w:pPr>
        <w:pStyle w:val="Voetnoottekst"/>
      </w:pPr>
      <w:r>
        <w:rPr>
          <w:rStyle w:val="Voetnootmarkering"/>
        </w:rPr>
        <w:footnoteRef/>
      </w:r>
      <w:r>
        <w:t xml:space="preserve"> Artikel 19 lid 1 Wkkg jo. Artikel 21 lid 1 Wkkgz</w:t>
      </w:r>
    </w:p>
  </w:footnote>
  <w:footnote w:id="58">
    <w:p w14:paraId="56AFD691" w14:textId="77777777" w:rsidR="00037FB3" w:rsidRDefault="00037FB3" w:rsidP="00406E59">
      <w:pPr>
        <w:pStyle w:val="Voetnoottekst"/>
      </w:pPr>
      <w:r>
        <w:rPr>
          <w:rStyle w:val="Voetnootmarkering"/>
        </w:rPr>
        <w:footnoteRef/>
      </w:r>
      <w:r>
        <w:t xml:space="preserve"> Dit is ook een verschil t.o.v. de Wkcz. In de Wkcz was geen sprake van bindend advies.</w:t>
      </w:r>
    </w:p>
  </w:footnote>
  <w:footnote w:id="59">
    <w:p w14:paraId="32C75E34" w14:textId="77777777" w:rsidR="00037FB3" w:rsidRDefault="00037FB3" w:rsidP="00406E59">
      <w:pPr>
        <w:pStyle w:val="Voetnoottekst"/>
      </w:pPr>
      <w:r>
        <w:rPr>
          <w:rStyle w:val="Voetnootmarkering"/>
        </w:rPr>
        <w:footnoteRef/>
      </w:r>
      <w:r>
        <w:t xml:space="preserve"> Artikel 21 lid 1 sub c Wkkgz</w:t>
      </w:r>
    </w:p>
  </w:footnote>
  <w:footnote w:id="60">
    <w:p w14:paraId="2575CF74" w14:textId="77777777" w:rsidR="00037FB3" w:rsidRDefault="00037FB3" w:rsidP="00406E59">
      <w:pPr>
        <w:pStyle w:val="Voetnoottekst"/>
      </w:pPr>
      <w:r>
        <w:rPr>
          <w:rStyle w:val="Voetnootmarkering"/>
        </w:rPr>
        <w:footnoteRef/>
      </w:r>
      <w:r>
        <w:t xml:space="preserve"> Artikel 15 lid 1 Wkkgz</w:t>
      </w:r>
    </w:p>
  </w:footnote>
  <w:footnote w:id="61">
    <w:p w14:paraId="33A45175" w14:textId="77777777" w:rsidR="00037FB3" w:rsidRDefault="00037FB3" w:rsidP="00406E59">
      <w:pPr>
        <w:pStyle w:val="Voetnoottekst"/>
      </w:pPr>
      <w:r>
        <w:rPr>
          <w:rStyle w:val="Voetnootmarkering"/>
        </w:rPr>
        <w:footnoteRef/>
      </w:r>
      <w:r>
        <w:t xml:space="preserve"> VKIG 2014</w:t>
      </w:r>
    </w:p>
  </w:footnote>
  <w:footnote w:id="62">
    <w:p w14:paraId="41D5D7CF" w14:textId="77777777" w:rsidR="00037FB3" w:rsidRDefault="00037FB3" w:rsidP="00406E59">
      <w:pPr>
        <w:pStyle w:val="Voetnoottekst"/>
      </w:pPr>
      <w:r>
        <w:rPr>
          <w:rStyle w:val="Voetnootmarkering"/>
        </w:rPr>
        <w:footnoteRef/>
      </w:r>
      <w:r>
        <w:t xml:space="preserve"> VKIG 2014</w:t>
      </w:r>
    </w:p>
  </w:footnote>
  <w:footnote w:id="63">
    <w:p w14:paraId="43C50607" w14:textId="77777777" w:rsidR="00037FB3" w:rsidRDefault="00037FB3" w:rsidP="00406E59">
      <w:pPr>
        <w:pStyle w:val="Voetnoottekst"/>
      </w:pPr>
      <w:r>
        <w:rPr>
          <w:rStyle w:val="Voetnootmarkering"/>
        </w:rPr>
        <w:footnoteRef/>
      </w:r>
      <w:r>
        <w:t xml:space="preserve"> VKIG 2014</w:t>
      </w:r>
    </w:p>
  </w:footnote>
  <w:footnote w:id="64">
    <w:p w14:paraId="78850E9C" w14:textId="77777777" w:rsidR="00037FB3" w:rsidRDefault="00037FB3" w:rsidP="00406E59">
      <w:pPr>
        <w:pStyle w:val="Voetnoottekst"/>
      </w:pPr>
      <w:r>
        <w:rPr>
          <w:rStyle w:val="Voetnootmarkering"/>
        </w:rPr>
        <w:footnoteRef/>
      </w:r>
      <w:r>
        <w:t xml:space="preserve"> Artikel 4 Reglement Langeland Ziekenhuis 2015/004</w:t>
      </w:r>
    </w:p>
  </w:footnote>
  <w:footnote w:id="65">
    <w:p w14:paraId="238E6F3C" w14:textId="77777777" w:rsidR="00037FB3" w:rsidRDefault="00037FB3" w:rsidP="00406E59">
      <w:pPr>
        <w:pStyle w:val="Voetnoottekst"/>
      </w:pPr>
      <w:r>
        <w:rPr>
          <w:rStyle w:val="Voetnootmarkering"/>
        </w:rPr>
        <w:footnoteRef/>
      </w:r>
      <w:r>
        <w:t xml:space="preserve"> Wordt hierna als ‘klager’ vermeld</w:t>
      </w:r>
    </w:p>
  </w:footnote>
  <w:footnote w:id="66">
    <w:p w14:paraId="2A4E0E51" w14:textId="77777777" w:rsidR="00037FB3" w:rsidRPr="00CD072A" w:rsidRDefault="00037FB3" w:rsidP="00406E59">
      <w:pPr>
        <w:pStyle w:val="Voetnoottekst"/>
      </w:pPr>
      <w:r w:rsidRPr="00CD072A">
        <w:rPr>
          <w:rStyle w:val="Voetnootmarkering"/>
        </w:rPr>
        <w:footnoteRef/>
      </w:r>
      <w:r w:rsidRPr="00CD072A">
        <w:t xml:space="preserve"> Artikel 14 lid 1 Wkkgz</w:t>
      </w:r>
    </w:p>
  </w:footnote>
  <w:footnote w:id="67">
    <w:p w14:paraId="0F87F1C6" w14:textId="77777777" w:rsidR="00037FB3" w:rsidRDefault="00037FB3" w:rsidP="00406E59">
      <w:pPr>
        <w:pStyle w:val="Voetnoottekst"/>
      </w:pPr>
      <w:r>
        <w:rPr>
          <w:rStyle w:val="Voetnootmarkering"/>
        </w:rPr>
        <w:footnoteRef/>
      </w:r>
      <w:r>
        <w:t xml:space="preserve"> </w:t>
      </w:r>
      <w:r w:rsidRPr="00CD072A">
        <w:t xml:space="preserve">Indien </w:t>
      </w:r>
      <w:r w:rsidRPr="00CD072A">
        <w:rPr>
          <w:rFonts w:eastAsia="Calibri,Times New Roman" w:cs="Calibri,Times New Roman"/>
          <w:lang w:eastAsia="nl-NL"/>
        </w:rPr>
        <w:t>alle partijen instemmen met een bemiddeling, dan zorgt de klachtenfunctionaris voor het volgende: NAW</w:t>
      </w:r>
      <w:r w:rsidRPr="00CD072A">
        <w:rPr>
          <w:lang w:eastAsia="nl-NL"/>
        </w:rPr>
        <w:t>-gegevens (en geboortedatum), eventuele toestemming voor inzage in EZIS (systeem binnen de gezondheidszorg waar persoonlijke gegevens worden opgeslagen) en de voorkeurswijze van terugkoppeling </w:t>
      </w:r>
    </w:p>
  </w:footnote>
  <w:footnote w:id="68">
    <w:p w14:paraId="6D53032E" w14:textId="77777777" w:rsidR="00037FB3" w:rsidRDefault="00037FB3" w:rsidP="00406E59">
      <w:pPr>
        <w:pStyle w:val="Voetnoottekst"/>
      </w:pPr>
      <w:r>
        <w:rPr>
          <w:rStyle w:val="Voetnootmarkering"/>
        </w:rPr>
        <w:footnoteRef/>
      </w:r>
      <w:r>
        <w:t xml:space="preserve"> </w:t>
      </w:r>
      <w:r w:rsidRPr="00CD072A">
        <w:t xml:space="preserve">De </w:t>
      </w:r>
      <w:r w:rsidRPr="00CD072A">
        <w:rPr>
          <w:rFonts w:eastAsia="Calibri,Times New Roman" w:cs="Calibri,Times New Roman"/>
          <w:lang w:eastAsia="nl-NL"/>
        </w:rPr>
        <w:t>sectormanager is verantwoordelijk voor de veiligheid van de patiënten, medewerkers en bezoekers op afdelingen die onder zijn sector vallen. Tevens behoort het creëren van veiligheid, en het opstellen en evalueren van beleid tot hun taak</w:t>
      </w:r>
    </w:p>
  </w:footnote>
  <w:footnote w:id="69">
    <w:p w14:paraId="24ADFC24" w14:textId="77777777" w:rsidR="00037FB3" w:rsidRDefault="00037FB3" w:rsidP="00406E59">
      <w:pPr>
        <w:pStyle w:val="Voetnoottekst"/>
      </w:pPr>
      <w:r>
        <w:rPr>
          <w:rStyle w:val="Voetnootmarkering"/>
        </w:rPr>
        <w:footnoteRef/>
      </w:r>
      <w:r>
        <w:t xml:space="preserve"> </w:t>
      </w:r>
      <w:r w:rsidRPr="00CD072A">
        <w:t>De</w:t>
      </w:r>
      <w:r w:rsidRPr="00CD072A">
        <w:rPr>
          <w:rFonts w:eastAsia="Calibri,Times New Roman" w:cs="Calibri,Times New Roman"/>
          <w:lang w:eastAsia="nl-NL"/>
        </w:rPr>
        <w:t xml:space="preserve"> zorgmanager is verantwoordelijk voor het inbedden van veiligheidsmaatregelen op afdeling.</w:t>
      </w:r>
      <w:r>
        <w:rPr>
          <w:rFonts w:eastAsia="Calibri,Times New Roman" w:cs="Calibri,Times New Roman"/>
          <w:lang w:eastAsia="nl-NL"/>
        </w:rPr>
        <w:t xml:space="preserve"> </w:t>
      </w:r>
      <w:r w:rsidRPr="00CD072A">
        <w:rPr>
          <w:rFonts w:eastAsia="Calibri,Times New Roman" w:cs="Calibri,Times New Roman"/>
          <w:lang w:eastAsia="nl-NL"/>
        </w:rPr>
        <w:t>De zorgmanager zorgt ervoor dat de medewerkers worden gestimuleerd en uitgedaagd om veiligheid te integreren in de dagelijkse werkzaamheden. Bovendien behoort het verspreiden van “good practices” binnen de units en het aansturen van de uitvoering daarvan ook tot de taak van de zorgmanager</w:t>
      </w:r>
    </w:p>
  </w:footnote>
  <w:footnote w:id="70">
    <w:p w14:paraId="41AEB171" w14:textId="77777777" w:rsidR="00037FB3" w:rsidRDefault="00037FB3" w:rsidP="00406E59">
      <w:pPr>
        <w:pStyle w:val="Voetnoottekst"/>
      </w:pPr>
      <w:r>
        <w:rPr>
          <w:rStyle w:val="Voetnootmarkering"/>
        </w:rPr>
        <w:footnoteRef/>
      </w:r>
      <w:r>
        <w:t xml:space="preserve"> </w:t>
      </w:r>
      <w:r w:rsidRPr="00CD072A">
        <w:t>Medische</w:t>
      </w:r>
      <w:r w:rsidRPr="00CD072A">
        <w:rPr>
          <w:rFonts w:eastAsia="Calibri,Times New Roman" w:cs="Calibri,Times New Roman"/>
          <w:lang w:eastAsia="nl-NL"/>
        </w:rPr>
        <w:t>-, verpleegkundige- en overige professionals zijn verantwoordelijk voor de veiligheid van zorg die zij leveren. Door zorgvuldig en inzichtelijk te werken, volgens de richtlijnen, werkinstructies en protocollen, dragen medewerkers hun steentje bij aan een veilige (werk)omgeving</w:t>
      </w:r>
      <w:r>
        <w:t xml:space="preserve"> </w:t>
      </w:r>
    </w:p>
  </w:footnote>
  <w:footnote w:id="71">
    <w:p w14:paraId="65DA1703" w14:textId="77777777" w:rsidR="00037FB3" w:rsidRDefault="00037FB3" w:rsidP="00406E59">
      <w:pPr>
        <w:pStyle w:val="Voetnoottekst"/>
      </w:pPr>
      <w:r>
        <w:rPr>
          <w:rStyle w:val="Voetnootmarkering"/>
        </w:rPr>
        <w:footnoteRef/>
      </w:r>
      <w:r>
        <w:t xml:space="preserve"> Zie bijlage A: Stroomschema VKIG</w:t>
      </w:r>
    </w:p>
  </w:footnote>
  <w:footnote w:id="72">
    <w:p w14:paraId="7AB1BB8F" w14:textId="77777777" w:rsidR="00037FB3" w:rsidRDefault="00037FB3" w:rsidP="00406E59">
      <w:pPr>
        <w:pStyle w:val="Voetnoottekst"/>
      </w:pPr>
      <w:r>
        <w:rPr>
          <w:rStyle w:val="Voetnootmarkering"/>
        </w:rPr>
        <w:footnoteRef/>
      </w:r>
      <w:r>
        <w:t xml:space="preserve"> Zie bijlage</w:t>
      </w:r>
      <w:r w:rsidRPr="00A00927">
        <w:t xml:space="preserve"> </w:t>
      </w:r>
      <w:r>
        <w:t xml:space="preserve">B: </w:t>
      </w:r>
      <w:r w:rsidRPr="00A00927">
        <w:t>Barometer</w:t>
      </w:r>
    </w:p>
  </w:footnote>
  <w:footnote w:id="73">
    <w:p w14:paraId="0F754541" w14:textId="77777777" w:rsidR="00037FB3" w:rsidRDefault="00037FB3" w:rsidP="00406E59">
      <w:pPr>
        <w:pStyle w:val="Voetnoottekst"/>
      </w:pPr>
      <w:r>
        <w:rPr>
          <w:rStyle w:val="Voetnootmarkering"/>
        </w:rPr>
        <w:footnoteRef/>
      </w:r>
      <w:r>
        <w:t xml:space="preserve"> Refererend naar alle ziekenhuizen waar een interview is afgenomen</w:t>
      </w:r>
    </w:p>
  </w:footnote>
  <w:footnote w:id="74">
    <w:p w14:paraId="20EE7C19" w14:textId="77777777" w:rsidR="00037FB3" w:rsidRDefault="00037FB3" w:rsidP="00406E59">
      <w:pPr>
        <w:pStyle w:val="Voetnoottekst"/>
      </w:pPr>
      <w:r>
        <w:rPr>
          <w:rStyle w:val="Voetnootmarkering"/>
        </w:rPr>
        <w:footnoteRef/>
      </w:r>
      <w:r>
        <w:t xml:space="preserve"> Het klachtensysteem waar ziekenhuizen gebruik van maken geeft deadlines aan voor bepaalde handelingen. Alle ziekenhuizen waar een interview is afgenomen gebruiken niet allemaal hetzelfde klachtsysteem maar houden wel allemaal maximaal één week aan voor opname contact met de klager. </w:t>
      </w:r>
    </w:p>
  </w:footnote>
  <w:footnote w:id="75">
    <w:p w14:paraId="781B885F" w14:textId="77777777" w:rsidR="00037FB3" w:rsidRDefault="00037FB3" w:rsidP="00406E59">
      <w:pPr>
        <w:pStyle w:val="Voetnoottekst"/>
      </w:pPr>
      <w:r>
        <w:rPr>
          <w:rStyle w:val="Voetnootmarkering"/>
        </w:rPr>
        <w:footnoteRef/>
      </w:r>
      <w:r>
        <w:t xml:space="preserve"> Ziekenhuizen die deelgenomen hebben aan dit onderzoek</w:t>
      </w:r>
    </w:p>
  </w:footnote>
  <w:footnote w:id="76">
    <w:p w14:paraId="534B94AE" w14:textId="77777777" w:rsidR="00037FB3" w:rsidRDefault="00037FB3" w:rsidP="00406E59">
      <w:pPr>
        <w:pStyle w:val="Voetnoottekst"/>
      </w:pPr>
      <w:r>
        <w:rPr>
          <w:rStyle w:val="Voetnootmarkering"/>
        </w:rPr>
        <w:footnoteRef/>
      </w:r>
      <w:r>
        <w:t xml:space="preserve"> Artikel 17 lid 1 Wkkgz</w:t>
      </w:r>
    </w:p>
  </w:footnote>
  <w:footnote w:id="77">
    <w:p w14:paraId="1593ADE8" w14:textId="77777777" w:rsidR="00037FB3" w:rsidRDefault="00037FB3" w:rsidP="00406E59">
      <w:pPr>
        <w:pStyle w:val="Voetnoottekst"/>
      </w:pPr>
      <w:r>
        <w:rPr>
          <w:rStyle w:val="Voetnootmarkering"/>
        </w:rPr>
        <w:footnoteRef/>
      </w:r>
      <w:r>
        <w:t xml:space="preserve"> Hoewel dit betreffende ziekenhuis een groot ziekenhuis is met 3 vestigingen zijn er wel 4 klachtenfunctionarissen in dienst. </w:t>
      </w:r>
    </w:p>
  </w:footnote>
  <w:footnote w:id="78">
    <w:p w14:paraId="5D8356D3" w14:textId="77777777" w:rsidR="00037FB3" w:rsidRDefault="00037FB3" w:rsidP="00406E59">
      <w:pPr>
        <w:pStyle w:val="Voetnoottekst"/>
      </w:pPr>
      <w:r>
        <w:rPr>
          <w:rStyle w:val="Voetnootmarkering"/>
        </w:rPr>
        <w:footnoteRef/>
      </w:r>
      <w:r>
        <w:t xml:space="preserve"> Geen van de geïnterviewde klachtenfunctionaris zegt meer tijd nodig te hebben voor het afhandelen van een klacht. Dit is bijna altijd wel binnen zes weken afgehandeld (uitzonderingen daargelaten). </w:t>
      </w:r>
    </w:p>
  </w:footnote>
  <w:footnote w:id="79">
    <w:p w14:paraId="12A6C9AD" w14:textId="77777777" w:rsidR="00037FB3" w:rsidRDefault="00037FB3" w:rsidP="00406E59">
      <w:pPr>
        <w:pStyle w:val="Voetnoottekst"/>
      </w:pPr>
      <w:r>
        <w:rPr>
          <w:rStyle w:val="Voetnootmarkering"/>
        </w:rPr>
        <w:footnoteRef/>
      </w:r>
      <w:r>
        <w:t xml:space="preserve"> Waar maandelijks een overleg gehouden wordt geldt natuurlijk een zogenoemde ‘maandcijfers’ overleg</w:t>
      </w:r>
    </w:p>
  </w:footnote>
  <w:footnote w:id="80">
    <w:p w14:paraId="2393B057" w14:textId="77777777" w:rsidR="00037FB3" w:rsidRDefault="00037FB3" w:rsidP="00406E59">
      <w:pPr>
        <w:pStyle w:val="Voetnoottekst"/>
      </w:pPr>
      <w:r>
        <w:rPr>
          <w:rStyle w:val="Voetnootmarkering"/>
        </w:rPr>
        <w:footnoteRef/>
      </w:r>
      <w:r>
        <w:t xml:space="preserve"> 1.8 klachtenfunctionaris per 10 ziekenhuizen waar een interview is afgenomen</w:t>
      </w:r>
    </w:p>
  </w:footnote>
  <w:footnote w:id="81">
    <w:p w14:paraId="73E0BFCF" w14:textId="77777777" w:rsidR="00037FB3" w:rsidRDefault="00037FB3" w:rsidP="00406E59">
      <w:pPr>
        <w:pStyle w:val="Voetnoottekst"/>
      </w:pPr>
      <w:r>
        <w:rPr>
          <w:rStyle w:val="Voetnootmarkering"/>
        </w:rPr>
        <w:footnoteRef/>
      </w:r>
      <w:r>
        <w:t xml:space="preserve"> Gemiddeld komen er 541 klachten per maand binnen maar dat is zeer uiteenlopend tussen de ziekenhuizen. Zo komt er bij de ene ongeveer 100 klachten per maand binnen en bij de ander 16 klachten per maand.</w:t>
      </w:r>
    </w:p>
  </w:footnote>
  <w:footnote w:id="82">
    <w:p w14:paraId="102B6FF9" w14:textId="77777777" w:rsidR="00037FB3" w:rsidRDefault="00037FB3" w:rsidP="00406E59">
      <w:pPr>
        <w:pStyle w:val="Voetnoottekst"/>
      </w:pPr>
      <w:r>
        <w:rPr>
          <w:rStyle w:val="Voetnootmarkering"/>
        </w:rPr>
        <w:footnoteRef/>
      </w:r>
      <w:r>
        <w:t xml:space="preserve"> Friele 1999</w:t>
      </w:r>
    </w:p>
  </w:footnote>
  <w:footnote w:id="83">
    <w:p w14:paraId="6D735C07" w14:textId="77777777" w:rsidR="00037FB3" w:rsidRDefault="00037FB3" w:rsidP="00406E59">
      <w:pPr>
        <w:pStyle w:val="Voetnoottekst"/>
      </w:pPr>
      <w:r>
        <w:rPr>
          <w:rStyle w:val="Voetnootmarkering"/>
        </w:rPr>
        <w:footnoteRef/>
      </w:r>
      <w:r>
        <w:t xml:space="preserve"> </w:t>
      </w:r>
      <w:r>
        <w:rPr>
          <w:lang w:eastAsia="nl-NL"/>
        </w:rPr>
        <w:t>Niettemin worden de complexere klachten wél door de klachtencommissie behandeld en beoordeeld.</w:t>
      </w:r>
    </w:p>
  </w:footnote>
  <w:footnote w:id="84">
    <w:p w14:paraId="7D9E57B3" w14:textId="77777777" w:rsidR="00037FB3" w:rsidRDefault="00037FB3" w:rsidP="00406E59">
      <w:pPr>
        <w:pStyle w:val="Voetnoottekst"/>
      </w:pPr>
      <w:r>
        <w:rPr>
          <w:rStyle w:val="Voetnootmarkering"/>
        </w:rPr>
        <w:footnoteRef/>
      </w:r>
      <w:r>
        <w:t xml:space="preserve"> Klachten behandeld door de klachtencommissie duren soms erg lang. De klachtencommissie doet binnen drie maanden een uitspraak over de klacht. </w:t>
      </w:r>
    </w:p>
  </w:footnote>
  <w:footnote w:id="85">
    <w:p w14:paraId="3E97623E" w14:textId="77777777" w:rsidR="00037FB3" w:rsidRDefault="00037FB3" w:rsidP="00406E59">
      <w:pPr>
        <w:pStyle w:val="Voetnoottekst"/>
      </w:pPr>
      <w:r>
        <w:rPr>
          <w:rStyle w:val="Voetnootmarkering"/>
        </w:rPr>
        <w:footnoteRef/>
      </w:r>
      <w:r>
        <w:t xml:space="preserve"> Friele 1999</w:t>
      </w:r>
    </w:p>
  </w:footnote>
  <w:footnote w:id="86">
    <w:p w14:paraId="1D5F4AB2" w14:textId="3780C9AD" w:rsidR="00037FB3" w:rsidRDefault="00037FB3">
      <w:pPr>
        <w:pStyle w:val="Voetnoottekst"/>
      </w:pPr>
      <w:r>
        <w:rPr>
          <w:rStyle w:val="Voetnootmarkering"/>
        </w:rPr>
        <w:footnoteRef/>
      </w:r>
      <w:r>
        <w:t xml:space="preserve"> Artikel 13 lid 1 jo. Artikel 13 lid 2 Wkkgz.</w:t>
      </w:r>
    </w:p>
  </w:footnote>
  <w:footnote w:id="87">
    <w:p w14:paraId="59F2E74C" w14:textId="33E979DA" w:rsidR="00037FB3" w:rsidRDefault="00037FB3">
      <w:pPr>
        <w:pStyle w:val="Voetnoottekst"/>
      </w:pPr>
      <w:r>
        <w:rPr>
          <w:rStyle w:val="Voetnootmarkering"/>
        </w:rPr>
        <w:footnoteRef/>
      </w:r>
      <w:r>
        <w:t xml:space="preserve"> Artikel 13 lid 4 Wkkgz.</w:t>
      </w:r>
    </w:p>
  </w:footnote>
  <w:footnote w:id="88">
    <w:p w14:paraId="3C7BA34A" w14:textId="30585CBE" w:rsidR="00037FB3" w:rsidRDefault="00037FB3">
      <w:pPr>
        <w:pStyle w:val="Voetnoottekst"/>
      </w:pPr>
      <w:r>
        <w:rPr>
          <w:rStyle w:val="Voetnootmarkering"/>
        </w:rPr>
        <w:footnoteRef/>
      </w:r>
      <w:r>
        <w:t xml:space="preserve"> Artikel 13 lid 5 Wkkgz.</w:t>
      </w:r>
    </w:p>
  </w:footnote>
  <w:footnote w:id="89">
    <w:p w14:paraId="5C98B0E5" w14:textId="686F6741" w:rsidR="00037FB3" w:rsidRDefault="00037FB3">
      <w:pPr>
        <w:pStyle w:val="Voetnoottekst"/>
      </w:pPr>
      <w:r>
        <w:rPr>
          <w:rStyle w:val="Voetnootmarkering"/>
        </w:rPr>
        <w:footnoteRef/>
      </w:r>
      <w:r>
        <w:t xml:space="preserve"> Artikel 15 WKkgz jo. Artikel 7.1 Uitvoeringsbesluit Wkkgz.</w:t>
      </w:r>
    </w:p>
  </w:footnote>
  <w:footnote w:id="90">
    <w:p w14:paraId="4AF6F503" w14:textId="220DEF47" w:rsidR="00037FB3" w:rsidRDefault="00037FB3">
      <w:pPr>
        <w:pStyle w:val="Voetnoottekst"/>
      </w:pPr>
      <w:r>
        <w:rPr>
          <w:rStyle w:val="Voetnootmarkering"/>
        </w:rPr>
        <w:footnoteRef/>
      </w:r>
      <w:r>
        <w:t xml:space="preserve"> Artikel 17 WKkgz.</w:t>
      </w:r>
    </w:p>
  </w:footnote>
  <w:footnote w:id="91">
    <w:p w14:paraId="5A75C433" w14:textId="77777777" w:rsidR="00037FB3" w:rsidRDefault="00037FB3" w:rsidP="00406E59">
      <w:pPr>
        <w:pStyle w:val="Voetnoottekst"/>
      </w:pPr>
      <w:r>
        <w:rPr>
          <w:rStyle w:val="Voetnootmarkering"/>
        </w:rPr>
        <w:footnoteRef/>
      </w:r>
      <w:r>
        <w:t xml:space="preserve"> Artikel 19 lid 1 Wkkgz</w:t>
      </w:r>
    </w:p>
  </w:footnote>
  <w:footnote w:id="92">
    <w:p w14:paraId="72F4BF07" w14:textId="77777777" w:rsidR="00037FB3" w:rsidRPr="00083849" w:rsidRDefault="00037FB3" w:rsidP="00406E59">
      <w:pPr>
        <w:pStyle w:val="Geenafstand"/>
        <w:rPr>
          <w:sz w:val="20"/>
          <w:szCs w:val="20"/>
        </w:rPr>
      </w:pPr>
      <w:r w:rsidRPr="00CF076E">
        <w:rPr>
          <w:rStyle w:val="Voetnootmarkering"/>
          <w:sz w:val="20"/>
          <w:szCs w:val="20"/>
        </w:rPr>
        <w:footnoteRef/>
      </w:r>
      <w:r w:rsidRPr="00CF076E">
        <w:rPr>
          <w:sz w:val="20"/>
          <w:szCs w:val="20"/>
        </w:rPr>
        <w:t xml:space="preserve"> Kamerstukken II 2009/10, 32402, G, nr.3, blz. 128</w:t>
      </w:r>
    </w:p>
  </w:footnote>
  <w:footnote w:id="93">
    <w:p w14:paraId="32515BF7" w14:textId="1C8A8B99" w:rsidR="00037FB3" w:rsidRDefault="00037FB3" w:rsidP="00406E59">
      <w:pPr>
        <w:pStyle w:val="Voetnoottekst"/>
      </w:pPr>
      <w:r>
        <w:rPr>
          <w:rStyle w:val="Voetnootmarkering"/>
        </w:rPr>
        <w:footnoteRef/>
      </w:r>
      <w:r>
        <w:t xml:space="preserve"> Wanneer één van de partijen het bindend advies van de geschillencommissie niet nakomt kan de ander partij    </w:t>
      </w:r>
      <w:r>
        <w:br/>
        <w:t xml:space="preserve">    de rechter inschakelen.  </w:t>
      </w:r>
    </w:p>
  </w:footnote>
  <w:footnote w:id="94">
    <w:p w14:paraId="7641E646" w14:textId="77777777" w:rsidR="00037FB3" w:rsidRDefault="00037FB3" w:rsidP="00406E59">
      <w:pPr>
        <w:pStyle w:val="Voetnoottekst"/>
      </w:pPr>
      <w:r>
        <w:rPr>
          <w:rStyle w:val="Voetnootmarkering"/>
        </w:rPr>
        <w:footnoteRef/>
      </w:r>
      <w:r>
        <w:t xml:space="preserve"> Artikel 20 Wkkgz</w:t>
      </w:r>
    </w:p>
  </w:footnote>
  <w:footnote w:id="95">
    <w:p w14:paraId="170394FA" w14:textId="77777777" w:rsidR="00037FB3" w:rsidRDefault="00037FB3" w:rsidP="00FC17AB">
      <w:pPr>
        <w:pStyle w:val="Voetnoottekst"/>
      </w:pPr>
      <w:r>
        <w:rPr>
          <w:rStyle w:val="Voetnootmarkering"/>
        </w:rPr>
        <w:footnoteRef/>
      </w:r>
      <w:r>
        <w:t xml:space="preserve"> Artikel 21 lid 1 Wkkgz</w:t>
      </w:r>
    </w:p>
  </w:footnote>
  <w:footnote w:id="96">
    <w:p w14:paraId="592BF993" w14:textId="77777777" w:rsidR="00037FB3" w:rsidRDefault="00037FB3" w:rsidP="00406E59">
      <w:pPr>
        <w:pStyle w:val="Voetnoottekst"/>
      </w:pPr>
      <w:r>
        <w:rPr>
          <w:rStyle w:val="Voetnootmarkering"/>
        </w:rPr>
        <w:footnoteRef/>
      </w:r>
      <w:r>
        <w:t xml:space="preserve"> </w:t>
      </w:r>
      <w:r w:rsidRPr="00CF076E">
        <w:t>Kamerstukken II 2</w:t>
      </w:r>
      <w:r>
        <w:t>009/10, 32402, G, nr.3, blz. 129</w:t>
      </w:r>
    </w:p>
  </w:footnote>
  <w:footnote w:id="97">
    <w:p w14:paraId="11EF65DC" w14:textId="62E966F5" w:rsidR="00037FB3" w:rsidRDefault="00037FB3">
      <w:pPr>
        <w:pStyle w:val="Voetnoottekst"/>
      </w:pPr>
      <w:r>
        <w:rPr>
          <w:rStyle w:val="Voetnootmarkering"/>
        </w:rPr>
        <w:footnoteRef/>
      </w:r>
      <w:r>
        <w:t xml:space="preserve"> Artikel 4 lid 1 sub a Wkkgz.</w:t>
      </w:r>
    </w:p>
  </w:footnote>
  <w:footnote w:id="98">
    <w:p w14:paraId="071256D8" w14:textId="5C611239" w:rsidR="00037FB3" w:rsidRDefault="00037FB3" w:rsidP="00406E59">
      <w:pPr>
        <w:pStyle w:val="Voetnoottekst"/>
      </w:pPr>
      <w:r>
        <w:rPr>
          <w:rStyle w:val="Voetnootmarkering"/>
        </w:rPr>
        <w:footnoteRef/>
      </w:r>
      <w:r>
        <w:t xml:space="preserve"> Artikel 13 lid 4 Wkkgz.</w:t>
      </w:r>
    </w:p>
  </w:footnote>
  <w:footnote w:id="99">
    <w:p w14:paraId="40D5D1C7" w14:textId="58CD707B" w:rsidR="00037FB3" w:rsidRDefault="00037FB3">
      <w:pPr>
        <w:pStyle w:val="Voetnoottekst"/>
      </w:pPr>
      <w:r>
        <w:rPr>
          <w:rStyle w:val="Voetnootmarkering"/>
        </w:rPr>
        <w:footnoteRef/>
      </w:r>
      <w:r>
        <w:t xml:space="preserve"> Artikel 13 lid 2 Wkkgz.</w:t>
      </w:r>
    </w:p>
  </w:footnote>
  <w:footnote w:id="100">
    <w:p w14:paraId="2D5C3665" w14:textId="1F9DB35D" w:rsidR="00037FB3" w:rsidRDefault="00037FB3">
      <w:pPr>
        <w:pStyle w:val="Voetnoottekst"/>
      </w:pPr>
      <w:r>
        <w:rPr>
          <w:rStyle w:val="Voetnootmarkering"/>
        </w:rPr>
        <w:footnoteRef/>
      </w:r>
      <w:r>
        <w:t xml:space="preserve"> Artikel 3 Wet medezeggenschap cliënten zorginstellingen </w:t>
      </w:r>
    </w:p>
  </w:footnote>
  <w:footnote w:id="101">
    <w:p w14:paraId="659A5929" w14:textId="77777777" w:rsidR="00037FB3" w:rsidRDefault="00037FB3" w:rsidP="00406E59">
      <w:pPr>
        <w:pStyle w:val="Voetnoottekst"/>
      </w:pPr>
      <w:r>
        <w:rPr>
          <w:rStyle w:val="Voetnootmarkering"/>
        </w:rPr>
        <w:footnoteRef/>
      </w:r>
      <w:r>
        <w:t xml:space="preserve"> Artikel 19 lid 1 Wkkgz jo. Artikel 21 lid 1 Wkkgz</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7.75pt;height:225pt" o:bullet="t">
        <v:imagedata r:id="rId1" o:title="aesculaap1-157x300"/>
      </v:shape>
    </w:pict>
  </w:numPicBullet>
  <w:abstractNum w:abstractNumId="0" w15:restartNumberingAfterBreak="0">
    <w:nsid w:val="07CD64F6"/>
    <w:multiLevelType w:val="hybridMultilevel"/>
    <w:tmpl w:val="F25EA24C"/>
    <w:lvl w:ilvl="0" w:tplc="9A3EB6A0">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F120F8"/>
    <w:multiLevelType w:val="hybridMultilevel"/>
    <w:tmpl w:val="FDDEB39A"/>
    <w:lvl w:ilvl="0" w:tplc="9A3EB6A0">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D63F0E"/>
    <w:multiLevelType w:val="hybridMultilevel"/>
    <w:tmpl w:val="7EE4939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DC371AE"/>
    <w:multiLevelType w:val="multilevel"/>
    <w:tmpl w:val="EDE8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E455708"/>
    <w:multiLevelType w:val="hybridMultilevel"/>
    <w:tmpl w:val="440CFE0C"/>
    <w:lvl w:ilvl="0" w:tplc="CAA00ADA">
      <w:start w:val="1"/>
      <w:numFmt w:val="bullet"/>
      <w:lvlText w:val=""/>
      <w:lvlPicBulletId w:val="0"/>
      <w:lvlJc w:val="left"/>
      <w:pPr>
        <w:ind w:left="720" w:hanging="360"/>
      </w:pPr>
      <w:rPr>
        <w:rFonts w:ascii="Symbol" w:hAnsi="Symbol" w:hint="default"/>
        <w:color w:val="auto"/>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E5F21F5"/>
    <w:multiLevelType w:val="hybridMultilevel"/>
    <w:tmpl w:val="F6B89606"/>
    <w:lvl w:ilvl="0" w:tplc="9A3EB6A0">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ECF7D8A"/>
    <w:multiLevelType w:val="hybridMultilevel"/>
    <w:tmpl w:val="B1C0C0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06F4EC0"/>
    <w:multiLevelType w:val="hybridMultilevel"/>
    <w:tmpl w:val="C3288AEA"/>
    <w:lvl w:ilvl="0" w:tplc="9A3EB6A0">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2576E94"/>
    <w:multiLevelType w:val="hybridMultilevel"/>
    <w:tmpl w:val="DBBC376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2AA7295"/>
    <w:multiLevelType w:val="hybridMultilevel"/>
    <w:tmpl w:val="E21C102E"/>
    <w:lvl w:ilvl="0" w:tplc="0413000F">
      <w:start w:val="1"/>
      <w:numFmt w:val="decimal"/>
      <w:lvlText w:val="%1."/>
      <w:lvlJc w:val="left"/>
      <w:pPr>
        <w:ind w:left="720" w:hanging="360"/>
      </w:p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0" w15:restartNumberingAfterBreak="0">
    <w:nsid w:val="39830858"/>
    <w:multiLevelType w:val="hybridMultilevel"/>
    <w:tmpl w:val="ACCECD3E"/>
    <w:lvl w:ilvl="0" w:tplc="9A3EB6A0">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28A6B0B"/>
    <w:multiLevelType w:val="hybridMultilevel"/>
    <w:tmpl w:val="9F7A90E4"/>
    <w:lvl w:ilvl="0" w:tplc="E6C22C66">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4147B44"/>
    <w:multiLevelType w:val="hybridMultilevel"/>
    <w:tmpl w:val="426217BC"/>
    <w:lvl w:ilvl="0" w:tplc="9A3EB6A0">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D115B30"/>
    <w:multiLevelType w:val="hybridMultilevel"/>
    <w:tmpl w:val="32485BCA"/>
    <w:lvl w:ilvl="0" w:tplc="DAA6C0C8">
      <w:start w:val="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D9F03D9"/>
    <w:multiLevelType w:val="hybridMultilevel"/>
    <w:tmpl w:val="77F447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28A2DD8"/>
    <w:multiLevelType w:val="hybridMultilevel"/>
    <w:tmpl w:val="E7BC9F70"/>
    <w:lvl w:ilvl="0" w:tplc="E6C22C66">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95E3DAF"/>
    <w:multiLevelType w:val="hybridMultilevel"/>
    <w:tmpl w:val="5A281202"/>
    <w:lvl w:ilvl="0" w:tplc="9A3EB6A0">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EF82C48"/>
    <w:multiLevelType w:val="multilevel"/>
    <w:tmpl w:val="F036F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42A60F8"/>
    <w:multiLevelType w:val="multilevel"/>
    <w:tmpl w:val="99721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462547F"/>
    <w:multiLevelType w:val="hybridMultilevel"/>
    <w:tmpl w:val="8A8A5DB0"/>
    <w:lvl w:ilvl="0" w:tplc="E6C22C66">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9937E89"/>
    <w:multiLevelType w:val="hybridMultilevel"/>
    <w:tmpl w:val="452E65A2"/>
    <w:lvl w:ilvl="0" w:tplc="CAA00ADA">
      <w:start w:val="1"/>
      <w:numFmt w:val="bullet"/>
      <w:lvlText w:val=""/>
      <w:lvlPicBulletId w:val="0"/>
      <w:lvlJc w:val="left"/>
      <w:pPr>
        <w:ind w:left="720" w:hanging="360"/>
      </w:pPr>
      <w:rPr>
        <w:rFonts w:ascii="Symbol" w:hAnsi="Symbol" w:hint="default"/>
        <w:color w:val="auto"/>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BFD1E8D"/>
    <w:multiLevelType w:val="hybridMultilevel"/>
    <w:tmpl w:val="7B90ACF2"/>
    <w:lvl w:ilvl="0" w:tplc="9A3EB6A0">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D966828"/>
    <w:multiLevelType w:val="hybridMultilevel"/>
    <w:tmpl w:val="10C6E4D6"/>
    <w:lvl w:ilvl="0" w:tplc="CAA00ADA">
      <w:start w:val="1"/>
      <w:numFmt w:val="bullet"/>
      <w:lvlText w:val=""/>
      <w:lvlPicBulletId w:val="0"/>
      <w:lvlJc w:val="left"/>
      <w:pPr>
        <w:ind w:left="720" w:hanging="360"/>
      </w:pPr>
      <w:rPr>
        <w:rFonts w:ascii="Symbol" w:hAnsi="Symbol" w:hint="default"/>
        <w:color w:val="auto"/>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F54270A"/>
    <w:multiLevelType w:val="hybridMultilevel"/>
    <w:tmpl w:val="B2C26AE4"/>
    <w:lvl w:ilvl="0" w:tplc="CAA00ADA">
      <w:start w:val="1"/>
      <w:numFmt w:val="bullet"/>
      <w:lvlText w:val=""/>
      <w:lvlPicBulletId w:val="0"/>
      <w:lvlJc w:val="left"/>
      <w:pPr>
        <w:ind w:left="720" w:hanging="360"/>
      </w:pPr>
      <w:rPr>
        <w:rFonts w:ascii="Symbol" w:hAnsi="Symbol" w:hint="default"/>
        <w:color w:val="auto"/>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F642814"/>
    <w:multiLevelType w:val="hybridMultilevel"/>
    <w:tmpl w:val="95C408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3B07039"/>
    <w:multiLevelType w:val="hybridMultilevel"/>
    <w:tmpl w:val="1B1AFB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53139CC"/>
    <w:multiLevelType w:val="hybridMultilevel"/>
    <w:tmpl w:val="328ECB10"/>
    <w:lvl w:ilvl="0" w:tplc="9A3EB6A0">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6AC0898"/>
    <w:multiLevelType w:val="multilevel"/>
    <w:tmpl w:val="DFC41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27"/>
  </w:num>
  <w:num w:numId="3">
    <w:abstractNumId w:val="3"/>
  </w:num>
  <w:num w:numId="4">
    <w:abstractNumId w:val="17"/>
  </w:num>
  <w:num w:numId="5">
    <w:abstractNumId w:val="24"/>
  </w:num>
  <w:num w:numId="6">
    <w:abstractNumId w:val="14"/>
  </w:num>
  <w:num w:numId="7">
    <w:abstractNumId w:val="25"/>
  </w:num>
  <w:num w:numId="8">
    <w:abstractNumId w:val="4"/>
  </w:num>
  <w:num w:numId="9">
    <w:abstractNumId w:val="23"/>
  </w:num>
  <w:num w:numId="10">
    <w:abstractNumId w:val="20"/>
  </w:num>
  <w:num w:numId="11">
    <w:abstractNumId w:val="22"/>
  </w:num>
  <w:num w:numId="12">
    <w:abstractNumId w:val="15"/>
  </w:num>
  <w:num w:numId="13">
    <w:abstractNumId w:val="19"/>
  </w:num>
  <w:num w:numId="14">
    <w:abstractNumId w:val="1"/>
  </w:num>
  <w:num w:numId="15">
    <w:abstractNumId w:val="10"/>
  </w:num>
  <w:num w:numId="16">
    <w:abstractNumId w:val="26"/>
  </w:num>
  <w:num w:numId="17">
    <w:abstractNumId w:val="11"/>
  </w:num>
  <w:num w:numId="18">
    <w:abstractNumId w:val="8"/>
  </w:num>
  <w:num w:numId="19">
    <w:abstractNumId w:val="2"/>
  </w:num>
  <w:num w:numId="20">
    <w:abstractNumId w:val="7"/>
  </w:num>
  <w:num w:numId="21">
    <w:abstractNumId w:val="0"/>
  </w:num>
  <w:num w:numId="22">
    <w:abstractNumId w:val="12"/>
  </w:num>
  <w:num w:numId="23">
    <w:abstractNumId w:val="9"/>
  </w:num>
  <w:num w:numId="24">
    <w:abstractNumId w:val="6"/>
  </w:num>
  <w:num w:numId="25">
    <w:abstractNumId w:val="21"/>
  </w:num>
  <w:num w:numId="26">
    <w:abstractNumId w:val="16"/>
  </w:num>
  <w:num w:numId="27">
    <w:abstractNumId w:val="5"/>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8E5"/>
    <w:rsid w:val="00002520"/>
    <w:rsid w:val="0001513D"/>
    <w:rsid w:val="00015A79"/>
    <w:rsid w:val="00030B88"/>
    <w:rsid w:val="00033EE7"/>
    <w:rsid w:val="00035D1D"/>
    <w:rsid w:val="00037FB3"/>
    <w:rsid w:val="00050B99"/>
    <w:rsid w:val="00051181"/>
    <w:rsid w:val="0006726B"/>
    <w:rsid w:val="000A3F7F"/>
    <w:rsid w:val="000B2144"/>
    <w:rsid w:val="000B2BD2"/>
    <w:rsid w:val="000B7B2B"/>
    <w:rsid w:val="000D01DE"/>
    <w:rsid w:val="000F44F9"/>
    <w:rsid w:val="000F5F10"/>
    <w:rsid w:val="00100F47"/>
    <w:rsid w:val="00103E62"/>
    <w:rsid w:val="001067F3"/>
    <w:rsid w:val="00114142"/>
    <w:rsid w:val="0012556F"/>
    <w:rsid w:val="00125EF0"/>
    <w:rsid w:val="00136530"/>
    <w:rsid w:val="0014493F"/>
    <w:rsid w:val="00157DCA"/>
    <w:rsid w:val="0017074D"/>
    <w:rsid w:val="00172E53"/>
    <w:rsid w:val="001806B4"/>
    <w:rsid w:val="00181995"/>
    <w:rsid w:val="00182F7E"/>
    <w:rsid w:val="001A0048"/>
    <w:rsid w:val="001B59DB"/>
    <w:rsid w:val="001C19C0"/>
    <w:rsid w:val="001D08B5"/>
    <w:rsid w:val="001D249B"/>
    <w:rsid w:val="001D701D"/>
    <w:rsid w:val="001F0DD3"/>
    <w:rsid w:val="00200E32"/>
    <w:rsid w:val="002015D0"/>
    <w:rsid w:val="002053E0"/>
    <w:rsid w:val="00205D3C"/>
    <w:rsid w:val="00214E8D"/>
    <w:rsid w:val="002154EF"/>
    <w:rsid w:val="002173E3"/>
    <w:rsid w:val="00224A5E"/>
    <w:rsid w:val="0022748C"/>
    <w:rsid w:val="0023390E"/>
    <w:rsid w:val="00234CB9"/>
    <w:rsid w:val="00254132"/>
    <w:rsid w:val="00260937"/>
    <w:rsid w:val="00265C3E"/>
    <w:rsid w:val="002A00B9"/>
    <w:rsid w:val="002A09ED"/>
    <w:rsid w:val="002B1696"/>
    <w:rsid w:val="002B30D2"/>
    <w:rsid w:val="002B4EB0"/>
    <w:rsid w:val="002C251F"/>
    <w:rsid w:val="002C7F9B"/>
    <w:rsid w:val="002E0BDE"/>
    <w:rsid w:val="002E5853"/>
    <w:rsid w:val="002F1708"/>
    <w:rsid w:val="002F56AA"/>
    <w:rsid w:val="002F641D"/>
    <w:rsid w:val="00313B7F"/>
    <w:rsid w:val="00315B6D"/>
    <w:rsid w:val="00361DCA"/>
    <w:rsid w:val="003934BA"/>
    <w:rsid w:val="00396A09"/>
    <w:rsid w:val="003B065D"/>
    <w:rsid w:val="003B6F87"/>
    <w:rsid w:val="003C578F"/>
    <w:rsid w:val="003C6DC6"/>
    <w:rsid w:val="003D0374"/>
    <w:rsid w:val="003D2728"/>
    <w:rsid w:val="003D5BFE"/>
    <w:rsid w:val="003E235E"/>
    <w:rsid w:val="003E2385"/>
    <w:rsid w:val="003E4B32"/>
    <w:rsid w:val="003E5FDC"/>
    <w:rsid w:val="003F52D3"/>
    <w:rsid w:val="003F75A3"/>
    <w:rsid w:val="00405FD5"/>
    <w:rsid w:val="00406E59"/>
    <w:rsid w:val="00436D96"/>
    <w:rsid w:val="00451723"/>
    <w:rsid w:val="004658A9"/>
    <w:rsid w:val="004A02AD"/>
    <w:rsid w:val="004A46DD"/>
    <w:rsid w:val="004B0746"/>
    <w:rsid w:val="004D2E6B"/>
    <w:rsid w:val="004E3EC5"/>
    <w:rsid w:val="004E495E"/>
    <w:rsid w:val="004E5BC6"/>
    <w:rsid w:val="004F5990"/>
    <w:rsid w:val="004F5D44"/>
    <w:rsid w:val="005012F1"/>
    <w:rsid w:val="00501C23"/>
    <w:rsid w:val="0051166C"/>
    <w:rsid w:val="0051684B"/>
    <w:rsid w:val="005304B7"/>
    <w:rsid w:val="005357D2"/>
    <w:rsid w:val="00536E17"/>
    <w:rsid w:val="00552158"/>
    <w:rsid w:val="00552C7C"/>
    <w:rsid w:val="005631CA"/>
    <w:rsid w:val="005645D6"/>
    <w:rsid w:val="005678CF"/>
    <w:rsid w:val="00573DAE"/>
    <w:rsid w:val="005762B9"/>
    <w:rsid w:val="00587021"/>
    <w:rsid w:val="005961C7"/>
    <w:rsid w:val="005A28A8"/>
    <w:rsid w:val="005A5704"/>
    <w:rsid w:val="005A7B68"/>
    <w:rsid w:val="005B24B9"/>
    <w:rsid w:val="005B3209"/>
    <w:rsid w:val="005D0140"/>
    <w:rsid w:val="005E09D4"/>
    <w:rsid w:val="005E103B"/>
    <w:rsid w:val="005E4086"/>
    <w:rsid w:val="005F2579"/>
    <w:rsid w:val="005F5E0D"/>
    <w:rsid w:val="00616F37"/>
    <w:rsid w:val="00633D16"/>
    <w:rsid w:val="006365AD"/>
    <w:rsid w:val="00650D16"/>
    <w:rsid w:val="00653F4E"/>
    <w:rsid w:val="00665E03"/>
    <w:rsid w:val="00681972"/>
    <w:rsid w:val="00687E62"/>
    <w:rsid w:val="00692539"/>
    <w:rsid w:val="0069272D"/>
    <w:rsid w:val="00692B71"/>
    <w:rsid w:val="00694ACE"/>
    <w:rsid w:val="006A0CD0"/>
    <w:rsid w:val="006A1BFB"/>
    <w:rsid w:val="006A60C4"/>
    <w:rsid w:val="006C1619"/>
    <w:rsid w:val="006C6FBD"/>
    <w:rsid w:val="006D451A"/>
    <w:rsid w:val="006D5F01"/>
    <w:rsid w:val="006E0AC9"/>
    <w:rsid w:val="006E797C"/>
    <w:rsid w:val="006F541C"/>
    <w:rsid w:val="0070693B"/>
    <w:rsid w:val="00712CE7"/>
    <w:rsid w:val="00717863"/>
    <w:rsid w:val="00730964"/>
    <w:rsid w:val="00736CBE"/>
    <w:rsid w:val="00740776"/>
    <w:rsid w:val="007568E5"/>
    <w:rsid w:val="00781836"/>
    <w:rsid w:val="007876B1"/>
    <w:rsid w:val="00787993"/>
    <w:rsid w:val="0079429D"/>
    <w:rsid w:val="007B48D4"/>
    <w:rsid w:val="007B7213"/>
    <w:rsid w:val="007C0D75"/>
    <w:rsid w:val="007E4825"/>
    <w:rsid w:val="007E7516"/>
    <w:rsid w:val="007F1214"/>
    <w:rsid w:val="008110C5"/>
    <w:rsid w:val="0082281B"/>
    <w:rsid w:val="008266A4"/>
    <w:rsid w:val="0083170E"/>
    <w:rsid w:val="00832BF2"/>
    <w:rsid w:val="00834C26"/>
    <w:rsid w:val="00837343"/>
    <w:rsid w:val="00870F76"/>
    <w:rsid w:val="00871D86"/>
    <w:rsid w:val="00873F7E"/>
    <w:rsid w:val="00883FC7"/>
    <w:rsid w:val="008A2E07"/>
    <w:rsid w:val="008A5F18"/>
    <w:rsid w:val="008D1DFB"/>
    <w:rsid w:val="008D3D8A"/>
    <w:rsid w:val="008D4366"/>
    <w:rsid w:val="008E2B16"/>
    <w:rsid w:val="008E47F1"/>
    <w:rsid w:val="008E68DB"/>
    <w:rsid w:val="008E7971"/>
    <w:rsid w:val="00902B05"/>
    <w:rsid w:val="009063EB"/>
    <w:rsid w:val="009135D3"/>
    <w:rsid w:val="00925F76"/>
    <w:rsid w:val="0092773B"/>
    <w:rsid w:val="00946732"/>
    <w:rsid w:val="009503F4"/>
    <w:rsid w:val="00953818"/>
    <w:rsid w:val="009614A8"/>
    <w:rsid w:val="0096327E"/>
    <w:rsid w:val="0097764D"/>
    <w:rsid w:val="00986780"/>
    <w:rsid w:val="00987F71"/>
    <w:rsid w:val="009903BA"/>
    <w:rsid w:val="009949A9"/>
    <w:rsid w:val="009A07CB"/>
    <w:rsid w:val="009A19A5"/>
    <w:rsid w:val="009B0580"/>
    <w:rsid w:val="009B177B"/>
    <w:rsid w:val="009B1944"/>
    <w:rsid w:val="009B6747"/>
    <w:rsid w:val="009B7151"/>
    <w:rsid w:val="009B7364"/>
    <w:rsid w:val="009C5C53"/>
    <w:rsid w:val="00A00927"/>
    <w:rsid w:val="00A163C4"/>
    <w:rsid w:val="00A16CFB"/>
    <w:rsid w:val="00A3311D"/>
    <w:rsid w:val="00A54258"/>
    <w:rsid w:val="00A6417F"/>
    <w:rsid w:val="00A7122F"/>
    <w:rsid w:val="00A71753"/>
    <w:rsid w:val="00A732E3"/>
    <w:rsid w:val="00A8298C"/>
    <w:rsid w:val="00A83307"/>
    <w:rsid w:val="00A840E1"/>
    <w:rsid w:val="00A8686B"/>
    <w:rsid w:val="00A91B11"/>
    <w:rsid w:val="00AA153D"/>
    <w:rsid w:val="00AA741A"/>
    <w:rsid w:val="00AB3116"/>
    <w:rsid w:val="00AC09F0"/>
    <w:rsid w:val="00AC4FD4"/>
    <w:rsid w:val="00AC5E44"/>
    <w:rsid w:val="00AE0898"/>
    <w:rsid w:val="00AE1F37"/>
    <w:rsid w:val="00AF5DD2"/>
    <w:rsid w:val="00B13CEE"/>
    <w:rsid w:val="00B14542"/>
    <w:rsid w:val="00B14587"/>
    <w:rsid w:val="00B36D9F"/>
    <w:rsid w:val="00B3783A"/>
    <w:rsid w:val="00B40114"/>
    <w:rsid w:val="00B51F9B"/>
    <w:rsid w:val="00B6724E"/>
    <w:rsid w:val="00B81B36"/>
    <w:rsid w:val="00B9573D"/>
    <w:rsid w:val="00BA6D9B"/>
    <w:rsid w:val="00BB0B0D"/>
    <w:rsid w:val="00BB351B"/>
    <w:rsid w:val="00BC077F"/>
    <w:rsid w:val="00BD2746"/>
    <w:rsid w:val="00BD2B4A"/>
    <w:rsid w:val="00BE505F"/>
    <w:rsid w:val="00BF0F22"/>
    <w:rsid w:val="00BF446F"/>
    <w:rsid w:val="00BF7287"/>
    <w:rsid w:val="00C110F1"/>
    <w:rsid w:val="00C257B6"/>
    <w:rsid w:val="00C26376"/>
    <w:rsid w:val="00C2792F"/>
    <w:rsid w:val="00C31080"/>
    <w:rsid w:val="00C320F3"/>
    <w:rsid w:val="00C35B58"/>
    <w:rsid w:val="00C51F80"/>
    <w:rsid w:val="00C54FF9"/>
    <w:rsid w:val="00C5535C"/>
    <w:rsid w:val="00C61F2E"/>
    <w:rsid w:val="00C9506B"/>
    <w:rsid w:val="00CA2612"/>
    <w:rsid w:val="00CA5F0C"/>
    <w:rsid w:val="00CB6D4C"/>
    <w:rsid w:val="00CD072A"/>
    <w:rsid w:val="00CD3084"/>
    <w:rsid w:val="00CD57D6"/>
    <w:rsid w:val="00CE612A"/>
    <w:rsid w:val="00CF3E9B"/>
    <w:rsid w:val="00CF59A7"/>
    <w:rsid w:val="00D00014"/>
    <w:rsid w:val="00D05F30"/>
    <w:rsid w:val="00D13944"/>
    <w:rsid w:val="00D63C10"/>
    <w:rsid w:val="00D67D49"/>
    <w:rsid w:val="00D7029F"/>
    <w:rsid w:val="00D843F7"/>
    <w:rsid w:val="00D87437"/>
    <w:rsid w:val="00DA1F9A"/>
    <w:rsid w:val="00DA25B2"/>
    <w:rsid w:val="00DA539E"/>
    <w:rsid w:val="00DA569B"/>
    <w:rsid w:val="00DB21FA"/>
    <w:rsid w:val="00DB65EE"/>
    <w:rsid w:val="00DC0F62"/>
    <w:rsid w:val="00DC547A"/>
    <w:rsid w:val="00DD45F4"/>
    <w:rsid w:val="00DE2E73"/>
    <w:rsid w:val="00DF160C"/>
    <w:rsid w:val="00DF2FDE"/>
    <w:rsid w:val="00E0196B"/>
    <w:rsid w:val="00E12087"/>
    <w:rsid w:val="00E22BA4"/>
    <w:rsid w:val="00E2552D"/>
    <w:rsid w:val="00E261CE"/>
    <w:rsid w:val="00E473B1"/>
    <w:rsid w:val="00E5733E"/>
    <w:rsid w:val="00E63079"/>
    <w:rsid w:val="00E65687"/>
    <w:rsid w:val="00E7237A"/>
    <w:rsid w:val="00E74DF5"/>
    <w:rsid w:val="00E7687D"/>
    <w:rsid w:val="00E85E08"/>
    <w:rsid w:val="00E91D03"/>
    <w:rsid w:val="00EB4CD9"/>
    <w:rsid w:val="00EE5F04"/>
    <w:rsid w:val="00EF3FB4"/>
    <w:rsid w:val="00EF550A"/>
    <w:rsid w:val="00F1212C"/>
    <w:rsid w:val="00F1233C"/>
    <w:rsid w:val="00F15160"/>
    <w:rsid w:val="00F23486"/>
    <w:rsid w:val="00F2551D"/>
    <w:rsid w:val="00F368B3"/>
    <w:rsid w:val="00F40C56"/>
    <w:rsid w:val="00F5552C"/>
    <w:rsid w:val="00F57FC2"/>
    <w:rsid w:val="00F652EC"/>
    <w:rsid w:val="00F77D5A"/>
    <w:rsid w:val="00F93DEE"/>
    <w:rsid w:val="00FA4728"/>
    <w:rsid w:val="00FB5615"/>
    <w:rsid w:val="00FC17AB"/>
    <w:rsid w:val="00FC7145"/>
    <w:rsid w:val="00FD107F"/>
    <w:rsid w:val="00FD381A"/>
    <w:rsid w:val="00FF1707"/>
    <w:rsid w:val="00FF2E92"/>
    <w:rsid w:val="3A662E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66B7CAD"/>
  <w15:chartTrackingRefBased/>
  <w15:docId w15:val="{30908A00-CA10-4B5C-9868-346E6EAF2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F0F22"/>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7568E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ragraph">
    <w:name w:val="paragraph"/>
    <w:basedOn w:val="Standaard"/>
    <w:rsid w:val="00DC0F62"/>
    <w:pPr>
      <w:spacing w:after="0" w:line="240" w:lineRule="auto"/>
    </w:pPr>
    <w:rPr>
      <w:rFonts w:ascii="Times New Roman" w:eastAsia="Times New Roman" w:hAnsi="Times New Roman" w:cs="Times New Roman"/>
      <w:sz w:val="24"/>
      <w:szCs w:val="24"/>
      <w:lang w:eastAsia="nl-NL"/>
    </w:rPr>
  </w:style>
  <w:style w:type="character" w:customStyle="1" w:styleId="spellingerror">
    <w:name w:val="spellingerror"/>
    <w:basedOn w:val="Standaardalinea-lettertype"/>
    <w:rsid w:val="00DC0F62"/>
  </w:style>
  <w:style w:type="character" w:customStyle="1" w:styleId="normaltextrun">
    <w:name w:val="normaltextrun"/>
    <w:basedOn w:val="Standaardalinea-lettertype"/>
    <w:rsid w:val="00DC0F62"/>
  </w:style>
  <w:style w:type="character" w:customStyle="1" w:styleId="eop">
    <w:name w:val="eop"/>
    <w:basedOn w:val="Standaardalinea-lettertype"/>
    <w:rsid w:val="00DC0F62"/>
  </w:style>
  <w:style w:type="character" w:customStyle="1" w:styleId="scx38109149">
    <w:name w:val="scx38109149"/>
    <w:basedOn w:val="Standaardalinea-lettertype"/>
    <w:rsid w:val="00DC0F62"/>
  </w:style>
  <w:style w:type="paragraph" w:styleId="Lijstalinea">
    <w:name w:val="List Paragraph"/>
    <w:basedOn w:val="Standaard"/>
    <w:uiPriority w:val="34"/>
    <w:qFormat/>
    <w:rsid w:val="00C2792F"/>
    <w:pPr>
      <w:ind w:left="720"/>
      <w:contextualSpacing/>
    </w:pPr>
  </w:style>
  <w:style w:type="paragraph" w:styleId="Geenafstand">
    <w:name w:val="No Spacing"/>
    <w:uiPriority w:val="1"/>
    <w:qFormat/>
    <w:rsid w:val="009B0580"/>
    <w:pPr>
      <w:spacing w:after="0" w:line="240" w:lineRule="auto"/>
    </w:pPr>
  </w:style>
  <w:style w:type="paragraph" w:styleId="Voetnoottekst">
    <w:name w:val="footnote text"/>
    <w:basedOn w:val="Standaard"/>
    <w:link w:val="VoetnoottekstChar"/>
    <w:uiPriority w:val="99"/>
    <w:semiHidden/>
    <w:unhideWhenUsed/>
    <w:rsid w:val="00BB0B0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B0B0D"/>
    <w:rPr>
      <w:sz w:val="20"/>
      <w:szCs w:val="20"/>
    </w:rPr>
  </w:style>
  <w:style w:type="character" w:styleId="Voetnootmarkering">
    <w:name w:val="footnote reference"/>
    <w:basedOn w:val="Standaardalinea-lettertype"/>
    <w:uiPriority w:val="99"/>
    <w:semiHidden/>
    <w:unhideWhenUsed/>
    <w:rsid w:val="00BB0B0D"/>
    <w:rPr>
      <w:vertAlign w:val="superscript"/>
    </w:rPr>
  </w:style>
  <w:style w:type="character" w:customStyle="1" w:styleId="apple-converted-space">
    <w:name w:val="apple-converted-space"/>
    <w:basedOn w:val="Standaardalinea-lettertype"/>
    <w:rsid w:val="00F40C56"/>
  </w:style>
  <w:style w:type="paragraph" w:styleId="Koptekst">
    <w:name w:val="header"/>
    <w:basedOn w:val="Standaard"/>
    <w:link w:val="KoptekstChar"/>
    <w:uiPriority w:val="99"/>
    <w:unhideWhenUsed/>
    <w:rsid w:val="00653F4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53F4E"/>
  </w:style>
  <w:style w:type="paragraph" w:styleId="Voettekst">
    <w:name w:val="footer"/>
    <w:basedOn w:val="Standaard"/>
    <w:link w:val="VoettekstChar"/>
    <w:uiPriority w:val="99"/>
    <w:unhideWhenUsed/>
    <w:rsid w:val="00653F4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53F4E"/>
  </w:style>
  <w:style w:type="paragraph" w:styleId="Bijschrift">
    <w:name w:val="caption"/>
    <w:basedOn w:val="Standaard"/>
    <w:next w:val="Standaard"/>
    <w:uiPriority w:val="35"/>
    <w:unhideWhenUsed/>
    <w:qFormat/>
    <w:rsid w:val="00CD3084"/>
    <w:pPr>
      <w:spacing w:line="240" w:lineRule="auto"/>
    </w:pPr>
    <w:rPr>
      <w:i/>
      <w:iCs/>
      <w:color w:val="44546A" w:themeColor="text2"/>
      <w:sz w:val="18"/>
      <w:szCs w:val="18"/>
    </w:rPr>
  </w:style>
  <w:style w:type="paragraph" w:styleId="Ballontekst">
    <w:name w:val="Balloon Text"/>
    <w:basedOn w:val="Standaard"/>
    <w:link w:val="BallontekstChar"/>
    <w:uiPriority w:val="99"/>
    <w:semiHidden/>
    <w:unhideWhenUsed/>
    <w:rsid w:val="00E91D0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91D03"/>
    <w:rPr>
      <w:rFonts w:ascii="Segoe UI" w:hAnsi="Segoe UI" w:cs="Segoe UI"/>
      <w:sz w:val="18"/>
      <w:szCs w:val="18"/>
    </w:rPr>
  </w:style>
  <w:style w:type="paragraph" w:customStyle="1" w:styleId="Pa3">
    <w:name w:val="Pa3"/>
    <w:basedOn w:val="Standaard"/>
    <w:next w:val="Standaard"/>
    <w:uiPriority w:val="99"/>
    <w:rsid w:val="00B14587"/>
    <w:pPr>
      <w:autoSpaceDE w:val="0"/>
      <w:autoSpaceDN w:val="0"/>
      <w:adjustRightInd w:val="0"/>
      <w:spacing w:after="0" w:line="191" w:lineRule="atLeast"/>
    </w:pPr>
    <w:rPr>
      <w:rFonts w:ascii="RijksoverheidSansText" w:hAnsi="RijksoverheidSansTex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11834">
      <w:bodyDiv w:val="1"/>
      <w:marLeft w:val="0"/>
      <w:marRight w:val="0"/>
      <w:marTop w:val="0"/>
      <w:marBottom w:val="0"/>
      <w:divBdr>
        <w:top w:val="none" w:sz="0" w:space="0" w:color="auto"/>
        <w:left w:val="none" w:sz="0" w:space="0" w:color="auto"/>
        <w:bottom w:val="none" w:sz="0" w:space="0" w:color="auto"/>
        <w:right w:val="none" w:sz="0" w:space="0" w:color="auto"/>
      </w:divBdr>
    </w:div>
    <w:div w:id="1011640469">
      <w:bodyDiv w:val="1"/>
      <w:marLeft w:val="0"/>
      <w:marRight w:val="0"/>
      <w:marTop w:val="0"/>
      <w:marBottom w:val="0"/>
      <w:divBdr>
        <w:top w:val="none" w:sz="0" w:space="0" w:color="auto"/>
        <w:left w:val="none" w:sz="0" w:space="0" w:color="auto"/>
        <w:bottom w:val="none" w:sz="0" w:space="0" w:color="auto"/>
        <w:right w:val="none" w:sz="0" w:space="0" w:color="auto"/>
      </w:divBdr>
      <w:divsChild>
        <w:div w:id="933319751">
          <w:marLeft w:val="0"/>
          <w:marRight w:val="0"/>
          <w:marTop w:val="0"/>
          <w:marBottom w:val="0"/>
          <w:divBdr>
            <w:top w:val="none" w:sz="0" w:space="0" w:color="auto"/>
            <w:left w:val="none" w:sz="0" w:space="0" w:color="auto"/>
            <w:bottom w:val="none" w:sz="0" w:space="0" w:color="auto"/>
            <w:right w:val="none" w:sz="0" w:space="0" w:color="auto"/>
          </w:divBdr>
          <w:divsChild>
            <w:div w:id="803618912">
              <w:marLeft w:val="0"/>
              <w:marRight w:val="0"/>
              <w:marTop w:val="0"/>
              <w:marBottom w:val="0"/>
              <w:divBdr>
                <w:top w:val="none" w:sz="0" w:space="0" w:color="auto"/>
                <w:left w:val="none" w:sz="0" w:space="0" w:color="auto"/>
                <w:bottom w:val="none" w:sz="0" w:space="0" w:color="auto"/>
                <w:right w:val="none" w:sz="0" w:space="0" w:color="auto"/>
              </w:divBdr>
              <w:divsChild>
                <w:div w:id="404035240">
                  <w:marLeft w:val="0"/>
                  <w:marRight w:val="0"/>
                  <w:marTop w:val="0"/>
                  <w:marBottom w:val="0"/>
                  <w:divBdr>
                    <w:top w:val="none" w:sz="0" w:space="0" w:color="auto"/>
                    <w:left w:val="none" w:sz="0" w:space="0" w:color="auto"/>
                    <w:bottom w:val="none" w:sz="0" w:space="0" w:color="auto"/>
                    <w:right w:val="none" w:sz="0" w:space="0" w:color="auto"/>
                  </w:divBdr>
                  <w:divsChild>
                    <w:div w:id="1343894532">
                      <w:marLeft w:val="0"/>
                      <w:marRight w:val="0"/>
                      <w:marTop w:val="0"/>
                      <w:marBottom w:val="0"/>
                      <w:divBdr>
                        <w:top w:val="none" w:sz="0" w:space="0" w:color="auto"/>
                        <w:left w:val="none" w:sz="0" w:space="0" w:color="auto"/>
                        <w:bottom w:val="none" w:sz="0" w:space="0" w:color="auto"/>
                        <w:right w:val="none" w:sz="0" w:space="0" w:color="auto"/>
                      </w:divBdr>
                      <w:divsChild>
                        <w:div w:id="1104959316">
                          <w:marLeft w:val="0"/>
                          <w:marRight w:val="0"/>
                          <w:marTop w:val="0"/>
                          <w:marBottom w:val="0"/>
                          <w:divBdr>
                            <w:top w:val="none" w:sz="0" w:space="0" w:color="auto"/>
                            <w:left w:val="none" w:sz="0" w:space="0" w:color="auto"/>
                            <w:bottom w:val="none" w:sz="0" w:space="0" w:color="auto"/>
                            <w:right w:val="none" w:sz="0" w:space="0" w:color="auto"/>
                          </w:divBdr>
                          <w:divsChild>
                            <w:div w:id="1248267970">
                              <w:marLeft w:val="0"/>
                              <w:marRight w:val="0"/>
                              <w:marTop w:val="0"/>
                              <w:marBottom w:val="0"/>
                              <w:divBdr>
                                <w:top w:val="none" w:sz="0" w:space="0" w:color="auto"/>
                                <w:left w:val="none" w:sz="0" w:space="0" w:color="auto"/>
                                <w:bottom w:val="none" w:sz="0" w:space="0" w:color="auto"/>
                                <w:right w:val="none" w:sz="0" w:space="0" w:color="auto"/>
                              </w:divBdr>
                              <w:divsChild>
                                <w:div w:id="672345200">
                                  <w:marLeft w:val="0"/>
                                  <w:marRight w:val="0"/>
                                  <w:marTop w:val="0"/>
                                  <w:marBottom w:val="0"/>
                                  <w:divBdr>
                                    <w:top w:val="none" w:sz="0" w:space="0" w:color="auto"/>
                                    <w:left w:val="none" w:sz="0" w:space="0" w:color="auto"/>
                                    <w:bottom w:val="none" w:sz="0" w:space="0" w:color="auto"/>
                                    <w:right w:val="none" w:sz="0" w:space="0" w:color="auto"/>
                                  </w:divBdr>
                                  <w:divsChild>
                                    <w:div w:id="19749485">
                                      <w:marLeft w:val="0"/>
                                      <w:marRight w:val="0"/>
                                      <w:marTop w:val="0"/>
                                      <w:marBottom w:val="0"/>
                                      <w:divBdr>
                                        <w:top w:val="none" w:sz="0" w:space="0" w:color="auto"/>
                                        <w:left w:val="none" w:sz="0" w:space="0" w:color="auto"/>
                                        <w:bottom w:val="none" w:sz="0" w:space="0" w:color="auto"/>
                                        <w:right w:val="none" w:sz="0" w:space="0" w:color="auto"/>
                                      </w:divBdr>
                                      <w:divsChild>
                                        <w:div w:id="493305710">
                                          <w:marLeft w:val="0"/>
                                          <w:marRight w:val="0"/>
                                          <w:marTop w:val="0"/>
                                          <w:marBottom w:val="0"/>
                                          <w:divBdr>
                                            <w:top w:val="none" w:sz="0" w:space="0" w:color="auto"/>
                                            <w:left w:val="none" w:sz="0" w:space="0" w:color="auto"/>
                                            <w:bottom w:val="none" w:sz="0" w:space="0" w:color="auto"/>
                                            <w:right w:val="none" w:sz="0" w:space="0" w:color="auto"/>
                                          </w:divBdr>
                                          <w:divsChild>
                                            <w:div w:id="424613276">
                                              <w:marLeft w:val="4305"/>
                                              <w:marRight w:val="0"/>
                                              <w:marTop w:val="0"/>
                                              <w:marBottom w:val="0"/>
                                              <w:divBdr>
                                                <w:top w:val="single" w:sz="6" w:space="0" w:color="D2D5D7"/>
                                                <w:left w:val="single" w:sz="6" w:space="0" w:color="D2D5D7"/>
                                                <w:bottom w:val="none" w:sz="0" w:space="0" w:color="auto"/>
                                                <w:right w:val="single" w:sz="6" w:space="0" w:color="D2D5D7"/>
                                              </w:divBdr>
                                              <w:divsChild>
                                                <w:div w:id="1179269271">
                                                  <w:marLeft w:val="-210"/>
                                                  <w:marRight w:val="-75"/>
                                                  <w:marTop w:val="0"/>
                                                  <w:marBottom w:val="0"/>
                                                  <w:divBdr>
                                                    <w:top w:val="none" w:sz="0" w:space="0" w:color="auto"/>
                                                    <w:left w:val="none" w:sz="0" w:space="0" w:color="auto"/>
                                                    <w:bottom w:val="none" w:sz="0" w:space="0" w:color="auto"/>
                                                    <w:right w:val="none" w:sz="0" w:space="0" w:color="auto"/>
                                                  </w:divBdr>
                                                  <w:divsChild>
                                                    <w:div w:id="556480768">
                                                      <w:marLeft w:val="0"/>
                                                      <w:marRight w:val="0"/>
                                                      <w:marTop w:val="0"/>
                                                      <w:marBottom w:val="0"/>
                                                      <w:divBdr>
                                                        <w:top w:val="none" w:sz="0" w:space="0" w:color="auto"/>
                                                        <w:left w:val="none" w:sz="0" w:space="0" w:color="auto"/>
                                                        <w:bottom w:val="none" w:sz="0" w:space="0" w:color="auto"/>
                                                        <w:right w:val="none" w:sz="0" w:space="0" w:color="auto"/>
                                                      </w:divBdr>
                                                      <w:divsChild>
                                                        <w:div w:id="1021856811">
                                                          <w:marLeft w:val="0"/>
                                                          <w:marRight w:val="0"/>
                                                          <w:marTop w:val="0"/>
                                                          <w:marBottom w:val="0"/>
                                                          <w:divBdr>
                                                            <w:top w:val="none" w:sz="0" w:space="0" w:color="auto"/>
                                                            <w:left w:val="none" w:sz="0" w:space="0" w:color="auto"/>
                                                            <w:bottom w:val="none" w:sz="0" w:space="0" w:color="auto"/>
                                                            <w:right w:val="none" w:sz="0" w:space="0" w:color="auto"/>
                                                          </w:divBdr>
                                                          <w:divsChild>
                                                            <w:div w:id="327561614">
                                                              <w:marLeft w:val="0"/>
                                                              <w:marRight w:val="0"/>
                                                              <w:marTop w:val="0"/>
                                                              <w:marBottom w:val="0"/>
                                                              <w:divBdr>
                                                                <w:top w:val="none" w:sz="0" w:space="0" w:color="auto"/>
                                                                <w:left w:val="none" w:sz="0" w:space="0" w:color="auto"/>
                                                                <w:bottom w:val="none" w:sz="0" w:space="0" w:color="auto"/>
                                                                <w:right w:val="none" w:sz="0" w:space="0" w:color="auto"/>
                                                              </w:divBdr>
                                                              <w:divsChild>
                                                                <w:div w:id="625745352">
                                                                  <w:marLeft w:val="0"/>
                                                                  <w:marRight w:val="0"/>
                                                                  <w:marTop w:val="0"/>
                                                                  <w:marBottom w:val="0"/>
                                                                  <w:divBdr>
                                                                    <w:top w:val="none" w:sz="0" w:space="0" w:color="auto"/>
                                                                    <w:left w:val="none" w:sz="0" w:space="0" w:color="auto"/>
                                                                    <w:bottom w:val="none" w:sz="0" w:space="0" w:color="auto"/>
                                                                    <w:right w:val="none" w:sz="0" w:space="0" w:color="auto"/>
                                                                  </w:divBdr>
                                                                  <w:divsChild>
                                                                    <w:div w:id="726607942">
                                                                      <w:marLeft w:val="0"/>
                                                                      <w:marRight w:val="0"/>
                                                                      <w:marTop w:val="0"/>
                                                                      <w:marBottom w:val="0"/>
                                                                      <w:divBdr>
                                                                        <w:top w:val="none" w:sz="0" w:space="0" w:color="auto"/>
                                                                        <w:left w:val="none" w:sz="0" w:space="0" w:color="auto"/>
                                                                        <w:bottom w:val="none" w:sz="0" w:space="0" w:color="auto"/>
                                                                        <w:right w:val="none" w:sz="0" w:space="0" w:color="auto"/>
                                                                      </w:divBdr>
                                                                      <w:divsChild>
                                                                        <w:div w:id="1574123254">
                                                                          <w:marLeft w:val="0"/>
                                                                          <w:marRight w:val="0"/>
                                                                          <w:marTop w:val="0"/>
                                                                          <w:marBottom w:val="0"/>
                                                                          <w:divBdr>
                                                                            <w:top w:val="none" w:sz="0" w:space="0" w:color="auto"/>
                                                                            <w:left w:val="none" w:sz="0" w:space="0" w:color="auto"/>
                                                                            <w:bottom w:val="none" w:sz="0" w:space="0" w:color="auto"/>
                                                                            <w:right w:val="none" w:sz="0" w:space="0" w:color="auto"/>
                                                                          </w:divBdr>
                                                                          <w:divsChild>
                                                                            <w:div w:id="1597901443">
                                                                              <w:marLeft w:val="0"/>
                                                                              <w:marRight w:val="0"/>
                                                                              <w:marTop w:val="0"/>
                                                                              <w:marBottom w:val="0"/>
                                                                              <w:divBdr>
                                                                                <w:top w:val="none" w:sz="0" w:space="0" w:color="auto"/>
                                                                                <w:left w:val="none" w:sz="0" w:space="0" w:color="auto"/>
                                                                                <w:bottom w:val="none" w:sz="0" w:space="0" w:color="auto"/>
                                                                                <w:right w:val="none" w:sz="0" w:space="0" w:color="auto"/>
                                                                              </w:divBdr>
                                                                            </w:div>
                                                                            <w:div w:id="1624842034">
                                                                              <w:marLeft w:val="0"/>
                                                                              <w:marRight w:val="0"/>
                                                                              <w:marTop w:val="0"/>
                                                                              <w:marBottom w:val="0"/>
                                                                              <w:divBdr>
                                                                                <w:top w:val="none" w:sz="0" w:space="0" w:color="auto"/>
                                                                                <w:left w:val="none" w:sz="0" w:space="0" w:color="auto"/>
                                                                                <w:bottom w:val="none" w:sz="0" w:space="0" w:color="auto"/>
                                                                                <w:right w:val="none" w:sz="0" w:space="0" w:color="auto"/>
                                                                              </w:divBdr>
                                                                            </w:div>
                                                                            <w:div w:id="1155679119">
                                                                              <w:marLeft w:val="0"/>
                                                                              <w:marRight w:val="0"/>
                                                                              <w:marTop w:val="0"/>
                                                                              <w:marBottom w:val="0"/>
                                                                              <w:divBdr>
                                                                                <w:top w:val="none" w:sz="0" w:space="0" w:color="auto"/>
                                                                                <w:left w:val="none" w:sz="0" w:space="0" w:color="auto"/>
                                                                                <w:bottom w:val="none" w:sz="0" w:space="0" w:color="auto"/>
                                                                                <w:right w:val="none" w:sz="0" w:space="0" w:color="auto"/>
                                                                              </w:divBdr>
                                                                            </w:div>
                                                                            <w:div w:id="1674798515">
                                                                              <w:marLeft w:val="0"/>
                                                                              <w:marRight w:val="0"/>
                                                                              <w:marTop w:val="0"/>
                                                                              <w:marBottom w:val="0"/>
                                                                              <w:divBdr>
                                                                                <w:top w:val="none" w:sz="0" w:space="0" w:color="auto"/>
                                                                                <w:left w:val="none" w:sz="0" w:space="0" w:color="auto"/>
                                                                                <w:bottom w:val="none" w:sz="0" w:space="0" w:color="auto"/>
                                                                                <w:right w:val="none" w:sz="0" w:space="0" w:color="auto"/>
                                                                              </w:divBdr>
                                                                            </w:div>
                                                                            <w:div w:id="749304495">
                                                                              <w:marLeft w:val="0"/>
                                                                              <w:marRight w:val="0"/>
                                                                              <w:marTop w:val="0"/>
                                                                              <w:marBottom w:val="0"/>
                                                                              <w:divBdr>
                                                                                <w:top w:val="none" w:sz="0" w:space="0" w:color="auto"/>
                                                                                <w:left w:val="none" w:sz="0" w:space="0" w:color="auto"/>
                                                                                <w:bottom w:val="none" w:sz="0" w:space="0" w:color="auto"/>
                                                                                <w:right w:val="none" w:sz="0" w:space="0" w:color="auto"/>
                                                                              </w:divBdr>
                                                                            </w:div>
                                                                            <w:div w:id="790592093">
                                                                              <w:marLeft w:val="0"/>
                                                                              <w:marRight w:val="0"/>
                                                                              <w:marTop w:val="0"/>
                                                                              <w:marBottom w:val="0"/>
                                                                              <w:divBdr>
                                                                                <w:top w:val="none" w:sz="0" w:space="0" w:color="auto"/>
                                                                                <w:left w:val="none" w:sz="0" w:space="0" w:color="auto"/>
                                                                                <w:bottom w:val="none" w:sz="0" w:space="0" w:color="auto"/>
                                                                                <w:right w:val="none" w:sz="0" w:space="0" w:color="auto"/>
                                                                              </w:divBdr>
                                                                            </w:div>
                                                                            <w:div w:id="1533152315">
                                                                              <w:marLeft w:val="0"/>
                                                                              <w:marRight w:val="0"/>
                                                                              <w:marTop w:val="0"/>
                                                                              <w:marBottom w:val="0"/>
                                                                              <w:divBdr>
                                                                                <w:top w:val="none" w:sz="0" w:space="0" w:color="auto"/>
                                                                                <w:left w:val="none" w:sz="0" w:space="0" w:color="auto"/>
                                                                                <w:bottom w:val="none" w:sz="0" w:space="0" w:color="auto"/>
                                                                                <w:right w:val="none" w:sz="0" w:space="0" w:color="auto"/>
                                                                              </w:divBdr>
                                                                            </w:div>
                                                                            <w:div w:id="790981816">
                                                                              <w:marLeft w:val="0"/>
                                                                              <w:marRight w:val="0"/>
                                                                              <w:marTop w:val="0"/>
                                                                              <w:marBottom w:val="0"/>
                                                                              <w:divBdr>
                                                                                <w:top w:val="none" w:sz="0" w:space="0" w:color="auto"/>
                                                                                <w:left w:val="none" w:sz="0" w:space="0" w:color="auto"/>
                                                                                <w:bottom w:val="none" w:sz="0" w:space="0" w:color="auto"/>
                                                                                <w:right w:val="none" w:sz="0" w:space="0" w:color="auto"/>
                                                                              </w:divBdr>
                                                                            </w:div>
                                                                            <w:div w:id="1836796173">
                                                                              <w:marLeft w:val="0"/>
                                                                              <w:marRight w:val="0"/>
                                                                              <w:marTop w:val="0"/>
                                                                              <w:marBottom w:val="0"/>
                                                                              <w:divBdr>
                                                                                <w:top w:val="none" w:sz="0" w:space="0" w:color="auto"/>
                                                                                <w:left w:val="none" w:sz="0" w:space="0" w:color="auto"/>
                                                                                <w:bottom w:val="none" w:sz="0" w:space="0" w:color="auto"/>
                                                                                <w:right w:val="none" w:sz="0" w:space="0" w:color="auto"/>
                                                                              </w:divBdr>
                                                                            </w:div>
                                                                            <w:div w:id="508180196">
                                                                              <w:marLeft w:val="0"/>
                                                                              <w:marRight w:val="0"/>
                                                                              <w:marTop w:val="0"/>
                                                                              <w:marBottom w:val="0"/>
                                                                              <w:divBdr>
                                                                                <w:top w:val="none" w:sz="0" w:space="0" w:color="auto"/>
                                                                                <w:left w:val="none" w:sz="0" w:space="0" w:color="auto"/>
                                                                                <w:bottom w:val="none" w:sz="0" w:space="0" w:color="auto"/>
                                                                                <w:right w:val="none" w:sz="0" w:space="0" w:color="auto"/>
                                                                              </w:divBdr>
                                                                            </w:div>
                                                                            <w:div w:id="1344820287">
                                                                              <w:marLeft w:val="0"/>
                                                                              <w:marRight w:val="0"/>
                                                                              <w:marTop w:val="0"/>
                                                                              <w:marBottom w:val="0"/>
                                                                              <w:divBdr>
                                                                                <w:top w:val="none" w:sz="0" w:space="0" w:color="auto"/>
                                                                                <w:left w:val="none" w:sz="0" w:space="0" w:color="auto"/>
                                                                                <w:bottom w:val="none" w:sz="0" w:space="0" w:color="auto"/>
                                                                                <w:right w:val="none" w:sz="0" w:space="0" w:color="auto"/>
                                                                              </w:divBdr>
                                                                            </w:div>
                                                                            <w:div w:id="585110147">
                                                                              <w:marLeft w:val="0"/>
                                                                              <w:marRight w:val="0"/>
                                                                              <w:marTop w:val="0"/>
                                                                              <w:marBottom w:val="0"/>
                                                                              <w:divBdr>
                                                                                <w:top w:val="none" w:sz="0" w:space="0" w:color="auto"/>
                                                                                <w:left w:val="none" w:sz="0" w:space="0" w:color="auto"/>
                                                                                <w:bottom w:val="none" w:sz="0" w:space="0" w:color="auto"/>
                                                                                <w:right w:val="none" w:sz="0" w:space="0" w:color="auto"/>
                                                                              </w:divBdr>
                                                                            </w:div>
                                                                            <w:div w:id="827211143">
                                                                              <w:marLeft w:val="0"/>
                                                                              <w:marRight w:val="0"/>
                                                                              <w:marTop w:val="0"/>
                                                                              <w:marBottom w:val="0"/>
                                                                              <w:divBdr>
                                                                                <w:top w:val="none" w:sz="0" w:space="0" w:color="auto"/>
                                                                                <w:left w:val="none" w:sz="0" w:space="0" w:color="auto"/>
                                                                                <w:bottom w:val="none" w:sz="0" w:space="0" w:color="auto"/>
                                                                                <w:right w:val="none" w:sz="0" w:space="0" w:color="auto"/>
                                                                              </w:divBdr>
                                                                            </w:div>
                                                                            <w:div w:id="35198863">
                                                                              <w:marLeft w:val="0"/>
                                                                              <w:marRight w:val="0"/>
                                                                              <w:marTop w:val="0"/>
                                                                              <w:marBottom w:val="0"/>
                                                                              <w:divBdr>
                                                                                <w:top w:val="none" w:sz="0" w:space="0" w:color="auto"/>
                                                                                <w:left w:val="none" w:sz="0" w:space="0" w:color="auto"/>
                                                                                <w:bottom w:val="none" w:sz="0" w:space="0" w:color="auto"/>
                                                                                <w:right w:val="none" w:sz="0" w:space="0" w:color="auto"/>
                                                                              </w:divBdr>
                                                                            </w:div>
                                                                            <w:div w:id="1464234325">
                                                                              <w:marLeft w:val="0"/>
                                                                              <w:marRight w:val="0"/>
                                                                              <w:marTop w:val="0"/>
                                                                              <w:marBottom w:val="0"/>
                                                                              <w:divBdr>
                                                                                <w:top w:val="none" w:sz="0" w:space="0" w:color="auto"/>
                                                                                <w:left w:val="none" w:sz="0" w:space="0" w:color="auto"/>
                                                                                <w:bottom w:val="none" w:sz="0" w:space="0" w:color="auto"/>
                                                                                <w:right w:val="none" w:sz="0" w:space="0" w:color="auto"/>
                                                                              </w:divBdr>
                                                                            </w:div>
                                                                          </w:divsChild>
                                                                        </w:div>
                                                                        <w:div w:id="217673243">
                                                                          <w:marLeft w:val="0"/>
                                                                          <w:marRight w:val="0"/>
                                                                          <w:marTop w:val="0"/>
                                                                          <w:marBottom w:val="0"/>
                                                                          <w:divBdr>
                                                                            <w:top w:val="none" w:sz="0" w:space="0" w:color="auto"/>
                                                                            <w:left w:val="none" w:sz="0" w:space="0" w:color="auto"/>
                                                                            <w:bottom w:val="none" w:sz="0" w:space="0" w:color="auto"/>
                                                                            <w:right w:val="none" w:sz="0" w:space="0" w:color="auto"/>
                                                                          </w:divBdr>
                                                                          <w:divsChild>
                                                                            <w:div w:id="1862277033">
                                                                              <w:marLeft w:val="0"/>
                                                                              <w:marRight w:val="0"/>
                                                                              <w:marTop w:val="0"/>
                                                                              <w:marBottom w:val="0"/>
                                                                              <w:divBdr>
                                                                                <w:top w:val="none" w:sz="0" w:space="0" w:color="auto"/>
                                                                                <w:left w:val="none" w:sz="0" w:space="0" w:color="auto"/>
                                                                                <w:bottom w:val="none" w:sz="0" w:space="0" w:color="auto"/>
                                                                                <w:right w:val="none" w:sz="0" w:space="0" w:color="auto"/>
                                                                              </w:divBdr>
                                                                            </w:div>
                                                                            <w:div w:id="993800476">
                                                                              <w:marLeft w:val="0"/>
                                                                              <w:marRight w:val="0"/>
                                                                              <w:marTop w:val="0"/>
                                                                              <w:marBottom w:val="0"/>
                                                                              <w:divBdr>
                                                                                <w:top w:val="none" w:sz="0" w:space="0" w:color="auto"/>
                                                                                <w:left w:val="none" w:sz="0" w:space="0" w:color="auto"/>
                                                                                <w:bottom w:val="none" w:sz="0" w:space="0" w:color="auto"/>
                                                                                <w:right w:val="none" w:sz="0" w:space="0" w:color="auto"/>
                                                                              </w:divBdr>
                                                                            </w:div>
                                                                            <w:div w:id="393238686">
                                                                              <w:marLeft w:val="0"/>
                                                                              <w:marRight w:val="0"/>
                                                                              <w:marTop w:val="0"/>
                                                                              <w:marBottom w:val="0"/>
                                                                              <w:divBdr>
                                                                                <w:top w:val="none" w:sz="0" w:space="0" w:color="auto"/>
                                                                                <w:left w:val="none" w:sz="0" w:space="0" w:color="auto"/>
                                                                                <w:bottom w:val="none" w:sz="0" w:space="0" w:color="auto"/>
                                                                                <w:right w:val="none" w:sz="0" w:space="0" w:color="auto"/>
                                                                              </w:divBdr>
                                                                            </w:div>
                                                                            <w:div w:id="973944097">
                                                                              <w:marLeft w:val="0"/>
                                                                              <w:marRight w:val="0"/>
                                                                              <w:marTop w:val="0"/>
                                                                              <w:marBottom w:val="0"/>
                                                                              <w:divBdr>
                                                                                <w:top w:val="none" w:sz="0" w:space="0" w:color="auto"/>
                                                                                <w:left w:val="none" w:sz="0" w:space="0" w:color="auto"/>
                                                                                <w:bottom w:val="none" w:sz="0" w:space="0" w:color="auto"/>
                                                                                <w:right w:val="none" w:sz="0" w:space="0" w:color="auto"/>
                                                                              </w:divBdr>
                                                                            </w:div>
                                                                            <w:div w:id="1523128347">
                                                                              <w:marLeft w:val="0"/>
                                                                              <w:marRight w:val="0"/>
                                                                              <w:marTop w:val="0"/>
                                                                              <w:marBottom w:val="0"/>
                                                                              <w:divBdr>
                                                                                <w:top w:val="none" w:sz="0" w:space="0" w:color="auto"/>
                                                                                <w:left w:val="none" w:sz="0" w:space="0" w:color="auto"/>
                                                                                <w:bottom w:val="none" w:sz="0" w:space="0" w:color="auto"/>
                                                                                <w:right w:val="none" w:sz="0" w:space="0" w:color="auto"/>
                                                                              </w:divBdr>
                                                                            </w:div>
                                                                            <w:div w:id="1565025390">
                                                                              <w:marLeft w:val="0"/>
                                                                              <w:marRight w:val="0"/>
                                                                              <w:marTop w:val="0"/>
                                                                              <w:marBottom w:val="0"/>
                                                                              <w:divBdr>
                                                                                <w:top w:val="none" w:sz="0" w:space="0" w:color="auto"/>
                                                                                <w:left w:val="none" w:sz="0" w:space="0" w:color="auto"/>
                                                                                <w:bottom w:val="none" w:sz="0" w:space="0" w:color="auto"/>
                                                                                <w:right w:val="none" w:sz="0" w:space="0" w:color="auto"/>
                                                                              </w:divBdr>
                                                                            </w:div>
                                                                            <w:div w:id="2101221007">
                                                                              <w:marLeft w:val="0"/>
                                                                              <w:marRight w:val="0"/>
                                                                              <w:marTop w:val="0"/>
                                                                              <w:marBottom w:val="0"/>
                                                                              <w:divBdr>
                                                                                <w:top w:val="none" w:sz="0" w:space="0" w:color="auto"/>
                                                                                <w:left w:val="none" w:sz="0" w:space="0" w:color="auto"/>
                                                                                <w:bottom w:val="none" w:sz="0" w:space="0" w:color="auto"/>
                                                                                <w:right w:val="none" w:sz="0" w:space="0" w:color="auto"/>
                                                                              </w:divBdr>
                                                                            </w:div>
                                                                            <w:div w:id="55709560">
                                                                              <w:marLeft w:val="0"/>
                                                                              <w:marRight w:val="0"/>
                                                                              <w:marTop w:val="0"/>
                                                                              <w:marBottom w:val="0"/>
                                                                              <w:divBdr>
                                                                                <w:top w:val="none" w:sz="0" w:space="0" w:color="auto"/>
                                                                                <w:left w:val="none" w:sz="0" w:space="0" w:color="auto"/>
                                                                                <w:bottom w:val="none" w:sz="0" w:space="0" w:color="auto"/>
                                                                                <w:right w:val="none" w:sz="0" w:space="0" w:color="auto"/>
                                                                              </w:divBdr>
                                                                            </w:div>
                                                                            <w:div w:id="237325358">
                                                                              <w:marLeft w:val="0"/>
                                                                              <w:marRight w:val="0"/>
                                                                              <w:marTop w:val="0"/>
                                                                              <w:marBottom w:val="0"/>
                                                                              <w:divBdr>
                                                                                <w:top w:val="none" w:sz="0" w:space="0" w:color="auto"/>
                                                                                <w:left w:val="none" w:sz="0" w:space="0" w:color="auto"/>
                                                                                <w:bottom w:val="none" w:sz="0" w:space="0" w:color="auto"/>
                                                                                <w:right w:val="none" w:sz="0" w:space="0" w:color="auto"/>
                                                                              </w:divBdr>
                                                                            </w:div>
                                                                            <w:div w:id="401606559">
                                                                              <w:marLeft w:val="0"/>
                                                                              <w:marRight w:val="0"/>
                                                                              <w:marTop w:val="0"/>
                                                                              <w:marBottom w:val="0"/>
                                                                              <w:divBdr>
                                                                                <w:top w:val="none" w:sz="0" w:space="0" w:color="auto"/>
                                                                                <w:left w:val="none" w:sz="0" w:space="0" w:color="auto"/>
                                                                                <w:bottom w:val="none" w:sz="0" w:space="0" w:color="auto"/>
                                                                                <w:right w:val="none" w:sz="0" w:space="0" w:color="auto"/>
                                                                              </w:divBdr>
                                                                            </w:div>
                                                                            <w:div w:id="1417165717">
                                                                              <w:marLeft w:val="0"/>
                                                                              <w:marRight w:val="0"/>
                                                                              <w:marTop w:val="0"/>
                                                                              <w:marBottom w:val="0"/>
                                                                              <w:divBdr>
                                                                                <w:top w:val="none" w:sz="0" w:space="0" w:color="auto"/>
                                                                                <w:left w:val="none" w:sz="0" w:space="0" w:color="auto"/>
                                                                                <w:bottom w:val="none" w:sz="0" w:space="0" w:color="auto"/>
                                                                                <w:right w:val="none" w:sz="0" w:space="0" w:color="auto"/>
                                                                              </w:divBdr>
                                                                            </w:div>
                                                                            <w:div w:id="1530022634">
                                                                              <w:marLeft w:val="0"/>
                                                                              <w:marRight w:val="0"/>
                                                                              <w:marTop w:val="0"/>
                                                                              <w:marBottom w:val="0"/>
                                                                              <w:divBdr>
                                                                                <w:top w:val="none" w:sz="0" w:space="0" w:color="auto"/>
                                                                                <w:left w:val="none" w:sz="0" w:space="0" w:color="auto"/>
                                                                                <w:bottom w:val="none" w:sz="0" w:space="0" w:color="auto"/>
                                                                                <w:right w:val="none" w:sz="0" w:space="0" w:color="auto"/>
                                                                              </w:divBdr>
                                                                            </w:div>
                                                                            <w:div w:id="291911014">
                                                                              <w:marLeft w:val="0"/>
                                                                              <w:marRight w:val="0"/>
                                                                              <w:marTop w:val="0"/>
                                                                              <w:marBottom w:val="0"/>
                                                                              <w:divBdr>
                                                                                <w:top w:val="none" w:sz="0" w:space="0" w:color="auto"/>
                                                                                <w:left w:val="none" w:sz="0" w:space="0" w:color="auto"/>
                                                                                <w:bottom w:val="none" w:sz="0" w:space="0" w:color="auto"/>
                                                                                <w:right w:val="none" w:sz="0" w:space="0" w:color="auto"/>
                                                                              </w:divBdr>
                                                                            </w:div>
                                                                            <w:div w:id="866409335">
                                                                              <w:marLeft w:val="0"/>
                                                                              <w:marRight w:val="0"/>
                                                                              <w:marTop w:val="0"/>
                                                                              <w:marBottom w:val="0"/>
                                                                              <w:divBdr>
                                                                                <w:top w:val="none" w:sz="0" w:space="0" w:color="auto"/>
                                                                                <w:left w:val="none" w:sz="0" w:space="0" w:color="auto"/>
                                                                                <w:bottom w:val="none" w:sz="0" w:space="0" w:color="auto"/>
                                                                                <w:right w:val="none" w:sz="0" w:space="0" w:color="auto"/>
                                                                              </w:divBdr>
                                                                            </w:div>
                                                                          </w:divsChild>
                                                                        </w:div>
                                                                        <w:div w:id="411900548">
                                                                          <w:marLeft w:val="0"/>
                                                                          <w:marRight w:val="0"/>
                                                                          <w:marTop w:val="0"/>
                                                                          <w:marBottom w:val="0"/>
                                                                          <w:divBdr>
                                                                            <w:top w:val="none" w:sz="0" w:space="0" w:color="auto"/>
                                                                            <w:left w:val="none" w:sz="0" w:space="0" w:color="auto"/>
                                                                            <w:bottom w:val="none" w:sz="0" w:space="0" w:color="auto"/>
                                                                            <w:right w:val="none" w:sz="0" w:space="0" w:color="auto"/>
                                                                          </w:divBdr>
                                                                        </w:div>
                                                                        <w:div w:id="1451901600">
                                                                          <w:marLeft w:val="0"/>
                                                                          <w:marRight w:val="0"/>
                                                                          <w:marTop w:val="0"/>
                                                                          <w:marBottom w:val="0"/>
                                                                          <w:divBdr>
                                                                            <w:top w:val="none" w:sz="0" w:space="0" w:color="auto"/>
                                                                            <w:left w:val="none" w:sz="0" w:space="0" w:color="auto"/>
                                                                            <w:bottom w:val="none" w:sz="0" w:space="0" w:color="auto"/>
                                                                            <w:right w:val="none" w:sz="0" w:space="0" w:color="auto"/>
                                                                          </w:divBdr>
                                                                        </w:div>
                                                                        <w:div w:id="92020957">
                                                                          <w:marLeft w:val="0"/>
                                                                          <w:marRight w:val="0"/>
                                                                          <w:marTop w:val="0"/>
                                                                          <w:marBottom w:val="0"/>
                                                                          <w:divBdr>
                                                                            <w:top w:val="none" w:sz="0" w:space="0" w:color="auto"/>
                                                                            <w:left w:val="none" w:sz="0" w:space="0" w:color="auto"/>
                                                                            <w:bottom w:val="none" w:sz="0" w:space="0" w:color="auto"/>
                                                                            <w:right w:val="none" w:sz="0" w:space="0" w:color="auto"/>
                                                                          </w:divBdr>
                                                                        </w:div>
                                                                        <w:div w:id="1661617845">
                                                                          <w:marLeft w:val="0"/>
                                                                          <w:marRight w:val="0"/>
                                                                          <w:marTop w:val="0"/>
                                                                          <w:marBottom w:val="0"/>
                                                                          <w:divBdr>
                                                                            <w:top w:val="none" w:sz="0" w:space="0" w:color="auto"/>
                                                                            <w:left w:val="none" w:sz="0" w:space="0" w:color="auto"/>
                                                                            <w:bottom w:val="none" w:sz="0" w:space="0" w:color="auto"/>
                                                                            <w:right w:val="none" w:sz="0" w:space="0" w:color="auto"/>
                                                                          </w:divBdr>
                                                                        </w:div>
                                                                        <w:div w:id="993411893">
                                                                          <w:marLeft w:val="0"/>
                                                                          <w:marRight w:val="0"/>
                                                                          <w:marTop w:val="0"/>
                                                                          <w:marBottom w:val="0"/>
                                                                          <w:divBdr>
                                                                            <w:top w:val="none" w:sz="0" w:space="0" w:color="auto"/>
                                                                            <w:left w:val="none" w:sz="0" w:space="0" w:color="auto"/>
                                                                            <w:bottom w:val="none" w:sz="0" w:space="0" w:color="auto"/>
                                                                            <w:right w:val="none" w:sz="0" w:space="0" w:color="auto"/>
                                                                          </w:divBdr>
                                                                        </w:div>
                                                                        <w:div w:id="1401487499">
                                                                          <w:marLeft w:val="0"/>
                                                                          <w:marRight w:val="0"/>
                                                                          <w:marTop w:val="0"/>
                                                                          <w:marBottom w:val="0"/>
                                                                          <w:divBdr>
                                                                            <w:top w:val="none" w:sz="0" w:space="0" w:color="auto"/>
                                                                            <w:left w:val="none" w:sz="0" w:space="0" w:color="auto"/>
                                                                            <w:bottom w:val="none" w:sz="0" w:space="0" w:color="auto"/>
                                                                            <w:right w:val="none" w:sz="0" w:space="0" w:color="auto"/>
                                                                          </w:divBdr>
                                                                        </w:div>
                                                                        <w:div w:id="1304460518">
                                                                          <w:marLeft w:val="0"/>
                                                                          <w:marRight w:val="0"/>
                                                                          <w:marTop w:val="0"/>
                                                                          <w:marBottom w:val="0"/>
                                                                          <w:divBdr>
                                                                            <w:top w:val="none" w:sz="0" w:space="0" w:color="auto"/>
                                                                            <w:left w:val="none" w:sz="0" w:space="0" w:color="auto"/>
                                                                            <w:bottom w:val="none" w:sz="0" w:space="0" w:color="auto"/>
                                                                            <w:right w:val="none" w:sz="0" w:space="0" w:color="auto"/>
                                                                          </w:divBdr>
                                                                        </w:div>
                                                                        <w:div w:id="655189805">
                                                                          <w:marLeft w:val="0"/>
                                                                          <w:marRight w:val="0"/>
                                                                          <w:marTop w:val="0"/>
                                                                          <w:marBottom w:val="0"/>
                                                                          <w:divBdr>
                                                                            <w:top w:val="none" w:sz="0" w:space="0" w:color="auto"/>
                                                                            <w:left w:val="none" w:sz="0" w:space="0" w:color="auto"/>
                                                                            <w:bottom w:val="none" w:sz="0" w:space="0" w:color="auto"/>
                                                                            <w:right w:val="none" w:sz="0" w:space="0" w:color="auto"/>
                                                                          </w:divBdr>
                                                                        </w:div>
                                                                        <w:div w:id="1420130060">
                                                                          <w:marLeft w:val="0"/>
                                                                          <w:marRight w:val="0"/>
                                                                          <w:marTop w:val="0"/>
                                                                          <w:marBottom w:val="0"/>
                                                                          <w:divBdr>
                                                                            <w:top w:val="none" w:sz="0" w:space="0" w:color="auto"/>
                                                                            <w:left w:val="none" w:sz="0" w:space="0" w:color="auto"/>
                                                                            <w:bottom w:val="none" w:sz="0" w:space="0" w:color="auto"/>
                                                                            <w:right w:val="none" w:sz="0" w:space="0" w:color="auto"/>
                                                                          </w:divBdr>
                                                                        </w:div>
                                                                        <w:div w:id="880478770">
                                                                          <w:marLeft w:val="0"/>
                                                                          <w:marRight w:val="0"/>
                                                                          <w:marTop w:val="0"/>
                                                                          <w:marBottom w:val="0"/>
                                                                          <w:divBdr>
                                                                            <w:top w:val="none" w:sz="0" w:space="0" w:color="auto"/>
                                                                            <w:left w:val="none" w:sz="0" w:space="0" w:color="auto"/>
                                                                            <w:bottom w:val="none" w:sz="0" w:space="0" w:color="auto"/>
                                                                            <w:right w:val="none" w:sz="0" w:space="0" w:color="auto"/>
                                                                          </w:divBdr>
                                                                        </w:div>
                                                                        <w:div w:id="512766990">
                                                                          <w:marLeft w:val="0"/>
                                                                          <w:marRight w:val="0"/>
                                                                          <w:marTop w:val="0"/>
                                                                          <w:marBottom w:val="0"/>
                                                                          <w:divBdr>
                                                                            <w:top w:val="none" w:sz="0" w:space="0" w:color="auto"/>
                                                                            <w:left w:val="none" w:sz="0" w:space="0" w:color="auto"/>
                                                                            <w:bottom w:val="none" w:sz="0" w:space="0" w:color="auto"/>
                                                                            <w:right w:val="none" w:sz="0" w:space="0" w:color="auto"/>
                                                                          </w:divBdr>
                                                                        </w:div>
                                                                        <w:div w:id="104232134">
                                                                          <w:marLeft w:val="0"/>
                                                                          <w:marRight w:val="0"/>
                                                                          <w:marTop w:val="0"/>
                                                                          <w:marBottom w:val="0"/>
                                                                          <w:divBdr>
                                                                            <w:top w:val="none" w:sz="0" w:space="0" w:color="auto"/>
                                                                            <w:left w:val="none" w:sz="0" w:space="0" w:color="auto"/>
                                                                            <w:bottom w:val="none" w:sz="0" w:space="0" w:color="auto"/>
                                                                            <w:right w:val="none" w:sz="0" w:space="0" w:color="auto"/>
                                                                          </w:divBdr>
                                                                        </w:div>
                                                                        <w:div w:id="1907914936">
                                                                          <w:marLeft w:val="0"/>
                                                                          <w:marRight w:val="0"/>
                                                                          <w:marTop w:val="0"/>
                                                                          <w:marBottom w:val="0"/>
                                                                          <w:divBdr>
                                                                            <w:top w:val="none" w:sz="0" w:space="0" w:color="auto"/>
                                                                            <w:left w:val="none" w:sz="0" w:space="0" w:color="auto"/>
                                                                            <w:bottom w:val="none" w:sz="0" w:space="0" w:color="auto"/>
                                                                            <w:right w:val="none" w:sz="0" w:space="0" w:color="auto"/>
                                                                          </w:divBdr>
                                                                        </w:div>
                                                                        <w:div w:id="1246643174">
                                                                          <w:marLeft w:val="0"/>
                                                                          <w:marRight w:val="0"/>
                                                                          <w:marTop w:val="0"/>
                                                                          <w:marBottom w:val="0"/>
                                                                          <w:divBdr>
                                                                            <w:top w:val="none" w:sz="0" w:space="0" w:color="auto"/>
                                                                            <w:left w:val="none" w:sz="0" w:space="0" w:color="auto"/>
                                                                            <w:bottom w:val="none" w:sz="0" w:space="0" w:color="auto"/>
                                                                            <w:right w:val="none" w:sz="0" w:space="0" w:color="auto"/>
                                                                          </w:divBdr>
                                                                        </w:div>
                                                                        <w:div w:id="1740592831">
                                                                          <w:marLeft w:val="0"/>
                                                                          <w:marRight w:val="0"/>
                                                                          <w:marTop w:val="0"/>
                                                                          <w:marBottom w:val="0"/>
                                                                          <w:divBdr>
                                                                            <w:top w:val="none" w:sz="0" w:space="0" w:color="auto"/>
                                                                            <w:left w:val="none" w:sz="0" w:space="0" w:color="auto"/>
                                                                            <w:bottom w:val="none" w:sz="0" w:space="0" w:color="auto"/>
                                                                            <w:right w:val="none" w:sz="0" w:space="0" w:color="auto"/>
                                                                          </w:divBdr>
                                                                        </w:div>
                                                                        <w:div w:id="2080517097">
                                                                          <w:marLeft w:val="0"/>
                                                                          <w:marRight w:val="0"/>
                                                                          <w:marTop w:val="0"/>
                                                                          <w:marBottom w:val="0"/>
                                                                          <w:divBdr>
                                                                            <w:top w:val="none" w:sz="0" w:space="0" w:color="auto"/>
                                                                            <w:left w:val="none" w:sz="0" w:space="0" w:color="auto"/>
                                                                            <w:bottom w:val="none" w:sz="0" w:space="0" w:color="auto"/>
                                                                            <w:right w:val="none" w:sz="0" w:space="0" w:color="auto"/>
                                                                          </w:divBdr>
                                                                        </w:div>
                                                                        <w:div w:id="231241361">
                                                                          <w:marLeft w:val="0"/>
                                                                          <w:marRight w:val="0"/>
                                                                          <w:marTop w:val="0"/>
                                                                          <w:marBottom w:val="0"/>
                                                                          <w:divBdr>
                                                                            <w:top w:val="none" w:sz="0" w:space="0" w:color="auto"/>
                                                                            <w:left w:val="none" w:sz="0" w:space="0" w:color="auto"/>
                                                                            <w:bottom w:val="none" w:sz="0" w:space="0" w:color="auto"/>
                                                                            <w:right w:val="none" w:sz="0" w:space="0" w:color="auto"/>
                                                                          </w:divBdr>
                                                                        </w:div>
                                                                        <w:div w:id="1458570618">
                                                                          <w:marLeft w:val="0"/>
                                                                          <w:marRight w:val="0"/>
                                                                          <w:marTop w:val="0"/>
                                                                          <w:marBottom w:val="0"/>
                                                                          <w:divBdr>
                                                                            <w:top w:val="none" w:sz="0" w:space="0" w:color="auto"/>
                                                                            <w:left w:val="none" w:sz="0" w:space="0" w:color="auto"/>
                                                                            <w:bottom w:val="none" w:sz="0" w:space="0" w:color="auto"/>
                                                                            <w:right w:val="none" w:sz="0" w:space="0" w:color="auto"/>
                                                                          </w:divBdr>
                                                                        </w:div>
                                                                        <w:div w:id="457843584">
                                                                          <w:marLeft w:val="0"/>
                                                                          <w:marRight w:val="0"/>
                                                                          <w:marTop w:val="0"/>
                                                                          <w:marBottom w:val="0"/>
                                                                          <w:divBdr>
                                                                            <w:top w:val="none" w:sz="0" w:space="0" w:color="auto"/>
                                                                            <w:left w:val="none" w:sz="0" w:space="0" w:color="auto"/>
                                                                            <w:bottom w:val="none" w:sz="0" w:space="0" w:color="auto"/>
                                                                            <w:right w:val="none" w:sz="0" w:space="0" w:color="auto"/>
                                                                          </w:divBdr>
                                                                        </w:div>
                                                                        <w:div w:id="40522310">
                                                                          <w:marLeft w:val="0"/>
                                                                          <w:marRight w:val="0"/>
                                                                          <w:marTop w:val="0"/>
                                                                          <w:marBottom w:val="0"/>
                                                                          <w:divBdr>
                                                                            <w:top w:val="none" w:sz="0" w:space="0" w:color="auto"/>
                                                                            <w:left w:val="none" w:sz="0" w:space="0" w:color="auto"/>
                                                                            <w:bottom w:val="none" w:sz="0" w:space="0" w:color="auto"/>
                                                                            <w:right w:val="none" w:sz="0" w:space="0" w:color="auto"/>
                                                                          </w:divBdr>
                                                                        </w:div>
                                                                        <w:div w:id="1804154497">
                                                                          <w:marLeft w:val="0"/>
                                                                          <w:marRight w:val="0"/>
                                                                          <w:marTop w:val="0"/>
                                                                          <w:marBottom w:val="0"/>
                                                                          <w:divBdr>
                                                                            <w:top w:val="none" w:sz="0" w:space="0" w:color="auto"/>
                                                                            <w:left w:val="none" w:sz="0" w:space="0" w:color="auto"/>
                                                                            <w:bottom w:val="none" w:sz="0" w:space="0" w:color="auto"/>
                                                                            <w:right w:val="none" w:sz="0" w:space="0" w:color="auto"/>
                                                                          </w:divBdr>
                                                                        </w:div>
                                                                        <w:div w:id="458845165">
                                                                          <w:marLeft w:val="0"/>
                                                                          <w:marRight w:val="0"/>
                                                                          <w:marTop w:val="0"/>
                                                                          <w:marBottom w:val="0"/>
                                                                          <w:divBdr>
                                                                            <w:top w:val="none" w:sz="0" w:space="0" w:color="auto"/>
                                                                            <w:left w:val="none" w:sz="0" w:space="0" w:color="auto"/>
                                                                            <w:bottom w:val="none" w:sz="0" w:space="0" w:color="auto"/>
                                                                            <w:right w:val="none" w:sz="0" w:space="0" w:color="auto"/>
                                                                          </w:divBdr>
                                                                        </w:div>
                                                                        <w:div w:id="262342159">
                                                                          <w:marLeft w:val="0"/>
                                                                          <w:marRight w:val="0"/>
                                                                          <w:marTop w:val="0"/>
                                                                          <w:marBottom w:val="0"/>
                                                                          <w:divBdr>
                                                                            <w:top w:val="none" w:sz="0" w:space="0" w:color="auto"/>
                                                                            <w:left w:val="none" w:sz="0" w:space="0" w:color="auto"/>
                                                                            <w:bottom w:val="none" w:sz="0" w:space="0" w:color="auto"/>
                                                                            <w:right w:val="none" w:sz="0" w:space="0" w:color="auto"/>
                                                                          </w:divBdr>
                                                                        </w:div>
                                                                        <w:div w:id="1708675267">
                                                                          <w:marLeft w:val="0"/>
                                                                          <w:marRight w:val="0"/>
                                                                          <w:marTop w:val="0"/>
                                                                          <w:marBottom w:val="0"/>
                                                                          <w:divBdr>
                                                                            <w:top w:val="none" w:sz="0" w:space="0" w:color="auto"/>
                                                                            <w:left w:val="none" w:sz="0" w:space="0" w:color="auto"/>
                                                                            <w:bottom w:val="none" w:sz="0" w:space="0" w:color="auto"/>
                                                                            <w:right w:val="none" w:sz="0" w:space="0" w:color="auto"/>
                                                                          </w:divBdr>
                                                                        </w:div>
                                                                        <w:div w:id="1867476770">
                                                                          <w:marLeft w:val="0"/>
                                                                          <w:marRight w:val="0"/>
                                                                          <w:marTop w:val="0"/>
                                                                          <w:marBottom w:val="0"/>
                                                                          <w:divBdr>
                                                                            <w:top w:val="none" w:sz="0" w:space="0" w:color="auto"/>
                                                                            <w:left w:val="none" w:sz="0" w:space="0" w:color="auto"/>
                                                                            <w:bottom w:val="none" w:sz="0" w:space="0" w:color="auto"/>
                                                                            <w:right w:val="none" w:sz="0" w:space="0" w:color="auto"/>
                                                                          </w:divBdr>
                                                                        </w:div>
                                                                        <w:div w:id="587926580">
                                                                          <w:marLeft w:val="0"/>
                                                                          <w:marRight w:val="0"/>
                                                                          <w:marTop w:val="0"/>
                                                                          <w:marBottom w:val="0"/>
                                                                          <w:divBdr>
                                                                            <w:top w:val="none" w:sz="0" w:space="0" w:color="auto"/>
                                                                            <w:left w:val="none" w:sz="0" w:space="0" w:color="auto"/>
                                                                            <w:bottom w:val="none" w:sz="0" w:space="0" w:color="auto"/>
                                                                            <w:right w:val="none" w:sz="0" w:space="0" w:color="auto"/>
                                                                          </w:divBdr>
                                                                        </w:div>
                                                                        <w:div w:id="757943236">
                                                                          <w:marLeft w:val="0"/>
                                                                          <w:marRight w:val="0"/>
                                                                          <w:marTop w:val="0"/>
                                                                          <w:marBottom w:val="0"/>
                                                                          <w:divBdr>
                                                                            <w:top w:val="none" w:sz="0" w:space="0" w:color="auto"/>
                                                                            <w:left w:val="none" w:sz="0" w:space="0" w:color="auto"/>
                                                                            <w:bottom w:val="none" w:sz="0" w:space="0" w:color="auto"/>
                                                                            <w:right w:val="none" w:sz="0" w:space="0" w:color="auto"/>
                                                                          </w:divBdr>
                                                                        </w:div>
                                                                        <w:div w:id="791746353">
                                                                          <w:marLeft w:val="0"/>
                                                                          <w:marRight w:val="0"/>
                                                                          <w:marTop w:val="0"/>
                                                                          <w:marBottom w:val="0"/>
                                                                          <w:divBdr>
                                                                            <w:top w:val="none" w:sz="0" w:space="0" w:color="auto"/>
                                                                            <w:left w:val="none" w:sz="0" w:space="0" w:color="auto"/>
                                                                            <w:bottom w:val="none" w:sz="0" w:space="0" w:color="auto"/>
                                                                            <w:right w:val="none" w:sz="0" w:space="0" w:color="auto"/>
                                                                          </w:divBdr>
                                                                        </w:div>
                                                                        <w:div w:id="1062605832">
                                                                          <w:marLeft w:val="0"/>
                                                                          <w:marRight w:val="0"/>
                                                                          <w:marTop w:val="0"/>
                                                                          <w:marBottom w:val="0"/>
                                                                          <w:divBdr>
                                                                            <w:top w:val="none" w:sz="0" w:space="0" w:color="auto"/>
                                                                            <w:left w:val="none" w:sz="0" w:space="0" w:color="auto"/>
                                                                            <w:bottom w:val="none" w:sz="0" w:space="0" w:color="auto"/>
                                                                            <w:right w:val="none" w:sz="0" w:space="0" w:color="auto"/>
                                                                          </w:divBdr>
                                                                        </w:div>
                                                                        <w:div w:id="2129346407">
                                                                          <w:marLeft w:val="0"/>
                                                                          <w:marRight w:val="0"/>
                                                                          <w:marTop w:val="0"/>
                                                                          <w:marBottom w:val="0"/>
                                                                          <w:divBdr>
                                                                            <w:top w:val="none" w:sz="0" w:space="0" w:color="auto"/>
                                                                            <w:left w:val="none" w:sz="0" w:space="0" w:color="auto"/>
                                                                            <w:bottom w:val="none" w:sz="0" w:space="0" w:color="auto"/>
                                                                            <w:right w:val="none" w:sz="0" w:space="0" w:color="auto"/>
                                                                          </w:divBdr>
                                                                        </w:div>
                                                                        <w:div w:id="1395941">
                                                                          <w:marLeft w:val="0"/>
                                                                          <w:marRight w:val="0"/>
                                                                          <w:marTop w:val="0"/>
                                                                          <w:marBottom w:val="0"/>
                                                                          <w:divBdr>
                                                                            <w:top w:val="none" w:sz="0" w:space="0" w:color="auto"/>
                                                                            <w:left w:val="none" w:sz="0" w:space="0" w:color="auto"/>
                                                                            <w:bottom w:val="none" w:sz="0" w:space="0" w:color="auto"/>
                                                                            <w:right w:val="none" w:sz="0" w:space="0" w:color="auto"/>
                                                                          </w:divBdr>
                                                                        </w:div>
                                                                        <w:div w:id="425006208">
                                                                          <w:marLeft w:val="0"/>
                                                                          <w:marRight w:val="0"/>
                                                                          <w:marTop w:val="0"/>
                                                                          <w:marBottom w:val="0"/>
                                                                          <w:divBdr>
                                                                            <w:top w:val="none" w:sz="0" w:space="0" w:color="auto"/>
                                                                            <w:left w:val="none" w:sz="0" w:space="0" w:color="auto"/>
                                                                            <w:bottom w:val="none" w:sz="0" w:space="0" w:color="auto"/>
                                                                            <w:right w:val="none" w:sz="0" w:space="0" w:color="auto"/>
                                                                          </w:divBdr>
                                                                        </w:div>
                                                                        <w:div w:id="327945139">
                                                                          <w:marLeft w:val="0"/>
                                                                          <w:marRight w:val="0"/>
                                                                          <w:marTop w:val="0"/>
                                                                          <w:marBottom w:val="0"/>
                                                                          <w:divBdr>
                                                                            <w:top w:val="none" w:sz="0" w:space="0" w:color="auto"/>
                                                                            <w:left w:val="none" w:sz="0" w:space="0" w:color="auto"/>
                                                                            <w:bottom w:val="none" w:sz="0" w:space="0" w:color="auto"/>
                                                                            <w:right w:val="none" w:sz="0" w:space="0" w:color="auto"/>
                                                                          </w:divBdr>
                                                                        </w:div>
                                                                        <w:div w:id="1858764397">
                                                                          <w:marLeft w:val="0"/>
                                                                          <w:marRight w:val="0"/>
                                                                          <w:marTop w:val="0"/>
                                                                          <w:marBottom w:val="0"/>
                                                                          <w:divBdr>
                                                                            <w:top w:val="none" w:sz="0" w:space="0" w:color="auto"/>
                                                                            <w:left w:val="none" w:sz="0" w:space="0" w:color="auto"/>
                                                                            <w:bottom w:val="none" w:sz="0" w:space="0" w:color="auto"/>
                                                                            <w:right w:val="none" w:sz="0" w:space="0" w:color="auto"/>
                                                                          </w:divBdr>
                                                                        </w:div>
                                                                        <w:div w:id="966812089">
                                                                          <w:marLeft w:val="0"/>
                                                                          <w:marRight w:val="0"/>
                                                                          <w:marTop w:val="0"/>
                                                                          <w:marBottom w:val="0"/>
                                                                          <w:divBdr>
                                                                            <w:top w:val="none" w:sz="0" w:space="0" w:color="auto"/>
                                                                            <w:left w:val="none" w:sz="0" w:space="0" w:color="auto"/>
                                                                            <w:bottom w:val="none" w:sz="0" w:space="0" w:color="auto"/>
                                                                            <w:right w:val="none" w:sz="0" w:space="0" w:color="auto"/>
                                                                          </w:divBdr>
                                                                        </w:div>
                                                                        <w:div w:id="511729214">
                                                                          <w:marLeft w:val="0"/>
                                                                          <w:marRight w:val="0"/>
                                                                          <w:marTop w:val="0"/>
                                                                          <w:marBottom w:val="0"/>
                                                                          <w:divBdr>
                                                                            <w:top w:val="none" w:sz="0" w:space="0" w:color="auto"/>
                                                                            <w:left w:val="none" w:sz="0" w:space="0" w:color="auto"/>
                                                                            <w:bottom w:val="none" w:sz="0" w:space="0" w:color="auto"/>
                                                                            <w:right w:val="none" w:sz="0" w:space="0" w:color="auto"/>
                                                                          </w:divBdr>
                                                                        </w:div>
                                                                        <w:div w:id="52429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1611021">
      <w:bodyDiv w:val="1"/>
      <w:marLeft w:val="0"/>
      <w:marRight w:val="0"/>
      <w:marTop w:val="0"/>
      <w:marBottom w:val="0"/>
      <w:divBdr>
        <w:top w:val="none" w:sz="0" w:space="0" w:color="auto"/>
        <w:left w:val="none" w:sz="0" w:space="0" w:color="auto"/>
        <w:bottom w:val="none" w:sz="0" w:space="0" w:color="auto"/>
        <w:right w:val="none" w:sz="0" w:space="0" w:color="auto"/>
      </w:divBdr>
      <w:divsChild>
        <w:div w:id="1414283820">
          <w:marLeft w:val="0"/>
          <w:marRight w:val="0"/>
          <w:marTop w:val="0"/>
          <w:marBottom w:val="0"/>
          <w:divBdr>
            <w:top w:val="none" w:sz="0" w:space="0" w:color="auto"/>
            <w:left w:val="none" w:sz="0" w:space="0" w:color="auto"/>
            <w:bottom w:val="none" w:sz="0" w:space="0" w:color="auto"/>
            <w:right w:val="none" w:sz="0" w:space="0" w:color="auto"/>
          </w:divBdr>
          <w:divsChild>
            <w:div w:id="587690081">
              <w:marLeft w:val="0"/>
              <w:marRight w:val="0"/>
              <w:marTop w:val="0"/>
              <w:marBottom w:val="0"/>
              <w:divBdr>
                <w:top w:val="none" w:sz="0" w:space="0" w:color="auto"/>
                <w:left w:val="none" w:sz="0" w:space="0" w:color="auto"/>
                <w:bottom w:val="none" w:sz="0" w:space="0" w:color="auto"/>
                <w:right w:val="none" w:sz="0" w:space="0" w:color="auto"/>
              </w:divBdr>
              <w:divsChild>
                <w:div w:id="86000399">
                  <w:marLeft w:val="0"/>
                  <w:marRight w:val="0"/>
                  <w:marTop w:val="0"/>
                  <w:marBottom w:val="0"/>
                  <w:divBdr>
                    <w:top w:val="none" w:sz="0" w:space="0" w:color="auto"/>
                    <w:left w:val="none" w:sz="0" w:space="0" w:color="auto"/>
                    <w:bottom w:val="none" w:sz="0" w:space="0" w:color="auto"/>
                    <w:right w:val="none" w:sz="0" w:space="0" w:color="auto"/>
                  </w:divBdr>
                  <w:divsChild>
                    <w:div w:id="589697412">
                      <w:marLeft w:val="0"/>
                      <w:marRight w:val="0"/>
                      <w:marTop w:val="0"/>
                      <w:marBottom w:val="0"/>
                      <w:divBdr>
                        <w:top w:val="none" w:sz="0" w:space="0" w:color="auto"/>
                        <w:left w:val="none" w:sz="0" w:space="0" w:color="auto"/>
                        <w:bottom w:val="none" w:sz="0" w:space="0" w:color="auto"/>
                        <w:right w:val="none" w:sz="0" w:space="0" w:color="auto"/>
                      </w:divBdr>
                      <w:divsChild>
                        <w:div w:id="747192382">
                          <w:marLeft w:val="0"/>
                          <w:marRight w:val="0"/>
                          <w:marTop w:val="0"/>
                          <w:marBottom w:val="0"/>
                          <w:divBdr>
                            <w:top w:val="none" w:sz="0" w:space="0" w:color="auto"/>
                            <w:left w:val="none" w:sz="0" w:space="0" w:color="auto"/>
                            <w:bottom w:val="none" w:sz="0" w:space="0" w:color="auto"/>
                            <w:right w:val="none" w:sz="0" w:space="0" w:color="auto"/>
                          </w:divBdr>
                          <w:divsChild>
                            <w:div w:id="1109201475">
                              <w:marLeft w:val="0"/>
                              <w:marRight w:val="0"/>
                              <w:marTop w:val="0"/>
                              <w:marBottom w:val="0"/>
                              <w:divBdr>
                                <w:top w:val="none" w:sz="0" w:space="0" w:color="auto"/>
                                <w:left w:val="none" w:sz="0" w:space="0" w:color="auto"/>
                                <w:bottom w:val="none" w:sz="0" w:space="0" w:color="auto"/>
                                <w:right w:val="none" w:sz="0" w:space="0" w:color="auto"/>
                              </w:divBdr>
                              <w:divsChild>
                                <w:div w:id="703596763">
                                  <w:marLeft w:val="0"/>
                                  <w:marRight w:val="0"/>
                                  <w:marTop w:val="0"/>
                                  <w:marBottom w:val="0"/>
                                  <w:divBdr>
                                    <w:top w:val="none" w:sz="0" w:space="0" w:color="auto"/>
                                    <w:left w:val="none" w:sz="0" w:space="0" w:color="auto"/>
                                    <w:bottom w:val="none" w:sz="0" w:space="0" w:color="auto"/>
                                    <w:right w:val="none" w:sz="0" w:space="0" w:color="auto"/>
                                  </w:divBdr>
                                  <w:divsChild>
                                    <w:div w:id="954022847">
                                      <w:marLeft w:val="0"/>
                                      <w:marRight w:val="0"/>
                                      <w:marTop w:val="0"/>
                                      <w:marBottom w:val="0"/>
                                      <w:divBdr>
                                        <w:top w:val="none" w:sz="0" w:space="0" w:color="auto"/>
                                        <w:left w:val="none" w:sz="0" w:space="0" w:color="auto"/>
                                        <w:bottom w:val="none" w:sz="0" w:space="0" w:color="auto"/>
                                        <w:right w:val="none" w:sz="0" w:space="0" w:color="auto"/>
                                      </w:divBdr>
                                      <w:divsChild>
                                        <w:div w:id="1205019985">
                                          <w:marLeft w:val="0"/>
                                          <w:marRight w:val="0"/>
                                          <w:marTop w:val="0"/>
                                          <w:marBottom w:val="0"/>
                                          <w:divBdr>
                                            <w:top w:val="none" w:sz="0" w:space="0" w:color="auto"/>
                                            <w:left w:val="none" w:sz="0" w:space="0" w:color="auto"/>
                                            <w:bottom w:val="none" w:sz="0" w:space="0" w:color="auto"/>
                                            <w:right w:val="none" w:sz="0" w:space="0" w:color="auto"/>
                                          </w:divBdr>
                                          <w:divsChild>
                                            <w:div w:id="1697384991">
                                              <w:marLeft w:val="0"/>
                                              <w:marRight w:val="0"/>
                                              <w:marTop w:val="0"/>
                                              <w:marBottom w:val="0"/>
                                              <w:divBdr>
                                                <w:top w:val="none" w:sz="0" w:space="0" w:color="auto"/>
                                                <w:left w:val="none" w:sz="0" w:space="0" w:color="auto"/>
                                                <w:bottom w:val="none" w:sz="0" w:space="0" w:color="auto"/>
                                                <w:right w:val="none" w:sz="0" w:space="0" w:color="auto"/>
                                              </w:divBdr>
                                              <w:divsChild>
                                                <w:div w:id="871771732">
                                                  <w:marLeft w:val="0"/>
                                                  <w:marRight w:val="0"/>
                                                  <w:marTop w:val="0"/>
                                                  <w:marBottom w:val="0"/>
                                                  <w:divBdr>
                                                    <w:top w:val="none" w:sz="0" w:space="0" w:color="auto"/>
                                                    <w:left w:val="none" w:sz="0" w:space="0" w:color="auto"/>
                                                    <w:bottom w:val="none" w:sz="0" w:space="0" w:color="auto"/>
                                                    <w:right w:val="none" w:sz="0" w:space="0" w:color="auto"/>
                                                  </w:divBdr>
                                                  <w:divsChild>
                                                    <w:div w:id="767694247">
                                                      <w:marLeft w:val="0"/>
                                                      <w:marRight w:val="0"/>
                                                      <w:marTop w:val="0"/>
                                                      <w:marBottom w:val="0"/>
                                                      <w:divBdr>
                                                        <w:top w:val="none" w:sz="0" w:space="0" w:color="auto"/>
                                                        <w:left w:val="none" w:sz="0" w:space="0" w:color="auto"/>
                                                        <w:bottom w:val="none" w:sz="0" w:space="0" w:color="auto"/>
                                                        <w:right w:val="none" w:sz="0" w:space="0" w:color="auto"/>
                                                      </w:divBdr>
                                                      <w:divsChild>
                                                        <w:div w:id="2111470151">
                                                          <w:marLeft w:val="0"/>
                                                          <w:marRight w:val="0"/>
                                                          <w:marTop w:val="0"/>
                                                          <w:marBottom w:val="0"/>
                                                          <w:divBdr>
                                                            <w:top w:val="none" w:sz="0" w:space="0" w:color="auto"/>
                                                            <w:left w:val="none" w:sz="0" w:space="0" w:color="auto"/>
                                                            <w:bottom w:val="none" w:sz="0" w:space="0" w:color="auto"/>
                                                            <w:right w:val="none" w:sz="0" w:space="0" w:color="auto"/>
                                                          </w:divBdr>
                                                          <w:divsChild>
                                                            <w:div w:id="1759869280">
                                                              <w:marLeft w:val="0"/>
                                                              <w:marRight w:val="0"/>
                                                              <w:marTop w:val="0"/>
                                                              <w:marBottom w:val="0"/>
                                                              <w:divBdr>
                                                                <w:top w:val="none" w:sz="0" w:space="0" w:color="auto"/>
                                                                <w:left w:val="none" w:sz="0" w:space="0" w:color="auto"/>
                                                                <w:bottom w:val="none" w:sz="0" w:space="0" w:color="auto"/>
                                                                <w:right w:val="none" w:sz="0" w:space="0" w:color="auto"/>
                                                              </w:divBdr>
                                                              <w:divsChild>
                                                                <w:div w:id="1597861518">
                                                                  <w:marLeft w:val="0"/>
                                                                  <w:marRight w:val="0"/>
                                                                  <w:marTop w:val="0"/>
                                                                  <w:marBottom w:val="0"/>
                                                                  <w:divBdr>
                                                                    <w:top w:val="none" w:sz="0" w:space="0" w:color="auto"/>
                                                                    <w:left w:val="none" w:sz="0" w:space="0" w:color="auto"/>
                                                                    <w:bottom w:val="none" w:sz="0" w:space="0" w:color="auto"/>
                                                                    <w:right w:val="none" w:sz="0" w:space="0" w:color="auto"/>
                                                                  </w:divBdr>
                                                                  <w:divsChild>
                                                                    <w:div w:id="1359937715">
                                                                      <w:marLeft w:val="0"/>
                                                                      <w:marRight w:val="0"/>
                                                                      <w:marTop w:val="0"/>
                                                                      <w:marBottom w:val="0"/>
                                                                      <w:divBdr>
                                                                        <w:top w:val="none" w:sz="0" w:space="0" w:color="auto"/>
                                                                        <w:left w:val="none" w:sz="0" w:space="0" w:color="auto"/>
                                                                        <w:bottom w:val="none" w:sz="0" w:space="0" w:color="auto"/>
                                                                        <w:right w:val="none" w:sz="0" w:space="0" w:color="auto"/>
                                                                      </w:divBdr>
                                                                      <w:divsChild>
                                                                        <w:div w:id="1906186214">
                                                                          <w:marLeft w:val="0"/>
                                                                          <w:marRight w:val="0"/>
                                                                          <w:marTop w:val="0"/>
                                                                          <w:marBottom w:val="0"/>
                                                                          <w:divBdr>
                                                                            <w:top w:val="none" w:sz="0" w:space="0" w:color="auto"/>
                                                                            <w:left w:val="none" w:sz="0" w:space="0" w:color="auto"/>
                                                                            <w:bottom w:val="none" w:sz="0" w:space="0" w:color="auto"/>
                                                                            <w:right w:val="none" w:sz="0" w:space="0" w:color="auto"/>
                                                                          </w:divBdr>
                                                                          <w:divsChild>
                                                                            <w:div w:id="824317960">
                                                                              <w:marLeft w:val="0"/>
                                                                              <w:marRight w:val="0"/>
                                                                              <w:marTop w:val="0"/>
                                                                              <w:marBottom w:val="0"/>
                                                                              <w:divBdr>
                                                                                <w:top w:val="none" w:sz="0" w:space="0" w:color="auto"/>
                                                                                <w:left w:val="none" w:sz="0" w:space="0" w:color="auto"/>
                                                                                <w:bottom w:val="none" w:sz="0" w:space="0" w:color="auto"/>
                                                                                <w:right w:val="none" w:sz="0" w:space="0" w:color="auto"/>
                                                                              </w:divBdr>
                                                                              <w:divsChild>
                                                                                <w:div w:id="1577860558">
                                                                                  <w:marLeft w:val="0"/>
                                                                                  <w:marRight w:val="0"/>
                                                                                  <w:marTop w:val="0"/>
                                                                                  <w:marBottom w:val="120"/>
                                                                                  <w:divBdr>
                                                                                    <w:top w:val="none" w:sz="0" w:space="0" w:color="auto"/>
                                                                                    <w:left w:val="none" w:sz="0" w:space="0" w:color="auto"/>
                                                                                    <w:bottom w:val="none" w:sz="0" w:space="0" w:color="auto"/>
                                                                                    <w:right w:val="none" w:sz="0" w:space="0" w:color="auto"/>
                                                                                  </w:divBdr>
                                                                                  <w:divsChild>
                                                                                    <w:div w:id="485972143">
                                                                                      <w:marLeft w:val="0"/>
                                                                                      <w:marRight w:val="0"/>
                                                                                      <w:marTop w:val="0"/>
                                                                                      <w:marBottom w:val="0"/>
                                                                                      <w:divBdr>
                                                                                        <w:top w:val="none" w:sz="0" w:space="0" w:color="auto"/>
                                                                                        <w:left w:val="none" w:sz="0" w:space="0" w:color="auto"/>
                                                                                        <w:bottom w:val="none" w:sz="0" w:space="0" w:color="auto"/>
                                                                                        <w:right w:val="none" w:sz="0" w:space="0" w:color="auto"/>
                                                                                      </w:divBdr>
                                                                                      <w:divsChild>
                                                                                        <w:div w:id="918293883">
                                                                                          <w:marLeft w:val="0"/>
                                                                                          <w:marRight w:val="0"/>
                                                                                          <w:marTop w:val="0"/>
                                                                                          <w:marBottom w:val="0"/>
                                                                                          <w:divBdr>
                                                                                            <w:top w:val="none" w:sz="0" w:space="0" w:color="auto"/>
                                                                                            <w:left w:val="none" w:sz="0" w:space="0" w:color="auto"/>
                                                                                            <w:bottom w:val="none" w:sz="0" w:space="0" w:color="auto"/>
                                                                                            <w:right w:val="none" w:sz="0" w:space="0" w:color="auto"/>
                                                                                          </w:divBdr>
                                                                                        </w:div>
                                                                                        <w:div w:id="1048459672">
                                                                                          <w:marLeft w:val="0"/>
                                                                                          <w:marRight w:val="0"/>
                                                                                          <w:marTop w:val="0"/>
                                                                                          <w:marBottom w:val="0"/>
                                                                                          <w:divBdr>
                                                                                            <w:top w:val="none" w:sz="0" w:space="0" w:color="auto"/>
                                                                                            <w:left w:val="none" w:sz="0" w:space="0" w:color="auto"/>
                                                                                            <w:bottom w:val="none" w:sz="0" w:space="0" w:color="auto"/>
                                                                                            <w:right w:val="none" w:sz="0" w:space="0" w:color="auto"/>
                                                                                          </w:divBdr>
                                                                                        </w:div>
                                                                                        <w:div w:id="200359674">
                                                                                          <w:marLeft w:val="0"/>
                                                                                          <w:marRight w:val="0"/>
                                                                                          <w:marTop w:val="0"/>
                                                                                          <w:marBottom w:val="0"/>
                                                                                          <w:divBdr>
                                                                                            <w:top w:val="none" w:sz="0" w:space="0" w:color="auto"/>
                                                                                            <w:left w:val="none" w:sz="0" w:space="0" w:color="auto"/>
                                                                                            <w:bottom w:val="none" w:sz="0" w:space="0" w:color="auto"/>
                                                                                            <w:right w:val="none" w:sz="0" w:space="0" w:color="auto"/>
                                                                                          </w:divBdr>
                                                                                        </w:div>
                                                                                        <w:div w:id="106049174">
                                                                                          <w:marLeft w:val="0"/>
                                                                                          <w:marRight w:val="0"/>
                                                                                          <w:marTop w:val="0"/>
                                                                                          <w:marBottom w:val="0"/>
                                                                                          <w:divBdr>
                                                                                            <w:top w:val="none" w:sz="0" w:space="0" w:color="auto"/>
                                                                                            <w:left w:val="none" w:sz="0" w:space="0" w:color="auto"/>
                                                                                            <w:bottom w:val="none" w:sz="0" w:space="0" w:color="auto"/>
                                                                                            <w:right w:val="none" w:sz="0" w:space="0" w:color="auto"/>
                                                                                          </w:divBdr>
                                                                                        </w:div>
                                                                                        <w:div w:id="1194342071">
                                                                                          <w:marLeft w:val="0"/>
                                                                                          <w:marRight w:val="0"/>
                                                                                          <w:marTop w:val="0"/>
                                                                                          <w:marBottom w:val="0"/>
                                                                                          <w:divBdr>
                                                                                            <w:top w:val="none" w:sz="0" w:space="0" w:color="auto"/>
                                                                                            <w:left w:val="none" w:sz="0" w:space="0" w:color="auto"/>
                                                                                            <w:bottom w:val="none" w:sz="0" w:space="0" w:color="auto"/>
                                                                                            <w:right w:val="none" w:sz="0" w:space="0" w:color="auto"/>
                                                                                          </w:divBdr>
                                                                                        </w:div>
                                                                                        <w:div w:id="673260538">
                                                                                          <w:marLeft w:val="0"/>
                                                                                          <w:marRight w:val="0"/>
                                                                                          <w:marTop w:val="0"/>
                                                                                          <w:marBottom w:val="0"/>
                                                                                          <w:divBdr>
                                                                                            <w:top w:val="none" w:sz="0" w:space="0" w:color="auto"/>
                                                                                            <w:left w:val="none" w:sz="0" w:space="0" w:color="auto"/>
                                                                                            <w:bottom w:val="none" w:sz="0" w:space="0" w:color="auto"/>
                                                                                            <w:right w:val="none" w:sz="0" w:space="0" w:color="auto"/>
                                                                                          </w:divBdr>
                                                                                        </w:div>
                                                                                        <w:div w:id="1402022354">
                                                                                          <w:marLeft w:val="0"/>
                                                                                          <w:marRight w:val="0"/>
                                                                                          <w:marTop w:val="0"/>
                                                                                          <w:marBottom w:val="0"/>
                                                                                          <w:divBdr>
                                                                                            <w:top w:val="none" w:sz="0" w:space="0" w:color="auto"/>
                                                                                            <w:left w:val="none" w:sz="0" w:space="0" w:color="auto"/>
                                                                                            <w:bottom w:val="none" w:sz="0" w:space="0" w:color="auto"/>
                                                                                            <w:right w:val="none" w:sz="0" w:space="0" w:color="auto"/>
                                                                                          </w:divBdr>
                                                                                        </w:div>
                                                                                        <w:div w:id="1815486293">
                                                                                          <w:marLeft w:val="0"/>
                                                                                          <w:marRight w:val="0"/>
                                                                                          <w:marTop w:val="0"/>
                                                                                          <w:marBottom w:val="0"/>
                                                                                          <w:divBdr>
                                                                                            <w:top w:val="none" w:sz="0" w:space="0" w:color="auto"/>
                                                                                            <w:left w:val="none" w:sz="0" w:space="0" w:color="auto"/>
                                                                                            <w:bottom w:val="none" w:sz="0" w:space="0" w:color="auto"/>
                                                                                            <w:right w:val="none" w:sz="0" w:space="0" w:color="auto"/>
                                                                                          </w:divBdr>
                                                                                        </w:div>
                                                                                        <w:div w:id="2125534404">
                                                                                          <w:marLeft w:val="0"/>
                                                                                          <w:marRight w:val="0"/>
                                                                                          <w:marTop w:val="0"/>
                                                                                          <w:marBottom w:val="0"/>
                                                                                          <w:divBdr>
                                                                                            <w:top w:val="none" w:sz="0" w:space="0" w:color="auto"/>
                                                                                            <w:left w:val="none" w:sz="0" w:space="0" w:color="auto"/>
                                                                                            <w:bottom w:val="none" w:sz="0" w:space="0" w:color="auto"/>
                                                                                            <w:right w:val="none" w:sz="0" w:space="0" w:color="auto"/>
                                                                                          </w:divBdr>
                                                                                        </w:div>
                                                                                        <w:div w:id="107003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7923624">
      <w:bodyDiv w:val="1"/>
      <w:marLeft w:val="0"/>
      <w:marRight w:val="0"/>
      <w:marTop w:val="0"/>
      <w:marBottom w:val="0"/>
      <w:divBdr>
        <w:top w:val="none" w:sz="0" w:space="0" w:color="auto"/>
        <w:left w:val="none" w:sz="0" w:space="0" w:color="auto"/>
        <w:bottom w:val="none" w:sz="0" w:space="0" w:color="auto"/>
        <w:right w:val="none" w:sz="0" w:space="0" w:color="auto"/>
      </w:divBdr>
    </w:div>
    <w:div w:id="199159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1" Type="http://schemas.openxmlformats.org/officeDocument/2006/relationships/hyperlink" Target="https://www.eerstekamer.nl/behandeling/20130205/gewijzigd_voorstel_van_wet_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AB35E-10AB-4222-80B2-BAF6AC374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14855</Words>
  <Characters>81703</Characters>
  <Application>Microsoft Office Word</Application>
  <DocSecurity>0</DocSecurity>
  <Lines>680</Lines>
  <Paragraphs>192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Lautan, Shirley</dc:creator>
  <cp:keywords/>
  <dc:description/>
  <cp:lastModifiedBy>Lautan, Shirley</cp:lastModifiedBy>
  <cp:revision>3</cp:revision>
  <dcterms:created xsi:type="dcterms:W3CDTF">2016-09-06T08:39:00Z</dcterms:created>
  <dcterms:modified xsi:type="dcterms:W3CDTF">2016-09-06T08:52:00Z</dcterms:modified>
</cp:coreProperties>
</file>