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ABE" w:rsidRPr="00B8109F" w:rsidRDefault="00F40ABE" w:rsidP="00A74172">
      <w:pPr>
        <w:pStyle w:val="Geenafstand"/>
        <w:rPr>
          <w:color w:val="000000" w:themeColor="text1"/>
        </w:rPr>
      </w:pPr>
    </w:p>
    <w:sdt>
      <w:sdtPr>
        <w:rPr>
          <w:rFonts w:eastAsiaTheme="minorHAnsi"/>
          <w:sz w:val="2"/>
          <w:lang w:eastAsia="en-US"/>
        </w:rPr>
        <w:id w:val="-771618581"/>
        <w:docPartObj>
          <w:docPartGallery w:val="Cover Pages"/>
          <w:docPartUnique/>
        </w:docPartObj>
      </w:sdtPr>
      <w:sdtEndPr>
        <w:rPr>
          <w:sz w:val="22"/>
        </w:rPr>
      </w:sdtEndPr>
      <w:sdtContent>
        <w:p w:rsidR="00405D99" w:rsidRDefault="00405D99" w:rsidP="00405D99">
          <w:pPr>
            <w:pStyle w:val="Geenafstand"/>
            <w:rPr>
              <w:sz w:val="2"/>
            </w:rPr>
          </w:pPr>
        </w:p>
        <w:p w:rsidR="00405D99" w:rsidRDefault="00405D99" w:rsidP="00405D99">
          <w:r>
            <w:rPr>
              <w:noProof/>
              <w:color w:val="4472C4" w:themeColor="accent1"/>
              <w:sz w:val="36"/>
              <w:szCs w:val="36"/>
              <w:lang w:eastAsia="nl-NL"/>
            </w:rPr>
            <mc:AlternateContent>
              <mc:Choice Requires="wpg">
                <w:drawing>
                  <wp:anchor distT="0" distB="0" distL="114300" distR="114300" simplePos="0" relativeHeight="251668480" behindDoc="1" locked="0" layoutInCell="1" allowOverlap="1" wp14:anchorId="1C0E43EE" wp14:editId="6A50B1A3">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1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15" name="Vrije vorm 15"/>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Vrije vorm 2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DA9771" id="Groep 2" o:spid="_x0000_s1026" style="position:absolute;margin-left:0;margin-top:0;width:432.65pt;height:448.55pt;z-index:-25164800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MnPqWDnBgAAjSYAAA4AAAAAAAAAAAAA&#10;AAAALgIAAGRycy9lMm9Eb2MueG1sUEsBAi0AFAAGAAgAAAAhAAog1ILaAAAABQEAAA8AAAAAAAAA&#10;AAAAAAAAQQkAAGRycy9kb3ducmV2LnhtbFBLBQYAAAAABAAEAPMAAABICgAAAAA=&#10;">
                    <o:lock v:ext="edit" aspectratio="t"/>
                    <v:shape id="Vrije vorm 15"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" path="m4,1786l,1782,1776,r5,5l4,1786xe" filled="f" stroked="f">
                      <v:path arrowok="t" o:connecttype="custom" o:connectlocs="6350,2835275;0,2828925;2819400,0;2827338,7938;6350,2835275" o:connectangles="0,0,0,0,0"/>
                    </v:shape>
                    <v:shape id="Vrije vorm 17"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" path="m5,2234l,2229,2229,r5,5l5,2234xe" filled="f" stroked="f">
                      <v:path arrowok="t" o:connecttype="custom" o:connectlocs="7938,3546475;0,3538538;3538538,0;3546475,7938;7938,3546475" o:connectangles="0,0,0,0,0"/>
                    </v:shape>
                    <v:shape id="Vrije vorm 18"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" path="m9,2197l,2193,2188,r9,10l9,2197xe" filled="f" stroked="f">
                      <v:path arrowok="t" o:connecttype="custom" o:connectlocs="14288,3487738;0,3481388;3473450,0;3487738,15875;14288,3487738" o:connectangles="0,0,0,0,0"/>
                    </v:shape>
                    <v:shape id="Vrije vorm 19"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" path="m9,1966l,1957,1952,r9,9l9,1966xe" filled="f" stroked="f">
                      <v:path arrowok="t" o:connecttype="custom" o:connectlocs="14288,3121025;0,3106738;3098800,0;3113088,14288;14288,3121025" o:connectangles="0,0,0,0,0"/>
                    </v:shape>
                    <v:shape id="Vrije vorm 20"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405D99" w:rsidRDefault="00724786" w:rsidP="00405D99">
          <w:r>
            <w:rPr>
              <w:noProof/>
              <w:lang w:eastAsia="nl-NL"/>
            </w:rPr>
            <mc:AlternateContent>
              <mc:Choice Requires="wps">
                <w:drawing>
                  <wp:anchor distT="0" distB="0" distL="114300" distR="114300" simplePos="0" relativeHeight="251669504" behindDoc="0" locked="0" layoutInCell="1" allowOverlap="1" wp14:anchorId="34BBB28D" wp14:editId="1FBD9A20">
                    <wp:simplePos x="0" y="0"/>
                    <wp:positionH relativeFrom="margin">
                      <wp:align>right</wp:align>
                    </wp:positionH>
                    <wp:positionV relativeFrom="margin">
                      <wp:posOffset>600075</wp:posOffset>
                    </wp:positionV>
                    <wp:extent cx="5730949" cy="203835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5730949"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7D2" w:rsidRPr="00724786" w:rsidRDefault="006127D2" w:rsidP="00724786">
                                <w:pPr>
                                  <w:pStyle w:val="Geenafstand"/>
                                  <w:jc w:val="both"/>
                                  <w:rPr>
                                    <w:rFonts w:eastAsiaTheme="majorEastAsia"/>
                                    <w:sz w:val="52"/>
                                    <w:szCs w:val="68"/>
                                  </w:rPr>
                                </w:pPr>
                                <w:sdt>
                                  <w:sdtPr>
                                    <w:rPr>
                                      <w:sz w:val="52"/>
                                      <w:szCs w:val="64"/>
                                    </w:rPr>
                                    <w:alias w:val="Titel"/>
                                    <w:tag w:val=""/>
                                    <w:id w:val="35319135"/>
                                    <w:dataBinding w:prefixMappings="xmlns:ns0='http://purl.org/dc/elements/1.1/' xmlns:ns1='http://schemas.openxmlformats.org/package/2006/metadata/core-properties' " w:xpath="/ns1:coreProperties[1]/ns0:title[1]" w:storeItemID="{6C3C8BC8-F283-45AE-878A-BAB7291924A1}"/>
                                    <w:text/>
                                  </w:sdtPr>
                                  <w:sdtContent>
                                    <w:r w:rsidRPr="00724786">
                                      <w:rPr>
                                        <w:sz w:val="52"/>
                                        <w:szCs w:val="64"/>
                                      </w:rPr>
                                      <w:t>Ontwikkeling en validatie van een stabiliteits-indicerende HPLC methode voor de bepaling van fluoxetine in capsules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4BBB28D" id="_x0000_t202" coordsize="21600,21600" o:spt="202" path="m,l,21600r21600,l21600,xe">
                    <v:stroke joinstyle="miter"/>
                    <v:path gradientshapeok="t" o:connecttype="rect"/>
                  </v:shapetype>
                  <v:shape id="Tekstvak 21" o:spid="_x0000_s1026" type="#_x0000_t202" style="position:absolute;margin-left:400.05pt;margin-top:47.25pt;width:451.25pt;height:16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" filled="f" stroked="f" strokeweight=".5pt">
                    <v:textbox>
                      <w:txbxContent>
                        <w:p w:rsidR="006127D2" w:rsidRPr="00724786" w:rsidRDefault="006127D2" w:rsidP="00724786">
                          <w:pPr>
                            <w:pStyle w:val="Geenafstand"/>
                            <w:jc w:val="both"/>
                            <w:rPr>
                              <w:rFonts w:eastAsiaTheme="majorEastAsia"/>
                              <w:sz w:val="52"/>
                              <w:szCs w:val="68"/>
                            </w:rPr>
                          </w:pPr>
                          <w:sdt>
                            <w:sdtPr>
                              <w:rPr>
                                <w:sz w:val="52"/>
                                <w:szCs w:val="64"/>
                              </w:rPr>
                              <w:alias w:val="Titel"/>
                              <w:tag w:val=""/>
                              <w:id w:val="35319135"/>
                              <w:dataBinding w:prefixMappings="xmlns:ns0='http://purl.org/dc/elements/1.1/' xmlns:ns1='http://schemas.openxmlformats.org/package/2006/metadata/core-properties' " w:xpath="/ns1:coreProperties[1]/ns0:title[1]" w:storeItemID="{6C3C8BC8-F283-45AE-878A-BAB7291924A1}"/>
                              <w:text/>
                            </w:sdtPr>
                            <w:sdtContent>
                              <w:r w:rsidRPr="00724786">
                                <w:rPr>
                                  <w:sz w:val="52"/>
                                  <w:szCs w:val="64"/>
                                </w:rPr>
                                <w:t>Ontwikkeling en validatie van een stabiliteits-indicerende HPLC methode voor de bepaling van fluoxetine in capsules</w:t>
                              </w:r>
                            </w:sdtContent>
                          </w:sdt>
                        </w:p>
                      </w:txbxContent>
                    </v:textbox>
                    <w10:wrap anchorx="margin" anchory="margin"/>
                  </v:shape>
                </w:pict>
              </mc:Fallback>
            </mc:AlternateContent>
          </w:r>
        </w:p>
        <w:p w:rsidR="00405D99" w:rsidRDefault="00405D99" w:rsidP="00405D99">
          <w:r>
            <w:rPr>
              <w:noProof/>
              <w:lang w:eastAsia="nl-NL"/>
            </w:rPr>
            <mc:AlternateContent>
              <mc:Choice Requires="wps">
                <w:drawing>
                  <wp:anchor distT="0" distB="0" distL="114300" distR="114300" simplePos="0" relativeHeight="251667456" behindDoc="0" locked="0" layoutInCell="1" allowOverlap="1" wp14:anchorId="7BB35C79" wp14:editId="2AEF9042">
                    <wp:simplePos x="0" y="0"/>
                    <wp:positionH relativeFrom="page">
                      <wp:posOffset>1471930</wp:posOffset>
                    </wp:positionH>
                    <wp:positionV relativeFrom="margin">
                      <wp:align>bottom</wp:align>
                    </wp:positionV>
                    <wp:extent cx="5943600" cy="374650"/>
                    <wp:effectExtent l="0" t="0" r="7620" b="1270"/>
                    <wp:wrapNone/>
                    <wp:docPr id="22" name="Tekstvak 22"/>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7D2" w:rsidRPr="00D525C0" w:rsidRDefault="006127D2" w:rsidP="00405D99">
                                <w:pPr>
                                  <w:pStyle w:val="Geenafstand"/>
                                  <w:jc w:val="right"/>
                                  <w:rPr>
                                    <w:color w:val="000000" w:themeColor="text1"/>
                                    <w:sz w:val="36"/>
                                    <w:szCs w:val="36"/>
                                  </w:rPr>
                                </w:pPr>
                                <w:r w:rsidRPr="00D525C0">
                                  <w:rPr>
                                    <w:color w:val="000000" w:themeColor="text1"/>
                                    <w:sz w:val="36"/>
                                    <w:szCs w:val="36"/>
                                  </w:rPr>
                                  <w:t>Hubily Flanegin</w:t>
                                </w:r>
                              </w:p>
                              <w:p w:rsidR="006127D2" w:rsidRPr="00D525C0" w:rsidRDefault="006127D2" w:rsidP="00405D99">
                                <w:pPr>
                                  <w:pStyle w:val="Geenafstand"/>
                                  <w:jc w:val="right"/>
                                  <w:rPr>
                                    <w:color w:val="000000" w:themeColor="text1"/>
                                    <w:sz w:val="36"/>
                                    <w:szCs w:val="36"/>
                                  </w:rPr>
                                </w:pPr>
                                <w:r w:rsidRPr="00D525C0">
                                  <w:rPr>
                                    <w:color w:val="000000" w:themeColor="text1"/>
                                    <w:sz w:val="36"/>
                                    <w:szCs w:val="36"/>
                                  </w:rPr>
                                  <w:t>1090392</w:t>
                                </w:r>
                              </w:p>
                              <w:p w:rsidR="006127D2" w:rsidRPr="00E66050" w:rsidRDefault="006127D2" w:rsidP="00405D99">
                                <w:pPr>
                                  <w:pStyle w:val="Geenafstand"/>
                                  <w:jc w:val="right"/>
                                  <w:rPr>
                                    <w:color w:val="000000" w:themeColor="text1"/>
                                    <w:sz w:val="36"/>
                                    <w:szCs w:val="36"/>
                                  </w:rPr>
                                </w:pPr>
                                <w:r w:rsidRPr="00E66050">
                                  <w:rPr>
                                    <w:color w:val="000000" w:themeColor="text1"/>
                                    <w:sz w:val="36"/>
                                    <w:szCs w:val="36"/>
                                  </w:rPr>
                                  <w:t>29-05-2019</w:t>
                                </w:r>
                              </w:p>
                              <w:p w:rsidR="006127D2" w:rsidRDefault="006127D2" w:rsidP="00405D99">
                                <w:pPr>
                                  <w:pStyle w:val="Geenafstand"/>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BB35C79" id="Tekstvak 22" o:spid="_x0000_s1027" type="#_x0000_t202" style="position:absolute;margin-left:115.9pt;margin-top:0;width:468pt;height:29.5pt;z-index:251667456;visibility:visible;mso-wrap-style:square;mso-width-percent:765;mso-height-percent:0;mso-wrap-distance-left:9pt;mso-wrap-distance-top:0;mso-wrap-distance-right:9pt;mso-wrap-distance-bottom:0;mso-position-horizontal:absolute;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" filled="f" stroked="f" strokeweight=".5pt">
                    <v:textbox style="mso-fit-shape-to-text:t" inset="0,0,0,0">
                      <w:txbxContent>
                        <w:p w:rsidR="006127D2" w:rsidRPr="00D525C0" w:rsidRDefault="006127D2" w:rsidP="00405D99">
                          <w:pPr>
                            <w:pStyle w:val="Geenafstand"/>
                            <w:jc w:val="right"/>
                            <w:rPr>
                              <w:color w:val="000000" w:themeColor="text1"/>
                              <w:sz w:val="36"/>
                              <w:szCs w:val="36"/>
                            </w:rPr>
                          </w:pPr>
                          <w:r w:rsidRPr="00D525C0">
                            <w:rPr>
                              <w:color w:val="000000" w:themeColor="text1"/>
                              <w:sz w:val="36"/>
                              <w:szCs w:val="36"/>
                            </w:rPr>
                            <w:t>Hubily Flanegin</w:t>
                          </w:r>
                        </w:p>
                        <w:p w:rsidR="006127D2" w:rsidRPr="00D525C0" w:rsidRDefault="006127D2" w:rsidP="00405D99">
                          <w:pPr>
                            <w:pStyle w:val="Geenafstand"/>
                            <w:jc w:val="right"/>
                            <w:rPr>
                              <w:color w:val="000000" w:themeColor="text1"/>
                              <w:sz w:val="36"/>
                              <w:szCs w:val="36"/>
                            </w:rPr>
                          </w:pPr>
                          <w:r w:rsidRPr="00D525C0">
                            <w:rPr>
                              <w:color w:val="000000" w:themeColor="text1"/>
                              <w:sz w:val="36"/>
                              <w:szCs w:val="36"/>
                            </w:rPr>
                            <w:t>1090392</w:t>
                          </w:r>
                        </w:p>
                        <w:p w:rsidR="006127D2" w:rsidRPr="00E66050" w:rsidRDefault="006127D2" w:rsidP="00405D99">
                          <w:pPr>
                            <w:pStyle w:val="Geenafstand"/>
                            <w:jc w:val="right"/>
                            <w:rPr>
                              <w:color w:val="000000" w:themeColor="text1"/>
                              <w:sz w:val="36"/>
                              <w:szCs w:val="36"/>
                            </w:rPr>
                          </w:pPr>
                          <w:r w:rsidRPr="00E66050">
                            <w:rPr>
                              <w:color w:val="000000" w:themeColor="text1"/>
                              <w:sz w:val="36"/>
                              <w:szCs w:val="36"/>
                            </w:rPr>
                            <w:t>29-05-2019</w:t>
                          </w:r>
                        </w:p>
                        <w:p w:rsidR="006127D2" w:rsidRDefault="006127D2" w:rsidP="00405D99">
                          <w:pPr>
                            <w:pStyle w:val="Geenafstand"/>
                            <w:jc w:val="right"/>
                            <w:rPr>
                              <w:color w:val="4472C4" w:themeColor="accent1"/>
                              <w:sz w:val="36"/>
                              <w:szCs w:val="36"/>
                            </w:rPr>
                          </w:pPr>
                        </w:p>
                      </w:txbxContent>
                    </v:textbox>
                    <w10:wrap anchorx="page" anchory="margin"/>
                  </v:shape>
                </w:pict>
              </mc:Fallback>
            </mc:AlternateContent>
          </w:r>
          <w:r>
            <w:tab/>
          </w:r>
          <w:r>
            <w:br w:type="page"/>
          </w:r>
        </w:p>
      </w:sdtContent>
    </w:sdt>
    <w:p w:rsidR="00F777C4" w:rsidRPr="00A92FC2" w:rsidRDefault="009B2F21" w:rsidP="00205A73">
      <w:pPr>
        <w:rPr>
          <w:color w:val="000000" w:themeColor="text1"/>
          <w:sz w:val="32"/>
          <w:szCs w:val="32"/>
        </w:rPr>
      </w:pPr>
      <w:r w:rsidRPr="00A92FC2">
        <w:rPr>
          <w:color w:val="000000" w:themeColor="text1"/>
          <w:sz w:val="32"/>
          <w:szCs w:val="32"/>
        </w:rPr>
        <w:lastRenderedPageBreak/>
        <w:t>Ontwikkeling en validatie van een stabiliteits-indicerende HPLC methode voor de bepaling van fluoxetine in capsules</w:t>
      </w:r>
    </w:p>
    <w:p w:rsidR="00405D99" w:rsidRPr="00A92FC2" w:rsidRDefault="009B2F21" w:rsidP="00205A73">
      <w:pPr>
        <w:rPr>
          <w:color w:val="000000" w:themeColor="text1"/>
          <w:sz w:val="26"/>
          <w:szCs w:val="26"/>
        </w:rPr>
      </w:pPr>
      <w:r w:rsidRPr="00A92FC2">
        <w:rPr>
          <w:color w:val="000000" w:themeColor="text1"/>
          <w:sz w:val="26"/>
          <w:szCs w:val="26"/>
        </w:rPr>
        <w:t>Afstudeer</w:t>
      </w:r>
      <w:r w:rsidR="00405D99" w:rsidRPr="00A92FC2">
        <w:rPr>
          <w:color w:val="000000" w:themeColor="text1"/>
          <w:sz w:val="26"/>
          <w:szCs w:val="26"/>
        </w:rPr>
        <w:t>verslag</w:t>
      </w:r>
    </w:p>
    <w:p w:rsidR="00405D99" w:rsidRPr="00A92FC2" w:rsidRDefault="00405D99" w:rsidP="00405D99">
      <w:pPr>
        <w:jc w:val="both"/>
        <w:rPr>
          <w:color w:val="000000" w:themeColor="text1"/>
        </w:rPr>
      </w:pPr>
    </w:p>
    <w:p w:rsidR="009B2F21" w:rsidRPr="00A92FC2" w:rsidRDefault="009B2F21" w:rsidP="00405D99">
      <w:pPr>
        <w:contextualSpacing/>
        <w:jc w:val="both"/>
        <w:rPr>
          <w:color w:val="000000" w:themeColor="text1"/>
        </w:rPr>
      </w:pPr>
      <w:r w:rsidRPr="00A92FC2">
        <w:rPr>
          <w:color w:val="000000" w:themeColor="text1"/>
        </w:rPr>
        <w:t>Hubily Flanegin</w:t>
      </w:r>
    </w:p>
    <w:p w:rsidR="009B2F21" w:rsidRPr="00A92FC2" w:rsidRDefault="009B2F21" w:rsidP="00405D99">
      <w:pPr>
        <w:contextualSpacing/>
        <w:jc w:val="both"/>
        <w:rPr>
          <w:color w:val="000000" w:themeColor="text1"/>
        </w:rPr>
      </w:pPr>
      <w:r w:rsidRPr="00A92FC2">
        <w:rPr>
          <w:color w:val="000000" w:themeColor="text1"/>
        </w:rPr>
        <w:t>1090392</w:t>
      </w:r>
    </w:p>
    <w:p w:rsidR="009B2F21" w:rsidRPr="00A92FC2" w:rsidRDefault="009B2F21" w:rsidP="00405D99">
      <w:pPr>
        <w:contextualSpacing/>
        <w:jc w:val="both"/>
        <w:rPr>
          <w:color w:val="000000" w:themeColor="text1"/>
        </w:rPr>
      </w:pPr>
    </w:p>
    <w:p w:rsidR="00405D99" w:rsidRPr="00A92FC2" w:rsidRDefault="00405D99" w:rsidP="00405D99">
      <w:pPr>
        <w:contextualSpacing/>
        <w:jc w:val="both"/>
        <w:rPr>
          <w:color w:val="000000" w:themeColor="text1"/>
        </w:rPr>
      </w:pPr>
      <w:r w:rsidRPr="00A92FC2">
        <w:rPr>
          <w:color w:val="000000" w:themeColor="text1"/>
        </w:rPr>
        <w:t>Hogeschool Leiden</w:t>
      </w:r>
    </w:p>
    <w:p w:rsidR="00405D99" w:rsidRPr="00A92FC2" w:rsidRDefault="00405D99" w:rsidP="00405D99">
      <w:pPr>
        <w:contextualSpacing/>
        <w:jc w:val="both"/>
        <w:rPr>
          <w:color w:val="000000" w:themeColor="text1"/>
        </w:rPr>
      </w:pPr>
      <w:r w:rsidRPr="00A92FC2">
        <w:rPr>
          <w:color w:val="000000" w:themeColor="text1"/>
        </w:rPr>
        <w:t>Zernikedreef 11</w:t>
      </w:r>
    </w:p>
    <w:p w:rsidR="00405D99" w:rsidRPr="00A92FC2" w:rsidRDefault="00405D99" w:rsidP="00405D99">
      <w:pPr>
        <w:contextualSpacing/>
        <w:jc w:val="both"/>
        <w:rPr>
          <w:color w:val="000000" w:themeColor="text1"/>
        </w:rPr>
      </w:pPr>
      <w:r w:rsidRPr="00A92FC2">
        <w:rPr>
          <w:color w:val="000000" w:themeColor="text1"/>
        </w:rPr>
        <w:t>2333 CK Leiden</w:t>
      </w:r>
    </w:p>
    <w:p w:rsidR="00405D99" w:rsidRPr="00A92FC2" w:rsidRDefault="00405D99" w:rsidP="00405D99">
      <w:pPr>
        <w:contextualSpacing/>
        <w:jc w:val="both"/>
        <w:rPr>
          <w:color w:val="000000" w:themeColor="text1"/>
        </w:rPr>
      </w:pPr>
    </w:p>
    <w:p w:rsidR="00405D99" w:rsidRPr="00A92FC2" w:rsidRDefault="00405D99" w:rsidP="00405D99">
      <w:pPr>
        <w:contextualSpacing/>
        <w:jc w:val="both"/>
        <w:rPr>
          <w:color w:val="000000" w:themeColor="text1"/>
        </w:rPr>
      </w:pPr>
      <w:r w:rsidRPr="00A92FC2">
        <w:rPr>
          <w:color w:val="000000" w:themeColor="text1"/>
        </w:rPr>
        <w:t xml:space="preserve">Afdeling </w:t>
      </w:r>
      <w:proofErr w:type="spellStart"/>
      <w:r w:rsidRPr="00A92FC2">
        <w:rPr>
          <w:color w:val="000000" w:themeColor="text1"/>
        </w:rPr>
        <w:t>Applied</w:t>
      </w:r>
      <w:proofErr w:type="spellEnd"/>
      <w:r w:rsidRPr="00A92FC2">
        <w:rPr>
          <w:color w:val="000000" w:themeColor="text1"/>
        </w:rPr>
        <w:t xml:space="preserve"> </w:t>
      </w:r>
      <w:proofErr w:type="spellStart"/>
      <w:r w:rsidRPr="00A92FC2">
        <w:rPr>
          <w:color w:val="000000" w:themeColor="text1"/>
        </w:rPr>
        <w:t>Science</w:t>
      </w:r>
      <w:proofErr w:type="spellEnd"/>
    </w:p>
    <w:p w:rsidR="00405D99" w:rsidRPr="00A92FC2" w:rsidRDefault="00405D99" w:rsidP="00405D99">
      <w:pPr>
        <w:contextualSpacing/>
        <w:jc w:val="both"/>
        <w:rPr>
          <w:color w:val="000000" w:themeColor="text1"/>
        </w:rPr>
      </w:pPr>
      <w:r w:rsidRPr="00A92FC2">
        <w:rPr>
          <w:color w:val="000000" w:themeColor="text1"/>
        </w:rPr>
        <w:t>Opleiding Chemie</w:t>
      </w:r>
    </w:p>
    <w:p w:rsidR="00405D99" w:rsidRPr="00A92FC2" w:rsidRDefault="00405D99" w:rsidP="00405D99">
      <w:pPr>
        <w:contextualSpacing/>
        <w:jc w:val="both"/>
        <w:rPr>
          <w:color w:val="000000" w:themeColor="text1"/>
        </w:rPr>
      </w:pPr>
      <w:r w:rsidRPr="00A92FC2">
        <w:rPr>
          <w:color w:val="000000" w:themeColor="text1"/>
        </w:rPr>
        <w:t>Specialisatie Analytische chemie</w:t>
      </w:r>
    </w:p>
    <w:p w:rsidR="00405D99" w:rsidRPr="00A92FC2" w:rsidRDefault="00405D99" w:rsidP="00405D99">
      <w:pPr>
        <w:jc w:val="both"/>
        <w:rPr>
          <w:color w:val="000000" w:themeColor="text1"/>
        </w:rPr>
      </w:pPr>
    </w:p>
    <w:p w:rsidR="00405D99" w:rsidRPr="00A92FC2" w:rsidRDefault="00F777C4" w:rsidP="00405D99">
      <w:pPr>
        <w:contextualSpacing/>
        <w:jc w:val="both"/>
        <w:rPr>
          <w:color w:val="000000" w:themeColor="text1"/>
        </w:rPr>
      </w:pPr>
      <w:r w:rsidRPr="00A92FC2">
        <w:rPr>
          <w:color w:val="000000" w:themeColor="text1"/>
        </w:rPr>
        <w:t>Afstudeer</w:t>
      </w:r>
      <w:r w:rsidR="00405D99" w:rsidRPr="00A92FC2">
        <w:rPr>
          <w:color w:val="000000" w:themeColor="text1"/>
        </w:rPr>
        <w:t>docent:</w:t>
      </w:r>
    </w:p>
    <w:p w:rsidR="00405D99" w:rsidRPr="00A92FC2" w:rsidRDefault="00405D99" w:rsidP="00405D99">
      <w:pPr>
        <w:contextualSpacing/>
        <w:jc w:val="both"/>
        <w:rPr>
          <w:color w:val="000000" w:themeColor="text1"/>
        </w:rPr>
      </w:pPr>
      <w:r w:rsidRPr="00A92FC2">
        <w:rPr>
          <w:color w:val="000000" w:themeColor="text1"/>
        </w:rPr>
        <w:t xml:space="preserve">Elise van der Hout, </w:t>
      </w:r>
      <w:proofErr w:type="spellStart"/>
      <w:r w:rsidRPr="00A92FC2">
        <w:rPr>
          <w:color w:val="000000" w:themeColor="text1"/>
        </w:rPr>
        <w:t>Msc</w:t>
      </w:r>
      <w:proofErr w:type="spellEnd"/>
      <w:r w:rsidRPr="00A92FC2">
        <w:rPr>
          <w:color w:val="000000" w:themeColor="text1"/>
        </w:rPr>
        <w:t>.</w:t>
      </w:r>
    </w:p>
    <w:p w:rsidR="00405D99" w:rsidRPr="00A92FC2" w:rsidRDefault="00405D99" w:rsidP="00405D99">
      <w:pPr>
        <w:contextualSpacing/>
        <w:jc w:val="both"/>
        <w:rPr>
          <w:color w:val="000000" w:themeColor="text1"/>
        </w:rPr>
      </w:pPr>
    </w:p>
    <w:p w:rsidR="00405D99" w:rsidRPr="00A92FC2" w:rsidRDefault="00405D99" w:rsidP="00405D99">
      <w:pPr>
        <w:contextualSpacing/>
        <w:jc w:val="both"/>
        <w:rPr>
          <w:color w:val="000000" w:themeColor="text1"/>
        </w:rPr>
      </w:pPr>
      <w:r w:rsidRPr="00A92FC2">
        <w:rPr>
          <w:color w:val="000000" w:themeColor="text1"/>
        </w:rPr>
        <w:t>Stageperiode:</w:t>
      </w:r>
    </w:p>
    <w:p w:rsidR="00405D99" w:rsidRPr="00A92FC2" w:rsidRDefault="00C678D8" w:rsidP="00405D99">
      <w:pPr>
        <w:contextualSpacing/>
        <w:jc w:val="both"/>
        <w:rPr>
          <w:color w:val="000000" w:themeColor="text1"/>
        </w:rPr>
      </w:pPr>
      <w:r w:rsidRPr="00A92FC2">
        <w:rPr>
          <w:color w:val="000000" w:themeColor="text1"/>
        </w:rPr>
        <w:t>12 september 2018 – 31 mei</w:t>
      </w:r>
      <w:r w:rsidR="00405D99" w:rsidRPr="00A92FC2">
        <w:rPr>
          <w:color w:val="000000" w:themeColor="text1"/>
        </w:rPr>
        <w:t xml:space="preserve"> 2019</w:t>
      </w:r>
    </w:p>
    <w:p w:rsidR="00405D99" w:rsidRPr="00A92FC2" w:rsidRDefault="00405D99" w:rsidP="00405D99">
      <w:pPr>
        <w:contextualSpacing/>
        <w:jc w:val="both"/>
        <w:rPr>
          <w:color w:val="000000" w:themeColor="text1"/>
        </w:rPr>
      </w:pPr>
    </w:p>
    <w:p w:rsidR="00405D99" w:rsidRPr="00A92FC2" w:rsidRDefault="00405D99" w:rsidP="00405D99">
      <w:pPr>
        <w:contextualSpacing/>
        <w:jc w:val="both"/>
        <w:rPr>
          <w:color w:val="000000" w:themeColor="text1"/>
        </w:rPr>
      </w:pPr>
    </w:p>
    <w:p w:rsidR="00405D99" w:rsidRPr="00A92FC2" w:rsidRDefault="00405D99" w:rsidP="00405D99">
      <w:pPr>
        <w:contextualSpacing/>
        <w:jc w:val="both"/>
        <w:rPr>
          <w:color w:val="000000" w:themeColor="text1"/>
        </w:rPr>
      </w:pPr>
      <w:r w:rsidRPr="00A92FC2">
        <w:rPr>
          <w:color w:val="000000" w:themeColor="text1"/>
        </w:rPr>
        <w:t xml:space="preserve">Koninklijke Nederlandse Maatschappij ter bevordering der </w:t>
      </w:r>
      <w:proofErr w:type="spellStart"/>
      <w:r w:rsidRPr="00A92FC2">
        <w:rPr>
          <w:color w:val="000000" w:themeColor="text1"/>
        </w:rPr>
        <w:t>Pharmacie</w:t>
      </w:r>
      <w:proofErr w:type="spellEnd"/>
      <w:r w:rsidRPr="00A92FC2">
        <w:rPr>
          <w:color w:val="000000" w:themeColor="text1"/>
        </w:rPr>
        <w:t xml:space="preserve"> (KNMP)</w:t>
      </w:r>
    </w:p>
    <w:p w:rsidR="00405D99" w:rsidRPr="00A92FC2" w:rsidRDefault="00405D99" w:rsidP="00405D99">
      <w:pPr>
        <w:contextualSpacing/>
        <w:jc w:val="both"/>
        <w:rPr>
          <w:color w:val="000000" w:themeColor="text1"/>
        </w:rPr>
      </w:pPr>
      <w:r w:rsidRPr="00A92FC2">
        <w:rPr>
          <w:color w:val="000000" w:themeColor="text1"/>
        </w:rPr>
        <w:t>Laboratorium der Nederlandse Apothekers (LNA)</w:t>
      </w:r>
    </w:p>
    <w:p w:rsidR="00405D99" w:rsidRPr="00A92FC2" w:rsidRDefault="00405D99" w:rsidP="00405D99">
      <w:pPr>
        <w:contextualSpacing/>
        <w:jc w:val="both"/>
        <w:rPr>
          <w:color w:val="000000" w:themeColor="text1"/>
        </w:rPr>
      </w:pPr>
      <w:r w:rsidRPr="00A92FC2">
        <w:rPr>
          <w:color w:val="000000" w:themeColor="text1"/>
        </w:rPr>
        <w:t>Alexanderstraat 11</w:t>
      </w:r>
    </w:p>
    <w:p w:rsidR="00405D99" w:rsidRPr="00A92FC2" w:rsidRDefault="00405D99" w:rsidP="00405D99">
      <w:pPr>
        <w:contextualSpacing/>
        <w:jc w:val="both"/>
        <w:rPr>
          <w:color w:val="000000" w:themeColor="text1"/>
        </w:rPr>
      </w:pPr>
      <w:r w:rsidRPr="00A92FC2">
        <w:rPr>
          <w:color w:val="000000" w:themeColor="text1"/>
        </w:rPr>
        <w:t>2514 JL Den Haag</w:t>
      </w:r>
    </w:p>
    <w:p w:rsidR="00405D99" w:rsidRPr="00A92FC2" w:rsidRDefault="00405D99" w:rsidP="00405D99">
      <w:pPr>
        <w:contextualSpacing/>
        <w:jc w:val="both"/>
        <w:rPr>
          <w:color w:val="000000" w:themeColor="text1"/>
        </w:rPr>
      </w:pPr>
      <w:r w:rsidRPr="00A92FC2">
        <w:rPr>
          <w:color w:val="000000" w:themeColor="text1"/>
        </w:rPr>
        <w:t>(070) 373 73 73</w:t>
      </w:r>
    </w:p>
    <w:p w:rsidR="00405D99" w:rsidRPr="00A92FC2" w:rsidRDefault="00405D99" w:rsidP="00405D99">
      <w:pPr>
        <w:jc w:val="both"/>
        <w:rPr>
          <w:color w:val="000000" w:themeColor="text1"/>
        </w:rPr>
      </w:pPr>
    </w:p>
    <w:p w:rsidR="00405D99" w:rsidRPr="00A92FC2" w:rsidRDefault="00405D99" w:rsidP="00405D99">
      <w:pPr>
        <w:contextualSpacing/>
        <w:jc w:val="both"/>
        <w:rPr>
          <w:color w:val="000000" w:themeColor="text1"/>
        </w:rPr>
      </w:pPr>
      <w:r w:rsidRPr="00A92FC2">
        <w:rPr>
          <w:color w:val="000000" w:themeColor="text1"/>
        </w:rPr>
        <w:t>Externe begeleider</w:t>
      </w:r>
      <w:r w:rsidR="00F777C4" w:rsidRPr="00A92FC2">
        <w:rPr>
          <w:color w:val="000000" w:themeColor="text1"/>
        </w:rPr>
        <w:t>s</w:t>
      </w:r>
      <w:r w:rsidRPr="00A92FC2">
        <w:rPr>
          <w:color w:val="000000" w:themeColor="text1"/>
        </w:rPr>
        <w:t>:</w:t>
      </w:r>
    </w:p>
    <w:p w:rsidR="00405D99" w:rsidRPr="00A92FC2" w:rsidRDefault="00F777C4" w:rsidP="00405D99">
      <w:pPr>
        <w:contextualSpacing/>
        <w:jc w:val="both"/>
        <w:rPr>
          <w:color w:val="000000" w:themeColor="text1"/>
        </w:rPr>
      </w:pPr>
      <w:r w:rsidRPr="00A92FC2">
        <w:rPr>
          <w:color w:val="000000" w:themeColor="text1"/>
        </w:rPr>
        <w:t>Drs. Rik Wagenaar &amp; Ing</w:t>
      </w:r>
      <w:r w:rsidR="00405D99" w:rsidRPr="00A92FC2">
        <w:rPr>
          <w:color w:val="000000" w:themeColor="text1"/>
        </w:rPr>
        <w:t xml:space="preserve">. </w:t>
      </w:r>
      <w:r w:rsidRPr="00A92FC2">
        <w:rPr>
          <w:color w:val="000000" w:themeColor="text1"/>
        </w:rPr>
        <w:t>Dinie</w:t>
      </w:r>
      <w:r w:rsidR="00405D99" w:rsidRPr="00A92FC2">
        <w:rPr>
          <w:color w:val="000000" w:themeColor="text1"/>
        </w:rPr>
        <w:t xml:space="preserve"> de Heer</w:t>
      </w:r>
    </w:p>
    <w:p w:rsidR="00405D99" w:rsidRDefault="00405D99" w:rsidP="00405D99">
      <w:pPr>
        <w:jc w:val="both"/>
      </w:pPr>
    </w:p>
    <w:p w:rsidR="00405D99" w:rsidRDefault="00724786" w:rsidP="00405D99">
      <w:pPr>
        <w:jc w:val="both"/>
      </w:pPr>
      <w:r>
        <w:rPr>
          <w:noProof/>
          <w:lang w:eastAsia="nl-NL"/>
        </w:rPr>
        <w:drawing>
          <wp:anchor distT="0" distB="0" distL="114300" distR="114300" simplePos="0" relativeHeight="251673600" behindDoc="0" locked="0" layoutInCell="1" allowOverlap="1" wp14:anchorId="0F6948DB" wp14:editId="551CA624">
            <wp:simplePos x="0" y="0"/>
            <wp:positionH relativeFrom="margin">
              <wp:align>left</wp:align>
            </wp:positionH>
            <wp:positionV relativeFrom="paragraph">
              <wp:posOffset>285750</wp:posOffset>
            </wp:positionV>
            <wp:extent cx="1243965" cy="1350010"/>
            <wp:effectExtent l="0" t="0" r="0" b="2540"/>
            <wp:wrapSquare wrapText="bothSides"/>
            <wp:docPr id="24" name="Afbeelding 24" descr="Image result f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geschool lei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1350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777C4" w:rsidRDefault="00724786" w:rsidP="00405D99">
      <w:r w:rsidRPr="00B60E33">
        <w:rPr>
          <w:noProof/>
          <w:lang w:eastAsia="nl-NL"/>
        </w:rPr>
        <w:drawing>
          <wp:anchor distT="0" distB="0" distL="114300" distR="114300" simplePos="0" relativeHeight="251675648" behindDoc="1" locked="0" layoutInCell="1" allowOverlap="1" wp14:anchorId="1858B6F2" wp14:editId="1E6F2FEB">
            <wp:simplePos x="0" y="0"/>
            <wp:positionH relativeFrom="margin">
              <wp:posOffset>3325022</wp:posOffset>
            </wp:positionH>
            <wp:positionV relativeFrom="paragraph">
              <wp:posOffset>287020</wp:posOffset>
            </wp:positionV>
            <wp:extent cx="2419350" cy="826770"/>
            <wp:effectExtent l="0" t="0" r="0" b="0"/>
            <wp:wrapTight wrapText="bothSides">
              <wp:wrapPolygon edited="0">
                <wp:start x="680" y="0"/>
                <wp:lineTo x="0" y="995"/>
                <wp:lineTo x="0" y="20406"/>
                <wp:lineTo x="680" y="20903"/>
                <wp:lineTo x="20750" y="20903"/>
                <wp:lineTo x="21430" y="20406"/>
                <wp:lineTo x="21430" y="995"/>
                <wp:lineTo x="20750" y="0"/>
                <wp:lineTo x="680" y="0"/>
              </wp:wrapPolygon>
            </wp:wrapTight>
            <wp:docPr id="23" name="Picture 2" descr="Image result for knmp">
              <a:extLst xmlns:a="http://schemas.openxmlformats.org/drawingml/2006/main">
                <a:ext uri="{FF2B5EF4-FFF2-40B4-BE49-F238E27FC236}">
                  <a16:creationId xmlns:a16="http://schemas.microsoft.com/office/drawing/2014/main" id="{D277AADE-210A-4784-B952-89CBB4080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knmp">
                      <a:extLst>
                        <a:ext uri="{FF2B5EF4-FFF2-40B4-BE49-F238E27FC236}">
                          <a16:creationId xmlns:a16="http://schemas.microsoft.com/office/drawing/2014/main" id="{D277AADE-210A-4784-B952-89CBB408042F}"/>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82677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tab/>
      </w:r>
      <w:r w:rsidR="00405D99">
        <w:br w:type="page"/>
      </w:r>
    </w:p>
    <w:p w:rsidR="006E3B98" w:rsidRDefault="006E3B98" w:rsidP="006E3B98">
      <w:pPr>
        <w:pStyle w:val="Kopvaninhoudsopgave"/>
      </w:pPr>
      <w:r>
        <w:lastRenderedPageBreak/>
        <w:t>Abstract</w:t>
      </w:r>
    </w:p>
    <w:p w:rsidR="006E3B98" w:rsidRPr="006E3B98" w:rsidRDefault="006E3B98" w:rsidP="006E3B98">
      <w:pPr>
        <w:jc w:val="both"/>
        <w:rPr>
          <w:color w:val="000000" w:themeColor="text1"/>
        </w:rPr>
      </w:pPr>
      <w:r w:rsidRPr="006E3B98">
        <w:rPr>
          <w:color w:val="000000" w:themeColor="text1"/>
        </w:rPr>
        <w:t xml:space="preserve">Fluoxetine is </w:t>
      </w:r>
      <w:proofErr w:type="spellStart"/>
      <w:r w:rsidRPr="006E3B98">
        <w:rPr>
          <w:color w:val="000000" w:themeColor="text1"/>
        </w:rPr>
        <w:t>an</w:t>
      </w:r>
      <w:proofErr w:type="spellEnd"/>
      <w:r w:rsidRPr="006E3B98">
        <w:rPr>
          <w:color w:val="000000" w:themeColor="text1"/>
        </w:rPr>
        <w:t xml:space="preserve"> antidepressant </w:t>
      </w:r>
      <w:proofErr w:type="spellStart"/>
      <w:r w:rsidRPr="006E3B98">
        <w:rPr>
          <w:color w:val="000000" w:themeColor="text1"/>
        </w:rPr>
        <w:t>and</w:t>
      </w:r>
      <w:proofErr w:type="spellEnd"/>
      <w:r w:rsidRPr="006E3B98">
        <w:rPr>
          <w:color w:val="000000" w:themeColor="text1"/>
        </w:rPr>
        <w:t xml:space="preserve"> </w:t>
      </w:r>
      <w:proofErr w:type="spellStart"/>
      <w:r w:rsidRPr="006E3B98">
        <w:rPr>
          <w:color w:val="000000" w:themeColor="text1"/>
        </w:rPr>
        <w:t>belongs</w:t>
      </w:r>
      <w:proofErr w:type="spellEnd"/>
      <w:r w:rsidRPr="006E3B98">
        <w:rPr>
          <w:color w:val="000000" w:themeColor="text1"/>
        </w:rPr>
        <w:t xml:space="preserve">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selective</w:t>
      </w:r>
      <w:proofErr w:type="spellEnd"/>
      <w:r w:rsidRPr="006E3B98">
        <w:rPr>
          <w:color w:val="000000" w:themeColor="text1"/>
        </w:rPr>
        <w:t xml:space="preserve"> </w:t>
      </w:r>
      <w:proofErr w:type="spellStart"/>
      <w:r w:rsidRPr="006E3B98">
        <w:rPr>
          <w:color w:val="000000" w:themeColor="text1"/>
        </w:rPr>
        <w:t>serotonin</w:t>
      </w:r>
      <w:proofErr w:type="spellEnd"/>
      <w:r w:rsidRPr="006E3B98">
        <w:rPr>
          <w:color w:val="000000" w:themeColor="text1"/>
        </w:rPr>
        <w:t xml:space="preserve"> re-</w:t>
      </w:r>
      <w:proofErr w:type="spellStart"/>
      <w:r w:rsidRPr="006E3B98">
        <w:rPr>
          <w:color w:val="000000" w:themeColor="text1"/>
        </w:rPr>
        <w:t>uptake</w:t>
      </w:r>
      <w:proofErr w:type="spellEnd"/>
      <w:r w:rsidRPr="006E3B98">
        <w:rPr>
          <w:color w:val="000000" w:themeColor="text1"/>
        </w:rPr>
        <w:t xml:space="preserve"> inhibitors. It is </w:t>
      </w:r>
      <w:proofErr w:type="spellStart"/>
      <w:r w:rsidRPr="006E3B98">
        <w:rPr>
          <w:color w:val="000000" w:themeColor="text1"/>
        </w:rPr>
        <w:t>used</w:t>
      </w:r>
      <w:proofErr w:type="spellEnd"/>
      <w:r w:rsidRPr="006E3B98">
        <w:rPr>
          <w:color w:val="000000" w:themeColor="text1"/>
        </w:rPr>
        <w:t xml:space="preserve">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treat</w:t>
      </w:r>
      <w:proofErr w:type="spellEnd"/>
      <w:r w:rsidRPr="006E3B98">
        <w:rPr>
          <w:color w:val="000000" w:themeColor="text1"/>
        </w:rPr>
        <w:t xml:space="preserve"> </w:t>
      </w:r>
      <w:proofErr w:type="spellStart"/>
      <w:r w:rsidRPr="006E3B98">
        <w:rPr>
          <w:color w:val="000000" w:themeColor="text1"/>
        </w:rPr>
        <w:t>depression</w:t>
      </w:r>
      <w:proofErr w:type="spellEnd"/>
      <w:r w:rsidRPr="006E3B98">
        <w:rPr>
          <w:color w:val="000000" w:themeColor="text1"/>
        </w:rPr>
        <w:t xml:space="preserve">, </w:t>
      </w:r>
      <w:proofErr w:type="spellStart"/>
      <w:r w:rsidRPr="006E3B98">
        <w:rPr>
          <w:color w:val="000000" w:themeColor="text1"/>
        </w:rPr>
        <w:t>anxiety</w:t>
      </w:r>
      <w:proofErr w:type="spellEnd"/>
      <w:r w:rsidRPr="006E3B98">
        <w:rPr>
          <w:color w:val="000000" w:themeColor="text1"/>
        </w:rPr>
        <w:t xml:space="preserve"> disorders </w:t>
      </w:r>
      <w:proofErr w:type="spellStart"/>
      <w:r w:rsidRPr="006E3B98">
        <w:rPr>
          <w:color w:val="000000" w:themeColor="text1"/>
        </w:rPr>
        <w:t>and</w:t>
      </w:r>
      <w:proofErr w:type="spellEnd"/>
      <w:r w:rsidRPr="006E3B98">
        <w:rPr>
          <w:color w:val="000000" w:themeColor="text1"/>
        </w:rPr>
        <w:t xml:space="preserve"> bulimia nervosa, </w:t>
      </w:r>
      <w:proofErr w:type="spellStart"/>
      <w:r w:rsidRPr="006E3B98">
        <w:rPr>
          <w:color w:val="000000" w:themeColor="text1"/>
        </w:rPr>
        <w:t>among</w:t>
      </w:r>
      <w:proofErr w:type="spellEnd"/>
      <w:r w:rsidRPr="006E3B98">
        <w:rPr>
          <w:color w:val="000000" w:themeColor="text1"/>
        </w:rPr>
        <w:t xml:space="preserve"> </w:t>
      </w:r>
      <w:proofErr w:type="spellStart"/>
      <w:r w:rsidRPr="006E3B98">
        <w:rPr>
          <w:color w:val="000000" w:themeColor="text1"/>
        </w:rPr>
        <w:t>other</w:t>
      </w:r>
      <w:proofErr w:type="spellEnd"/>
      <w:r w:rsidRPr="006E3B98">
        <w:rPr>
          <w:color w:val="000000" w:themeColor="text1"/>
        </w:rPr>
        <w:t xml:space="preserve"> disorders. </w:t>
      </w:r>
      <w:proofErr w:type="spellStart"/>
      <w:r w:rsidRPr="006E3B98">
        <w:rPr>
          <w:color w:val="000000" w:themeColor="text1"/>
        </w:rPr>
        <w:t>There</w:t>
      </w:r>
      <w:proofErr w:type="spellEnd"/>
      <w:r w:rsidRPr="006E3B98">
        <w:rPr>
          <w:color w:val="000000" w:themeColor="text1"/>
        </w:rPr>
        <w:t xml:space="preserve"> is a </w:t>
      </w:r>
      <w:proofErr w:type="spellStart"/>
      <w:r w:rsidRPr="006E3B98">
        <w:rPr>
          <w:color w:val="000000" w:themeColor="text1"/>
        </w:rPr>
        <w:t>need</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a </w:t>
      </w:r>
      <w:proofErr w:type="spellStart"/>
      <w:r w:rsidRPr="006E3B98">
        <w:rPr>
          <w:color w:val="000000" w:themeColor="text1"/>
        </w:rPr>
        <w:t>lower</w:t>
      </w:r>
      <w:proofErr w:type="spellEnd"/>
      <w:r w:rsidRPr="006E3B98">
        <w:rPr>
          <w:color w:val="000000" w:themeColor="text1"/>
        </w:rPr>
        <w:t xml:space="preserve"> </w:t>
      </w:r>
      <w:proofErr w:type="spellStart"/>
      <w:r w:rsidRPr="006E3B98">
        <w:rPr>
          <w:color w:val="000000" w:themeColor="text1"/>
        </w:rPr>
        <w:t>dosage</w:t>
      </w:r>
      <w:proofErr w:type="spellEnd"/>
      <w:r w:rsidRPr="006E3B98">
        <w:rPr>
          <w:color w:val="000000" w:themeColor="text1"/>
        </w:rPr>
        <w:t xml:space="preserve"> of fluoxetine </w:t>
      </w:r>
      <w:proofErr w:type="spellStart"/>
      <w:r w:rsidRPr="006E3B98">
        <w:rPr>
          <w:color w:val="000000" w:themeColor="text1"/>
        </w:rPr>
        <w:t>than</w:t>
      </w:r>
      <w:proofErr w:type="spellEnd"/>
      <w:r w:rsidRPr="006E3B98">
        <w:rPr>
          <w:color w:val="000000" w:themeColor="text1"/>
        </w:rPr>
        <w:t xml:space="preserve"> </w:t>
      </w:r>
      <w:proofErr w:type="spellStart"/>
      <w:r w:rsidRPr="006E3B98">
        <w:rPr>
          <w:color w:val="000000" w:themeColor="text1"/>
        </w:rPr>
        <w:t>commercially</w:t>
      </w:r>
      <w:proofErr w:type="spellEnd"/>
      <w:r w:rsidRPr="006E3B98">
        <w:rPr>
          <w:color w:val="000000" w:themeColor="text1"/>
        </w:rPr>
        <w:t xml:space="preserve"> </w:t>
      </w:r>
      <w:proofErr w:type="spellStart"/>
      <w:r w:rsidRPr="006E3B98">
        <w:rPr>
          <w:color w:val="000000" w:themeColor="text1"/>
        </w:rPr>
        <w:t>available</w:t>
      </w:r>
      <w:proofErr w:type="spellEnd"/>
      <w:r w:rsidRPr="006E3B98">
        <w:rPr>
          <w:color w:val="000000" w:themeColor="text1"/>
        </w:rPr>
        <w:t xml:space="preserve">. It is </w:t>
      </w:r>
      <w:proofErr w:type="spellStart"/>
      <w:r w:rsidRPr="006E3B98">
        <w:rPr>
          <w:color w:val="000000" w:themeColor="text1"/>
        </w:rPr>
        <w:t>currently</w:t>
      </w:r>
      <w:proofErr w:type="spellEnd"/>
      <w:r w:rsidRPr="006E3B98">
        <w:rPr>
          <w:color w:val="000000" w:themeColor="text1"/>
        </w:rPr>
        <w:t xml:space="preserve"> </w:t>
      </w:r>
      <w:proofErr w:type="spellStart"/>
      <w:r w:rsidRPr="006E3B98">
        <w:rPr>
          <w:color w:val="000000" w:themeColor="text1"/>
        </w:rPr>
        <w:t>being</w:t>
      </w:r>
      <w:proofErr w:type="spellEnd"/>
      <w:r w:rsidRPr="006E3B98">
        <w:rPr>
          <w:color w:val="000000" w:themeColor="text1"/>
        </w:rPr>
        <w:t xml:space="preserve"> </w:t>
      </w:r>
      <w:proofErr w:type="spellStart"/>
      <w:r w:rsidRPr="006E3B98">
        <w:rPr>
          <w:color w:val="000000" w:themeColor="text1"/>
        </w:rPr>
        <w:t>worked</w:t>
      </w:r>
      <w:proofErr w:type="spellEnd"/>
      <w:r w:rsidRPr="006E3B98">
        <w:rPr>
          <w:color w:val="000000" w:themeColor="text1"/>
        </w:rPr>
        <w:t xml:space="preserve"> on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preparation</w:t>
      </w:r>
      <w:proofErr w:type="spellEnd"/>
      <w:r w:rsidRPr="006E3B98">
        <w:rPr>
          <w:color w:val="000000" w:themeColor="text1"/>
        </w:rPr>
        <w:t xml:space="preserve"> of 5 mg fluoxetine capsules, </w:t>
      </w:r>
      <w:proofErr w:type="spellStart"/>
      <w:r w:rsidRPr="006E3B98">
        <w:rPr>
          <w:color w:val="000000" w:themeColor="text1"/>
        </w:rPr>
        <w:t>which</w:t>
      </w:r>
      <w:proofErr w:type="spellEnd"/>
      <w:r w:rsidRPr="006E3B98">
        <w:rPr>
          <w:color w:val="000000" w:themeColor="text1"/>
        </w:rPr>
        <w:t xml:space="preserve"> </w:t>
      </w:r>
      <w:proofErr w:type="spellStart"/>
      <w:r w:rsidRPr="006E3B98">
        <w:rPr>
          <w:color w:val="000000" w:themeColor="text1"/>
        </w:rPr>
        <w:t>can</w:t>
      </w:r>
      <w:proofErr w:type="spellEnd"/>
      <w:r w:rsidRPr="006E3B98">
        <w:rPr>
          <w:color w:val="000000" w:themeColor="text1"/>
        </w:rPr>
        <w:t xml:space="preserve"> </w:t>
      </w:r>
      <w:proofErr w:type="spellStart"/>
      <w:r w:rsidRPr="006E3B98">
        <w:rPr>
          <w:color w:val="000000" w:themeColor="text1"/>
        </w:rPr>
        <w:t>be</w:t>
      </w:r>
      <w:proofErr w:type="spellEnd"/>
      <w:r w:rsidRPr="006E3B98">
        <w:rPr>
          <w:color w:val="000000" w:themeColor="text1"/>
        </w:rPr>
        <w:t xml:space="preserve"> </w:t>
      </w:r>
      <w:proofErr w:type="spellStart"/>
      <w:r w:rsidRPr="006E3B98">
        <w:rPr>
          <w:color w:val="000000" w:themeColor="text1"/>
        </w:rPr>
        <w:t>prescribed</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w:t>
      </w:r>
      <w:proofErr w:type="spellStart"/>
      <w:r w:rsidRPr="006E3B98">
        <w:rPr>
          <w:color w:val="000000" w:themeColor="text1"/>
        </w:rPr>
        <w:t>children</w:t>
      </w:r>
      <w:proofErr w:type="spellEnd"/>
      <w:r w:rsidRPr="006E3B98">
        <w:rPr>
          <w:color w:val="000000" w:themeColor="text1"/>
        </w:rPr>
        <w:t xml:space="preserve"> of </w:t>
      </w:r>
      <w:proofErr w:type="spellStart"/>
      <w:r w:rsidRPr="006E3B98">
        <w:rPr>
          <w:color w:val="000000" w:themeColor="text1"/>
        </w:rPr>
        <w:t>young</w:t>
      </w:r>
      <w:proofErr w:type="spellEnd"/>
      <w:r w:rsidRPr="006E3B98">
        <w:rPr>
          <w:color w:val="000000" w:themeColor="text1"/>
        </w:rPr>
        <w:t xml:space="preserve"> </w:t>
      </w:r>
      <w:proofErr w:type="spellStart"/>
      <w:r w:rsidRPr="006E3B98">
        <w:rPr>
          <w:color w:val="000000" w:themeColor="text1"/>
        </w:rPr>
        <w:t>age</w:t>
      </w:r>
      <w:proofErr w:type="spellEnd"/>
      <w:r w:rsidRPr="006E3B98">
        <w:rPr>
          <w:color w:val="000000" w:themeColor="text1"/>
        </w:rPr>
        <w:t xml:space="preserve"> or as a withdrawal </w:t>
      </w:r>
      <w:proofErr w:type="spellStart"/>
      <w:r w:rsidR="001D24AC">
        <w:rPr>
          <w:color w:val="000000" w:themeColor="text1"/>
        </w:rPr>
        <w:t>therapy</w:t>
      </w:r>
      <w:proofErr w:type="spellEnd"/>
      <w:r w:rsidR="001D24AC">
        <w:rPr>
          <w:color w:val="000000" w:themeColor="text1"/>
        </w:rPr>
        <w:t xml:space="preserve"> </w:t>
      </w:r>
      <w:proofErr w:type="spellStart"/>
      <w:r w:rsidRPr="006E3B98">
        <w:rPr>
          <w:color w:val="000000" w:themeColor="text1"/>
        </w:rPr>
        <w:t>medication</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w:t>
      </w:r>
      <w:proofErr w:type="spellStart"/>
      <w:r w:rsidRPr="006E3B98">
        <w:rPr>
          <w:color w:val="000000" w:themeColor="text1"/>
        </w:rPr>
        <w:t>adults</w:t>
      </w:r>
      <w:proofErr w:type="spellEnd"/>
      <w:r w:rsidRPr="006E3B98">
        <w:rPr>
          <w:color w:val="000000" w:themeColor="text1"/>
        </w:rPr>
        <w:t xml:space="preserve">. </w:t>
      </w:r>
      <w:proofErr w:type="spellStart"/>
      <w:r w:rsidRPr="006E3B98">
        <w:rPr>
          <w:color w:val="000000" w:themeColor="text1"/>
        </w:rPr>
        <w:t>There</w:t>
      </w:r>
      <w:proofErr w:type="spellEnd"/>
      <w:r w:rsidRPr="006E3B98">
        <w:rPr>
          <w:color w:val="000000" w:themeColor="text1"/>
        </w:rPr>
        <w:t xml:space="preserve"> are </w:t>
      </w:r>
      <w:proofErr w:type="spellStart"/>
      <w:r w:rsidRPr="006E3B98">
        <w:rPr>
          <w:color w:val="000000" w:themeColor="text1"/>
        </w:rPr>
        <w:t>two</w:t>
      </w:r>
      <w:proofErr w:type="spellEnd"/>
      <w:r w:rsidRPr="006E3B98">
        <w:rPr>
          <w:color w:val="000000" w:themeColor="text1"/>
        </w:rPr>
        <w:t xml:space="preserve"> </w:t>
      </w:r>
      <w:proofErr w:type="spellStart"/>
      <w:r w:rsidRPr="006E3B98">
        <w:rPr>
          <w:color w:val="000000" w:themeColor="text1"/>
        </w:rPr>
        <w:t>decomposition</w:t>
      </w:r>
      <w:proofErr w:type="spellEnd"/>
      <w:r w:rsidRPr="006E3B98">
        <w:rPr>
          <w:color w:val="000000" w:themeColor="text1"/>
        </w:rPr>
        <w:t xml:space="preserve"> </w:t>
      </w:r>
      <w:proofErr w:type="spellStart"/>
      <w:r w:rsidRPr="006E3B98">
        <w:rPr>
          <w:color w:val="000000" w:themeColor="text1"/>
        </w:rPr>
        <w:t>products</w:t>
      </w:r>
      <w:proofErr w:type="spellEnd"/>
      <w:r w:rsidRPr="006E3B98">
        <w:rPr>
          <w:color w:val="000000" w:themeColor="text1"/>
        </w:rPr>
        <w:t xml:space="preserve"> </w:t>
      </w:r>
      <w:proofErr w:type="spellStart"/>
      <w:r w:rsidRPr="006E3B98">
        <w:rPr>
          <w:color w:val="000000" w:themeColor="text1"/>
        </w:rPr>
        <w:t>known</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fluoxetine, </w:t>
      </w:r>
      <w:proofErr w:type="spellStart"/>
      <w:r w:rsidRPr="006E3B98">
        <w:rPr>
          <w:color w:val="000000" w:themeColor="text1"/>
        </w:rPr>
        <w:t>namely</w:t>
      </w:r>
      <w:proofErr w:type="spellEnd"/>
      <w:r w:rsidRPr="006E3B98">
        <w:rPr>
          <w:color w:val="000000" w:themeColor="text1"/>
        </w:rPr>
        <w:t xml:space="preserve">  α-[2-(</w:t>
      </w:r>
      <w:proofErr w:type="spellStart"/>
      <w:r w:rsidRPr="006E3B98">
        <w:rPr>
          <w:color w:val="000000" w:themeColor="text1"/>
        </w:rPr>
        <w:t>methylamino</w:t>
      </w:r>
      <w:proofErr w:type="spellEnd"/>
      <w:r w:rsidRPr="006E3B98">
        <w:rPr>
          <w:color w:val="000000" w:themeColor="text1"/>
        </w:rPr>
        <w:t>)ethyl]</w:t>
      </w:r>
      <w:proofErr w:type="spellStart"/>
      <w:r w:rsidRPr="006E3B98">
        <w:rPr>
          <w:color w:val="000000" w:themeColor="text1"/>
        </w:rPr>
        <w:t>benzyl</w:t>
      </w:r>
      <w:proofErr w:type="spellEnd"/>
      <w:r w:rsidRPr="006E3B98">
        <w:rPr>
          <w:color w:val="000000" w:themeColor="text1"/>
        </w:rPr>
        <w:t xml:space="preserve"> alcohol </w:t>
      </w:r>
      <w:proofErr w:type="spellStart"/>
      <w:r w:rsidRPr="006E3B98">
        <w:rPr>
          <w:color w:val="000000" w:themeColor="text1"/>
        </w:rPr>
        <w:t>and</w:t>
      </w:r>
      <w:proofErr w:type="spellEnd"/>
      <w:r w:rsidRPr="006E3B98">
        <w:rPr>
          <w:color w:val="000000" w:themeColor="text1"/>
        </w:rPr>
        <w:t xml:space="preserve"> p-(</w:t>
      </w:r>
      <w:proofErr w:type="spellStart"/>
      <w:r w:rsidRPr="006E3B98">
        <w:rPr>
          <w:color w:val="000000" w:themeColor="text1"/>
        </w:rPr>
        <w:t>trifluoromethyl</w:t>
      </w:r>
      <w:proofErr w:type="spellEnd"/>
      <w:r w:rsidRPr="006E3B98">
        <w:rPr>
          <w:color w:val="000000" w:themeColor="text1"/>
        </w:rPr>
        <w:t>)phenol.</w:t>
      </w:r>
    </w:p>
    <w:p w:rsidR="006E3B98" w:rsidRPr="006E3B98" w:rsidRDefault="006E3B98" w:rsidP="006E3B98">
      <w:pPr>
        <w:jc w:val="both"/>
        <w:rPr>
          <w:color w:val="000000" w:themeColor="text1"/>
        </w:rPr>
      </w:pPr>
      <w:r w:rsidRPr="006E3B98">
        <w:rPr>
          <w:color w:val="000000" w:themeColor="text1"/>
        </w:rPr>
        <w:t xml:space="preserve">The </w:t>
      </w:r>
      <w:proofErr w:type="spellStart"/>
      <w:r w:rsidRPr="006E3B98">
        <w:rPr>
          <w:color w:val="000000" w:themeColor="text1"/>
        </w:rPr>
        <w:t>purpose</w:t>
      </w:r>
      <w:proofErr w:type="spellEnd"/>
      <w:r w:rsidRPr="006E3B98">
        <w:rPr>
          <w:color w:val="000000" w:themeColor="text1"/>
        </w:rPr>
        <w:t xml:space="preserve"> of </w:t>
      </w:r>
      <w:proofErr w:type="spellStart"/>
      <w:r w:rsidRPr="006E3B98">
        <w:rPr>
          <w:color w:val="000000" w:themeColor="text1"/>
        </w:rPr>
        <w:t>the</w:t>
      </w:r>
      <w:proofErr w:type="spellEnd"/>
      <w:r w:rsidRPr="006E3B98">
        <w:rPr>
          <w:color w:val="000000" w:themeColor="text1"/>
        </w:rPr>
        <w:t xml:space="preserve"> research was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develop</w:t>
      </w:r>
      <w:proofErr w:type="spellEnd"/>
      <w:r w:rsidRPr="006E3B98">
        <w:rPr>
          <w:color w:val="000000" w:themeColor="text1"/>
        </w:rPr>
        <w:t xml:space="preserve"> </w:t>
      </w:r>
      <w:proofErr w:type="spellStart"/>
      <w:r w:rsidRPr="006E3B98">
        <w:rPr>
          <w:color w:val="000000" w:themeColor="text1"/>
        </w:rPr>
        <w:t>and</w:t>
      </w:r>
      <w:proofErr w:type="spellEnd"/>
      <w:r w:rsidRPr="006E3B98">
        <w:rPr>
          <w:color w:val="000000" w:themeColor="text1"/>
        </w:rPr>
        <w:t xml:space="preserve"> </w:t>
      </w:r>
      <w:proofErr w:type="spellStart"/>
      <w:r w:rsidRPr="006E3B98">
        <w:rPr>
          <w:color w:val="000000" w:themeColor="text1"/>
        </w:rPr>
        <w:t>validate</w:t>
      </w:r>
      <w:proofErr w:type="spellEnd"/>
      <w:r w:rsidRPr="006E3B98">
        <w:rPr>
          <w:color w:val="000000" w:themeColor="text1"/>
        </w:rPr>
        <w:t xml:space="preserve"> a </w:t>
      </w:r>
      <w:proofErr w:type="spellStart"/>
      <w:r w:rsidRPr="006E3B98">
        <w:rPr>
          <w:color w:val="000000" w:themeColor="text1"/>
        </w:rPr>
        <w:t>stability-indicating</w:t>
      </w:r>
      <w:proofErr w:type="spellEnd"/>
      <w:r w:rsidRPr="006E3B98">
        <w:rPr>
          <w:color w:val="000000" w:themeColor="text1"/>
        </w:rPr>
        <w:t xml:space="preserve"> high-</w:t>
      </w:r>
      <w:proofErr w:type="spellStart"/>
      <w:r w:rsidRPr="006E3B98">
        <w:rPr>
          <w:color w:val="000000" w:themeColor="text1"/>
        </w:rPr>
        <w:t>pressure</w:t>
      </w:r>
      <w:proofErr w:type="spellEnd"/>
      <w:r w:rsidRPr="006E3B98">
        <w:rPr>
          <w:color w:val="000000" w:themeColor="text1"/>
        </w:rPr>
        <w:t xml:space="preserve"> liquid </w:t>
      </w:r>
      <w:proofErr w:type="spellStart"/>
      <w:r w:rsidRPr="006E3B98">
        <w:rPr>
          <w:color w:val="000000" w:themeColor="text1"/>
        </w:rPr>
        <w:t>chromatography</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determination</w:t>
      </w:r>
      <w:proofErr w:type="spellEnd"/>
      <w:r w:rsidRPr="006E3B98">
        <w:rPr>
          <w:color w:val="000000" w:themeColor="text1"/>
        </w:rPr>
        <w:t xml:space="preserve"> of 5 mg fluoxetine capsules.</w:t>
      </w:r>
    </w:p>
    <w:p w:rsidR="006E3B98" w:rsidRPr="006E3B98" w:rsidRDefault="006E3B98" w:rsidP="006E3B98">
      <w:pPr>
        <w:jc w:val="both"/>
        <w:rPr>
          <w:color w:val="000000" w:themeColor="text1"/>
        </w:rPr>
      </w:pPr>
      <w:r w:rsidRPr="006E3B98">
        <w:rPr>
          <w:color w:val="000000" w:themeColor="text1"/>
        </w:rPr>
        <w:t xml:space="preserve">A </w:t>
      </w:r>
      <w:proofErr w:type="spellStart"/>
      <w:r w:rsidRPr="006E3B98">
        <w:rPr>
          <w:color w:val="000000" w:themeColor="text1"/>
        </w:rPr>
        <w:t>suitable</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w:t>
      </w:r>
      <w:proofErr w:type="spellStart"/>
      <w:r w:rsidRPr="006E3B98">
        <w:rPr>
          <w:color w:val="000000" w:themeColor="text1"/>
        </w:rPr>
        <w:t>from</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literature</w:t>
      </w:r>
      <w:proofErr w:type="spellEnd"/>
      <w:r w:rsidRPr="006E3B98">
        <w:rPr>
          <w:color w:val="000000" w:themeColor="text1"/>
        </w:rPr>
        <w:t xml:space="preserve"> was </w:t>
      </w:r>
      <w:proofErr w:type="spellStart"/>
      <w:r w:rsidRPr="006E3B98">
        <w:rPr>
          <w:color w:val="000000" w:themeColor="text1"/>
        </w:rPr>
        <w:t>chosen</w:t>
      </w:r>
      <w:proofErr w:type="spellEnd"/>
      <w:r w:rsidRPr="006E3B98">
        <w:rPr>
          <w:color w:val="000000" w:themeColor="text1"/>
        </w:rPr>
        <w:t xml:space="preserve"> as basis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develop</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stability-indicating</w:t>
      </w:r>
      <w:proofErr w:type="spellEnd"/>
      <w:r w:rsidRPr="006E3B98">
        <w:rPr>
          <w:color w:val="000000" w:themeColor="text1"/>
        </w:rPr>
        <w:t xml:space="preserve"> high-</w:t>
      </w:r>
      <w:proofErr w:type="spellStart"/>
      <w:r w:rsidRPr="006E3B98">
        <w:rPr>
          <w:color w:val="000000" w:themeColor="text1"/>
        </w:rPr>
        <w:t>pressure</w:t>
      </w:r>
      <w:proofErr w:type="spellEnd"/>
      <w:r w:rsidRPr="006E3B98">
        <w:rPr>
          <w:color w:val="000000" w:themeColor="text1"/>
        </w:rPr>
        <w:t xml:space="preserve"> liquid </w:t>
      </w:r>
      <w:proofErr w:type="spellStart"/>
      <w:r w:rsidRPr="006E3B98">
        <w:rPr>
          <w:color w:val="000000" w:themeColor="text1"/>
        </w:rPr>
        <w:t>chromatography</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fluoxetine capsules. </w:t>
      </w:r>
    </w:p>
    <w:p w:rsidR="006E3B98" w:rsidRPr="006E3B98" w:rsidRDefault="006E3B98" w:rsidP="006E3B98">
      <w:pPr>
        <w:jc w:val="both"/>
        <w:rPr>
          <w:color w:val="000000" w:themeColor="text1"/>
        </w:rPr>
      </w:pPr>
      <w:r w:rsidRPr="006E3B98">
        <w:rPr>
          <w:color w:val="000000" w:themeColor="text1"/>
        </w:rPr>
        <w:t xml:space="preserve">The </w:t>
      </w:r>
      <w:proofErr w:type="spellStart"/>
      <w:r w:rsidRPr="006E3B98">
        <w:rPr>
          <w:color w:val="000000" w:themeColor="text1"/>
        </w:rPr>
        <w:t>method</w:t>
      </w:r>
      <w:proofErr w:type="spellEnd"/>
      <w:r w:rsidRPr="006E3B98">
        <w:rPr>
          <w:color w:val="000000" w:themeColor="text1"/>
        </w:rPr>
        <w:t xml:space="preserve"> development was </w:t>
      </w:r>
      <w:proofErr w:type="spellStart"/>
      <w:r w:rsidRPr="006E3B98">
        <w:rPr>
          <w:color w:val="000000" w:themeColor="text1"/>
        </w:rPr>
        <w:t>done</w:t>
      </w:r>
      <w:proofErr w:type="spellEnd"/>
      <w:r w:rsidRPr="006E3B98">
        <w:rPr>
          <w:color w:val="000000" w:themeColor="text1"/>
        </w:rPr>
        <w:t xml:space="preserve"> </w:t>
      </w:r>
      <w:proofErr w:type="spellStart"/>
      <w:r w:rsidRPr="006E3B98">
        <w:rPr>
          <w:color w:val="000000" w:themeColor="text1"/>
        </w:rPr>
        <w:t>usin</w:t>
      </w:r>
      <w:r w:rsidR="001D24AC">
        <w:rPr>
          <w:color w:val="000000" w:themeColor="text1"/>
        </w:rPr>
        <w:t>g</w:t>
      </w:r>
      <w:proofErr w:type="spellEnd"/>
      <w:r w:rsidR="001D24AC">
        <w:rPr>
          <w:color w:val="000000" w:themeColor="text1"/>
        </w:rPr>
        <w:t xml:space="preserve"> a </w:t>
      </w:r>
      <w:proofErr w:type="spellStart"/>
      <w:r w:rsidR="001D24AC">
        <w:rPr>
          <w:color w:val="000000" w:themeColor="text1"/>
        </w:rPr>
        <w:t>photodiode</w:t>
      </w:r>
      <w:proofErr w:type="spellEnd"/>
      <w:r w:rsidR="001D24AC">
        <w:rPr>
          <w:color w:val="000000" w:themeColor="text1"/>
        </w:rPr>
        <w:t xml:space="preserve"> array detector. A </w:t>
      </w:r>
      <w:proofErr w:type="spellStart"/>
      <w:r w:rsidR="001D24AC">
        <w:rPr>
          <w:color w:val="000000" w:themeColor="text1"/>
        </w:rPr>
        <w:t>s</w:t>
      </w:r>
      <w:r w:rsidRPr="006E3B98">
        <w:rPr>
          <w:color w:val="000000" w:themeColor="text1"/>
        </w:rPr>
        <w:t>uccessful</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was </w:t>
      </w:r>
      <w:proofErr w:type="spellStart"/>
      <w:r w:rsidRPr="006E3B98">
        <w:rPr>
          <w:color w:val="000000" w:themeColor="text1"/>
        </w:rPr>
        <w:t>achieved</w:t>
      </w:r>
      <w:proofErr w:type="spellEnd"/>
      <w:r w:rsidRPr="006E3B98">
        <w:rPr>
          <w:color w:val="000000" w:themeColor="text1"/>
        </w:rPr>
        <w:t xml:space="preserve"> on a </w:t>
      </w:r>
      <w:proofErr w:type="spellStart"/>
      <w:r w:rsidRPr="006E3B98">
        <w:rPr>
          <w:color w:val="000000" w:themeColor="text1"/>
        </w:rPr>
        <w:t>Zorbax</w:t>
      </w:r>
      <w:proofErr w:type="spellEnd"/>
      <w:r w:rsidRPr="006E3B98">
        <w:rPr>
          <w:color w:val="000000" w:themeColor="text1"/>
        </w:rPr>
        <w:t xml:space="preserve"> C8 (5</w:t>
      </w:r>
      <w:r w:rsidR="0014487E">
        <w:rPr>
          <w:color w:val="000000" w:themeColor="text1"/>
        </w:rPr>
        <w:t xml:space="preserve"> </w:t>
      </w:r>
      <w:r w:rsidRPr="006E3B98">
        <w:rPr>
          <w:color w:val="000000" w:themeColor="text1"/>
        </w:rPr>
        <w:t>µm, 150x4.6</w:t>
      </w:r>
      <w:r w:rsidR="0014487E">
        <w:rPr>
          <w:color w:val="000000" w:themeColor="text1"/>
        </w:rPr>
        <w:t xml:space="preserve"> </w:t>
      </w:r>
      <w:r w:rsidRPr="006E3B98">
        <w:rPr>
          <w:color w:val="000000" w:themeColor="text1"/>
        </w:rPr>
        <w:t xml:space="preserve">mm) column </w:t>
      </w:r>
      <w:proofErr w:type="spellStart"/>
      <w:r w:rsidRPr="006E3B98">
        <w:rPr>
          <w:color w:val="000000" w:themeColor="text1"/>
        </w:rPr>
        <w:t>using</w:t>
      </w:r>
      <w:proofErr w:type="spellEnd"/>
      <w:r w:rsidRPr="006E3B98">
        <w:rPr>
          <w:color w:val="000000" w:themeColor="text1"/>
        </w:rPr>
        <w:t xml:space="preserve"> methanol-0.03</w:t>
      </w:r>
      <w:r>
        <w:rPr>
          <w:color w:val="000000" w:themeColor="text1"/>
        </w:rPr>
        <w:t xml:space="preserve">M </w:t>
      </w:r>
      <w:proofErr w:type="spellStart"/>
      <w:r>
        <w:rPr>
          <w:color w:val="000000" w:themeColor="text1"/>
        </w:rPr>
        <w:t>triethylamine</w:t>
      </w:r>
      <w:proofErr w:type="spellEnd"/>
      <w:r>
        <w:rPr>
          <w:color w:val="000000" w:themeColor="text1"/>
        </w:rPr>
        <w:t xml:space="preserve"> (70+</w:t>
      </w:r>
      <w:r w:rsidRPr="006E3B98">
        <w:rPr>
          <w:color w:val="000000" w:themeColor="text1"/>
        </w:rPr>
        <w:t xml:space="preserve">30) as </w:t>
      </w:r>
      <w:proofErr w:type="spellStart"/>
      <w:r w:rsidRPr="006E3B98">
        <w:rPr>
          <w:color w:val="000000" w:themeColor="text1"/>
        </w:rPr>
        <w:t>the</w:t>
      </w:r>
      <w:proofErr w:type="spellEnd"/>
      <w:r w:rsidRPr="006E3B98">
        <w:rPr>
          <w:color w:val="000000" w:themeColor="text1"/>
        </w:rPr>
        <w:t xml:space="preserve"> mobile </w:t>
      </w:r>
      <w:proofErr w:type="spellStart"/>
      <w:r w:rsidRPr="006E3B98">
        <w:rPr>
          <w:color w:val="000000" w:themeColor="text1"/>
        </w:rPr>
        <w:t>phase</w:t>
      </w:r>
      <w:proofErr w:type="spellEnd"/>
      <w:r w:rsidRPr="006E3B98">
        <w:rPr>
          <w:color w:val="000000" w:themeColor="text1"/>
        </w:rPr>
        <w:t xml:space="preserve">. The run time of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determination</w:t>
      </w:r>
      <w:proofErr w:type="spellEnd"/>
      <w:r w:rsidRPr="006E3B98">
        <w:rPr>
          <w:color w:val="000000" w:themeColor="text1"/>
        </w:rPr>
        <w:t xml:space="preserve"> of fluoxetine, in </w:t>
      </w:r>
      <w:proofErr w:type="spellStart"/>
      <w:r w:rsidRPr="006E3B98">
        <w:rPr>
          <w:color w:val="000000" w:themeColor="text1"/>
        </w:rPr>
        <w:t>combination</w:t>
      </w:r>
      <w:proofErr w:type="spellEnd"/>
      <w:r w:rsidRPr="006E3B98">
        <w:rPr>
          <w:color w:val="000000" w:themeColor="text1"/>
        </w:rPr>
        <w:t xml:space="preserve"> </w:t>
      </w:r>
      <w:proofErr w:type="spellStart"/>
      <w:r w:rsidRPr="006E3B98">
        <w:rPr>
          <w:color w:val="000000" w:themeColor="text1"/>
        </w:rPr>
        <w:t>with</w:t>
      </w:r>
      <w:proofErr w:type="spellEnd"/>
      <w:r w:rsidRPr="006E3B98">
        <w:rPr>
          <w:color w:val="000000" w:themeColor="text1"/>
        </w:rPr>
        <w:t xml:space="preserve"> α-[2-(</w:t>
      </w:r>
      <w:proofErr w:type="spellStart"/>
      <w:r w:rsidRPr="006E3B98">
        <w:rPr>
          <w:color w:val="000000" w:themeColor="text1"/>
        </w:rPr>
        <w:t>methylam</w:t>
      </w:r>
      <w:r w:rsidR="00835FC5">
        <w:rPr>
          <w:color w:val="000000" w:themeColor="text1"/>
        </w:rPr>
        <w:t>ino</w:t>
      </w:r>
      <w:proofErr w:type="spellEnd"/>
      <w:r w:rsidR="00835FC5">
        <w:rPr>
          <w:color w:val="000000" w:themeColor="text1"/>
        </w:rPr>
        <w:t>)ethyl]</w:t>
      </w:r>
      <w:proofErr w:type="spellStart"/>
      <w:r w:rsidR="00835FC5">
        <w:rPr>
          <w:color w:val="000000" w:themeColor="text1"/>
        </w:rPr>
        <w:t>benzyl</w:t>
      </w:r>
      <w:proofErr w:type="spellEnd"/>
      <w:r w:rsidR="00835FC5">
        <w:rPr>
          <w:color w:val="000000" w:themeColor="text1"/>
        </w:rPr>
        <w:t xml:space="preserve"> alcohol </w:t>
      </w:r>
      <w:proofErr w:type="spellStart"/>
      <w:r w:rsidR="00835FC5">
        <w:rPr>
          <w:color w:val="000000" w:themeColor="text1"/>
        </w:rPr>
        <w:t>and</w:t>
      </w:r>
      <w:proofErr w:type="spellEnd"/>
      <w:r w:rsidR="00835FC5">
        <w:rPr>
          <w:color w:val="000000" w:themeColor="text1"/>
        </w:rPr>
        <w:t xml:space="preserve"> 4-</w:t>
      </w:r>
      <w:bookmarkStart w:id="0" w:name="_GoBack"/>
      <w:bookmarkEnd w:id="0"/>
      <w:r w:rsidRPr="006E3B98">
        <w:rPr>
          <w:color w:val="000000" w:themeColor="text1"/>
        </w:rPr>
        <w:t>(</w:t>
      </w:r>
      <w:proofErr w:type="spellStart"/>
      <w:r w:rsidRPr="006E3B98">
        <w:rPr>
          <w:color w:val="000000" w:themeColor="text1"/>
        </w:rPr>
        <w:t>trifluoromethyl</w:t>
      </w:r>
      <w:proofErr w:type="spellEnd"/>
      <w:r w:rsidRPr="006E3B98">
        <w:rPr>
          <w:color w:val="000000" w:themeColor="text1"/>
        </w:rPr>
        <w:t xml:space="preserve">)phenol, was 10 minutes. The flow was 1,0 ml/min.  A </w:t>
      </w:r>
      <w:proofErr w:type="spellStart"/>
      <w:r w:rsidRPr="006E3B98">
        <w:rPr>
          <w:color w:val="000000" w:themeColor="text1"/>
        </w:rPr>
        <w:t>detection</w:t>
      </w:r>
      <w:proofErr w:type="spellEnd"/>
      <w:r w:rsidRPr="006E3B98">
        <w:rPr>
          <w:color w:val="000000" w:themeColor="text1"/>
        </w:rPr>
        <w:t xml:space="preserve"> wavelength of 220 nm, a column </w:t>
      </w:r>
      <w:proofErr w:type="spellStart"/>
      <w:r w:rsidRPr="006E3B98">
        <w:rPr>
          <w:color w:val="000000" w:themeColor="text1"/>
        </w:rPr>
        <w:t>temperature</w:t>
      </w:r>
      <w:proofErr w:type="spellEnd"/>
      <w:r w:rsidRPr="006E3B98">
        <w:rPr>
          <w:color w:val="000000" w:themeColor="text1"/>
        </w:rPr>
        <w:t xml:space="preserve"> of 35</w:t>
      </w:r>
      <w:r w:rsidR="0014487E">
        <w:rPr>
          <w:color w:val="000000" w:themeColor="text1"/>
        </w:rPr>
        <w:t xml:space="preserve"> </w:t>
      </w:r>
      <w:r w:rsidRPr="006E3B98">
        <w:rPr>
          <w:color w:val="000000" w:themeColor="text1"/>
        </w:rPr>
        <w:t xml:space="preserve">°C </w:t>
      </w:r>
      <w:proofErr w:type="spellStart"/>
      <w:r w:rsidRPr="006E3B98">
        <w:rPr>
          <w:color w:val="000000" w:themeColor="text1"/>
        </w:rPr>
        <w:t>and</w:t>
      </w:r>
      <w:proofErr w:type="spellEnd"/>
      <w:r w:rsidRPr="006E3B98">
        <w:rPr>
          <w:color w:val="000000" w:themeColor="text1"/>
        </w:rPr>
        <w:t xml:space="preserve"> </w:t>
      </w:r>
      <w:proofErr w:type="spellStart"/>
      <w:r w:rsidRPr="006E3B98">
        <w:rPr>
          <w:color w:val="000000" w:themeColor="text1"/>
        </w:rPr>
        <w:t>an</w:t>
      </w:r>
      <w:proofErr w:type="spellEnd"/>
      <w:r w:rsidRPr="006E3B98">
        <w:rPr>
          <w:color w:val="000000" w:themeColor="text1"/>
        </w:rPr>
        <w:t xml:space="preserve"> </w:t>
      </w:r>
      <w:proofErr w:type="spellStart"/>
      <w:r w:rsidRPr="006E3B98">
        <w:rPr>
          <w:color w:val="000000" w:themeColor="text1"/>
        </w:rPr>
        <w:t>injection</w:t>
      </w:r>
      <w:proofErr w:type="spellEnd"/>
      <w:r w:rsidRPr="006E3B98">
        <w:rPr>
          <w:color w:val="000000" w:themeColor="text1"/>
        </w:rPr>
        <w:t xml:space="preserve"> volume of 15 µl </w:t>
      </w:r>
      <w:proofErr w:type="spellStart"/>
      <w:r w:rsidRPr="006E3B98">
        <w:rPr>
          <w:color w:val="000000" w:themeColor="text1"/>
        </w:rPr>
        <w:t>were</w:t>
      </w:r>
      <w:proofErr w:type="spellEnd"/>
      <w:r w:rsidRPr="006E3B98">
        <w:rPr>
          <w:color w:val="000000" w:themeColor="text1"/>
        </w:rPr>
        <w:t xml:space="preserve"> </w:t>
      </w:r>
      <w:proofErr w:type="spellStart"/>
      <w:r w:rsidRPr="006E3B98">
        <w:rPr>
          <w:color w:val="000000" w:themeColor="text1"/>
        </w:rPr>
        <w:t>used</w:t>
      </w:r>
      <w:proofErr w:type="spellEnd"/>
      <w:r w:rsidRPr="006E3B98">
        <w:rPr>
          <w:color w:val="000000" w:themeColor="text1"/>
        </w:rPr>
        <w:t xml:space="preserve">. The </w:t>
      </w:r>
      <w:proofErr w:type="spellStart"/>
      <w:r w:rsidRPr="006E3B98">
        <w:rPr>
          <w:color w:val="000000" w:themeColor="text1"/>
        </w:rPr>
        <w:t>method</w:t>
      </w:r>
      <w:proofErr w:type="spellEnd"/>
      <w:r w:rsidRPr="006E3B98">
        <w:rPr>
          <w:color w:val="000000" w:themeColor="text1"/>
        </w:rPr>
        <w:t xml:space="preserve"> has been </w:t>
      </w:r>
      <w:proofErr w:type="spellStart"/>
      <w:r w:rsidRPr="006E3B98">
        <w:rPr>
          <w:color w:val="000000" w:themeColor="text1"/>
        </w:rPr>
        <w:t>validated</w:t>
      </w:r>
      <w:proofErr w:type="spellEnd"/>
      <w:r w:rsidRPr="006E3B98">
        <w:rPr>
          <w:color w:val="000000" w:themeColor="text1"/>
        </w:rPr>
        <w:t xml:space="preserve"> </w:t>
      </w:r>
      <w:proofErr w:type="spellStart"/>
      <w:r w:rsidRPr="006E3B98">
        <w:rPr>
          <w:color w:val="000000" w:themeColor="text1"/>
        </w:rPr>
        <w:t>with</w:t>
      </w:r>
      <w:proofErr w:type="spellEnd"/>
      <w:r w:rsidRPr="006E3B98">
        <w:rPr>
          <w:color w:val="000000" w:themeColor="text1"/>
        </w:rPr>
        <w:t xml:space="preserve"> respect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specificity</w:t>
      </w:r>
      <w:proofErr w:type="spellEnd"/>
      <w:r w:rsidRPr="006E3B98">
        <w:rPr>
          <w:color w:val="000000" w:themeColor="text1"/>
        </w:rPr>
        <w:t xml:space="preserve">, </w:t>
      </w:r>
      <w:proofErr w:type="spellStart"/>
      <w:r w:rsidRPr="006E3B98">
        <w:rPr>
          <w:color w:val="000000" w:themeColor="text1"/>
        </w:rPr>
        <w:t>determination</w:t>
      </w:r>
      <w:proofErr w:type="spellEnd"/>
      <w:r w:rsidRPr="006E3B98">
        <w:rPr>
          <w:color w:val="000000" w:themeColor="text1"/>
        </w:rPr>
        <w:t xml:space="preserve"> limit, </w:t>
      </w:r>
      <w:proofErr w:type="spellStart"/>
      <w:r w:rsidRPr="006E3B98">
        <w:rPr>
          <w:color w:val="000000" w:themeColor="text1"/>
        </w:rPr>
        <w:t>detection</w:t>
      </w:r>
      <w:proofErr w:type="spellEnd"/>
      <w:r w:rsidRPr="006E3B98">
        <w:rPr>
          <w:color w:val="000000" w:themeColor="text1"/>
        </w:rPr>
        <w:t xml:space="preserve"> limit, </w:t>
      </w:r>
      <w:proofErr w:type="spellStart"/>
      <w:r w:rsidRPr="006E3B98">
        <w:rPr>
          <w:color w:val="000000" w:themeColor="text1"/>
        </w:rPr>
        <w:t>selectivity</w:t>
      </w:r>
      <w:proofErr w:type="spellEnd"/>
      <w:r w:rsidRPr="006E3B98">
        <w:rPr>
          <w:color w:val="000000" w:themeColor="text1"/>
        </w:rPr>
        <w:t xml:space="preserve">, </w:t>
      </w:r>
      <w:proofErr w:type="spellStart"/>
      <w:r w:rsidRPr="006E3B98">
        <w:rPr>
          <w:color w:val="000000" w:themeColor="text1"/>
        </w:rPr>
        <w:t>precision</w:t>
      </w:r>
      <w:proofErr w:type="spellEnd"/>
      <w:r w:rsidRPr="006E3B98">
        <w:rPr>
          <w:color w:val="000000" w:themeColor="text1"/>
        </w:rPr>
        <w:t xml:space="preserve">, </w:t>
      </w:r>
      <w:proofErr w:type="spellStart"/>
      <w:r w:rsidRPr="006E3B98">
        <w:rPr>
          <w:color w:val="000000" w:themeColor="text1"/>
        </w:rPr>
        <w:t>repeatability</w:t>
      </w:r>
      <w:proofErr w:type="spellEnd"/>
      <w:r w:rsidRPr="006E3B98">
        <w:rPr>
          <w:color w:val="000000" w:themeColor="text1"/>
        </w:rPr>
        <w:t xml:space="preserve">, </w:t>
      </w:r>
      <w:proofErr w:type="spellStart"/>
      <w:r w:rsidRPr="006E3B98">
        <w:rPr>
          <w:color w:val="000000" w:themeColor="text1"/>
        </w:rPr>
        <w:t>accuracy</w:t>
      </w:r>
      <w:proofErr w:type="spellEnd"/>
      <w:r w:rsidRPr="006E3B98">
        <w:rPr>
          <w:color w:val="000000" w:themeColor="text1"/>
        </w:rPr>
        <w:t xml:space="preserve">, </w:t>
      </w:r>
      <w:proofErr w:type="spellStart"/>
      <w:r w:rsidRPr="006E3B98">
        <w:rPr>
          <w:color w:val="000000" w:themeColor="text1"/>
        </w:rPr>
        <w:t>linearity</w:t>
      </w:r>
      <w:proofErr w:type="spellEnd"/>
      <w:r w:rsidRPr="006E3B98">
        <w:rPr>
          <w:color w:val="000000" w:themeColor="text1"/>
        </w:rPr>
        <w:t xml:space="preserve">, </w:t>
      </w:r>
      <w:proofErr w:type="spellStart"/>
      <w:r w:rsidRPr="006E3B98">
        <w:rPr>
          <w:color w:val="000000" w:themeColor="text1"/>
        </w:rPr>
        <w:t>stability</w:t>
      </w:r>
      <w:proofErr w:type="spellEnd"/>
      <w:r w:rsidRPr="006E3B98">
        <w:rPr>
          <w:color w:val="000000" w:themeColor="text1"/>
        </w:rPr>
        <w:t xml:space="preserve"> of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measuring</w:t>
      </w:r>
      <w:proofErr w:type="spellEnd"/>
      <w:r w:rsidRPr="006E3B98">
        <w:rPr>
          <w:color w:val="000000" w:themeColor="text1"/>
        </w:rPr>
        <w:t xml:space="preserve"> system </w:t>
      </w:r>
      <w:proofErr w:type="spellStart"/>
      <w:r w:rsidRPr="006E3B98">
        <w:rPr>
          <w:color w:val="000000" w:themeColor="text1"/>
        </w:rPr>
        <w:t>and</w:t>
      </w:r>
      <w:proofErr w:type="spellEnd"/>
      <w:r w:rsidRPr="006E3B98">
        <w:rPr>
          <w:color w:val="000000" w:themeColor="text1"/>
        </w:rPr>
        <w:t xml:space="preserve"> system </w:t>
      </w:r>
      <w:proofErr w:type="spellStart"/>
      <w:r w:rsidRPr="006E3B98">
        <w:rPr>
          <w:color w:val="000000" w:themeColor="text1"/>
        </w:rPr>
        <w:t>suitability</w:t>
      </w:r>
      <w:proofErr w:type="spellEnd"/>
      <w:r w:rsidRPr="006E3B98">
        <w:rPr>
          <w:color w:val="000000" w:themeColor="text1"/>
        </w:rPr>
        <w:t xml:space="preserve">. The </w:t>
      </w:r>
      <w:proofErr w:type="spellStart"/>
      <w:r w:rsidRPr="006E3B98">
        <w:rPr>
          <w:color w:val="000000" w:themeColor="text1"/>
        </w:rPr>
        <w:t>results</w:t>
      </w:r>
      <w:proofErr w:type="spellEnd"/>
      <w:r w:rsidRPr="006E3B98">
        <w:rPr>
          <w:color w:val="000000" w:themeColor="text1"/>
        </w:rPr>
        <w:t xml:space="preserve"> of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validation</w:t>
      </w:r>
      <w:proofErr w:type="spellEnd"/>
      <w:r w:rsidRPr="006E3B98">
        <w:rPr>
          <w:color w:val="000000" w:themeColor="text1"/>
        </w:rPr>
        <w:t xml:space="preserve"> parameters </w:t>
      </w:r>
      <w:proofErr w:type="spellStart"/>
      <w:r w:rsidRPr="006E3B98">
        <w:rPr>
          <w:color w:val="000000" w:themeColor="text1"/>
        </w:rPr>
        <w:t>were</w:t>
      </w:r>
      <w:proofErr w:type="spellEnd"/>
      <w:r w:rsidRPr="006E3B98">
        <w:rPr>
          <w:color w:val="000000" w:themeColor="text1"/>
        </w:rPr>
        <w:t xml:space="preserve"> </w:t>
      </w:r>
      <w:proofErr w:type="spellStart"/>
      <w:r w:rsidRPr="006E3B98">
        <w:rPr>
          <w:color w:val="000000" w:themeColor="text1"/>
        </w:rPr>
        <w:t>recorded</w:t>
      </w:r>
      <w:proofErr w:type="spellEnd"/>
      <w:r w:rsidRPr="006E3B98">
        <w:rPr>
          <w:color w:val="000000" w:themeColor="text1"/>
        </w:rPr>
        <w:t xml:space="preserve"> in a </w:t>
      </w:r>
      <w:proofErr w:type="spellStart"/>
      <w:r w:rsidRPr="006E3B98">
        <w:rPr>
          <w:color w:val="000000" w:themeColor="text1"/>
        </w:rPr>
        <w:t>validation</w:t>
      </w:r>
      <w:proofErr w:type="spellEnd"/>
      <w:r w:rsidRPr="006E3B98">
        <w:rPr>
          <w:color w:val="000000" w:themeColor="text1"/>
        </w:rPr>
        <w:t xml:space="preserve"> report </w:t>
      </w:r>
      <w:proofErr w:type="spellStart"/>
      <w:r w:rsidRPr="006E3B98">
        <w:rPr>
          <w:color w:val="000000" w:themeColor="text1"/>
        </w:rPr>
        <w:t>and</w:t>
      </w:r>
      <w:proofErr w:type="spellEnd"/>
      <w:r w:rsidRPr="006E3B98">
        <w:rPr>
          <w:color w:val="000000" w:themeColor="text1"/>
        </w:rPr>
        <w:t xml:space="preserve"> </w:t>
      </w:r>
      <w:proofErr w:type="spellStart"/>
      <w:r w:rsidRPr="006E3B98">
        <w:rPr>
          <w:color w:val="000000" w:themeColor="text1"/>
        </w:rPr>
        <w:t>an</w:t>
      </w:r>
      <w:proofErr w:type="spellEnd"/>
      <w:r w:rsidRPr="006E3B98">
        <w:rPr>
          <w:color w:val="000000" w:themeColor="text1"/>
        </w:rPr>
        <w:t xml:space="preserve"> </w:t>
      </w:r>
      <w:proofErr w:type="spellStart"/>
      <w:r w:rsidRPr="006E3B98">
        <w:rPr>
          <w:color w:val="000000" w:themeColor="text1"/>
        </w:rPr>
        <w:t>analytical</w:t>
      </w:r>
      <w:proofErr w:type="spellEnd"/>
      <w:r w:rsidRPr="006E3B98">
        <w:rPr>
          <w:color w:val="000000" w:themeColor="text1"/>
        </w:rPr>
        <w:t xml:space="preserve"> procedure was </w:t>
      </w:r>
      <w:proofErr w:type="spellStart"/>
      <w:r w:rsidRPr="006E3B98">
        <w:rPr>
          <w:color w:val="000000" w:themeColor="text1"/>
        </w:rPr>
        <w:t>drafted</w:t>
      </w:r>
      <w:proofErr w:type="spellEnd"/>
      <w:r w:rsidRPr="006E3B98">
        <w:rPr>
          <w:color w:val="000000" w:themeColor="text1"/>
        </w:rPr>
        <w:t>.</w:t>
      </w:r>
    </w:p>
    <w:p w:rsidR="006E3B98" w:rsidRPr="006E3B98" w:rsidRDefault="006E3B98" w:rsidP="006E3B98">
      <w:pPr>
        <w:jc w:val="both"/>
        <w:rPr>
          <w:color w:val="000000" w:themeColor="text1"/>
        </w:rPr>
      </w:pPr>
      <w:r w:rsidRPr="006E3B98">
        <w:rPr>
          <w:color w:val="000000" w:themeColor="text1"/>
        </w:rPr>
        <w:t xml:space="preserve">It was </w:t>
      </w:r>
      <w:proofErr w:type="spellStart"/>
      <w:r w:rsidRPr="006E3B98">
        <w:rPr>
          <w:color w:val="000000" w:themeColor="text1"/>
        </w:rPr>
        <w:t>concluded</w:t>
      </w:r>
      <w:proofErr w:type="spellEnd"/>
      <w:r w:rsidRPr="006E3B98">
        <w:rPr>
          <w:color w:val="000000" w:themeColor="text1"/>
        </w:rPr>
        <w:t xml:space="preserve"> </w:t>
      </w:r>
      <w:proofErr w:type="spellStart"/>
      <w:r w:rsidRPr="006E3B98">
        <w:rPr>
          <w:color w:val="000000" w:themeColor="text1"/>
        </w:rPr>
        <w:t>that</w:t>
      </w:r>
      <w:proofErr w:type="spellEnd"/>
      <w:r w:rsidRPr="006E3B98">
        <w:rPr>
          <w:color w:val="000000" w:themeColor="text1"/>
        </w:rPr>
        <w:t xml:space="preserve"> a </w:t>
      </w:r>
      <w:proofErr w:type="spellStart"/>
      <w:r w:rsidRPr="006E3B98">
        <w:rPr>
          <w:color w:val="000000" w:themeColor="text1"/>
        </w:rPr>
        <w:t>validated</w:t>
      </w:r>
      <w:proofErr w:type="spellEnd"/>
      <w:r w:rsidRPr="006E3B98">
        <w:rPr>
          <w:color w:val="000000" w:themeColor="text1"/>
        </w:rPr>
        <w:t xml:space="preserve"> </w:t>
      </w:r>
      <w:proofErr w:type="spellStart"/>
      <w:r w:rsidRPr="006E3B98">
        <w:rPr>
          <w:color w:val="000000" w:themeColor="text1"/>
        </w:rPr>
        <w:t>stability-indicating</w:t>
      </w:r>
      <w:proofErr w:type="spellEnd"/>
      <w:r w:rsidRPr="006E3B98">
        <w:rPr>
          <w:color w:val="000000" w:themeColor="text1"/>
        </w:rPr>
        <w:t xml:space="preserve"> high-</w:t>
      </w:r>
      <w:proofErr w:type="spellStart"/>
      <w:r w:rsidRPr="006E3B98">
        <w:rPr>
          <w:color w:val="000000" w:themeColor="text1"/>
        </w:rPr>
        <w:t>pressure</w:t>
      </w:r>
      <w:proofErr w:type="spellEnd"/>
      <w:r w:rsidRPr="006E3B98">
        <w:rPr>
          <w:color w:val="000000" w:themeColor="text1"/>
        </w:rPr>
        <w:t xml:space="preserve"> liquid </w:t>
      </w:r>
      <w:proofErr w:type="spellStart"/>
      <w:r w:rsidRPr="006E3B98">
        <w:rPr>
          <w:color w:val="000000" w:themeColor="text1"/>
        </w:rPr>
        <w:t>chromatography</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has been </w:t>
      </w:r>
      <w:proofErr w:type="spellStart"/>
      <w:r w:rsidRPr="006E3B98">
        <w:rPr>
          <w:color w:val="000000" w:themeColor="text1"/>
        </w:rPr>
        <w:t>developed</w:t>
      </w:r>
      <w:proofErr w:type="spellEnd"/>
      <w:r w:rsidRPr="006E3B98">
        <w:rPr>
          <w:color w:val="000000" w:themeColor="text1"/>
        </w:rPr>
        <w:t xml:space="preserve"> </w:t>
      </w:r>
      <w:proofErr w:type="spellStart"/>
      <w:r w:rsidRPr="006E3B98">
        <w:rPr>
          <w:color w:val="000000" w:themeColor="text1"/>
        </w:rPr>
        <w:t>for</w:t>
      </w:r>
      <w:proofErr w:type="spellEnd"/>
      <w:r w:rsidRPr="006E3B98">
        <w:rPr>
          <w:color w:val="000000" w:themeColor="text1"/>
        </w:rPr>
        <w:t xml:space="preserve">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determination</w:t>
      </w:r>
      <w:proofErr w:type="spellEnd"/>
      <w:r w:rsidRPr="006E3B98">
        <w:rPr>
          <w:color w:val="000000" w:themeColor="text1"/>
        </w:rPr>
        <w:t xml:space="preserve"> of 5 mg fluoxetine capsules. The </w:t>
      </w:r>
      <w:proofErr w:type="spellStart"/>
      <w:r w:rsidRPr="006E3B98">
        <w:rPr>
          <w:color w:val="000000" w:themeColor="text1"/>
        </w:rPr>
        <w:t>validated</w:t>
      </w:r>
      <w:proofErr w:type="spellEnd"/>
      <w:r w:rsidRPr="006E3B98">
        <w:rPr>
          <w:color w:val="000000" w:themeColor="text1"/>
        </w:rPr>
        <w:t xml:space="preserve"> </w:t>
      </w:r>
      <w:proofErr w:type="spellStart"/>
      <w:r w:rsidRPr="006E3B98">
        <w:rPr>
          <w:color w:val="000000" w:themeColor="text1"/>
        </w:rPr>
        <w:t>stability-indicating</w:t>
      </w:r>
      <w:proofErr w:type="spellEnd"/>
      <w:r w:rsidRPr="006E3B98">
        <w:rPr>
          <w:color w:val="000000" w:themeColor="text1"/>
        </w:rPr>
        <w:t xml:space="preserve"> high-</w:t>
      </w:r>
      <w:proofErr w:type="spellStart"/>
      <w:r w:rsidRPr="006E3B98">
        <w:rPr>
          <w:color w:val="000000" w:themeColor="text1"/>
        </w:rPr>
        <w:t>pressure</w:t>
      </w:r>
      <w:proofErr w:type="spellEnd"/>
      <w:r w:rsidRPr="006E3B98">
        <w:rPr>
          <w:color w:val="000000" w:themeColor="text1"/>
        </w:rPr>
        <w:t xml:space="preserve"> liquid </w:t>
      </w:r>
      <w:proofErr w:type="spellStart"/>
      <w:r w:rsidRPr="006E3B98">
        <w:rPr>
          <w:color w:val="000000" w:themeColor="text1"/>
        </w:rPr>
        <w:t>chromatography</w:t>
      </w:r>
      <w:proofErr w:type="spellEnd"/>
      <w:r w:rsidRPr="006E3B98">
        <w:rPr>
          <w:color w:val="000000" w:themeColor="text1"/>
        </w:rPr>
        <w:t xml:space="preserve"> </w:t>
      </w:r>
      <w:proofErr w:type="spellStart"/>
      <w:r w:rsidRPr="006E3B98">
        <w:rPr>
          <w:color w:val="000000" w:themeColor="text1"/>
        </w:rPr>
        <w:t>method</w:t>
      </w:r>
      <w:proofErr w:type="spellEnd"/>
      <w:r w:rsidRPr="006E3B98">
        <w:rPr>
          <w:color w:val="000000" w:themeColor="text1"/>
        </w:rPr>
        <w:t xml:space="preserve"> </w:t>
      </w:r>
      <w:proofErr w:type="spellStart"/>
      <w:r w:rsidRPr="006E3B98">
        <w:rPr>
          <w:color w:val="000000" w:themeColor="text1"/>
        </w:rPr>
        <w:t>can</w:t>
      </w:r>
      <w:proofErr w:type="spellEnd"/>
      <w:r w:rsidRPr="006E3B98">
        <w:rPr>
          <w:color w:val="000000" w:themeColor="text1"/>
        </w:rPr>
        <w:t xml:space="preserve"> </w:t>
      </w:r>
      <w:proofErr w:type="spellStart"/>
      <w:r w:rsidRPr="006E3B98">
        <w:rPr>
          <w:color w:val="000000" w:themeColor="text1"/>
        </w:rPr>
        <w:t>be</w:t>
      </w:r>
      <w:proofErr w:type="spellEnd"/>
      <w:r w:rsidRPr="006E3B98">
        <w:rPr>
          <w:color w:val="000000" w:themeColor="text1"/>
        </w:rPr>
        <w:t xml:space="preserve"> </w:t>
      </w:r>
      <w:proofErr w:type="spellStart"/>
      <w:r w:rsidRPr="006E3B98">
        <w:rPr>
          <w:color w:val="000000" w:themeColor="text1"/>
        </w:rPr>
        <w:t>used</w:t>
      </w:r>
      <w:proofErr w:type="spellEnd"/>
      <w:r w:rsidRPr="006E3B98">
        <w:rPr>
          <w:color w:val="000000" w:themeColor="text1"/>
        </w:rPr>
        <w:t xml:space="preserve"> </w:t>
      </w:r>
      <w:proofErr w:type="spellStart"/>
      <w:r w:rsidRPr="006E3B98">
        <w:rPr>
          <w:color w:val="000000" w:themeColor="text1"/>
        </w:rPr>
        <w:t>to</w:t>
      </w:r>
      <w:proofErr w:type="spellEnd"/>
      <w:r w:rsidRPr="006E3B98">
        <w:rPr>
          <w:color w:val="000000" w:themeColor="text1"/>
        </w:rPr>
        <w:t xml:space="preserve"> start </w:t>
      </w:r>
      <w:proofErr w:type="spellStart"/>
      <w:r w:rsidRPr="006E3B98">
        <w:rPr>
          <w:color w:val="000000" w:themeColor="text1"/>
        </w:rPr>
        <w:t>the</w:t>
      </w:r>
      <w:proofErr w:type="spellEnd"/>
      <w:r w:rsidRPr="006E3B98">
        <w:rPr>
          <w:color w:val="000000" w:themeColor="text1"/>
        </w:rPr>
        <w:t xml:space="preserve"> </w:t>
      </w:r>
      <w:proofErr w:type="spellStart"/>
      <w:r w:rsidRPr="006E3B98">
        <w:rPr>
          <w:color w:val="000000" w:themeColor="text1"/>
        </w:rPr>
        <w:t>shelf</w:t>
      </w:r>
      <w:proofErr w:type="spellEnd"/>
      <w:r w:rsidRPr="006E3B98">
        <w:rPr>
          <w:color w:val="000000" w:themeColor="text1"/>
        </w:rPr>
        <w:t xml:space="preserve"> life </w:t>
      </w:r>
      <w:proofErr w:type="spellStart"/>
      <w:r w:rsidRPr="006E3B98">
        <w:rPr>
          <w:color w:val="000000" w:themeColor="text1"/>
        </w:rPr>
        <w:t>study</w:t>
      </w:r>
      <w:proofErr w:type="spellEnd"/>
      <w:r w:rsidRPr="006E3B98">
        <w:rPr>
          <w:color w:val="000000" w:themeColor="text1"/>
        </w:rPr>
        <w:t xml:space="preserve"> of </w:t>
      </w:r>
      <w:proofErr w:type="spellStart"/>
      <w:r w:rsidRPr="006E3B98">
        <w:rPr>
          <w:color w:val="000000" w:themeColor="text1"/>
        </w:rPr>
        <w:t>the</w:t>
      </w:r>
      <w:proofErr w:type="spellEnd"/>
      <w:r w:rsidRPr="006E3B98">
        <w:rPr>
          <w:color w:val="000000" w:themeColor="text1"/>
        </w:rPr>
        <w:t xml:space="preserve"> capsules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assign</w:t>
      </w:r>
      <w:proofErr w:type="spellEnd"/>
      <w:r w:rsidRPr="006E3B98">
        <w:rPr>
          <w:color w:val="000000" w:themeColor="text1"/>
        </w:rPr>
        <w:t xml:space="preserve"> a </w:t>
      </w:r>
      <w:proofErr w:type="spellStart"/>
      <w:r w:rsidRPr="006E3B98">
        <w:rPr>
          <w:color w:val="000000" w:themeColor="text1"/>
        </w:rPr>
        <w:t>shelf</w:t>
      </w:r>
      <w:proofErr w:type="spellEnd"/>
      <w:r w:rsidRPr="006E3B98">
        <w:rPr>
          <w:color w:val="000000" w:themeColor="text1"/>
        </w:rPr>
        <w:t xml:space="preserve"> life </w:t>
      </w:r>
      <w:proofErr w:type="spellStart"/>
      <w:r w:rsidRPr="006E3B98">
        <w:rPr>
          <w:color w:val="000000" w:themeColor="text1"/>
        </w:rPr>
        <w:t>to</w:t>
      </w:r>
      <w:proofErr w:type="spellEnd"/>
      <w:r w:rsidRPr="006E3B98">
        <w:rPr>
          <w:color w:val="000000" w:themeColor="text1"/>
        </w:rPr>
        <w:t xml:space="preserve"> </w:t>
      </w:r>
      <w:proofErr w:type="spellStart"/>
      <w:r w:rsidRPr="006E3B98">
        <w:rPr>
          <w:color w:val="000000" w:themeColor="text1"/>
        </w:rPr>
        <w:t>them</w:t>
      </w:r>
      <w:proofErr w:type="spellEnd"/>
      <w:r w:rsidRPr="006E3B98">
        <w:rPr>
          <w:color w:val="000000" w:themeColor="text1"/>
        </w:rPr>
        <w:t>.</w:t>
      </w:r>
    </w:p>
    <w:p w:rsidR="006E3B98" w:rsidRDefault="006E3B98">
      <w:pPr>
        <w:rPr>
          <w:rFonts w:asciiTheme="majorHAnsi" w:eastAsiaTheme="majorEastAsia" w:hAnsiTheme="majorHAnsi" w:cstheme="majorBidi"/>
          <w:color w:val="2F5496" w:themeColor="accent1" w:themeShade="BF"/>
          <w:sz w:val="32"/>
          <w:szCs w:val="32"/>
          <w:lang w:eastAsia="nl-NL"/>
        </w:rPr>
      </w:pPr>
      <w:r>
        <w:br w:type="page"/>
      </w:r>
    </w:p>
    <w:p w:rsidR="00625EFC" w:rsidRDefault="00F777C4" w:rsidP="00A92FC2">
      <w:pPr>
        <w:pStyle w:val="Kopvaninhoudsopgave"/>
      </w:pPr>
      <w:r w:rsidRPr="00E44EE5">
        <w:lastRenderedPageBreak/>
        <w:t>Samenvatting</w:t>
      </w:r>
    </w:p>
    <w:p w:rsidR="00627EE2" w:rsidRDefault="00627EE2" w:rsidP="00050B99">
      <w:pPr>
        <w:jc w:val="both"/>
      </w:pPr>
      <w:r>
        <w:t xml:space="preserve">Fluoxetine </w:t>
      </w:r>
      <w:r w:rsidR="00FB4341">
        <w:t>is een antidepressivum, en behoort tot de selectieve serotonine</w:t>
      </w:r>
      <w:r w:rsidR="006E3B98">
        <w:t>heropnameremmers</w:t>
      </w:r>
      <w:r w:rsidR="00FB4341">
        <w:t xml:space="preserve">. Het </w:t>
      </w:r>
      <w:r>
        <w:t xml:space="preserve">wordt gebruikt voor de behandeling van onder andere depressie, angststoornissen en boulimia </w:t>
      </w:r>
      <w:r w:rsidRPr="00050B99">
        <w:rPr>
          <w:color w:val="000000" w:themeColor="text1"/>
        </w:rPr>
        <w:t>nervosa. Er is behoefte aan een lagere dosering van fluoxetine dan in de handel verkrijgbaar is. Op dit mome</w:t>
      </w:r>
      <w:r w:rsidRPr="007346C7">
        <w:t xml:space="preserve">nt wordt gewerkt aan een bereidingsvoorschrift voor 5 mg fluoxetine capsules, die voor kinderen van jonge leeftijd of als afbouwmedicatie voor volwassenen kunnen worden voorgeschreven. </w:t>
      </w:r>
      <w:r w:rsidR="00FB4341">
        <w:t xml:space="preserve">Van fluoxetine zijn </w:t>
      </w:r>
      <w:r w:rsidR="00FB4341" w:rsidRPr="0017087A">
        <w:t>twee on</w:t>
      </w:r>
      <w:r w:rsidR="00FB4341">
        <w:t>tledingsproducten</w:t>
      </w:r>
      <w:r w:rsidR="00FB4341" w:rsidRPr="0017087A">
        <w:t xml:space="preserve"> bekend</w:t>
      </w:r>
      <w:r w:rsidR="00FB4341">
        <w:t>, namelijk</w:t>
      </w:r>
      <w:r w:rsidR="00FB4341" w:rsidRPr="00A15E87">
        <w:rPr>
          <w:color w:val="000000" w:themeColor="text1"/>
        </w:rPr>
        <w:t xml:space="preserve"> 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 xml:space="preserve">ylalcohol </w:t>
      </w:r>
      <w:r w:rsidR="00FB4341" w:rsidRPr="00A15E87">
        <w:rPr>
          <w:color w:val="000000" w:themeColor="text1"/>
        </w:rPr>
        <w:t>en p-</w:t>
      </w:r>
      <w:r w:rsidR="00FB4341">
        <w:rPr>
          <w:color w:val="000000" w:themeColor="text1"/>
        </w:rPr>
        <w:t>(</w:t>
      </w:r>
      <w:proofErr w:type="spellStart"/>
      <w:r w:rsidR="00FB4341" w:rsidRPr="00A15E87">
        <w:rPr>
          <w:color w:val="000000" w:themeColor="text1"/>
        </w:rPr>
        <w:t>trifluoromethyl</w:t>
      </w:r>
      <w:proofErr w:type="spellEnd"/>
      <w:r w:rsidR="00FB4341">
        <w:rPr>
          <w:color w:val="000000" w:themeColor="text1"/>
        </w:rPr>
        <w:t>)</w:t>
      </w:r>
      <w:r w:rsidR="00FB4341" w:rsidRPr="00A15E87">
        <w:rPr>
          <w:color w:val="000000" w:themeColor="text1"/>
        </w:rPr>
        <w:t>phenol</w:t>
      </w:r>
      <w:r w:rsidR="00FB4341">
        <w:rPr>
          <w:color w:val="000000" w:themeColor="text1"/>
        </w:rPr>
        <w:t>.</w:t>
      </w:r>
    </w:p>
    <w:p w:rsidR="00627EE2" w:rsidRDefault="00627EE2" w:rsidP="00050B99">
      <w:pPr>
        <w:jc w:val="both"/>
      </w:pPr>
      <w:r>
        <w:t>Het doel van het onderzoek was</w:t>
      </w:r>
      <w:r w:rsidRPr="007346C7">
        <w:t xml:space="preserve"> om een stabiliteits-indicerende </w:t>
      </w:r>
      <w:r w:rsidR="004361D2" w:rsidRPr="004361D2">
        <w:t>hogedrukvloeistofchromatografie</w:t>
      </w:r>
      <w:r w:rsidRPr="007346C7">
        <w:t xml:space="preserve"> methode te ontwikkelen en te valideren voor de bepaling van 5 mg fluoxetine capsules.</w:t>
      </w:r>
    </w:p>
    <w:p w:rsidR="002C1228" w:rsidRPr="00FB4341" w:rsidRDefault="004361D2" w:rsidP="00050B99">
      <w:pPr>
        <w:jc w:val="both"/>
        <w:rPr>
          <w:color w:val="000000" w:themeColor="text1"/>
        </w:rPr>
      </w:pPr>
      <w:r>
        <w:t>Om de</w:t>
      </w:r>
      <w:r w:rsidR="00627EE2" w:rsidRPr="007346C7">
        <w:t xml:space="preserve"> stabiliteits-indicerende </w:t>
      </w:r>
      <w:r w:rsidRPr="004361D2">
        <w:t>hogedrukvloeistofchromatografie</w:t>
      </w:r>
      <w:r w:rsidRPr="007346C7">
        <w:t xml:space="preserve"> </w:t>
      </w:r>
      <w:r w:rsidR="00627EE2" w:rsidRPr="007346C7">
        <w:t xml:space="preserve">methode </w:t>
      </w:r>
      <w:r w:rsidR="00627EE2">
        <w:t xml:space="preserve">voor de fluoxetine capsules te </w:t>
      </w:r>
      <w:r w:rsidR="00627EE2" w:rsidRPr="00E44EE5">
        <w:rPr>
          <w:color w:val="000000" w:themeColor="text1"/>
        </w:rPr>
        <w:t>ontwikkelen werd uit de literatuur een geschikte methode gekozen als basis. De methode-ontwikkeling werd m</w:t>
      </w:r>
      <w:r w:rsidRPr="00E44EE5">
        <w:rPr>
          <w:color w:val="000000" w:themeColor="text1"/>
        </w:rPr>
        <w:t>et behulp van</w:t>
      </w:r>
      <w:r w:rsidR="00627EE2" w:rsidRPr="00E44EE5">
        <w:rPr>
          <w:color w:val="000000" w:themeColor="text1"/>
        </w:rPr>
        <w:t xml:space="preserve"> een fotodiodearray </w:t>
      </w:r>
      <w:r w:rsidR="008E6F3C" w:rsidRPr="00E44EE5">
        <w:rPr>
          <w:color w:val="000000" w:themeColor="text1"/>
        </w:rPr>
        <w:t>detector</w:t>
      </w:r>
      <w:r w:rsidR="00627EE2" w:rsidRPr="00E44EE5">
        <w:rPr>
          <w:color w:val="000000" w:themeColor="text1"/>
        </w:rPr>
        <w:t xml:space="preserve"> gedaan.</w:t>
      </w:r>
      <w:r w:rsidR="008E6F3C" w:rsidRPr="00E44EE5">
        <w:rPr>
          <w:color w:val="000000" w:themeColor="text1"/>
        </w:rPr>
        <w:t xml:space="preserve"> </w:t>
      </w:r>
      <w:r w:rsidR="00050B99" w:rsidRPr="00E44EE5">
        <w:rPr>
          <w:color w:val="000000" w:themeColor="text1"/>
        </w:rPr>
        <w:t>Een s</w:t>
      </w:r>
      <w:r w:rsidR="002C1228" w:rsidRPr="00E44EE5">
        <w:rPr>
          <w:color w:val="000000" w:themeColor="text1"/>
        </w:rPr>
        <w:t xml:space="preserve">uccesvolle methode </w:t>
      </w:r>
      <w:r w:rsidR="00050B99" w:rsidRPr="00E44EE5">
        <w:rPr>
          <w:color w:val="000000" w:themeColor="text1"/>
        </w:rPr>
        <w:t>werd</w:t>
      </w:r>
      <w:r w:rsidR="002C1228" w:rsidRPr="00E44EE5">
        <w:rPr>
          <w:color w:val="000000" w:themeColor="text1"/>
        </w:rPr>
        <w:t xml:space="preserve"> bereikt op een </w:t>
      </w:r>
      <w:proofErr w:type="spellStart"/>
      <w:r w:rsidR="002C1228" w:rsidRPr="00E44EE5">
        <w:rPr>
          <w:color w:val="000000" w:themeColor="text1"/>
        </w:rPr>
        <w:t>Zorbax</w:t>
      </w:r>
      <w:proofErr w:type="spellEnd"/>
      <w:r w:rsidR="002C1228" w:rsidRPr="00E44EE5">
        <w:rPr>
          <w:color w:val="000000" w:themeColor="text1"/>
        </w:rPr>
        <w:t xml:space="preserve"> C8 (5</w:t>
      </w:r>
      <w:r w:rsidR="004864FD">
        <w:rPr>
          <w:color w:val="000000" w:themeColor="text1"/>
        </w:rPr>
        <w:t xml:space="preserve"> </w:t>
      </w:r>
      <w:r w:rsidR="002C1228" w:rsidRPr="00E44EE5">
        <w:rPr>
          <w:color w:val="000000" w:themeColor="text1"/>
        </w:rPr>
        <w:t>µm, 150x4,6</w:t>
      </w:r>
      <w:r w:rsidR="004864FD">
        <w:rPr>
          <w:color w:val="000000" w:themeColor="text1"/>
        </w:rPr>
        <w:t xml:space="preserve"> </w:t>
      </w:r>
      <w:r w:rsidR="002C1228" w:rsidRPr="00E44EE5">
        <w:rPr>
          <w:color w:val="000000" w:themeColor="text1"/>
        </w:rPr>
        <w:t xml:space="preserve">mm) kolom met behulp van </w:t>
      </w:r>
      <w:r w:rsidR="002C1228" w:rsidRPr="00E44EE5">
        <w:rPr>
          <w:rFonts w:cstheme="minorHAnsi"/>
          <w:color w:val="000000" w:themeColor="text1"/>
        </w:rPr>
        <w:t xml:space="preserve">methanol – 0,03M </w:t>
      </w:r>
      <w:proofErr w:type="spellStart"/>
      <w:r w:rsidR="002C1228" w:rsidRPr="00E44EE5">
        <w:rPr>
          <w:rFonts w:cstheme="minorHAnsi"/>
          <w:color w:val="000000" w:themeColor="text1"/>
        </w:rPr>
        <w:t>triethylamine</w:t>
      </w:r>
      <w:proofErr w:type="spellEnd"/>
      <w:r w:rsidR="002C1228" w:rsidRPr="00E44EE5">
        <w:rPr>
          <w:rFonts w:cstheme="minorHAnsi"/>
          <w:color w:val="000000" w:themeColor="text1"/>
        </w:rPr>
        <w:t xml:space="preserve"> (70+30) als de mobiele fase</w:t>
      </w:r>
      <w:r w:rsidR="00FB4341">
        <w:rPr>
          <w:rFonts w:cstheme="minorHAnsi"/>
          <w:color w:val="000000" w:themeColor="text1"/>
        </w:rPr>
        <w:t xml:space="preserve">. De bepaling van </w:t>
      </w:r>
      <w:r w:rsidR="00FB4341">
        <w:t xml:space="preserve">fluoxetine in combinatie met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ylalcohol</w:t>
      </w:r>
      <w:r w:rsidR="00FB4341" w:rsidRPr="00FB4341">
        <w:t xml:space="preserve"> </w:t>
      </w:r>
      <w:r w:rsidR="00FB4341">
        <w:t>en 4-(</w:t>
      </w:r>
      <w:proofErr w:type="spellStart"/>
      <w:r w:rsidR="00FB4341">
        <w:t>trifluoromethyl</w:t>
      </w:r>
      <w:proofErr w:type="spellEnd"/>
      <w:r w:rsidR="00FB4341">
        <w:t>)phenol</w:t>
      </w:r>
      <w:r w:rsidR="00FB4341" w:rsidRPr="00E44EE5">
        <w:rPr>
          <w:rFonts w:cstheme="minorHAnsi"/>
          <w:color w:val="000000" w:themeColor="text1"/>
        </w:rPr>
        <w:t xml:space="preserve"> </w:t>
      </w:r>
      <w:r w:rsidR="00FB4341">
        <w:rPr>
          <w:rFonts w:cstheme="minorHAnsi"/>
          <w:color w:val="000000" w:themeColor="text1"/>
        </w:rPr>
        <w:t xml:space="preserve">werd gedaan met een </w:t>
      </w:r>
      <w:proofErr w:type="spellStart"/>
      <w:r w:rsidR="00FB4341">
        <w:rPr>
          <w:rFonts w:cstheme="minorHAnsi"/>
          <w:color w:val="000000" w:themeColor="text1"/>
        </w:rPr>
        <w:t>runtijd</w:t>
      </w:r>
      <w:proofErr w:type="spellEnd"/>
      <w:r w:rsidR="00FB4341">
        <w:rPr>
          <w:rFonts w:cstheme="minorHAnsi"/>
          <w:color w:val="000000" w:themeColor="text1"/>
        </w:rPr>
        <w:t xml:space="preserve"> van </w:t>
      </w:r>
      <w:r w:rsidR="00FB4341" w:rsidRPr="00E44EE5">
        <w:rPr>
          <w:rFonts w:cstheme="minorHAnsi"/>
          <w:color w:val="000000" w:themeColor="text1"/>
        </w:rPr>
        <w:t>10 minuten</w:t>
      </w:r>
      <w:r w:rsidR="002C1228" w:rsidRPr="00E44EE5">
        <w:rPr>
          <w:rFonts w:cstheme="minorHAnsi"/>
          <w:color w:val="000000" w:themeColor="text1"/>
        </w:rPr>
        <w:t xml:space="preserve">. </w:t>
      </w:r>
      <w:r w:rsidR="00123A6E" w:rsidRPr="00E44EE5">
        <w:rPr>
          <w:rFonts w:cstheme="minorHAnsi"/>
          <w:color w:val="000000" w:themeColor="text1"/>
        </w:rPr>
        <w:t>Er werd een flow</w:t>
      </w:r>
      <w:r w:rsidR="002C1228" w:rsidRPr="00E44EE5">
        <w:rPr>
          <w:rFonts w:cstheme="minorHAnsi"/>
          <w:color w:val="000000" w:themeColor="text1"/>
        </w:rPr>
        <w:t xml:space="preserve"> van</w:t>
      </w:r>
      <w:r w:rsidR="00123A6E" w:rsidRPr="00E44EE5">
        <w:rPr>
          <w:rFonts w:cstheme="minorHAnsi"/>
          <w:color w:val="000000" w:themeColor="text1"/>
        </w:rPr>
        <w:t xml:space="preserve"> 1,0 m</w:t>
      </w:r>
      <w:r w:rsidR="00050B99" w:rsidRPr="00E44EE5">
        <w:rPr>
          <w:rFonts w:cstheme="minorHAnsi"/>
          <w:color w:val="000000" w:themeColor="text1"/>
        </w:rPr>
        <w:t>l</w:t>
      </w:r>
      <w:r w:rsidR="00123A6E" w:rsidRPr="00E44EE5">
        <w:rPr>
          <w:rFonts w:cstheme="minorHAnsi"/>
          <w:color w:val="000000" w:themeColor="text1"/>
        </w:rPr>
        <w:t xml:space="preserve">/min, een detectiegolflengte van 220 nm, een kolomtemperatuur van 35 </w:t>
      </w:r>
      <w:r w:rsidR="00123A6E" w:rsidRPr="00E44EE5">
        <w:rPr>
          <w:color w:val="000000" w:themeColor="text1"/>
        </w:rPr>
        <w:t xml:space="preserve">°C en een </w:t>
      </w:r>
      <w:r w:rsidR="00123A6E" w:rsidRPr="00E44EE5">
        <w:rPr>
          <w:rFonts w:cstheme="minorHAnsi"/>
          <w:color w:val="000000" w:themeColor="text1"/>
        </w:rPr>
        <w:t xml:space="preserve">injectievolume van 15 </w:t>
      </w:r>
      <w:r w:rsidR="00123A6E" w:rsidRPr="00E44EE5">
        <w:rPr>
          <w:color w:val="000000" w:themeColor="text1"/>
        </w:rPr>
        <w:t xml:space="preserve">µl </w:t>
      </w:r>
      <w:r w:rsidR="00123A6E" w:rsidRPr="00E44EE5">
        <w:rPr>
          <w:rFonts w:cstheme="minorHAnsi"/>
          <w:color w:val="000000" w:themeColor="text1"/>
        </w:rPr>
        <w:t>gehanteerd. De methode werd gevalideerd</w:t>
      </w:r>
      <w:r w:rsidR="004864FD">
        <w:rPr>
          <w:rFonts w:cstheme="minorHAnsi"/>
          <w:color w:val="000000" w:themeColor="text1"/>
        </w:rPr>
        <w:t xml:space="preserve"> met betrekking tot</w:t>
      </w:r>
      <w:r w:rsidR="00050B99" w:rsidRPr="00E44EE5">
        <w:rPr>
          <w:rFonts w:cstheme="minorHAnsi"/>
          <w:color w:val="000000" w:themeColor="text1"/>
        </w:rPr>
        <w:t xml:space="preserve"> </w:t>
      </w:r>
      <w:r w:rsidR="00123A6E" w:rsidRPr="00E44EE5">
        <w:rPr>
          <w:color w:val="000000" w:themeColor="text1"/>
        </w:rPr>
        <w:t>specificiteit, bepalingsgrens, detectiegrens</w:t>
      </w:r>
      <w:r w:rsidR="00050B99" w:rsidRPr="00E44EE5">
        <w:rPr>
          <w:color w:val="000000" w:themeColor="text1"/>
        </w:rPr>
        <w:t xml:space="preserve">, </w:t>
      </w:r>
      <w:r w:rsidR="00123A6E" w:rsidRPr="00E44EE5">
        <w:rPr>
          <w:color w:val="000000" w:themeColor="text1"/>
        </w:rPr>
        <w:t>selectiviteit, precisie, herhaalbaarheid,</w:t>
      </w:r>
      <w:r w:rsidR="00050B99" w:rsidRPr="00E44EE5">
        <w:rPr>
          <w:color w:val="000000" w:themeColor="text1"/>
        </w:rPr>
        <w:t xml:space="preserve"> juistheid, </w:t>
      </w:r>
      <w:proofErr w:type="spellStart"/>
      <w:r w:rsidR="00050B99" w:rsidRPr="00E44EE5">
        <w:rPr>
          <w:color w:val="000000" w:themeColor="text1"/>
        </w:rPr>
        <w:t>lineariteit</w:t>
      </w:r>
      <w:proofErr w:type="spellEnd"/>
      <w:r w:rsidR="00050B99" w:rsidRPr="00E44EE5">
        <w:rPr>
          <w:color w:val="000000" w:themeColor="text1"/>
        </w:rPr>
        <w:t>,</w:t>
      </w:r>
      <w:r w:rsidR="00123A6E" w:rsidRPr="00E44EE5">
        <w:rPr>
          <w:color w:val="000000" w:themeColor="text1"/>
        </w:rPr>
        <w:t xml:space="preserve"> stabiliteit van het meetsysteem</w:t>
      </w:r>
      <w:r w:rsidR="004864FD">
        <w:rPr>
          <w:color w:val="000000" w:themeColor="text1"/>
        </w:rPr>
        <w:t xml:space="preserve"> en</w:t>
      </w:r>
      <w:r w:rsidR="00050B99" w:rsidRPr="00E44EE5">
        <w:rPr>
          <w:color w:val="000000" w:themeColor="text1"/>
        </w:rPr>
        <w:t xml:space="preserve"> systeem</w:t>
      </w:r>
      <w:r w:rsidR="00BE51A8">
        <w:rPr>
          <w:color w:val="000000" w:themeColor="text1"/>
        </w:rPr>
        <w:t>-</w:t>
      </w:r>
      <w:r w:rsidR="00050B99" w:rsidRPr="00E44EE5">
        <w:rPr>
          <w:color w:val="000000" w:themeColor="text1"/>
        </w:rPr>
        <w:t>geschiktheid</w:t>
      </w:r>
      <w:r w:rsidR="00260AC6" w:rsidRPr="00E44EE5">
        <w:rPr>
          <w:color w:val="000000" w:themeColor="text1"/>
        </w:rPr>
        <w:t>.</w:t>
      </w:r>
      <w:r w:rsidR="00050B99" w:rsidRPr="00E44EE5">
        <w:rPr>
          <w:color w:val="000000" w:themeColor="text1"/>
        </w:rPr>
        <w:t xml:space="preserve"> </w:t>
      </w:r>
      <w:r w:rsidR="00260AC6" w:rsidRPr="00E44EE5">
        <w:rPr>
          <w:color w:val="000000" w:themeColor="text1"/>
        </w:rPr>
        <w:t xml:space="preserve">De resultaten van de validatie parameters werden in een validatierapport </w:t>
      </w:r>
      <w:r w:rsidR="00050B99" w:rsidRPr="00E44EE5">
        <w:rPr>
          <w:color w:val="000000" w:themeColor="text1"/>
        </w:rPr>
        <w:t xml:space="preserve">vastgelegd </w:t>
      </w:r>
      <w:r w:rsidR="00260AC6" w:rsidRPr="00E44EE5">
        <w:rPr>
          <w:color w:val="000000" w:themeColor="text1"/>
        </w:rPr>
        <w:t>en werd een analyse voorschrift opgesteld</w:t>
      </w:r>
      <w:r w:rsidR="00050B99" w:rsidRPr="00E44EE5">
        <w:rPr>
          <w:color w:val="000000" w:themeColor="text1"/>
        </w:rPr>
        <w:t>.</w:t>
      </w:r>
    </w:p>
    <w:p w:rsidR="00260AC6" w:rsidRPr="00121FCB" w:rsidRDefault="004864FD" w:rsidP="00050B99">
      <w:pPr>
        <w:jc w:val="both"/>
        <w:rPr>
          <w:color w:val="000000" w:themeColor="text1"/>
        </w:rPr>
      </w:pPr>
      <w:r>
        <w:rPr>
          <w:color w:val="000000" w:themeColor="text1"/>
        </w:rPr>
        <w:t>E</w:t>
      </w:r>
      <w:r w:rsidR="00260AC6" w:rsidRPr="00121FCB">
        <w:rPr>
          <w:color w:val="000000" w:themeColor="text1"/>
        </w:rPr>
        <w:t xml:space="preserve">r </w:t>
      </w:r>
      <w:r w:rsidR="00FB4341">
        <w:rPr>
          <w:color w:val="000000" w:themeColor="text1"/>
        </w:rPr>
        <w:t>werd</w:t>
      </w:r>
      <w:r>
        <w:rPr>
          <w:color w:val="000000" w:themeColor="text1"/>
        </w:rPr>
        <w:t xml:space="preserve"> </w:t>
      </w:r>
      <w:r w:rsidR="00260AC6" w:rsidRPr="00121FCB">
        <w:rPr>
          <w:color w:val="000000" w:themeColor="text1"/>
        </w:rPr>
        <w:t xml:space="preserve">geconcludeerd dat er een gevalideerde stabiliteits-indicerende </w:t>
      </w:r>
      <w:r w:rsidR="00260AC6" w:rsidRPr="004361D2">
        <w:t>hogedrukvloeistof</w:t>
      </w:r>
      <w:r w:rsidR="001D24AC">
        <w:t xml:space="preserve"> </w:t>
      </w:r>
      <w:r w:rsidR="00260AC6" w:rsidRPr="004361D2">
        <w:t>chromatografie</w:t>
      </w:r>
      <w:r w:rsidR="00260AC6" w:rsidRPr="00121FCB">
        <w:rPr>
          <w:color w:val="000000" w:themeColor="text1"/>
        </w:rPr>
        <w:t xml:space="preserve"> methode ontwikkeld </w:t>
      </w:r>
      <w:r w:rsidR="00FB4341">
        <w:rPr>
          <w:color w:val="000000" w:themeColor="text1"/>
        </w:rPr>
        <w:t xml:space="preserve">is </w:t>
      </w:r>
      <w:r w:rsidR="00260AC6" w:rsidRPr="00121FCB">
        <w:rPr>
          <w:color w:val="000000" w:themeColor="text1"/>
        </w:rPr>
        <w:t>voor de bepaling van 5 mg fluoxetine capsules.</w:t>
      </w:r>
      <w:r w:rsidR="00050B99">
        <w:rPr>
          <w:color w:val="000000" w:themeColor="text1"/>
        </w:rPr>
        <w:t xml:space="preserve"> </w:t>
      </w:r>
      <w:r w:rsidR="00260AC6" w:rsidRPr="00121FCB">
        <w:rPr>
          <w:color w:val="000000" w:themeColor="text1"/>
        </w:rPr>
        <w:t>De gevalideerde stabiliteits-indicerende</w:t>
      </w:r>
      <w:r w:rsidR="00260AC6">
        <w:rPr>
          <w:color w:val="000000" w:themeColor="text1"/>
        </w:rPr>
        <w:t xml:space="preserve"> </w:t>
      </w:r>
      <w:r w:rsidR="00260AC6" w:rsidRPr="004361D2">
        <w:t>hogedrukvloeistofchromatografie</w:t>
      </w:r>
      <w:r w:rsidR="00260AC6" w:rsidRPr="00121FCB">
        <w:rPr>
          <w:color w:val="000000" w:themeColor="text1"/>
        </w:rPr>
        <w:t xml:space="preserve"> methode kan worden gebruikt om de houdbaarheidsstud</w:t>
      </w:r>
      <w:r w:rsidR="00260AC6">
        <w:rPr>
          <w:color w:val="000000" w:themeColor="text1"/>
        </w:rPr>
        <w:t>ie van de capsules te starten en</w:t>
      </w:r>
      <w:r w:rsidR="00260AC6" w:rsidRPr="00121FCB">
        <w:rPr>
          <w:color w:val="000000" w:themeColor="text1"/>
        </w:rPr>
        <w:t xml:space="preserve"> een houdbaarheidstermijn aan het preparaat toe te kennen.</w:t>
      </w:r>
    </w:p>
    <w:p w:rsidR="00260AC6" w:rsidRDefault="00260AC6" w:rsidP="00260AC6"/>
    <w:p w:rsidR="00405D99" w:rsidRPr="00205A73" w:rsidRDefault="00F777C4" w:rsidP="00627EE2">
      <w:pPr>
        <w:jc w:val="both"/>
      </w:pPr>
      <w:r w:rsidRPr="00205A73">
        <w:br w:type="page"/>
      </w:r>
    </w:p>
    <w:sdt>
      <w:sdtPr>
        <w:rPr>
          <w:rFonts w:asciiTheme="minorHAnsi" w:eastAsiaTheme="minorHAnsi" w:hAnsiTheme="minorHAnsi" w:cstheme="minorBidi"/>
          <w:color w:val="auto"/>
          <w:sz w:val="22"/>
          <w:szCs w:val="22"/>
          <w:lang w:eastAsia="en-US"/>
        </w:rPr>
        <w:id w:val="1814907904"/>
        <w:docPartObj>
          <w:docPartGallery w:val="Table of Contents"/>
          <w:docPartUnique/>
        </w:docPartObj>
      </w:sdtPr>
      <w:sdtEndPr>
        <w:rPr>
          <w:b/>
          <w:bCs/>
        </w:rPr>
      </w:sdtEndPr>
      <w:sdtContent>
        <w:p w:rsidR="00405D99" w:rsidRPr="00F777C4" w:rsidRDefault="00405D99" w:rsidP="00405D99">
          <w:pPr>
            <w:pStyle w:val="Kopvaninhoudsopgave"/>
            <w:rPr>
              <w:rStyle w:val="Kop1Char"/>
            </w:rPr>
          </w:pPr>
          <w:r w:rsidRPr="00F777C4">
            <w:rPr>
              <w:rStyle w:val="Kop1Char"/>
            </w:rPr>
            <w:t>Inhoudsopgave</w:t>
          </w:r>
        </w:p>
        <w:p w:rsidR="00D86250" w:rsidRDefault="00405D99">
          <w:pPr>
            <w:pStyle w:val="Inhopg1"/>
            <w:tabs>
              <w:tab w:val="right" w:leader="dot" w:pos="9016"/>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0029219" w:history="1">
            <w:r w:rsidR="00D86250" w:rsidRPr="009F7D2C">
              <w:rPr>
                <w:rStyle w:val="Hyperlink"/>
                <w:noProof/>
              </w:rPr>
              <w:t>1. Inleiding</w:t>
            </w:r>
            <w:r w:rsidR="00D86250">
              <w:rPr>
                <w:noProof/>
                <w:webHidden/>
              </w:rPr>
              <w:tab/>
            </w:r>
            <w:r w:rsidR="00D86250">
              <w:rPr>
                <w:noProof/>
                <w:webHidden/>
              </w:rPr>
              <w:fldChar w:fldCharType="begin"/>
            </w:r>
            <w:r w:rsidR="00D86250">
              <w:rPr>
                <w:noProof/>
                <w:webHidden/>
              </w:rPr>
              <w:instrText xml:space="preserve"> PAGEREF _Toc10029219 \h </w:instrText>
            </w:r>
            <w:r w:rsidR="00D86250">
              <w:rPr>
                <w:noProof/>
                <w:webHidden/>
              </w:rPr>
            </w:r>
            <w:r w:rsidR="00D86250">
              <w:rPr>
                <w:noProof/>
                <w:webHidden/>
              </w:rPr>
              <w:fldChar w:fldCharType="separate"/>
            </w:r>
            <w:r w:rsidR="00835FC5">
              <w:rPr>
                <w:noProof/>
                <w:webHidden/>
              </w:rPr>
              <w:t>6</w:t>
            </w:r>
            <w:r w:rsidR="00D86250">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20" w:history="1">
            <w:r w:rsidRPr="009F7D2C">
              <w:rPr>
                <w:rStyle w:val="Hyperlink"/>
                <w:noProof/>
              </w:rPr>
              <w:t>2. Fluoxetine</w:t>
            </w:r>
            <w:r>
              <w:rPr>
                <w:noProof/>
                <w:webHidden/>
              </w:rPr>
              <w:tab/>
            </w:r>
            <w:r>
              <w:rPr>
                <w:noProof/>
                <w:webHidden/>
              </w:rPr>
              <w:fldChar w:fldCharType="begin"/>
            </w:r>
            <w:r>
              <w:rPr>
                <w:noProof/>
                <w:webHidden/>
              </w:rPr>
              <w:instrText xml:space="preserve"> PAGEREF _Toc10029220 \h </w:instrText>
            </w:r>
            <w:r>
              <w:rPr>
                <w:noProof/>
                <w:webHidden/>
              </w:rPr>
            </w:r>
            <w:r>
              <w:rPr>
                <w:noProof/>
                <w:webHidden/>
              </w:rPr>
              <w:fldChar w:fldCharType="separate"/>
            </w:r>
            <w:r w:rsidR="00835FC5">
              <w:rPr>
                <w:noProof/>
                <w:webHidden/>
              </w:rPr>
              <w:t>7</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21" w:history="1">
            <w:r w:rsidRPr="009F7D2C">
              <w:rPr>
                <w:rStyle w:val="Hyperlink"/>
                <w:noProof/>
              </w:rPr>
              <w:t>2.1 Achtergrond informatie</w:t>
            </w:r>
            <w:r>
              <w:rPr>
                <w:noProof/>
                <w:webHidden/>
              </w:rPr>
              <w:tab/>
            </w:r>
            <w:r>
              <w:rPr>
                <w:noProof/>
                <w:webHidden/>
              </w:rPr>
              <w:fldChar w:fldCharType="begin"/>
            </w:r>
            <w:r>
              <w:rPr>
                <w:noProof/>
                <w:webHidden/>
              </w:rPr>
              <w:instrText xml:space="preserve"> PAGEREF _Toc10029221 \h </w:instrText>
            </w:r>
            <w:r>
              <w:rPr>
                <w:noProof/>
                <w:webHidden/>
              </w:rPr>
            </w:r>
            <w:r>
              <w:rPr>
                <w:noProof/>
                <w:webHidden/>
              </w:rPr>
              <w:fldChar w:fldCharType="separate"/>
            </w:r>
            <w:r w:rsidR="00835FC5">
              <w:rPr>
                <w:noProof/>
                <w:webHidden/>
              </w:rPr>
              <w:t>7</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22" w:history="1">
            <w:r w:rsidRPr="009F7D2C">
              <w:rPr>
                <w:rStyle w:val="Hyperlink"/>
                <w:noProof/>
              </w:rPr>
              <w:t>2.2 Chemische eigenschappen</w:t>
            </w:r>
            <w:r>
              <w:rPr>
                <w:noProof/>
                <w:webHidden/>
              </w:rPr>
              <w:tab/>
            </w:r>
            <w:r>
              <w:rPr>
                <w:noProof/>
                <w:webHidden/>
              </w:rPr>
              <w:fldChar w:fldCharType="begin"/>
            </w:r>
            <w:r>
              <w:rPr>
                <w:noProof/>
                <w:webHidden/>
              </w:rPr>
              <w:instrText xml:space="preserve"> PAGEREF _Toc10029222 \h </w:instrText>
            </w:r>
            <w:r>
              <w:rPr>
                <w:noProof/>
                <w:webHidden/>
              </w:rPr>
            </w:r>
            <w:r>
              <w:rPr>
                <w:noProof/>
                <w:webHidden/>
              </w:rPr>
              <w:fldChar w:fldCharType="separate"/>
            </w:r>
            <w:r w:rsidR="00835FC5">
              <w:rPr>
                <w:noProof/>
                <w:webHidden/>
              </w:rPr>
              <w:t>7</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23" w:history="1">
            <w:r w:rsidRPr="009F7D2C">
              <w:rPr>
                <w:rStyle w:val="Hyperlink"/>
                <w:noProof/>
              </w:rPr>
              <w:t>2.3 Formulering preparaat</w:t>
            </w:r>
            <w:r>
              <w:rPr>
                <w:noProof/>
                <w:webHidden/>
              </w:rPr>
              <w:tab/>
            </w:r>
            <w:r>
              <w:rPr>
                <w:noProof/>
                <w:webHidden/>
              </w:rPr>
              <w:fldChar w:fldCharType="begin"/>
            </w:r>
            <w:r>
              <w:rPr>
                <w:noProof/>
                <w:webHidden/>
              </w:rPr>
              <w:instrText xml:space="preserve"> PAGEREF _Toc10029223 \h </w:instrText>
            </w:r>
            <w:r>
              <w:rPr>
                <w:noProof/>
                <w:webHidden/>
              </w:rPr>
            </w:r>
            <w:r>
              <w:rPr>
                <w:noProof/>
                <w:webHidden/>
              </w:rPr>
              <w:fldChar w:fldCharType="separate"/>
            </w:r>
            <w:r w:rsidR="00835FC5">
              <w:rPr>
                <w:noProof/>
                <w:webHidden/>
              </w:rPr>
              <w:t>8</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24" w:history="1">
            <w:r w:rsidRPr="009F7D2C">
              <w:rPr>
                <w:rStyle w:val="Hyperlink"/>
                <w:noProof/>
              </w:rPr>
              <w:t>3. HPLC-systeem</w:t>
            </w:r>
            <w:r>
              <w:rPr>
                <w:noProof/>
                <w:webHidden/>
              </w:rPr>
              <w:tab/>
            </w:r>
            <w:r>
              <w:rPr>
                <w:noProof/>
                <w:webHidden/>
              </w:rPr>
              <w:fldChar w:fldCharType="begin"/>
            </w:r>
            <w:r>
              <w:rPr>
                <w:noProof/>
                <w:webHidden/>
              </w:rPr>
              <w:instrText xml:space="preserve"> PAGEREF _Toc10029224 \h </w:instrText>
            </w:r>
            <w:r>
              <w:rPr>
                <w:noProof/>
                <w:webHidden/>
              </w:rPr>
            </w:r>
            <w:r>
              <w:rPr>
                <w:noProof/>
                <w:webHidden/>
              </w:rPr>
              <w:fldChar w:fldCharType="separate"/>
            </w:r>
            <w:r w:rsidR="00835FC5">
              <w:rPr>
                <w:noProof/>
                <w:webHidden/>
              </w:rPr>
              <w:t>9</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25" w:history="1">
            <w:r w:rsidRPr="009F7D2C">
              <w:rPr>
                <w:rStyle w:val="Hyperlink"/>
                <w:noProof/>
              </w:rPr>
              <w:t>3.1 Literatuuronderzoek</w:t>
            </w:r>
            <w:r>
              <w:rPr>
                <w:noProof/>
                <w:webHidden/>
              </w:rPr>
              <w:tab/>
            </w:r>
            <w:r>
              <w:rPr>
                <w:noProof/>
                <w:webHidden/>
              </w:rPr>
              <w:fldChar w:fldCharType="begin"/>
            </w:r>
            <w:r>
              <w:rPr>
                <w:noProof/>
                <w:webHidden/>
              </w:rPr>
              <w:instrText xml:space="preserve"> PAGEREF _Toc10029225 \h </w:instrText>
            </w:r>
            <w:r>
              <w:rPr>
                <w:noProof/>
                <w:webHidden/>
              </w:rPr>
            </w:r>
            <w:r>
              <w:rPr>
                <w:noProof/>
                <w:webHidden/>
              </w:rPr>
              <w:fldChar w:fldCharType="separate"/>
            </w:r>
            <w:r w:rsidR="00835FC5">
              <w:rPr>
                <w:noProof/>
                <w:webHidden/>
              </w:rPr>
              <w:t>9</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26" w:history="1">
            <w:r w:rsidRPr="009F7D2C">
              <w:rPr>
                <w:rStyle w:val="Hyperlink"/>
                <w:noProof/>
              </w:rPr>
              <w:t>3.2 Methode ontwikkeling</w:t>
            </w:r>
            <w:r>
              <w:rPr>
                <w:noProof/>
                <w:webHidden/>
              </w:rPr>
              <w:tab/>
            </w:r>
            <w:r>
              <w:rPr>
                <w:noProof/>
                <w:webHidden/>
              </w:rPr>
              <w:fldChar w:fldCharType="begin"/>
            </w:r>
            <w:r>
              <w:rPr>
                <w:noProof/>
                <w:webHidden/>
              </w:rPr>
              <w:instrText xml:space="preserve"> PAGEREF _Toc10029226 \h </w:instrText>
            </w:r>
            <w:r>
              <w:rPr>
                <w:noProof/>
                <w:webHidden/>
              </w:rPr>
            </w:r>
            <w:r>
              <w:rPr>
                <w:noProof/>
                <w:webHidden/>
              </w:rPr>
              <w:fldChar w:fldCharType="separate"/>
            </w:r>
            <w:r w:rsidR="00835FC5">
              <w:rPr>
                <w:noProof/>
                <w:webHidden/>
              </w:rPr>
              <w:t>10</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27" w:history="1">
            <w:r w:rsidRPr="009F7D2C">
              <w:rPr>
                <w:rStyle w:val="Hyperlink"/>
                <w:noProof/>
              </w:rPr>
              <w:t>4. Validatie</w:t>
            </w:r>
            <w:r>
              <w:rPr>
                <w:noProof/>
                <w:webHidden/>
              </w:rPr>
              <w:tab/>
            </w:r>
            <w:r>
              <w:rPr>
                <w:noProof/>
                <w:webHidden/>
              </w:rPr>
              <w:fldChar w:fldCharType="begin"/>
            </w:r>
            <w:r>
              <w:rPr>
                <w:noProof/>
                <w:webHidden/>
              </w:rPr>
              <w:instrText xml:space="preserve"> PAGEREF _Toc10029227 \h </w:instrText>
            </w:r>
            <w:r>
              <w:rPr>
                <w:noProof/>
                <w:webHidden/>
              </w:rPr>
            </w:r>
            <w:r>
              <w:rPr>
                <w:noProof/>
                <w:webHidden/>
              </w:rPr>
              <w:fldChar w:fldCharType="separate"/>
            </w:r>
            <w:r w:rsidR="00835FC5">
              <w:rPr>
                <w:noProof/>
                <w:webHidden/>
              </w:rPr>
              <w:t>12</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28" w:history="1">
            <w:r w:rsidRPr="009F7D2C">
              <w:rPr>
                <w:rStyle w:val="Hyperlink"/>
                <w:noProof/>
              </w:rPr>
              <w:t>4.1 Parameters</w:t>
            </w:r>
            <w:r>
              <w:rPr>
                <w:noProof/>
                <w:webHidden/>
              </w:rPr>
              <w:tab/>
            </w:r>
            <w:r>
              <w:rPr>
                <w:noProof/>
                <w:webHidden/>
              </w:rPr>
              <w:fldChar w:fldCharType="begin"/>
            </w:r>
            <w:r>
              <w:rPr>
                <w:noProof/>
                <w:webHidden/>
              </w:rPr>
              <w:instrText xml:space="preserve"> PAGEREF _Toc10029228 \h </w:instrText>
            </w:r>
            <w:r>
              <w:rPr>
                <w:noProof/>
                <w:webHidden/>
              </w:rPr>
            </w:r>
            <w:r>
              <w:rPr>
                <w:noProof/>
                <w:webHidden/>
              </w:rPr>
              <w:fldChar w:fldCharType="separate"/>
            </w:r>
            <w:r w:rsidR="00835FC5">
              <w:rPr>
                <w:noProof/>
                <w:webHidden/>
              </w:rPr>
              <w:t>12</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29" w:history="1">
            <w:r w:rsidRPr="009F7D2C">
              <w:rPr>
                <w:rStyle w:val="Hyperlink"/>
                <w:noProof/>
              </w:rPr>
              <w:t>5. Experimenteel</w:t>
            </w:r>
            <w:r>
              <w:rPr>
                <w:noProof/>
                <w:webHidden/>
              </w:rPr>
              <w:tab/>
            </w:r>
            <w:r>
              <w:rPr>
                <w:noProof/>
                <w:webHidden/>
              </w:rPr>
              <w:fldChar w:fldCharType="begin"/>
            </w:r>
            <w:r>
              <w:rPr>
                <w:noProof/>
                <w:webHidden/>
              </w:rPr>
              <w:instrText xml:space="preserve"> PAGEREF _Toc10029229 \h </w:instrText>
            </w:r>
            <w:r>
              <w:rPr>
                <w:noProof/>
                <w:webHidden/>
              </w:rPr>
            </w:r>
            <w:r>
              <w:rPr>
                <w:noProof/>
                <w:webHidden/>
              </w:rPr>
              <w:fldChar w:fldCharType="separate"/>
            </w:r>
            <w:r w:rsidR="00835FC5">
              <w:rPr>
                <w:noProof/>
                <w:webHidden/>
              </w:rPr>
              <w:t>15</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30" w:history="1">
            <w:r w:rsidRPr="009F7D2C">
              <w:rPr>
                <w:rStyle w:val="Hyperlink"/>
                <w:noProof/>
              </w:rPr>
              <w:t>5.1 Chemicaliën</w:t>
            </w:r>
            <w:r>
              <w:rPr>
                <w:noProof/>
                <w:webHidden/>
              </w:rPr>
              <w:tab/>
            </w:r>
            <w:r>
              <w:rPr>
                <w:noProof/>
                <w:webHidden/>
              </w:rPr>
              <w:fldChar w:fldCharType="begin"/>
            </w:r>
            <w:r>
              <w:rPr>
                <w:noProof/>
                <w:webHidden/>
              </w:rPr>
              <w:instrText xml:space="preserve"> PAGEREF _Toc10029230 \h </w:instrText>
            </w:r>
            <w:r>
              <w:rPr>
                <w:noProof/>
                <w:webHidden/>
              </w:rPr>
            </w:r>
            <w:r>
              <w:rPr>
                <w:noProof/>
                <w:webHidden/>
              </w:rPr>
              <w:fldChar w:fldCharType="separate"/>
            </w:r>
            <w:r w:rsidR="00835FC5">
              <w:rPr>
                <w:noProof/>
                <w:webHidden/>
              </w:rPr>
              <w:t>15</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31" w:history="1">
            <w:r w:rsidRPr="009F7D2C">
              <w:rPr>
                <w:rStyle w:val="Hyperlink"/>
                <w:noProof/>
              </w:rPr>
              <w:t>5.2 Apparatuur</w:t>
            </w:r>
            <w:r>
              <w:rPr>
                <w:noProof/>
                <w:webHidden/>
              </w:rPr>
              <w:tab/>
            </w:r>
            <w:r>
              <w:rPr>
                <w:noProof/>
                <w:webHidden/>
              </w:rPr>
              <w:fldChar w:fldCharType="begin"/>
            </w:r>
            <w:r>
              <w:rPr>
                <w:noProof/>
                <w:webHidden/>
              </w:rPr>
              <w:instrText xml:space="preserve"> PAGEREF _Toc10029231 \h </w:instrText>
            </w:r>
            <w:r>
              <w:rPr>
                <w:noProof/>
                <w:webHidden/>
              </w:rPr>
            </w:r>
            <w:r>
              <w:rPr>
                <w:noProof/>
                <w:webHidden/>
              </w:rPr>
              <w:fldChar w:fldCharType="separate"/>
            </w:r>
            <w:r w:rsidR="00835FC5">
              <w:rPr>
                <w:noProof/>
                <w:webHidden/>
              </w:rPr>
              <w:t>15</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32" w:history="1">
            <w:r w:rsidRPr="009F7D2C">
              <w:rPr>
                <w:rStyle w:val="Hyperlink"/>
                <w:noProof/>
              </w:rPr>
              <w:t>5.3 Ontwikkeling en optimalisatie van de HPLC methode</w:t>
            </w:r>
            <w:r>
              <w:rPr>
                <w:noProof/>
                <w:webHidden/>
              </w:rPr>
              <w:tab/>
            </w:r>
            <w:r>
              <w:rPr>
                <w:noProof/>
                <w:webHidden/>
              </w:rPr>
              <w:fldChar w:fldCharType="begin"/>
            </w:r>
            <w:r>
              <w:rPr>
                <w:noProof/>
                <w:webHidden/>
              </w:rPr>
              <w:instrText xml:space="preserve"> PAGEREF _Toc10029232 \h </w:instrText>
            </w:r>
            <w:r>
              <w:rPr>
                <w:noProof/>
                <w:webHidden/>
              </w:rPr>
            </w:r>
            <w:r>
              <w:rPr>
                <w:noProof/>
                <w:webHidden/>
              </w:rPr>
              <w:fldChar w:fldCharType="separate"/>
            </w:r>
            <w:r w:rsidR="00835FC5">
              <w:rPr>
                <w:noProof/>
                <w:webHidden/>
              </w:rPr>
              <w:t>16</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33" w:history="1">
            <w:r w:rsidRPr="009F7D2C">
              <w:rPr>
                <w:rStyle w:val="Hyperlink"/>
                <w:noProof/>
              </w:rPr>
              <w:t>5.4 Validatie van de HPLC methode</w:t>
            </w:r>
            <w:r>
              <w:rPr>
                <w:noProof/>
                <w:webHidden/>
              </w:rPr>
              <w:tab/>
            </w:r>
            <w:r>
              <w:rPr>
                <w:noProof/>
                <w:webHidden/>
              </w:rPr>
              <w:fldChar w:fldCharType="begin"/>
            </w:r>
            <w:r>
              <w:rPr>
                <w:noProof/>
                <w:webHidden/>
              </w:rPr>
              <w:instrText xml:space="preserve"> PAGEREF _Toc10029233 \h </w:instrText>
            </w:r>
            <w:r>
              <w:rPr>
                <w:noProof/>
                <w:webHidden/>
              </w:rPr>
            </w:r>
            <w:r>
              <w:rPr>
                <w:noProof/>
                <w:webHidden/>
              </w:rPr>
              <w:fldChar w:fldCharType="separate"/>
            </w:r>
            <w:r w:rsidR="00835FC5">
              <w:rPr>
                <w:noProof/>
                <w:webHidden/>
              </w:rPr>
              <w:t>19</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34" w:history="1">
            <w:r w:rsidRPr="009F7D2C">
              <w:rPr>
                <w:rStyle w:val="Hyperlink"/>
                <w:noProof/>
              </w:rPr>
              <w:t>5.4.1 Specificiteit</w:t>
            </w:r>
            <w:r>
              <w:rPr>
                <w:noProof/>
                <w:webHidden/>
              </w:rPr>
              <w:tab/>
            </w:r>
            <w:r>
              <w:rPr>
                <w:noProof/>
                <w:webHidden/>
              </w:rPr>
              <w:fldChar w:fldCharType="begin"/>
            </w:r>
            <w:r>
              <w:rPr>
                <w:noProof/>
                <w:webHidden/>
              </w:rPr>
              <w:instrText xml:space="preserve"> PAGEREF _Toc10029234 \h </w:instrText>
            </w:r>
            <w:r>
              <w:rPr>
                <w:noProof/>
                <w:webHidden/>
              </w:rPr>
            </w:r>
            <w:r>
              <w:rPr>
                <w:noProof/>
                <w:webHidden/>
              </w:rPr>
              <w:fldChar w:fldCharType="separate"/>
            </w:r>
            <w:r w:rsidR="00835FC5">
              <w:rPr>
                <w:noProof/>
                <w:webHidden/>
              </w:rPr>
              <w:t>19</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35" w:history="1">
            <w:r w:rsidRPr="009F7D2C">
              <w:rPr>
                <w:rStyle w:val="Hyperlink"/>
                <w:noProof/>
              </w:rPr>
              <w:t>5.4.2 Bepalingsgrens/detectiegrens</w:t>
            </w:r>
            <w:r>
              <w:rPr>
                <w:noProof/>
                <w:webHidden/>
              </w:rPr>
              <w:tab/>
            </w:r>
            <w:r>
              <w:rPr>
                <w:noProof/>
                <w:webHidden/>
              </w:rPr>
              <w:fldChar w:fldCharType="begin"/>
            </w:r>
            <w:r>
              <w:rPr>
                <w:noProof/>
                <w:webHidden/>
              </w:rPr>
              <w:instrText xml:space="preserve"> PAGEREF _Toc10029235 \h </w:instrText>
            </w:r>
            <w:r>
              <w:rPr>
                <w:noProof/>
                <w:webHidden/>
              </w:rPr>
            </w:r>
            <w:r>
              <w:rPr>
                <w:noProof/>
                <w:webHidden/>
              </w:rPr>
              <w:fldChar w:fldCharType="separate"/>
            </w:r>
            <w:r w:rsidR="00835FC5">
              <w:rPr>
                <w:noProof/>
                <w:webHidden/>
              </w:rPr>
              <w:t>20</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36" w:history="1">
            <w:r w:rsidRPr="009F7D2C">
              <w:rPr>
                <w:rStyle w:val="Hyperlink"/>
                <w:noProof/>
              </w:rPr>
              <w:t>5.4.3 Selectiviteit</w:t>
            </w:r>
            <w:r>
              <w:rPr>
                <w:noProof/>
                <w:webHidden/>
              </w:rPr>
              <w:tab/>
            </w:r>
            <w:r>
              <w:rPr>
                <w:noProof/>
                <w:webHidden/>
              </w:rPr>
              <w:fldChar w:fldCharType="begin"/>
            </w:r>
            <w:r>
              <w:rPr>
                <w:noProof/>
                <w:webHidden/>
              </w:rPr>
              <w:instrText xml:space="preserve"> PAGEREF _Toc10029236 \h </w:instrText>
            </w:r>
            <w:r>
              <w:rPr>
                <w:noProof/>
                <w:webHidden/>
              </w:rPr>
            </w:r>
            <w:r>
              <w:rPr>
                <w:noProof/>
                <w:webHidden/>
              </w:rPr>
              <w:fldChar w:fldCharType="separate"/>
            </w:r>
            <w:r w:rsidR="00835FC5">
              <w:rPr>
                <w:noProof/>
                <w:webHidden/>
              </w:rPr>
              <w:t>21</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37" w:history="1">
            <w:r w:rsidRPr="009F7D2C">
              <w:rPr>
                <w:rStyle w:val="Hyperlink"/>
                <w:noProof/>
              </w:rPr>
              <w:t>5.4.4 Precisie</w:t>
            </w:r>
            <w:r>
              <w:rPr>
                <w:noProof/>
                <w:webHidden/>
              </w:rPr>
              <w:tab/>
            </w:r>
            <w:r>
              <w:rPr>
                <w:noProof/>
                <w:webHidden/>
              </w:rPr>
              <w:fldChar w:fldCharType="begin"/>
            </w:r>
            <w:r>
              <w:rPr>
                <w:noProof/>
                <w:webHidden/>
              </w:rPr>
              <w:instrText xml:space="preserve"> PAGEREF _Toc10029237 \h </w:instrText>
            </w:r>
            <w:r>
              <w:rPr>
                <w:noProof/>
                <w:webHidden/>
              </w:rPr>
            </w:r>
            <w:r>
              <w:rPr>
                <w:noProof/>
                <w:webHidden/>
              </w:rPr>
              <w:fldChar w:fldCharType="separate"/>
            </w:r>
            <w:r w:rsidR="00835FC5">
              <w:rPr>
                <w:noProof/>
                <w:webHidden/>
              </w:rPr>
              <w:t>21</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38" w:history="1">
            <w:r w:rsidRPr="009F7D2C">
              <w:rPr>
                <w:rStyle w:val="Hyperlink"/>
                <w:noProof/>
              </w:rPr>
              <w:t>5.4.5 Herhaalbaarheid</w:t>
            </w:r>
            <w:r>
              <w:rPr>
                <w:noProof/>
                <w:webHidden/>
              </w:rPr>
              <w:tab/>
            </w:r>
            <w:r>
              <w:rPr>
                <w:noProof/>
                <w:webHidden/>
              </w:rPr>
              <w:fldChar w:fldCharType="begin"/>
            </w:r>
            <w:r>
              <w:rPr>
                <w:noProof/>
                <w:webHidden/>
              </w:rPr>
              <w:instrText xml:space="preserve"> PAGEREF _Toc10029238 \h </w:instrText>
            </w:r>
            <w:r>
              <w:rPr>
                <w:noProof/>
                <w:webHidden/>
              </w:rPr>
            </w:r>
            <w:r>
              <w:rPr>
                <w:noProof/>
                <w:webHidden/>
              </w:rPr>
              <w:fldChar w:fldCharType="separate"/>
            </w:r>
            <w:r w:rsidR="00835FC5">
              <w:rPr>
                <w:noProof/>
                <w:webHidden/>
              </w:rPr>
              <w:t>21</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39" w:history="1">
            <w:r w:rsidRPr="009F7D2C">
              <w:rPr>
                <w:rStyle w:val="Hyperlink"/>
                <w:noProof/>
              </w:rPr>
              <w:t>5.4.6 Juistheid</w:t>
            </w:r>
            <w:r>
              <w:rPr>
                <w:noProof/>
                <w:webHidden/>
              </w:rPr>
              <w:tab/>
            </w:r>
            <w:r>
              <w:rPr>
                <w:noProof/>
                <w:webHidden/>
              </w:rPr>
              <w:fldChar w:fldCharType="begin"/>
            </w:r>
            <w:r>
              <w:rPr>
                <w:noProof/>
                <w:webHidden/>
              </w:rPr>
              <w:instrText xml:space="preserve"> PAGEREF _Toc10029239 \h </w:instrText>
            </w:r>
            <w:r>
              <w:rPr>
                <w:noProof/>
                <w:webHidden/>
              </w:rPr>
            </w:r>
            <w:r>
              <w:rPr>
                <w:noProof/>
                <w:webHidden/>
              </w:rPr>
              <w:fldChar w:fldCharType="separate"/>
            </w:r>
            <w:r w:rsidR="00835FC5">
              <w:rPr>
                <w:noProof/>
                <w:webHidden/>
              </w:rPr>
              <w:t>22</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40" w:history="1">
            <w:r w:rsidRPr="009F7D2C">
              <w:rPr>
                <w:rStyle w:val="Hyperlink"/>
                <w:noProof/>
              </w:rPr>
              <w:t>5.4.7 Lineariteit</w:t>
            </w:r>
            <w:r>
              <w:rPr>
                <w:noProof/>
                <w:webHidden/>
              </w:rPr>
              <w:tab/>
            </w:r>
            <w:r>
              <w:rPr>
                <w:noProof/>
                <w:webHidden/>
              </w:rPr>
              <w:fldChar w:fldCharType="begin"/>
            </w:r>
            <w:r>
              <w:rPr>
                <w:noProof/>
                <w:webHidden/>
              </w:rPr>
              <w:instrText xml:space="preserve"> PAGEREF _Toc10029240 \h </w:instrText>
            </w:r>
            <w:r>
              <w:rPr>
                <w:noProof/>
                <w:webHidden/>
              </w:rPr>
            </w:r>
            <w:r>
              <w:rPr>
                <w:noProof/>
                <w:webHidden/>
              </w:rPr>
              <w:fldChar w:fldCharType="separate"/>
            </w:r>
            <w:r w:rsidR="00835FC5">
              <w:rPr>
                <w:noProof/>
                <w:webHidden/>
              </w:rPr>
              <w:t>23</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41" w:history="1">
            <w:r w:rsidRPr="009F7D2C">
              <w:rPr>
                <w:rStyle w:val="Hyperlink"/>
                <w:noProof/>
              </w:rPr>
              <w:t>5.4.8 Stabiliteit van het meetsysteem</w:t>
            </w:r>
            <w:r>
              <w:rPr>
                <w:noProof/>
                <w:webHidden/>
              </w:rPr>
              <w:tab/>
            </w:r>
            <w:r>
              <w:rPr>
                <w:noProof/>
                <w:webHidden/>
              </w:rPr>
              <w:fldChar w:fldCharType="begin"/>
            </w:r>
            <w:r>
              <w:rPr>
                <w:noProof/>
                <w:webHidden/>
              </w:rPr>
              <w:instrText xml:space="preserve"> PAGEREF _Toc10029241 \h </w:instrText>
            </w:r>
            <w:r>
              <w:rPr>
                <w:noProof/>
                <w:webHidden/>
              </w:rPr>
            </w:r>
            <w:r>
              <w:rPr>
                <w:noProof/>
                <w:webHidden/>
              </w:rPr>
              <w:fldChar w:fldCharType="separate"/>
            </w:r>
            <w:r w:rsidR="00835FC5">
              <w:rPr>
                <w:noProof/>
                <w:webHidden/>
              </w:rPr>
              <w:t>24</w:t>
            </w:r>
            <w:r>
              <w:rPr>
                <w:noProof/>
                <w:webHidden/>
              </w:rPr>
              <w:fldChar w:fldCharType="end"/>
            </w:r>
          </w:hyperlink>
        </w:p>
        <w:p w:rsidR="00D86250" w:rsidRDefault="00D86250">
          <w:pPr>
            <w:pStyle w:val="Inhopg3"/>
            <w:tabs>
              <w:tab w:val="right" w:leader="dot" w:pos="9016"/>
            </w:tabs>
            <w:rPr>
              <w:rFonts w:eastAsiaTheme="minorEastAsia"/>
              <w:noProof/>
              <w:lang w:eastAsia="nl-NL"/>
            </w:rPr>
          </w:pPr>
          <w:hyperlink w:anchor="_Toc10029242" w:history="1">
            <w:r w:rsidRPr="009F7D2C">
              <w:rPr>
                <w:rStyle w:val="Hyperlink"/>
                <w:noProof/>
              </w:rPr>
              <w:t>5.4.9 Systeem-geschiktheidstest</w:t>
            </w:r>
            <w:r>
              <w:rPr>
                <w:noProof/>
                <w:webHidden/>
              </w:rPr>
              <w:tab/>
            </w:r>
            <w:r>
              <w:rPr>
                <w:noProof/>
                <w:webHidden/>
              </w:rPr>
              <w:fldChar w:fldCharType="begin"/>
            </w:r>
            <w:r>
              <w:rPr>
                <w:noProof/>
                <w:webHidden/>
              </w:rPr>
              <w:instrText xml:space="preserve"> PAGEREF _Toc10029242 \h </w:instrText>
            </w:r>
            <w:r>
              <w:rPr>
                <w:noProof/>
                <w:webHidden/>
              </w:rPr>
            </w:r>
            <w:r>
              <w:rPr>
                <w:noProof/>
                <w:webHidden/>
              </w:rPr>
              <w:fldChar w:fldCharType="separate"/>
            </w:r>
            <w:r w:rsidR="00835FC5">
              <w:rPr>
                <w:noProof/>
                <w:webHidden/>
              </w:rPr>
              <w:t>25</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43" w:history="1">
            <w:r w:rsidRPr="009F7D2C">
              <w:rPr>
                <w:rStyle w:val="Hyperlink"/>
                <w:noProof/>
              </w:rPr>
              <w:t>6. Resultaten en discussie</w:t>
            </w:r>
            <w:r>
              <w:rPr>
                <w:noProof/>
                <w:webHidden/>
              </w:rPr>
              <w:tab/>
            </w:r>
            <w:r>
              <w:rPr>
                <w:noProof/>
                <w:webHidden/>
              </w:rPr>
              <w:fldChar w:fldCharType="begin"/>
            </w:r>
            <w:r>
              <w:rPr>
                <w:noProof/>
                <w:webHidden/>
              </w:rPr>
              <w:instrText xml:space="preserve"> PAGEREF _Toc10029243 \h </w:instrText>
            </w:r>
            <w:r>
              <w:rPr>
                <w:noProof/>
                <w:webHidden/>
              </w:rPr>
            </w:r>
            <w:r>
              <w:rPr>
                <w:noProof/>
                <w:webHidden/>
              </w:rPr>
              <w:fldChar w:fldCharType="separate"/>
            </w:r>
            <w:r w:rsidR="00835FC5">
              <w:rPr>
                <w:noProof/>
                <w:webHidden/>
              </w:rPr>
              <w:t>26</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44" w:history="1">
            <w:r w:rsidRPr="009F7D2C">
              <w:rPr>
                <w:rStyle w:val="Hyperlink"/>
                <w:noProof/>
              </w:rPr>
              <w:t>6.1 Methode ontwikkeling en optimalisatie</w:t>
            </w:r>
            <w:r>
              <w:rPr>
                <w:noProof/>
                <w:webHidden/>
              </w:rPr>
              <w:tab/>
            </w:r>
            <w:r>
              <w:rPr>
                <w:noProof/>
                <w:webHidden/>
              </w:rPr>
              <w:fldChar w:fldCharType="begin"/>
            </w:r>
            <w:r>
              <w:rPr>
                <w:noProof/>
                <w:webHidden/>
              </w:rPr>
              <w:instrText xml:space="preserve"> PAGEREF _Toc10029244 \h </w:instrText>
            </w:r>
            <w:r>
              <w:rPr>
                <w:noProof/>
                <w:webHidden/>
              </w:rPr>
            </w:r>
            <w:r>
              <w:rPr>
                <w:noProof/>
                <w:webHidden/>
              </w:rPr>
              <w:fldChar w:fldCharType="separate"/>
            </w:r>
            <w:r w:rsidR="00835FC5">
              <w:rPr>
                <w:noProof/>
                <w:webHidden/>
              </w:rPr>
              <w:t>26</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45" w:history="1">
            <w:r w:rsidRPr="009F7D2C">
              <w:rPr>
                <w:rStyle w:val="Hyperlink"/>
                <w:noProof/>
              </w:rPr>
              <w:t>6.2 Specificiteit</w:t>
            </w:r>
            <w:r>
              <w:rPr>
                <w:noProof/>
                <w:webHidden/>
              </w:rPr>
              <w:tab/>
            </w:r>
            <w:r>
              <w:rPr>
                <w:noProof/>
                <w:webHidden/>
              </w:rPr>
              <w:fldChar w:fldCharType="begin"/>
            </w:r>
            <w:r>
              <w:rPr>
                <w:noProof/>
                <w:webHidden/>
              </w:rPr>
              <w:instrText xml:space="preserve"> PAGEREF _Toc10029245 \h </w:instrText>
            </w:r>
            <w:r>
              <w:rPr>
                <w:noProof/>
                <w:webHidden/>
              </w:rPr>
            </w:r>
            <w:r>
              <w:rPr>
                <w:noProof/>
                <w:webHidden/>
              </w:rPr>
              <w:fldChar w:fldCharType="separate"/>
            </w:r>
            <w:r w:rsidR="00835FC5">
              <w:rPr>
                <w:noProof/>
                <w:webHidden/>
              </w:rPr>
              <w:t>31</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46" w:history="1">
            <w:r w:rsidRPr="009F7D2C">
              <w:rPr>
                <w:rStyle w:val="Hyperlink"/>
                <w:noProof/>
              </w:rPr>
              <w:t>6.3 Bepalingsgrens/detectiegrens</w:t>
            </w:r>
            <w:r>
              <w:rPr>
                <w:noProof/>
                <w:webHidden/>
              </w:rPr>
              <w:tab/>
            </w:r>
            <w:r>
              <w:rPr>
                <w:noProof/>
                <w:webHidden/>
              </w:rPr>
              <w:fldChar w:fldCharType="begin"/>
            </w:r>
            <w:r>
              <w:rPr>
                <w:noProof/>
                <w:webHidden/>
              </w:rPr>
              <w:instrText xml:space="preserve"> PAGEREF _Toc10029246 \h </w:instrText>
            </w:r>
            <w:r>
              <w:rPr>
                <w:noProof/>
                <w:webHidden/>
              </w:rPr>
            </w:r>
            <w:r>
              <w:rPr>
                <w:noProof/>
                <w:webHidden/>
              </w:rPr>
              <w:fldChar w:fldCharType="separate"/>
            </w:r>
            <w:r w:rsidR="00835FC5">
              <w:rPr>
                <w:noProof/>
                <w:webHidden/>
              </w:rPr>
              <w:t>33</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47" w:history="1">
            <w:r w:rsidRPr="009F7D2C">
              <w:rPr>
                <w:rStyle w:val="Hyperlink"/>
                <w:noProof/>
              </w:rPr>
              <w:t>6.4 Selectiviteit</w:t>
            </w:r>
            <w:r>
              <w:rPr>
                <w:noProof/>
                <w:webHidden/>
              </w:rPr>
              <w:tab/>
            </w:r>
            <w:r>
              <w:rPr>
                <w:noProof/>
                <w:webHidden/>
              </w:rPr>
              <w:fldChar w:fldCharType="begin"/>
            </w:r>
            <w:r>
              <w:rPr>
                <w:noProof/>
                <w:webHidden/>
              </w:rPr>
              <w:instrText xml:space="preserve"> PAGEREF _Toc10029247 \h </w:instrText>
            </w:r>
            <w:r>
              <w:rPr>
                <w:noProof/>
                <w:webHidden/>
              </w:rPr>
            </w:r>
            <w:r>
              <w:rPr>
                <w:noProof/>
                <w:webHidden/>
              </w:rPr>
              <w:fldChar w:fldCharType="separate"/>
            </w:r>
            <w:r w:rsidR="00835FC5">
              <w:rPr>
                <w:noProof/>
                <w:webHidden/>
              </w:rPr>
              <w:t>35</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48" w:history="1">
            <w:r w:rsidRPr="009F7D2C">
              <w:rPr>
                <w:rStyle w:val="Hyperlink"/>
                <w:noProof/>
              </w:rPr>
              <w:t>6.5 Precisie</w:t>
            </w:r>
            <w:r>
              <w:rPr>
                <w:noProof/>
                <w:webHidden/>
              </w:rPr>
              <w:tab/>
            </w:r>
            <w:r>
              <w:rPr>
                <w:noProof/>
                <w:webHidden/>
              </w:rPr>
              <w:fldChar w:fldCharType="begin"/>
            </w:r>
            <w:r>
              <w:rPr>
                <w:noProof/>
                <w:webHidden/>
              </w:rPr>
              <w:instrText xml:space="preserve"> PAGEREF _Toc10029248 \h </w:instrText>
            </w:r>
            <w:r>
              <w:rPr>
                <w:noProof/>
                <w:webHidden/>
              </w:rPr>
            </w:r>
            <w:r>
              <w:rPr>
                <w:noProof/>
                <w:webHidden/>
              </w:rPr>
              <w:fldChar w:fldCharType="separate"/>
            </w:r>
            <w:r w:rsidR="00835FC5">
              <w:rPr>
                <w:noProof/>
                <w:webHidden/>
              </w:rPr>
              <w:t>36</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49" w:history="1">
            <w:r w:rsidRPr="009F7D2C">
              <w:rPr>
                <w:rStyle w:val="Hyperlink"/>
                <w:noProof/>
              </w:rPr>
              <w:t>6.6 Herhaalbaarheid</w:t>
            </w:r>
            <w:r>
              <w:rPr>
                <w:noProof/>
                <w:webHidden/>
              </w:rPr>
              <w:tab/>
            </w:r>
            <w:r>
              <w:rPr>
                <w:noProof/>
                <w:webHidden/>
              </w:rPr>
              <w:fldChar w:fldCharType="begin"/>
            </w:r>
            <w:r>
              <w:rPr>
                <w:noProof/>
                <w:webHidden/>
              </w:rPr>
              <w:instrText xml:space="preserve"> PAGEREF _Toc10029249 \h </w:instrText>
            </w:r>
            <w:r>
              <w:rPr>
                <w:noProof/>
                <w:webHidden/>
              </w:rPr>
            </w:r>
            <w:r>
              <w:rPr>
                <w:noProof/>
                <w:webHidden/>
              </w:rPr>
              <w:fldChar w:fldCharType="separate"/>
            </w:r>
            <w:r w:rsidR="00835FC5">
              <w:rPr>
                <w:noProof/>
                <w:webHidden/>
              </w:rPr>
              <w:t>37</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0" w:history="1">
            <w:r w:rsidRPr="009F7D2C">
              <w:rPr>
                <w:rStyle w:val="Hyperlink"/>
                <w:noProof/>
              </w:rPr>
              <w:t>6.7 Juistheid</w:t>
            </w:r>
            <w:r>
              <w:rPr>
                <w:noProof/>
                <w:webHidden/>
              </w:rPr>
              <w:tab/>
            </w:r>
            <w:r>
              <w:rPr>
                <w:noProof/>
                <w:webHidden/>
              </w:rPr>
              <w:fldChar w:fldCharType="begin"/>
            </w:r>
            <w:r>
              <w:rPr>
                <w:noProof/>
                <w:webHidden/>
              </w:rPr>
              <w:instrText xml:space="preserve"> PAGEREF _Toc10029250 \h </w:instrText>
            </w:r>
            <w:r>
              <w:rPr>
                <w:noProof/>
                <w:webHidden/>
              </w:rPr>
            </w:r>
            <w:r>
              <w:rPr>
                <w:noProof/>
                <w:webHidden/>
              </w:rPr>
              <w:fldChar w:fldCharType="separate"/>
            </w:r>
            <w:r w:rsidR="00835FC5">
              <w:rPr>
                <w:noProof/>
                <w:webHidden/>
              </w:rPr>
              <w:t>38</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1" w:history="1">
            <w:r w:rsidRPr="009F7D2C">
              <w:rPr>
                <w:rStyle w:val="Hyperlink"/>
                <w:noProof/>
              </w:rPr>
              <w:t>6.8 Lineariteit</w:t>
            </w:r>
            <w:r>
              <w:rPr>
                <w:noProof/>
                <w:webHidden/>
              </w:rPr>
              <w:tab/>
            </w:r>
            <w:r>
              <w:rPr>
                <w:noProof/>
                <w:webHidden/>
              </w:rPr>
              <w:fldChar w:fldCharType="begin"/>
            </w:r>
            <w:r>
              <w:rPr>
                <w:noProof/>
                <w:webHidden/>
              </w:rPr>
              <w:instrText xml:space="preserve"> PAGEREF _Toc10029251 \h </w:instrText>
            </w:r>
            <w:r>
              <w:rPr>
                <w:noProof/>
                <w:webHidden/>
              </w:rPr>
            </w:r>
            <w:r>
              <w:rPr>
                <w:noProof/>
                <w:webHidden/>
              </w:rPr>
              <w:fldChar w:fldCharType="separate"/>
            </w:r>
            <w:r w:rsidR="00835FC5">
              <w:rPr>
                <w:noProof/>
                <w:webHidden/>
              </w:rPr>
              <w:t>39</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2" w:history="1">
            <w:r w:rsidRPr="009F7D2C">
              <w:rPr>
                <w:rStyle w:val="Hyperlink"/>
                <w:noProof/>
              </w:rPr>
              <w:t>6.9 Stabiliteit van het meetsysteem</w:t>
            </w:r>
            <w:r>
              <w:rPr>
                <w:noProof/>
                <w:webHidden/>
              </w:rPr>
              <w:tab/>
            </w:r>
            <w:r>
              <w:rPr>
                <w:noProof/>
                <w:webHidden/>
              </w:rPr>
              <w:fldChar w:fldCharType="begin"/>
            </w:r>
            <w:r>
              <w:rPr>
                <w:noProof/>
                <w:webHidden/>
              </w:rPr>
              <w:instrText xml:space="preserve"> PAGEREF _Toc10029252 \h </w:instrText>
            </w:r>
            <w:r>
              <w:rPr>
                <w:noProof/>
                <w:webHidden/>
              </w:rPr>
            </w:r>
            <w:r>
              <w:rPr>
                <w:noProof/>
                <w:webHidden/>
              </w:rPr>
              <w:fldChar w:fldCharType="separate"/>
            </w:r>
            <w:r w:rsidR="00835FC5">
              <w:rPr>
                <w:noProof/>
                <w:webHidden/>
              </w:rPr>
              <w:t>40</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3" w:history="1">
            <w:r w:rsidRPr="009F7D2C">
              <w:rPr>
                <w:rStyle w:val="Hyperlink"/>
                <w:noProof/>
              </w:rPr>
              <w:t>6.10 Systeem-geschiktheidstest</w:t>
            </w:r>
            <w:r>
              <w:rPr>
                <w:noProof/>
                <w:webHidden/>
              </w:rPr>
              <w:tab/>
            </w:r>
            <w:r>
              <w:rPr>
                <w:noProof/>
                <w:webHidden/>
              </w:rPr>
              <w:fldChar w:fldCharType="begin"/>
            </w:r>
            <w:r>
              <w:rPr>
                <w:noProof/>
                <w:webHidden/>
              </w:rPr>
              <w:instrText xml:space="preserve"> PAGEREF _Toc10029253 \h </w:instrText>
            </w:r>
            <w:r>
              <w:rPr>
                <w:noProof/>
                <w:webHidden/>
              </w:rPr>
            </w:r>
            <w:r>
              <w:rPr>
                <w:noProof/>
                <w:webHidden/>
              </w:rPr>
              <w:fldChar w:fldCharType="separate"/>
            </w:r>
            <w:r w:rsidR="00835FC5">
              <w:rPr>
                <w:noProof/>
                <w:webHidden/>
              </w:rPr>
              <w:t>41</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54" w:history="1">
            <w:r w:rsidRPr="009F7D2C">
              <w:rPr>
                <w:rStyle w:val="Hyperlink"/>
                <w:noProof/>
              </w:rPr>
              <w:t>7. Conclusie en aanbevelingen</w:t>
            </w:r>
            <w:r>
              <w:rPr>
                <w:noProof/>
                <w:webHidden/>
              </w:rPr>
              <w:tab/>
            </w:r>
            <w:r>
              <w:rPr>
                <w:noProof/>
                <w:webHidden/>
              </w:rPr>
              <w:fldChar w:fldCharType="begin"/>
            </w:r>
            <w:r>
              <w:rPr>
                <w:noProof/>
                <w:webHidden/>
              </w:rPr>
              <w:instrText xml:space="preserve"> PAGEREF _Toc10029254 \h </w:instrText>
            </w:r>
            <w:r>
              <w:rPr>
                <w:noProof/>
                <w:webHidden/>
              </w:rPr>
            </w:r>
            <w:r>
              <w:rPr>
                <w:noProof/>
                <w:webHidden/>
              </w:rPr>
              <w:fldChar w:fldCharType="separate"/>
            </w:r>
            <w:r w:rsidR="00835FC5">
              <w:rPr>
                <w:noProof/>
                <w:webHidden/>
              </w:rPr>
              <w:t>42</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55" w:history="1">
            <w:r w:rsidRPr="009F7D2C">
              <w:rPr>
                <w:rStyle w:val="Hyperlink"/>
                <w:noProof/>
              </w:rPr>
              <w:t>8. Literatuurverwijzingen</w:t>
            </w:r>
            <w:r>
              <w:rPr>
                <w:noProof/>
                <w:webHidden/>
              </w:rPr>
              <w:tab/>
            </w:r>
            <w:r>
              <w:rPr>
                <w:noProof/>
                <w:webHidden/>
              </w:rPr>
              <w:fldChar w:fldCharType="begin"/>
            </w:r>
            <w:r>
              <w:rPr>
                <w:noProof/>
                <w:webHidden/>
              </w:rPr>
              <w:instrText xml:space="preserve"> PAGEREF _Toc10029255 \h </w:instrText>
            </w:r>
            <w:r>
              <w:rPr>
                <w:noProof/>
                <w:webHidden/>
              </w:rPr>
            </w:r>
            <w:r>
              <w:rPr>
                <w:noProof/>
                <w:webHidden/>
              </w:rPr>
              <w:fldChar w:fldCharType="separate"/>
            </w:r>
            <w:r w:rsidR="00835FC5">
              <w:rPr>
                <w:noProof/>
                <w:webHidden/>
              </w:rPr>
              <w:t>43</w:t>
            </w:r>
            <w:r>
              <w:rPr>
                <w:noProof/>
                <w:webHidden/>
              </w:rPr>
              <w:fldChar w:fldCharType="end"/>
            </w:r>
          </w:hyperlink>
        </w:p>
        <w:p w:rsidR="00D86250" w:rsidRDefault="00D86250">
          <w:pPr>
            <w:pStyle w:val="Inhopg1"/>
            <w:tabs>
              <w:tab w:val="right" w:leader="dot" w:pos="9016"/>
            </w:tabs>
            <w:rPr>
              <w:rFonts w:eastAsiaTheme="minorEastAsia"/>
              <w:noProof/>
              <w:lang w:eastAsia="nl-NL"/>
            </w:rPr>
          </w:pPr>
          <w:hyperlink w:anchor="_Toc10029256" w:history="1">
            <w:r w:rsidRPr="009F7D2C">
              <w:rPr>
                <w:rStyle w:val="Hyperlink"/>
                <w:noProof/>
              </w:rPr>
              <w:t>Bijlagen</w:t>
            </w:r>
            <w:r>
              <w:rPr>
                <w:noProof/>
                <w:webHidden/>
              </w:rPr>
              <w:tab/>
            </w:r>
            <w:r>
              <w:rPr>
                <w:noProof/>
                <w:webHidden/>
              </w:rPr>
              <w:fldChar w:fldCharType="begin"/>
            </w:r>
            <w:r>
              <w:rPr>
                <w:noProof/>
                <w:webHidden/>
              </w:rPr>
              <w:instrText xml:space="preserve"> PAGEREF _Toc10029256 \h </w:instrText>
            </w:r>
            <w:r>
              <w:rPr>
                <w:noProof/>
                <w:webHidden/>
              </w:rPr>
            </w:r>
            <w:r>
              <w:rPr>
                <w:noProof/>
                <w:webHidden/>
              </w:rPr>
              <w:fldChar w:fldCharType="separate"/>
            </w:r>
            <w:r w:rsidR="00835FC5">
              <w:rPr>
                <w:noProof/>
                <w:webHidden/>
              </w:rPr>
              <w:t>45</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7" w:history="1">
            <w:r w:rsidRPr="009F7D2C">
              <w:rPr>
                <w:rStyle w:val="Hyperlink"/>
                <w:noProof/>
              </w:rPr>
              <w:t>Bijlage 1. Lijst literatuuronderzoek samengevat</w:t>
            </w:r>
            <w:r>
              <w:rPr>
                <w:noProof/>
                <w:webHidden/>
              </w:rPr>
              <w:tab/>
            </w:r>
            <w:r>
              <w:rPr>
                <w:noProof/>
                <w:webHidden/>
              </w:rPr>
              <w:fldChar w:fldCharType="begin"/>
            </w:r>
            <w:r>
              <w:rPr>
                <w:noProof/>
                <w:webHidden/>
              </w:rPr>
              <w:instrText xml:space="preserve"> PAGEREF _Toc10029257 \h </w:instrText>
            </w:r>
            <w:r>
              <w:rPr>
                <w:noProof/>
                <w:webHidden/>
              </w:rPr>
            </w:r>
            <w:r>
              <w:rPr>
                <w:noProof/>
                <w:webHidden/>
              </w:rPr>
              <w:fldChar w:fldCharType="separate"/>
            </w:r>
            <w:r w:rsidR="00835FC5">
              <w:rPr>
                <w:noProof/>
                <w:webHidden/>
              </w:rPr>
              <w:t>45</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8" w:history="1">
            <w:r w:rsidRPr="009F7D2C">
              <w:rPr>
                <w:rStyle w:val="Hyperlink"/>
                <w:noProof/>
              </w:rPr>
              <w:t>Bijlage 2. Kolom selectiviteit grafiek</w:t>
            </w:r>
            <w:r>
              <w:rPr>
                <w:noProof/>
                <w:webHidden/>
              </w:rPr>
              <w:tab/>
            </w:r>
            <w:r>
              <w:rPr>
                <w:noProof/>
                <w:webHidden/>
              </w:rPr>
              <w:fldChar w:fldCharType="begin"/>
            </w:r>
            <w:r>
              <w:rPr>
                <w:noProof/>
                <w:webHidden/>
              </w:rPr>
              <w:instrText xml:space="preserve"> PAGEREF _Toc10029258 \h </w:instrText>
            </w:r>
            <w:r>
              <w:rPr>
                <w:noProof/>
                <w:webHidden/>
              </w:rPr>
            </w:r>
            <w:r>
              <w:rPr>
                <w:noProof/>
                <w:webHidden/>
              </w:rPr>
              <w:fldChar w:fldCharType="separate"/>
            </w:r>
            <w:r w:rsidR="00835FC5">
              <w:rPr>
                <w:noProof/>
                <w:webHidden/>
              </w:rPr>
              <w:t>46</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59" w:history="1">
            <w:r w:rsidRPr="009F7D2C">
              <w:rPr>
                <w:rStyle w:val="Hyperlink"/>
                <w:noProof/>
              </w:rPr>
              <w:t>Bijlage 3. Methode transfer calculator</w:t>
            </w:r>
            <w:r>
              <w:rPr>
                <w:noProof/>
                <w:webHidden/>
              </w:rPr>
              <w:tab/>
            </w:r>
            <w:r>
              <w:rPr>
                <w:noProof/>
                <w:webHidden/>
              </w:rPr>
              <w:fldChar w:fldCharType="begin"/>
            </w:r>
            <w:r>
              <w:rPr>
                <w:noProof/>
                <w:webHidden/>
              </w:rPr>
              <w:instrText xml:space="preserve"> PAGEREF _Toc10029259 \h </w:instrText>
            </w:r>
            <w:r>
              <w:rPr>
                <w:noProof/>
                <w:webHidden/>
              </w:rPr>
            </w:r>
            <w:r>
              <w:rPr>
                <w:noProof/>
                <w:webHidden/>
              </w:rPr>
              <w:fldChar w:fldCharType="separate"/>
            </w:r>
            <w:r w:rsidR="00835FC5">
              <w:rPr>
                <w:noProof/>
                <w:webHidden/>
              </w:rPr>
              <w:t>47</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60" w:history="1">
            <w:r w:rsidRPr="009F7D2C">
              <w:rPr>
                <w:rStyle w:val="Hyperlink"/>
                <w:noProof/>
              </w:rPr>
              <w:t>Bijlage 4. Kolom testrapport</w:t>
            </w:r>
            <w:r>
              <w:rPr>
                <w:noProof/>
                <w:webHidden/>
              </w:rPr>
              <w:tab/>
            </w:r>
            <w:r>
              <w:rPr>
                <w:noProof/>
                <w:webHidden/>
              </w:rPr>
              <w:fldChar w:fldCharType="begin"/>
            </w:r>
            <w:r>
              <w:rPr>
                <w:noProof/>
                <w:webHidden/>
              </w:rPr>
              <w:instrText xml:space="preserve"> PAGEREF _Toc10029260 \h </w:instrText>
            </w:r>
            <w:r>
              <w:rPr>
                <w:noProof/>
                <w:webHidden/>
              </w:rPr>
            </w:r>
            <w:r>
              <w:rPr>
                <w:noProof/>
                <w:webHidden/>
              </w:rPr>
              <w:fldChar w:fldCharType="separate"/>
            </w:r>
            <w:r w:rsidR="00835FC5">
              <w:rPr>
                <w:noProof/>
                <w:webHidden/>
              </w:rPr>
              <w:t>48</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61" w:history="1">
            <w:r w:rsidRPr="009F7D2C">
              <w:rPr>
                <w:rStyle w:val="Hyperlink"/>
                <w:noProof/>
              </w:rPr>
              <w:t>Bijlage 5. Chromatogram opgenomen bij 210 nm</w:t>
            </w:r>
            <w:r>
              <w:rPr>
                <w:noProof/>
                <w:webHidden/>
              </w:rPr>
              <w:tab/>
            </w:r>
            <w:r>
              <w:rPr>
                <w:noProof/>
                <w:webHidden/>
              </w:rPr>
              <w:fldChar w:fldCharType="begin"/>
            </w:r>
            <w:r>
              <w:rPr>
                <w:noProof/>
                <w:webHidden/>
              </w:rPr>
              <w:instrText xml:space="preserve"> PAGEREF _Toc10029261 \h </w:instrText>
            </w:r>
            <w:r>
              <w:rPr>
                <w:noProof/>
                <w:webHidden/>
              </w:rPr>
            </w:r>
            <w:r>
              <w:rPr>
                <w:noProof/>
                <w:webHidden/>
              </w:rPr>
              <w:fldChar w:fldCharType="separate"/>
            </w:r>
            <w:r w:rsidR="00835FC5">
              <w:rPr>
                <w:noProof/>
                <w:webHidden/>
              </w:rPr>
              <w:t>49</w:t>
            </w:r>
            <w:r>
              <w:rPr>
                <w:noProof/>
                <w:webHidden/>
              </w:rPr>
              <w:fldChar w:fldCharType="end"/>
            </w:r>
          </w:hyperlink>
        </w:p>
        <w:p w:rsidR="00D86250" w:rsidRDefault="00D86250">
          <w:pPr>
            <w:pStyle w:val="Inhopg2"/>
            <w:tabs>
              <w:tab w:val="right" w:leader="dot" w:pos="9016"/>
            </w:tabs>
            <w:rPr>
              <w:rFonts w:eastAsiaTheme="minorEastAsia"/>
              <w:noProof/>
              <w:lang w:eastAsia="nl-NL"/>
            </w:rPr>
          </w:pPr>
          <w:hyperlink w:anchor="_Toc10029262" w:history="1">
            <w:r w:rsidRPr="009F7D2C">
              <w:rPr>
                <w:rStyle w:val="Hyperlink"/>
                <w:noProof/>
              </w:rPr>
              <w:t>Bijlage 6. Analyse Voorschrift (AVS)</w:t>
            </w:r>
            <w:r>
              <w:rPr>
                <w:noProof/>
                <w:webHidden/>
              </w:rPr>
              <w:tab/>
            </w:r>
            <w:r>
              <w:rPr>
                <w:noProof/>
                <w:webHidden/>
              </w:rPr>
              <w:fldChar w:fldCharType="begin"/>
            </w:r>
            <w:r>
              <w:rPr>
                <w:noProof/>
                <w:webHidden/>
              </w:rPr>
              <w:instrText xml:space="preserve"> PAGEREF _Toc10029262 \h </w:instrText>
            </w:r>
            <w:r>
              <w:rPr>
                <w:noProof/>
                <w:webHidden/>
              </w:rPr>
            </w:r>
            <w:r>
              <w:rPr>
                <w:noProof/>
                <w:webHidden/>
              </w:rPr>
              <w:fldChar w:fldCharType="separate"/>
            </w:r>
            <w:r w:rsidR="00835FC5">
              <w:rPr>
                <w:noProof/>
                <w:webHidden/>
              </w:rPr>
              <w:t>50</w:t>
            </w:r>
            <w:r>
              <w:rPr>
                <w:noProof/>
                <w:webHidden/>
              </w:rPr>
              <w:fldChar w:fldCharType="end"/>
            </w:r>
          </w:hyperlink>
        </w:p>
        <w:p w:rsidR="00405D99" w:rsidRDefault="00405D99" w:rsidP="00405D99">
          <w:r>
            <w:rPr>
              <w:b/>
              <w:bCs/>
            </w:rPr>
            <w:fldChar w:fldCharType="end"/>
          </w:r>
        </w:p>
      </w:sdtContent>
    </w:sdt>
    <w:p w:rsidR="00405D99" w:rsidRDefault="00405D99" w:rsidP="00405D99">
      <w:r>
        <w:br w:type="page"/>
      </w:r>
    </w:p>
    <w:p w:rsidR="00405D99" w:rsidRDefault="00436D65" w:rsidP="00405D99">
      <w:pPr>
        <w:pStyle w:val="Kop1"/>
      </w:pPr>
      <w:bookmarkStart w:id="1" w:name="_Toc10029219"/>
      <w:r>
        <w:lastRenderedPageBreak/>
        <w:t>1. Inleiding</w:t>
      </w:r>
      <w:bookmarkEnd w:id="1"/>
    </w:p>
    <w:p w:rsidR="00405D99" w:rsidRPr="007346C7" w:rsidRDefault="00405D99" w:rsidP="00405D99">
      <w:pPr>
        <w:jc w:val="both"/>
      </w:pPr>
      <w:r w:rsidRPr="007346C7">
        <w:t xml:space="preserve">Het doel van het onderzoek is om </w:t>
      </w:r>
      <w:r w:rsidR="00341CED">
        <w:t>b</w:t>
      </w:r>
      <w:r w:rsidR="00AB14AB">
        <w:t>ij</w:t>
      </w:r>
      <w:r w:rsidR="00341CED">
        <w:t xml:space="preserve"> het Laboratorium der Nederlandse Apothekers (LNA) </w:t>
      </w:r>
      <w:r w:rsidRPr="007346C7">
        <w:t xml:space="preserve">een stabiliteits-indicerende HPLC methode te ontwikkelen en te valideren voor de bepaling van 5 mg fluoxetine capsules. Bij de gehaltebepaling moet fluoxetine goed worden gescheiden van zijn ontledingsproducten. Daarnaast moet de methode ook selectief zijn voor de </w:t>
      </w:r>
      <w:r w:rsidR="000A68C7">
        <w:t>hulp</w:t>
      </w:r>
      <w:r w:rsidRPr="007346C7">
        <w:t xml:space="preserve">stoffen uit de capsules. De kwaliteit van de capsules wordt dan met het </w:t>
      </w:r>
      <w:proofErr w:type="spellStart"/>
      <w:r w:rsidRPr="007346C7">
        <w:t>fluoxetinegehalte</w:t>
      </w:r>
      <w:proofErr w:type="spellEnd"/>
      <w:r w:rsidRPr="007346C7">
        <w:t xml:space="preserve"> en het ontledingspercentage gevolgd. </w:t>
      </w:r>
    </w:p>
    <w:p w:rsidR="00405D99" w:rsidRPr="007346C7" w:rsidRDefault="00405D99" w:rsidP="00A875D7">
      <w:pPr>
        <w:jc w:val="both"/>
      </w:pPr>
      <w:r w:rsidRPr="007346C7">
        <w:t>Apothekers kunnen met handelsproducten niet altijd voorzien in de zorgvraag. Soms is een geneesmiddel niet verkrijgbaar in de juiste toedieningsvorm, soms is een andere sterkte nodig en soms is het helemaal niet in de handel. Om toch de noodzakelijke zorg aan de patiënt te kunnen verlenen, bereidt de apotheker deze middelen in zijn apotheek of laat deze geneesmiddelen bereiden, uit de grondstoffen of door het aanpassen van handelsproducten.</w:t>
      </w:r>
      <w:r w:rsidRPr="007346C7">
        <w:rPr>
          <w:rFonts w:ascii="Arial" w:hAnsi="Arial" w:cs="Arial"/>
          <w:color w:val="202A38"/>
        </w:rPr>
        <w:t xml:space="preserve"> </w:t>
      </w:r>
      <w:r w:rsidRPr="007346C7">
        <w:t xml:space="preserve">Bij de bereiding van geneesmiddelen zijn apothekers verantwoordelijk voor de veiligheid, de werkzaamheid en de kwaliteit van de geleverde geneesmiddelen. De geneesmiddelen worden daarom bereid volgens gestandaardiseerde bereidingsvoorschriften. De werkzaamheid en veiligheid staan hiervan vast en de samenstelling en bereidingswijze zijn vooraf onderzocht. </w:t>
      </w:r>
      <w:r w:rsidR="00AB14AB">
        <w:t>Het LNA onderhoudt het</w:t>
      </w:r>
      <w:r w:rsidRPr="007346C7">
        <w:t xml:space="preserve"> Formularium der Nederlandse Apothekers (FNA)</w:t>
      </w:r>
      <w:r w:rsidR="00AB14AB">
        <w:t xml:space="preserve">, </w:t>
      </w:r>
      <w:r w:rsidRPr="007346C7">
        <w:t>een verzameling gestandaardiseerde bereidingsvoorschriften voor apotheken met circa 250 bereidingsvoorschriften</w:t>
      </w:r>
      <w:r w:rsidR="00AB14AB">
        <w:t>. Deze</w:t>
      </w:r>
      <w:r w:rsidRPr="007346C7">
        <w:t xml:space="preserve"> kunnen worden gebruikt voor de bereiding van geneesmiddelen in openbare- en ziekenhuisapotheken.</w:t>
      </w:r>
    </w:p>
    <w:p w:rsidR="005A451F" w:rsidRDefault="00405D99" w:rsidP="00341CED">
      <w:pPr>
        <w:jc w:val="both"/>
      </w:pPr>
      <w:r w:rsidRPr="007346C7">
        <w:t xml:space="preserve">Geregeld worden er nieuwe preparaten opgenomen in </w:t>
      </w:r>
      <w:r w:rsidRPr="000A68C7">
        <w:t xml:space="preserve">het FNA. </w:t>
      </w:r>
      <w:r w:rsidR="000A68C7" w:rsidRPr="000A68C7">
        <w:t>Daarbij ligt de focus sinds een aantal jaren op de ontwikkeling van geneesmiddelen voor kinderen.</w:t>
      </w:r>
      <w:r w:rsidR="000A68C7">
        <w:rPr>
          <w:rFonts w:ascii="Arial" w:hAnsi="Arial" w:cs="Arial"/>
          <w:sz w:val="18"/>
        </w:rPr>
        <w:t xml:space="preserve"> </w:t>
      </w:r>
      <w:r w:rsidRPr="007346C7">
        <w:t>Op dit moment wordt gewerkt aan een bereidingsvoorschrift voor 5 mg fluoxetine capsules, die voor kinderen van jonge leeftijd of als afbouwmedicatie voor volwassenen kunnen worden voorgeschreven.</w:t>
      </w:r>
      <w:r w:rsidR="003658FE" w:rsidRPr="007346C7">
        <w:t xml:space="preserve"> </w:t>
      </w:r>
      <w:r w:rsidRPr="007346C7">
        <w:t xml:space="preserve">De laagste in de handel verkrijgbare dosering van fluoxetine zijn capsules en/of tabletten van 20 mg. </w:t>
      </w:r>
      <w:r w:rsidR="001D24AC">
        <w:t xml:space="preserve">In de praktijk worden in apotheken ook nog sterktes gemaakt in de range van 2 mg tot 30 </w:t>
      </w:r>
      <w:r w:rsidR="001D24AC" w:rsidRPr="00FE16FC">
        <w:t>mg.</w:t>
      </w:r>
      <w:r w:rsidR="00BA3B9A" w:rsidRPr="00FE16FC">
        <w:rPr>
          <w:vertAlign w:val="superscript"/>
        </w:rPr>
        <w:t>[1</w:t>
      </w:r>
      <w:r w:rsidR="001D24AC" w:rsidRPr="00FE16FC">
        <w:rPr>
          <w:vertAlign w:val="superscript"/>
        </w:rPr>
        <w:t>]</w:t>
      </w:r>
      <w:r w:rsidR="001D24AC" w:rsidRPr="00FE16FC">
        <w:t xml:space="preserve"> </w:t>
      </w:r>
      <w:r w:rsidRPr="00FE16FC">
        <w:t>Voor</w:t>
      </w:r>
      <w:r w:rsidRPr="007346C7">
        <w:t xml:space="preserve"> patiënten is er </w:t>
      </w:r>
      <w:r w:rsidR="001D24AC">
        <w:t xml:space="preserve">het meest </w:t>
      </w:r>
      <w:r w:rsidRPr="007346C7">
        <w:t xml:space="preserve">behoefte </w:t>
      </w:r>
      <w:r w:rsidRPr="00341CED">
        <w:t>aan een lagere doserin</w:t>
      </w:r>
      <w:r w:rsidR="001D24AC">
        <w:t>g van fluoxetine capsules, hierv</w:t>
      </w:r>
      <w:r w:rsidRPr="00341CED">
        <w:t>oor worden nu de 5 mg capsules ontwikkeld.</w:t>
      </w:r>
      <w:r w:rsidR="00341CED" w:rsidRPr="00341CED">
        <w:t xml:space="preserve"> Als er een nieuw bereidingsvoorschrift voor een geneesmiddel wordt ontwikkeld, moet er onder meer informatie komen over de stabiliteit van dat preparaat</w:t>
      </w:r>
      <w:r w:rsidR="00341CED">
        <w:t>.</w:t>
      </w:r>
      <w:r w:rsidR="00341CED" w:rsidRPr="00341CED">
        <w:t xml:space="preserve"> Het LNA verricht daartoe vooraf een stabiliteitsstudie op enkele proefcharges. Om daarbij de kwaliteit van het preparaat goed te kunnen volgen is een stabiliteits</w:t>
      </w:r>
      <w:r w:rsidR="00FB4341">
        <w:t>-</w:t>
      </w:r>
      <w:r w:rsidR="00341CED" w:rsidRPr="00341CED">
        <w:t>indicerende analysemethode nodig</w:t>
      </w:r>
      <w:r w:rsidR="00341CED">
        <w:t>.</w:t>
      </w:r>
    </w:p>
    <w:p w:rsidR="00FB4341" w:rsidRDefault="008544DB" w:rsidP="00AF1E4E">
      <w:pPr>
        <w:jc w:val="both"/>
      </w:pPr>
      <w:r w:rsidRPr="007346C7">
        <w:t xml:space="preserve">Om een stabiliteits-indicerende HPLC methode </w:t>
      </w:r>
      <w:r w:rsidR="000A68C7">
        <w:t xml:space="preserve">voor de fluoxetine capsules </w:t>
      </w:r>
      <w:r w:rsidRPr="007346C7">
        <w:t>te ontwikkelen zal</w:t>
      </w:r>
      <w:r w:rsidR="00780ECE" w:rsidRPr="007346C7">
        <w:t xml:space="preserve"> uit de literatuur een geschikte methode</w:t>
      </w:r>
      <w:r w:rsidRPr="007346C7">
        <w:t xml:space="preserve"> worden gekozen als basis. </w:t>
      </w:r>
      <w:r w:rsidR="002D4B5D">
        <w:t xml:space="preserve">De methode-ontwikkeling wordt m.b.v. een HPLC met </w:t>
      </w:r>
      <w:r w:rsidR="008815F3">
        <w:t xml:space="preserve">fotodiodearray </w:t>
      </w:r>
      <w:r w:rsidR="002D4B5D">
        <w:t xml:space="preserve">detectie gedaan. </w:t>
      </w:r>
      <w:r w:rsidRPr="007346C7">
        <w:t xml:space="preserve">Als er een bruikbaar </w:t>
      </w:r>
      <w:r w:rsidR="00780ECE" w:rsidRPr="007346C7">
        <w:t xml:space="preserve">stabiliteits-indicerende </w:t>
      </w:r>
      <w:r w:rsidRPr="007346C7">
        <w:t xml:space="preserve">HPLC methode </w:t>
      </w:r>
      <w:r w:rsidR="00780ECE" w:rsidRPr="007346C7">
        <w:t xml:space="preserve">is </w:t>
      </w:r>
      <w:r w:rsidRPr="007346C7">
        <w:t>ontwikkeld zal deze gevalideerd worden</w:t>
      </w:r>
      <w:r w:rsidR="003C0DF7">
        <w:t xml:space="preserve"> met eisen vanuit de Europese Farmacopee</w:t>
      </w:r>
      <w:r w:rsidR="00F8253B">
        <w:t xml:space="preserve"> </w:t>
      </w:r>
      <w:r w:rsidR="003C0DF7">
        <w:t xml:space="preserve">(Ph. </w:t>
      </w:r>
      <w:proofErr w:type="spellStart"/>
      <w:r w:rsidR="003C0DF7">
        <w:t>Eur</w:t>
      </w:r>
      <w:proofErr w:type="spellEnd"/>
      <w:r w:rsidR="003C0DF7">
        <w:t>)</w:t>
      </w:r>
      <w:r w:rsidR="00BA3B9A">
        <w:rPr>
          <w:vertAlign w:val="superscript"/>
        </w:rPr>
        <w:t>[2,3</w:t>
      </w:r>
      <w:r w:rsidR="00997EE2" w:rsidRPr="003C0DF7">
        <w:rPr>
          <w:vertAlign w:val="superscript"/>
        </w:rPr>
        <w:t>]</w:t>
      </w:r>
      <w:r w:rsidR="003C0DF7">
        <w:t xml:space="preserve">, </w:t>
      </w:r>
      <w:r w:rsidRPr="007346C7">
        <w:t>zoals beschreven in SOP005 “Validatie analysemethode</w:t>
      </w:r>
      <w:r w:rsidR="002E2D63">
        <w:t>n</w:t>
      </w:r>
      <w:r w:rsidRPr="00595E76">
        <w:t>”</w:t>
      </w:r>
      <w:r w:rsidR="00997EE2">
        <w:t xml:space="preserve"> bij het LNA</w:t>
      </w:r>
      <w:r w:rsidR="007346C7" w:rsidRPr="00595E76">
        <w:t>.</w:t>
      </w:r>
      <w:r w:rsidR="00BA3B9A">
        <w:rPr>
          <w:vertAlign w:val="superscript"/>
        </w:rPr>
        <w:t>[4</w:t>
      </w:r>
      <w:r w:rsidRPr="00595E76">
        <w:rPr>
          <w:vertAlign w:val="superscript"/>
        </w:rPr>
        <w:t>]</w:t>
      </w:r>
      <w:r w:rsidR="00780ECE" w:rsidRPr="007346C7">
        <w:t xml:space="preserve"> </w:t>
      </w:r>
      <w:r w:rsidR="00076991">
        <w:t>Dit wordt verder toegelicht in hoofdstuk</w:t>
      </w:r>
      <w:r w:rsidR="00436D65">
        <w:t xml:space="preserve"> 4.</w:t>
      </w:r>
      <w:r w:rsidR="00076991">
        <w:t xml:space="preserve"> </w:t>
      </w:r>
      <w:r w:rsidR="00780ECE" w:rsidRPr="007346C7">
        <w:t xml:space="preserve">De </w:t>
      </w:r>
      <w:r w:rsidR="007825A4">
        <w:t xml:space="preserve">gevalideerde </w:t>
      </w:r>
      <w:r w:rsidR="00780ECE" w:rsidRPr="007346C7">
        <w:t>stabiliteits-indicerende HPLC methode zal vervolgen</w:t>
      </w:r>
      <w:r w:rsidR="00AF1E4E">
        <w:t>s</w:t>
      </w:r>
      <w:r w:rsidR="00780ECE" w:rsidRPr="007346C7">
        <w:t xml:space="preserve"> worden gebruikt om </w:t>
      </w:r>
      <w:r w:rsidR="00AF1E4E">
        <w:t xml:space="preserve">de houdbaarheidsstudie van de capsules te starten en uiteindelijk een houdbaarheidstermijn </w:t>
      </w:r>
      <w:r w:rsidR="00780ECE" w:rsidRPr="007346C7">
        <w:t xml:space="preserve">aan het preparaat </w:t>
      </w:r>
      <w:r w:rsidR="00AF1E4E">
        <w:t>toe te kennen</w:t>
      </w:r>
      <w:r w:rsidR="00780ECE" w:rsidRPr="007346C7">
        <w:t>.</w:t>
      </w:r>
    </w:p>
    <w:p w:rsidR="005A451F" w:rsidRPr="00AF1E4E" w:rsidRDefault="00AF1E4E" w:rsidP="00AF1E4E">
      <w:pPr>
        <w:jc w:val="both"/>
        <w:rPr>
          <w:color w:val="FF0000"/>
        </w:rPr>
      </w:pPr>
      <w:r w:rsidRPr="00866FB2">
        <w:rPr>
          <w:color w:val="FF0000"/>
        </w:rPr>
        <w:br w:type="page"/>
      </w:r>
    </w:p>
    <w:p w:rsidR="006F547C" w:rsidRDefault="00436D65" w:rsidP="00436D65">
      <w:pPr>
        <w:pStyle w:val="Kop1"/>
      </w:pPr>
      <w:bookmarkStart w:id="2" w:name="_Toc10029220"/>
      <w:r>
        <w:lastRenderedPageBreak/>
        <w:t>2</w:t>
      </w:r>
      <w:r w:rsidR="006F547C">
        <w:t>. Fluoxetine</w:t>
      </w:r>
      <w:bookmarkEnd w:id="2"/>
    </w:p>
    <w:p w:rsidR="005A451F" w:rsidRDefault="00436D65" w:rsidP="00436D65">
      <w:pPr>
        <w:pStyle w:val="Kop2"/>
      </w:pPr>
      <w:bookmarkStart w:id="3" w:name="_Toc10029221"/>
      <w:r>
        <w:t>2</w:t>
      </w:r>
      <w:r w:rsidR="007346C7">
        <w:t xml:space="preserve">.1 </w:t>
      </w:r>
      <w:r w:rsidR="005A451F">
        <w:t>Achtergrond informatie</w:t>
      </w:r>
      <w:bookmarkEnd w:id="3"/>
    </w:p>
    <w:p w:rsidR="00341428" w:rsidRDefault="003658FE" w:rsidP="00405D99">
      <w:pPr>
        <w:jc w:val="both"/>
      </w:pPr>
      <w:r>
        <w:t>Fluoxetine</w:t>
      </w:r>
      <w:r w:rsidR="00AE1600">
        <w:t xml:space="preserve"> </w:t>
      </w:r>
      <w:r>
        <w:t xml:space="preserve">is een antidepressivum, en behoort tot de </w:t>
      </w:r>
      <w:r w:rsidR="000E1F73">
        <w:t xml:space="preserve">selectieve </w:t>
      </w:r>
      <w:r>
        <w:t>serotonine</w:t>
      </w:r>
      <w:r w:rsidR="0063447C">
        <w:t>-</w:t>
      </w:r>
      <w:r>
        <w:t>heropnameremmers (</w:t>
      </w:r>
      <w:proofErr w:type="spellStart"/>
      <w:r>
        <w:t>S</w:t>
      </w:r>
      <w:r w:rsidR="00595941">
        <w:t>S</w:t>
      </w:r>
      <w:r>
        <w:t>RI’s</w:t>
      </w:r>
      <w:proofErr w:type="spellEnd"/>
      <w:r>
        <w:t xml:space="preserve">). </w:t>
      </w:r>
      <w:proofErr w:type="spellStart"/>
      <w:r>
        <w:t>S</w:t>
      </w:r>
      <w:r w:rsidR="00595941">
        <w:t>S</w:t>
      </w:r>
      <w:r>
        <w:t>RI’s</w:t>
      </w:r>
      <w:proofErr w:type="spellEnd"/>
      <w:r>
        <w:t xml:space="preserve"> blokkeren de heropname van serotonine in </w:t>
      </w:r>
      <w:r w:rsidRPr="00B46114">
        <w:t xml:space="preserve">neuronen. </w:t>
      </w:r>
      <w:r w:rsidR="00B46114" w:rsidRPr="00B46114">
        <w:t xml:space="preserve">Serotonine is een neurotransmitter die een belangrijke rol speelt in stemming en </w:t>
      </w:r>
      <w:r w:rsidR="00B46114">
        <w:t xml:space="preserve">gemoed. </w:t>
      </w:r>
      <w:r w:rsidR="0029688F">
        <w:t xml:space="preserve">Zo dragen </w:t>
      </w:r>
      <w:proofErr w:type="spellStart"/>
      <w:r w:rsidR="0029688F">
        <w:t>SSRI’s</w:t>
      </w:r>
      <w:proofErr w:type="spellEnd"/>
      <w:r w:rsidR="0029688F">
        <w:t xml:space="preserve"> bij aan het verbeteren van de stemming en verminderen van angsten. </w:t>
      </w:r>
    </w:p>
    <w:p w:rsidR="007346C7" w:rsidRDefault="0029688F" w:rsidP="00092468">
      <w:pPr>
        <w:jc w:val="both"/>
      </w:pPr>
      <w:r>
        <w:t xml:space="preserve">Fluoxetine </w:t>
      </w:r>
      <w:r w:rsidR="003658FE">
        <w:t>wordt gebruikt voor de behandeling van onder andere depressie, angststoornissen en boulimia nervosa.</w:t>
      </w:r>
      <w:r w:rsidR="00341428">
        <w:t xml:space="preserve"> Deze aandoenin</w:t>
      </w:r>
      <w:r w:rsidR="001D24AC">
        <w:t>gen komen zowel bij volwassen als</w:t>
      </w:r>
      <w:r w:rsidR="00341428">
        <w:t xml:space="preserve"> kinderen </w:t>
      </w:r>
      <w:r w:rsidR="001D24AC">
        <w:t>voor</w:t>
      </w:r>
      <w:r w:rsidR="00341428">
        <w:t xml:space="preserve">. </w:t>
      </w:r>
      <w:r w:rsidR="00595941">
        <w:t xml:space="preserve">Bij volwassenen kunnen er na stoppen van de behandeling onthoudingsverschijnselen optreden. Het is daarom belangrijk om lagere dosering te gebruiken om de medicatie langzaam af te bouwen. Bij kinderen </w:t>
      </w:r>
      <w:r w:rsidR="00341428">
        <w:t xml:space="preserve">wordt het alleen voorgeschreven als het de beste mogelijke behandeling is, en alleen </w:t>
      </w:r>
      <w:r w:rsidR="00595941">
        <w:t xml:space="preserve">in combinatie met </w:t>
      </w:r>
      <w:r w:rsidR="00595941" w:rsidRPr="00595E76">
        <w:t>psychotherapie.</w:t>
      </w:r>
      <w:r w:rsidR="00FE16FC">
        <w:rPr>
          <w:vertAlign w:val="superscript"/>
        </w:rPr>
        <w:t>[5</w:t>
      </w:r>
      <w:r w:rsidR="00341428" w:rsidRPr="00595E76">
        <w:rPr>
          <w:vertAlign w:val="superscript"/>
        </w:rPr>
        <w:t>]</w:t>
      </w:r>
      <w:r w:rsidR="00341428">
        <w:t xml:space="preserve"> </w:t>
      </w:r>
    </w:p>
    <w:p w:rsidR="0017087A" w:rsidRDefault="0017087A" w:rsidP="0017087A">
      <w:pPr>
        <w:pStyle w:val="Geenafstand"/>
      </w:pPr>
    </w:p>
    <w:p w:rsidR="0017087A" w:rsidRDefault="006F547C" w:rsidP="0017087A">
      <w:pPr>
        <w:pStyle w:val="Kop2"/>
      </w:pPr>
      <w:bookmarkStart w:id="4" w:name="_Toc10029222"/>
      <w:r>
        <w:t>2</w:t>
      </w:r>
      <w:r w:rsidR="0017087A">
        <w:t>.2 Chemische eigenschappen</w:t>
      </w:r>
      <w:bookmarkEnd w:id="4"/>
    </w:p>
    <w:p w:rsidR="004974BE" w:rsidRPr="000E1F73" w:rsidRDefault="0013680A" w:rsidP="00A3075B">
      <w:pPr>
        <w:jc w:val="both"/>
        <w:rPr>
          <w:highlight w:val="yellow"/>
        </w:rPr>
      </w:pPr>
      <w:r>
        <w:t xml:space="preserve">Uit de literatuur is bekend dat onder invloed van zuur of </w:t>
      </w:r>
      <w:proofErr w:type="spellStart"/>
      <w:r>
        <w:t>UV-licht</w:t>
      </w:r>
      <w:proofErr w:type="spellEnd"/>
      <w:r>
        <w:t xml:space="preserve"> de stabiliteit van fluoxetine kan worden aangetast. </w:t>
      </w:r>
      <w:r w:rsidR="00BD558A">
        <w:t>Van fluoxetine zijn</w:t>
      </w:r>
      <w:r>
        <w:t xml:space="preserve"> </w:t>
      </w:r>
      <w:r w:rsidR="0017087A" w:rsidRPr="0017087A">
        <w:t xml:space="preserve">twee </w:t>
      </w:r>
      <w:r w:rsidR="0017087A" w:rsidRPr="00581B30">
        <w:t>on</w:t>
      </w:r>
      <w:r w:rsidR="00BD558A" w:rsidRPr="00581B30">
        <w:t>tledingsproducten</w:t>
      </w:r>
      <w:r w:rsidR="0017087A" w:rsidRPr="00581B30">
        <w:t xml:space="preserve"> bekend. </w:t>
      </w:r>
      <w:r w:rsidR="00ED0EE8" w:rsidRPr="00581B30">
        <w:t>Het molecuul ondergaat</w:t>
      </w:r>
      <w:r w:rsidR="008C212E" w:rsidRPr="00581B30">
        <w:t xml:space="preserve"> </w:t>
      </w:r>
      <w:r w:rsidR="00ED0EE8" w:rsidRPr="00581B30">
        <w:t>hydrolytisch</w:t>
      </w:r>
      <w:r w:rsidR="008C212E" w:rsidRPr="00581B30">
        <w:t xml:space="preserve">e splitsing die </w:t>
      </w:r>
      <w:r w:rsidR="00ED0EE8" w:rsidRPr="00581B30">
        <w:t>in twee afzonderlijke verbindingen</w:t>
      </w:r>
      <w:r w:rsidR="008C212E" w:rsidRPr="00581B30">
        <w:t xml:space="preserve"> resulteert</w:t>
      </w:r>
      <w:r w:rsidR="00ED0EE8" w:rsidRPr="00581B30">
        <w:t xml:space="preserve">.  </w:t>
      </w:r>
      <w:r w:rsidR="0017087A" w:rsidRPr="00581B30">
        <w:rPr>
          <w:color w:val="000000" w:themeColor="text1"/>
        </w:rPr>
        <w:t>Het gaat om α-[2-(</w:t>
      </w:r>
      <w:proofErr w:type="spellStart"/>
      <w:r w:rsidR="0017087A" w:rsidRPr="00581B30">
        <w:rPr>
          <w:color w:val="000000" w:themeColor="text1"/>
        </w:rPr>
        <w:t>me</w:t>
      </w:r>
      <w:r w:rsidR="00FB4341" w:rsidRPr="00581B30">
        <w:rPr>
          <w:color w:val="000000" w:themeColor="text1"/>
        </w:rPr>
        <w:t>thylamino</w:t>
      </w:r>
      <w:proofErr w:type="spellEnd"/>
      <w:r w:rsidR="00FB4341" w:rsidRPr="00581B30">
        <w:rPr>
          <w:color w:val="000000" w:themeColor="text1"/>
        </w:rPr>
        <w:t>)ethyl]benzylalcohol</w:t>
      </w:r>
      <w:r w:rsidR="0017087A" w:rsidRPr="00581B30">
        <w:rPr>
          <w:color w:val="000000" w:themeColor="text1"/>
        </w:rPr>
        <w:t xml:space="preserve"> en p-</w:t>
      </w:r>
      <w:r w:rsidR="00FB4341" w:rsidRPr="00581B30">
        <w:rPr>
          <w:color w:val="000000" w:themeColor="text1"/>
        </w:rPr>
        <w:t>(</w:t>
      </w:r>
      <w:proofErr w:type="spellStart"/>
      <w:r w:rsidR="0017087A" w:rsidRPr="00581B30">
        <w:rPr>
          <w:color w:val="000000" w:themeColor="text1"/>
        </w:rPr>
        <w:t>trifluoromethyl</w:t>
      </w:r>
      <w:proofErr w:type="spellEnd"/>
      <w:r w:rsidR="00FB4341" w:rsidRPr="00581B30">
        <w:rPr>
          <w:color w:val="000000" w:themeColor="text1"/>
        </w:rPr>
        <w:t>)</w:t>
      </w:r>
      <w:r w:rsidR="0017087A" w:rsidRPr="00581B30">
        <w:rPr>
          <w:color w:val="000000" w:themeColor="text1"/>
        </w:rPr>
        <w:t>phenol</w:t>
      </w:r>
      <w:r w:rsidR="00595E76" w:rsidRPr="00581B30">
        <w:rPr>
          <w:color w:val="000000" w:themeColor="text1"/>
        </w:rPr>
        <w:t>.</w:t>
      </w:r>
      <w:r w:rsidR="00BD558A" w:rsidRPr="00581B30">
        <w:rPr>
          <w:color w:val="000000" w:themeColor="text1"/>
          <w:vertAlign w:val="superscript"/>
        </w:rPr>
        <w:t>[</w:t>
      </w:r>
      <w:r w:rsidR="00FE16FC" w:rsidRPr="00581B30">
        <w:rPr>
          <w:color w:val="000000" w:themeColor="text1"/>
          <w:vertAlign w:val="superscript"/>
        </w:rPr>
        <w:t>6</w:t>
      </w:r>
      <w:r w:rsidR="00BD558A" w:rsidRPr="00581B30">
        <w:rPr>
          <w:color w:val="000000" w:themeColor="text1"/>
          <w:vertAlign w:val="superscript"/>
        </w:rPr>
        <w:t>]</w:t>
      </w:r>
      <w:r w:rsidR="00030F35" w:rsidRPr="00581B30">
        <w:rPr>
          <w:color w:val="000000" w:themeColor="text1"/>
        </w:rPr>
        <w:t xml:space="preserve"> </w:t>
      </w:r>
      <w:r w:rsidR="007A0943" w:rsidRPr="00581B30">
        <w:rPr>
          <w:color w:val="000000" w:themeColor="text1"/>
        </w:rPr>
        <w:t xml:space="preserve">In </w:t>
      </w:r>
      <w:r w:rsidR="00A3075B" w:rsidRPr="00581B30">
        <w:rPr>
          <w:color w:val="000000" w:themeColor="text1"/>
        </w:rPr>
        <w:t xml:space="preserve">figuur </w:t>
      </w:r>
      <w:r w:rsidR="00AE1600" w:rsidRPr="004974BE">
        <w:rPr>
          <w:color w:val="000000" w:themeColor="text1"/>
        </w:rPr>
        <w:t xml:space="preserve">1 </w:t>
      </w:r>
      <w:r w:rsidR="000E1F73">
        <w:rPr>
          <w:color w:val="000000" w:themeColor="text1"/>
        </w:rPr>
        <w:t>is de</w:t>
      </w:r>
      <w:r w:rsidR="00A3075B">
        <w:rPr>
          <w:color w:val="000000" w:themeColor="text1"/>
        </w:rPr>
        <w:t xml:space="preserve"> hydrolyse van fluoxetine weergegeven.</w:t>
      </w:r>
    </w:p>
    <w:p w:rsidR="00A3075B" w:rsidRPr="004974BE" w:rsidRDefault="00A3075B" w:rsidP="00A3075B">
      <w:pPr>
        <w:pStyle w:val="Geenafstand"/>
      </w:pPr>
    </w:p>
    <w:p w:rsidR="00A3075B" w:rsidRDefault="00A3075B" w:rsidP="00A3075B">
      <w:pPr>
        <w:pStyle w:val="Geenafstand"/>
        <w:rPr>
          <w:color w:val="000000" w:themeColor="text1"/>
        </w:rPr>
      </w:pPr>
      <w:r>
        <w:rPr>
          <w:noProof/>
          <w:color w:val="000000" w:themeColor="text1"/>
        </w:rPr>
        <w:drawing>
          <wp:inline distT="0" distB="0" distL="0" distR="0" wp14:anchorId="3F3C640B" wp14:editId="0AD6CF91">
            <wp:extent cx="6038850" cy="10953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5440" cy="1100198"/>
                    </a:xfrm>
                    <a:prstGeom prst="rect">
                      <a:avLst/>
                    </a:prstGeom>
                    <a:noFill/>
                    <a:ln>
                      <a:noFill/>
                    </a:ln>
                  </pic:spPr>
                </pic:pic>
              </a:graphicData>
            </a:graphic>
          </wp:inline>
        </w:drawing>
      </w:r>
    </w:p>
    <w:p w:rsidR="00A3075B" w:rsidRDefault="00A3075B" w:rsidP="00A3075B">
      <w:pPr>
        <w:pStyle w:val="Geenafstand"/>
        <w:rPr>
          <w:color w:val="000000" w:themeColor="text1"/>
          <w:sz w:val="20"/>
          <w:szCs w:val="20"/>
        </w:rPr>
      </w:pPr>
      <w:r>
        <w:rPr>
          <w:color w:val="000000" w:themeColor="text1"/>
          <w:sz w:val="20"/>
          <w:szCs w:val="20"/>
        </w:rPr>
        <w:t>Figuur 1. Hydrolyse van fluoxetine.</w:t>
      </w:r>
    </w:p>
    <w:p w:rsidR="000E1F73" w:rsidRPr="00A3075B" w:rsidRDefault="000E1F73" w:rsidP="000E1F73"/>
    <w:p w:rsidR="000E1F73" w:rsidRPr="00AE1600" w:rsidRDefault="000E1F73" w:rsidP="000E1F73">
      <w:pPr>
        <w:jc w:val="both"/>
        <w:rPr>
          <w:color w:val="000000" w:themeColor="text1"/>
          <w:vertAlign w:val="superscript"/>
        </w:rPr>
      </w:pPr>
      <w:r w:rsidRPr="00581B30">
        <w:rPr>
          <w:color w:val="000000" w:themeColor="text1"/>
        </w:rPr>
        <w:t xml:space="preserve">Fluoxetine wordt als </w:t>
      </w:r>
      <w:proofErr w:type="spellStart"/>
      <w:r w:rsidRPr="00581B30">
        <w:rPr>
          <w:color w:val="000000" w:themeColor="text1"/>
        </w:rPr>
        <w:t>hydrochloride</w:t>
      </w:r>
      <w:proofErr w:type="spellEnd"/>
      <w:r w:rsidRPr="00581B30">
        <w:rPr>
          <w:color w:val="000000" w:themeColor="text1"/>
        </w:rPr>
        <w:t xml:space="preserve"> toegediend. Slecht in water oplosbare amines worden op deze manier beter oplosbaar in water, en kunnen hierdoor beter worden opgenomen in het lichaam. In tabel 1 staan de eigenschappen van fluoxetine </w:t>
      </w:r>
      <w:proofErr w:type="spellStart"/>
      <w:r w:rsidRPr="00581B30">
        <w:rPr>
          <w:color w:val="000000" w:themeColor="text1"/>
        </w:rPr>
        <w:t>hydrochloride</w:t>
      </w:r>
      <w:proofErr w:type="spellEnd"/>
      <w:r w:rsidRPr="00581B30">
        <w:rPr>
          <w:color w:val="000000" w:themeColor="text1"/>
        </w:rPr>
        <w:t>, α-[2-(</w:t>
      </w:r>
      <w:proofErr w:type="spellStart"/>
      <w:r w:rsidRPr="00581B30">
        <w:rPr>
          <w:color w:val="000000" w:themeColor="text1"/>
        </w:rPr>
        <w:t>methylamino</w:t>
      </w:r>
      <w:proofErr w:type="spellEnd"/>
      <w:r w:rsidRPr="00581B30">
        <w:rPr>
          <w:color w:val="000000" w:themeColor="text1"/>
        </w:rPr>
        <w:t>)ethyl]benzylalcohol en p-(</w:t>
      </w:r>
      <w:proofErr w:type="spellStart"/>
      <w:r w:rsidRPr="00581B30">
        <w:rPr>
          <w:color w:val="000000" w:themeColor="text1"/>
        </w:rPr>
        <w:t>trifluoromethyl</w:t>
      </w:r>
      <w:proofErr w:type="spellEnd"/>
      <w:r w:rsidRPr="00581B30">
        <w:rPr>
          <w:color w:val="000000" w:themeColor="text1"/>
        </w:rPr>
        <w:t xml:space="preserve">)phenol. Bij het experimentele gedeelte moet blijken of de respons van de </w:t>
      </w:r>
      <w:r>
        <w:rPr>
          <w:color w:val="000000" w:themeColor="text1"/>
        </w:rPr>
        <w:t>ontledingsproducten gelijk is aan de respons van fluoxetine.</w:t>
      </w:r>
      <w:r w:rsidR="004477EC">
        <w:rPr>
          <w:color w:val="000000" w:themeColor="text1"/>
        </w:rPr>
        <w:t xml:space="preserve"> Wanneer de responsfactor buiten het bereik 0,8 – 1,2 ligt, moet een correctiefactor worden toegepast.</w:t>
      </w:r>
      <w:r w:rsidR="004477EC">
        <w:rPr>
          <w:color w:val="000000" w:themeColor="text1"/>
          <w:vertAlign w:val="superscript"/>
        </w:rPr>
        <w:t>[3]</w:t>
      </w:r>
      <w:r w:rsidR="004477EC">
        <w:rPr>
          <w:color w:val="000000" w:themeColor="text1"/>
        </w:rPr>
        <w:t xml:space="preserve"> </w:t>
      </w:r>
    </w:p>
    <w:p w:rsidR="000E1F73" w:rsidRPr="008E505D" w:rsidRDefault="000E1F73" w:rsidP="000E1F73">
      <w:pPr>
        <w:pStyle w:val="Geenafstand"/>
        <w:jc w:val="both"/>
        <w:rPr>
          <w:sz w:val="18"/>
        </w:rPr>
      </w:pPr>
      <w:r w:rsidRPr="008E505D">
        <w:rPr>
          <w:sz w:val="18"/>
        </w:rPr>
        <w:t xml:space="preserve">Tabel 1. </w:t>
      </w:r>
      <w:r>
        <w:rPr>
          <w:sz w:val="18"/>
        </w:rPr>
        <w:t>Eigenschappen van fluoxetine en ontledingsproducten</w:t>
      </w:r>
      <w:r w:rsidRPr="008E505D">
        <w:rPr>
          <w:sz w:val="18"/>
        </w:rPr>
        <w:t>.</w:t>
      </w:r>
    </w:p>
    <w:tbl>
      <w:tblPr>
        <w:tblStyle w:val="Tabelraster"/>
        <w:tblW w:w="9351" w:type="dxa"/>
        <w:tblLook w:val="04A0" w:firstRow="1" w:lastRow="0" w:firstColumn="1" w:lastColumn="0" w:noHBand="0" w:noVBand="1"/>
      </w:tblPr>
      <w:tblGrid>
        <w:gridCol w:w="3803"/>
        <w:gridCol w:w="1345"/>
        <w:gridCol w:w="1272"/>
        <w:gridCol w:w="2931"/>
      </w:tblGrid>
      <w:tr w:rsidR="000E1F73" w:rsidTr="00FE2AF0">
        <w:trPr>
          <w:trHeight w:val="247"/>
        </w:trPr>
        <w:tc>
          <w:tcPr>
            <w:tcW w:w="3823" w:type="dxa"/>
          </w:tcPr>
          <w:p w:rsidR="000E1F73" w:rsidRPr="0054578A" w:rsidRDefault="000E1F73" w:rsidP="00FE2AF0">
            <w:pPr>
              <w:pStyle w:val="Geenafstand"/>
              <w:jc w:val="center"/>
              <w:rPr>
                <w:b/>
              </w:rPr>
            </w:pPr>
            <w:r>
              <w:rPr>
                <w:b/>
              </w:rPr>
              <w:t>Stof</w:t>
            </w:r>
          </w:p>
        </w:tc>
        <w:tc>
          <w:tcPr>
            <w:tcW w:w="1275" w:type="dxa"/>
          </w:tcPr>
          <w:p w:rsidR="000E1F73" w:rsidRPr="0054578A" w:rsidRDefault="000E1F73" w:rsidP="00FE2AF0">
            <w:pPr>
              <w:pStyle w:val="Geenafstand"/>
              <w:jc w:val="both"/>
              <w:rPr>
                <w:b/>
              </w:rPr>
            </w:pPr>
            <w:r>
              <w:rPr>
                <w:b/>
              </w:rPr>
              <w:t>Formule</w:t>
            </w:r>
          </w:p>
        </w:tc>
        <w:tc>
          <w:tcPr>
            <w:tcW w:w="1276" w:type="dxa"/>
          </w:tcPr>
          <w:p w:rsidR="000E1F73" w:rsidRDefault="000E1F73" w:rsidP="00FE2AF0">
            <w:pPr>
              <w:pStyle w:val="Geenafstand"/>
              <w:jc w:val="both"/>
              <w:rPr>
                <w:b/>
              </w:rPr>
            </w:pPr>
            <w:proofErr w:type="spellStart"/>
            <w:r>
              <w:rPr>
                <w:b/>
              </w:rPr>
              <w:t>Molmassa</w:t>
            </w:r>
            <w:proofErr w:type="spellEnd"/>
            <w:r>
              <w:rPr>
                <w:b/>
              </w:rPr>
              <w:t xml:space="preserve"> (g/mol)</w:t>
            </w:r>
          </w:p>
        </w:tc>
        <w:tc>
          <w:tcPr>
            <w:tcW w:w="2977" w:type="dxa"/>
          </w:tcPr>
          <w:p w:rsidR="000E1F73" w:rsidRDefault="000E1F73" w:rsidP="00FE2AF0">
            <w:pPr>
              <w:pStyle w:val="Geenafstand"/>
              <w:jc w:val="both"/>
              <w:rPr>
                <w:b/>
              </w:rPr>
            </w:pPr>
            <w:r>
              <w:rPr>
                <w:b/>
              </w:rPr>
              <w:t>Oplosbaarheid</w:t>
            </w:r>
          </w:p>
        </w:tc>
      </w:tr>
      <w:tr w:rsidR="000E1F73" w:rsidTr="00FE2AF0">
        <w:trPr>
          <w:trHeight w:val="231"/>
        </w:trPr>
        <w:tc>
          <w:tcPr>
            <w:tcW w:w="3823" w:type="dxa"/>
            <w:vAlign w:val="center"/>
          </w:tcPr>
          <w:p w:rsidR="000E1F73" w:rsidRPr="00AE1600" w:rsidRDefault="000E1F73" w:rsidP="00FE2AF0">
            <w:pPr>
              <w:pStyle w:val="Geenafstand"/>
              <w:jc w:val="center"/>
              <w:rPr>
                <w:sz w:val="21"/>
                <w:szCs w:val="21"/>
              </w:rPr>
            </w:pPr>
            <w:r w:rsidRPr="00AE1600">
              <w:rPr>
                <w:sz w:val="21"/>
                <w:szCs w:val="21"/>
              </w:rPr>
              <w:t>Fluoxetine</w:t>
            </w:r>
            <w:r>
              <w:rPr>
                <w:sz w:val="21"/>
                <w:szCs w:val="21"/>
              </w:rPr>
              <w:t xml:space="preserve"> </w:t>
            </w:r>
            <w:proofErr w:type="spellStart"/>
            <w:r>
              <w:rPr>
                <w:sz w:val="21"/>
                <w:szCs w:val="21"/>
              </w:rPr>
              <w:t>hydrochloride</w:t>
            </w:r>
            <w:proofErr w:type="spellEnd"/>
          </w:p>
        </w:tc>
        <w:tc>
          <w:tcPr>
            <w:tcW w:w="1275" w:type="dxa"/>
            <w:vAlign w:val="center"/>
          </w:tcPr>
          <w:p w:rsidR="000E1F73" w:rsidRPr="00AE1600" w:rsidRDefault="000E1F73" w:rsidP="00FE2AF0">
            <w:pPr>
              <w:pStyle w:val="Geenafstand"/>
              <w:contextualSpacing/>
              <w:jc w:val="center"/>
              <w:rPr>
                <w:sz w:val="21"/>
                <w:szCs w:val="21"/>
              </w:rPr>
            </w:pPr>
            <w:r w:rsidRPr="00AE1600">
              <w:rPr>
                <w:sz w:val="21"/>
                <w:szCs w:val="21"/>
              </w:rPr>
              <w:t>C</w:t>
            </w:r>
            <w:r w:rsidRPr="00AE1600">
              <w:rPr>
                <w:sz w:val="21"/>
                <w:szCs w:val="21"/>
                <w:vertAlign w:val="subscript"/>
              </w:rPr>
              <w:t>17</w:t>
            </w:r>
            <w:r w:rsidRPr="00AE1600">
              <w:rPr>
                <w:sz w:val="21"/>
                <w:szCs w:val="21"/>
              </w:rPr>
              <w:t>H</w:t>
            </w:r>
            <w:r w:rsidRPr="00AE1600">
              <w:rPr>
                <w:sz w:val="21"/>
                <w:szCs w:val="21"/>
                <w:vertAlign w:val="subscript"/>
              </w:rPr>
              <w:t>19</w:t>
            </w:r>
            <w:r w:rsidRPr="00AE1600">
              <w:rPr>
                <w:sz w:val="21"/>
                <w:szCs w:val="21"/>
              </w:rPr>
              <w:t>ClF</w:t>
            </w:r>
            <w:r w:rsidRPr="00AE1600">
              <w:rPr>
                <w:sz w:val="21"/>
                <w:szCs w:val="21"/>
                <w:vertAlign w:val="subscript"/>
              </w:rPr>
              <w:t>3</w:t>
            </w:r>
            <w:r w:rsidRPr="00AE1600">
              <w:rPr>
                <w:sz w:val="21"/>
                <w:szCs w:val="21"/>
              </w:rPr>
              <w:t>NO</w:t>
            </w:r>
          </w:p>
        </w:tc>
        <w:tc>
          <w:tcPr>
            <w:tcW w:w="1276" w:type="dxa"/>
            <w:vAlign w:val="center"/>
          </w:tcPr>
          <w:p w:rsidR="000E1F73" w:rsidRPr="00AE1600" w:rsidRDefault="000E1F73" w:rsidP="00FE2AF0">
            <w:pPr>
              <w:pStyle w:val="Geenafstand"/>
              <w:contextualSpacing/>
              <w:jc w:val="center"/>
              <w:rPr>
                <w:sz w:val="21"/>
                <w:szCs w:val="21"/>
              </w:rPr>
            </w:pPr>
            <w:r w:rsidRPr="00AE1600">
              <w:rPr>
                <w:sz w:val="21"/>
                <w:szCs w:val="21"/>
              </w:rPr>
              <w:t>345,8</w:t>
            </w:r>
            <w:r>
              <w:rPr>
                <w:sz w:val="21"/>
                <w:szCs w:val="21"/>
              </w:rPr>
              <w:t>0</w:t>
            </w:r>
          </w:p>
        </w:tc>
        <w:tc>
          <w:tcPr>
            <w:tcW w:w="2977" w:type="dxa"/>
          </w:tcPr>
          <w:p w:rsidR="000E1F73" w:rsidRPr="00E435CD" w:rsidRDefault="000E1F73" w:rsidP="00FE2AF0">
            <w:pPr>
              <w:pStyle w:val="Geenafstand"/>
              <w:contextualSpacing/>
              <w:jc w:val="both"/>
              <w:rPr>
                <w:sz w:val="21"/>
                <w:szCs w:val="21"/>
              </w:rPr>
            </w:pPr>
            <w:r w:rsidRPr="00E435CD">
              <w:rPr>
                <w:sz w:val="21"/>
                <w:szCs w:val="21"/>
              </w:rPr>
              <w:t xml:space="preserve">Goed oplosbaar in methanol en matig oplosbaar in water en </w:t>
            </w:r>
            <w:proofErr w:type="spellStart"/>
            <w:r w:rsidRPr="00E435CD">
              <w:rPr>
                <w:sz w:val="21"/>
                <w:szCs w:val="21"/>
              </w:rPr>
              <w:t>dichloormethaan</w:t>
            </w:r>
            <w:proofErr w:type="spellEnd"/>
          </w:p>
        </w:tc>
      </w:tr>
      <w:tr w:rsidR="000E1F73" w:rsidTr="00FE2AF0">
        <w:trPr>
          <w:trHeight w:val="385"/>
        </w:trPr>
        <w:tc>
          <w:tcPr>
            <w:tcW w:w="3823" w:type="dxa"/>
            <w:vAlign w:val="center"/>
          </w:tcPr>
          <w:p w:rsidR="000E1F73" w:rsidRPr="00AE1600" w:rsidRDefault="000E1F73" w:rsidP="00FE2AF0">
            <w:pPr>
              <w:pStyle w:val="Geenafstand"/>
              <w:jc w:val="center"/>
              <w:rPr>
                <w:sz w:val="21"/>
                <w:szCs w:val="21"/>
              </w:rPr>
            </w:pPr>
            <w:r w:rsidRPr="00A15E87">
              <w:rPr>
                <w:color w:val="000000" w:themeColor="text1"/>
              </w:rPr>
              <w:t>α-[2-(</w:t>
            </w:r>
            <w:proofErr w:type="spellStart"/>
            <w:r w:rsidRPr="00A15E87">
              <w:rPr>
                <w:color w:val="000000" w:themeColor="text1"/>
              </w:rPr>
              <w:t>methylamino</w:t>
            </w:r>
            <w:proofErr w:type="spellEnd"/>
            <w:r w:rsidRPr="00A15E87">
              <w:rPr>
                <w:color w:val="000000" w:themeColor="text1"/>
              </w:rPr>
              <w:t>)ethyl]benz</w:t>
            </w:r>
            <w:r>
              <w:rPr>
                <w:color w:val="000000" w:themeColor="text1"/>
              </w:rPr>
              <w:t>ylalcohol</w:t>
            </w:r>
          </w:p>
        </w:tc>
        <w:tc>
          <w:tcPr>
            <w:tcW w:w="1275" w:type="dxa"/>
            <w:vAlign w:val="center"/>
          </w:tcPr>
          <w:p w:rsidR="000E1F73" w:rsidRPr="00AE1600" w:rsidRDefault="000E1F73" w:rsidP="00FE2AF0">
            <w:pPr>
              <w:pStyle w:val="Geenafstand"/>
              <w:contextualSpacing/>
              <w:jc w:val="center"/>
              <w:rPr>
                <w:sz w:val="21"/>
                <w:szCs w:val="21"/>
              </w:rPr>
            </w:pPr>
            <w:r w:rsidRPr="00AE1600">
              <w:rPr>
                <w:sz w:val="21"/>
                <w:szCs w:val="21"/>
              </w:rPr>
              <w:t>C</w:t>
            </w:r>
            <w:r w:rsidRPr="00AE1600">
              <w:rPr>
                <w:sz w:val="21"/>
                <w:szCs w:val="21"/>
                <w:vertAlign w:val="subscript"/>
              </w:rPr>
              <w:t>10</w:t>
            </w:r>
            <w:r w:rsidRPr="00AE1600">
              <w:rPr>
                <w:sz w:val="21"/>
                <w:szCs w:val="21"/>
              </w:rPr>
              <w:t>H</w:t>
            </w:r>
            <w:r w:rsidRPr="00AE1600">
              <w:rPr>
                <w:sz w:val="21"/>
                <w:szCs w:val="21"/>
                <w:vertAlign w:val="subscript"/>
              </w:rPr>
              <w:t>15</w:t>
            </w:r>
            <w:r w:rsidRPr="00AE1600">
              <w:rPr>
                <w:sz w:val="21"/>
                <w:szCs w:val="21"/>
              </w:rPr>
              <w:t>NO</w:t>
            </w:r>
          </w:p>
        </w:tc>
        <w:tc>
          <w:tcPr>
            <w:tcW w:w="1276" w:type="dxa"/>
            <w:vAlign w:val="center"/>
          </w:tcPr>
          <w:p w:rsidR="000E1F73" w:rsidRPr="00AE1600" w:rsidRDefault="000E1F73" w:rsidP="00FE2AF0">
            <w:pPr>
              <w:pStyle w:val="Geenafstand"/>
              <w:contextualSpacing/>
              <w:jc w:val="center"/>
              <w:rPr>
                <w:sz w:val="21"/>
                <w:szCs w:val="21"/>
              </w:rPr>
            </w:pPr>
            <w:r w:rsidRPr="00AE1600">
              <w:rPr>
                <w:sz w:val="21"/>
                <w:szCs w:val="21"/>
              </w:rPr>
              <w:t>165,13</w:t>
            </w:r>
          </w:p>
        </w:tc>
        <w:tc>
          <w:tcPr>
            <w:tcW w:w="2977" w:type="dxa"/>
          </w:tcPr>
          <w:p w:rsidR="000E1F73" w:rsidRDefault="000E1F73" w:rsidP="00FE2AF0">
            <w:pPr>
              <w:pStyle w:val="Geenafstand"/>
              <w:contextualSpacing/>
              <w:jc w:val="center"/>
            </w:pPr>
            <w:r>
              <w:t>-</w:t>
            </w:r>
          </w:p>
        </w:tc>
      </w:tr>
      <w:tr w:rsidR="000E1F73" w:rsidTr="00FE2AF0">
        <w:trPr>
          <w:trHeight w:val="389"/>
        </w:trPr>
        <w:tc>
          <w:tcPr>
            <w:tcW w:w="3823" w:type="dxa"/>
            <w:vAlign w:val="center"/>
          </w:tcPr>
          <w:p w:rsidR="000E1F73" w:rsidRPr="00AE1600" w:rsidRDefault="000E1F73" w:rsidP="00FE2AF0">
            <w:pPr>
              <w:pStyle w:val="Geenafstand"/>
              <w:jc w:val="center"/>
              <w:rPr>
                <w:color w:val="000000" w:themeColor="text1"/>
                <w:sz w:val="21"/>
                <w:szCs w:val="21"/>
              </w:rPr>
            </w:pPr>
            <w:r w:rsidRPr="00AE1600">
              <w:rPr>
                <w:color w:val="000000" w:themeColor="text1"/>
                <w:sz w:val="21"/>
                <w:szCs w:val="21"/>
              </w:rPr>
              <w:t>p-</w:t>
            </w:r>
            <w:r>
              <w:rPr>
                <w:color w:val="000000" w:themeColor="text1"/>
                <w:sz w:val="21"/>
                <w:szCs w:val="21"/>
              </w:rPr>
              <w:t>(</w:t>
            </w:r>
            <w:proofErr w:type="spellStart"/>
            <w:r w:rsidRPr="00AE1600">
              <w:rPr>
                <w:color w:val="000000" w:themeColor="text1"/>
                <w:sz w:val="21"/>
                <w:szCs w:val="21"/>
              </w:rPr>
              <w:t>Trifluoromethyl</w:t>
            </w:r>
            <w:proofErr w:type="spellEnd"/>
            <w:r>
              <w:rPr>
                <w:color w:val="000000" w:themeColor="text1"/>
                <w:sz w:val="21"/>
                <w:szCs w:val="21"/>
              </w:rPr>
              <w:t>)</w:t>
            </w:r>
            <w:r w:rsidRPr="00AE1600">
              <w:rPr>
                <w:color w:val="000000" w:themeColor="text1"/>
                <w:sz w:val="21"/>
                <w:szCs w:val="21"/>
              </w:rPr>
              <w:t>phenol</w:t>
            </w:r>
          </w:p>
        </w:tc>
        <w:tc>
          <w:tcPr>
            <w:tcW w:w="1275" w:type="dxa"/>
            <w:vAlign w:val="center"/>
          </w:tcPr>
          <w:p w:rsidR="000E1F73" w:rsidRPr="00AE1600" w:rsidRDefault="000E1F73" w:rsidP="00FE2AF0">
            <w:pPr>
              <w:pStyle w:val="Geenafstand"/>
              <w:contextualSpacing/>
              <w:jc w:val="center"/>
              <w:rPr>
                <w:sz w:val="21"/>
                <w:szCs w:val="21"/>
              </w:rPr>
            </w:pPr>
            <w:r w:rsidRPr="00AE1600">
              <w:rPr>
                <w:sz w:val="21"/>
                <w:szCs w:val="21"/>
              </w:rPr>
              <w:t>C</w:t>
            </w:r>
            <w:r w:rsidRPr="00AE1600">
              <w:rPr>
                <w:sz w:val="21"/>
                <w:szCs w:val="21"/>
                <w:vertAlign w:val="subscript"/>
              </w:rPr>
              <w:t>7</w:t>
            </w:r>
            <w:r w:rsidRPr="00AE1600">
              <w:rPr>
                <w:sz w:val="21"/>
                <w:szCs w:val="21"/>
              </w:rPr>
              <w:t>H</w:t>
            </w:r>
            <w:r w:rsidRPr="00AE1600">
              <w:rPr>
                <w:sz w:val="21"/>
                <w:szCs w:val="21"/>
                <w:vertAlign w:val="subscript"/>
              </w:rPr>
              <w:t>5</w:t>
            </w:r>
            <w:r w:rsidRPr="00AE1600">
              <w:rPr>
                <w:sz w:val="21"/>
                <w:szCs w:val="21"/>
              </w:rPr>
              <w:t>F</w:t>
            </w:r>
            <w:r w:rsidRPr="00AE1600">
              <w:rPr>
                <w:sz w:val="21"/>
                <w:szCs w:val="21"/>
                <w:vertAlign w:val="subscript"/>
              </w:rPr>
              <w:t>3</w:t>
            </w:r>
            <w:r w:rsidRPr="00AE1600">
              <w:rPr>
                <w:sz w:val="21"/>
                <w:szCs w:val="21"/>
              </w:rPr>
              <w:t>O</w:t>
            </w:r>
          </w:p>
        </w:tc>
        <w:tc>
          <w:tcPr>
            <w:tcW w:w="1276" w:type="dxa"/>
            <w:vAlign w:val="center"/>
          </w:tcPr>
          <w:p w:rsidR="000E1F73" w:rsidRPr="00AE1600" w:rsidRDefault="000E1F73" w:rsidP="00FE2AF0">
            <w:pPr>
              <w:pStyle w:val="Geenafstand"/>
              <w:contextualSpacing/>
              <w:jc w:val="center"/>
              <w:rPr>
                <w:sz w:val="21"/>
                <w:szCs w:val="21"/>
              </w:rPr>
            </w:pPr>
            <w:r w:rsidRPr="00AE1600">
              <w:rPr>
                <w:sz w:val="21"/>
                <w:szCs w:val="21"/>
              </w:rPr>
              <w:t>162,11</w:t>
            </w:r>
          </w:p>
        </w:tc>
        <w:tc>
          <w:tcPr>
            <w:tcW w:w="2977" w:type="dxa"/>
          </w:tcPr>
          <w:p w:rsidR="000E1F73" w:rsidRDefault="000E1F73" w:rsidP="00FE2AF0">
            <w:pPr>
              <w:pStyle w:val="Geenafstand"/>
              <w:contextualSpacing/>
              <w:jc w:val="center"/>
            </w:pPr>
            <w:r>
              <w:t>-</w:t>
            </w:r>
          </w:p>
        </w:tc>
      </w:tr>
    </w:tbl>
    <w:p w:rsidR="000E1F73" w:rsidRDefault="000E1F73" w:rsidP="000E1F73">
      <w:pPr>
        <w:pStyle w:val="Geenafstand"/>
        <w:rPr>
          <w:highlight w:val="yellow"/>
        </w:rPr>
      </w:pPr>
    </w:p>
    <w:p w:rsidR="00AE1600" w:rsidRPr="000E1F73" w:rsidRDefault="00A3075B" w:rsidP="000E1F73">
      <w:pPr>
        <w:rPr>
          <w:rFonts w:eastAsiaTheme="minorEastAsia"/>
          <w:color w:val="000000" w:themeColor="text1"/>
          <w:lang w:eastAsia="nl-NL"/>
        </w:rPr>
      </w:pPr>
      <w:r>
        <w:rPr>
          <w:color w:val="000000" w:themeColor="text1"/>
        </w:rPr>
        <w:br w:type="page"/>
      </w:r>
    </w:p>
    <w:p w:rsidR="00A875D7" w:rsidRDefault="006F547C" w:rsidP="007346C7">
      <w:pPr>
        <w:pStyle w:val="Kop2"/>
      </w:pPr>
      <w:bookmarkStart w:id="5" w:name="_Toc10029223"/>
      <w:r>
        <w:lastRenderedPageBreak/>
        <w:t>2</w:t>
      </w:r>
      <w:r w:rsidR="007346C7">
        <w:t>.</w:t>
      </w:r>
      <w:r w:rsidR="0017087A">
        <w:t>3</w:t>
      </w:r>
      <w:r w:rsidR="007346C7">
        <w:t xml:space="preserve"> </w:t>
      </w:r>
      <w:r w:rsidR="00A875D7">
        <w:t>Formulering</w:t>
      </w:r>
      <w:r w:rsidR="00B46114">
        <w:t xml:space="preserve"> preparaat</w:t>
      </w:r>
      <w:bookmarkEnd w:id="5"/>
    </w:p>
    <w:p w:rsidR="002D4B5D" w:rsidRDefault="00405D99" w:rsidP="001657D1">
      <w:pPr>
        <w:jc w:val="both"/>
      </w:pPr>
      <w:r w:rsidRPr="009F310B">
        <w:t xml:space="preserve">Van dit nieuwe preparaat zijn </w:t>
      </w:r>
      <w:r w:rsidR="00FF2D7F" w:rsidRPr="009F310B">
        <w:t>er twee</w:t>
      </w:r>
      <w:r w:rsidRPr="009F310B">
        <w:t xml:space="preserve"> proefcharges </w:t>
      </w:r>
      <w:r w:rsidR="00A17E71">
        <w:t xml:space="preserve">uit fluoxetine grondstof </w:t>
      </w:r>
      <w:r w:rsidRPr="009F310B">
        <w:t>gemaakt bij het LNA.</w:t>
      </w:r>
      <w:r w:rsidR="009F310B" w:rsidRPr="009F310B">
        <w:t xml:space="preserve"> </w:t>
      </w:r>
      <w:r w:rsidR="002D4B5D">
        <w:t>Er zijn verschillende maten voor capsules</w:t>
      </w:r>
      <w:r w:rsidR="0071085E">
        <w:t xml:space="preserve"> beschikbaar</w:t>
      </w:r>
      <w:r w:rsidR="002D4B5D">
        <w:t>, waaronder maat nr. 00 tot nr</w:t>
      </w:r>
      <w:r w:rsidR="002D4B5D" w:rsidRPr="001F2E68">
        <w:t>. 3.</w:t>
      </w:r>
      <w:r w:rsidR="0071085E" w:rsidRPr="001F2E68">
        <w:rPr>
          <w:vertAlign w:val="superscript"/>
        </w:rPr>
        <w:t>[</w:t>
      </w:r>
      <w:r w:rsidR="00D46CC1">
        <w:rPr>
          <w:vertAlign w:val="superscript"/>
        </w:rPr>
        <w:t>7</w:t>
      </w:r>
      <w:r w:rsidR="0071085E" w:rsidRPr="001F2E68">
        <w:rPr>
          <w:vertAlign w:val="superscript"/>
        </w:rPr>
        <w:t>]</w:t>
      </w:r>
      <w:r w:rsidR="008C212E">
        <w:t xml:space="preserve"> Maat nr. 00 is de</w:t>
      </w:r>
      <w:r w:rsidR="002D4B5D">
        <w:t xml:space="preserve"> grootste maat en nr. 3 is het kleinst. De meest voorkomende maten </w:t>
      </w:r>
      <w:r w:rsidR="00D0136B">
        <w:t xml:space="preserve">in de industrie </w:t>
      </w:r>
      <w:r w:rsidR="002D4B5D">
        <w:t>zijn nr. 1 en 2. Voor deze proefcharges werden capsules maat nr.</w:t>
      </w:r>
      <w:r w:rsidR="0071085E">
        <w:t xml:space="preserve"> </w:t>
      </w:r>
      <w:r w:rsidR="002D4B5D">
        <w:t xml:space="preserve">2 gebruikt. </w:t>
      </w:r>
    </w:p>
    <w:p w:rsidR="00EE6C45" w:rsidRDefault="00EE6C45" w:rsidP="001657D1">
      <w:pPr>
        <w:jc w:val="both"/>
      </w:pPr>
      <w:r>
        <w:t xml:space="preserve">Daarnaast zijn er verschillende vulmiddelen voor capsules, waaronder lactose. </w:t>
      </w:r>
      <w:r w:rsidRPr="00A31D38">
        <w:t xml:space="preserve">Lactose is een reducerend disacharide </w:t>
      </w:r>
      <w:r>
        <w:t>dat bij de bereiding werd gebruikt als</w:t>
      </w:r>
      <w:r w:rsidRPr="00A31D38">
        <w:t xml:space="preserve"> d</w:t>
      </w:r>
      <w:r>
        <w:t xml:space="preserve">e vulstof van de capsules. </w:t>
      </w:r>
      <w:r w:rsidR="00D0136B">
        <w:t xml:space="preserve">Een nadeel  is dat </w:t>
      </w:r>
      <w:r w:rsidRPr="00A31D38">
        <w:t xml:space="preserve">tussen een reducerend dissacharide en geneesmiddelen die primaire aminogroepen bevatten reacties </w:t>
      </w:r>
      <w:r w:rsidR="00D0136B">
        <w:t xml:space="preserve">kunnen </w:t>
      </w:r>
      <w:r w:rsidR="004541E0">
        <w:t xml:space="preserve">optreden. </w:t>
      </w:r>
      <w:r w:rsidRPr="001F2E68">
        <w:t>D</w:t>
      </w:r>
      <w:r>
        <w:t>e lactose en geneesmiddelen</w:t>
      </w:r>
      <w:r w:rsidRPr="00A31D38">
        <w:t xml:space="preserve"> </w:t>
      </w:r>
      <w:r>
        <w:t xml:space="preserve">met een </w:t>
      </w:r>
      <w:r w:rsidRPr="00A31D38">
        <w:t xml:space="preserve">primaire aminogroep </w:t>
      </w:r>
      <w:r>
        <w:t xml:space="preserve">vormen een </w:t>
      </w:r>
      <w:proofErr w:type="spellStart"/>
      <w:r>
        <w:t>S</w:t>
      </w:r>
      <w:r w:rsidRPr="00A31D38">
        <w:t>chiff</w:t>
      </w:r>
      <w:proofErr w:type="spellEnd"/>
      <w:r w:rsidRPr="00A31D38">
        <w:t xml:space="preserve">-base, ondergaan een </w:t>
      </w:r>
      <w:proofErr w:type="spellStart"/>
      <w:r w:rsidRPr="00A31D38">
        <w:t>amadori</w:t>
      </w:r>
      <w:proofErr w:type="spellEnd"/>
      <w:r w:rsidRPr="00A31D38">
        <w:t>-herschikking oftewe</w:t>
      </w:r>
      <w:r>
        <w:t>l een omleggingsreactie en vormen</w:t>
      </w:r>
      <w:r w:rsidRPr="00A31D38">
        <w:t xml:space="preserve"> als laatste een </w:t>
      </w:r>
      <w:proofErr w:type="spellStart"/>
      <w:r w:rsidRPr="00A31D38">
        <w:t>glycosylamine</w:t>
      </w:r>
      <w:proofErr w:type="spellEnd"/>
      <w:r w:rsidRPr="00A31D38">
        <w:t>. Deze series van reacties wor</w:t>
      </w:r>
      <w:r>
        <w:t xml:space="preserve">dt de </w:t>
      </w:r>
      <w:proofErr w:type="spellStart"/>
      <w:r>
        <w:t>Maillard</w:t>
      </w:r>
      <w:proofErr w:type="spellEnd"/>
      <w:r>
        <w:t>-reactie genoemd</w:t>
      </w:r>
      <w:r w:rsidRPr="00004925">
        <w:t>.</w:t>
      </w:r>
      <w:r w:rsidR="004541E0" w:rsidRPr="00004925">
        <w:rPr>
          <w:vertAlign w:val="superscript"/>
        </w:rPr>
        <w:t xml:space="preserve"> [8]</w:t>
      </w:r>
      <w:r w:rsidR="004541E0">
        <w:t xml:space="preserve"> </w:t>
      </w:r>
      <w:r>
        <w:t xml:space="preserve">De </w:t>
      </w:r>
      <w:proofErr w:type="spellStart"/>
      <w:r>
        <w:t>M</w:t>
      </w:r>
      <w:r w:rsidRPr="00A31D38">
        <w:t>aillard</w:t>
      </w:r>
      <w:proofErr w:type="spellEnd"/>
      <w:r w:rsidRPr="00A31D38">
        <w:t>-reactie leidt tot een verandering in smaak en kleur waarbij een zichtbare bruine kleur ontstaat. Kinderen hebben in het algemeen al moeite om geneesmiddelen in te nemen, daarom is het niet voordelig als de capsules vooral van kleur veranderen. Er wordt</w:t>
      </w:r>
      <w:r>
        <w:t xml:space="preserve"> hier</w:t>
      </w:r>
      <w:r w:rsidRPr="00A31D38">
        <w:t xml:space="preserve"> in principe niet verwacht dat het gebruik van lactose als vulmiddel een storingsfactor zal zijn, omdat fluoxetine niet een primaire maar een secundaire amine bevat</w:t>
      </w:r>
      <w:r w:rsidR="008C212E">
        <w:t>.</w:t>
      </w:r>
      <w:r>
        <w:t xml:space="preserve"> </w:t>
      </w:r>
    </w:p>
    <w:p w:rsidR="00EE6C45" w:rsidRPr="00EE6C45" w:rsidRDefault="00EE6C45" w:rsidP="001657D1">
      <w:pPr>
        <w:jc w:val="both"/>
      </w:pPr>
      <w:r>
        <w:t>Naast lactose werd bij</w:t>
      </w:r>
      <w:r w:rsidR="009F310B" w:rsidRPr="009F310B">
        <w:t xml:space="preserve"> </w:t>
      </w:r>
      <w:r w:rsidR="00A17E71">
        <w:rPr>
          <w:rFonts w:cstheme="minorHAnsi"/>
        </w:rPr>
        <w:t>éé</w:t>
      </w:r>
      <w:r w:rsidR="009F310B" w:rsidRPr="009F310B">
        <w:t xml:space="preserve">n van de </w:t>
      </w:r>
      <w:r w:rsidR="002D4B5D">
        <w:t xml:space="preserve">twee </w:t>
      </w:r>
      <w:r w:rsidR="009F310B" w:rsidRPr="009F310B">
        <w:t xml:space="preserve">proefcharges </w:t>
      </w:r>
      <w:r w:rsidR="008C212E">
        <w:t>silicium dioxide</w:t>
      </w:r>
      <w:r w:rsidR="009F310B" w:rsidRPr="009F310B">
        <w:t xml:space="preserve"> als hulpstof gebruikt. </w:t>
      </w:r>
      <w:r w:rsidR="008C212E">
        <w:t xml:space="preserve">Silicium dioxide </w:t>
      </w:r>
      <w:r w:rsidR="00030F35" w:rsidRPr="00030F35">
        <w:t xml:space="preserve">wordt als hulpstof bij capsules gebruikt om de stromingseigenschappen van poeders te verbeteren. </w:t>
      </w:r>
      <w:r w:rsidR="009F310B" w:rsidRPr="00030F35">
        <w:t>Bij</w:t>
      </w:r>
      <w:r w:rsidR="00405D99" w:rsidRPr="00030F35">
        <w:t xml:space="preserve"> de</w:t>
      </w:r>
      <w:r w:rsidR="00405D99" w:rsidRPr="009F310B">
        <w:t xml:space="preserve"> bereiding </w:t>
      </w:r>
      <w:r w:rsidR="009F310B" w:rsidRPr="009F310B">
        <w:t>werd</w:t>
      </w:r>
      <w:r w:rsidR="00405D99" w:rsidRPr="009F310B">
        <w:t xml:space="preserve"> lactose als vulmiddel gebuikt, omdat lactose goed oplosbaar is in water. Zo nodig kan de capsule-inhoud dan opgelost worden in wat water. Zo wordt rekening gehouden met kinderen die moeite hebben met het slikken van capsules.</w:t>
      </w:r>
    </w:p>
    <w:p w:rsidR="00004925" w:rsidRDefault="00405D99" w:rsidP="001657D1">
      <w:pPr>
        <w:jc w:val="both"/>
      </w:pPr>
      <w:r w:rsidRPr="009F310B">
        <w:t>Ter controle op de formulering van de ca</w:t>
      </w:r>
      <w:r w:rsidR="008C212E">
        <w:t>psules werd de oplossnelheid</w:t>
      </w:r>
      <w:r w:rsidRPr="009F310B">
        <w:t xml:space="preserve"> bepaald. De oplossnelheid is een maat voor de snelheid en omvang van afgifte van de werkzame stof in de maag. De proefcharges voldoen aan de eis beschreven in de Amerikaanse Farmacopee (</w:t>
      </w:r>
      <w:r w:rsidRPr="001F2E68">
        <w:t>USP)</w:t>
      </w:r>
      <w:r w:rsidR="0071085E" w:rsidRPr="001F2E68">
        <w:rPr>
          <w:vertAlign w:val="superscript"/>
        </w:rPr>
        <w:t>[</w:t>
      </w:r>
      <w:r w:rsidR="004541E0">
        <w:rPr>
          <w:vertAlign w:val="superscript"/>
        </w:rPr>
        <w:t>9</w:t>
      </w:r>
      <w:r w:rsidR="0071085E" w:rsidRPr="001F2E68">
        <w:rPr>
          <w:vertAlign w:val="superscript"/>
        </w:rPr>
        <w:t>]</w:t>
      </w:r>
      <w:r w:rsidRPr="001F2E68">
        <w:t>,</w:t>
      </w:r>
      <w:r w:rsidRPr="009F310B">
        <w:t xml:space="preserve"> dat niet minder dan 80% van de gelabelde hoeveelheid fluoxetine opgelost is. </w:t>
      </w:r>
      <w:r w:rsidR="009F310B" w:rsidRPr="009F310B">
        <w:t xml:space="preserve">Beide formuleringen voldoen aan de eis en er werd geen significant verschil aangetroffen tussen de proefcharges. </w:t>
      </w:r>
      <w:r w:rsidRPr="009F310B">
        <w:t xml:space="preserve">Doordat </w:t>
      </w:r>
      <w:r w:rsidR="00EC1585">
        <w:t>beide</w:t>
      </w:r>
      <w:r w:rsidRPr="009F310B">
        <w:t xml:space="preserve"> formulering</w:t>
      </w:r>
      <w:r w:rsidR="00EC1585">
        <w:t>en</w:t>
      </w:r>
      <w:r w:rsidRPr="009F310B">
        <w:t xml:space="preserve"> aan de eis voldoe</w:t>
      </w:r>
      <w:r w:rsidR="00EC1585">
        <w:t>n</w:t>
      </w:r>
      <w:r w:rsidRPr="009F310B">
        <w:t xml:space="preserve">, is besloten om met de samenstelling </w:t>
      </w:r>
      <w:r w:rsidR="009F310B" w:rsidRPr="009F310B">
        <w:t xml:space="preserve">zonder </w:t>
      </w:r>
      <w:r w:rsidR="008C212E">
        <w:t>siliciumdioxide</w:t>
      </w:r>
      <w:r w:rsidR="009F310B" w:rsidRPr="009F310B">
        <w:t xml:space="preserve"> </w:t>
      </w:r>
      <w:r w:rsidRPr="009F310B">
        <w:t>verder te gaan en zal daarvan een stabiliteitsonderzoek worden gedaan.</w:t>
      </w:r>
    </w:p>
    <w:p w:rsidR="006D0C37" w:rsidRPr="006D0C37" w:rsidRDefault="00004925" w:rsidP="00004925">
      <w:pPr>
        <w:rPr>
          <w:color w:val="000000" w:themeColor="text1"/>
        </w:rPr>
      </w:pPr>
      <w:r>
        <w:rPr>
          <w:color w:val="000000" w:themeColor="text1"/>
        </w:rPr>
        <w:br w:type="page"/>
      </w:r>
    </w:p>
    <w:p w:rsidR="00405D99" w:rsidRDefault="006F547C" w:rsidP="006D0C37">
      <w:pPr>
        <w:pStyle w:val="Kop1"/>
      </w:pPr>
      <w:bookmarkStart w:id="6" w:name="_Toc10029224"/>
      <w:r>
        <w:lastRenderedPageBreak/>
        <w:t>3</w:t>
      </w:r>
      <w:r w:rsidR="006D0C37">
        <w:t>. HPLC-systeem</w:t>
      </w:r>
      <w:bookmarkEnd w:id="6"/>
    </w:p>
    <w:p w:rsidR="00405D99" w:rsidRPr="007346C7" w:rsidRDefault="006F547C" w:rsidP="007346C7">
      <w:pPr>
        <w:pStyle w:val="Kop2"/>
      </w:pPr>
      <w:bookmarkStart w:id="7" w:name="_Toc10029225"/>
      <w:r>
        <w:t>3.</w:t>
      </w:r>
      <w:r w:rsidR="006D0C37">
        <w:t>1</w:t>
      </w:r>
      <w:r w:rsidR="007346C7" w:rsidRPr="007346C7">
        <w:t xml:space="preserve"> </w:t>
      </w:r>
      <w:r w:rsidR="00405D99" w:rsidRPr="007346C7">
        <w:t>Literatuuronderzoek</w:t>
      </w:r>
      <w:bookmarkEnd w:id="7"/>
    </w:p>
    <w:p w:rsidR="00405D99" w:rsidRDefault="00405D99" w:rsidP="00EC1585">
      <w:pPr>
        <w:jc w:val="both"/>
      </w:pPr>
      <w:r>
        <w:t xml:space="preserve">Er wordt een HPLC methode voor dit onderzoek ontwikkeld. </w:t>
      </w:r>
      <w:r w:rsidR="00030F35">
        <w:t xml:space="preserve">Hiervoor wordt gebruik gemaakt van een </w:t>
      </w:r>
      <w:proofErr w:type="spellStart"/>
      <w:r w:rsidR="00030F35">
        <w:t>reversed</w:t>
      </w:r>
      <w:proofErr w:type="spellEnd"/>
      <w:r w:rsidR="00030F35">
        <w:t xml:space="preserve"> </w:t>
      </w:r>
      <w:proofErr w:type="spellStart"/>
      <w:r w:rsidR="00030F35">
        <w:t>phase</w:t>
      </w:r>
      <w:proofErr w:type="spellEnd"/>
      <w:r w:rsidR="00030F35">
        <w:t xml:space="preserve"> HPLC (RPLC). </w:t>
      </w:r>
      <w:r>
        <w:t xml:space="preserve">Bij het LNA is LC de meest gebruikte techniek voor de analyses van geneesmiddelen. Het LNA beschikt over zes HPLC systemen, waarvan twee ook gebruik kunnen maken van UPLC. Het ontwikkelen van </w:t>
      </w:r>
      <w:r w:rsidR="007547EE">
        <w:t xml:space="preserve">een </w:t>
      </w:r>
      <w:r>
        <w:t>HPLC methode is daarom handig en effici</w:t>
      </w:r>
      <w:r>
        <w:rPr>
          <w:rFonts w:cstheme="minorHAnsi"/>
        </w:rPr>
        <w:t>ë</w:t>
      </w:r>
      <w:r>
        <w:t>nt.</w:t>
      </w:r>
    </w:p>
    <w:p w:rsidR="00405D99" w:rsidRPr="001F2E68" w:rsidRDefault="00405D99" w:rsidP="006D0C37">
      <w:pPr>
        <w:jc w:val="both"/>
      </w:pPr>
      <w:r>
        <w:t xml:space="preserve">In de literatuur zijn er al verschillende methodes voor de bepaling van fluoxetine bekend. Er is een literatuuronderzoek uitgevoerd naar bestaande LC methoden voor de bepaling van fluoxetine, waarbij 16 artikelen zijn verzameld </w:t>
      </w:r>
      <w:r w:rsidRPr="001F2E68">
        <w:t>(zie bijlage 1</w:t>
      </w:r>
      <w:r w:rsidR="00302EFC">
        <w:t xml:space="preserve">, </w:t>
      </w:r>
      <w:r w:rsidR="00302EFC" w:rsidRPr="004B6C51">
        <w:t xml:space="preserve">figuur </w:t>
      </w:r>
      <w:r w:rsidR="004B6C51" w:rsidRPr="004B6C51">
        <w:t>13</w:t>
      </w:r>
      <w:r w:rsidRPr="004B6C51">
        <w:t>)</w:t>
      </w:r>
      <w:r w:rsidR="00DB38E6" w:rsidRPr="004B6C51">
        <w:t>.</w:t>
      </w:r>
      <w:r w:rsidR="004541E0" w:rsidRPr="004B6C51">
        <w:rPr>
          <w:vertAlign w:val="superscript"/>
        </w:rPr>
        <w:t>[</w:t>
      </w:r>
      <w:r w:rsidR="00DB38E6" w:rsidRPr="004B6C51">
        <w:rPr>
          <w:vertAlign w:val="superscript"/>
        </w:rPr>
        <w:t>3, 9</w:t>
      </w:r>
      <w:r w:rsidR="004541E0" w:rsidRPr="004B6C51">
        <w:rPr>
          <w:vertAlign w:val="superscript"/>
        </w:rPr>
        <w:t>-</w:t>
      </w:r>
      <w:r w:rsidR="00DB38E6" w:rsidRPr="004B6C51">
        <w:rPr>
          <w:vertAlign w:val="superscript"/>
        </w:rPr>
        <w:t>21</w:t>
      </w:r>
      <w:r w:rsidR="004541E0" w:rsidRPr="004B6C51">
        <w:rPr>
          <w:vertAlign w:val="superscript"/>
        </w:rPr>
        <w:t>]</w:t>
      </w:r>
      <w:r>
        <w:t xml:space="preserve"> Door het opstellen van verschillende criteria, wordt er een analysemethode als basis gekozen om een stabiliteits-indicerende methode te ontwikkelen en te valideren. Om de methode zo eenvoudig en effici</w:t>
      </w:r>
      <w:r>
        <w:rPr>
          <w:rFonts w:cstheme="minorHAnsi"/>
        </w:rPr>
        <w:t>ë</w:t>
      </w:r>
      <w:r>
        <w:t>nt mogelijk te ontwikkelen voor het LNA wordt gekozen voor een C18 kolom. De loopvloeistof</w:t>
      </w:r>
      <w:r>
        <w:rPr>
          <w:rFonts w:cstheme="minorHAnsi"/>
          <w:color w:val="000000" w:themeColor="text1"/>
        </w:rPr>
        <w:t xml:space="preserve"> </w:t>
      </w:r>
      <w:r>
        <w:t xml:space="preserve">moet zover mogelijk niet milieugevaarlijk zijn en een pH </w:t>
      </w:r>
      <w:r>
        <w:rPr>
          <w:rFonts w:cstheme="minorHAnsi"/>
          <w:color w:val="000000" w:themeColor="text1"/>
        </w:rPr>
        <w:t>≤7,8 hebben</w:t>
      </w:r>
      <w:r>
        <w:t xml:space="preserve">. De methode heeft daarnaast bij voorkeur </w:t>
      </w:r>
      <w:proofErr w:type="spellStart"/>
      <w:r>
        <w:t>isocratische</w:t>
      </w:r>
      <w:proofErr w:type="spellEnd"/>
      <w:r>
        <w:t xml:space="preserve"> </w:t>
      </w:r>
      <w:proofErr w:type="spellStart"/>
      <w:r>
        <w:t>elutie</w:t>
      </w:r>
      <w:proofErr w:type="spellEnd"/>
      <w:r>
        <w:t xml:space="preserve">. De gemaakte keuze </w:t>
      </w:r>
      <w:r w:rsidRPr="001F2E68">
        <w:t>wordt hieronder uitgelegd.</w:t>
      </w:r>
    </w:p>
    <w:p w:rsidR="00405D99" w:rsidRDefault="00405D99" w:rsidP="00405D99">
      <w:pPr>
        <w:jc w:val="both"/>
      </w:pPr>
      <w:r w:rsidRPr="001F2E68">
        <w:t>In de USP, de Europese Farmacopee (</w:t>
      </w:r>
      <w:proofErr w:type="spellStart"/>
      <w:r w:rsidRPr="001F2E68">
        <w:t>P</w:t>
      </w:r>
      <w:r w:rsidR="007547EE" w:rsidRPr="001F2E68">
        <w:t>h</w:t>
      </w:r>
      <w:r w:rsidRPr="001F2E68">
        <w:t>.Eur</w:t>
      </w:r>
      <w:proofErr w:type="spellEnd"/>
      <w:r w:rsidRPr="001F2E68">
        <w:t>.) en de Britse Farmacopee</w:t>
      </w:r>
      <w:r w:rsidRPr="001F2E68">
        <w:rPr>
          <w:vertAlign w:val="superscript"/>
        </w:rPr>
        <w:t>[</w:t>
      </w:r>
      <w:r w:rsidR="00DA54B3">
        <w:rPr>
          <w:vertAlign w:val="superscript"/>
        </w:rPr>
        <w:t>10</w:t>
      </w:r>
      <w:r w:rsidRPr="001F2E68">
        <w:rPr>
          <w:vertAlign w:val="superscript"/>
        </w:rPr>
        <w:t>]</w:t>
      </w:r>
      <w:r w:rsidRPr="001F2E68">
        <w:t xml:space="preserve"> (BP</w:t>
      </w:r>
      <w:r>
        <w:t>) wordt er gebruik gemaakt van C8, C18 en CN kolommen. Bij het LNA wordt er eerder gekozen voor C8/C18 in plaats van CN kolommen aangezien hier relatief weinig ervaring mee is. Uit de literatuur blijkt dat lange kolommen van 25,0 cm worden toegepast. Tegenwoordig worden lange kolommen niet zo vaak gebruikt, er wordt eerder gekozen voor kortere kolommen</w:t>
      </w:r>
      <w:r w:rsidR="00832B0F">
        <w:t xml:space="preserve"> (</w:t>
      </w:r>
      <w:r w:rsidR="00832B0F">
        <w:rPr>
          <w:rFonts w:cstheme="minorHAnsi"/>
          <w:color w:val="000000" w:themeColor="text1"/>
        </w:rPr>
        <w:t>≤15,0 cm)</w:t>
      </w:r>
      <w:r>
        <w:t>.</w:t>
      </w:r>
    </w:p>
    <w:p w:rsidR="00405D99" w:rsidRDefault="00405D99" w:rsidP="00405D99">
      <w:pPr>
        <w:jc w:val="both"/>
      </w:pPr>
      <w:r>
        <w:t xml:space="preserve">Daarnaast kunnen ook verschillende loopvloeistoffen worden gebruikt. In de Farmacopees wordt </w:t>
      </w:r>
      <w:proofErr w:type="spellStart"/>
      <w:r>
        <w:t>tetrahydrofuran</w:t>
      </w:r>
      <w:proofErr w:type="spellEnd"/>
      <w:r>
        <w:t xml:space="preserve"> (THF) veel gebruikt, maar aangezien het niet zo milieuvriendelijk is wordt het bij he</w:t>
      </w:r>
      <w:r w:rsidR="008C212E">
        <w:t xml:space="preserve">t LNA alleen uit noodzaak </w:t>
      </w:r>
      <w:r>
        <w:t xml:space="preserve">gebruikt. Ook worden in de literatuur vaak </w:t>
      </w:r>
      <w:proofErr w:type="spellStart"/>
      <w:r>
        <w:t>triethylamine</w:t>
      </w:r>
      <w:proofErr w:type="spellEnd"/>
      <w:r>
        <w:t xml:space="preserve"> (TEA) en </w:t>
      </w:r>
      <w:proofErr w:type="spellStart"/>
      <w:r>
        <w:t>acetonitril</w:t>
      </w:r>
      <w:proofErr w:type="spellEnd"/>
      <w:r>
        <w:t xml:space="preserve"> in de loopvloeistof gebruikt. </w:t>
      </w:r>
      <w:proofErr w:type="spellStart"/>
      <w:r>
        <w:t>Triethylamine</w:t>
      </w:r>
      <w:proofErr w:type="spellEnd"/>
      <w:r>
        <w:t xml:space="preserve"> is een amine </w:t>
      </w:r>
      <w:proofErr w:type="spellStart"/>
      <w:r>
        <w:t>modifier</w:t>
      </w:r>
      <w:proofErr w:type="spellEnd"/>
      <w:r>
        <w:t xml:space="preserve">, die vaak wordt toegevoegd aan de mobiele fase om peak </w:t>
      </w:r>
      <w:proofErr w:type="spellStart"/>
      <w:r>
        <w:t>tailing</w:t>
      </w:r>
      <w:proofErr w:type="spellEnd"/>
      <w:r>
        <w:t xml:space="preserve"> te verminderen. </w:t>
      </w:r>
      <w:proofErr w:type="spellStart"/>
      <w:r>
        <w:t>Acetonitril</w:t>
      </w:r>
      <w:proofErr w:type="spellEnd"/>
      <w:r>
        <w:t xml:space="preserve"> heeft als voordeel een lagere UV absorptie, maar heeft als nadeel dat het duurder is dan methanol. De lagere absorptie van </w:t>
      </w:r>
      <w:proofErr w:type="spellStart"/>
      <w:r>
        <w:t>acetonitril</w:t>
      </w:r>
      <w:proofErr w:type="spellEnd"/>
      <w:r>
        <w:t xml:space="preserve"> resulteert in minder ruis in UV-detectie bij lagere golflengtes.</w:t>
      </w:r>
    </w:p>
    <w:p w:rsidR="00405D99" w:rsidRDefault="00405D99" w:rsidP="00405D99">
      <w:pPr>
        <w:jc w:val="both"/>
        <w:rPr>
          <w:color w:val="000000" w:themeColor="text1"/>
        </w:rPr>
      </w:pPr>
      <w:r>
        <w:t>De zuurgraad in de loopvloeistof is ook van belang bij ee</w:t>
      </w:r>
      <w:r w:rsidR="007547EE">
        <w:t xml:space="preserve">n analyse. Afhankelijk van de </w:t>
      </w:r>
      <w:proofErr w:type="spellStart"/>
      <w:r w:rsidR="007547EE">
        <w:t>pK</w:t>
      </w:r>
      <w:r>
        <w:t>a</w:t>
      </w:r>
      <w:proofErr w:type="spellEnd"/>
      <w:r>
        <w:t xml:space="preserve"> van het </w:t>
      </w:r>
      <w:proofErr w:type="spellStart"/>
      <w:r>
        <w:t>analiet</w:t>
      </w:r>
      <w:proofErr w:type="spellEnd"/>
      <w:r>
        <w:t xml:space="preserve"> moet er rekening worden gehouden met de pH van de loopvloeistof. Wanneer de pH gelijk is aan de </w:t>
      </w:r>
      <w:proofErr w:type="spellStart"/>
      <w:r>
        <w:t>pKa</w:t>
      </w:r>
      <w:proofErr w:type="spellEnd"/>
      <w:r>
        <w:t xml:space="preserve"> is de helft van een zuur of base gedissocieerd. Bij fluoxetine zorgt de basische amine-groep voor een </w:t>
      </w:r>
      <w:proofErr w:type="spellStart"/>
      <w:r w:rsidR="007547EE">
        <w:t>pK</w:t>
      </w:r>
      <w:r>
        <w:t>a</w:t>
      </w:r>
      <w:proofErr w:type="spellEnd"/>
      <w:r>
        <w:t xml:space="preserve"> van 9,8. Dit betekent dat fluoxetine bij pH 9,8 voor de helft is gedissocieerd. </w:t>
      </w:r>
      <w:r w:rsidRPr="00B2056B">
        <w:t xml:space="preserve">Als de pH met </w:t>
      </w:r>
      <w:r>
        <w:t>een eenheid</w:t>
      </w:r>
      <w:r w:rsidRPr="00B2056B">
        <w:t xml:space="preserve"> </w:t>
      </w:r>
      <w:r>
        <w:t xml:space="preserve">onder </w:t>
      </w:r>
      <w:r w:rsidRPr="00B2056B">
        <w:t xml:space="preserve">de </w:t>
      </w:r>
      <w:proofErr w:type="spellStart"/>
      <w:r w:rsidRPr="00B2056B">
        <w:t>pKa</w:t>
      </w:r>
      <w:proofErr w:type="spellEnd"/>
      <w:r w:rsidRPr="00B2056B">
        <w:t xml:space="preserve">-waarde </w:t>
      </w:r>
      <w:r>
        <w:t>wordt verlaagd</w:t>
      </w:r>
      <w:r w:rsidRPr="00B2056B">
        <w:t>,</w:t>
      </w:r>
      <w:r>
        <w:t xml:space="preserve"> zal meer dan 90% van de moleculen </w:t>
      </w:r>
      <w:proofErr w:type="spellStart"/>
      <w:r>
        <w:t>geprotoneerd</w:t>
      </w:r>
      <w:proofErr w:type="spellEnd"/>
      <w:r>
        <w:t xml:space="preserve"> zijn. Bij </w:t>
      </w:r>
      <w:r w:rsidRPr="008D2962">
        <w:rPr>
          <w:color w:val="000000" w:themeColor="text1"/>
        </w:rPr>
        <w:t>een pH van</w:t>
      </w:r>
      <w:r>
        <w:rPr>
          <w:color w:val="000000" w:themeColor="text1"/>
        </w:rPr>
        <w:t xml:space="preserve"> meer dan</w:t>
      </w:r>
      <w:r w:rsidRPr="008D2962">
        <w:rPr>
          <w:color w:val="000000" w:themeColor="text1"/>
        </w:rPr>
        <w:t xml:space="preserve"> twee eenheden lager zal fluoxetine </w:t>
      </w:r>
      <w:r w:rsidR="008C212E">
        <w:rPr>
          <w:color w:val="000000" w:themeColor="text1"/>
        </w:rPr>
        <w:t xml:space="preserve">nagenoeg </w:t>
      </w:r>
      <w:r>
        <w:rPr>
          <w:color w:val="000000" w:themeColor="text1"/>
        </w:rPr>
        <w:t>volledig</w:t>
      </w:r>
      <w:r w:rsidR="008C212E">
        <w:rPr>
          <w:color w:val="000000" w:themeColor="text1"/>
        </w:rPr>
        <w:t xml:space="preserve"> (99%)</w:t>
      </w:r>
      <w:r w:rsidRPr="008D2962">
        <w:rPr>
          <w:color w:val="000000" w:themeColor="text1"/>
        </w:rPr>
        <w:t xml:space="preserve"> </w:t>
      </w:r>
      <w:proofErr w:type="spellStart"/>
      <w:r w:rsidRPr="008D2962">
        <w:rPr>
          <w:color w:val="000000" w:themeColor="text1"/>
        </w:rPr>
        <w:t>geprotoneerd</w:t>
      </w:r>
      <w:proofErr w:type="spellEnd"/>
      <w:r w:rsidRPr="008D2962">
        <w:rPr>
          <w:color w:val="000000" w:themeColor="text1"/>
        </w:rPr>
        <w:t xml:space="preserve"> zijn</w:t>
      </w:r>
      <w:r>
        <w:rPr>
          <w:color w:val="000000" w:themeColor="text1"/>
        </w:rPr>
        <w:t xml:space="preserve">. De gestelde eis voor de loopvloeistof is pH </w:t>
      </w:r>
      <w:r>
        <w:rPr>
          <w:rFonts w:cstheme="minorHAnsi"/>
          <w:color w:val="000000" w:themeColor="text1"/>
        </w:rPr>
        <w:t>≤</w:t>
      </w:r>
      <w:r>
        <w:rPr>
          <w:color w:val="000000" w:themeColor="text1"/>
        </w:rPr>
        <w:t>7,8.</w:t>
      </w:r>
    </w:p>
    <w:p w:rsidR="00D079D3" w:rsidRDefault="00405D99" w:rsidP="00405D99">
      <w:pPr>
        <w:jc w:val="both"/>
        <w:rPr>
          <w:color w:val="000000" w:themeColor="text1"/>
        </w:rPr>
      </w:pPr>
      <w:r>
        <w:rPr>
          <w:color w:val="000000" w:themeColor="text1"/>
        </w:rPr>
        <w:t xml:space="preserve">Voor het ontwikkelen van deze methode heeft </w:t>
      </w:r>
      <w:proofErr w:type="spellStart"/>
      <w:r>
        <w:rPr>
          <w:color w:val="000000" w:themeColor="text1"/>
        </w:rPr>
        <w:t>isocratische</w:t>
      </w:r>
      <w:proofErr w:type="spellEnd"/>
      <w:r>
        <w:rPr>
          <w:color w:val="000000" w:themeColor="text1"/>
        </w:rPr>
        <w:t xml:space="preserve"> </w:t>
      </w:r>
      <w:proofErr w:type="spellStart"/>
      <w:r>
        <w:rPr>
          <w:color w:val="000000" w:themeColor="text1"/>
        </w:rPr>
        <w:t>elutie</w:t>
      </w:r>
      <w:proofErr w:type="spellEnd"/>
      <w:r>
        <w:rPr>
          <w:color w:val="000000" w:themeColor="text1"/>
        </w:rPr>
        <w:t xml:space="preserve"> de voorkeur boven gradi</w:t>
      </w:r>
      <w:r>
        <w:rPr>
          <w:rFonts w:cstheme="minorHAnsi"/>
          <w:color w:val="000000" w:themeColor="text1"/>
        </w:rPr>
        <w:t>ë</w:t>
      </w:r>
      <w:r>
        <w:rPr>
          <w:color w:val="000000" w:themeColor="text1"/>
        </w:rPr>
        <w:t xml:space="preserve">nt </w:t>
      </w:r>
      <w:proofErr w:type="spellStart"/>
      <w:r>
        <w:rPr>
          <w:color w:val="000000" w:themeColor="text1"/>
        </w:rPr>
        <w:t>elutie</w:t>
      </w:r>
      <w:proofErr w:type="spellEnd"/>
      <w:r>
        <w:rPr>
          <w:color w:val="000000" w:themeColor="text1"/>
        </w:rPr>
        <w:t xml:space="preserve">, aangezien het eenvoudiger is. Er wordt daarnaast met een </w:t>
      </w:r>
      <w:proofErr w:type="spellStart"/>
      <w:r>
        <w:rPr>
          <w:color w:val="000000" w:themeColor="text1"/>
        </w:rPr>
        <w:t>isocratisch</w:t>
      </w:r>
      <w:proofErr w:type="spellEnd"/>
      <w:r>
        <w:rPr>
          <w:color w:val="000000" w:themeColor="text1"/>
        </w:rPr>
        <w:t xml:space="preserve"> </w:t>
      </w:r>
      <w:proofErr w:type="spellStart"/>
      <w:r>
        <w:rPr>
          <w:color w:val="000000" w:themeColor="text1"/>
        </w:rPr>
        <w:t>elutie</w:t>
      </w:r>
      <w:proofErr w:type="spellEnd"/>
      <w:r>
        <w:rPr>
          <w:color w:val="000000" w:themeColor="text1"/>
        </w:rPr>
        <w:t xml:space="preserve"> minder afval gecre</w:t>
      </w:r>
      <w:r>
        <w:rPr>
          <w:rFonts w:cstheme="minorHAnsi"/>
          <w:color w:val="000000" w:themeColor="text1"/>
        </w:rPr>
        <w:t>ëe</w:t>
      </w:r>
      <w:r>
        <w:rPr>
          <w:color w:val="000000" w:themeColor="text1"/>
        </w:rPr>
        <w:t>rd.</w:t>
      </w:r>
    </w:p>
    <w:p w:rsidR="00D079D3" w:rsidRPr="00D079D3" w:rsidRDefault="00D079D3" w:rsidP="00D079D3">
      <w:pPr>
        <w:pStyle w:val="Geenafstand"/>
      </w:pPr>
    </w:p>
    <w:p w:rsidR="00405D99" w:rsidRDefault="00405D99" w:rsidP="00405D99">
      <w:pPr>
        <w:jc w:val="both"/>
        <w:rPr>
          <w:color w:val="000000" w:themeColor="text1"/>
        </w:rPr>
      </w:pPr>
      <w:r w:rsidRPr="001E71E3">
        <w:t>De LC methode voor de bepaling</w:t>
      </w:r>
      <w:r>
        <w:t xml:space="preserve"> van fluoxetine in farmaceutische doseringsvorm, zoals beschreven in de </w:t>
      </w:r>
      <w:proofErr w:type="spellStart"/>
      <w:r>
        <w:t>Pharmaceutica</w:t>
      </w:r>
      <w:proofErr w:type="spellEnd"/>
      <w:r>
        <w:t xml:space="preserve"> </w:t>
      </w:r>
      <w:proofErr w:type="spellStart"/>
      <w:r>
        <w:t>Analytica</w:t>
      </w:r>
      <w:proofErr w:type="spellEnd"/>
      <w:r>
        <w:t xml:space="preserve"> </w:t>
      </w:r>
      <w:r w:rsidRPr="00D5796B">
        <w:t>Acta</w:t>
      </w:r>
      <w:r w:rsidR="00DA54B3">
        <w:rPr>
          <w:vertAlign w:val="superscript"/>
        </w:rPr>
        <w:t>[13</w:t>
      </w:r>
      <w:r w:rsidR="00D5796B" w:rsidRPr="00D5796B">
        <w:rPr>
          <w:vertAlign w:val="superscript"/>
        </w:rPr>
        <w:t>]</w:t>
      </w:r>
      <w:r w:rsidR="00D5796B" w:rsidRPr="00D5796B">
        <w:t>,</w:t>
      </w:r>
      <w:r w:rsidRPr="00D5796B">
        <w:t xml:space="preserve"> v</w:t>
      </w:r>
      <w:r>
        <w:t>oldoet het beste aan de gestelde criteria. Deze methode zal als basis worden gebruikt voor het opzetten van de onderzoeksmethode</w:t>
      </w:r>
      <w:r w:rsidR="00D5796B">
        <w:t xml:space="preserve">. </w:t>
      </w:r>
      <w:r>
        <w:t xml:space="preserve">De </w:t>
      </w:r>
      <w:proofErr w:type="spellStart"/>
      <w:r>
        <w:t>Pharmaceutica</w:t>
      </w:r>
      <w:proofErr w:type="spellEnd"/>
      <w:r>
        <w:t xml:space="preserve"> </w:t>
      </w:r>
      <w:proofErr w:type="spellStart"/>
      <w:r>
        <w:t>Analytica</w:t>
      </w:r>
      <w:proofErr w:type="spellEnd"/>
      <w:r>
        <w:t xml:space="preserve"> Acta methode maakt </w:t>
      </w:r>
      <w:r w:rsidRPr="00D24016">
        <w:rPr>
          <w:color w:val="000000" w:themeColor="text1"/>
        </w:rPr>
        <w:t xml:space="preserve">gebruikt van een </w:t>
      </w:r>
      <w:proofErr w:type="spellStart"/>
      <w:r w:rsidRPr="00D24016">
        <w:rPr>
          <w:color w:val="000000" w:themeColor="text1"/>
        </w:rPr>
        <w:t>isocratisch</w:t>
      </w:r>
      <w:proofErr w:type="spellEnd"/>
      <w:r w:rsidRPr="00D24016">
        <w:rPr>
          <w:color w:val="000000" w:themeColor="text1"/>
        </w:rPr>
        <w:t xml:space="preserve"> programma. De loopvloeistof bestaat uit </w:t>
      </w:r>
      <w:r w:rsidR="007547EE">
        <w:rPr>
          <w:color w:val="000000" w:themeColor="text1"/>
        </w:rPr>
        <w:t xml:space="preserve">0,03 M </w:t>
      </w:r>
      <w:proofErr w:type="spellStart"/>
      <w:r w:rsidRPr="00D24016">
        <w:rPr>
          <w:color w:val="000000" w:themeColor="text1"/>
        </w:rPr>
        <w:t>triethylamine</w:t>
      </w:r>
      <w:proofErr w:type="spellEnd"/>
      <w:r w:rsidRPr="00D24016">
        <w:rPr>
          <w:color w:val="000000" w:themeColor="text1"/>
        </w:rPr>
        <w:t xml:space="preserve"> en </w:t>
      </w:r>
      <w:proofErr w:type="spellStart"/>
      <w:r w:rsidRPr="00D24016">
        <w:rPr>
          <w:color w:val="000000" w:themeColor="text1"/>
        </w:rPr>
        <w:t>acetonitril</w:t>
      </w:r>
      <w:proofErr w:type="spellEnd"/>
      <w:r w:rsidRPr="00D24016">
        <w:rPr>
          <w:color w:val="000000" w:themeColor="text1"/>
        </w:rPr>
        <w:t xml:space="preserve"> (40:60 v/v), waarbij </w:t>
      </w:r>
      <w:r w:rsidR="007547EE">
        <w:rPr>
          <w:color w:val="000000" w:themeColor="text1"/>
        </w:rPr>
        <w:t xml:space="preserve">de 0,03 M </w:t>
      </w:r>
      <w:proofErr w:type="spellStart"/>
      <w:r w:rsidRPr="00D24016">
        <w:rPr>
          <w:color w:val="000000" w:themeColor="text1"/>
        </w:rPr>
        <w:t>triethylamine</w:t>
      </w:r>
      <w:proofErr w:type="spellEnd"/>
      <w:r w:rsidR="007547EE">
        <w:rPr>
          <w:color w:val="000000" w:themeColor="text1"/>
        </w:rPr>
        <w:t>-oplossing</w:t>
      </w:r>
      <w:r w:rsidRPr="00D24016">
        <w:rPr>
          <w:color w:val="000000" w:themeColor="text1"/>
        </w:rPr>
        <w:t xml:space="preserve"> op pH 4,3 wordt gebracht met azijnzuur.</w:t>
      </w:r>
    </w:p>
    <w:p w:rsidR="0017087A" w:rsidRDefault="0017087A" w:rsidP="00405D99">
      <w:pPr>
        <w:jc w:val="both"/>
        <w:rPr>
          <w:color w:val="000000" w:themeColor="text1"/>
        </w:rPr>
      </w:pPr>
    </w:p>
    <w:p w:rsidR="0017087A" w:rsidRDefault="006F547C" w:rsidP="0017087A">
      <w:pPr>
        <w:pStyle w:val="Kop2"/>
      </w:pPr>
      <w:bookmarkStart w:id="8" w:name="_Toc10029226"/>
      <w:r>
        <w:lastRenderedPageBreak/>
        <w:t>3</w:t>
      </w:r>
      <w:r w:rsidR="0017087A">
        <w:t>.2 Methode ontwikkeling</w:t>
      </w:r>
      <w:bookmarkEnd w:id="8"/>
    </w:p>
    <w:p w:rsidR="00792D41" w:rsidRDefault="00AB14AB" w:rsidP="00792D41">
      <w:pPr>
        <w:jc w:val="both"/>
      </w:pPr>
      <w:r>
        <w:t>De gekozen methode uit de literatuur zal waarschijnlijk niet</w:t>
      </w:r>
      <w:r w:rsidR="00E14CE4">
        <w:t xml:space="preserve"> direct geschikt zijn om fluoxetine</w:t>
      </w:r>
      <w:r w:rsidR="00D34C45">
        <w:t xml:space="preserve"> en ontledingsproducten te kunnen bepalen. Er zullen aanpassingen gedaan moeten worden.</w:t>
      </w:r>
      <w:r w:rsidR="008C212E">
        <w:t xml:space="preserve"> De experimentele ontwikkeling is beschreven in </w:t>
      </w:r>
      <w:r w:rsidR="00DA54B3">
        <w:rPr>
          <w:rFonts w:ascii="Arial" w:hAnsi="Arial" w:cs="Arial"/>
          <w:color w:val="222222"/>
          <w:shd w:val="clear" w:color="auto" w:fill="FFFFFF"/>
        </w:rPr>
        <w:t xml:space="preserve">§ </w:t>
      </w:r>
      <w:r w:rsidR="008C212E">
        <w:t>5.3.</w:t>
      </w:r>
    </w:p>
    <w:p w:rsidR="001E3D0E" w:rsidRPr="0003518D" w:rsidRDefault="001E3D0E" w:rsidP="0003518D">
      <w:pPr>
        <w:pStyle w:val="Geenafstand"/>
      </w:pPr>
    </w:p>
    <w:p w:rsidR="00B430CA" w:rsidRPr="0003518D" w:rsidRDefault="00D3191E" w:rsidP="0003518D">
      <w:pPr>
        <w:pStyle w:val="Kop5"/>
      </w:pPr>
      <w:r w:rsidRPr="0003518D">
        <w:t xml:space="preserve">3.2.1 </w:t>
      </w:r>
      <w:r w:rsidR="00B430CA" w:rsidRPr="0003518D">
        <w:t>Kolom</w:t>
      </w:r>
    </w:p>
    <w:p w:rsidR="00660B1B" w:rsidRPr="00D776AB" w:rsidRDefault="00D34C45" w:rsidP="00155370">
      <w:pPr>
        <w:jc w:val="both"/>
        <w:rPr>
          <w:color w:val="000000" w:themeColor="text1"/>
        </w:rPr>
      </w:pPr>
      <w:r>
        <w:t xml:space="preserve">Bij de methode uit de literatuur wordt er gebruik gemaakt van een </w:t>
      </w:r>
      <w:proofErr w:type="spellStart"/>
      <w:r>
        <w:t>XClipse</w:t>
      </w:r>
      <w:proofErr w:type="spellEnd"/>
      <w:r>
        <w:t xml:space="preserve"> XDB C18 kolom, maar deze kolom</w:t>
      </w:r>
      <w:r w:rsidR="008C212E">
        <w:t xml:space="preserve"> </w:t>
      </w:r>
      <w:r w:rsidR="00417238">
        <w:t xml:space="preserve">pakking wordt niet regelmatig gebruikt bij het LNA. </w:t>
      </w:r>
      <w:r w:rsidR="00A56F03">
        <w:t xml:space="preserve">De </w:t>
      </w:r>
      <w:r w:rsidR="0040368D">
        <w:t xml:space="preserve">meest gebruikte kolom bij het LNA is een </w:t>
      </w:r>
      <w:proofErr w:type="spellStart"/>
      <w:r w:rsidR="0040368D">
        <w:t>XBridge</w:t>
      </w:r>
      <w:proofErr w:type="spellEnd"/>
      <w:r w:rsidR="0040368D">
        <w:t xml:space="preserve"> C18</w:t>
      </w:r>
      <w:r w:rsidR="00AE048D">
        <w:t xml:space="preserve"> kolom. Er zal in eerste instantie een </w:t>
      </w:r>
      <w:proofErr w:type="spellStart"/>
      <w:r w:rsidR="00AE048D">
        <w:t>XBridge</w:t>
      </w:r>
      <w:proofErr w:type="spellEnd"/>
      <w:r w:rsidR="00AE048D">
        <w:t xml:space="preserve"> C18 2,5</w:t>
      </w:r>
      <w:r w:rsidR="004E20A6">
        <w:t xml:space="preserve"> </w:t>
      </w:r>
      <w:r w:rsidR="00AE048D" w:rsidRPr="004E20A6">
        <w:t>µ</w:t>
      </w:r>
      <w:r w:rsidR="00AE048D">
        <w:rPr>
          <w:rFonts w:ascii="Times New Roman" w:hAnsi="Times New Roman" w:cs="Times New Roman"/>
        </w:rPr>
        <w:t xml:space="preserve">m, </w:t>
      </w:r>
      <w:r w:rsidR="00AE048D">
        <w:t>75x4,6</w:t>
      </w:r>
      <w:r w:rsidR="004E20A6">
        <w:t xml:space="preserve"> </w:t>
      </w:r>
      <w:r w:rsidR="00AE048D">
        <w:t>mm</w:t>
      </w:r>
      <w:r w:rsidR="0040368D">
        <w:t xml:space="preserve"> kolom</w:t>
      </w:r>
      <w:r w:rsidR="00AE048D">
        <w:t xml:space="preserve"> </w:t>
      </w:r>
      <w:r w:rsidR="0040368D">
        <w:t xml:space="preserve">worden gebruikt. </w:t>
      </w:r>
      <w:r w:rsidR="00A151BC">
        <w:t>Het zou theoretisch gezien moeten lukken, omdat d</w:t>
      </w:r>
      <w:r w:rsidR="0040368D">
        <w:t>e kolommen vergelijkbare selectiviteit</w:t>
      </w:r>
      <w:r w:rsidR="00A151BC">
        <w:t xml:space="preserve"> en </w:t>
      </w:r>
      <w:proofErr w:type="spellStart"/>
      <w:r w:rsidR="00A151BC">
        <w:t>hydrofobiciteit</w:t>
      </w:r>
      <w:proofErr w:type="spellEnd"/>
      <w:r w:rsidR="00A151BC">
        <w:t xml:space="preserve"> hebben. De kolommen werden in de </w:t>
      </w:r>
      <w:r w:rsidR="00D776AB">
        <w:t>‘</w:t>
      </w:r>
      <w:r w:rsidR="00A151BC">
        <w:t>kolom selectiviteit grafiek</w:t>
      </w:r>
      <w:r w:rsidR="00D776AB">
        <w:t>’</w:t>
      </w:r>
      <w:r w:rsidR="00A151BC">
        <w:t xml:space="preserve"> van Waters</w:t>
      </w:r>
      <w:r w:rsidR="00AF1E4E">
        <w:t xml:space="preserve"> met elkaar </w:t>
      </w:r>
      <w:r w:rsidR="00AF1E4E" w:rsidRPr="00BA30BE">
        <w:rPr>
          <w:color w:val="000000" w:themeColor="text1"/>
        </w:rPr>
        <w:t>vergeleken</w:t>
      </w:r>
      <w:r w:rsidR="00A151BC" w:rsidRPr="00BA30BE">
        <w:rPr>
          <w:color w:val="000000" w:themeColor="text1"/>
        </w:rPr>
        <w:t xml:space="preserve"> (zie bijlage </w:t>
      </w:r>
      <w:r w:rsidR="00D5796B" w:rsidRPr="00BA30BE">
        <w:rPr>
          <w:color w:val="000000" w:themeColor="text1"/>
        </w:rPr>
        <w:t>2</w:t>
      </w:r>
      <w:r w:rsidR="00302EFC">
        <w:rPr>
          <w:color w:val="000000" w:themeColor="text1"/>
        </w:rPr>
        <w:t xml:space="preserve">, figuur </w:t>
      </w:r>
      <w:r w:rsidR="004B6C51" w:rsidRPr="004B6C51">
        <w:rPr>
          <w:color w:val="000000" w:themeColor="text1"/>
        </w:rPr>
        <w:t>14</w:t>
      </w:r>
      <w:r w:rsidR="00A151BC" w:rsidRPr="004B6C51">
        <w:rPr>
          <w:color w:val="000000" w:themeColor="text1"/>
        </w:rPr>
        <w:t>).</w:t>
      </w:r>
      <w:r w:rsidR="00A151BC" w:rsidRPr="004B6C51">
        <w:rPr>
          <w:color w:val="000000" w:themeColor="text1"/>
          <w:vertAlign w:val="superscript"/>
        </w:rPr>
        <w:t>[</w:t>
      </w:r>
      <w:r w:rsidR="00DA54B3" w:rsidRPr="004B6C51">
        <w:rPr>
          <w:color w:val="000000" w:themeColor="text1"/>
          <w:vertAlign w:val="superscript"/>
        </w:rPr>
        <w:t>22</w:t>
      </w:r>
      <w:r w:rsidR="00A151BC" w:rsidRPr="00BA30BE">
        <w:rPr>
          <w:color w:val="000000" w:themeColor="text1"/>
          <w:vertAlign w:val="superscript"/>
        </w:rPr>
        <w:t>]</w:t>
      </w:r>
      <w:r w:rsidR="00155370" w:rsidRPr="00BA30BE">
        <w:rPr>
          <w:color w:val="000000" w:themeColor="text1"/>
          <w:vertAlign w:val="superscript"/>
        </w:rPr>
        <w:t xml:space="preserve"> </w:t>
      </w:r>
      <w:r w:rsidR="00D776AB" w:rsidRPr="00BA30BE">
        <w:rPr>
          <w:color w:val="000000" w:themeColor="text1"/>
        </w:rPr>
        <w:t>Afh</w:t>
      </w:r>
      <w:r w:rsidR="00D776AB" w:rsidRPr="00D776AB">
        <w:rPr>
          <w:color w:val="000000" w:themeColor="text1"/>
        </w:rPr>
        <w:t>ankelijk van de resultaten zou eventueel een ander</w:t>
      </w:r>
      <w:r w:rsidR="00A56F03">
        <w:rPr>
          <w:color w:val="000000" w:themeColor="text1"/>
        </w:rPr>
        <w:t>e</w:t>
      </w:r>
      <w:r w:rsidR="00D776AB" w:rsidRPr="00D776AB">
        <w:rPr>
          <w:color w:val="000000" w:themeColor="text1"/>
        </w:rPr>
        <w:t xml:space="preserve"> kolom </w:t>
      </w:r>
      <w:r w:rsidR="00D776AB" w:rsidRPr="00674CB9">
        <w:rPr>
          <w:color w:val="000000" w:themeColor="text1"/>
        </w:rPr>
        <w:t xml:space="preserve">worden uitgetest. </w:t>
      </w:r>
      <w:r w:rsidR="00155370" w:rsidRPr="00674CB9">
        <w:rPr>
          <w:color w:val="000000" w:themeColor="text1"/>
        </w:rPr>
        <w:t>Voordat een kolom in gebruik wordt genomen, wordt</w:t>
      </w:r>
      <w:r w:rsidR="00506B92" w:rsidRPr="00674CB9">
        <w:rPr>
          <w:color w:val="000000" w:themeColor="text1"/>
        </w:rPr>
        <w:t xml:space="preserve"> bij het LNA </w:t>
      </w:r>
      <w:r w:rsidR="00155370" w:rsidRPr="00674CB9">
        <w:rPr>
          <w:color w:val="000000" w:themeColor="text1"/>
        </w:rPr>
        <w:t xml:space="preserve"> </w:t>
      </w:r>
      <w:r w:rsidR="00506B92" w:rsidRPr="00674CB9">
        <w:rPr>
          <w:color w:val="000000" w:themeColor="text1"/>
        </w:rPr>
        <w:t xml:space="preserve">standaard </w:t>
      </w:r>
      <w:r w:rsidR="00155370" w:rsidRPr="00674CB9">
        <w:rPr>
          <w:color w:val="000000" w:themeColor="text1"/>
        </w:rPr>
        <w:t xml:space="preserve">een kolomtest </w:t>
      </w:r>
      <w:r w:rsidR="00F22D6B" w:rsidRPr="00674CB9">
        <w:rPr>
          <w:color w:val="000000" w:themeColor="text1"/>
        </w:rPr>
        <w:t xml:space="preserve">met een </w:t>
      </w:r>
      <w:r w:rsidR="00CE5071" w:rsidRPr="00674CB9">
        <w:rPr>
          <w:color w:val="000000" w:themeColor="text1"/>
        </w:rPr>
        <w:t>testmengsel</w:t>
      </w:r>
      <w:r w:rsidR="005B30A0" w:rsidRPr="00674CB9">
        <w:rPr>
          <w:color w:val="000000" w:themeColor="text1"/>
        </w:rPr>
        <w:t xml:space="preserve"> van </w:t>
      </w:r>
      <w:r w:rsidR="008C212E">
        <w:rPr>
          <w:color w:val="000000" w:themeColor="text1"/>
        </w:rPr>
        <w:t xml:space="preserve">methyl- ethyl- en </w:t>
      </w:r>
      <w:proofErr w:type="spellStart"/>
      <w:r w:rsidR="008C212E">
        <w:rPr>
          <w:color w:val="000000" w:themeColor="text1"/>
        </w:rPr>
        <w:t>propylparahydroxybenzoaat</w:t>
      </w:r>
      <w:proofErr w:type="spellEnd"/>
      <w:r w:rsidR="005B30A0" w:rsidRPr="00674CB9">
        <w:rPr>
          <w:color w:val="000000" w:themeColor="text1"/>
        </w:rPr>
        <w:t xml:space="preserve"> </w:t>
      </w:r>
      <w:r w:rsidR="00155370" w:rsidRPr="00674CB9">
        <w:rPr>
          <w:color w:val="000000" w:themeColor="text1"/>
        </w:rPr>
        <w:t>uitgevoerd</w:t>
      </w:r>
      <w:r w:rsidR="00660B1B" w:rsidRPr="00674CB9">
        <w:rPr>
          <w:color w:val="000000" w:themeColor="text1"/>
        </w:rPr>
        <w:t xml:space="preserve"> conform SOP028 “</w:t>
      </w:r>
      <w:r w:rsidR="00506B92" w:rsidRPr="00674CB9">
        <w:rPr>
          <w:color w:val="000000" w:themeColor="text1"/>
        </w:rPr>
        <w:t>HPLC-kolommen</w:t>
      </w:r>
      <w:r w:rsidR="00D776AB" w:rsidRPr="00674CB9">
        <w:rPr>
          <w:color w:val="000000" w:themeColor="text1"/>
        </w:rPr>
        <w:t>”</w:t>
      </w:r>
      <w:r w:rsidR="00DA54B3">
        <w:rPr>
          <w:color w:val="000000" w:themeColor="text1"/>
        </w:rPr>
        <w:t>.</w:t>
      </w:r>
      <w:r w:rsidR="00D776AB" w:rsidRPr="00674CB9">
        <w:rPr>
          <w:color w:val="000000" w:themeColor="text1"/>
          <w:vertAlign w:val="superscript"/>
        </w:rPr>
        <w:t>[</w:t>
      </w:r>
      <w:r w:rsidR="00DA54B3">
        <w:rPr>
          <w:color w:val="000000" w:themeColor="text1"/>
          <w:vertAlign w:val="superscript"/>
        </w:rPr>
        <w:t>23</w:t>
      </w:r>
      <w:r w:rsidR="00D776AB" w:rsidRPr="00674CB9">
        <w:rPr>
          <w:color w:val="000000" w:themeColor="text1"/>
          <w:vertAlign w:val="superscript"/>
        </w:rPr>
        <w:t>]</w:t>
      </w:r>
      <w:r w:rsidR="001F32B1" w:rsidRPr="00674CB9">
        <w:rPr>
          <w:color w:val="000000" w:themeColor="text1"/>
        </w:rPr>
        <w:t xml:space="preserve"> </w:t>
      </w:r>
      <w:r w:rsidR="00155370" w:rsidRPr="00674CB9">
        <w:rPr>
          <w:color w:val="000000" w:themeColor="text1"/>
        </w:rPr>
        <w:t>Er wordt naar de schotelgetal</w:t>
      </w:r>
      <w:r w:rsidR="00FC018E" w:rsidRPr="00674CB9">
        <w:rPr>
          <w:color w:val="000000" w:themeColor="text1"/>
        </w:rPr>
        <w:t xml:space="preserve">len, </w:t>
      </w:r>
      <w:r w:rsidR="00506B92" w:rsidRPr="00674CB9">
        <w:rPr>
          <w:color w:val="000000" w:themeColor="text1"/>
        </w:rPr>
        <w:t xml:space="preserve">de </w:t>
      </w:r>
      <w:r w:rsidR="00155370" w:rsidRPr="00674CB9">
        <w:rPr>
          <w:color w:val="000000" w:themeColor="text1"/>
        </w:rPr>
        <w:t>relatieve standaardafwijking</w:t>
      </w:r>
      <w:r w:rsidR="001F32B1" w:rsidRPr="00674CB9">
        <w:rPr>
          <w:color w:val="000000" w:themeColor="text1"/>
        </w:rPr>
        <w:t xml:space="preserve"> </w:t>
      </w:r>
      <w:r w:rsidR="00155370" w:rsidRPr="00674CB9">
        <w:rPr>
          <w:color w:val="000000" w:themeColor="text1"/>
        </w:rPr>
        <w:t xml:space="preserve">en de symmetriefactor gekeken. </w:t>
      </w:r>
      <w:r w:rsidR="00CA6C01" w:rsidRPr="00674CB9">
        <w:rPr>
          <w:color w:val="000000" w:themeColor="text1"/>
        </w:rPr>
        <w:t xml:space="preserve">De gestelde eisen zijn schotelgetal (n) gebruikte kolom </w:t>
      </w:r>
      <w:proofErr w:type="spellStart"/>
      <w:r w:rsidR="00CA6C01" w:rsidRPr="00674CB9">
        <w:rPr>
          <w:color w:val="000000" w:themeColor="text1"/>
        </w:rPr>
        <w:t>n</w:t>
      </w:r>
      <w:r w:rsidR="00CA6C01" w:rsidRPr="00674CB9">
        <w:rPr>
          <w:color w:val="000000" w:themeColor="text1"/>
          <w:vertAlign w:val="subscript"/>
        </w:rPr>
        <w:t>POB</w:t>
      </w:r>
      <w:proofErr w:type="spellEnd"/>
      <w:r w:rsidR="00177864" w:rsidRPr="00674CB9">
        <w:rPr>
          <w:color w:val="000000" w:themeColor="text1"/>
          <w:vertAlign w:val="subscript"/>
        </w:rPr>
        <w:t xml:space="preserve"> </w:t>
      </w:r>
      <w:r w:rsidR="00CA6C01" w:rsidRPr="00674CB9">
        <w:rPr>
          <w:color w:val="000000" w:themeColor="text1"/>
        </w:rPr>
        <w:t>&gt;</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00CA6C01" w:rsidRPr="00674CB9">
        <w:rPr>
          <w:rFonts w:eastAsiaTheme="minorEastAsia"/>
          <w:color w:val="000000" w:themeColor="text1"/>
        </w:rPr>
        <w:t xml:space="preserve"> n</w:t>
      </w:r>
      <w:r w:rsidR="00CA6C01" w:rsidRPr="00674CB9">
        <w:rPr>
          <w:rFonts w:eastAsiaTheme="minorEastAsia"/>
          <w:color w:val="000000" w:themeColor="text1"/>
          <w:vertAlign w:val="subscript"/>
        </w:rPr>
        <w:t>POB</w:t>
      </w:r>
      <w:r w:rsidR="00CA6C01" w:rsidRPr="00674CB9">
        <w:rPr>
          <w:rFonts w:eastAsiaTheme="minorEastAsia"/>
          <w:color w:val="000000" w:themeColor="text1"/>
        </w:rPr>
        <w:t xml:space="preserve"> nieuw, de</w:t>
      </w:r>
      <w:r w:rsidR="00CA6C01" w:rsidRPr="00674CB9">
        <w:rPr>
          <w:color w:val="000000" w:themeColor="text1"/>
        </w:rPr>
        <w:t xml:space="preserve"> relatieve standaardafwijking </w:t>
      </w:r>
      <w:r w:rsidR="00CA6C01" w:rsidRPr="00674CB9">
        <w:rPr>
          <w:rFonts w:cstheme="minorHAnsi"/>
          <w:color w:val="000000" w:themeColor="text1"/>
        </w:rPr>
        <w:t>≥</w:t>
      </w:r>
      <w:r w:rsidR="00CA6C01" w:rsidRPr="00674CB9">
        <w:rPr>
          <w:color w:val="000000" w:themeColor="text1"/>
        </w:rPr>
        <w:t xml:space="preserve"> 0,52% en de symmetriefactor mag tussen 0,8 – 1,5 liggen. </w:t>
      </w:r>
      <w:r w:rsidR="00506B92" w:rsidRPr="00674CB9">
        <w:rPr>
          <w:color w:val="000000" w:themeColor="text1"/>
        </w:rPr>
        <w:t>De</w:t>
      </w:r>
      <w:r w:rsidR="00D776AB" w:rsidRPr="00674CB9">
        <w:rPr>
          <w:color w:val="000000" w:themeColor="text1"/>
        </w:rPr>
        <w:t xml:space="preserve"> resultaten worden vastgelegd in een testrapport</w:t>
      </w:r>
      <w:r w:rsidR="00BA30BE" w:rsidRPr="00674CB9">
        <w:rPr>
          <w:color w:val="000000" w:themeColor="text1"/>
        </w:rPr>
        <w:t>.</w:t>
      </w:r>
    </w:p>
    <w:p w:rsidR="001E3D0E" w:rsidRDefault="001E3D0E" w:rsidP="001E3D0E">
      <w:pPr>
        <w:pStyle w:val="Geenafstand"/>
      </w:pPr>
    </w:p>
    <w:p w:rsidR="0003681B" w:rsidRPr="0003518D" w:rsidRDefault="00D3191E" w:rsidP="0003518D">
      <w:pPr>
        <w:pStyle w:val="Kop5"/>
      </w:pPr>
      <w:r w:rsidRPr="0003518D">
        <w:t xml:space="preserve">3.2.2 </w:t>
      </w:r>
      <w:r w:rsidR="0003681B" w:rsidRPr="0003518D">
        <w:t>Mobiele fase en kolomtemperatuur</w:t>
      </w:r>
    </w:p>
    <w:p w:rsidR="0003681B" w:rsidRDefault="0003681B" w:rsidP="0003681B">
      <w:pPr>
        <w:jc w:val="both"/>
        <w:rPr>
          <w:color w:val="000000" w:themeColor="text1"/>
        </w:rPr>
      </w:pPr>
      <w:r>
        <w:t xml:space="preserve">In principe wordt de mobiele fase en kolomtemperatuur uit de literatuur methode aangehouden. De pH van de mobiele fase en kolomtemperatuur kunnen worden verhoogd om lagere retentietijden en scherpere pieken te verkrijgen. Als er te korte retentietijden en/of geen goede scheiding tussen fluoxetine,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 xml:space="preserve">ylalcohol </w:t>
      </w:r>
      <w:r>
        <w:rPr>
          <w:color w:val="000000" w:themeColor="text1"/>
        </w:rPr>
        <w:t xml:space="preserve">(MAEB) </w:t>
      </w:r>
      <w:r w:rsidRPr="00A15E87">
        <w:rPr>
          <w:color w:val="000000" w:themeColor="text1"/>
        </w:rPr>
        <w:t>en p-</w:t>
      </w:r>
      <w:r w:rsidR="00FB4341">
        <w:rPr>
          <w:color w:val="000000" w:themeColor="text1"/>
        </w:rPr>
        <w:t>(</w:t>
      </w:r>
      <w:proofErr w:type="spellStart"/>
      <w:r w:rsidRPr="00A15E87">
        <w:rPr>
          <w:color w:val="000000" w:themeColor="text1"/>
        </w:rPr>
        <w:t>trifluoromethyl</w:t>
      </w:r>
      <w:proofErr w:type="spellEnd"/>
      <w:r w:rsidR="00FB4341">
        <w:rPr>
          <w:color w:val="000000" w:themeColor="text1"/>
        </w:rPr>
        <w:t>)</w:t>
      </w:r>
      <w:r w:rsidRPr="00A15E87">
        <w:rPr>
          <w:color w:val="000000" w:themeColor="text1"/>
        </w:rPr>
        <w:t>phenol</w:t>
      </w:r>
      <w:r w:rsidRPr="00820D47">
        <w:rPr>
          <w:color w:val="000000" w:themeColor="text1"/>
        </w:rPr>
        <w:t xml:space="preserve"> </w:t>
      </w:r>
      <w:r>
        <w:rPr>
          <w:color w:val="000000" w:themeColor="text1"/>
        </w:rPr>
        <w:t xml:space="preserve">(TFMP) </w:t>
      </w:r>
      <w:r w:rsidRPr="00820D47">
        <w:rPr>
          <w:color w:val="000000" w:themeColor="text1"/>
        </w:rPr>
        <w:t xml:space="preserve">te krijgen is, zal de samenstelling van de mobiele fase aangepast moeten worden. De mobiele fase meer polair maken zal voor meer retentie zorgen. Dit kan door het </w:t>
      </w:r>
      <w:proofErr w:type="spellStart"/>
      <w:r w:rsidRPr="00820D47">
        <w:rPr>
          <w:color w:val="000000" w:themeColor="text1"/>
        </w:rPr>
        <w:t>acetonitril</w:t>
      </w:r>
      <w:proofErr w:type="spellEnd"/>
      <w:r w:rsidRPr="00820D47">
        <w:rPr>
          <w:color w:val="000000" w:themeColor="text1"/>
        </w:rPr>
        <w:t xml:space="preserve"> </w:t>
      </w:r>
      <w:r w:rsidR="00A56F03">
        <w:rPr>
          <w:color w:val="000000" w:themeColor="text1"/>
        </w:rPr>
        <w:t xml:space="preserve">percentage te verlagen (bv. 60 </w:t>
      </w:r>
      <w:r w:rsidR="00A56F03">
        <w:rPr>
          <w:rFonts w:cstheme="minorHAnsi"/>
          <w:color w:val="000000" w:themeColor="text1"/>
        </w:rPr>
        <w:t>→</w:t>
      </w:r>
      <w:r w:rsidRPr="00820D47">
        <w:rPr>
          <w:color w:val="000000" w:themeColor="text1"/>
        </w:rPr>
        <w:t xml:space="preserve"> 40%) of om een percentage </w:t>
      </w:r>
      <w:proofErr w:type="spellStart"/>
      <w:r w:rsidRPr="00820D47">
        <w:rPr>
          <w:color w:val="000000" w:themeColor="text1"/>
        </w:rPr>
        <w:t>acetonitril</w:t>
      </w:r>
      <w:proofErr w:type="spellEnd"/>
      <w:r w:rsidRPr="00820D47">
        <w:rPr>
          <w:color w:val="000000" w:themeColor="text1"/>
        </w:rPr>
        <w:t xml:space="preserve"> te vervangen door </w:t>
      </w:r>
      <w:r w:rsidRPr="001F2E68">
        <w:rPr>
          <w:color w:val="000000" w:themeColor="text1"/>
        </w:rPr>
        <w:t xml:space="preserve">methanol. </w:t>
      </w:r>
      <w:r w:rsidRPr="001F2E68">
        <w:t>Indien de selectiviteit of piekvorm niet bevredigend zijn, kan methanol</w:t>
      </w:r>
      <w:r>
        <w:t xml:space="preserve"> ook</w:t>
      </w:r>
      <w:r w:rsidRPr="001F2E68">
        <w:t xml:space="preserve"> geprobeerd worden. </w:t>
      </w:r>
      <w:r w:rsidRPr="001F2E68">
        <w:rPr>
          <w:color w:val="000000" w:themeColor="text1"/>
        </w:rPr>
        <w:t>Als fl</w:t>
      </w:r>
      <w:r w:rsidRPr="00820D47">
        <w:rPr>
          <w:color w:val="000000" w:themeColor="text1"/>
        </w:rPr>
        <w:t xml:space="preserve">uoxetine en de ontledingsproducten alsnog niet goed gescheiden zijn van elkaar zou er een mobiele fase met </w:t>
      </w:r>
      <w:proofErr w:type="spellStart"/>
      <w:r w:rsidRPr="00820D47">
        <w:rPr>
          <w:color w:val="000000" w:themeColor="text1"/>
        </w:rPr>
        <w:t>tetrahydrofuran</w:t>
      </w:r>
      <w:proofErr w:type="spellEnd"/>
      <w:r w:rsidRPr="00820D47">
        <w:rPr>
          <w:color w:val="000000" w:themeColor="text1"/>
        </w:rPr>
        <w:t xml:space="preserve"> (THF) kunnen worden gebruikt, zoals beschreven in de Europese Farmacopee.</w:t>
      </w:r>
    </w:p>
    <w:p w:rsidR="0003681B" w:rsidRDefault="0003681B" w:rsidP="0003681B">
      <w:pPr>
        <w:pStyle w:val="Geenafstand"/>
      </w:pPr>
    </w:p>
    <w:p w:rsidR="00D3191E" w:rsidRPr="0003518D" w:rsidRDefault="00D3191E" w:rsidP="0003518D">
      <w:pPr>
        <w:pStyle w:val="Kop5"/>
        <w:rPr>
          <w:rStyle w:val="Kop6Char"/>
          <w:color w:val="2F5496" w:themeColor="accent1" w:themeShade="BF"/>
        </w:rPr>
      </w:pPr>
      <w:r w:rsidRPr="0003518D">
        <w:rPr>
          <w:rStyle w:val="Kop6Char"/>
          <w:color w:val="2F5496" w:themeColor="accent1" w:themeShade="BF"/>
        </w:rPr>
        <w:t xml:space="preserve">3.2.3 </w:t>
      </w:r>
      <w:r w:rsidR="00B430CA" w:rsidRPr="0003518D">
        <w:rPr>
          <w:rStyle w:val="Kop6Char"/>
          <w:color w:val="2F5496" w:themeColor="accent1" w:themeShade="BF"/>
        </w:rPr>
        <w:t>Flow</w:t>
      </w:r>
    </w:p>
    <w:p w:rsidR="00792D41" w:rsidRPr="00EB66DA" w:rsidRDefault="0040368D" w:rsidP="00792D41">
      <w:pPr>
        <w:jc w:val="both"/>
      </w:pPr>
      <w:r>
        <w:t xml:space="preserve">Bij de verandering van de kolom moet ook de flow worden veranderd. </w:t>
      </w:r>
      <w:r w:rsidR="00A151BC">
        <w:t xml:space="preserve">De </w:t>
      </w:r>
      <w:r w:rsidR="00FD3A09">
        <w:t>kolomdimensies</w:t>
      </w:r>
      <w:r w:rsidR="00A56F03">
        <w:t xml:space="preserve"> die gebruikt gaan</w:t>
      </w:r>
      <w:r w:rsidR="00A151BC">
        <w:t xml:space="preserve"> </w:t>
      </w:r>
      <w:r w:rsidR="00A56F03">
        <w:t>worden zijn verschillend v</w:t>
      </w:r>
      <w:r w:rsidR="00A151BC">
        <w:t>an de kolom</w:t>
      </w:r>
      <w:r w:rsidR="00D776AB">
        <w:t>dimensies</w:t>
      </w:r>
      <w:r w:rsidR="00A151BC">
        <w:t xml:space="preserve"> van de </w:t>
      </w:r>
      <w:r w:rsidR="00D776AB">
        <w:t xml:space="preserve">gekozen </w:t>
      </w:r>
      <w:r w:rsidR="00A5545A">
        <w:t>methode uit de literatuur. In de Europese Farmacopee wordt een formule beschreven waarme</w:t>
      </w:r>
      <w:r w:rsidR="009066EA">
        <w:t>e de flow omgerekend kan worden, waarbij de deeltjesgrootte alleen gereduceerd mag worden. Een flow berekening waarmee er rekening wordt gehouden met een vergroting in deel</w:t>
      </w:r>
      <w:r w:rsidR="00B756E5">
        <w:t>t</w:t>
      </w:r>
      <w:r w:rsidR="009066EA">
        <w:t>jesgrootte kan met behulp van  een ‘methode transfer calculator’ worden gedaan</w:t>
      </w:r>
      <w:r w:rsidR="00A56F03">
        <w:t xml:space="preserve"> (zie bijlage 3, figuu</w:t>
      </w:r>
      <w:r w:rsidR="00A56F03" w:rsidRPr="004B6C51">
        <w:t xml:space="preserve">r </w:t>
      </w:r>
      <w:r w:rsidR="004B6C51" w:rsidRPr="004B6C51">
        <w:t>15</w:t>
      </w:r>
      <w:r w:rsidR="00A56F03" w:rsidRPr="004B6C51">
        <w:t>)</w:t>
      </w:r>
      <w:r w:rsidR="009066EA" w:rsidRPr="004B6C51">
        <w:t>.</w:t>
      </w:r>
      <w:r w:rsidR="00DA54B3" w:rsidRPr="004B6C51">
        <w:rPr>
          <w:vertAlign w:val="superscript"/>
        </w:rPr>
        <w:t>[</w:t>
      </w:r>
      <w:r w:rsidR="00DA54B3">
        <w:rPr>
          <w:vertAlign w:val="superscript"/>
        </w:rPr>
        <w:t>24</w:t>
      </w:r>
      <w:r w:rsidR="00EB66DA">
        <w:rPr>
          <w:vertAlign w:val="superscript"/>
        </w:rPr>
        <w:t>]</w:t>
      </w:r>
      <w:r w:rsidR="00EB66DA">
        <w:t xml:space="preserve"> </w:t>
      </w:r>
    </w:p>
    <w:p w:rsidR="001E3D0E" w:rsidRDefault="001E3D0E" w:rsidP="001E3D0E">
      <w:pPr>
        <w:pStyle w:val="Geenafstand"/>
        <w:rPr>
          <w:rStyle w:val="GeenafstandChar"/>
          <w:b/>
          <w:sz w:val="24"/>
        </w:rPr>
      </w:pPr>
    </w:p>
    <w:p w:rsidR="00D3191E" w:rsidRPr="0003518D" w:rsidRDefault="00D3191E" w:rsidP="0003518D">
      <w:pPr>
        <w:pStyle w:val="Kop5"/>
        <w:rPr>
          <w:rStyle w:val="Kop6Char"/>
          <w:color w:val="2F5496" w:themeColor="accent1" w:themeShade="BF"/>
        </w:rPr>
      </w:pPr>
      <w:r w:rsidRPr="0003518D">
        <w:rPr>
          <w:rStyle w:val="Kop6Char"/>
          <w:color w:val="2F5496" w:themeColor="accent1" w:themeShade="BF"/>
        </w:rPr>
        <w:t xml:space="preserve">3.2.4 </w:t>
      </w:r>
      <w:r w:rsidR="00B430CA" w:rsidRPr="0003518D">
        <w:rPr>
          <w:rStyle w:val="Kop6Char"/>
          <w:color w:val="2F5496" w:themeColor="accent1" w:themeShade="BF"/>
        </w:rPr>
        <w:t>Injectievolume</w:t>
      </w:r>
    </w:p>
    <w:p w:rsidR="00B430CA" w:rsidRPr="000A5FDE" w:rsidRDefault="00EB66DA" w:rsidP="00256D6B">
      <w:pPr>
        <w:jc w:val="both"/>
      </w:pPr>
      <w:r>
        <w:t xml:space="preserve">Normaliter wordt er bij HPLC tussen 5 </w:t>
      </w:r>
      <w:r w:rsidRPr="00EB66DA">
        <w:t>en 20</w:t>
      </w:r>
      <w:r>
        <w:t xml:space="preserve"> </w:t>
      </w:r>
      <w:r w:rsidRPr="00EB66DA">
        <w:t>µ</w:t>
      </w:r>
      <w:r>
        <w:t>l ge</w:t>
      </w:r>
      <w:r>
        <w:rPr>
          <w:rFonts w:cstheme="minorHAnsi"/>
        </w:rPr>
        <w:t>ï</w:t>
      </w:r>
      <w:r w:rsidRPr="00EB66DA">
        <w:t xml:space="preserve">njecteerd. </w:t>
      </w:r>
      <w:r w:rsidR="00506B92">
        <w:t xml:space="preserve">Bij het LNA wordt er in principe, afhankelijk van de kolomdimensies, 10 of 20 </w:t>
      </w:r>
      <w:r w:rsidR="00506B92">
        <w:rPr>
          <w:rFonts w:ascii="Times New Roman" w:hAnsi="Times New Roman" w:cs="Times New Roman"/>
        </w:rPr>
        <w:t>µ</w:t>
      </w:r>
      <w:r w:rsidR="00506B92">
        <w:t>l ge</w:t>
      </w:r>
      <w:r w:rsidR="000A5FDE">
        <w:rPr>
          <w:rFonts w:cstheme="minorHAnsi"/>
        </w:rPr>
        <w:t>ï</w:t>
      </w:r>
      <w:r w:rsidR="00506B92">
        <w:t>njecteerd</w:t>
      </w:r>
      <w:r w:rsidR="00256D6B">
        <w:t xml:space="preserve"> zoals beschreven in de algemene </w:t>
      </w:r>
      <w:r w:rsidR="009E13BE">
        <w:t xml:space="preserve">HPLC </w:t>
      </w:r>
      <w:r w:rsidR="00256D6B">
        <w:t>procedure.</w:t>
      </w:r>
      <w:r w:rsidR="009E13BE">
        <w:rPr>
          <w:vertAlign w:val="superscript"/>
        </w:rPr>
        <w:t xml:space="preserve"> </w:t>
      </w:r>
      <w:r w:rsidR="00A56F03">
        <w:t>H</w:t>
      </w:r>
      <w:r>
        <w:t>e</w:t>
      </w:r>
      <w:r w:rsidR="00A56F03">
        <w:t>t</w:t>
      </w:r>
      <w:r>
        <w:t xml:space="preserve"> injectievolume vanuit de gekozen methode (0,8 </w:t>
      </w:r>
      <w:r>
        <w:rPr>
          <w:rFonts w:ascii="Times New Roman" w:hAnsi="Times New Roman" w:cs="Times New Roman"/>
        </w:rPr>
        <w:t>µ</w:t>
      </w:r>
      <w:r>
        <w:t>l</w:t>
      </w:r>
      <w:r>
        <w:rPr>
          <w:rStyle w:val="GeenafstandChar"/>
        </w:rPr>
        <w:t>)  zal omgezet worden naar wat gangbaar is</w:t>
      </w:r>
      <w:r w:rsidR="00A56F03">
        <w:rPr>
          <w:rStyle w:val="GeenafstandChar"/>
        </w:rPr>
        <w:t xml:space="preserve"> bij het LNA</w:t>
      </w:r>
      <w:r>
        <w:rPr>
          <w:rStyle w:val="GeenafstandChar"/>
        </w:rPr>
        <w:t>.</w:t>
      </w:r>
    </w:p>
    <w:p w:rsidR="0011725B" w:rsidRDefault="0011725B" w:rsidP="0011725B">
      <w:pPr>
        <w:pStyle w:val="Geenafstand"/>
      </w:pPr>
    </w:p>
    <w:p w:rsidR="0011725B" w:rsidRPr="0003518D" w:rsidRDefault="00D3191E" w:rsidP="0003518D">
      <w:pPr>
        <w:pStyle w:val="Kop5"/>
      </w:pPr>
      <w:r w:rsidRPr="0003518D">
        <w:lastRenderedPageBreak/>
        <w:t xml:space="preserve">3.2.5 </w:t>
      </w:r>
      <w:r w:rsidR="0011725B" w:rsidRPr="0003518D">
        <w:t>Oplosmiddel</w:t>
      </w:r>
    </w:p>
    <w:p w:rsidR="00E22BB6" w:rsidRPr="0011725B" w:rsidRDefault="0011725B" w:rsidP="0011725B">
      <w:pPr>
        <w:jc w:val="both"/>
        <w:rPr>
          <w:color w:val="000000" w:themeColor="text1"/>
        </w:rPr>
      </w:pPr>
      <w:r>
        <w:rPr>
          <w:color w:val="000000" w:themeColor="text1"/>
        </w:rPr>
        <w:t>Het</w:t>
      </w:r>
      <w:r w:rsidR="00D0136B">
        <w:rPr>
          <w:color w:val="000000" w:themeColor="text1"/>
        </w:rPr>
        <w:t xml:space="preserve"> oplosmiddel uit de literatuur is gelijk </w:t>
      </w:r>
      <w:r w:rsidR="00D0136B" w:rsidRPr="00674CB9">
        <w:rPr>
          <w:color w:val="000000" w:themeColor="text1"/>
        </w:rPr>
        <w:t xml:space="preserve">aan de </w:t>
      </w:r>
      <w:r w:rsidR="00B11524" w:rsidRPr="00674CB9">
        <w:rPr>
          <w:color w:val="000000" w:themeColor="text1"/>
        </w:rPr>
        <w:t>mobiele fase</w:t>
      </w:r>
      <w:r w:rsidR="004F5EA1" w:rsidRPr="00674CB9">
        <w:rPr>
          <w:color w:val="000000" w:themeColor="text1"/>
        </w:rPr>
        <w:t xml:space="preserve">. Bij capsules worden echter regelmatig zure oplosmiddelen gebruikt. </w:t>
      </w:r>
      <w:r w:rsidR="00A56F03">
        <w:rPr>
          <w:color w:val="000000" w:themeColor="text1"/>
        </w:rPr>
        <w:t>Zuur verlaagt de oppervlaktespanning van het oplosmiddel, waardoor de oplos</w:t>
      </w:r>
      <w:r w:rsidR="00E66050">
        <w:rPr>
          <w:color w:val="000000" w:themeColor="text1"/>
        </w:rPr>
        <w:t>snelheid wordt vergroot</w:t>
      </w:r>
      <w:r w:rsidR="00A56F03">
        <w:rPr>
          <w:color w:val="000000" w:themeColor="text1"/>
        </w:rPr>
        <w:t>. Er wordt</w:t>
      </w:r>
      <w:r w:rsidRPr="00674CB9">
        <w:rPr>
          <w:color w:val="000000" w:themeColor="text1"/>
        </w:rPr>
        <w:t xml:space="preserve"> naar </w:t>
      </w:r>
      <w:r w:rsidR="004F5EA1" w:rsidRPr="00674CB9">
        <w:rPr>
          <w:color w:val="000000" w:themeColor="text1"/>
        </w:rPr>
        <w:t>mogeli</w:t>
      </w:r>
      <w:r w:rsidRPr="00674CB9">
        <w:rPr>
          <w:color w:val="000000" w:themeColor="text1"/>
        </w:rPr>
        <w:t xml:space="preserve">jke oplosmiddelen gekeken en </w:t>
      </w:r>
      <w:r w:rsidR="00A56F03">
        <w:rPr>
          <w:color w:val="000000" w:themeColor="text1"/>
        </w:rPr>
        <w:t xml:space="preserve">deze zullen worden </w:t>
      </w:r>
      <w:r w:rsidRPr="00674CB9">
        <w:rPr>
          <w:color w:val="000000" w:themeColor="text1"/>
        </w:rPr>
        <w:t>uitgetest</w:t>
      </w:r>
      <w:r w:rsidR="004F5EA1" w:rsidRPr="00674CB9">
        <w:rPr>
          <w:color w:val="000000" w:themeColor="text1"/>
        </w:rPr>
        <w:t>.</w:t>
      </w:r>
    </w:p>
    <w:p w:rsidR="00B754F0" w:rsidRPr="001E3D0E" w:rsidRDefault="00B754F0" w:rsidP="00B754F0">
      <w:pPr>
        <w:pStyle w:val="Geenafstand"/>
      </w:pPr>
    </w:p>
    <w:p w:rsidR="00D3191E" w:rsidRPr="0003518D" w:rsidRDefault="00D3191E" w:rsidP="0003518D">
      <w:pPr>
        <w:pStyle w:val="Kop5"/>
        <w:rPr>
          <w:rStyle w:val="Kop6Char"/>
          <w:color w:val="2F5496" w:themeColor="accent1" w:themeShade="BF"/>
        </w:rPr>
      </w:pPr>
      <w:r w:rsidRPr="0003518D">
        <w:rPr>
          <w:rStyle w:val="Kop6Char"/>
          <w:color w:val="2F5496" w:themeColor="accent1" w:themeShade="BF"/>
        </w:rPr>
        <w:t xml:space="preserve">3.2.6 </w:t>
      </w:r>
      <w:r w:rsidR="00792D41" w:rsidRPr="0003518D">
        <w:rPr>
          <w:rStyle w:val="Kop6Char"/>
          <w:color w:val="2F5496" w:themeColor="accent1" w:themeShade="BF"/>
        </w:rPr>
        <w:t>Detectiegolflengte</w:t>
      </w:r>
    </w:p>
    <w:p w:rsidR="00A17E71" w:rsidRDefault="00A17E71" w:rsidP="00B430CA">
      <w:pPr>
        <w:jc w:val="both"/>
        <w:rPr>
          <w:color w:val="000000" w:themeColor="text1"/>
        </w:rPr>
      </w:pPr>
      <w:r>
        <w:rPr>
          <w:color w:val="000000" w:themeColor="text1"/>
        </w:rPr>
        <w:t>Er moet ook worden gekeken naar de detectiegolflengte. De gebruikte detectiegolflengte uit de l</w:t>
      </w:r>
      <w:r w:rsidR="00A56F03">
        <w:rPr>
          <w:color w:val="000000" w:themeColor="text1"/>
        </w:rPr>
        <w:t>iteratuur kan anders zijn dan het absorptie</w:t>
      </w:r>
      <w:r>
        <w:rPr>
          <w:color w:val="000000" w:themeColor="text1"/>
        </w:rPr>
        <w:t>maximum van fluoxetine</w:t>
      </w:r>
      <w:r w:rsidR="007803D5">
        <w:rPr>
          <w:color w:val="000000" w:themeColor="text1"/>
        </w:rPr>
        <w:t>.</w:t>
      </w:r>
      <w:r>
        <w:rPr>
          <w:color w:val="000000" w:themeColor="text1"/>
        </w:rPr>
        <w:t xml:space="preserve"> Daarnaast kan de gebruikte detectiegolflengte niet de </w:t>
      </w:r>
      <w:r w:rsidR="00AF3FF9">
        <w:rPr>
          <w:color w:val="000000" w:themeColor="text1"/>
        </w:rPr>
        <w:t>beste detectiegolflengte zijn</w:t>
      </w:r>
      <w:r>
        <w:rPr>
          <w:color w:val="000000" w:themeColor="text1"/>
        </w:rPr>
        <w:t xml:space="preserve"> voor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 xml:space="preserve">ylalcohol </w:t>
      </w:r>
      <w:r w:rsidR="00D0136B" w:rsidRPr="00A15E87">
        <w:rPr>
          <w:color w:val="000000" w:themeColor="text1"/>
        </w:rPr>
        <w:t>en p-</w:t>
      </w:r>
      <w:r w:rsidR="00FB4341">
        <w:rPr>
          <w:color w:val="000000" w:themeColor="text1"/>
        </w:rPr>
        <w:t>(</w:t>
      </w:r>
      <w:proofErr w:type="spellStart"/>
      <w:r w:rsidR="00D0136B" w:rsidRPr="00A15E87">
        <w:rPr>
          <w:color w:val="000000" w:themeColor="text1"/>
        </w:rPr>
        <w:t>trifluoromethyl</w:t>
      </w:r>
      <w:proofErr w:type="spellEnd"/>
      <w:r w:rsidR="00FB4341">
        <w:rPr>
          <w:color w:val="000000" w:themeColor="text1"/>
        </w:rPr>
        <w:t>)</w:t>
      </w:r>
      <w:r w:rsidR="00D0136B" w:rsidRPr="00A15E87">
        <w:rPr>
          <w:color w:val="000000" w:themeColor="text1"/>
        </w:rPr>
        <w:t>phenol</w:t>
      </w:r>
      <w:r w:rsidR="00D0136B">
        <w:rPr>
          <w:color w:val="000000" w:themeColor="text1"/>
        </w:rPr>
        <w:t xml:space="preserve">. </w:t>
      </w:r>
      <w:r w:rsidR="00AF3FF9">
        <w:rPr>
          <w:color w:val="000000" w:themeColor="text1"/>
        </w:rPr>
        <w:t>Er moet worden gekeken bij welke golflengte/golflengten het beste gemeten kan worden.</w:t>
      </w:r>
    </w:p>
    <w:p w:rsidR="00405D99" w:rsidRPr="00792D41" w:rsidRDefault="001E3D0E" w:rsidP="001E3D0E">
      <w:pPr>
        <w:rPr>
          <w:color w:val="000000" w:themeColor="text1"/>
        </w:rPr>
      </w:pPr>
      <w:r>
        <w:rPr>
          <w:color w:val="000000" w:themeColor="text1"/>
        </w:rPr>
        <w:br w:type="page"/>
      </w:r>
    </w:p>
    <w:p w:rsidR="00405D99" w:rsidRPr="0062249F" w:rsidRDefault="006F547C" w:rsidP="0017087A">
      <w:pPr>
        <w:pStyle w:val="Kop1"/>
        <w:rPr>
          <w:color w:val="auto"/>
        </w:rPr>
      </w:pPr>
      <w:bookmarkStart w:id="9" w:name="_Toc10029227"/>
      <w:r>
        <w:lastRenderedPageBreak/>
        <w:t>4</w:t>
      </w:r>
      <w:r w:rsidR="0017087A">
        <w:t xml:space="preserve">. </w:t>
      </w:r>
      <w:r w:rsidR="00405D99">
        <w:t>Validatie</w:t>
      </w:r>
      <w:bookmarkEnd w:id="9"/>
    </w:p>
    <w:p w:rsidR="00D079D3" w:rsidRDefault="00D079D3" w:rsidP="00405D99">
      <w:pPr>
        <w:jc w:val="both"/>
      </w:pPr>
      <w:r>
        <w:t xml:space="preserve">Alle intern ontwikkelde methodes </w:t>
      </w:r>
      <w:r w:rsidR="00A56F03">
        <w:t xml:space="preserve">moeten </w:t>
      </w:r>
      <w:r w:rsidR="00CB1741">
        <w:t>w</w:t>
      </w:r>
      <w:r w:rsidR="00A56F03">
        <w:t>orden gevalideerd voordat deze mogen</w:t>
      </w:r>
      <w:r w:rsidR="00CB1741">
        <w:t xml:space="preserve"> worden gebruikt. </w:t>
      </w:r>
      <w:r>
        <w:t>Het valideren van een analysemethode is he</w:t>
      </w:r>
      <w:r w:rsidR="000E6E45">
        <w:t>t</w:t>
      </w:r>
      <w:r>
        <w:t xml:space="preserve"> aantonen dat de methode geschikt is voor de beoogde toepassing. Bij het LNA word</w:t>
      </w:r>
      <w:r w:rsidR="00CB1741">
        <w:t>t</w:t>
      </w:r>
      <w:r>
        <w:t xml:space="preserve"> </w:t>
      </w:r>
      <w:r w:rsidR="00CB1741">
        <w:t xml:space="preserve">de </w:t>
      </w:r>
      <w:r>
        <w:t xml:space="preserve">validatie </w:t>
      </w:r>
      <w:r w:rsidR="00CB1741">
        <w:t xml:space="preserve">van een analysemethode </w:t>
      </w:r>
      <w:r>
        <w:t>volgens de eisen van de Europese Farmacopee</w:t>
      </w:r>
      <w:r w:rsidR="00F8253B">
        <w:t xml:space="preserve"> </w:t>
      </w:r>
      <w:r w:rsidR="00CB1741">
        <w:t>uitgevoerd</w:t>
      </w:r>
      <w:r w:rsidR="00F8253B">
        <w:t>.</w:t>
      </w:r>
      <w:r w:rsidR="00CB1741">
        <w:t xml:space="preserve"> Deze eisen </w:t>
      </w:r>
      <w:r w:rsidR="00A56F03">
        <w:t>zijn</w:t>
      </w:r>
      <w:r w:rsidR="00CB1741">
        <w:t xml:space="preserve"> vastgelegd in SOP005 “validatie analysemethode</w:t>
      </w:r>
      <w:r w:rsidR="002E2D63">
        <w:t>n</w:t>
      </w:r>
      <w:r w:rsidR="00CB1741">
        <w:t>” van het LNA.</w:t>
      </w:r>
      <w:r w:rsidR="00C326CC">
        <w:t xml:space="preserve"> De resultaten worden vas</w:t>
      </w:r>
      <w:r w:rsidR="0047202E">
        <w:t xml:space="preserve">tgelegd in een validatierapport en </w:t>
      </w:r>
      <w:r w:rsidR="00A56F03">
        <w:t xml:space="preserve">aansluitend </w:t>
      </w:r>
      <w:r w:rsidR="0047202E">
        <w:t>wordt er een a</w:t>
      </w:r>
      <w:r w:rsidR="00596042">
        <w:t xml:space="preserve">nalyse </w:t>
      </w:r>
      <w:r w:rsidR="0047202E">
        <w:t>voorschrift (AVS) opgesteld.</w:t>
      </w:r>
    </w:p>
    <w:p w:rsidR="00AA2BBD" w:rsidRDefault="00CB1741" w:rsidP="0062600C">
      <w:pPr>
        <w:jc w:val="both"/>
      </w:pPr>
      <w:r>
        <w:t>Voor de validatie van de analysemethode worden de volgende parameters onderzocht:</w:t>
      </w:r>
    </w:p>
    <w:p w:rsidR="003C13B7" w:rsidRDefault="003C13B7" w:rsidP="003C13B7">
      <w:pPr>
        <w:pStyle w:val="Lijstalinea"/>
        <w:numPr>
          <w:ilvl w:val="0"/>
          <w:numId w:val="8"/>
        </w:numPr>
        <w:jc w:val="both"/>
      </w:pPr>
      <w:r>
        <w:t>Specificiteit</w:t>
      </w:r>
    </w:p>
    <w:p w:rsidR="00453FE4" w:rsidRPr="00866FB2" w:rsidRDefault="00453FE4" w:rsidP="00453FE4">
      <w:pPr>
        <w:pStyle w:val="Lijstalinea"/>
        <w:numPr>
          <w:ilvl w:val="0"/>
          <w:numId w:val="8"/>
        </w:numPr>
        <w:jc w:val="both"/>
        <w:rPr>
          <w:color w:val="000000" w:themeColor="text1"/>
        </w:rPr>
      </w:pPr>
      <w:r>
        <w:rPr>
          <w:color w:val="000000" w:themeColor="text1"/>
        </w:rPr>
        <w:t>B</w:t>
      </w:r>
      <w:r w:rsidRPr="00866FB2">
        <w:rPr>
          <w:color w:val="000000" w:themeColor="text1"/>
        </w:rPr>
        <w:t>epalingsgrens</w:t>
      </w:r>
      <w:r>
        <w:rPr>
          <w:color w:val="000000" w:themeColor="text1"/>
        </w:rPr>
        <w:t>/detectiegrens</w:t>
      </w:r>
    </w:p>
    <w:p w:rsidR="003C13B7" w:rsidRDefault="003C13B7" w:rsidP="003C13B7">
      <w:pPr>
        <w:pStyle w:val="Lijstalinea"/>
        <w:numPr>
          <w:ilvl w:val="0"/>
          <w:numId w:val="8"/>
        </w:numPr>
        <w:jc w:val="both"/>
      </w:pPr>
      <w:r>
        <w:t>Selectiviteit</w:t>
      </w:r>
    </w:p>
    <w:p w:rsidR="002E2D63" w:rsidRDefault="002E2D63" w:rsidP="002E2D63">
      <w:pPr>
        <w:pStyle w:val="Lijstalinea"/>
        <w:numPr>
          <w:ilvl w:val="0"/>
          <w:numId w:val="8"/>
        </w:numPr>
        <w:jc w:val="both"/>
      </w:pPr>
      <w:r>
        <w:t>Precisie</w:t>
      </w:r>
    </w:p>
    <w:p w:rsidR="00826DA8" w:rsidRDefault="00826DA8" w:rsidP="002E2D63">
      <w:pPr>
        <w:pStyle w:val="Lijstalinea"/>
        <w:numPr>
          <w:ilvl w:val="0"/>
          <w:numId w:val="8"/>
        </w:numPr>
        <w:jc w:val="both"/>
      </w:pPr>
      <w:r>
        <w:t>Herhaalbaarheid</w:t>
      </w:r>
    </w:p>
    <w:p w:rsidR="002E2D63" w:rsidRDefault="00FE4E99" w:rsidP="00FE4E99">
      <w:pPr>
        <w:pStyle w:val="Lijstalinea"/>
        <w:numPr>
          <w:ilvl w:val="0"/>
          <w:numId w:val="8"/>
        </w:numPr>
        <w:jc w:val="both"/>
      </w:pPr>
      <w:r>
        <w:t>Juistheid</w:t>
      </w:r>
    </w:p>
    <w:p w:rsidR="003C13B7" w:rsidRPr="00866FB2" w:rsidRDefault="003C13B7" w:rsidP="003C13B7">
      <w:pPr>
        <w:pStyle w:val="Lijstalinea"/>
        <w:numPr>
          <w:ilvl w:val="0"/>
          <w:numId w:val="8"/>
        </w:numPr>
        <w:jc w:val="both"/>
        <w:rPr>
          <w:color w:val="000000" w:themeColor="text1"/>
        </w:rPr>
      </w:pPr>
      <w:proofErr w:type="spellStart"/>
      <w:r w:rsidRPr="00866FB2">
        <w:rPr>
          <w:color w:val="000000" w:themeColor="text1"/>
        </w:rPr>
        <w:t>Lineariteit</w:t>
      </w:r>
      <w:proofErr w:type="spellEnd"/>
    </w:p>
    <w:p w:rsidR="0062600C" w:rsidRDefault="002E2D63" w:rsidP="00CB1741">
      <w:pPr>
        <w:pStyle w:val="Lijstalinea"/>
        <w:numPr>
          <w:ilvl w:val="0"/>
          <w:numId w:val="8"/>
        </w:numPr>
        <w:jc w:val="both"/>
        <w:rPr>
          <w:color w:val="000000" w:themeColor="text1"/>
        </w:rPr>
      </w:pPr>
      <w:r w:rsidRPr="00866FB2">
        <w:rPr>
          <w:color w:val="000000" w:themeColor="text1"/>
        </w:rPr>
        <w:t>Stabilitei</w:t>
      </w:r>
      <w:r w:rsidR="00045C28">
        <w:rPr>
          <w:color w:val="000000" w:themeColor="text1"/>
        </w:rPr>
        <w:t>t</w:t>
      </w:r>
      <w:r w:rsidRPr="00866FB2">
        <w:rPr>
          <w:color w:val="000000" w:themeColor="text1"/>
        </w:rPr>
        <w:t xml:space="preserve"> van het systeem</w:t>
      </w:r>
    </w:p>
    <w:p w:rsidR="00045C28" w:rsidRPr="00866FB2" w:rsidRDefault="00D36D71" w:rsidP="00CB1741">
      <w:pPr>
        <w:pStyle w:val="Lijstalinea"/>
        <w:numPr>
          <w:ilvl w:val="0"/>
          <w:numId w:val="8"/>
        </w:numPr>
        <w:jc w:val="both"/>
        <w:rPr>
          <w:color w:val="000000" w:themeColor="text1"/>
        </w:rPr>
      </w:pPr>
      <w:r>
        <w:rPr>
          <w:color w:val="000000" w:themeColor="text1"/>
        </w:rPr>
        <w:t>Systeem-geschiktheidstest</w:t>
      </w:r>
    </w:p>
    <w:p w:rsidR="00405D99" w:rsidRDefault="00D36D71" w:rsidP="00EE714D">
      <w:pPr>
        <w:pStyle w:val="Geenafstand"/>
      </w:pPr>
      <w:r>
        <w:t xml:space="preserve">De experimentele uitvoering is beschreven in </w:t>
      </w:r>
      <w:r w:rsidR="00DA54B3">
        <w:rPr>
          <w:rFonts w:ascii="Arial" w:hAnsi="Arial" w:cs="Arial"/>
          <w:color w:val="222222"/>
          <w:shd w:val="clear" w:color="auto" w:fill="FFFFFF"/>
        </w:rPr>
        <w:t xml:space="preserve">§ </w:t>
      </w:r>
      <w:r>
        <w:t>5.4.</w:t>
      </w:r>
      <w:r w:rsidR="00405D99" w:rsidRPr="00AA2BBD">
        <w:t xml:space="preserve"> </w:t>
      </w:r>
    </w:p>
    <w:p w:rsidR="00D36D71" w:rsidRDefault="00D36D71" w:rsidP="00EE714D">
      <w:pPr>
        <w:pStyle w:val="Geenafstand"/>
      </w:pPr>
    </w:p>
    <w:p w:rsidR="00D36D71" w:rsidRPr="00AA2BBD" w:rsidRDefault="00D36D71" w:rsidP="00EE714D">
      <w:pPr>
        <w:pStyle w:val="Geenafstand"/>
      </w:pPr>
    </w:p>
    <w:p w:rsidR="00BF304C" w:rsidRPr="00B85BD5" w:rsidRDefault="006F547C" w:rsidP="004A6BEE">
      <w:pPr>
        <w:pStyle w:val="Kop2"/>
      </w:pPr>
      <w:bookmarkStart w:id="10" w:name="_Toc10029228"/>
      <w:r>
        <w:t>4</w:t>
      </w:r>
      <w:r w:rsidR="002E2D63">
        <w:t>.1 Parameters</w:t>
      </w:r>
      <w:bookmarkEnd w:id="10"/>
    </w:p>
    <w:p w:rsidR="00F60AA4" w:rsidRPr="0003518D" w:rsidRDefault="00D3191E" w:rsidP="0003518D">
      <w:pPr>
        <w:pStyle w:val="Kop5"/>
      </w:pPr>
      <w:r w:rsidRPr="0003518D">
        <w:t xml:space="preserve">4.1.1 </w:t>
      </w:r>
      <w:r w:rsidR="00F60AA4" w:rsidRPr="0003518D">
        <w:t>Specificiteit</w:t>
      </w:r>
    </w:p>
    <w:p w:rsidR="00600221" w:rsidRDefault="00600221" w:rsidP="00600221">
      <w:pPr>
        <w:jc w:val="both"/>
        <w:rPr>
          <w:color w:val="000000" w:themeColor="text1"/>
        </w:rPr>
      </w:pPr>
      <w:r w:rsidRPr="00B8109F">
        <w:rPr>
          <w:color w:val="000000" w:themeColor="text1"/>
        </w:rPr>
        <w:t xml:space="preserve">Om de specificiteit te bepalen wordt er onderzocht of de methode alleen op de te bepalen component reageert. </w:t>
      </w:r>
      <w:r>
        <w:rPr>
          <w:color w:val="000000" w:themeColor="text1"/>
        </w:rPr>
        <w:t xml:space="preserve">Voor kwantitatieve doeleinden moet worden onderzocht of het gemeten signaal alleen afkomstig is van de te bepalen component. De te bepalen stof zal geforceerd </w:t>
      </w:r>
      <w:r w:rsidRPr="00AA19A3">
        <w:rPr>
          <w:rStyle w:val="GeenafstandChar"/>
        </w:rPr>
        <w:t xml:space="preserve">worden ontleed. De geforceerde ontleding vindt plaats door </w:t>
      </w:r>
      <w:r>
        <w:rPr>
          <w:rStyle w:val="GeenafstandChar"/>
        </w:rPr>
        <w:t xml:space="preserve">twee series </w:t>
      </w:r>
      <w:r w:rsidRPr="00AA19A3">
        <w:rPr>
          <w:rStyle w:val="GeenafstandChar"/>
        </w:rPr>
        <w:t>oplossingen in verschillende milieus te make</w:t>
      </w:r>
      <w:r>
        <w:rPr>
          <w:color w:val="000000" w:themeColor="text1"/>
        </w:rPr>
        <w:t>n:</w:t>
      </w:r>
    </w:p>
    <w:p w:rsidR="00600221" w:rsidRDefault="00600221" w:rsidP="00600221">
      <w:pPr>
        <w:pStyle w:val="Geenafstand"/>
        <w:numPr>
          <w:ilvl w:val="0"/>
          <w:numId w:val="9"/>
        </w:numPr>
        <w:jc w:val="both"/>
      </w:pPr>
      <w:r>
        <w:t>Neutraal oplosmiddel (H</w:t>
      </w:r>
      <w:r>
        <w:rPr>
          <w:vertAlign w:val="subscript"/>
        </w:rPr>
        <w:t>2</w:t>
      </w:r>
      <w:r>
        <w:t>O)</w:t>
      </w:r>
    </w:p>
    <w:p w:rsidR="00600221" w:rsidRDefault="00600221" w:rsidP="00600221">
      <w:pPr>
        <w:pStyle w:val="Geenafstand"/>
        <w:numPr>
          <w:ilvl w:val="0"/>
          <w:numId w:val="9"/>
        </w:numPr>
        <w:jc w:val="both"/>
      </w:pPr>
      <w:r>
        <w:t>Zuur milieu (</w:t>
      </w:r>
      <w:proofErr w:type="spellStart"/>
      <w:r>
        <w:t>HCl</w:t>
      </w:r>
      <w:proofErr w:type="spellEnd"/>
      <w:r>
        <w:t>)</w:t>
      </w:r>
    </w:p>
    <w:p w:rsidR="00600221" w:rsidRDefault="00600221" w:rsidP="00600221">
      <w:pPr>
        <w:pStyle w:val="Geenafstand"/>
        <w:numPr>
          <w:ilvl w:val="0"/>
          <w:numId w:val="9"/>
        </w:numPr>
        <w:jc w:val="both"/>
      </w:pPr>
      <w:r>
        <w:t>Alkalische milieu (</w:t>
      </w:r>
      <w:proofErr w:type="spellStart"/>
      <w:r>
        <w:t>NaOH</w:t>
      </w:r>
      <w:proofErr w:type="spellEnd"/>
      <w:r>
        <w:t>)</w:t>
      </w:r>
    </w:p>
    <w:p w:rsidR="00600221" w:rsidRDefault="00600221" w:rsidP="00600221">
      <w:pPr>
        <w:pStyle w:val="Geenafstand"/>
        <w:numPr>
          <w:ilvl w:val="0"/>
          <w:numId w:val="9"/>
        </w:numPr>
        <w:jc w:val="both"/>
      </w:pPr>
      <w:r>
        <w:t>Oxiderend milieu (H</w:t>
      </w:r>
      <w:r>
        <w:rPr>
          <w:vertAlign w:val="subscript"/>
        </w:rPr>
        <w:t>2</w:t>
      </w:r>
      <w:r>
        <w:t>O</w:t>
      </w:r>
      <w:r>
        <w:rPr>
          <w:vertAlign w:val="subscript"/>
        </w:rPr>
        <w:t>2</w:t>
      </w:r>
      <w:r>
        <w:t>)</w:t>
      </w:r>
    </w:p>
    <w:p w:rsidR="00600221" w:rsidRPr="00B85BD5" w:rsidRDefault="00600221" w:rsidP="00600221">
      <w:pPr>
        <w:pStyle w:val="Geenafstand"/>
        <w:ind w:left="720"/>
        <w:jc w:val="both"/>
      </w:pPr>
    </w:p>
    <w:p w:rsidR="00453FE4" w:rsidRPr="00600221" w:rsidRDefault="00600221" w:rsidP="00600221">
      <w:pPr>
        <w:jc w:val="both"/>
        <w:rPr>
          <w:color w:val="000000" w:themeColor="text1"/>
        </w:rPr>
      </w:pPr>
      <w:r>
        <w:rPr>
          <w:color w:val="000000" w:themeColor="text1"/>
        </w:rPr>
        <w:t>Een deel van de oplossingen zal in een (kokend) waterbad worden geplaatst. Daarnaast wordt een oplossing gemaakt in neutraal oplosmiddel gemaakt en tezamen met een portie ono</w:t>
      </w:r>
      <w:r w:rsidR="00D36D71">
        <w:rPr>
          <w:color w:val="000000" w:themeColor="text1"/>
        </w:rPr>
        <w:t>pgeloste stof onder ongefilt</w:t>
      </w:r>
      <w:r>
        <w:rPr>
          <w:color w:val="000000" w:themeColor="text1"/>
        </w:rPr>
        <w:t xml:space="preserve">erd </w:t>
      </w:r>
      <w:proofErr w:type="spellStart"/>
      <w:r>
        <w:rPr>
          <w:color w:val="000000" w:themeColor="text1"/>
        </w:rPr>
        <w:t>UV-licht</w:t>
      </w:r>
      <w:proofErr w:type="spellEnd"/>
      <w:r w:rsidR="00D36D71" w:rsidRPr="00D36D71">
        <w:rPr>
          <w:color w:val="000000" w:themeColor="text1"/>
        </w:rPr>
        <w:t xml:space="preserve"> </w:t>
      </w:r>
      <w:r w:rsidR="00D36D71">
        <w:rPr>
          <w:color w:val="000000" w:themeColor="text1"/>
        </w:rPr>
        <w:t>geplaatst</w:t>
      </w:r>
      <w:r>
        <w:rPr>
          <w:color w:val="000000" w:themeColor="text1"/>
        </w:rPr>
        <w:t>. Op basis van de retentietijd kan de hoofdcomponent worde</w:t>
      </w:r>
      <w:r w:rsidR="00180867">
        <w:rPr>
          <w:color w:val="000000" w:themeColor="text1"/>
        </w:rPr>
        <w:t xml:space="preserve">n herkend in het </w:t>
      </w:r>
      <w:proofErr w:type="spellStart"/>
      <w:r w:rsidR="00180867">
        <w:rPr>
          <w:color w:val="000000" w:themeColor="text1"/>
        </w:rPr>
        <w:t>chromatogram</w:t>
      </w:r>
      <w:proofErr w:type="spellEnd"/>
      <w:r w:rsidR="00180867">
        <w:rPr>
          <w:color w:val="000000" w:themeColor="text1"/>
        </w:rPr>
        <w:t>. De piekzuiverheid van</w:t>
      </w:r>
      <w:r w:rsidR="00F3069F">
        <w:rPr>
          <w:color w:val="000000" w:themeColor="text1"/>
        </w:rPr>
        <w:t xml:space="preserve"> de hoofdcomponent wordt bepaald</w:t>
      </w:r>
      <w:r w:rsidR="00180867">
        <w:rPr>
          <w:color w:val="000000" w:themeColor="text1"/>
        </w:rPr>
        <w:t xml:space="preserve"> m.b.v. een fotodiodearray detector (PDAD). Een piekzuiverheidsanalyse wordt </w:t>
      </w:r>
      <w:r w:rsidR="00F3069F">
        <w:rPr>
          <w:color w:val="000000" w:themeColor="text1"/>
        </w:rPr>
        <w:t>gedaan</w:t>
      </w:r>
      <w:r w:rsidR="00180867">
        <w:rPr>
          <w:color w:val="000000" w:themeColor="text1"/>
        </w:rPr>
        <w:t xml:space="preserve"> om de aanwezigheid van een onzuiverheid die samenvalt met de </w:t>
      </w:r>
      <w:proofErr w:type="spellStart"/>
      <w:r w:rsidR="00180867">
        <w:rPr>
          <w:color w:val="000000" w:themeColor="text1"/>
        </w:rPr>
        <w:t>analytpiek</w:t>
      </w:r>
      <w:proofErr w:type="spellEnd"/>
      <w:r w:rsidR="00180867" w:rsidRPr="00180867">
        <w:rPr>
          <w:color w:val="000000" w:themeColor="text1"/>
        </w:rPr>
        <w:t xml:space="preserve"> </w:t>
      </w:r>
      <w:r w:rsidR="00180867">
        <w:rPr>
          <w:color w:val="000000" w:themeColor="text1"/>
        </w:rPr>
        <w:t xml:space="preserve">te detecteren. </w:t>
      </w:r>
      <w:r w:rsidRPr="00657243">
        <w:rPr>
          <w:color w:val="000000" w:themeColor="text1"/>
        </w:rPr>
        <w:t>Een fotodiodearray</w:t>
      </w:r>
      <w:r>
        <w:rPr>
          <w:color w:val="000000" w:themeColor="text1"/>
        </w:rPr>
        <w:t xml:space="preserve"> detector kan</w:t>
      </w:r>
      <w:r w:rsidR="00180867">
        <w:rPr>
          <w:color w:val="000000" w:themeColor="text1"/>
        </w:rPr>
        <w:t xml:space="preserve"> op verschillende punten van de </w:t>
      </w:r>
      <w:proofErr w:type="spellStart"/>
      <w:r w:rsidR="00180867">
        <w:rPr>
          <w:color w:val="000000" w:themeColor="text1"/>
        </w:rPr>
        <w:t>analytpiek</w:t>
      </w:r>
      <w:proofErr w:type="spellEnd"/>
      <w:r>
        <w:rPr>
          <w:color w:val="000000" w:themeColor="text1"/>
        </w:rPr>
        <w:t xml:space="preserve"> </w:t>
      </w:r>
      <w:r w:rsidR="00B077C1">
        <w:rPr>
          <w:color w:val="000000" w:themeColor="text1"/>
        </w:rPr>
        <w:t>spectra</w:t>
      </w:r>
      <w:r>
        <w:rPr>
          <w:color w:val="000000" w:themeColor="text1"/>
        </w:rPr>
        <w:t xml:space="preserve"> opnemen en deze worden onderling met elkaar vergeleken. </w:t>
      </w:r>
      <w:r w:rsidR="00B077C1">
        <w:t>Voor co-</w:t>
      </w:r>
      <w:proofErr w:type="spellStart"/>
      <w:r w:rsidR="00B077C1">
        <w:t>elutie</w:t>
      </w:r>
      <w:proofErr w:type="spellEnd"/>
      <w:r w:rsidR="00B077C1">
        <w:t xml:space="preserve"> pieken maakt een PDAD het mogelijk om </w:t>
      </w:r>
      <w:r w:rsidR="00F3069F">
        <w:t xml:space="preserve">de </w:t>
      </w:r>
      <w:r w:rsidR="00B077C1">
        <w:t>verbindingen te differentiëren</w:t>
      </w:r>
      <w:r w:rsidR="00B077C1">
        <w:rPr>
          <w:color w:val="000000" w:themeColor="text1"/>
        </w:rPr>
        <w:t xml:space="preserve"> door de spectrale </w:t>
      </w:r>
      <w:r w:rsidR="009A729D">
        <w:rPr>
          <w:color w:val="000000" w:themeColor="text1"/>
        </w:rPr>
        <w:t>uniekheid</w:t>
      </w:r>
      <w:r w:rsidR="00B077C1">
        <w:rPr>
          <w:color w:val="000000" w:themeColor="text1"/>
        </w:rPr>
        <w:t xml:space="preserve"> van elke verbinding. De</w:t>
      </w:r>
      <w:r w:rsidR="00F3069F">
        <w:rPr>
          <w:color w:val="000000" w:themeColor="text1"/>
        </w:rPr>
        <w:t xml:space="preserve"> spectrale uni</w:t>
      </w:r>
      <w:r w:rsidR="009A729D">
        <w:rPr>
          <w:color w:val="000000" w:themeColor="text1"/>
        </w:rPr>
        <w:t>ekheid</w:t>
      </w:r>
      <w:r w:rsidR="00F3069F">
        <w:rPr>
          <w:color w:val="000000" w:themeColor="text1"/>
        </w:rPr>
        <w:t xml:space="preserve"> van elke verbinding</w:t>
      </w:r>
      <w:r w:rsidR="00B077C1">
        <w:rPr>
          <w:color w:val="000000" w:themeColor="text1"/>
        </w:rPr>
        <w:t xml:space="preserve"> wordt gebruikt om aan te geven wanneer er twee of meer componenten aanwezig zijn in een piek. </w:t>
      </w:r>
      <w:r>
        <w:rPr>
          <w:color w:val="000000" w:themeColor="text1"/>
        </w:rPr>
        <w:t>Als er geen verschil tussen de spectra wordt gemeten, gaat het om dezelfde stof</w:t>
      </w:r>
      <w:r w:rsidR="00F3069F">
        <w:rPr>
          <w:color w:val="000000" w:themeColor="text1"/>
        </w:rPr>
        <w:t xml:space="preserve"> en is de piek zuiver</w:t>
      </w:r>
      <w:r>
        <w:rPr>
          <w:color w:val="000000" w:themeColor="text1"/>
        </w:rPr>
        <w:t xml:space="preserve">. </w:t>
      </w:r>
      <w:r w:rsidR="00B077C1">
        <w:rPr>
          <w:color w:val="000000" w:themeColor="text1"/>
        </w:rPr>
        <w:t>In het resulterende ‘</w:t>
      </w:r>
      <w:proofErr w:type="spellStart"/>
      <w:r w:rsidR="00B077C1">
        <w:rPr>
          <w:color w:val="000000" w:themeColor="text1"/>
        </w:rPr>
        <w:t>purity</w:t>
      </w:r>
      <w:proofErr w:type="spellEnd"/>
      <w:r w:rsidR="00B077C1">
        <w:rPr>
          <w:color w:val="000000" w:themeColor="text1"/>
        </w:rPr>
        <w:t xml:space="preserve"> plot’ is de </w:t>
      </w:r>
      <w:proofErr w:type="spellStart"/>
      <w:r w:rsidR="00B077C1">
        <w:rPr>
          <w:color w:val="000000" w:themeColor="text1"/>
        </w:rPr>
        <w:t>analytpiek</w:t>
      </w:r>
      <w:proofErr w:type="spellEnd"/>
      <w:r w:rsidR="00B077C1">
        <w:rPr>
          <w:color w:val="000000" w:themeColor="text1"/>
        </w:rPr>
        <w:t xml:space="preserve"> zuiver </w:t>
      </w:r>
      <w:r w:rsidR="009A729D">
        <w:rPr>
          <w:color w:val="000000" w:themeColor="text1"/>
        </w:rPr>
        <w:t>wan</w:t>
      </w:r>
      <w:r w:rsidR="004E20A6">
        <w:rPr>
          <w:color w:val="000000" w:themeColor="text1"/>
        </w:rPr>
        <w:t>n</w:t>
      </w:r>
      <w:r w:rsidR="009A729D">
        <w:rPr>
          <w:color w:val="000000" w:themeColor="text1"/>
        </w:rPr>
        <w:t>eer de</w:t>
      </w:r>
      <w:r w:rsidR="00D36D71">
        <w:rPr>
          <w:color w:val="000000" w:themeColor="text1"/>
        </w:rPr>
        <w:t xml:space="preserve"> ‘</w:t>
      </w:r>
      <w:proofErr w:type="spellStart"/>
      <w:r w:rsidR="00D36D71">
        <w:rPr>
          <w:color w:val="000000" w:themeColor="text1"/>
        </w:rPr>
        <w:t>purity</w:t>
      </w:r>
      <w:proofErr w:type="spellEnd"/>
      <w:r w:rsidR="00D36D71">
        <w:rPr>
          <w:color w:val="000000" w:themeColor="text1"/>
        </w:rPr>
        <w:t xml:space="preserve"> </w:t>
      </w:r>
      <w:proofErr w:type="spellStart"/>
      <w:r w:rsidR="00D36D71">
        <w:rPr>
          <w:color w:val="000000" w:themeColor="text1"/>
        </w:rPr>
        <w:t>angle</w:t>
      </w:r>
      <w:proofErr w:type="spellEnd"/>
      <w:r w:rsidR="00D36D71">
        <w:rPr>
          <w:color w:val="000000" w:themeColor="text1"/>
        </w:rPr>
        <w:t xml:space="preserve">’ </w:t>
      </w:r>
      <w:r w:rsidR="009A729D">
        <w:rPr>
          <w:color w:val="000000" w:themeColor="text1"/>
        </w:rPr>
        <w:t xml:space="preserve"> kleiner is dan de </w:t>
      </w:r>
      <w:r w:rsidR="00D36D71">
        <w:rPr>
          <w:color w:val="000000" w:themeColor="text1"/>
        </w:rPr>
        <w:t>‘</w:t>
      </w:r>
      <w:proofErr w:type="spellStart"/>
      <w:r w:rsidR="00D36D71">
        <w:rPr>
          <w:color w:val="000000" w:themeColor="text1"/>
        </w:rPr>
        <w:t>threshold</w:t>
      </w:r>
      <w:proofErr w:type="spellEnd"/>
      <w:r w:rsidR="00D36D71">
        <w:rPr>
          <w:color w:val="000000" w:themeColor="text1"/>
        </w:rPr>
        <w:t>’</w:t>
      </w:r>
      <w:r w:rsidR="00F3069F">
        <w:rPr>
          <w:color w:val="000000" w:themeColor="text1"/>
        </w:rPr>
        <w:t xml:space="preserve">. </w:t>
      </w:r>
      <w:r>
        <w:rPr>
          <w:color w:val="000000" w:themeColor="text1"/>
        </w:rPr>
        <w:t>De gestelde eis</w:t>
      </w:r>
      <w:r w:rsidR="009A729D">
        <w:rPr>
          <w:color w:val="000000" w:themeColor="text1"/>
        </w:rPr>
        <w:t xml:space="preserve"> voor het</w:t>
      </w:r>
      <w:r w:rsidR="00F3069F">
        <w:rPr>
          <w:color w:val="000000" w:themeColor="text1"/>
        </w:rPr>
        <w:t xml:space="preserve"> specificiteitsonderzoek </w:t>
      </w:r>
      <w:r>
        <w:rPr>
          <w:color w:val="000000" w:themeColor="text1"/>
        </w:rPr>
        <w:t>is dat de hoofdpiek zuiver moet blijven</w:t>
      </w:r>
      <w:r w:rsidR="009A729D">
        <w:rPr>
          <w:color w:val="000000" w:themeColor="text1"/>
        </w:rPr>
        <w:t xml:space="preserve"> in alle </w:t>
      </w:r>
      <w:r w:rsidR="009A729D" w:rsidRPr="00DA54B3">
        <w:rPr>
          <w:color w:val="000000" w:themeColor="text1"/>
        </w:rPr>
        <w:t>milieus</w:t>
      </w:r>
      <w:r w:rsidRPr="00DA54B3">
        <w:rPr>
          <w:color w:val="000000" w:themeColor="text1"/>
        </w:rPr>
        <w:t>.</w:t>
      </w:r>
      <w:r w:rsidR="00DA54B3" w:rsidRPr="00DA54B3">
        <w:rPr>
          <w:color w:val="000000" w:themeColor="text1"/>
          <w:vertAlign w:val="superscript"/>
        </w:rPr>
        <w:t>[25</w:t>
      </w:r>
      <w:r w:rsidR="00D43F9D" w:rsidRPr="00DA54B3">
        <w:rPr>
          <w:color w:val="000000" w:themeColor="text1"/>
          <w:vertAlign w:val="superscript"/>
        </w:rPr>
        <w:t>]</w:t>
      </w:r>
      <w:r w:rsidR="00D3191E">
        <w:br w:type="page"/>
      </w:r>
    </w:p>
    <w:p w:rsidR="00453FE4" w:rsidRPr="00D27269" w:rsidRDefault="00D3191E" w:rsidP="0003518D">
      <w:pPr>
        <w:pStyle w:val="Kop5"/>
      </w:pPr>
      <w:r w:rsidRPr="0003518D">
        <w:lastRenderedPageBreak/>
        <w:t xml:space="preserve">4.1.2 </w:t>
      </w:r>
      <w:r w:rsidR="00453FE4" w:rsidRPr="0003518D">
        <w:t>Bepalingsgrens/ detectiegrens</w:t>
      </w:r>
    </w:p>
    <w:p w:rsidR="00854C2F" w:rsidRDefault="00854C2F" w:rsidP="00854C2F">
      <w:pPr>
        <w:jc w:val="both"/>
        <w:rPr>
          <w:color w:val="000000" w:themeColor="text1"/>
        </w:rPr>
      </w:pPr>
      <w:r w:rsidRPr="00405D99">
        <w:rPr>
          <w:color w:val="000000" w:themeColor="text1"/>
        </w:rPr>
        <w:t xml:space="preserve">Voor de bepalingsgrens, oftewel LOQ, wordt </w:t>
      </w:r>
      <w:r>
        <w:rPr>
          <w:color w:val="000000" w:themeColor="text1"/>
        </w:rPr>
        <w:t xml:space="preserve">de te valideren methode het kleinste </w:t>
      </w:r>
      <w:r w:rsidRPr="00405D99">
        <w:rPr>
          <w:color w:val="000000" w:themeColor="text1"/>
        </w:rPr>
        <w:t xml:space="preserve">concentratieniveau </w:t>
      </w:r>
      <w:r>
        <w:rPr>
          <w:color w:val="000000" w:themeColor="text1"/>
        </w:rPr>
        <w:t xml:space="preserve">vastgesteld waarbij </w:t>
      </w:r>
      <w:r w:rsidRPr="00405D99">
        <w:rPr>
          <w:color w:val="000000" w:themeColor="text1"/>
        </w:rPr>
        <w:t xml:space="preserve">kwantitatief kan worden gemeten. </w:t>
      </w:r>
      <w:r w:rsidR="00A82BAC">
        <w:rPr>
          <w:color w:val="000000" w:themeColor="text1"/>
        </w:rPr>
        <w:t xml:space="preserve">De LOQ is gelijk aan 10x de gemiddelde ruis. </w:t>
      </w:r>
      <w:r>
        <w:rPr>
          <w:color w:val="000000" w:themeColor="text1"/>
        </w:rPr>
        <w:t xml:space="preserve">Het is van belang dat 0,1% van de te meten concentratie te analyseren is. Er worden drie oplossingen gemaakt voor het vaststellen van de LOQ, en ieder twee maal volgens voorschrift geanalyseerd. Van de ruis wordt het verschil gemeten (tussen de maximum en minimum) in mm en van de 6 analyses wordt het gemiddeld bepaald. De eis voor de verhouding tussen het gemiddelde signaal van de component en gemiddelde signaal van de ruis is 9,5 - 12,5. Afhankelijk van de waarde die hieruit komt wordt de concentratie of het injectievolume aangepast. Bij aanpassing dient de signaal verhouding opnieuw te worden bepaald. </w:t>
      </w:r>
    </w:p>
    <w:p w:rsidR="00854C2F" w:rsidRDefault="00854C2F" w:rsidP="00854C2F">
      <w:pPr>
        <w:jc w:val="both"/>
        <w:rPr>
          <w:color w:val="000000" w:themeColor="text1"/>
        </w:rPr>
      </w:pPr>
      <w:r w:rsidRPr="00405D99">
        <w:rPr>
          <w:color w:val="000000" w:themeColor="text1"/>
        </w:rPr>
        <w:t>De detectiegrens, oftewel LOD, bepaalt het laagst aa</w:t>
      </w:r>
      <w:r>
        <w:rPr>
          <w:color w:val="000000" w:themeColor="text1"/>
        </w:rPr>
        <w:t xml:space="preserve">ntoonbare concentratieniveau. De detectiegrens is gelijk aan 3/10 van de </w:t>
      </w:r>
      <w:r w:rsidR="00A82BAC">
        <w:rPr>
          <w:color w:val="000000" w:themeColor="text1"/>
        </w:rPr>
        <w:t>LOQ.</w:t>
      </w:r>
      <w:r w:rsidR="00FB7AD8">
        <w:rPr>
          <w:color w:val="000000" w:themeColor="text1"/>
        </w:rPr>
        <w:t xml:space="preserve"> De LOQ en LOD </w:t>
      </w:r>
      <w:r w:rsidR="0063447C">
        <w:rPr>
          <w:color w:val="000000" w:themeColor="text1"/>
        </w:rPr>
        <w:t>t.o.v. de ruis wordt in figuur 2</w:t>
      </w:r>
      <w:r w:rsidR="00FB7AD8">
        <w:rPr>
          <w:color w:val="000000" w:themeColor="text1"/>
        </w:rPr>
        <w:t xml:space="preserve"> ge</w:t>
      </w:r>
      <w:r w:rsidR="00FB7AD8">
        <w:rPr>
          <w:rFonts w:cstheme="minorHAnsi"/>
          <w:color w:val="000000" w:themeColor="text1"/>
        </w:rPr>
        <w:t>ï</w:t>
      </w:r>
      <w:r w:rsidR="00FB7AD8">
        <w:rPr>
          <w:color w:val="000000" w:themeColor="text1"/>
        </w:rPr>
        <w:t>llustreerd.</w:t>
      </w:r>
    </w:p>
    <w:p w:rsidR="00FB7AD8" w:rsidRDefault="00FB7AD8" w:rsidP="00FB7AD8">
      <w:pPr>
        <w:pStyle w:val="Geenafstand"/>
      </w:pPr>
    </w:p>
    <w:p w:rsidR="00004925" w:rsidRDefault="00004925" w:rsidP="00FB7AD8">
      <w:pPr>
        <w:pStyle w:val="Geenafstand"/>
      </w:pPr>
      <w:r>
        <w:rPr>
          <w:noProof/>
        </w:rPr>
        <w:drawing>
          <wp:inline distT="0" distB="0" distL="0" distR="0" wp14:anchorId="6DE5B1C8" wp14:editId="1FE24A22">
            <wp:extent cx="5724525" cy="2228850"/>
            <wp:effectExtent l="19050" t="19050" r="28575"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solidFill>
                        <a:schemeClr val="tx1"/>
                      </a:solidFill>
                    </a:ln>
                  </pic:spPr>
                </pic:pic>
              </a:graphicData>
            </a:graphic>
          </wp:inline>
        </w:drawing>
      </w:r>
    </w:p>
    <w:p w:rsidR="00FB7AD8" w:rsidRPr="00FB7AD8" w:rsidRDefault="0063447C" w:rsidP="00FB7AD8">
      <w:pPr>
        <w:pStyle w:val="Geenafstand"/>
        <w:rPr>
          <w:sz w:val="20"/>
        </w:rPr>
      </w:pPr>
      <w:r>
        <w:rPr>
          <w:sz w:val="20"/>
        </w:rPr>
        <w:t>Figuur 2</w:t>
      </w:r>
      <w:r w:rsidR="00FB7AD8">
        <w:rPr>
          <w:sz w:val="20"/>
        </w:rPr>
        <w:t xml:space="preserve">. Illustratie van de ruis, LOQ en LOD. </w:t>
      </w:r>
    </w:p>
    <w:p w:rsidR="00453FE4" w:rsidRDefault="00453FE4" w:rsidP="00453FE4">
      <w:pPr>
        <w:pStyle w:val="Geenafstand"/>
      </w:pPr>
    </w:p>
    <w:p w:rsidR="00D3191E" w:rsidRPr="0003518D" w:rsidRDefault="00D3191E" w:rsidP="0003518D">
      <w:pPr>
        <w:pStyle w:val="Kop5"/>
        <w:rPr>
          <w:rStyle w:val="Kop6Char"/>
          <w:color w:val="2F5496" w:themeColor="accent1" w:themeShade="BF"/>
        </w:rPr>
      </w:pPr>
      <w:r w:rsidRPr="0003518D">
        <w:rPr>
          <w:rStyle w:val="Kop6Char"/>
          <w:color w:val="2F5496" w:themeColor="accent1" w:themeShade="BF"/>
        </w:rPr>
        <w:t xml:space="preserve">4.1.3 </w:t>
      </w:r>
      <w:r w:rsidR="00B85BD5" w:rsidRPr="0003518D">
        <w:rPr>
          <w:rStyle w:val="Kop6Char"/>
          <w:color w:val="2F5496" w:themeColor="accent1" w:themeShade="BF"/>
        </w:rPr>
        <w:t>Selectiviteit</w:t>
      </w:r>
    </w:p>
    <w:p w:rsidR="004D61C9" w:rsidRPr="00D3191E" w:rsidRDefault="00B85BD5" w:rsidP="00D3191E">
      <w:pPr>
        <w:jc w:val="both"/>
        <w:rPr>
          <w:rFonts w:asciiTheme="majorHAnsi" w:eastAsiaTheme="majorEastAsia" w:hAnsiTheme="majorHAnsi" w:cstheme="majorBidi"/>
          <w:color w:val="1F3763" w:themeColor="accent1" w:themeShade="7F"/>
        </w:rPr>
      </w:pPr>
      <w:r w:rsidRPr="00B8109F">
        <w:t xml:space="preserve">Om de selectiviteit te bepalen wordt er onderzocht of de methode onderscheid kan maken tussen de te bepalen component, verwante verbindingen en/of </w:t>
      </w:r>
      <w:r w:rsidR="00FA0ED1">
        <w:t>matrixcomponenten</w:t>
      </w:r>
      <w:r w:rsidRPr="00B8109F">
        <w:t xml:space="preserve">. </w:t>
      </w:r>
      <w:r w:rsidR="00FA0ED1">
        <w:t xml:space="preserve">Er moet onderzocht worden of het gemeten signaal alleen afkomstig is van de te bepalen component. </w:t>
      </w:r>
      <w:r w:rsidR="002F5F0D">
        <w:t>De zuivere grondstof wordt bepaald. De ontledingsproducten worden, indien bekend en verkrijgbaar, ook bepaald. De</w:t>
      </w:r>
      <w:r w:rsidR="004D61C9">
        <w:t xml:space="preserve"> hulpstoffen</w:t>
      </w:r>
      <w:r w:rsidR="00FA0ED1">
        <w:t xml:space="preserve"> (matrix)</w:t>
      </w:r>
      <w:r w:rsidR="004D61C9">
        <w:t xml:space="preserve"> in het monster </w:t>
      </w:r>
      <w:r w:rsidR="002F5F0D">
        <w:t xml:space="preserve">worden, indien aanwezig, ook </w:t>
      </w:r>
      <w:r w:rsidR="004D61C9" w:rsidRPr="00B8109F">
        <w:t>bepaald</w:t>
      </w:r>
      <w:r w:rsidR="002F5F0D">
        <w:t>. Vervolgens wordt beoordeeld of</w:t>
      </w:r>
      <w:r w:rsidR="004D61C9">
        <w:t xml:space="preserve"> de hulpstoffen</w:t>
      </w:r>
      <w:r w:rsidR="004D61C9" w:rsidRPr="00B8109F">
        <w:t xml:space="preserve"> </w:t>
      </w:r>
      <w:r w:rsidR="002F5F0D">
        <w:t xml:space="preserve">en ontledingsproducten </w:t>
      </w:r>
      <w:r w:rsidR="004D61C9">
        <w:t xml:space="preserve">een </w:t>
      </w:r>
      <w:r w:rsidR="004D61C9" w:rsidRPr="00B8109F">
        <w:t>bijdrage leveren aan het signaal van de hoofdcomponent</w:t>
      </w:r>
      <w:r w:rsidR="004D61C9">
        <w:t>. Als eis geldt dat er geen storende pieken</w:t>
      </w:r>
      <w:r w:rsidR="004E20A6">
        <w:t>/signaal bijdrage</w:t>
      </w:r>
      <w:r w:rsidR="004D61C9">
        <w:t xml:space="preserve"> van hulpstoffen </w:t>
      </w:r>
      <w:r w:rsidR="002F5F0D">
        <w:t xml:space="preserve">en/of ontledingsproducten </w:t>
      </w:r>
      <w:r w:rsidR="004D61C9">
        <w:t>voor de hoofdpiek aanwezig zijn.</w:t>
      </w:r>
    </w:p>
    <w:p w:rsidR="00453FE4" w:rsidRDefault="00453FE4" w:rsidP="00453FE4">
      <w:pPr>
        <w:pStyle w:val="Geenafstand"/>
      </w:pPr>
    </w:p>
    <w:p w:rsidR="00B85BD5" w:rsidRPr="0003518D" w:rsidRDefault="00D3191E" w:rsidP="0003518D">
      <w:pPr>
        <w:pStyle w:val="Kop5"/>
      </w:pPr>
      <w:r w:rsidRPr="0003518D">
        <w:t xml:space="preserve">4.1.4 </w:t>
      </w:r>
      <w:r w:rsidR="00B85BD5" w:rsidRPr="0003518D">
        <w:t>Precisie</w:t>
      </w:r>
    </w:p>
    <w:p w:rsidR="00B85BD5" w:rsidRDefault="00B85BD5" w:rsidP="004E20A6">
      <w:pPr>
        <w:pStyle w:val="Geenafstand"/>
        <w:jc w:val="both"/>
      </w:pPr>
      <w:r>
        <w:t>De precisie van een analysemethode is de mate van spreiding in de meetresultaten die verkregen worden door de methode een herhaald aantal keren onder vastgelegde condities op hetzelfde homogene monster uit te voeren.</w:t>
      </w:r>
    </w:p>
    <w:p w:rsidR="00B85BD5" w:rsidRDefault="00B85BD5" w:rsidP="004E20A6">
      <w:pPr>
        <w:pStyle w:val="Geenafstand"/>
        <w:jc w:val="both"/>
      </w:pPr>
    </w:p>
    <w:p w:rsidR="00B85BD5" w:rsidRPr="000E6E45" w:rsidRDefault="00B85BD5" w:rsidP="004E20A6">
      <w:pPr>
        <w:jc w:val="both"/>
        <w:rPr>
          <w:vertAlign w:val="superscript"/>
        </w:rPr>
      </w:pPr>
      <w:r>
        <w:t xml:space="preserve">De precisie van het systeem wordt bepaald door in zesvoud </w:t>
      </w:r>
      <w:r w:rsidR="004E20A6">
        <w:t>dezelfde standaardoplossing op het</w:t>
      </w:r>
      <w:r>
        <w:t xml:space="preserve"> apparaat te meten. Van de 6 injecties wordt de relatieve standaarddeviatie bepaald. De eis die geldt voor de relatieve standaarddeviatie is </w:t>
      </w:r>
      <w:r w:rsidR="00576CFE">
        <w:rPr>
          <w:rFonts w:cstheme="minorHAnsi"/>
        </w:rPr>
        <w:t>≤</w:t>
      </w:r>
      <w:r w:rsidR="004E20A6">
        <w:t xml:space="preserve"> 0,85</w:t>
      </w:r>
      <w:r>
        <w:t>%.</w:t>
      </w:r>
      <w:r w:rsidR="004E20A6">
        <w:rPr>
          <w:vertAlign w:val="superscript"/>
        </w:rPr>
        <w:t>[26</w:t>
      </w:r>
      <w:r w:rsidR="000E6E45">
        <w:rPr>
          <w:vertAlign w:val="superscript"/>
        </w:rPr>
        <w:t>]</w:t>
      </w:r>
    </w:p>
    <w:p w:rsidR="00B85BD5" w:rsidRPr="00FE4E99" w:rsidRDefault="00B85BD5" w:rsidP="00B85BD5">
      <w:pPr>
        <w:pStyle w:val="Geenafstand"/>
      </w:pPr>
    </w:p>
    <w:p w:rsidR="00B85BD5" w:rsidRPr="0003518D" w:rsidRDefault="00D3191E" w:rsidP="0003518D">
      <w:pPr>
        <w:pStyle w:val="Kop5"/>
      </w:pPr>
      <w:r w:rsidRPr="0003518D">
        <w:lastRenderedPageBreak/>
        <w:t xml:space="preserve">4.1.5 </w:t>
      </w:r>
      <w:r w:rsidR="00B85BD5" w:rsidRPr="0003518D">
        <w:t>Herhaalbaarheid</w:t>
      </w:r>
    </w:p>
    <w:p w:rsidR="00826DA8" w:rsidRPr="00B85BD5" w:rsidRDefault="00B85BD5" w:rsidP="005A363D">
      <w:pPr>
        <w:pStyle w:val="Geenafstand"/>
        <w:jc w:val="both"/>
      </w:pPr>
      <w:r w:rsidRPr="00AD63A4">
        <w:t xml:space="preserve">De herhaalbaarheid </w:t>
      </w:r>
      <w:r>
        <w:t>is de precisie verkregen</w:t>
      </w:r>
      <w:r w:rsidR="00C42E99">
        <w:t xml:space="preserve"> </w:t>
      </w:r>
      <w:r>
        <w:t xml:space="preserve">met dezelfde methode, op identiek materiaal, door dezelfde analist,  met dezelfde meet apparatuur, op zo dicht mogelijk op elkaar gelegen tijdstippen. Bij het LNA wordt </w:t>
      </w:r>
      <w:r w:rsidR="00C42E99">
        <w:t xml:space="preserve">hiervoor </w:t>
      </w:r>
      <w:r>
        <w:t xml:space="preserve">de methode </w:t>
      </w:r>
      <w:r w:rsidR="00C42E99">
        <w:t xml:space="preserve">op hetzelfde homogene monster </w:t>
      </w:r>
      <w:r>
        <w:t xml:space="preserve">in zesvoud </w:t>
      </w:r>
      <w:r w:rsidR="004E20A6">
        <w:t xml:space="preserve">opgewerkt en </w:t>
      </w:r>
      <w:r>
        <w:t xml:space="preserve">uitgevoerd. De eis die gesteld wordt aan de herhaalbaarheid van een HPLC methode is een herhaalbaarheids-relatieve standaarddeviatie </w:t>
      </w:r>
      <w:r>
        <w:rPr>
          <w:rFonts w:cstheme="minorHAnsi"/>
        </w:rPr>
        <w:t>≤</w:t>
      </w:r>
      <w:r w:rsidR="004E20A6">
        <w:t xml:space="preserve"> 1,5</w:t>
      </w:r>
      <w:r>
        <w:t>%.</w:t>
      </w:r>
      <w:r w:rsidR="004E20A6">
        <w:t xml:space="preserve"> Het</w:t>
      </w:r>
      <w:r w:rsidR="00F8253B">
        <w:t xml:space="preserve"> betrouwbaarheidsinterval van het gemiddelde</w:t>
      </w:r>
      <w:r w:rsidR="007B1E6A">
        <w:t xml:space="preserve"> (95% betrouwbaarheidsgebied </w:t>
      </w:r>
      <w:r w:rsidR="007B1E6A">
        <w:rPr>
          <w:rFonts w:cstheme="minorHAnsi"/>
        </w:rPr>
        <w:t>α</w:t>
      </w:r>
      <w:r w:rsidR="007B1E6A">
        <w:t>=0,05)</w:t>
      </w:r>
      <w:r w:rsidR="00F8253B">
        <w:t xml:space="preserve"> wordt in mg/ml bepaald.</w:t>
      </w:r>
    </w:p>
    <w:p w:rsidR="004209A5" w:rsidRPr="007B1E6A" w:rsidRDefault="004209A5" w:rsidP="00FB7AD8">
      <w:pPr>
        <w:pStyle w:val="Geenafstand"/>
      </w:pPr>
    </w:p>
    <w:p w:rsidR="00D3191E" w:rsidRPr="0003518D" w:rsidRDefault="00D3191E" w:rsidP="0003518D">
      <w:pPr>
        <w:pStyle w:val="Kop5"/>
        <w:rPr>
          <w:rStyle w:val="Kop6Char"/>
          <w:color w:val="2F5496" w:themeColor="accent1" w:themeShade="BF"/>
        </w:rPr>
      </w:pPr>
      <w:r w:rsidRPr="0003518D">
        <w:rPr>
          <w:rStyle w:val="Kop6Char"/>
          <w:color w:val="2F5496" w:themeColor="accent1" w:themeShade="BF"/>
        </w:rPr>
        <w:t xml:space="preserve">4.1.6 </w:t>
      </w:r>
      <w:r w:rsidR="004209A5" w:rsidRPr="0003518D">
        <w:rPr>
          <w:rStyle w:val="Kop6Char"/>
          <w:color w:val="2F5496" w:themeColor="accent1" w:themeShade="BF"/>
        </w:rPr>
        <w:t>Juistheid</w:t>
      </w:r>
    </w:p>
    <w:p w:rsidR="00792E73" w:rsidRDefault="004209A5" w:rsidP="00D11175">
      <w:pPr>
        <w:jc w:val="both"/>
      </w:pPr>
      <w:r w:rsidRPr="00B8109F">
        <w:t xml:space="preserve">Juistheid is de mate van overeenkomst tussen het gemiddelde van </w:t>
      </w:r>
      <w:r w:rsidR="00D27269">
        <w:t>een reeks meet</w:t>
      </w:r>
      <w:r w:rsidRPr="00B8109F">
        <w:t xml:space="preserve">waarden en de werkelijke waarde. </w:t>
      </w:r>
      <w:r w:rsidR="00C01655">
        <w:t>Met de te valideren methode wordt de recovery</w:t>
      </w:r>
      <w:r w:rsidR="00510FDF">
        <w:t xml:space="preserve"> </w:t>
      </w:r>
      <w:r w:rsidR="00C01655">
        <w:t xml:space="preserve">(=terugvindbaarheid) van de te bepalen component in de matrix onderzocht. </w:t>
      </w:r>
      <w:r w:rsidR="005A363D">
        <w:t xml:space="preserve">Er worden hierbij zes </w:t>
      </w:r>
      <w:r w:rsidRPr="00B8109F">
        <w:t>standaarden</w:t>
      </w:r>
      <w:r>
        <w:t xml:space="preserve"> van </w:t>
      </w:r>
      <w:r w:rsidRPr="00866FB2">
        <w:t>resp. 50, 75</w:t>
      </w:r>
      <w:r w:rsidR="005A363D">
        <w:t>,</w:t>
      </w:r>
      <w:r w:rsidRPr="00866FB2">
        <w:t xml:space="preserve"> 90, 100, 125 en 150% gemaakt van de te bepalen concentratie. </w:t>
      </w:r>
      <w:r w:rsidR="00D27269" w:rsidRPr="00866FB2">
        <w:t xml:space="preserve">De eisen die gesteld zijn voor de juistheid: een gemiddelde gehalte van 100 </w:t>
      </w:r>
      <w:r w:rsidR="00D27269" w:rsidRPr="00866FB2">
        <w:rPr>
          <w:rFonts w:cstheme="minorHAnsi"/>
        </w:rPr>
        <w:t>±</w:t>
      </w:r>
      <w:r w:rsidR="00D27269" w:rsidRPr="00866FB2">
        <w:t xml:space="preserve"> 3% en een </w:t>
      </w:r>
      <w:r w:rsidR="0021333B">
        <w:t>relatieve standaarddeviatie</w:t>
      </w:r>
      <w:r w:rsidR="00D27269" w:rsidRPr="00866FB2">
        <w:t xml:space="preserve"> </w:t>
      </w:r>
      <w:r w:rsidR="00D27269" w:rsidRPr="00866FB2">
        <w:rPr>
          <w:rFonts w:cstheme="minorHAnsi"/>
        </w:rPr>
        <w:t>≤</w:t>
      </w:r>
      <w:r w:rsidR="00D27269" w:rsidRPr="00866FB2">
        <w:t xml:space="preserve"> 1,5%</w:t>
      </w:r>
      <w:r w:rsidR="00792E73">
        <w:t>.</w:t>
      </w:r>
    </w:p>
    <w:p w:rsidR="00CB71E5" w:rsidRPr="00D3191E" w:rsidRDefault="00CB71E5" w:rsidP="00CB71E5">
      <w:pPr>
        <w:pStyle w:val="Geenafstand"/>
        <w:rPr>
          <w:rFonts w:eastAsiaTheme="majorEastAsia"/>
        </w:rPr>
      </w:pPr>
    </w:p>
    <w:p w:rsidR="00CB71E5" w:rsidRPr="0003518D" w:rsidRDefault="00CB71E5" w:rsidP="0003518D">
      <w:pPr>
        <w:pStyle w:val="Kop5"/>
        <w:rPr>
          <w:rStyle w:val="Kop6Char"/>
          <w:color w:val="2F5496" w:themeColor="accent1" w:themeShade="BF"/>
        </w:rPr>
      </w:pPr>
      <w:r w:rsidRPr="0003518D">
        <w:rPr>
          <w:rStyle w:val="Kop6Char"/>
          <w:color w:val="2F5496" w:themeColor="accent1" w:themeShade="BF"/>
        </w:rPr>
        <w:t xml:space="preserve">4.1.7 </w:t>
      </w:r>
      <w:proofErr w:type="spellStart"/>
      <w:r w:rsidR="00792E73" w:rsidRPr="0003518D">
        <w:rPr>
          <w:rStyle w:val="Kop6Char"/>
          <w:color w:val="2F5496" w:themeColor="accent1" w:themeShade="BF"/>
        </w:rPr>
        <w:t>Lineariteit</w:t>
      </w:r>
      <w:proofErr w:type="spellEnd"/>
    </w:p>
    <w:p w:rsidR="00792E73" w:rsidRDefault="00792E73" w:rsidP="00792E73">
      <w:pPr>
        <w:pStyle w:val="Geenafstand"/>
        <w:jc w:val="both"/>
      </w:pPr>
      <w:r w:rsidRPr="00405D99">
        <w:t xml:space="preserve">De </w:t>
      </w:r>
      <w:proofErr w:type="spellStart"/>
      <w:r w:rsidRPr="00405D99">
        <w:t>lineariteit</w:t>
      </w:r>
      <w:proofErr w:type="spellEnd"/>
      <w:r w:rsidRPr="00405D99">
        <w:t xml:space="preserve"> is het verband tussen de respons en de concentratie van de te bepalen component, die door het opstellen van een kalibratielijn van een </w:t>
      </w:r>
      <w:r>
        <w:t>grondstof</w:t>
      </w:r>
      <w:r w:rsidRPr="00405D99">
        <w:t xml:space="preserve"> wordt bepaald. De analyse van de kalibratielijn wordt uitgevoerd op 50, 75, 100 en 150% van de te verwachten concentratie van</w:t>
      </w:r>
      <w:r>
        <w:t xml:space="preserve"> de te meten oplossing. De eis voor de </w:t>
      </w:r>
      <w:proofErr w:type="spellStart"/>
      <w:r>
        <w:t>lineariteit</w:t>
      </w:r>
      <w:proofErr w:type="spellEnd"/>
      <w:r>
        <w:t xml:space="preserve"> is een correlatie co</w:t>
      </w:r>
      <w:r>
        <w:rPr>
          <w:rFonts w:cstheme="minorHAnsi"/>
        </w:rPr>
        <w:t>ë</w:t>
      </w:r>
      <w:r>
        <w:t>ffici</w:t>
      </w:r>
      <w:r>
        <w:rPr>
          <w:rFonts w:cstheme="minorHAnsi"/>
        </w:rPr>
        <w:t>ë</w:t>
      </w:r>
      <w:r>
        <w:t>nt (R</w:t>
      </w:r>
      <w:r>
        <w:rPr>
          <w:vertAlign w:val="superscript"/>
        </w:rPr>
        <w:t>2</w:t>
      </w:r>
      <w:r>
        <w:t xml:space="preserve">) van </w:t>
      </w:r>
      <w:r>
        <w:rPr>
          <w:rFonts w:cstheme="minorHAnsi"/>
        </w:rPr>
        <w:t xml:space="preserve">≥ </w:t>
      </w:r>
      <w:r>
        <w:t>0,995.</w:t>
      </w:r>
    </w:p>
    <w:p w:rsidR="00510FDF" w:rsidRDefault="00510FDF">
      <w:pPr>
        <w:rPr>
          <w:rFonts w:eastAsiaTheme="minorEastAsia"/>
          <w:b/>
          <w:sz w:val="24"/>
          <w:lang w:eastAsia="nl-NL"/>
        </w:rPr>
      </w:pPr>
    </w:p>
    <w:p w:rsidR="00045C28" w:rsidRPr="0003518D" w:rsidRDefault="00CB71E5" w:rsidP="0003518D">
      <w:pPr>
        <w:pStyle w:val="Kop5"/>
      </w:pPr>
      <w:r w:rsidRPr="0003518D">
        <w:t xml:space="preserve">4.1.8 </w:t>
      </w:r>
      <w:r w:rsidR="00F23DCE" w:rsidRPr="0003518D">
        <w:t>Stabiliteit van het meetsysteem</w:t>
      </w:r>
    </w:p>
    <w:p w:rsidR="00405D99" w:rsidRPr="00045C28" w:rsidRDefault="00405D99" w:rsidP="00045C28">
      <w:pPr>
        <w:pStyle w:val="Geenafstand"/>
        <w:jc w:val="both"/>
      </w:pPr>
      <w:r>
        <w:t xml:space="preserve">De stabiliteit van het systeem wordt vastgesteld aan de hand van hoe stabiel standaardoplossingen, </w:t>
      </w:r>
      <w:r w:rsidRPr="00405D99">
        <w:t>monsteroplossingen en het meetinstrument in de tijd blijven</w:t>
      </w:r>
      <w:r w:rsidR="00F23DCE">
        <w:t xml:space="preserve"> bij gebruik van autosampler of monsters bij seriematige analyses</w:t>
      </w:r>
      <w:r w:rsidR="00866FB2">
        <w:t xml:space="preserve"> die lange tijd staan</w:t>
      </w:r>
      <w:r w:rsidRPr="00405D99">
        <w:t xml:space="preserve">. </w:t>
      </w:r>
      <w:r w:rsidR="00866FB2">
        <w:t xml:space="preserve">De standaard- en monsteroplossingen worden bepaald met de te valideren methode. </w:t>
      </w:r>
      <w:r w:rsidRPr="00405D99">
        <w:t>De standaard- en monst</w:t>
      </w:r>
      <w:r w:rsidR="00407DF7">
        <w:t>eroplossingen worden verdeeld</w:t>
      </w:r>
      <w:r w:rsidR="00E66050">
        <w:t xml:space="preserve"> over</w:t>
      </w:r>
      <w:r w:rsidR="00407DF7">
        <w:t xml:space="preserve"> kleurloze en</w:t>
      </w:r>
      <w:r w:rsidR="000B6E81">
        <w:t>/of</w:t>
      </w:r>
      <w:r w:rsidR="00407DF7">
        <w:t xml:space="preserve"> bruine kolven. Deze worden</w:t>
      </w:r>
      <w:r w:rsidRPr="00405D99">
        <w:t xml:space="preserve"> </w:t>
      </w:r>
      <w:r w:rsidR="000B6E81">
        <w:t>48 tot 72</w:t>
      </w:r>
      <w:r w:rsidRPr="00405D99">
        <w:t xml:space="preserve"> uur in het licht en</w:t>
      </w:r>
      <w:r w:rsidR="00792E73">
        <w:t>/of</w:t>
      </w:r>
      <w:r w:rsidRPr="00405D99">
        <w:t xml:space="preserve"> in het donker bewaard en </w:t>
      </w:r>
      <w:r w:rsidR="000B6E81">
        <w:t xml:space="preserve">om de 24 uur </w:t>
      </w:r>
      <w:r w:rsidRPr="00405D99">
        <w:t xml:space="preserve">opnieuw gemeten. </w:t>
      </w:r>
      <w:r w:rsidR="00841DA8">
        <w:t xml:space="preserve">Deze worden ten opzichte van vers bereide standaarden bepaald. </w:t>
      </w:r>
      <w:r w:rsidRPr="00405D99">
        <w:t xml:space="preserve">De resultaten worden vergeleken met de resultaten </w:t>
      </w:r>
      <w:r w:rsidR="00C0482F">
        <w:t>van de oorspronkelijke monster</w:t>
      </w:r>
      <w:r w:rsidRPr="00405D99">
        <w:t xml:space="preserve">oplossingen. Voor HPLC geldt een eis t.o.v. beginconcentratie van </w:t>
      </w:r>
      <w:r w:rsidRPr="00405D99">
        <w:rPr>
          <w:rFonts w:cstheme="minorHAnsi"/>
        </w:rPr>
        <w:t>≥</w:t>
      </w:r>
      <w:r w:rsidRPr="00405D99">
        <w:t xml:space="preserve"> 97,5%. </w:t>
      </w:r>
    </w:p>
    <w:p w:rsidR="00045C28" w:rsidRPr="0003518D" w:rsidRDefault="00045C28" w:rsidP="0003518D">
      <w:pPr>
        <w:pStyle w:val="Kop5"/>
      </w:pPr>
    </w:p>
    <w:p w:rsidR="00045C28" w:rsidRPr="0003518D" w:rsidRDefault="00CB71E5" w:rsidP="0003518D">
      <w:pPr>
        <w:pStyle w:val="Kop5"/>
      </w:pPr>
      <w:r w:rsidRPr="0003518D">
        <w:t xml:space="preserve">4.1.9 </w:t>
      </w:r>
      <w:r w:rsidR="005A363D">
        <w:t>Systeem-geschiktheidstest</w:t>
      </w:r>
    </w:p>
    <w:p w:rsidR="00AC7D66" w:rsidRPr="00F83545" w:rsidRDefault="000B6E81" w:rsidP="009A1B31">
      <w:pPr>
        <w:pStyle w:val="Geenafstand"/>
        <w:jc w:val="both"/>
        <w:rPr>
          <w:vertAlign w:val="superscript"/>
        </w:rPr>
      </w:pPr>
      <w:r>
        <w:t>Een systeemgeschik</w:t>
      </w:r>
      <w:r w:rsidR="00E44EE5">
        <w:t>t</w:t>
      </w:r>
      <w:r>
        <w:t xml:space="preserve">heidstest </w:t>
      </w:r>
      <w:r w:rsidR="005A363D">
        <w:t xml:space="preserve">is bedoeld om het scheidend vermogen van de methode te controleren en </w:t>
      </w:r>
      <w:r w:rsidR="00651CCC">
        <w:t>kan met een resolutie</w:t>
      </w:r>
      <w:r>
        <w:t xml:space="preserve">oplossing worden uitgevoerd. </w:t>
      </w:r>
      <w:r w:rsidR="008877E3">
        <w:t>E</w:t>
      </w:r>
      <w:r w:rsidR="00651CCC">
        <w:t>en resolutie</w:t>
      </w:r>
      <w:r w:rsidR="00806B4F">
        <w:t>oplossing</w:t>
      </w:r>
      <w:r>
        <w:t xml:space="preserve"> moet</w:t>
      </w:r>
      <w:r w:rsidR="00806B4F">
        <w:t xml:space="preserve"> </w:t>
      </w:r>
      <w:r>
        <w:t xml:space="preserve">worden </w:t>
      </w:r>
      <w:r w:rsidR="00806B4F">
        <w:t>ontwikkeld</w:t>
      </w:r>
      <w:r>
        <w:t xml:space="preserve">. </w:t>
      </w:r>
      <w:r w:rsidR="001E16A7">
        <w:t xml:space="preserve">De oplossing moet minstens 2 componenten </w:t>
      </w:r>
      <w:r w:rsidR="0058234C">
        <w:t xml:space="preserve">met vergelijkbare eigenschappen </w:t>
      </w:r>
      <w:r w:rsidR="001E16A7">
        <w:t>bevatten, waarvan de retentietijden dicht op elkaar liggen. Bij gebruik van 2 pieken met retentietijden die veel verschillen, d.w.z. wanneer de resolutie groot</w:t>
      </w:r>
      <w:r w:rsidR="00547588">
        <w:t xml:space="preserve"> (&gt;5,0)</w:t>
      </w:r>
      <w:r w:rsidR="001E16A7">
        <w:t xml:space="preserve"> is, heeft het gebruik van de resolutie a</w:t>
      </w:r>
      <w:r w:rsidR="008877E3">
        <w:t>ls prestatietest weinig waarde</w:t>
      </w:r>
      <w:r w:rsidR="00547588">
        <w:t xml:space="preserve"> voor een kritische scheiding</w:t>
      </w:r>
      <w:r w:rsidR="008877E3">
        <w:t xml:space="preserve">. </w:t>
      </w:r>
      <w:r w:rsidR="00547588">
        <w:t>Aan de hand van de ontwikkelde oplossing wordt een resolutie</w:t>
      </w:r>
      <w:r w:rsidR="005A363D">
        <w:t>-eis</w:t>
      </w:r>
      <w:r w:rsidR="00547588">
        <w:t>, niet groter dan 5,0, geformuleerd</w:t>
      </w:r>
      <w:r w:rsidR="00C548A7">
        <w:t>.</w:t>
      </w:r>
      <w:r w:rsidR="00C223F1">
        <w:rPr>
          <w:vertAlign w:val="superscript"/>
        </w:rPr>
        <w:t>[27</w:t>
      </w:r>
      <w:r w:rsidR="00F83545">
        <w:rPr>
          <w:vertAlign w:val="superscript"/>
        </w:rPr>
        <w:t>]</w:t>
      </w:r>
    </w:p>
    <w:p w:rsidR="001E3D0E" w:rsidRDefault="00405D99" w:rsidP="00AC7D66">
      <w:pPr>
        <w:pStyle w:val="Geenafstand"/>
        <w:rPr>
          <w:rFonts w:asciiTheme="majorHAnsi" w:eastAsiaTheme="majorEastAsia" w:hAnsiTheme="majorHAnsi" w:cstheme="majorBidi"/>
          <w:color w:val="2F5496" w:themeColor="accent1" w:themeShade="BF"/>
          <w:sz w:val="26"/>
          <w:szCs w:val="26"/>
        </w:rPr>
      </w:pPr>
      <w:r>
        <w:br/>
      </w:r>
    </w:p>
    <w:p w:rsidR="001E3D0E" w:rsidRDefault="001E3D0E">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rsidR="00866FB2" w:rsidRDefault="001E3D0E" w:rsidP="00D8798D">
      <w:pPr>
        <w:pStyle w:val="Kop1"/>
      </w:pPr>
      <w:bookmarkStart w:id="11" w:name="_Toc10029229"/>
      <w:r>
        <w:lastRenderedPageBreak/>
        <w:t xml:space="preserve">5. </w:t>
      </w:r>
      <w:r w:rsidR="00BB7E25">
        <w:t>Experimenteel</w:t>
      </w:r>
      <w:bookmarkEnd w:id="11"/>
    </w:p>
    <w:p w:rsidR="00AB2A74" w:rsidRPr="004522AB" w:rsidRDefault="00A82CA1" w:rsidP="004522AB">
      <w:pPr>
        <w:pStyle w:val="Kop2"/>
      </w:pPr>
      <w:bookmarkStart w:id="12" w:name="_Toc10029230"/>
      <w:r w:rsidRPr="004522AB">
        <w:t>5.1</w:t>
      </w:r>
      <w:r w:rsidR="004522AB" w:rsidRPr="004522AB">
        <w:t xml:space="preserve"> </w:t>
      </w:r>
      <w:r w:rsidR="00AB2A74" w:rsidRPr="004522AB">
        <w:t>Chemicaliën</w:t>
      </w:r>
      <w:bookmarkEnd w:id="12"/>
    </w:p>
    <w:p w:rsidR="00B37877" w:rsidRPr="00B37877" w:rsidRDefault="00B37877" w:rsidP="00FB4341">
      <w:pPr>
        <w:pStyle w:val="Lijstalinea"/>
        <w:numPr>
          <w:ilvl w:val="0"/>
          <w:numId w:val="10"/>
        </w:numPr>
        <w:jc w:val="both"/>
      </w:pPr>
      <w:r w:rsidRPr="00B37877">
        <w:t>Water R</w:t>
      </w:r>
      <w:r w:rsidRPr="00B37877">
        <w:rPr>
          <w:vertAlign w:val="superscript"/>
        </w:rPr>
        <w:t>*</w:t>
      </w:r>
    </w:p>
    <w:p w:rsidR="009068E1" w:rsidRDefault="00B37877" w:rsidP="00FB4341">
      <w:pPr>
        <w:pStyle w:val="Lijstalinea"/>
        <w:numPr>
          <w:ilvl w:val="0"/>
          <w:numId w:val="10"/>
        </w:numPr>
        <w:jc w:val="both"/>
        <w:rPr>
          <w:b/>
          <w:sz w:val="24"/>
        </w:rPr>
      </w:pPr>
      <w:proofErr w:type="spellStart"/>
      <w:r>
        <w:t>Oxybenzoaat</w:t>
      </w:r>
      <w:proofErr w:type="spellEnd"/>
      <w:r>
        <w:t xml:space="preserve"> mengsel (Methyl-, ethyl- en </w:t>
      </w:r>
      <w:proofErr w:type="spellStart"/>
      <w:r>
        <w:t>propyl</w:t>
      </w:r>
      <w:r w:rsidR="009068E1">
        <w:t>parahydroxybenzoaat</w:t>
      </w:r>
      <w:proofErr w:type="spellEnd"/>
      <w:r w:rsidR="009068E1">
        <w:t>), LNA</w:t>
      </w:r>
    </w:p>
    <w:p w:rsidR="00EC6CD3" w:rsidRPr="00756B85" w:rsidRDefault="00EC6CD3" w:rsidP="00FB4341">
      <w:pPr>
        <w:pStyle w:val="Lijstalinea"/>
        <w:numPr>
          <w:ilvl w:val="0"/>
          <w:numId w:val="10"/>
        </w:numPr>
        <w:jc w:val="both"/>
        <w:rPr>
          <w:b/>
          <w:sz w:val="24"/>
        </w:rPr>
      </w:pPr>
      <w:proofErr w:type="spellStart"/>
      <w:r>
        <w:t>Triethylamine</w:t>
      </w:r>
      <w:proofErr w:type="spellEnd"/>
      <w:r>
        <w:t>,</w:t>
      </w:r>
      <w:r w:rsidR="00820BB5">
        <w:t xml:space="preserve"> </w:t>
      </w:r>
      <w:r w:rsidR="00820BB5">
        <w:rPr>
          <w:rFonts w:cstheme="minorHAnsi"/>
        </w:rPr>
        <w:t>≥</w:t>
      </w:r>
      <w:r w:rsidR="00820BB5">
        <w:t>99,0%</w:t>
      </w:r>
      <w:r>
        <w:t>, Merck, CAS: 121-</w:t>
      </w:r>
      <w:r w:rsidRPr="00756B85">
        <w:t>44-88, artikel nr. 8083520500</w:t>
      </w:r>
      <w:r w:rsidRPr="00756B85">
        <w:rPr>
          <w:color w:val="FF0000"/>
        </w:rPr>
        <w:t xml:space="preserve"> </w:t>
      </w:r>
    </w:p>
    <w:p w:rsidR="00EC6CD3" w:rsidRPr="00EC6CD3" w:rsidRDefault="00EC6CD3" w:rsidP="00FB4341">
      <w:pPr>
        <w:pStyle w:val="Lijstalinea"/>
        <w:numPr>
          <w:ilvl w:val="0"/>
          <w:numId w:val="10"/>
        </w:numPr>
        <w:jc w:val="both"/>
        <w:rPr>
          <w:b/>
          <w:sz w:val="24"/>
        </w:rPr>
      </w:pPr>
      <w:r w:rsidRPr="00756B85">
        <w:t xml:space="preserve">Azijnzuur (ijsazijn), 100%, Merck, CAS: </w:t>
      </w:r>
      <w:r w:rsidR="00756B85" w:rsidRPr="00756B85">
        <w:t>64-19</w:t>
      </w:r>
      <w:r w:rsidR="00756B85">
        <w:t>-7</w:t>
      </w:r>
      <w:r>
        <w:t>, artikel nr. 1000631000</w:t>
      </w:r>
    </w:p>
    <w:p w:rsidR="00EC6CD3" w:rsidRPr="00756B85" w:rsidRDefault="00B37877" w:rsidP="00FB4341">
      <w:pPr>
        <w:pStyle w:val="Lijstalinea"/>
        <w:numPr>
          <w:ilvl w:val="0"/>
          <w:numId w:val="10"/>
        </w:numPr>
        <w:jc w:val="both"/>
        <w:rPr>
          <w:b/>
          <w:sz w:val="24"/>
          <w:lang w:val="en-US"/>
        </w:rPr>
      </w:pPr>
      <w:proofErr w:type="spellStart"/>
      <w:r>
        <w:rPr>
          <w:lang w:val="en-US"/>
        </w:rPr>
        <w:t>Acetonitril</w:t>
      </w:r>
      <w:proofErr w:type="spellEnd"/>
      <w:r>
        <w:rPr>
          <w:lang w:val="en-US"/>
        </w:rPr>
        <w:t xml:space="preserve"> R</w:t>
      </w:r>
      <w:r w:rsidR="00EC6CD3" w:rsidRPr="00756B85">
        <w:rPr>
          <w:lang w:val="en-US"/>
        </w:rPr>
        <w:t xml:space="preserve">, </w:t>
      </w:r>
      <w:r w:rsidR="00756B85" w:rsidRPr="00756B85">
        <w:rPr>
          <w:rFonts w:cstheme="minorHAnsi"/>
          <w:lang w:val="en-US"/>
        </w:rPr>
        <w:t>&gt;</w:t>
      </w:r>
      <w:r w:rsidR="00756B85" w:rsidRPr="00756B85">
        <w:rPr>
          <w:lang w:val="en-US"/>
        </w:rPr>
        <w:t>99,9%</w:t>
      </w:r>
      <w:r w:rsidR="00EC6CD3" w:rsidRPr="00756B85">
        <w:rPr>
          <w:lang w:val="en-US"/>
        </w:rPr>
        <w:t xml:space="preserve">, </w:t>
      </w:r>
      <w:proofErr w:type="spellStart"/>
      <w:r w:rsidR="00EC6CD3" w:rsidRPr="00756B85">
        <w:rPr>
          <w:lang w:val="en-US"/>
        </w:rPr>
        <w:t>Biosolve</w:t>
      </w:r>
      <w:proofErr w:type="spellEnd"/>
      <w:r w:rsidR="00EC6CD3" w:rsidRPr="00756B85">
        <w:rPr>
          <w:lang w:val="en-US"/>
        </w:rPr>
        <w:t xml:space="preserve"> BV, CAS: </w:t>
      </w:r>
      <w:r w:rsidR="00756B85" w:rsidRPr="00756B85">
        <w:rPr>
          <w:lang w:val="en-US"/>
        </w:rPr>
        <w:t>75-05-8</w:t>
      </w:r>
      <w:r w:rsidR="00EC6CD3" w:rsidRPr="00756B85">
        <w:rPr>
          <w:lang w:val="en-US"/>
        </w:rPr>
        <w:t xml:space="preserve">, </w:t>
      </w:r>
      <w:proofErr w:type="spellStart"/>
      <w:r w:rsidR="00EC6CD3" w:rsidRPr="00756B85">
        <w:rPr>
          <w:lang w:val="en-US"/>
        </w:rPr>
        <w:t>artikel</w:t>
      </w:r>
      <w:proofErr w:type="spellEnd"/>
      <w:r w:rsidR="00EC6CD3" w:rsidRPr="00756B85">
        <w:rPr>
          <w:lang w:val="en-US"/>
        </w:rPr>
        <w:t xml:space="preserve"> </w:t>
      </w:r>
      <w:proofErr w:type="spellStart"/>
      <w:r w:rsidR="00EC6CD3" w:rsidRPr="00756B85">
        <w:rPr>
          <w:lang w:val="en-US"/>
        </w:rPr>
        <w:t>nr</w:t>
      </w:r>
      <w:proofErr w:type="spellEnd"/>
      <w:r w:rsidR="00EC6CD3" w:rsidRPr="00756B85">
        <w:rPr>
          <w:lang w:val="en-US"/>
        </w:rPr>
        <w:t>. 0001200701BS</w:t>
      </w:r>
    </w:p>
    <w:p w:rsidR="00FA5D61" w:rsidRDefault="00B37877" w:rsidP="00FB4341">
      <w:pPr>
        <w:pStyle w:val="Lijstalinea"/>
        <w:numPr>
          <w:ilvl w:val="0"/>
          <w:numId w:val="10"/>
        </w:numPr>
        <w:jc w:val="both"/>
        <w:rPr>
          <w:b/>
          <w:sz w:val="24"/>
        </w:rPr>
      </w:pPr>
      <w:r>
        <w:t>Methanol R</w:t>
      </w:r>
      <w:r w:rsidR="00FA5D61">
        <w:t xml:space="preserve">, </w:t>
      </w:r>
      <w:r w:rsidR="00756B85">
        <w:rPr>
          <w:rFonts w:cstheme="minorHAnsi"/>
        </w:rPr>
        <w:t>≥</w:t>
      </w:r>
      <w:r w:rsidR="00756B85">
        <w:t>99,9%</w:t>
      </w:r>
      <w:r w:rsidR="00FA5D61">
        <w:t xml:space="preserve">, </w:t>
      </w:r>
      <w:r w:rsidR="00FA5D61" w:rsidRPr="00FA5D61">
        <w:t>Merck, CAS: 67-56-1, artikel</w:t>
      </w:r>
      <w:r w:rsidR="00FA5D61">
        <w:t xml:space="preserve"> nr. 1060092511</w:t>
      </w:r>
    </w:p>
    <w:p w:rsidR="00FA5D61" w:rsidRPr="00302EFC" w:rsidRDefault="00FA5D61" w:rsidP="00FB4341">
      <w:pPr>
        <w:pStyle w:val="Lijstalinea"/>
        <w:numPr>
          <w:ilvl w:val="0"/>
          <w:numId w:val="10"/>
        </w:numPr>
        <w:jc w:val="both"/>
        <w:rPr>
          <w:b/>
          <w:sz w:val="24"/>
        </w:rPr>
      </w:pPr>
      <w:r>
        <w:t>Zoutzuur 1 M</w:t>
      </w:r>
      <w:r w:rsidRPr="00820BB5">
        <w:t xml:space="preserve">, </w:t>
      </w:r>
      <w:r w:rsidR="00820BB5" w:rsidRPr="00820BB5">
        <w:t>Merck</w:t>
      </w:r>
      <w:r w:rsidRPr="00820BB5">
        <w:t xml:space="preserve">, CAS: </w:t>
      </w:r>
      <w:r w:rsidR="00756B85" w:rsidRPr="00820BB5">
        <w:t>7647-01-0</w:t>
      </w:r>
      <w:r w:rsidR="00820BB5" w:rsidRPr="00820BB5">
        <w:t>, artikel</w:t>
      </w:r>
      <w:r w:rsidR="00820BB5">
        <w:t xml:space="preserve"> nr. </w:t>
      </w:r>
      <w:r w:rsidR="00820BB5" w:rsidRPr="00AF4AC6">
        <w:t>31955373</w:t>
      </w:r>
    </w:p>
    <w:p w:rsidR="00302EFC" w:rsidRPr="00AF4AC6" w:rsidRDefault="00302EFC" w:rsidP="00FB4341">
      <w:pPr>
        <w:pStyle w:val="Lijstalinea"/>
        <w:numPr>
          <w:ilvl w:val="0"/>
          <w:numId w:val="10"/>
        </w:numPr>
        <w:jc w:val="both"/>
        <w:rPr>
          <w:b/>
          <w:sz w:val="24"/>
        </w:rPr>
      </w:pPr>
      <w:r>
        <w:t>Zoutzuur 2</w:t>
      </w:r>
      <w:r w:rsidR="007A0943">
        <w:t xml:space="preserve"> </w:t>
      </w:r>
      <w:r>
        <w:t xml:space="preserve">M, Merck, </w:t>
      </w:r>
      <w:r w:rsidRPr="00820BB5">
        <w:t>CAS: 7647-01-0, artikel</w:t>
      </w:r>
      <w:r>
        <w:t xml:space="preserve"> nr. 30025293</w:t>
      </w:r>
    </w:p>
    <w:p w:rsidR="00FA5D61" w:rsidRPr="00AF4AC6" w:rsidRDefault="00B37877" w:rsidP="00FB4341">
      <w:pPr>
        <w:pStyle w:val="Lijstalinea"/>
        <w:numPr>
          <w:ilvl w:val="0"/>
          <w:numId w:val="10"/>
        </w:numPr>
        <w:jc w:val="both"/>
        <w:rPr>
          <w:b/>
          <w:sz w:val="24"/>
        </w:rPr>
      </w:pPr>
      <w:r>
        <w:t>Natriumhydroxide 1</w:t>
      </w:r>
      <w:r w:rsidR="007A0943">
        <w:t xml:space="preserve"> </w:t>
      </w:r>
      <w:r w:rsidR="00F47A09" w:rsidRPr="00AF4AC6">
        <w:t xml:space="preserve">M, Merck, CAS: </w:t>
      </w:r>
      <w:r w:rsidR="00820BB5" w:rsidRPr="00AF4AC6">
        <w:t xml:space="preserve">1310-73-2 </w:t>
      </w:r>
    </w:p>
    <w:p w:rsidR="00F47A09" w:rsidRPr="00F47A09" w:rsidRDefault="00F47A09" w:rsidP="00FB4341">
      <w:pPr>
        <w:pStyle w:val="Lijstalinea"/>
        <w:numPr>
          <w:ilvl w:val="0"/>
          <w:numId w:val="10"/>
        </w:numPr>
        <w:jc w:val="both"/>
        <w:rPr>
          <w:b/>
          <w:sz w:val="24"/>
        </w:rPr>
      </w:pPr>
      <w:r w:rsidRPr="00AF4AC6">
        <w:t>Waterstofperoxide</w:t>
      </w:r>
      <w:r w:rsidR="00820BB5" w:rsidRPr="00AF4AC6">
        <w:t>,</w:t>
      </w:r>
      <w:r w:rsidRPr="00AF4AC6">
        <w:t xml:space="preserve"> 30%, Merc</w:t>
      </w:r>
      <w:r>
        <w:t xml:space="preserve">k, </w:t>
      </w:r>
      <w:r w:rsidRPr="00820BB5">
        <w:t xml:space="preserve">CAS: </w:t>
      </w:r>
      <w:r w:rsidR="00820BB5" w:rsidRPr="00820BB5">
        <w:t>7722-84-1</w:t>
      </w:r>
      <w:r w:rsidRPr="00820BB5">
        <w:t>, artikel nr.</w:t>
      </w:r>
      <w:r w:rsidR="00820BB5" w:rsidRPr="00820BB5">
        <w:t xml:space="preserve"> 8222871000</w:t>
      </w:r>
    </w:p>
    <w:p w:rsidR="00F47A09" w:rsidRPr="00F47A09" w:rsidRDefault="00F47A09" w:rsidP="00FB4341">
      <w:pPr>
        <w:pStyle w:val="Lijstalinea"/>
        <w:numPr>
          <w:ilvl w:val="0"/>
          <w:numId w:val="10"/>
        </w:numPr>
        <w:jc w:val="both"/>
        <w:rPr>
          <w:b/>
          <w:sz w:val="24"/>
          <w:lang w:val="en-US"/>
        </w:rPr>
      </w:pPr>
      <w:r w:rsidRPr="00F47A09">
        <w:rPr>
          <w:lang w:val="en-US"/>
        </w:rPr>
        <w:t xml:space="preserve">Fluoxetine </w:t>
      </w:r>
      <w:proofErr w:type="spellStart"/>
      <w:r w:rsidRPr="00F47A09">
        <w:rPr>
          <w:lang w:val="en-US"/>
        </w:rPr>
        <w:t>HCl</w:t>
      </w:r>
      <w:proofErr w:type="spellEnd"/>
      <w:r w:rsidRPr="00F47A09">
        <w:rPr>
          <w:lang w:val="en-US"/>
        </w:rPr>
        <w:t xml:space="preserve">, </w:t>
      </w:r>
      <w:r w:rsidR="00B37877">
        <w:rPr>
          <w:lang w:val="en-US"/>
        </w:rPr>
        <w:t>99,92%</w:t>
      </w:r>
      <w:r w:rsidRPr="00F47A09">
        <w:rPr>
          <w:lang w:val="en-US"/>
        </w:rPr>
        <w:t xml:space="preserve">, </w:t>
      </w:r>
      <w:proofErr w:type="spellStart"/>
      <w:r w:rsidRPr="00AF4AC6">
        <w:rPr>
          <w:lang w:val="en-US"/>
        </w:rPr>
        <w:t>Duchefa</w:t>
      </w:r>
      <w:proofErr w:type="spellEnd"/>
      <w:r w:rsidRPr="00AF4AC6">
        <w:rPr>
          <w:lang w:val="en-US"/>
        </w:rPr>
        <w:t xml:space="preserve"> </w:t>
      </w:r>
      <w:proofErr w:type="spellStart"/>
      <w:r w:rsidRPr="00AF4AC6">
        <w:rPr>
          <w:lang w:val="en-US"/>
        </w:rPr>
        <w:t>Farma</w:t>
      </w:r>
      <w:proofErr w:type="spellEnd"/>
      <w:r w:rsidRPr="00AF4AC6">
        <w:rPr>
          <w:lang w:val="en-US"/>
        </w:rPr>
        <w:t xml:space="preserve">, CAS: </w:t>
      </w:r>
      <w:r w:rsidR="00AF4AC6" w:rsidRPr="00AF4AC6">
        <w:rPr>
          <w:lang w:val="en-US"/>
        </w:rPr>
        <w:t>56296-78-7</w:t>
      </w:r>
      <w:r w:rsidRPr="00AF4AC6">
        <w:rPr>
          <w:lang w:val="en-US"/>
        </w:rPr>
        <w:t xml:space="preserve">, </w:t>
      </w:r>
      <w:proofErr w:type="spellStart"/>
      <w:r w:rsidRPr="00AF4AC6">
        <w:rPr>
          <w:lang w:val="en-US"/>
        </w:rPr>
        <w:t>artikel</w:t>
      </w:r>
      <w:proofErr w:type="spellEnd"/>
      <w:r>
        <w:rPr>
          <w:lang w:val="en-US"/>
        </w:rPr>
        <w:t xml:space="preserve"> </w:t>
      </w:r>
      <w:proofErr w:type="spellStart"/>
      <w:r>
        <w:rPr>
          <w:lang w:val="en-US"/>
        </w:rPr>
        <w:t>nr</w:t>
      </w:r>
      <w:proofErr w:type="spellEnd"/>
      <w:r>
        <w:rPr>
          <w:lang w:val="en-US"/>
        </w:rPr>
        <w:t>. 900618</w:t>
      </w:r>
    </w:p>
    <w:p w:rsidR="003E3D91" w:rsidRPr="009068E1" w:rsidRDefault="00F47A09" w:rsidP="00FB4341">
      <w:pPr>
        <w:pStyle w:val="Lijstalinea"/>
        <w:numPr>
          <w:ilvl w:val="0"/>
          <w:numId w:val="10"/>
        </w:numPr>
        <w:jc w:val="both"/>
        <w:rPr>
          <w:sz w:val="24"/>
        </w:rPr>
      </w:pPr>
      <w:r w:rsidRPr="009068E1">
        <w:rPr>
          <w:color w:val="000000" w:themeColor="text1"/>
        </w:rPr>
        <w:t>4-</w:t>
      </w:r>
      <w:r w:rsidR="00FB4341">
        <w:rPr>
          <w:color w:val="000000" w:themeColor="text1"/>
        </w:rPr>
        <w:t>(</w:t>
      </w:r>
      <w:proofErr w:type="spellStart"/>
      <w:r w:rsidRPr="009068E1">
        <w:rPr>
          <w:color w:val="000000" w:themeColor="text1"/>
        </w:rPr>
        <w:t>trifluoromethyl</w:t>
      </w:r>
      <w:proofErr w:type="spellEnd"/>
      <w:r w:rsidR="00FB4341">
        <w:rPr>
          <w:color w:val="000000" w:themeColor="text1"/>
        </w:rPr>
        <w:t>)</w:t>
      </w:r>
      <w:r w:rsidRPr="009068E1">
        <w:rPr>
          <w:color w:val="000000" w:themeColor="text1"/>
        </w:rPr>
        <w:t>phenol</w:t>
      </w:r>
      <w:r w:rsidR="00B37877">
        <w:rPr>
          <w:color w:val="000000" w:themeColor="text1"/>
        </w:rPr>
        <w:t>, 99,2</w:t>
      </w:r>
      <w:r w:rsidR="003E3D91" w:rsidRPr="009068E1">
        <w:rPr>
          <w:color w:val="000000" w:themeColor="text1"/>
        </w:rPr>
        <w:t xml:space="preserve">%, Sigma </w:t>
      </w:r>
      <w:proofErr w:type="spellStart"/>
      <w:r w:rsidR="003E3D91" w:rsidRPr="009068E1">
        <w:rPr>
          <w:color w:val="000000" w:themeColor="text1"/>
        </w:rPr>
        <w:t>Aldrich</w:t>
      </w:r>
      <w:proofErr w:type="spellEnd"/>
      <w:r w:rsidR="003E3D91" w:rsidRPr="009068E1">
        <w:rPr>
          <w:color w:val="000000" w:themeColor="text1"/>
        </w:rPr>
        <w:t>, CAS: 402-45-9, artikel nr. 178470</w:t>
      </w:r>
    </w:p>
    <w:p w:rsidR="003E3D91" w:rsidRPr="001F32B1" w:rsidRDefault="00FB4341" w:rsidP="00FB4341">
      <w:pPr>
        <w:pStyle w:val="Lijstalinea"/>
        <w:numPr>
          <w:ilvl w:val="0"/>
          <w:numId w:val="10"/>
        </w:numPr>
        <w:jc w:val="both"/>
        <w:rPr>
          <w:b/>
          <w:sz w:val="24"/>
        </w:rPr>
      </w:pPr>
      <w:r w:rsidRPr="00A15E87">
        <w:rPr>
          <w:color w:val="000000" w:themeColor="text1"/>
        </w:rPr>
        <w:t>α-[2-(</w:t>
      </w:r>
      <w:proofErr w:type="spellStart"/>
      <w:r w:rsidRPr="00A15E87">
        <w:rPr>
          <w:color w:val="000000" w:themeColor="text1"/>
        </w:rPr>
        <w:t>methylamino</w:t>
      </w:r>
      <w:proofErr w:type="spellEnd"/>
      <w:r w:rsidRPr="00A15E87">
        <w:rPr>
          <w:color w:val="000000" w:themeColor="text1"/>
        </w:rPr>
        <w:t>)ethyl]benz</w:t>
      </w:r>
      <w:r>
        <w:rPr>
          <w:color w:val="000000" w:themeColor="text1"/>
        </w:rPr>
        <w:t xml:space="preserve">ylalcohol </w:t>
      </w:r>
      <w:r w:rsidR="00B37877">
        <w:rPr>
          <w:color w:val="000000" w:themeColor="text1"/>
        </w:rPr>
        <w:t>99,7</w:t>
      </w:r>
      <w:r w:rsidR="003E3D91">
        <w:rPr>
          <w:color w:val="000000" w:themeColor="text1"/>
        </w:rPr>
        <w:t xml:space="preserve">%, Sigma </w:t>
      </w:r>
      <w:proofErr w:type="spellStart"/>
      <w:r w:rsidR="003E3D91">
        <w:rPr>
          <w:color w:val="000000" w:themeColor="text1"/>
        </w:rPr>
        <w:t>Aldrich</w:t>
      </w:r>
      <w:proofErr w:type="spellEnd"/>
      <w:r w:rsidR="003E3D91">
        <w:rPr>
          <w:color w:val="000000" w:themeColor="text1"/>
        </w:rPr>
        <w:t>, CAS: 42142-52-9, artikel nr. 463477</w:t>
      </w:r>
    </w:p>
    <w:p w:rsidR="003E3D91" w:rsidRDefault="00B37877" w:rsidP="00B37877">
      <w:pPr>
        <w:jc w:val="both"/>
        <w:rPr>
          <w:sz w:val="20"/>
        </w:rPr>
      </w:pPr>
      <w:r w:rsidRPr="007A0943">
        <w:rPr>
          <w:sz w:val="20"/>
        </w:rPr>
        <w:t>*</w:t>
      </w:r>
      <w:r w:rsidR="007A0943">
        <w:rPr>
          <w:sz w:val="20"/>
        </w:rPr>
        <w:t xml:space="preserve"> </w:t>
      </w:r>
      <w:r w:rsidRPr="007A0943">
        <w:rPr>
          <w:sz w:val="20"/>
        </w:rPr>
        <w:t xml:space="preserve">R= reagentialijst </w:t>
      </w:r>
      <w:proofErr w:type="spellStart"/>
      <w:r w:rsidR="007A0943" w:rsidRPr="007A0943">
        <w:rPr>
          <w:sz w:val="20"/>
        </w:rPr>
        <w:t>Ph.Eur</w:t>
      </w:r>
      <w:proofErr w:type="spellEnd"/>
    </w:p>
    <w:p w:rsidR="007A0943" w:rsidRPr="007A0943" w:rsidRDefault="007A0943" w:rsidP="007A0943">
      <w:pPr>
        <w:pStyle w:val="Geenafstand"/>
      </w:pPr>
    </w:p>
    <w:p w:rsidR="00AB2A74" w:rsidRPr="003E3D91" w:rsidRDefault="004522AB" w:rsidP="004522AB">
      <w:pPr>
        <w:pStyle w:val="Kop2"/>
      </w:pPr>
      <w:bookmarkStart w:id="13" w:name="_Toc10029231"/>
      <w:r>
        <w:t xml:space="preserve">5.2 </w:t>
      </w:r>
      <w:r w:rsidR="003E3D91" w:rsidRPr="003E3D91">
        <w:t>Apparatuur</w:t>
      </w:r>
      <w:bookmarkEnd w:id="13"/>
    </w:p>
    <w:p w:rsidR="003E3D91" w:rsidRDefault="003E3D91" w:rsidP="003E3D91">
      <w:pPr>
        <w:pStyle w:val="Lijstalinea"/>
        <w:numPr>
          <w:ilvl w:val="0"/>
          <w:numId w:val="11"/>
        </w:numPr>
        <w:jc w:val="both"/>
      </w:pPr>
      <w:r>
        <w:t>pH meter</w:t>
      </w:r>
      <w:r w:rsidR="00BB06A3">
        <w:tab/>
      </w:r>
      <w:r w:rsidR="00BB06A3">
        <w:tab/>
        <w:t xml:space="preserve">: </w:t>
      </w:r>
      <w:proofErr w:type="spellStart"/>
      <w:r>
        <w:t>Metrohm</w:t>
      </w:r>
      <w:proofErr w:type="spellEnd"/>
      <w:r>
        <w:t xml:space="preserve"> 692 pH/Ion Meter, serie </w:t>
      </w:r>
      <w:r w:rsidRPr="0056189B">
        <w:t xml:space="preserve">08109, </w:t>
      </w:r>
      <w:r w:rsidR="0056189B" w:rsidRPr="0056189B">
        <w:t>electrode 6.0233.100</w:t>
      </w:r>
      <w:r w:rsidRPr="0056189B">
        <w:t>,</w:t>
      </w:r>
      <w:r>
        <w:t xml:space="preserve"> </w:t>
      </w:r>
    </w:p>
    <w:p w:rsidR="00660B1B" w:rsidRPr="00820BB5" w:rsidRDefault="003E3D91" w:rsidP="003E3D91">
      <w:pPr>
        <w:pStyle w:val="Lijstalinea"/>
        <w:numPr>
          <w:ilvl w:val="0"/>
          <w:numId w:val="11"/>
        </w:numPr>
        <w:jc w:val="both"/>
        <w:rPr>
          <w:lang w:val="en-US"/>
        </w:rPr>
      </w:pPr>
      <w:r w:rsidRPr="00820BB5">
        <w:rPr>
          <w:lang w:val="en-US"/>
        </w:rPr>
        <w:t>HPLC</w:t>
      </w:r>
      <w:r w:rsidR="00BB06A3">
        <w:rPr>
          <w:lang w:val="en-US"/>
        </w:rPr>
        <w:tab/>
      </w:r>
      <w:r w:rsidR="00BB06A3">
        <w:rPr>
          <w:lang w:val="en-US"/>
        </w:rPr>
        <w:tab/>
      </w:r>
      <w:r w:rsidR="00BB06A3">
        <w:rPr>
          <w:lang w:val="en-US"/>
        </w:rPr>
        <w:tab/>
      </w:r>
      <w:r w:rsidRPr="00820BB5">
        <w:rPr>
          <w:lang w:val="en-US"/>
        </w:rPr>
        <w:t xml:space="preserve">: </w:t>
      </w:r>
      <w:r w:rsidR="00660B1B" w:rsidRPr="00820BB5">
        <w:rPr>
          <w:lang w:val="en-US"/>
        </w:rPr>
        <w:t xml:space="preserve">Waters </w:t>
      </w:r>
      <w:r w:rsidR="00820BB5" w:rsidRPr="00820BB5">
        <w:rPr>
          <w:lang w:val="en-US"/>
        </w:rPr>
        <w:t>Alliance e</w:t>
      </w:r>
      <w:r w:rsidR="00660B1B" w:rsidRPr="00820BB5">
        <w:rPr>
          <w:lang w:val="en-US"/>
        </w:rPr>
        <w:t xml:space="preserve">2695, </w:t>
      </w:r>
      <w:proofErr w:type="spellStart"/>
      <w:r w:rsidR="00820BB5" w:rsidRPr="00820BB5">
        <w:rPr>
          <w:lang w:val="en-US"/>
        </w:rPr>
        <w:t>serie</w:t>
      </w:r>
      <w:proofErr w:type="spellEnd"/>
      <w:r w:rsidR="00820BB5" w:rsidRPr="00820BB5">
        <w:rPr>
          <w:lang w:val="en-US"/>
        </w:rPr>
        <w:t xml:space="preserve"> </w:t>
      </w:r>
      <w:proofErr w:type="spellStart"/>
      <w:r w:rsidR="00820BB5" w:rsidRPr="00820BB5">
        <w:rPr>
          <w:lang w:val="en-US"/>
        </w:rPr>
        <w:t>nr</w:t>
      </w:r>
      <w:proofErr w:type="spellEnd"/>
      <w:r w:rsidR="00820BB5" w:rsidRPr="00820BB5">
        <w:rPr>
          <w:lang w:val="en-US"/>
        </w:rPr>
        <w:t>. L09SM4314A</w:t>
      </w:r>
    </w:p>
    <w:p w:rsidR="003E3D91" w:rsidRDefault="00660B1B" w:rsidP="003E3D91">
      <w:pPr>
        <w:pStyle w:val="Lijstalinea"/>
        <w:numPr>
          <w:ilvl w:val="0"/>
          <w:numId w:val="11"/>
        </w:numPr>
        <w:jc w:val="both"/>
        <w:rPr>
          <w:lang w:val="en-US"/>
        </w:rPr>
      </w:pPr>
      <w:r w:rsidRPr="00660B1B">
        <w:rPr>
          <w:lang w:val="en-US"/>
        </w:rPr>
        <w:t>Detector</w:t>
      </w:r>
      <w:r w:rsidR="00BB06A3">
        <w:rPr>
          <w:lang w:val="en-US"/>
        </w:rPr>
        <w:tab/>
      </w:r>
      <w:r w:rsidR="00BB06A3">
        <w:rPr>
          <w:lang w:val="en-US"/>
        </w:rPr>
        <w:tab/>
        <w:t xml:space="preserve">: </w:t>
      </w:r>
      <w:r w:rsidR="003E3D91" w:rsidRPr="00660B1B">
        <w:rPr>
          <w:lang w:val="en-US"/>
        </w:rPr>
        <w:t xml:space="preserve">Waters </w:t>
      </w:r>
      <w:r w:rsidRPr="00660B1B">
        <w:rPr>
          <w:lang w:val="en-US"/>
        </w:rPr>
        <w:t>2998 Photodiode Array D</w:t>
      </w:r>
      <w:r>
        <w:rPr>
          <w:lang w:val="en-US"/>
        </w:rPr>
        <w:t>etector</w:t>
      </w:r>
      <w:r w:rsidR="00820BB5">
        <w:rPr>
          <w:lang w:val="en-US"/>
        </w:rPr>
        <w:t xml:space="preserve">, </w:t>
      </w:r>
      <w:proofErr w:type="spellStart"/>
      <w:r w:rsidR="00820BB5">
        <w:rPr>
          <w:lang w:val="en-US"/>
        </w:rPr>
        <w:t>serie</w:t>
      </w:r>
      <w:proofErr w:type="spellEnd"/>
      <w:r w:rsidR="00820BB5">
        <w:rPr>
          <w:lang w:val="en-US"/>
        </w:rPr>
        <w:t xml:space="preserve"> </w:t>
      </w:r>
      <w:proofErr w:type="spellStart"/>
      <w:r w:rsidR="00820BB5">
        <w:rPr>
          <w:lang w:val="en-US"/>
        </w:rPr>
        <w:t>nr</w:t>
      </w:r>
      <w:proofErr w:type="spellEnd"/>
      <w:r w:rsidR="00820BB5">
        <w:rPr>
          <w:lang w:val="en-US"/>
        </w:rPr>
        <w:t>. J09998227A</w:t>
      </w:r>
    </w:p>
    <w:p w:rsidR="00660B1B" w:rsidRDefault="00660B1B" w:rsidP="003E3D91">
      <w:pPr>
        <w:pStyle w:val="Lijstalinea"/>
        <w:numPr>
          <w:ilvl w:val="0"/>
          <w:numId w:val="11"/>
        </w:numPr>
        <w:jc w:val="both"/>
      </w:pPr>
      <w:r w:rsidRPr="00660B1B">
        <w:t>Analytische balans</w:t>
      </w:r>
      <w:r w:rsidR="00BB06A3">
        <w:tab/>
        <w:t xml:space="preserve">: </w:t>
      </w:r>
      <w:proofErr w:type="spellStart"/>
      <w:r w:rsidRPr="00660B1B">
        <w:t>Sa</w:t>
      </w:r>
      <w:r w:rsidR="007A0943">
        <w:t>r</w:t>
      </w:r>
      <w:r w:rsidRPr="00660B1B">
        <w:t>torius</w:t>
      </w:r>
      <w:proofErr w:type="spellEnd"/>
      <w:r w:rsidRPr="00660B1B">
        <w:t>,</w:t>
      </w:r>
      <w:r w:rsidR="00820BB5">
        <w:t xml:space="preserve"> </w:t>
      </w:r>
      <w:r w:rsidR="00AF4AC6">
        <w:t>MSA524S, serie nr. 34001457</w:t>
      </w:r>
    </w:p>
    <w:p w:rsidR="00660B1B" w:rsidRPr="00660B1B" w:rsidRDefault="00820BB5" w:rsidP="003E3D91">
      <w:pPr>
        <w:pStyle w:val="Lijstalinea"/>
        <w:numPr>
          <w:ilvl w:val="0"/>
          <w:numId w:val="11"/>
        </w:numPr>
        <w:jc w:val="both"/>
      </w:pPr>
      <w:r>
        <w:t xml:space="preserve">Waterzuiveringssysteem: </w:t>
      </w:r>
      <w:proofErr w:type="spellStart"/>
      <w:r>
        <w:t>MilliQ</w:t>
      </w:r>
      <w:proofErr w:type="spellEnd"/>
      <w:r>
        <w:t xml:space="preserve"> Direct, Millipore/Merck, serie nr.F5KA37974B</w:t>
      </w:r>
    </w:p>
    <w:p w:rsidR="00F17412" w:rsidRDefault="00F17412">
      <w:r>
        <w:br w:type="page"/>
      </w:r>
    </w:p>
    <w:p w:rsidR="00AF3FF9" w:rsidRDefault="00F17412" w:rsidP="007D6B57">
      <w:pPr>
        <w:pStyle w:val="Kop2"/>
      </w:pPr>
      <w:bookmarkStart w:id="14" w:name="_Toc10029232"/>
      <w:r>
        <w:lastRenderedPageBreak/>
        <w:t>5.</w:t>
      </w:r>
      <w:r w:rsidR="004522AB">
        <w:t>3</w:t>
      </w:r>
      <w:r w:rsidR="00D8798D">
        <w:t xml:space="preserve"> </w:t>
      </w:r>
      <w:r w:rsidR="00E575E9">
        <w:t>O</w:t>
      </w:r>
      <w:r w:rsidRPr="00224165">
        <w:t>ntwikkel</w:t>
      </w:r>
      <w:r w:rsidR="0076797E">
        <w:t>ing</w:t>
      </w:r>
      <w:r w:rsidR="00E575E9">
        <w:t xml:space="preserve"> </w:t>
      </w:r>
      <w:r w:rsidR="0076797E">
        <w:t xml:space="preserve">en optimalisatie </w:t>
      </w:r>
      <w:r w:rsidR="00E575E9">
        <w:t xml:space="preserve">van </w:t>
      </w:r>
      <w:r w:rsidR="0076797E">
        <w:t>de</w:t>
      </w:r>
      <w:r w:rsidR="00E575E9">
        <w:t xml:space="preserve"> </w:t>
      </w:r>
      <w:r w:rsidR="0076797E">
        <w:t>HPLC methode</w:t>
      </w:r>
      <w:bookmarkEnd w:id="14"/>
    </w:p>
    <w:p w:rsidR="00DE0F7F" w:rsidRDefault="00AF3FF9" w:rsidP="009161FF">
      <w:pPr>
        <w:pStyle w:val="Kop4"/>
      </w:pPr>
      <w:r>
        <w:t>5</w:t>
      </w:r>
      <w:r w:rsidR="007D6B57">
        <w:t xml:space="preserve">.3.1 </w:t>
      </w:r>
      <w:r w:rsidR="00DE0F7F">
        <w:t>Kolom en mobiele fase</w:t>
      </w:r>
    </w:p>
    <w:p w:rsidR="00CA792A" w:rsidRPr="00F45145" w:rsidRDefault="0076797E" w:rsidP="007A0943">
      <w:pPr>
        <w:jc w:val="both"/>
        <w:rPr>
          <w:b/>
          <w:sz w:val="24"/>
        </w:rPr>
      </w:pPr>
      <w:r>
        <w:t xml:space="preserve">Voor de ontwikkeling van de HPLC methode werden er 7 </w:t>
      </w:r>
      <w:r w:rsidR="00CA792A">
        <w:t xml:space="preserve">verschillende </w:t>
      </w:r>
      <w:r>
        <w:t xml:space="preserve">kolommen </w:t>
      </w:r>
      <w:r w:rsidR="00CA792A">
        <w:t xml:space="preserve">met verschillende mobiele fase samenstellingen </w:t>
      </w:r>
      <w:r>
        <w:t xml:space="preserve">uitgetest. </w:t>
      </w:r>
      <w:r w:rsidR="00CA792A">
        <w:t xml:space="preserve">In tabel 2 </w:t>
      </w:r>
      <w:r w:rsidR="00CA063B">
        <w:t>staan</w:t>
      </w:r>
      <w:r w:rsidR="00CA792A">
        <w:t xml:space="preserve"> </w:t>
      </w:r>
      <w:r w:rsidR="00CA063B">
        <w:t xml:space="preserve">de eigenschappen van de </w:t>
      </w:r>
      <w:r w:rsidR="0056189B">
        <w:t xml:space="preserve">7 </w:t>
      </w:r>
      <w:r w:rsidR="00CA063B">
        <w:t>kolommen</w:t>
      </w:r>
      <w:r w:rsidR="00CA792A">
        <w:t>.</w:t>
      </w:r>
    </w:p>
    <w:p w:rsidR="00224165" w:rsidRPr="002B794E" w:rsidRDefault="00CA792A" w:rsidP="00CA438A">
      <w:pPr>
        <w:pStyle w:val="Geenafstand"/>
        <w:jc w:val="both"/>
        <w:rPr>
          <w:sz w:val="20"/>
        </w:rPr>
      </w:pPr>
      <w:r w:rsidRPr="002B794E">
        <w:rPr>
          <w:sz w:val="20"/>
        </w:rPr>
        <w:t xml:space="preserve">Tabel 2. </w:t>
      </w:r>
      <w:r w:rsidR="00CA063B" w:rsidRPr="002B794E">
        <w:rPr>
          <w:sz w:val="20"/>
        </w:rPr>
        <w:t>Eigenschappen kolommen</w:t>
      </w:r>
      <w:r w:rsidR="002B794E">
        <w:rPr>
          <w:sz w:val="20"/>
        </w:rPr>
        <w:t>.</w:t>
      </w:r>
    </w:p>
    <w:tbl>
      <w:tblPr>
        <w:tblStyle w:val="Tabelraster"/>
        <w:tblW w:w="0" w:type="auto"/>
        <w:tblLook w:val="04A0" w:firstRow="1" w:lastRow="0" w:firstColumn="1" w:lastColumn="0" w:noHBand="0" w:noVBand="1"/>
      </w:tblPr>
      <w:tblGrid>
        <w:gridCol w:w="559"/>
        <w:gridCol w:w="2217"/>
        <w:gridCol w:w="1896"/>
        <w:gridCol w:w="986"/>
        <w:gridCol w:w="1714"/>
        <w:gridCol w:w="1644"/>
      </w:tblGrid>
      <w:tr w:rsidR="002F46C2" w:rsidTr="002F46C2">
        <w:tc>
          <w:tcPr>
            <w:tcW w:w="562" w:type="dxa"/>
          </w:tcPr>
          <w:p w:rsidR="00CA063B" w:rsidRPr="002B794E" w:rsidRDefault="00CA063B" w:rsidP="00CA438A">
            <w:pPr>
              <w:jc w:val="both"/>
              <w:rPr>
                <w:b/>
              </w:rPr>
            </w:pPr>
            <w:r w:rsidRPr="002B794E">
              <w:rPr>
                <w:b/>
              </w:rPr>
              <w:t>Nr.</w:t>
            </w:r>
          </w:p>
        </w:tc>
        <w:tc>
          <w:tcPr>
            <w:tcW w:w="2267" w:type="dxa"/>
          </w:tcPr>
          <w:p w:rsidR="00CA063B" w:rsidRPr="002B794E" w:rsidRDefault="00CA063B" w:rsidP="00CA438A">
            <w:pPr>
              <w:jc w:val="both"/>
              <w:rPr>
                <w:b/>
              </w:rPr>
            </w:pPr>
            <w:r w:rsidRPr="002B794E">
              <w:rPr>
                <w:b/>
              </w:rPr>
              <w:t>Kolom</w:t>
            </w:r>
          </w:p>
        </w:tc>
        <w:tc>
          <w:tcPr>
            <w:tcW w:w="1844" w:type="dxa"/>
          </w:tcPr>
          <w:p w:rsidR="00CA063B" w:rsidRPr="002B794E" w:rsidRDefault="00CA063B" w:rsidP="00CA438A">
            <w:pPr>
              <w:jc w:val="both"/>
              <w:rPr>
                <w:b/>
              </w:rPr>
            </w:pPr>
            <w:r w:rsidRPr="002B794E">
              <w:rPr>
                <w:b/>
              </w:rPr>
              <w:t>Pakkingsmateriaal</w:t>
            </w:r>
          </w:p>
        </w:tc>
        <w:tc>
          <w:tcPr>
            <w:tcW w:w="992" w:type="dxa"/>
          </w:tcPr>
          <w:p w:rsidR="00CA063B" w:rsidRPr="002B794E" w:rsidRDefault="00CA063B" w:rsidP="00CA438A">
            <w:pPr>
              <w:jc w:val="both"/>
              <w:rPr>
                <w:b/>
              </w:rPr>
            </w:pPr>
            <w:r w:rsidRPr="002B794E">
              <w:rPr>
                <w:b/>
              </w:rPr>
              <w:t>Lengte (mm)</w:t>
            </w:r>
          </w:p>
        </w:tc>
        <w:tc>
          <w:tcPr>
            <w:tcW w:w="1739" w:type="dxa"/>
          </w:tcPr>
          <w:p w:rsidR="00CA063B" w:rsidRPr="002B794E" w:rsidRDefault="00CA063B" w:rsidP="00CA438A">
            <w:pPr>
              <w:jc w:val="both"/>
              <w:rPr>
                <w:b/>
              </w:rPr>
            </w:pPr>
            <w:r w:rsidRPr="002B794E">
              <w:rPr>
                <w:b/>
              </w:rPr>
              <w:t>Interne diameter (mm)</w:t>
            </w:r>
          </w:p>
        </w:tc>
        <w:tc>
          <w:tcPr>
            <w:tcW w:w="1612" w:type="dxa"/>
          </w:tcPr>
          <w:p w:rsidR="00CA063B" w:rsidRPr="002B794E" w:rsidRDefault="00CA063B" w:rsidP="00CA438A">
            <w:pPr>
              <w:jc w:val="both"/>
              <w:rPr>
                <w:b/>
              </w:rPr>
            </w:pPr>
            <w:r w:rsidRPr="002B794E">
              <w:rPr>
                <w:b/>
              </w:rPr>
              <w:t>Deeltjesgrootte (</w:t>
            </w:r>
            <w:r w:rsidRPr="002B794E">
              <w:rPr>
                <w:rFonts w:ascii="Times New Roman" w:hAnsi="Times New Roman" w:cs="Times New Roman"/>
                <w:b/>
              </w:rPr>
              <w:t>µ</w:t>
            </w:r>
            <w:r w:rsidRPr="002B794E">
              <w:rPr>
                <w:b/>
              </w:rPr>
              <w:t>m)</w:t>
            </w:r>
          </w:p>
        </w:tc>
      </w:tr>
      <w:tr w:rsidR="002F46C2" w:rsidTr="002F46C2">
        <w:tc>
          <w:tcPr>
            <w:tcW w:w="562" w:type="dxa"/>
          </w:tcPr>
          <w:p w:rsidR="00CA063B" w:rsidRDefault="00CA063B" w:rsidP="00CA438A">
            <w:pPr>
              <w:jc w:val="both"/>
            </w:pPr>
            <w:r>
              <w:t>1</w:t>
            </w:r>
          </w:p>
        </w:tc>
        <w:tc>
          <w:tcPr>
            <w:tcW w:w="2267" w:type="dxa"/>
          </w:tcPr>
          <w:p w:rsidR="00CA063B" w:rsidRDefault="00CA063B" w:rsidP="00CA438A">
            <w:pPr>
              <w:jc w:val="both"/>
            </w:pPr>
            <w:proofErr w:type="spellStart"/>
            <w:r>
              <w:t>Xbridge</w:t>
            </w:r>
            <w:proofErr w:type="spellEnd"/>
            <w:r>
              <w:t xml:space="preserve"> BEH</w:t>
            </w:r>
          </w:p>
        </w:tc>
        <w:tc>
          <w:tcPr>
            <w:tcW w:w="1844" w:type="dxa"/>
          </w:tcPr>
          <w:p w:rsidR="00CA063B" w:rsidRDefault="00CA063B" w:rsidP="00CA438A">
            <w:pPr>
              <w:jc w:val="both"/>
            </w:pPr>
            <w:r>
              <w:t>C18</w:t>
            </w:r>
          </w:p>
        </w:tc>
        <w:tc>
          <w:tcPr>
            <w:tcW w:w="992" w:type="dxa"/>
          </w:tcPr>
          <w:p w:rsidR="00CA063B" w:rsidRDefault="00CA063B" w:rsidP="00CA438A">
            <w:pPr>
              <w:jc w:val="both"/>
            </w:pPr>
            <w:r>
              <w:t>75</w:t>
            </w:r>
          </w:p>
        </w:tc>
        <w:tc>
          <w:tcPr>
            <w:tcW w:w="1739" w:type="dxa"/>
          </w:tcPr>
          <w:p w:rsidR="00CA063B" w:rsidRDefault="00CA063B" w:rsidP="00CA438A">
            <w:pPr>
              <w:jc w:val="both"/>
            </w:pPr>
            <w:r>
              <w:t>4,6</w:t>
            </w:r>
          </w:p>
        </w:tc>
        <w:tc>
          <w:tcPr>
            <w:tcW w:w="1612" w:type="dxa"/>
          </w:tcPr>
          <w:p w:rsidR="00CA063B" w:rsidRDefault="00CA063B" w:rsidP="00CA438A">
            <w:pPr>
              <w:jc w:val="both"/>
            </w:pPr>
            <w:r>
              <w:t>2,5</w:t>
            </w:r>
          </w:p>
        </w:tc>
      </w:tr>
      <w:tr w:rsidR="002F46C2" w:rsidTr="002F46C2">
        <w:tc>
          <w:tcPr>
            <w:tcW w:w="562" w:type="dxa"/>
          </w:tcPr>
          <w:p w:rsidR="00CA063B" w:rsidRDefault="00CA063B" w:rsidP="00CA438A">
            <w:pPr>
              <w:jc w:val="both"/>
            </w:pPr>
            <w:r>
              <w:t>2</w:t>
            </w:r>
          </w:p>
        </w:tc>
        <w:tc>
          <w:tcPr>
            <w:tcW w:w="2267" w:type="dxa"/>
          </w:tcPr>
          <w:p w:rsidR="00CA063B" w:rsidRDefault="002F46C2" w:rsidP="00CA438A">
            <w:pPr>
              <w:jc w:val="both"/>
            </w:pPr>
            <w:proofErr w:type="spellStart"/>
            <w:r>
              <w:t>Zorbax</w:t>
            </w:r>
            <w:proofErr w:type="spellEnd"/>
            <w:r>
              <w:t xml:space="preserve"> </w:t>
            </w:r>
            <w:proofErr w:type="spellStart"/>
            <w:r>
              <w:t>Eclipse</w:t>
            </w:r>
            <w:proofErr w:type="spellEnd"/>
            <w:r>
              <w:t xml:space="preserve"> XDB</w:t>
            </w:r>
          </w:p>
        </w:tc>
        <w:tc>
          <w:tcPr>
            <w:tcW w:w="1844" w:type="dxa"/>
          </w:tcPr>
          <w:p w:rsidR="00CA063B" w:rsidRDefault="002F46C2" w:rsidP="00CA438A">
            <w:pPr>
              <w:jc w:val="both"/>
            </w:pPr>
            <w:r>
              <w:t>C18</w:t>
            </w:r>
          </w:p>
        </w:tc>
        <w:tc>
          <w:tcPr>
            <w:tcW w:w="992" w:type="dxa"/>
          </w:tcPr>
          <w:p w:rsidR="00CA063B" w:rsidRDefault="002F46C2" w:rsidP="00CA438A">
            <w:pPr>
              <w:jc w:val="both"/>
            </w:pPr>
            <w:r>
              <w:t>250</w:t>
            </w:r>
          </w:p>
        </w:tc>
        <w:tc>
          <w:tcPr>
            <w:tcW w:w="1739" w:type="dxa"/>
          </w:tcPr>
          <w:p w:rsidR="00CA063B" w:rsidRDefault="002F46C2" w:rsidP="00CA438A">
            <w:pPr>
              <w:jc w:val="both"/>
            </w:pPr>
            <w:r>
              <w:t>4,6</w:t>
            </w:r>
          </w:p>
        </w:tc>
        <w:tc>
          <w:tcPr>
            <w:tcW w:w="1612" w:type="dxa"/>
          </w:tcPr>
          <w:p w:rsidR="00CA063B" w:rsidRDefault="002F46C2" w:rsidP="00CA438A">
            <w:pPr>
              <w:jc w:val="both"/>
            </w:pPr>
            <w:r>
              <w:t>5</w:t>
            </w:r>
          </w:p>
        </w:tc>
      </w:tr>
      <w:tr w:rsidR="002F46C2" w:rsidTr="002F46C2">
        <w:tc>
          <w:tcPr>
            <w:tcW w:w="562" w:type="dxa"/>
          </w:tcPr>
          <w:p w:rsidR="00CA063B" w:rsidRDefault="00CA063B" w:rsidP="00CA438A">
            <w:pPr>
              <w:jc w:val="both"/>
            </w:pPr>
            <w:r>
              <w:t>3</w:t>
            </w:r>
          </w:p>
        </w:tc>
        <w:tc>
          <w:tcPr>
            <w:tcW w:w="2267" w:type="dxa"/>
          </w:tcPr>
          <w:p w:rsidR="00CA063B" w:rsidRDefault="002F46C2" w:rsidP="00CA438A">
            <w:pPr>
              <w:jc w:val="both"/>
            </w:pPr>
            <w:r>
              <w:t>Gemini</w:t>
            </w:r>
          </w:p>
        </w:tc>
        <w:tc>
          <w:tcPr>
            <w:tcW w:w="1844" w:type="dxa"/>
          </w:tcPr>
          <w:p w:rsidR="00CA063B" w:rsidRDefault="002F46C2" w:rsidP="00CA438A">
            <w:pPr>
              <w:jc w:val="both"/>
            </w:pPr>
            <w:r>
              <w:t>C18</w:t>
            </w:r>
          </w:p>
        </w:tc>
        <w:tc>
          <w:tcPr>
            <w:tcW w:w="992" w:type="dxa"/>
          </w:tcPr>
          <w:p w:rsidR="00CA063B" w:rsidRDefault="002F46C2" w:rsidP="00CA438A">
            <w:pPr>
              <w:jc w:val="both"/>
            </w:pPr>
            <w:r>
              <w:t>150</w:t>
            </w:r>
          </w:p>
        </w:tc>
        <w:tc>
          <w:tcPr>
            <w:tcW w:w="1739" w:type="dxa"/>
          </w:tcPr>
          <w:p w:rsidR="00CA063B" w:rsidRDefault="002F46C2" w:rsidP="00CA438A">
            <w:pPr>
              <w:jc w:val="both"/>
            </w:pPr>
            <w:r>
              <w:t>4,6</w:t>
            </w:r>
          </w:p>
        </w:tc>
        <w:tc>
          <w:tcPr>
            <w:tcW w:w="1612" w:type="dxa"/>
          </w:tcPr>
          <w:p w:rsidR="00CA063B" w:rsidRDefault="002F46C2" w:rsidP="00CA438A">
            <w:pPr>
              <w:jc w:val="both"/>
            </w:pPr>
            <w:r>
              <w:t>3</w:t>
            </w:r>
          </w:p>
        </w:tc>
      </w:tr>
      <w:tr w:rsidR="002F46C2" w:rsidTr="002F46C2">
        <w:tc>
          <w:tcPr>
            <w:tcW w:w="562" w:type="dxa"/>
          </w:tcPr>
          <w:p w:rsidR="00CA063B" w:rsidRDefault="00CA063B" w:rsidP="00CA438A">
            <w:pPr>
              <w:jc w:val="both"/>
            </w:pPr>
            <w:r>
              <w:t>4</w:t>
            </w:r>
          </w:p>
        </w:tc>
        <w:tc>
          <w:tcPr>
            <w:tcW w:w="2267" w:type="dxa"/>
          </w:tcPr>
          <w:p w:rsidR="00CA063B" w:rsidRDefault="002F46C2" w:rsidP="00CA438A">
            <w:pPr>
              <w:jc w:val="both"/>
            </w:pPr>
            <w:proofErr w:type="spellStart"/>
            <w:r>
              <w:t>Zorbax</w:t>
            </w:r>
            <w:proofErr w:type="spellEnd"/>
          </w:p>
        </w:tc>
        <w:tc>
          <w:tcPr>
            <w:tcW w:w="1844" w:type="dxa"/>
          </w:tcPr>
          <w:p w:rsidR="00CA063B" w:rsidRDefault="002F46C2" w:rsidP="00CA438A">
            <w:pPr>
              <w:jc w:val="both"/>
            </w:pPr>
            <w:r>
              <w:t>C8</w:t>
            </w:r>
          </w:p>
        </w:tc>
        <w:tc>
          <w:tcPr>
            <w:tcW w:w="992" w:type="dxa"/>
          </w:tcPr>
          <w:p w:rsidR="00CA063B" w:rsidRDefault="002F46C2" w:rsidP="00CA438A">
            <w:pPr>
              <w:jc w:val="both"/>
            </w:pPr>
            <w:r>
              <w:t>250</w:t>
            </w:r>
          </w:p>
        </w:tc>
        <w:tc>
          <w:tcPr>
            <w:tcW w:w="1739" w:type="dxa"/>
          </w:tcPr>
          <w:p w:rsidR="00CA063B" w:rsidRDefault="002F46C2" w:rsidP="00CA438A">
            <w:pPr>
              <w:jc w:val="both"/>
            </w:pPr>
            <w:r>
              <w:t>4,6</w:t>
            </w:r>
          </w:p>
        </w:tc>
        <w:tc>
          <w:tcPr>
            <w:tcW w:w="1612" w:type="dxa"/>
          </w:tcPr>
          <w:p w:rsidR="00CA063B" w:rsidRDefault="002F46C2" w:rsidP="00CA438A">
            <w:pPr>
              <w:jc w:val="both"/>
            </w:pPr>
            <w:r>
              <w:t>5</w:t>
            </w:r>
          </w:p>
        </w:tc>
      </w:tr>
      <w:tr w:rsidR="002F46C2" w:rsidTr="002F46C2">
        <w:tc>
          <w:tcPr>
            <w:tcW w:w="562" w:type="dxa"/>
          </w:tcPr>
          <w:p w:rsidR="00CA063B" w:rsidRDefault="00CA063B" w:rsidP="00CA438A">
            <w:pPr>
              <w:jc w:val="both"/>
            </w:pPr>
            <w:r>
              <w:t>5</w:t>
            </w:r>
          </w:p>
        </w:tc>
        <w:tc>
          <w:tcPr>
            <w:tcW w:w="2267" w:type="dxa"/>
          </w:tcPr>
          <w:p w:rsidR="00CA063B" w:rsidRDefault="002F46C2" w:rsidP="00CA438A">
            <w:pPr>
              <w:jc w:val="both"/>
            </w:pPr>
            <w:proofErr w:type="spellStart"/>
            <w:r>
              <w:t>XBridge</w:t>
            </w:r>
            <w:proofErr w:type="spellEnd"/>
            <w:r>
              <w:t xml:space="preserve"> </w:t>
            </w:r>
          </w:p>
        </w:tc>
        <w:tc>
          <w:tcPr>
            <w:tcW w:w="1844" w:type="dxa"/>
          </w:tcPr>
          <w:p w:rsidR="00CA063B" w:rsidRDefault="002F46C2" w:rsidP="00CA438A">
            <w:pPr>
              <w:jc w:val="both"/>
            </w:pPr>
            <w:r>
              <w:t>C8</w:t>
            </w:r>
          </w:p>
        </w:tc>
        <w:tc>
          <w:tcPr>
            <w:tcW w:w="992" w:type="dxa"/>
          </w:tcPr>
          <w:p w:rsidR="00CA063B" w:rsidRDefault="002F46C2" w:rsidP="00CA438A">
            <w:pPr>
              <w:jc w:val="both"/>
            </w:pPr>
            <w:r>
              <w:t>150</w:t>
            </w:r>
          </w:p>
        </w:tc>
        <w:tc>
          <w:tcPr>
            <w:tcW w:w="1739" w:type="dxa"/>
          </w:tcPr>
          <w:p w:rsidR="00CA063B" w:rsidRDefault="002F46C2" w:rsidP="00CA438A">
            <w:pPr>
              <w:jc w:val="both"/>
            </w:pPr>
            <w:r>
              <w:t>4,6</w:t>
            </w:r>
          </w:p>
        </w:tc>
        <w:tc>
          <w:tcPr>
            <w:tcW w:w="1612" w:type="dxa"/>
          </w:tcPr>
          <w:p w:rsidR="00CA063B" w:rsidRDefault="002F46C2" w:rsidP="00CA438A">
            <w:pPr>
              <w:jc w:val="both"/>
            </w:pPr>
            <w:r>
              <w:t>3,5</w:t>
            </w:r>
          </w:p>
        </w:tc>
      </w:tr>
      <w:tr w:rsidR="002F46C2" w:rsidTr="002F46C2">
        <w:tc>
          <w:tcPr>
            <w:tcW w:w="562" w:type="dxa"/>
          </w:tcPr>
          <w:p w:rsidR="00CA063B" w:rsidRDefault="00CA063B" w:rsidP="00CA438A">
            <w:pPr>
              <w:jc w:val="both"/>
            </w:pPr>
            <w:r>
              <w:t>6</w:t>
            </w:r>
          </w:p>
        </w:tc>
        <w:tc>
          <w:tcPr>
            <w:tcW w:w="2267" w:type="dxa"/>
          </w:tcPr>
          <w:p w:rsidR="00CA063B" w:rsidRDefault="002F46C2" w:rsidP="00CA438A">
            <w:pPr>
              <w:jc w:val="both"/>
            </w:pPr>
            <w:proofErr w:type="spellStart"/>
            <w:r>
              <w:t>Zorbax</w:t>
            </w:r>
            <w:proofErr w:type="spellEnd"/>
            <w:r>
              <w:t xml:space="preserve"> </w:t>
            </w:r>
            <w:proofErr w:type="spellStart"/>
            <w:r>
              <w:t>Eclipse</w:t>
            </w:r>
            <w:proofErr w:type="spellEnd"/>
            <w:r>
              <w:t xml:space="preserve"> 5 XDB </w:t>
            </w:r>
          </w:p>
        </w:tc>
        <w:tc>
          <w:tcPr>
            <w:tcW w:w="1844" w:type="dxa"/>
          </w:tcPr>
          <w:p w:rsidR="00CA063B" w:rsidRDefault="002F46C2" w:rsidP="00CA438A">
            <w:pPr>
              <w:jc w:val="both"/>
            </w:pPr>
            <w:r>
              <w:t>C8</w:t>
            </w:r>
          </w:p>
        </w:tc>
        <w:tc>
          <w:tcPr>
            <w:tcW w:w="992" w:type="dxa"/>
          </w:tcPr>
          <w:p w:rsidR="00CA063B" w:rsidRDefault="002F46C2" w:rsidP="00CA438A">
            <w:pPr>
              <w:jc w:val="both"/>
            </w:pPr>
            <w:r>
              <w:t>150</w:t>
            </w:r>
          </w:p>
        </w:tc>
        <w:tc>
          <w:tcPr>
            <w:tcW w:w="1739" w:type="dxa"/>
          </w:tcPr>
          <w:p w:rsidR="00CA063B" w:rsidRDefault="002F46C2" w:rsidP="00CA438A">
            <w:pPr>
              <w:jc w:val="both"/>
            </w:pPr>
            <w:r>
              <w:t>4,6</w:t>
            </w:r>
          </w:p>
        </w:tc>
        <w:tc>
          <w:tcPr>
            <w:tcW w:w="1612" w:type="dxa"/>
          </w:tcPr>
          <w:p w:rsidR="00CA063B" w:rsidRDefault="002F46C2" w:rsidP="00CA438A">
            <w:pPr>
              <w:jc w:val="both"/>
            </w:pPr>
            <w:r>
              <w:t>5</w:t>
            </w:r>
          </w:p>
        </w:tc>
      </w:tr>
      <w:tr w:rsidR="002F46C2" w:rsidTr="002F46C2">
        <w:tc>
          <w:tcPr>
            <w:tcW w:w="562" w:type="dxa"/>
          </w:tcPr>
          <w:p w:rsidR="00CA063B" w:rsidRDefault="00CA063B" w:rsidP="00CA438A">
            <w:pPr>
              <w:jc w:val="both"/>
            </w:pPr>
            <w:r>
              <w:t>7</w:t>
            </w:r>
          </w:p>
        </w:tc>
        <w:tc>
          <w:tcPr>
            <w:tcW w:w="2267" w:type="dxa"/>
          </w:tcPr>
          <w:p w:rsidR="00CA063B" w:rsidRDefault="002F46C2" w:rsidP="00CA438A">
            <w:pPr>
              <w:jc w:val="both"/>
            </w:pPr>
            <w:proofErr w:type="spellStart"/>
            <w:r>
              <w:t>Zorbax</w:t>
            </w:r>
            <w:proofErr w:type="spellEnd"/>
          </w:p>
        </w:tc>
        <w:tc>
          <w:tcPr>
            <w:tcW w:w="1844" w:type="dxa"/>
          </w:tcPr>
          <w:p w:rsidR="00CA063B" w:rsidRDefault="002F46C2" w:rsidP="00CA438A">
            <w:pPr>
              <w:jc w:val="both"/>
            </w:pPr>
            <w:r>
              <w:t>C8</w:t>
            </w:r>
          </w:p>
        </w:tc>
        <w:tc>
          <w:tcPr>
            <w:tcW w:w="992" w:type="dxa"/>
          </w:tcPr>
          <w:p w:rsidR="00CA063B" w:rsidRDefault="002F46C2" w:rsidP="00CA438A">
            <w:pPr>
              <w:jc w:val="both"/>
            </w:pPr>
            <w:r>
              <w:t>150</w:t>
            </w:r>
          </w:p>
        </w:tc>
        <w:tc>
          <w:tcPr>
            <w:tcW w:w="1739" w:type="dxa"/>
          </w:tcPr>
          <w:p w:rsidR="00CA063B" w:rsidRDefault="002F46C2" w:rsidP="00CA438A">
            <w:pPr>
              <w:jc w:val="both"/>
            </w:pPr>
            <w:r>
              <w:t>4,6</w:t>
            </w:r>
          </w:p>
        </w:tc>
        <w:tc>
          <w:tcPr>
            <w:tcW w:w="1612" w:type="dxa"/>
          </w:tcPr>
          <w:p w:rsidR="00CA063B" w:rsidRDefault="002F46C2" w:rsidP="00CA438A">
            <w:pPr>
              <w:jc w:val="both"/>
            </w:pPr>
            <w:r>
              <w:t>5</w:t>
            </w:r>
          </w:p>
        </w:tc>
      </w:tr>
    </w:tbl>
    <w:p w:rsidR="00CA792A" w:rsidRDefault="00CA792A" w:rsidP="007D6B57">
      <w:pPr>
        <w:pStyle w:val="Geenafstand"/>
      </w:pPr>
    </w:p>
    <w:p w:rsidR="00583CE3" w:rsidRPr="00F45145" w:rsidRDefault="004304B1" w:rsidP="00CA438A">
      <w:pPr>
        <w:jc w:val="both"/>
        <w:rPr>
          <w:color w:val="000000" w:themeColor="text1"/>
        </w:rPr>
      </w:pPr>
      <w:r>
        <w:rPr>
          <w:color w:val="000000" w:themeColor="text1"/>
        </w:rPr>
        <w:t>Er werd</w:t>
      </w:r>
      <w:r w:rsidR="001F32B1" w:rsidRPr="00F45145">
        <w:rPr>
          <w:color w:val="000000" w:themeColor="text1"/>
        </w:rPr>
        <w:t xml:space="preserve"> van alle kolommen een kolomtest uitgevoerd</w:t>
      </w:r>
      <w:r w:rsidR="00583CE3" w:rsidRPr="00F45145">
        <w:rPr>
          <w:color w:val="000000" w:themeColor="text1"/>
        </w:rPr>
        <w:t xml:space="preserve">. </w:t>
      </w:r>
      <w:r w:rsidR="001F32B1" w:rsidRPr="00F45145">
        <w:rPr>
          <w:color w:val="000000" w:themeColor="text1"/>
        </w:rPr>
        <w:t>Er</w:t>
      </w:r>
      <w:r w:rsidR="00583CE3" w:rsidRPr="00F45145">
        <w:rPr>
          <w:color w:val="000000" w:themeColor="text1"/>
        </w:rPr>
        <w:t xml:space="preserve"> werd </w:t>
      </w:r>
      <w:r w:rsidR="001F32B1" w:rsidRPr="00F45145">
        <w:rPr>
          <w:color w:val="000000" w:themeColor="text1"/>
        </w:rPr>
        <w:t xml:space="preserve">voor de kolommen van 250 mm </w:t>
      </w:r>
      <w:r w:rsidR="007A0943">
        <w:rPr>
          <w:color w:val="000000" w:themeColor="text1"/>
        </w:rPr>
        <w:t xml:space="preserve">in triplo </w:t>
      </w:r>
      <w:r w:rsidR="001F32B1" w:rsidRPr="00F45145">
        <w:rPr>
          <w:color w:val="000000" w:themeColor="text1"/>
        </w:rPr>
        <w:t>2</w:t>
      </w:r>
      <w:r w:rsidR="00583CE3" w:rsidRPr="00F45145">
        <w:rPr>
          <w:color w:val="000000" w:themeColor="text1"/>
        </w:rPr>
        <w:t>0</w:t>
      </w:r>
      <w:r w:rsidR="00B756E5" w:rsidRPr="00F45145">
        <w:rPr>
          <w:color w:val="000000" w:themeColor="text1"/>
        </w:rPr>
        <w:t xml:space="preserve"> </w:t>
      </w:r>
      <w:r w:rsidR="001F32B1" w:rsidRPr="00F45145">
        <w:rPr>
          <w:rFonts w:cstheme="minorHAnsi"/>
          <w:color w:val="000000" w:themeColor="text1"/>
        </w:rPr>
        <w:t>µ</w:t>
      </w:r>
      <w:r w:rsidR="001F32B1" w:rsidRPr="00F45145">
        <w:rPr>
          <w:color w:val="000000" w:themeColor="text1"/>
        </w:rPr>
        <w:t>l van een</w:t>
      </w:r>
      <w:r w:rsidR="00583CE3" w:rsidRPr="00F45145">
        <w:rPr>
          <w:color w:val="000000" w:themeColor="text1"/>
        </w:rPr>
        <w:t xml:space="preserve"> </w:t>
      </w:r>
      <w:proofErr w:type="spellStart"/>
      <w:r w:rsidR="009068E1" w:rsidRPr="00F45145">
        <w:rPr>
          <w:color w:val="000000" w:themeColor="text1"/>
        </w:rPr>
        <w:t>oxybenzoaat</w:t>
      </w:r>
      <w:proofErr w:type="spellEnd"/>
      <w:r w:rsidR="009068E1" w:rsidRPr="00F45145">
        <w:rPr>
          <w:color w:val="000000" w:themeColor="text1"/>
        </w:rPr>
        <w:t xml:space="preserve"> mengsel</w:t>
      </w:r>
      <w:r w:rsidR="00583CE3" w:rsidRPr="00F45145">
        <w:rPr>
          <w:color w:val="000000" w:themeColor="text1"/>
        </w:rPr>
        <w:t xml:space="preserve"> ge</w:t>
      </w:r>
      <w:r w:rsidR="00583CE3" w:rsidRPr="00F45145">
        <w:rPr>
          <w:rFonts w:cstheme="minorHAnsi"/>
          <w:color w:val="000000" w:themeColor="text1"/>
        </w:rPr>
        <w:t>ï</w:t>
      </w:r>
      <w:r w:rsidR="00583CE3" w:rsidRPr="00F45145">
        <w:rPr>
          <w:color w:val="000000" w:themeColor="text1"/>
        </w:rPr>
        <w:t>njecteerd</w:t>
      </w:r>
      <w:r w:rsidR="001F32B1" w:rsidRPr="00F45145">
        <w:rPr>
          <w:color w:val="000000" w:themeColor="text1"/>
        </w:rPr>
        <w:t xml:space="preserve"> en voor de kolommen </w:t>
      </w:r>
      <w:r w:rsidR="001F32B1" w:rsidRPr="00F45145">
        <w:rPr>
          <w:rFonts w:cstheme="minorHAnsi"/>
          <w:color w:val="000000" w:themeColor="text1"/>
        </w:rPr>
        <w:t>≤</w:t>
      </w:r>
      <w:r w:rsidR="001F32B1" w:rsidRPr="00F45145">
        <w:rPr>
          <w:color w:val="000000" w:themeColor="text1"/>
        </w:rPr>
        <w:t>150 mm 10</w:t>
      </w:r>
      <w:r w:rsidR="001F32B1" w:rsidRPr="00F45145">
        <w:rPr>
          <w:rFonts w:cstheme="minorHAnsi"/>
          <w:color w:val="000000" w:themeColor="text1"/>
        </w:rPr>
        <w:t xml:space="preserve"> µ</w:t>
      </w:r>
      <w:r w:rsidR="001F32B1" w:rsidRPr="00F45145">
        <w:rPr>
          <w:color w:val="000000" w:themeColor="text1"/>
        </w:rPr>
        <w:t>l</w:t>
      </w:r>
      <w:r w:rsidR="00583CE3" w:rsidRPr="00F45145">
        <w:rPr>
          <w:color w:val="000000" w:themeColor="text1"/>
        </w:rPr>
        <w:t xml:space="preserve">. De mobiele fase was methanol-water </w:t>
      </w:r>
      <w:r w:rsidR="00BC7F16">
        <w:rPr>
          <w:color w:val="000000" w:themeColor="text1"/>
        </w:rPr>
        <w:t xml:space="preserve">R </w:t>
      </w:r>
      <w:r w:rsidR="00583CE3" w:rsidRPr="00F45145">
        <w:rPr>
          <w:color w:val="000000" w:themeColor="text1"/>
        </w:rPr>
        <w:t>(1+1)</w:t>
      </w:r>
      <w:r w:rsidR="001F32B1" w:rsidRPr="00F45145">
        <w:rPr>
          <w:color w:val="000000" w:themeColor="text1"/>
        </w:rPr>
        <w:t xml:space="preserve"> met een flow van 1,0 ml. D</w:t>
      </w:r>
      <w:r w:rsidR="00583CE3" w:rsidRPr="00F45145">
        <w:rPr>
          <w:color w:val="000000" w:themeColor="text1"/>
        </w:rPr>
        <w:t>e detectie vond plaats bij 254 nm.</w:t>
      </w:r>
    </w:p>
    <w:p w:rsidR="00224165" w:rsidRDefault="002F46C2" w:rsidP="00CA438A">
      <w:pPr>
        <w:jc w:val="both"/>
      </w:pPr>
      <w:r>
        <w:t xml:space="preserve">De </w:t>
      </w:r>
      <w:r w:rsidRPr="00F45145">
        <w:t>uitgeteste mobiele fase samenstellingen</w:t>
      </w:r>
      <w:r>
        <w:t xml:space="preserve"> </w:t>
      </w:r>
      <w:r w:rsidR="002B794E">
        <w:t>op de verschillende kolommen worden in tabel 3 weergegeven.</w:t>
      </w:r>
    </w:p>
    <w:p w:rsidR="002B794E" w:rsidRPr="002B794E" w:rsidRDefault="002B794E" w:rsidP="002B794E">
      <w:pPr>
        <w:pStyle w:val="Geenafstand"/>
        <w:rPr>
          <w:sz w:val="20"/>
        </w:rPr>
      </w:pPr>
      <w:r w:rsidRPr="002B794E">
        <w:rPr>
          <w:sz w:val="20"/>
        </w:rPr>
        <w:t>Tabel 3. Uitgeteste kolommen en mobiele fase samenstellingen samengevat.</w:t>
      </w:r>
    </w:p>
    <w:tbl>
      <w:tblPr>
        <w:tblStyle w:val="Tabelraster"/>
        <w:tblW w:w="9016" w:type="dxa"/>
        <w:tblLook w:val="04A0" w:firstRow="1" w:lastRow="0" w:firstColumn="1" w:lastColumn="0" w:noHBand="0" w:noVBand="1"/>
      </w:tblPr>
      <w:tblGrid>
        <w:gridCol w:w="807"/>
        <w:gridCol w:w="1218"/>
        <w:gridCol w:w="1015"/>
        <w:gridCol w:w="1015"/>
        <w:gridCol w:w="1015"/>
        <w:gridCol w:w="1100"/>
        <w:gridCol w:w="932"/>
        <w:gridCol w:w="1008"/>
        <w:gridCol w:w="906"/>
      </w:tblGrid>
      <w:tr w:rsidR="00B942C0" w:rsidTr="00BC7F16">
        <w:trPr>
          <w:trHeight w:val="764"/>
        </w:trPr>
        <w:tc>
          <w:tcPr>
            <w:tcW w:w="807" w:type="dxa"/>
          </w:tcPr>
          <w:p w:rsidR="00B942C0" w:rsidRPr="002B794E" w:rsidRDefault="00B942C0" w:rsidP="00224165">
            <w:pPr>
              <w:rPr>
                <w:b/>
              </w:rPr>
            </w:pPr>
            <w:r w:rsidRPr="002B794E">
              <w:rPr>
                <w:b/>
              </w:rPr>
              <w:t>Kolom nr.</w:t>
            </w:r>
          </w:p>
        </w:tc>
        <w:tc>
          <w:tcPr>
            <w:tcW w:w="1218" w:type="dxa"/>
          </w:tcPr>
          <w:p w:rsidR="00B942C0" w:rsidRDefault="00B942C0" w:rsidP="00224165">
            <w:r>
              <w:t>ACN</w:t>
            </w:r>
            <w:r>
              <w:rPr>
                <w:vertAlign w:val="superscript"/>
              </w:rPr>
              <w:t>1</w:t>
            </w:r>
            <w:r>
              <w:t>-TEA</w:t>
            </w:r>
            <w:r>
              <w:rPr>
                <w:vertAlign w:val="superscript"/>
              </w:rPr>
              <w:t>2</w:t>
            </w:r>
            <w:r>
              <w:t xml:space="preserve"> (60+40)</w:t>
            </w:r>
          </w:p>
        </w:tc>
        <w:tc>
          <w:tcPr>
            <w:tcW w:w="1015" w:type="dxa"/>
          </w:tcPr>
          <w:p w:rsidR="00B942C0" w:rsidRDefault="00B942C0" w:rsidP="00224165">
            <w:r>
              <w:t>ACN-TEA (54+46)</w:t>
            </w:r>
          </w:p>
        </w:tc>
        <w:tc>
          <w:tcPr>
            <w:tcW w:w="1015" w:type="dxa"/>
          </w:tcPr>
          <w:p w:rsidR="00B942C0" w:rsidRDefault="00B942C0" w:rsidP="00224165">
            <w:r>
              <w:t>ACN-TEA (40+60)</w:t>
            </w:r>
          </w:p>
        </w:tc>
        <w:tc>
          <w:tcPr>
            <w:tcW w:w="1015" w:type="dxa"/>
          </w:tcPr>
          <w:p w:rsidR="00B942C0" w:rsidRDefault="00B942C0" w:rsidP="00224165">
            <w:r>
              <w:t>ACN-TEA (30+70)</w:t>
            </w:r>
          </w:p>
        </w:tc>
        <w:tc>
          <w:tcPr>
            <w:tcW w:w="1100" w:type="dxa"/>
          </w:tcPr>
          <w:p w:rsidR="00B942C0" w:rsidRDefault="00B942C0" w:rsidP="00224165">
            <w:r>
              <w:t>MeOH</w:t>
            </w:r>
            <w:r w:rsidR="00BC7F16">
              <w:rPr>
                <w:vertAlign w:val="superscript"/>
              </w:rPr>
              <w:t>3</w:t>
            </w:r>
            <w:r>
              <w:t>-TEA (60+40)</w:t>
            </w:r>
          </w:p>
        </w:tc>
        <w:tc>
          <w:tcPr>
            <w:tcW w:w="932" w:type="dxa"/>
          </w:tcPr>
          <w:p w:rsidR="00B942C0" w:rsidRDefault="00B942C0" w:rsidP="00224165">
            <w:proofErr w:type="spellStart"/>
            <w:r>
              <w:t>MeOH</w:t>
            </w:r>
            <w:proofErr w:type="spellEnd"/>
            <w:r>
              <w:t>-TEA (50+50)</w:t>
            </w:r>
          </w:p>
        </w:tc>
        <w:tc>
          <w:tcPr>
            <w:tcW w:w="1008" w:type="dxa"/>
          </w:tcPr>
          <w:p w:rsidR="00B942C0" w:rsidRDefault="00B942C0" w:rsidP="00224165">
            <w:proofErr w:type="spellStart"/>
            <w:r>
              <w:t>MeOH</w:t>
            </w:r>
            <w:proofErr w:type="spellEnd"/>
            <w:r>
              <w:t>-TEA (65+35)</w:t>
            </w:r>
          </w:p>
        </w:tc>
        <w:tc>
          <w:tcPr>
            <w:tcW w:w="906" w:type="dxa"/>
          </w:tcPr>
          <w:p w:rsidR="00B942C0" w:rsidRDefault="00420379" w:rsidP="00224165">
            <w:proofErr w:type="spellStart"/>
            <w:r>
              <w:t>MeOH</w:t>
            </w:r>
            <w:proofErr w:type="spellEnd"/>
            <w:r>
              <w:t>-TEA (70+</w:t>
            </w:r>
            <w:r w:rsidR="00B942C0">
              <w:t>30)</w:t>
            </w:r>
          </w:p>
        </w:tc>
      </w:tr>
      <w:tr w:rsidR="00B942C0" w:rsidTr="00BC7F16">
        <w:trPr>
          <w:trHeight w:val="259"/>
        </w:trPr>
        <w:tc>
          <w:tcPr>
            <w:tcW w:w="807" w:type="dxa"/>
          </w:tcPr>
          <w:p w:rsidR="00B942C0" w:rsidRDefault="00B942C0" w:rsidP="00224165">
            <w:r>
              <w:t>1</w:t>
            </w:r>
          </w:p>
        </w:tc>
        <w:tc>
          <w:tcPr>
            <w:tcW w:w="1218" w:type="dxa"/>
          </w:tcPr>
          <w:p w:rsidR="00B942C0" w:rsidRPr="005E7D71" w:rsidRDefault="00B942C0" w:rsidP="00B942C0">
            <w:pPr>
              <w:jc w:val="center"/>
            </w:pPr>
            <w:r>
              <w:t>X</w:t>
            </w:r>
            <w:r w:rsidR="00BC7F16">
              <w:rPr>
                <w:vertAlign w:val="superscript"/>
              </w:rPr>
              <w:t>4</w:t>
            </w:r>
          </w:p>
        </w:tc>
        <w:tc>
          <w:tcPr>
            <w:tcW w:w="1015" w:type="dxa"/>
          </w:tcPr>
          <w:p w:rsidR="00B942C0" w:rsidRDefault="00B942C0" w:rsidP="00B942C0">
            <w:pPr>
              <w:jc w:val="center"/>
            </w:pPr>
            <w:r>
              <w:t>X</w:t>
            </w:r>
          </w:p>
        </w:tc>
        <w:tc>
          <w:tcPr>
            <w:tcW w:w="1015" w:type="dxa"/>
          </w:tcPr>
          <w:p w:rsidR="00B942C0" w:rsidRDefault="00B942C0" w:rsidP="00B942C0">
            <w:pPr>
              <w:jc w:val="center"/>
            </w:pPr>
            <w:r>
              <w:t>X</w:t>
            </w:r>
          </w:p>
        </w:tc>
        <w:tc>
          <w:tcPr>
            <w:tcW w:w="1015" w:type="dxa"/>
          </w:tcPr>
          <w:p w:rsidR="00B942C0" w:rsidRDefault="00B942C0" w:rsidP="00B942C0">
            <w:pPr>
              <w:jc w:val="center"/>
            </w:pPr>
            <w:r>
              <w:t>X</w:t>
            </w:r>
          </w:p>
        </w:tc>
        <w:tc>
          <w:tcPr>
            <w:tcW w:w="1100" w:type="dxa"/>
          </w:tcPr>
          <w:p w:rsidR="00B942C0" w:rsidRDefault="00B942C0" w:rsidP="00B942C0">
            <w:pPr>
              <w:jc w:val="center"/>
            </w:pPr>
          </w:p>
        </w:tc>
        <w:tc>
          <w:tcPr>
            <w:tcW w:w="932" w:type="dxa"/>
          </w:tcPr>
          <w:p w:rsidR="00B942C0" w:rsidRDefault="00B942C0" w:rsidP="00B942C0">
            <w:pPr>
              <w:jc w:val="center"/>
            </w:pPr>
          </w:p>
        </w:tc>
        <w:tc>
          <w:tcPr>
            <w:tcW w:w="1008" w:type="dxa"/>
          </w:tcPr>
          <w:p w:rsidR="00B942C0" w:rsidRDefault="00B942C0" w:rsidP="00B942C0">
            <w:pPr>
              <w:jc w:val="center"/>
            </w:pPr>
          </w:p>
        </w:tc>
        <w:tc>
          <w:tcPr>
            <w:tcW w:w="906" w:type="dxa"/>
          </w:tcPr>
          <w:p w:rsidR="00B942C0" w:rsidRDefault="00B942C0" w:rsidP="00B942C0">
            <w:pPr>
              <w:jc w:val="center"/>
            </w:pPr>
          </w:p>
        </w:tc>
      </w:tr>
      <w:tr w:rsidR="00B942C0" w:rsidTr="00BC7F16">
        <w:trPr>
          <w:trHeight w:val="259"/>
        </w:trPr>
        <w:tc>
          <w:tcPr>
            <w:tcW w:w="807" w:type="dxa"/>
          </w:tcPr>
          <w:p w:rsidR="00B942C0" w:rsidRDefault="00B942C0" w:rsidP="00224165">
            <w:r>
              <w:t>2</w:t>
            </w:r>
          </w:p>
        </w:tc>
        <w:tc>
          <w:tcPr>
            <w:tcW w:w="1218" w:type="dxa"/>
          </w:tcPr>
          <w:p w:rsidR="00B942C0" w:rsidRDefault="005E7D71" w:rsidP="00B942C0">
            <w:pPr>
              <w:jc w:val="center"/>
            </w:pPr>
            <w:r>
              <w:t>X</w:t>
            </w:r>
          </w:p>
        </w:tc>
        <w:tc>
          <w:tcPr>
            <w:tcW w:w="1015" w:type="dxa"/>
          </w:tcPr>
          <w:p w:rsidR="00B942C0" w:rsidRDefault="00B942C0" w:rsidP="00B942C0">
            <w:pPr>
              <w:jc w:val="center"/>
            </w:pPr>
          </w:p>
        </w:tc>
        <w:tc>
          <w:tcPr>
            <w:tcW w:w="1015" w:type="dxa"/>
          </w:tcPr>
          <w:p w:rsidR="00B942C0" w:rsidRDefault="005E7D71" w:rsidP="00B942C0">
            <w:pPr>
              <w:jc w:val="center"/>
            </w:pPr>
            <w:r>
              <w:t>X</w:t>
            </w:r>
          </w:p>
        </w:tc>
        <w:tc>
          <w:tcPr>
            <w:tcW w:w="1015" w:type="dxa"/>
          </w:tcPr>
          <w:p w:rsidR="00B942C0" w:rsidRDefault="00B942C0" w:rsidP="00B942C0">
            <w:pPr>
              <w:jc w:val="center"/>
            </w:pPr>
          </w:p>
        </w:tc>
        <w:tc>
          <w:tcPr>
            <w:tcW w:w="1100" w:type="dxa"/>
          </w:tcPr>
          <w:p w:rsidR="00B942C0" w:rsidRDefault="00B942C0" w:rsidP="00B942C0">
            <w:pPr>
              <w:jc w:val="center"/>
            </w:pPr>
          </w:p>
        </w:tc>
        <w:tc>
          <w:tcPr>
            <w:tcW w:w="932" w:type="dxa"/>
          </w:tcPr>
          <w:p w:rsidR="00B942C0" w:rsidRDefault="00B942C0" w:rsidP="00B942C0">
            <w:pPr>
              <w:jc w:val="center"/>
            </w:pPr>
          </w:p>
        </w:tc>
        <w:tc>
          <w:tcPr>
            <w:tcW w:w="1008" w:type="dxa"/>
          </w:tcPr>
          <w:p w:rsidR="00B942C0" w:rsidRDefault="00B942C0" w:rsidP="00B942C0">
            <w:pPr>
              <w:jc w:val="center"/>
            </w:pPr>
          </w:p>
        </w:tc>
        <w:tc>
          <w:tcPr>
            <w:tcW w:w="906" w:type="dxa"/>
          </w:tcPr>
          <w:p w:rsidR="00B942C0" w:rsidRDefault="00B942C0" w:rsidP="00B942C0">
            <w:pPr>
              <w:jc w:val="center"/>
            </w:pPr>
          </w:p>
        </w:tc>
      </w:tr>
      <w:tr w:rsidR="00B942C0" w:rsidTr="00BC7F16">
        <w:trPr>
          <w:trHeight w:val="245"/>
        </w:trPr>
        <w:tc>
          <w:tcPr>
            <w:tcW w:w="807" w:type="dxa"/>
          </w:tcPr>
          <w:p w:rsidR="00B942C0" w:rsidRDefault="00B942C0" w:rsidP="00224165">
            <w:r>
              <w:t>3</w:t>
            </w:r>
          </w:p>
        </w:tc>
        <w:tc>
          <w:tcPr>
            <w:tcW w:w="1218" w:type="dxa"/>
          </w:tcPr>
          <w:p w:rsidR="00B942C0" w:rsidRDefault="005E7D71" w:rsidP="00B942C0">
            <w:pPr>
              <w:jc w:val="center"/>
            </w:pPr>
            <w:r>
              <w:t>X</w:t>
            </w:r>
          </w:p>
        </w:tc>
        <w:tc>
          <w:tcPr>
            <w:tcW w:w="1015" w:type="dxa"/>
          </w:tcPr>
          <w:p w:rsidR="00B942C0" w:rsidRDefault="00B942C0" w:rsidP="00B942C0">
            <w:pPr>
              <w:jc w:val="center"/>
            </w:pPr>
          </w:p>
        </w:tc>
        <w:tc>
          <w:tcPr>
            <w:tcW w:w="1015" w:type="dxa"/>
          </w:tcPr>
          <w:p w:rsidR="00B942C0" w:rsidRDefault="005E7D71" w:rsidP="00B942C0">
            <w:pPr>
              <w:jc w:val="center"/>
            </w:pPr>
            <w:r>
              <w:t>X</w:t>
            </w:r>
          </w:p>
        </w:tc>
        <w:tc>
          <w:tcPr>
            <w:tcW w:w="1015" w:type="dxa"/>
          </w:tcPr>
          <w:p w:rsidR="00B942C0" w:rsidRDefault="00B942C0" w:rsidP="00B942C0">
            <w:pPr>
              <w:jc w:val="center"/>
            </w:pPr>
          </w:p>
        </w:tc>
        <w:tc>
          <w:tcPr>
            <w:tcW w:w="1100" w:type="dxa"/>
          </w:tcPr>
          <w:p w:rsidR="00B942C0" w:rsidRDefault="00B942C0" w:rsidP="00B942C0">
            <w:pPr>
              <w:jc w:val="center"/>
            </w:pPr>
          </w:p>
        </w:tc>
        <w:tc>
          <w:tcPr>
            <w:tcW w:w="932" w:type="dxa"/>
          </w:tcPr>
          <w:p w:rsidR="00B942C0" w:rsidRDefault="00B942C0" w:rsidP="00B942C0">
            <w:pPr>
              <w:jc w:val="center"/>
            </w:pPr>
          </w:p>
        </w:tc>
        <w:tc>
          <w:tcPr>
            <w:tcW w:w="1008" w:type="dxa"/>
          </w:tcPr>
          <w:p w:rsidR="00B942C0" w:rsidRDefault="00B942C0" w:rsidP="00B942C0">
            <w:pPr>
              <w:jc w:val="center"/>
            </w:pPr>
          </w:p>
        </w:tc>
        <w:tc>
          <w:tcPr>
            <w:tcW w:w="906" w:type="dxa"/>
          </w:tcPr>
          <w:p w:rsidR="00B942C0" w:rsidRDefault="00B942C0" w:rsidP="00B942C0">
            <w:pPr>
              <w:jc w:val="center"/>
            </w:pPr>
          </w:p>
        </w:tc>
      </w:tr>
      <w:tr w:rsidR="00B942C0" w:rsidTr="00BC7F16">
        <w:trPr>
          <w:trHeight w:val="259"/>
        </w:trPr>
        <w:tc>
          <w:tcPr>
            <w:tcW w:w="807" w:type="dxa"/>
          </w:tcPr>
          <w:p w:rsidR="00B942C0" w:rsidRDefault="00B942C0" w:rsidP="00224165">
            <w:r>
              <w:t>4</w:t>
            </w:r>
          </w:p>
        </w:tc>
        <w:tc>
          <w:tcPr>
            <w:tcW w:w="1218" w:type="dxa"/>
          </w:tcPr>
          <w:p w:rsidR="00B942C0" w:rsidRDefault="005E7D71" w:rsidP="00B942C0">
            <w:pPr>
              <w:jc w:val="center"/>
            </w:pPr>
            <w:r>
              <w:t>X</w:t>
            </w:r>
          </w:p>
        </w:tc>
        <w:tc>
          <w:tcPr>
            <w:tcW w:w="1015" w:type="dxa"/>
          </w:tcPr>
          <w:p w:rsidR="00B942C0" w:rsidRDefault="00B942C0" w:rsidP="00B942C0">
            <w:pPr>
              <w:jc w:val="center"/>
            </w:pPr>
          </w:p>
        </w:tc>
        <w:tc>
          <w:tcPr>
            <w:tcW w:w="1015" w:type="dxa"/>
          </w:tcPr>
          <w:p w:rsidR="00B942C0" w:rsidRDefault="00B942C0" w:rsidP="00B942C0">
            <w:pPr>
              <w:jc w:val="center"/>
            </w:pPr>
          </w:p>
        </w:tc>
        <w:tc>
          <w:tcPr>
            <w:tcW w:w="1015" w:type="dxa"/>
          </w:tcPr>
          <w:p w:rsidR="00B942C0" w:rsidRDefault="00B942C0" w:rsidP="00B942C0">
            <w:pPr>
              <w:jc w:val="center"/>
            </w:pPr>
          </w:p>
        </w:tc>
        <w:tc>
          <w:tcPr>
            <w:tcW w:w="1100" w:type="dxa"/>
          </w:tcPr>
          <w:p w:rsidR="00B942C0" w:rsidRDefault="005E7D71" w:rsidP="00B942C0">
            <w:pPr>
              <w:jc w:val="center"/>
            </w:pPr>
            <w:r>
              <w:t>X</w:t>
            </w:r>
          </w:p>
        </w:tc>
        <w:tc>
          <w:tcPr>
            <w:tcW w:w="932" w:type="dxa"/>
          </w:tcPr>
          <w:p w:rsidR="00B942C0" w:rsidRDefault="005E7D71" w:rsidP="00B942C0">
            <w:pPr>
              <w:jc w:val="center"/>
            </w:pPr>
            <w:r>
              <w:t>X</w:t>
            </w:r>
          </w:p>
        </w:tc>
        <w:tc>
          <w:tcPr>
            <w:tcW w:w="1008" w:type="dxa"/>
          </w:tcPr>
          <w:p w:rsidR="00B942C0" w:rsidRDefault="00B942C0" w:rsidP="00B942C0">
            <w:pPr>
              <w:jc w:val="center"/>
            </w:pPr>
          </w:p>
        </w:tc>
        <w:tc>
          <w:tcPr>
            <w:tcW w:w="906" w:type="dxa"/>
          </w:tcPr>
          <w:p w:rsidR="00B942C0" w:rsidRDefault="00B942C0" w:rsidP="00B942C0">
            <w:pPr>
              <w:jc w:val="center"/>
            </w:pPr>
          </w:p>
        </w:tc>
      </w:tr>
      <w:tr w:rsidR="00B942C0" w:rsidTr="00BC7F16">
        <w:trPr>
          <w:trHeight w:val="245"/>
        </w:trPr>
        <w:tc>
          <w:tcPr>
            <w:tcW w:w="807" w:type="dxa"/>
          </w:tcPr>
          <w:p w:rsidR="00B942C0" w:rsidRDefault="00B942C0" w:rsidP="00224165">
            <w:r>
              <w:t>5</w:t>
            </w:r>
          </w:p>
        </w:tc>
        <w:tc>
          <w:tcPr>
            <w:tcW w:w="1218" w:type="dxa"/>
          </w:tcPr>
          <w:p w:rsidR="00B942C0" w:rsidRDefault="005E7D71" w:rsidP="00B942C0">
            <w:pPr>
              <w:jc w:val="center"/>
            </w:pPr>
            <w:r>
              <w:t>X</w:t>
            </w:r>
          </w:p>
        </w:tc>
        <w:tc>
          <w:tcPr>
            <w:tcW w:w="1015" w:type="dxa"/>
          </w:tcPr>
          <w:p w:rsidR="00B942C0" w:rsidRDefault="00B942C0" w:rsidP="00B942C0">
            <w:pPr>
              <w:jc w:val="center"/>
            </w:pPr>
          </w:p>
        </w:tc>
        <w:tc>
          <w:tcPr>
            <w:tcW w:w="1015" w:type="dxa"/>
          </w:tcPr>
          <w:p w:rsidR="00B942C0" w:rsidRDefault="00B942C0" w:rsidP="00B942C0">
            <w:pPr>
              <w:jc w:val="center"/>
            </w:pPr>
          </w:p>
        </w:tc>
        <w:tc>
          <w:tcPr>
            <w:tcW w:w="1015" w:type="dxa"/>
          </w:tcPr>
          <w:p w:rsidR="00B942C0" w:rsidRDefault="00B942C0" w:rsidP="00B942C0">
            <w:pPr>
              <w:jc w:val="center"/>
            </w:pPr>
          </w:p>
        </w:tc>
        <w:tc>
          <w:tcPr>
            <w:tcW w:w="1100" w:type="dxa"/>
          </w:tcPr>
          <w:p w:rsidR="00B942C0" w:rsidRDefault="00B942C0" w:rsidP="00B942C0">
            <w:pPr>
              <w:jc w:val="center"/>
            </w:pPr>
          </w:p>
        </w:tc>
        <w:tc>
          <w:tcPr>
            <w:tcW w:w="932" w:type="dxa"/>
          </w:tcPr>
          <w:p w:rsidR="00B942C0" w:rsidRDefault="00B942C0" w:rsidP="00B942C0">
            <w:pPr>
              <w:jc w:val="center"/>
            </w:pPr>
          </w:p>
        </w:tc>
        <w:tc>
          <w:tcPr>
            <w:tcW w:w="1008" w:type="dxa"/>
          </w:tcPr>
          <w:p w:rsidR="00B942C0" w:rsidRDefault="00B942C0" w:rsidP="00B942C0">
            <w:pPr>
              <w:jc w:val="center"/>
            </w:pPr>
          </w:p>
        </w:tc>
        <w:tc>
          <w:tcPr>
            <w:tcW w:w="906" w:type="dxa"/>
          </w:tcPr>
          <w:p w:rsidR="00B942C0" w:rsidRDefault="00B942C0" w:rsidP="00B942C0">
            <w:pPr>
              <w:jc w:val="center"/>
            </w:pPr>
          </w:p>
        </w:tc>
      </w:tr>
      <w:tr w:rsidR="00B942C0" w:rsidTr="00BC7F16">
        <w:trPr>
          <w:trHeight w:val="259"/>
        </w:trPr>
        <w:tc>
          <w:tcPr>
            <w:tcW w:w="807" w:type="dxa"/>
          </w:tcPr>
          <w:p w:rsidR="00B942C0" w:rsidRDefault="00B942C0" w:rsidP="00224165">
            <w:r>
              <w:t>6</w:t>
            </w:r>
          </w:p>
        </w:tc>
        <w:tc>
          <w:tcPr>
            <w:tcW w:w="1218" w:type="dxa"/>
          </w:tcPr>
          <w:p w:rsidR="00B942C0" w:rsidRDefault="005E7D71" w:rsidP="00B942C0">
            <w:pPr>
              <w:jc w:val="center"/>
            </w:pPr>
            <w:r>
              <w:t>X</w:t>
            </w:r>
          </w:p>
        </w:tc>
        <w:tc>
          <w:tcPr>
            <w:tcW w:w="1015" w:type="dxa"/>
          </w:tcPr>
          <w:p w:rsidR="00B942C0" w:rsidRDefault="00B942C0" w:rsidP="00B942C0">
            <w:pPr>
              <w:jc w:val="center"/>
            </w:pPr>
          </w:p>
        </w:tc>
        <w:tc>
          <w:tcPr>
            <w:tcW w:w="1015" w:type="dxa"/>
          </w:tcPr>
          <w:p w:rsidR="00B942C0" w:rsidRDefault="00B942C0" w:rsidP="00B942C0">
            <w:pPr>
              <w:jc w:val="center"/>
            </w:pPr>
          </w:p>
        </w:tc>
        <w:tc>
          <w:tcPr>
            <w:tcW w:w="1015" w:type="dxa"/>
          </w:tcPr>
          <w:p w:rsidR="00B942C0" w:rsidRDefault="00B942C0" w:rsidP="00B942C0">
            <w:pPr>
              <w:jc w:val="center"/>
            </w:pPr>
          </w:p>
        </w:tc>
        <w:tc>
          <w:tcPr>
            <w:tcW w:w="1100" w:type="dxa"/>
          </w:tcPr>
          <w:p w:rsidR="00B942C0" w:rsidRDefault="00B942C0" w:rsidP="00B942C0">
            <w:pPr>
              <w:jc w:val="center"/>
            </w:pPr>
          </w:p>
        </w:tc>
        <w:tc>
          <w:tcPr>
            <w:tcW w:w="932" w:type="dxa"/>
          </w:tcPr>
          <w:p w:rsidR="00B942C0" w:rsidRDefault="00B942C0" w:rsidP="00B942C0">
            <w:pPr>
              <w:jc w:val="center"/>
            </w:pPr>
          </w:p>
        </w:tc>
        <w:tc>
          <w:tcPr>
            <w:tcW w:w="1008" w:type="dxa"/>
          </w:tcPr>
          <w:p w:rsidR="00B942C0" w:rsidRDefault="00B942C0" w:rsidP="00B942C0">
            <w:pPr>
              <w:jc w:val="center"/>
            </w:pPr>
          </w:p>
        </w:tc>
        <w:tc>
          <w:tcPr>
            <w:tcW w:w="906" w:type="dxa"/>
          </w:tcPr>
          <w:p w:rsidR="00B942C0" w:rsidRDefault="00B942C0" w:rsidP="00B942C0">
            <w:pPr>
              <w:jc w:val="center"/>
            </w:pPr>
          </w:p>
        </w:tc>
      </w:tr>
      <w:tr w:rsidR="00B942C0" w:rsidTr="00BC7F16">
        <w:trPr>
          <w:trHeight w:val="245"/>
        </w:trPr>
        <w:tc>
          <w:tcPr>
            <w:tcW w:w="807" w:type="dxa"/>
          </w:tcPr>
          <w:p w:rsidR="00B942C0" w:rsidRDefault="00B942C0" w:rsidP="00224165">
            <w:r>
              <w:t>7</w:t>
            </w:r>
          </w:p>
        </w:tc>
        <w:tc>
          <w:tcPr>
            <w:tcW w:w="1218" w:type="dxa"/>
          </w:tcPr>
          <w:p w:rsidR="00B942C0" w:rsidRDefault="00B942C0" w:rsidP="00B942C0">
            <w:pPr>
              <w:jc w:val="center"/>
            </w:pPr>
          </w:p>
        </w:tc>
        <w:tc>
          <w:tcPr>
            <w:tcW w:w="1015" w:type="dxa"/>
          </w:tcPr>
          <w:p w:rsidR="00B942C0" w:rsidRDefault="00B942C0" w:rsidP="00B942C0">
            <w:pPr>
              <w:jc w:val="center"/>
            </w:pPr>
          </w:p>
        </w:tc>
        <w:tc>
          <w:tcPr>
            <w:tcW w:w="1015" w:type="dxa"/>
          </w:tcPr>
          <w:p w:rsidR="00B942C0" w:rsidRDefault="00B942C0" w:rsidP="00B942C0">
            <w:pPr>
              <w:jc w:val="center"/>
            </w:pPr>
          </w:p>
        </w:tc>
        <w:tc>
          <w:tcPr>
            <w:tcW w:w="1015" w:type="dxa"/>
          </w:tcPr>
          <w:p w:rsidR="00B942C0" w:rsidRDefault="00B942C0" w:rsidP="00B942C0">
            <w:pPr>
              <w:jc w:val="center"/>
            </w:pPr>
          </w:p>
        </w:tc>
        <w:tc>
          <w:tcPr>
            <w:tcW w:w="1100" w:type="dxa"/>
          </w:tcPr>
          <w:p w:rsidR="00B942C0" w:rsidRDefault="00B942C0" w:rsidP="00B942C0">
            <w:pPr>
              <w:jc w:val="center"/>
            </w:pPr>
          </w:p>
        </w:tc>
        <w:tc>
          <w:tcPr>
            <w:tcW w:w="932" w:type="dxa"/>
          </w:tcPr>
          <w:p w:rsidR="00B942C0" w:rsidRDefault="005E7D71" w:rsidP="00B942C0">
            <w:pPr>
              <w:jc w:val="center"/>
            </w:pPr>
            <w:r>
              <w:t>X</w:t>
            </w:r>
          </w:p>
        </w:tc>
        <w:tc>
          <w:tcPr>
            <w:tcW w:w="1008" w:type="dxa"/>
          </w:tcPr>
          <w:p w:rsidR="00B942C0" w:rsidRPr="00E25C5A" w:rsidRDefault="005E7D71" w:rsidP="00B942C0">
            <w:pPr>
              <w:jc w:val="center"/>
              <w:rPr>
                <w:vertAlign w:val="superscript"/>
              </w:rPr>
            </w:pPr>
            <w:r>
              <w:t>X</w:t>
            </w:r>
          </w:p>
        </w:tc>
        <w:tc>
          <w:tcPr>
            <w:tcW w:w="906" w:type="dxa"/>
          </w:tcPr>
          <w:p w:rsidR="00B942C0" w:rsidRDefault="005E7D71" w:rsidP="00B942C0">
            <w:pPr>
              <w:jc w:val="center"/>
            </w:pPr>
            <w:r>
              <w:t>X</w:t>
            </w:r>
          </w:p>
        </w:tc>
      </w:tr>
    </w:tbl>
    <w:p w:rsidR="00BC7F16" w:rsidRPr="00BC7F16" w:rsidRDefault="005E7D71" w:rsidP="00BC7F16">
      <w:pPr>
        <w:pStyle w:val="Geenafstand"/>
        <w:rPr>
          <w:sz w:val="18"/>
          <w:szCs w:val="18"/>
        </w:rPr>
      </w:pPr>
      <w:r w:rsidRPr="00BC7F16">
        <w:rPr>
          <w:sz w:val="18"/>
          <w:szCs w:val="18"/>
        </w:rPr>
        <w:t xml:space="preserve">1) ACN is afkorting voor </w:t>
      </w:r>
      <w:proofErr w:type="spellStart"/>
      <w:r w:rsidRPr="00BC7F16">
        <w:rPr>
          <w:sz w:val="18"/>
          <w:szCs w:val="18"/>
        </w:rPr>
        <w:t>acetonitril</w:t>
      </w:r>
      <w:proofErr w:type="spellEnd"/>
      <w:r w:rsidR="00BC7F16" w:rsidRPr="00BC7F16">
        <w:rPr>
          <w:sz w:val="18"/>
          <w:szCs w:val="18"/>
        </w:rPr>
        <w:t xml:space="preserve"> R</w:t>
      </w:r>
      <w:r w:rsidRPr="00BC7F16">
        <w:rPr>
          <w:sz w:val="18"/>
          <w:szCs w:val="18"/>
        </w:rPr>
        <w:br/>
        <w:t xml:space="preserve">2) TEA is afkorting voor </w:t>
      </w:r>
      <w:proofErr w:type="spellStart"/>
      <w:r w:rsidRPr="00BC7F16">
        <w:rPr>
          <w:sz w:val="18"/>
          <w:szCs w:val="18"/>
        </w:rPr>
        <w:t>triethylamine</w:t>
      </w:r>
      <w:proofErr w:type="spellEnd"/>
      <w:r w:rsidR="007F3D21" w:rsidRPr="00BC7F16">
        <w:rPr>
          <w:sz w:val="18"/>
          <w:szCs w:val="18"/>
        </w:rPr>
        <w:t xml:space="preserve"> oplossing (</w:t>
      </w:r>
      <w:r w:rsidRPr="00BC7F16">
        <w:rPr>
          <w:sz w:val="18"/>
          <w:szCs w:val="18"/>
        </w:rPr>
        <w:t>0,03</w:t>
      </w:r>
      <w:r w:rsidR="00BC7F16" w:rsidRPr="00BC7F16">
        <w:rPr>
          <w:sz w:val="18"/>
          <w:szCs w:val="18"/>
        </w:rPr>
        <w:t xml:space="preserve"> </w:t>
      </w:r>
      <w:r w:rsidRPr="00BC7F16">
        <w:rPr>
          <w:sz w:val="18"/>
          <w:szCs w:val="18"/>
        </w:rPr>
        <w:t>M</w:t>
      </w:r>
      <w:r w:rsidR="007F3D21" w:rsidRPr="00BC7F16">
        <w:rPr>
          <w:sz w:val="18"/>
          <w:szCs w:val="18"/>
        </w:rPr>
        <w:t xml:space="preserve"> pH 4,3)</w:t>
      </w:r>
    </w:p>
    <w:p w:rsidR="00645972" w:rsidRDefault="00BC7F16" w:rsidP="00E25C5A">
      <w:pPr>
        <w:rPr>
          <w:sz w:val="16"/>
        </w:rPr>
      </w:pPr>
      <w:r w:rsidRPr="00BC7F16">
        <w:rPr>
          <w:sz w:val="18"/>
          <w:szCs w:val="18"/>
        </w:rPr>
        <w:t xml:space="preserve">3) </w:t>
      </w:r>
      <w:proofErr w:type="spellStart"/>
      <w:r w:rsidRPr="00BC7F16">
        <w:rPr>
          <w:sz w:val="18"/>
          <w:szCs w:val="18"/>
        </w:rPr>
        <w:t>MeOH</w:t>
      </w:r>
      <w:proofErr w:type="spellEnd"/>
      <w:r w:rsidRPr="00BC7F16">
        <w:rPr>
          <w:sz w:val="18"/>
          <w:szCs w:val="18"/>
        </w:rPr>
        <w:t xml:space="preserve"> is afkorting voor methanol R</w:t>
      </w:r>
      <w:r w:rsidR="007F3D21" w:rsidRPr="00BC7F16">
        <w:rPr>
          <w:sz w:val="18"/>
          <w:szCs w:val="18"/>
        </w:rPr>
        <w:br/>
      </w:r>
      <w:r w:rsidRPr="00BC7F16">
        <w:rPr>
          <w:sz w:val="18"/>
          <w:szCs w:val="18"/>
        </w:rPr>
        <w:t>4</w:t>
      </w:r>
      <w:r w:rsidR="007F3D21" w:rsidRPr="00BC7F16">
        <w:rPr>
          <w:sz w:val="18"/>
          <w:szCs w:val="18"/>
        </w:rPr>
        <w:t>) TEA oplossing pH 4,3, 4,5 en 5,2 uitgetest</w:t>
      </w:r>
      <w:r w:rsidR="007A6462">
        <w:rPr>
          <w:sz w:val="16"/>
          <w:szCs w:val="16"/>
        </w:rPr>
        <w:br/>
      </w:r>
    </w:p>
    <w:p w:rsidR="008C17D2" w:rsidRDefault="007F3D21" w:rsidP="00AC19DF">
      <w:pPr>
        <w:jc w:val="both"/>
      </w:pPr>
      <w:r>
        <w:t>V</w:t>
      </w:r>
      <w:r w:rsidR="00D20736">
        <w:t xml:space="preserve">an de </w:t>
      </w:r>
      <w:r w:rsidR="00CA358F">
        <w:t>uitgeteste</w:t>
      </w:r>
      <w:r>
        <w:t xml:space="preserve"> kolommen</w:t>
      </w:r>
      <w:r w:rsidR="00CA358F">
        <w:t xml:space="preserve"> werd </w:t>
      </w:r>
      <w:r w:rsidR="007A0943">
        <w:t xml:space="preserve">op basis van de verkregen resultaten (zie </w:t>
      </w:r>
      <w:r w:rsidR="007A0943">
        <w:rPr>
          <w:rFonts w:ascii="Arial" w:hAnsi="Arial" w:cs="Arial"/>
          <w:color w:val="222222"/>
          <w:shd w:val="clear" w:color="auto" w:fill="FFFFFF"/>
        </w:rPr>
        <w:t xml:space="preserve">§ </w:t>
      </w:r>
      <w:r w:rsidR="007A0943">
        <w:t xml:space="preserve">6.1) </w:t>
      </w:r>
      <w:r w:rsidR="00CA358F">
        <w:t>de</w:t>
      </w:r>
      <w:r w:rsidR="00645972">
        <w:t xml:space="preserve"> </w:t>
      </w:r>
      <w:proofErr w:type="spellStart"/>
      <w:r>
        <w:t>Zorbax</w:t>
      </w:r>
      <w:proofErr w:type="spellEnd"/>
      <w:r>
        <w:t xml:space="preserve"> C8 (150</w:t>
      </w:r>
      <w:r w:rsidR="00635E7F">
        <w:t xml:space="preserve"> </w:t>
      </w:r>
      <w:r w:rsidR="00CA358F">
        <w:t xml:space="preserve">mm) </w:t>
      </w:r>
      <w:r w:rsidR="007A0943">
        <w:t>gekozen. Deze kolom werd</w:t>
      </w:r>
      <w:r w:rsidR="00590593">
        <w:t xml:space="preserve"> verder onderzocht met methanol-0,03</w:t>
      </w:r>
      <w:r w:rsidR="007A0943">
        <w:t xml:space="preserve"> </w:t>
      </w:r>
      <w:r w:rsidR="00590593">
        <w:t xml:space="preserve">M </w:t>
      </w:r>
      <w:proofErr w:type="spellStart"/>
      <w:r w:rsidR="00590593">
        <w:t>triethylamine</w:t>
      </w:r>
      <w:proofErr w:type="spellEnd"/>
      <w:r w:rsidR="00590593">
        <w:t xml:space="preserve"> </w:t>
      </w:r>
      <w:r w:rsidR="00210E58">
        <w:t>pH 4,3</w:t>
      </w:r>
      <w:r w:rsidR="006825A9">
        <w:t xml:space="preserve"> </w:t>
      </w:r>
      <w:r w:rsidR="00590593">
        <w:t>als mobiele fase</w:t>
      </w:r>
      <w:r w:rsidR="00674CB9">
        <w:t>.</w:t>
      </w:r>
    </w:p>
    <w:p w:rsidR="00F45145" w:rsidRDefault="00F45145" w:rsidP="00AC19DF">
      <w:pPr>
        <w:jc w:val="both"/>
      </w:pPr>
      <w:r>
        <w:t>Als onderdeel van de mobiele fase werd 0,03</w:t>
      </w:r>
      <w:r w:rsidR="007A0943">
        <w:t xml:space="preserve"> </w:t>
      </w:r>
      <w:r>
        <w:t xml:space="preserve">M </w:t>
      </w:r>
      <w:proofErr w:type="spellStart"/>
      <w:r>
        <w:t>triethylamine</w:t>
      </w:r>
      <w:proofErr w:type="spellEnd"/>
      <w:r>
        <w:t xml:space="preserve"> gemaakt. De </w:t>
      </w:r>
      <w:proofErr w:type="spellStart"/>
      <w:r>
        <w:t>triethylamine</w:t>
      </w:r>
      <w:proofErr w:type="spellEnd"/>
      <w:r>
        <w:t xml:space="preserve"> oplossing werd per keer bereid door 8,3 ml </w:t>
      </w:r>
      <w:proofErr w:type="spellStart"/>
      <w:r>
        <w:t>triethylamine</w:t>
      </w:r>
      <w:proofErr w:type="spellEnd"/>
      <w:r>
        <w:t xml:space="preserve"> in</w:t>
      </w:r>
      <w:r w:rsidR="000B6BB5">
        <w:t xml:space="preserve"> 1800 ml water R</w:t>
      </w:r>
      <w:r>
        <w:t xml:space="preserve"> te pipetteren onder goed roeren. Vervolgens werd de oplossing op pH 4,3 gebracht door ijsazijn toe te druppelen. De oplossing werd in een 2000,0 ml maatkolf overgeschonken en aangevuld tot 2000,0 ml met water R. </w:t>
      </w:r>
    </w:p>
    <w:p w:rsidR="00F45145" w:rsidRPr="00AC19DF" w:rsidRDefault="00F45145" w:rsidP="00AC19DF">
      <w:pPr>
        <w:jc w:val="both"/>
        <w:rPr>
          <w:rFonts w:eastAsiaTheme="minorEastAsia"/>
          <w:lang w:eastAsia="nl-NL"/>
        </w:rPr>
      </w:pPr>
      <w:r>
        <w:br w:type="page"/>
      </w:r>
    </w:p>
    <w:p w:rsidR="004C2E32" w:rsidRPr="0003518D" w:rsidRDefault="004C2E32" w:rsidP="004C2E32">
      <w:pPr>
        <w:pStyle w:val="Kop5"/>
      </w:pPr>
      <w:r w:rsidRPr="009161FF">
        <w:rPr>
          <w:rStyle w:val="Kop4Char"/>
        </w:rPr>
        <w:lastRenderedPageBreak/>
        <w:t>5.3.</w:t>
      </w:r>
      <w:r w:rsidR="007D6B57" w:rsidRPr="009161FF">
        <w:rPr>
          <w:rStyle w:val="Kop4Char"/>
        </w:rPr>
        <w:t>2</w:t>
      </w:r>
      <w:r w:rsidRPr="009161FF">
        <w:rPr>
          <w:rStyle w:val="Kop4Char"/>
        </w:rPr>
        <w:t xml:space="preserve"> Flow en injectievolume</w:t>
      </w:r>
    </w:p>
    <w:p w:rsidR="004C2E32" w:rsidRDefault="004C2E32" w:rsidP="004C2E32">
      <w:pPr>
        <w:jc w:val="both"/>
        <w:rPr>
          <w:color w:val="000000" w:themeColor="text1"/>
        </w:rPr>
      </w:pPr>
      <w:r>
        <w:t xml:space="preserve">De flow voor de kolom werd met behulp van de  ‘methode transfer calculator’ berekend door de instellingen van het voorschrift uit de literatuur en de kolomgrootte van de </w:t>
      </w:r>
      <w:proofErr w:type="spellStart"/>
      <w:r>
        <w:t>Zorbax</w:t>
      </w:r>
      <w:proofErr w:type="spellEnd"/>
      <w:r>
        <w:t xml:space="preserve"> C8 kolom in te voeren (zie bijlage 3, </w:t>
      </w:r>
      <w:r w:rsidRPr="00C678D8">
        <w:t xml:space="preserve">figuur </w:t>
      </w:r>
      <w:r w:rsidR="004B6C51">
        <w:t>15</w:t>
      </w:r>
      <w:r w:rsidRPr="00C678D8">
        <w:t>).</w:t>
      </w:r>
      <w:r>
        <w:t xml:space="preserve"> Vervolgens werd de verkregen flow in</w:t>
      </w:r>
      <w:r w:rsidRPr="007B537A">
        <w:t xml:space="preserve"> </w:t>
      </w:r>
      <w:r>
        <w:t>de  ‘methode transfer calculato</w:t>
      </w:r>
      <w:r w:rsidR="00BC7F16">
        <w:t>r’ aangepast naar 1,0 ml/min. Het</w:t>
      </w:r>
      <w:r>
        <w:t xml:space="preserve"> verkregen injectievolume (11</w:t>
      </w:r>
      <w:r w:rsidRPr="00674CB9">
        <w:t>,5</w:t>
      </w:r>
      <w:r w:rsidR="00BC7F16">
        <w:t xml:space="preserve"> </w:t>
      </w:r>
      <w:r w:rsidR="00BC7F16">
        <w:rPr>
          <w:rFonts w:cstheme="minorHAnsi"/>
        </w:rPr>
        <w:t>µ</w:t>
      </w:r>
      <w:r w:rsidR="00BC7F16">
        <w:t>l</w:t>
      </w:r>
      <w:r w:rsidRPr="00674CB9">
        <w:t xml:space="preserve">) werd naar beneden afgerond </w:t>
      </w:r>
      <w:r>
        <w:t>naar</w:t>
      </w:r>
      <w:r w:rsidRPr="00674CB9">
        <w:t xml:space="preserve"> 10</w:t>
      </w:r>
      <w:r w:rsidRPr="00674CB9">
        <w:rPr>
          <w:color w:val="000000" w:themeColor="text1"/>
        </w:rPr>
        <w:t xml:space="preserve"> </w:t>
      </w:r>
      <w:r w:rsidRPr="00674CB9">
        <w:rPr>
          <w:rFonts w:cstheme="minorHAnsi"/>
          <w:color w:val="000000" w:themeColor="text1"/>
        </w:rPr>
        <w:t>µ</w:t>
      </w:r>
      <w:r w:rsidRPr="00674CB9">
        <w:rPr>
          <w:color w:val="000000" w:themeColor="text1"/>
        </w:rPr>
        <w:t>l.</w:t>
      </w:r>
    </w:p>
    <w:p w:rsidR="00665AE8" w:rsidRDefault="00665AE8" w:rsidP="00665AE8">
      <w:pPr>
        <w:pStyle w:val="Geenafstand"/>
      </w:pPr>
    </w:p>
    <w:p w:rsidR="004C2E32" w:rsidRDefault="007D6B57" w:rsidP="009161FF">
      <w:pPr>
        <w:pStyle w:val="Kop4"/>
      </w:pPr>
      <w:r>
        <w:t>5.3.3</w:t>
      </w:r>
      <w:r w:rsidR="004C2E32">
        <w:t xml:space="preserve"> Oplosmiddel en standaardoplossingen</w:t>
      </w:r>
    </w:p>
    <w:p w:rsidR="00B47CE7" w:rsidRDefault="004C2E32" w:rsidP="004C2E32">
      <w:pPr>
        <w:jc w:val="both"/>
      </w:pPr>
      <w:r>
        <w:t xml:space="preserve">Uit de literatuur is bekend dat fluoxetine goed oplosbaar is in methanol. Voor het maken van oplossingen met de drie componenten werden zowel methanol en </w:t>
      </w:r>
      <w:proofErr w:type="spellStart"/>
      <w:r>
        <w:t>methanolisch</w:t>
      </w:r>
      <w:proofErr w:type="spellEnd"/>
      <w:r>
        <w:t xml:space="preserve"> zoutzuur 0,05</w:t>
      </w:r>
      <w:r w:rsidR="00BC7F16">
        <w:t xml:space="preserve"> </w:t>
      </w:r>
      <w:r>
        <w:t>M gebruikt als oplosmiddel.</w:t>
      </w:r>
      <w:r w:rsidR="00B47CE7">
        <w:t xml:space="preserve"> Per keer werd er 5000 ml </w:t>
      </w:r>
      <w:proofErr w:type="spellStart"/>
      <w:r w:rsidR="00B47CE7">
        <w:t>methanolisch</w:t>
      </w:r>
      <w:proofErr w:type="spellEnd"/>
      <w:r w:rsidR="00B47CE7">
        <w:t xml:space="preserve"> zoutzuur 0,05</w:t>
      </w:r>
      <w:r w:rsidR="00BC7F16">
        <w:t xml:space="preserve"> </w:t>
      </w:r>
      <w:r w:rsidR="00B47CE7">
        <w:t>M gemaakt</w:t>
      </w:r>
      <w:r w:rsidR="00BC7F16">
        <w:t xml:space="preserve"> door 125 ml 2 M zoutzuur en 4875 ml methan</w:t>
      </w:r>
      <w:r w:rsidR="000B6BB5">
        <w:t xml:space="preserve">ol </w:t>
      </w:r>
      <w:r w:rsidR="00BC7F16">
        <w:t>met elkaar te mengen</w:t>
      </w:r>
      <w:r w:rsidR="00B47CE7">
        <w:t xml:space="preserve">. </w:t>
      </w:r>
    </w:p>
    <w:p w:rsidR="004C2E32" w:rsidRDefault="004C2E32" w:rsidP="004C2E32">
      <w:pPr>
        <w:jc w:val="both"/>
        <w:rPr>
          <w:color w:val="000000" w:themeColor="text1"/>
        </w:rPr>
      </w:pPr>
      <w:r w:rsidRPr="005D6575">
        <w:t xml:space="preserve">In </w:t>
      </w:r>
      <w:r>
        <w:t xml:space="preserve">een </w:t>
      </w:r>
      <w:r w:rsidR="00BC7F16">
        <w:t xml:space="preserve">eerder </w:t>
      </w:r>
      <w:r w:rsidR="00990A4C">
        <w:t>ontwikkel</w:t>
      </w:r>
      <w:r w:rsidR="00BC7F16">
        <w:t>d</w:t>
      </w:r>
      <w:r w:rsidRPr="005D6575">
        <w:t xml:space="preserve"> voorschrift bij het LNA worden</w:t>
      </w:r>
      <w:r>
        <w:t xml:space="preserve"> voor 4 mg capsules, 1 capsule </w:t>
      </w:r>
      <w:r w:rsidRPr="005D6575">
        <w:t xml:space="preserve">in 100,0 ml opgelost. </w:t>
      </w:r>
      <w:r>
        <w:t>Voor d</w:t>
      </w:r>
      <w:r w:rsidR="0003133E">
        <w:t>e</w:t>
      </w:r>
      <w:r>
        <w:t xml:space="preserve"> </w:t>
      </w:r>
      <w:r w:rsidRPr="004C2E32">
        <w:t>methode voor 5 mg capsules werd besloten om dezelfde opwerking, 1 capsule in 100,0 ml, te nemen</w:t>
      </w:r>
      <w:r w:rsidR="0003133E">
        <w:t xml:space="preserve"> (0,05 mg/ml)</w:t>
      </w:r>
      <w:r w:rsidRPr="004C2E32">
        <w:t>. Er werden standaarden gemaa</w:t>
      </w:r>
      <w:r w:rsidR="00A04A9F">
        <w:t>kt om de retentietijden van de drie</w:t>
      </w:r>
      <w:r w:rsidRPr="004C2E32">
        <w:t xml:space="preserve"> componenten </w:t>
      </w:r>
      <w:r w:rsidR="00A04A9F">
        <w:t xml:space="preserve">(fluoxetine en verwante verbindingen) </w:t>
      </w:r>
      <w:r w:rsidRPr="004C2E32">
        <w:t xml:space="preserve">te bepalen en de </w:t>
      </w:r>
      <w:proofErr w:type="spellStart"/>
      <w:r w:rsidRPr="004C2E32">
        <w:t>runtijd</w:t>
      </w:r>
      <w:proofErr w:type="spellEnd"/>
      <w:r w:rsidRPr="004C2E32">
        <w:t xml:space="preserve"> van de methode vast te stellen. </w:t>
      </w:r>
      <w:r w:rsidR="00665AE8">
        <w:t xml:space="preserve">Uit de literatuur wordt fluoxetine als eerste </w:t>
      </w:r>
      <w:proofErr w:type="spellStart"/>
      <w:r w:rsidR="00665AE8">
        <w:t>eluerende</w:t>
      </w:r>
      <w:proofErr w:type="spellEnd"/>
      <w:r w:rsidR="00665AE8">
        <w:t xml:space="preserve"> piek verwacht. </w:t>
      </w:r>
      <w:r w:rsidRPr="004C2E32">
        <w:t xml:space="preserve">Er werd besloten 50 mg van de componenten in bewerking te nemen. Er werden twee mengoplossingen van fluoxetine (50,0 en 49,5 mg), </w:t>
      </w:r>
      <w:r w:rsidR="00BC7F16">
        <w:t xml:space="preserve">met de onzuiverheden </w:t>
      </w:r>
      <w:r w:rsidRPr="004C2E32">
        <w:rPr>
          <w:color w:val="000000" w:themeColor="text1"/>
        </w:rPr>
        <w:t>α-[2-(</w:t>
      </w:r>
      <w:proofErr w:type="spellStart"/>
      <w:r w:rsidRPr="004C2E32">
        <w:rPr>
          <w:color w:val="000000" w:themeColor="text1"/>
        </w:rPr>
        <w:t>methylamino</w:t>
      </w:r>
      <w:proofErr w:type="spellEnd"/>
      <w:r w:rsidRPr="004C2E32">
        <w:rPr>
          <w:color w:val="000000" w:themeColor="text1"/>
        </w:rPr>
        <w:t>)ethyl]benz</w:t>
      </w:r>
      <w:r w:rsidR="00FB4341">
        <w:rPr>
          <w:color w:val="000000" w:themeColor="text1"/>
        </w:rPr>
        <w:t>ylalcohol</w:t>
      </w:r>
      <w:r w:rsidR="000B6BB5">
        <w:rPr>
          <w:color w:val="000000" w:themeColor="text1"/>
        </w:rPr>
        <w:t>/</w:t>
      </w:r>
      <w:r w:rsidR="000B6BB5" w:rsidRPr="000B6BB5">
        <w:rPr>
          <w:b/>
          <w:color w:val="000000" w:themeColor="text1"/>
        </w:rPr>
        <w:t>MAEB</w:t>
      </w:r>
      <w:r w:rsidR="00FB4341">
        <w:rPr>
          <w:color w:val="000000" w:themeColor="text1"/>
        </w:rPr>
        <w:t xml:space="preserve"> </w:t>
      </w:r>
      <w:r w:rsidRPr="004C2E32">
        <w:rPr>
          <w:color w:val="000000" w:themeColor="text1"/>
        </w:rPr>
        <w:t>(51,1 en 50,5 mg) en 4-</w:t>
      </w:r>
      <w:r w:rsidR="00FB4341">
        <w:rPr>
          <w:color w:val="000000" w:themeColor="text1"/>
        </w:rPr>
        <w:t>(</w:t>
      </w:r>
      <w:proofErr w:type="spellStart"/>
      <w:r w:rsidRPr="004C2E32">
        <w:rPr>
          <w:color w:val="000000" w:themeColor="text1"/>
        </w:rPr>
        <w:t>trifluoromethyl</w:t>
      </w:r>
      <w:proofErr w:type="spellEnd"/>
      <w:r w:rsidR="00FB4341">
        <w:rPr>
          <w:color w:val="000000" w:themeColor="text1"/>
        </w:rPr>
        <w:t>)</w:t>
      </w:r>
      <w:r w:rsidRPr="004C2E32">
        <w:rPr>
          <w:color w:val="000000" w:themeColor="text1"/>
        </w:rPr>
        <w:t>phenol</w:t>
      </w:r>
      <w:r w:rsidR="000B6BB5">
        <w:rPr>
          <w:color w:val="000000" w:themeColor="text1"/>
        </w:rPr>
        <w:t>/</w:t>
      </w:r>
      <w:r w:rsidR="000B6BB5" w:rsidRPr="000B6BB5">
        <w:rPr>
          <w:b/>
          <w:color w:val="000000" w:themeColor="text1"/>
        </w:rPr>
        <w:t>TFMP</w:t>
      </w:r>
      <w:r w:rsidRPr="004C2E32">
        <w:rPr>
          <w:color w:val="000000" w:themeColor="text1"/>
        </w:rPr>
        <w:t xml:space="preserve"> (51,3 en 52,5 mg) afgewogen in 100,0 ml maatkolven en aangevuld met oplosmiddel (0,5 mg/ml). De stockoplossingen werden verdund door 5,00 ml in 50,0 ml maatkolven te pipetteren en aan te vullen met oplosmiddel (0,05 mg/ml).</w:t>
      </w:r>
    </w:p>
    <w:p w:rsidR="000B6BB5" w:rsidRDefault="000B6BB5" w:rsidP="000B6BB5">
      <w:pPr>
        <w:pStyle w:val="Geenafstand"/>
        <w:rPr>
          <w:highlight w:val="yellow"/>
        </w:rPr>
      </w:pPr>
    </w:p>
    <w:p w:rsidR="00BC7F16" w:rsidRPr="000B6BB5" w:rsidRDefault="00BC7F16" w:rsidP="000B6BB5">
      <w:pPr>
        <w:pStyle w:val="Kop4"/>
      </w:pPr>
      <w:r w:rsidRPr="000B6BB5">
        <w:t>5.3.4 Respons</w:t>
      </w:r>
    </w:p>
    <w:p w:rsidR="009161FF" w:rsidRDefault="00573189" w:rsidP="00333FBF">
      <w:pPr>
        <w:jc w:val="both"/>
        <w:rPr>
          <w:color w:val="000000" w:themeColor="text1"/>
        </w:rPr>
      </w:pPr>
      <w:r>
        <w:t>D</w:t>
      </w:r>
      <w:r w:rsidR="00A04A9F">
        <w:t xml:space="preserve">e respons van de verwante verbindingen t.o.v. fluoxetine </w:t>
      </w:r>
      <w:r>
        <w:t xml:space="preserve">werd </w:t>
      </w:r>
      <w:r w:rsidR="00A04A9F">
        <w:t>bepaald. Daarvoor werden drie standaarden gemaakt met de drie componenten</w:t>
      </w:r>
      <w:r w:rsidR="009161FF">
        <w:t xml:space="preserve"> met de</w:t>
      </w:r>
      <w:r>
        <w:t>zelfde opwerking als de hierboven benoemde</w:t>
      </w:r>
      <w:r w:rsidR="009161FF">
        <w:t xml:space="preserve"> mengoplossingen</w:t>
      </w:r>
      <w:r w:rsidR="00A04A9F">
        <w:t xml:space="preserve">. </w:t>
      </w:r>
      <w:r w:rsidR="009161FF">
        <w:t xml:space="preserve">Afgewogen </w:t>
      </w:r>
      <w:r w:rsidR="009161FF" w:rsidRPr="009161FF">
        <w:rPr>
          <w:b/>
        </w:rPr>
        <w:t>fluoxetine</w:t>
      </w:r>
      <w:r w:rsidR="00BC7F16">
        <w:t xml:space="preserve">: 1. 49,99 mg; 2. 49,86 mg; 3. </w:t>
      </w:r>
      <w:r w:rsidR="009161FF">
        <w:t xml:space="preserve">50,02 mg, </w:t>
      </w:r>
      <w:r w:rsidR="000B6BB5">
        <w:rPr>
          <w:b/>
          <w:color w:val="000000" w:themeColor="text1"/>
        </w:rPr>
        <w:t>MAEB</w:t>
      </w:r>
      <w:r w:rsidR="009161FF" w:rsidRPr="00FB4341">
        <w:rPr>
          <w:b/>
          <w:color w:val="000000" w:themeColor="text1"/>
        </w:rPr>
        <w:t>:</w:t>
      </w:r>
      <w:r w:rsidR="00BC7F16">
        <w:rPr>
          <w:color w:val="000000" w:themeColor="text1"/>
        </w:rPr>
        <w:t xml:space="preserve"> 1. 50,2 mg; 2. 50,7 mg</w:t>
      </w:r>
      <w:r w:rsidR="009161FF">
        <w:rPr>
          <w:color w:val="000000" w:themeColor="text1"/>
        </w:rPr>
        <w:t xml:space="preserve">; 3. 50,4 mg en </w:t>
      </w:r>
      <w:r w:rsidR="000B6BB5">
        <w:rPr>
          <w:b/>
          <w:color w:val="000000" w:themeColor="text1"/>
        </w:rPr>
        <w:t>TFMP</w:t>
      </w:r>
      <w:r w:rsidR="00BC7F16">
        <w:rPr>
          <w:color w:val="000000" w:themeColor="text1"/>
        </w:rPr>
        <w:t>: 1. 50,3 mg; 2. 50,8 mg</w:t>
      </w:r>
      <w:r w:rsidR="009161FF">
        <w:rPr>
          <w:color w:val="000000" w:themeColor="text1"/>
        </w:rPr>
        <w:t>; 3. 49,5 mg.</w:t>
      </w:r>
      <w:r w:rsidR="00333FBF">
        <w:rPr>
          <w:color w:val="000000" w:themeColor="text1"/>
        </w:rPr>
        <w:t xml:space="preserve"> </w:t>
      </w:r>
      <w:r w:rsidR="00333FBF">
        <w:t>De responsfactoren werden berekend door het gemiddelde piekoppervlak van de afzonderlijke componenten door het gemiddelde piekoppervlak van fluoxetine te delen.</w:t>
      </w:r>
    </w:p>
    <w:p w:rsidR="00665AE8" w:rsidRPr="009161FF" w:rsidRDefault="00665AE8" w:rsidP="00665AE8">
      <w:pPr>
        <w:pStyle w:val="Geenafstand"/>
      </w:pPr>
    </w:p>
    <w:p w:rsidR="00CE7291" w:rsidRPr="000B6BB5" w:rsidRDefault="00CE7291" w:rsidP="000B6BB5">
      <w:pPr>
        <w:pStyle w:val="Kop4"/>
      </w:pPr>
      <w:r w:rsidRPr="000B6BB5">
        <w:t>5.3.</w:t>
      </w:r>
      <w:r w:rsidR="00BC7F16" w:rsidRPr="000B6BB5">
        <w:t>5</w:t>
      </w:r>
      <w:r w:rsidRPr="000B6BB5">
        <w:t xml:space="preserve"> Detectiegolflengte</w:t>
      </w:r>
    </w:p>
    <w:p w:rsidR="00CE7291" w:rsidRDefault="006825A9" w:rsidP="00CE7291">
      <w:pPr>
        <w:jc w:val="both"/>
        <w:rPr>
          <w:color w:val="000000" w:themeColor="text1"/>
        </w:rPr>
      </w:pPr>
      <w:r w:rsidRPr="00711374">
        <w:t>In het voorschrift uit de literatuur werd de detectiegolflengte op 210 n</w:t>
      </w:r>
      <w:r w:rsidR="00352773">
        <w:t>m gesteld. De absorptie maxima</w:t>
      </w:r>
      <w:r w:rsidRPr="00711374">
        <w:t xml:space="preserve"> van fluoxetine, </w:t>
      </w:r>
      <w:r w:rsidR="000B6BB5">
        <w:rPr>
          <w:color w:val="000000" w:themeColor="text1"/>
        </w:rPr>
        <w:t>MAEB</w:t>
      </w:r>
      <w:r w:rsidR="00FB4341" w:rsidRPr="00711374">
        <w:rPr>
          <w:color w:val="000000" w:themeColor="text1"/>
        </w:rPr>
        <w:t xml:space="preserve"> </w:t>
      </w:r>
      <w:r w:rsidRPr="00711374">
        <w:rPr>
          <w:color w:val="000000" w:themeColor="text1"/>
        </w:rPr>
        <w:t xml:space="preserve">en </w:t>
      </w:r>
      <w:r w:rsidR="000B6BB5">
        <w:rPr>
          <w:color w:val="000000" w:themeColor="text1"/>
        </w:rPr>
        <w:t>TFMP</w:t>
      </w:r>
      <w:r w:rsidRPr="00711374">
        <w:t xml:space="preserve"> werden met behulp van de </w:t>
      </w:r>
      <w:r w:rsidRPr="00711374">
        <w:rPr>
          <w:color w:val="000000" w:themeColor="text1"/>
        </w:rPr>
        <w:t xml:space="preserve">fotodiodearray detector </w:t>
      </w:r>
      <w:r w:rsidRPr="00711374">
        <w:t>bepaald</w:t>
      </w:r>
      <w:r w:rsidRPr="00711374">
        <w:rPr>
          <w:color w:val="000000" w:themeColor="text1"/>
        </w:rPr>
        <w:t>.</w:t>
      </w:r>
      <w:r w:rsidR="00E85C7A" w:rsidRPr="00711374">
        <w:rPr>
          <w:color w:val="000000" w:themeColor="text1"/>
        </w:rPr>
        <w:t xml:space="preserve"> </w:t>
      </w:r>
      <w:r w:rsidR="00711374" w:rsidRPr="00711374">
        <w:rPr>
          <w:color w:val="000000" w:themeColor="text1"/>
        </w:rPr>
        <w:t>Daa</w:t>
      </w:r>
      <w:r w:rsidR="00A04A9F">
        <w:rPr>
          <w:color w:val="000000" w:themeColor="text1"/>
        </w:rPr>
        <w:t>rvoor werden spectra opgenomen</w:t>
      </w:r>
      <w:r w:rsidR="00352773">
        <w:rPr>
          <w:color w:val="000000" w:themeColor="text1"/>
        </w:rPr>
        <w:t xml:space="preserve"> om de optimale detectiegolflengte vast te stellen</w:t>
      </w:r>
      <w:r w:rsidR="00A04A9F">
        <w:rPr>
          <w:color w:val="000000" w:themeColor="text1"/>
        </w:rPr>
        <w:t>.</w:t>
      </w:r>
    </w:p>
    <w:p w:rsidR="00665AE8" w:rsidRPr="00DE0F7F" w:rsidRDefault="00665AE8" w:rsidP="00665AE8">
      <w:pPr>
        <w:pStyle w:val="Geenafstand"/>
      </w:pPr>
    </w:p>
    <w:p w:rsidR="00DE0F7F" w:rsidRPr="0003518D" w:rsidRDefault="00D3191E" w:rsidP="009161FF">
      <w:pPr>
        <w:pStyle w:val="Kop4"/>
      </w:pPr>
      <w:r w:rsidRPr="0003518D">
        <w:t>5.3.</w:t>
      </w:r>
      <w:r w:rsidR="00BC7F16">
        <w:t>6</w:t>
      </w:r>
      <w:r w:rsidRPr="0003518D">
        <w:t xml:space="preserve"> </w:t>
      </w:r>
      <w:r w:rsidR="00DE0F7F" w:rsidRPr="0003518D">
        <w:t>Kolomtemperatuur</w:t>
      </w:r>
    </w:p>
    <w:p w:rsidR="00665AE8" w:rsidRDefault="00F206F4" w:rsidP="000B6BB5">
      <w:pPr>
        <w:jc w:val="both"/>
      </w:pPr>
      <w:r w:rsidRPr="00711374">
        <w:t>De kolomtemperatuur werd in principe op 25</w:t>
      </w:r>
      <w:r w:rsidR="000B6BB5">
        <w:t xml:space="preserve"> </w:t>
      </w:r>
      <w:r w:rsidRPr="00711374">
        <w:t>°C ge</w:t>
      </w:r>
      <w:r w:rsidR="00711374" w:rsidRPr="00711374">
        <w:t>houden</w:t>
      </w:r>
      <w:r w:rsidRPr="00711374">
        <w:t xml:space="preserve">, zoals aangegeven in het voorschrift. </w:t>
      </w:r>
      <w:r w:rsidR="00210E58" w:rsidRPr="00711374">
        <w:t xml:space="preserve">Om de invloed van temperatuur te kunnen waarnemen, werd </w:t>
      </w:r>
      <w:r w:rsidR="0025440B" w:rsidRPr="00711374">
        <w:t xml:space="preserve">de kolomtemperatuur </w:t>
      </w:r>
      <w:r w:rsidR="00210E58" w:rsidRPr="00711374">
        <w:t>op</w:t>
      </w:r>
      <w:r w:rsidR="00345177" w:rsidRPr="00711374">
        <w:t xml:space="preserve"> 35</w:t>
      </w:r>
      <w:r w:rsidR="000B6BB5">
        <w:t xml:space="preserve"> </w:t>
      </w:r>
      <w:r w:rsidR="00345177" w:rsidRPr="00711374">
        <w:t>°C</w:t>
      </w:r>
      <w:r w:rsidR="006825A9" w:rsidRPr="00711374">
        <w:t xml:space="preserve"> </w:t>
      </w:r>
      <w:r w:rsidR="00AC6EE0" w:rsidRPr="00711374">
        <w:t>in</w:t>
      </w:r>
      <w:r w:rsidR="008F52A9" w:rsidRPr="00711374">
        <w:t>gesteld</w:t>
      </w:r>
      <w:r w:rsidR="006825A9" w:rsidRPr="00711374">
        <w:t>.</w:t>
      </w:r>
      <w:r w:rsidR="008F2F8E" w:rsidRPr="00711374">
        <w:t xml:space="preserve"> </w:t>
      </w:r>
      <w:r w:rsidR="00E25C5A" w:rsidRPr="00711374">
        <w:t xml:space="preserve">Dit werd gedaan met </w:t>
      </w:r>
      <w:r w:rsidR="00210E58" w:rsidRPr="00711374">
        <w:t>methanol-0</w:t>
      </w:r>
      <w:r w:rsidR="00711374" w:rsidRPr="00711374">
        <w:t>,03</w:t>
      </w:r>
      <w:r w:rsidR="000B6BB5">
        <w:t xml:space="preserve"> </w:t>
      </w:r>
      <w:r w:rsidR="00711374" w:rsidRPr="00711374">
        <w:t xml:space="preserve">M </w:t>
      </w:r>
      <w:proofErr w:type="spellStart"/>
      <w:r w:rsidR="00711374" w:rsidRPr="00711374">
        <w:t>triethylamine</w:t>
      </w:r>
      <w:proofErr w:type="spellEnd"/>
      <w:r w:rsidR="00711374" w:rsidRPr="00711374">
        <w:t xml:space="preserve"> pH 4,3 (70+30</w:t>
      </w:r>
      <w:r w:rsidR="00210E58" w:rsidRPr="00711374">
        <w:t xml:space="preserve">) als mobiele fase. </w:t>
      </w:r>
      <w:r w:rsidR="00573189">
        <w:t>De</w:t>
      </w:r>
      <w:r w:rsidR="008F2F8E" w:rsidRPr="00711374">
        <w:t xml:space="preserve"> </w:t>
      </w:r>
      <w:proofErr w:type="spellStart"/>
      <w:r w:rsidR="00A04A9F">
        <w:t>chromatogrammen</w:t>
      </w:r>
      <w:proofErr w:type="spellEnd"/>
      <w:r w:rsidR="008F2F8E" w:rsidRPr="00711374">
        <w:t xml:space="preserve"> </w:t>
      </w:r>
      <w:r w:rsidR="00A04A9F">
        <w:t xml:space="preserve">werden </w:t>
      </w:r>
      <w:r w:rsidR="008F2F8E" w:rsidRPr="00711374">
        <w:t>m</w:t>
      </w:r>
      <w:r w:rsidR="00711374" w:rsidRPr="00711374">
        <w:t xml:space="preserve">et elkaar </w:t>
      </w:r>
      <w:r w:rsidR="00573189">
        <w:t xml:space="preserve">vergeleken </w:t>
      </w:r>
      <w:r w:rsidR="00A04A9F">
        <w:t>en</w:t>
      </w:r>
      <w:r w:rsidR="00711374" w:rsidRPr="00711374">
        <w:t xml:space="preserve"> </w:t>
      </w:r>
      <w:r w:rsidR="000B6BB5">
        <w:t>de invloed van het verschil in temperatuur werd nagegaan.</w:t>
      </w:r>
    </w:p>
    <w:p w:rsidR="009161FF" w:rsidRPr="00665AE8" w:rsidRDefault="00665AE8" w:rsidP="00665AE8">
      <w:r>
        <w:br w:type="page"/>
      </w:r>
    </w:p>
    <w:p w:rsidR="00F206F4" w:rsidRDefault="00BC7F16" w:rsidP="009161FF">
      <w:pPr>
        <w:pStyle w:val="Kop4"/>
      </w:pPr>
      <w:r>
        <w:lastRenderedPageBreak/>
        <w:t>5.3.7</w:t>
      </w:r>
      <w:r w:rsidR="00D3191E">
        <w:t xml:space="preserve"> </w:t>
      </w:r>
      <w:r w:rsidR="00DE0F7F">
        <w:t xml:space="preserve">Instellingen </w:t>
      </w:r>
      <w:r w:rsidR="006825A9">
        <w:t xml:space="preserve">optimale </w:t>
      </w:r>
      <w:r w:rsidR="00CE7291">
        <w:t xml:space="preserve">ontwikkelde </w:t>
      </w:r>
      <w:r w:rsidR="00CB71E5">
        <w:t>methode</w:t>
      </w:r>
    </w:p>
    <w:p w:rsidR="00AC19DF" w:rsidRDefault="00AC19DF" w:rsidP="008D6F0A">
      <w:pPr>
        <w:jc w:val="both"/>
      </w:pPr>
      <w:r>
        <w:t xml:space="preserve">De analyses werden op een HPLC met een fotodiodearray </w:t>
      </w:r>
      <w:r w:rsidR="00F206F4">
        <w:t xml:space="preserve">detector uitgevoerd. </w:t>
      </w:r>
      <w:r w:rsidR="00CB71E5">
        <w:t xml:space="preserve">De </w:t>
      </w:r>
      <w:r w:rsidR="000B6BB5">
        <w:t xml:space="preserve">uiteindelijke </w:t>
      </w:r>
      <w:r w:rsidR="00CB71E5">
        <w:t>methode</w:t>
      </w:r>
      <w:r w:rsidR="00DE0F7F">
        <w:t xml:space="preserve"> die </w:t>
      </w:r>
      <w:r w:rsidR="00D3191E">
        <w:t xml:space="preserve">ontwikkeld werd </w:t>
      </w:r>
      <w:r w:rsidR="00F206F4">
        <w:t>heeft de volgende instellingen:</w:t>
      </w:r>
    </w:p>
    <w:p w:rsidR="00D20736" w:rsidRDefault="00645972" w:rsidP="00096578">
      <w:pPr>
        <w:pStyle w:val="Geenafstand"/>
      </w:pPr>
      <w:r>
        <w:t>Kolom</w:t>
      </w:r>
      <w:r w:rsidR="00453FE4">
        <w:tab/>
      </w:r>
      <w:r w:rsidR="00453FE4">
        <w:tab/>
      </w:r>
      <w:r>
        <w:t xml:space="preserve">: </w:t>
      </w:r>
      <w:proofErr w:type="spellStart"/>
      <w:r>
        <w:t>Zorbax</w:t>
      </w:r>
      <w:proofErr w:type="spellEnd"/>
      <w:r>
        <w:t xml:space="preserve"> </w:t>
      </w:r>
      <w:r w:rsidR="00CA358F">
        <w:t>C8 (150 x 4,6 mm) 5</w:t>
      </w:r>
      <w:r w:rsidR="000B6BB5">
        <w:t xml:space="preserve"> </w:t>
      </w:r>
      <w:r w:rsidR="00CA358F" w:rsidRPr="007B537A">
        <w:rPr>
          <w:rFonts w:cstheme="minorHAnsi"/>
          <w:color w:val="000000" w:themeColor="text1"/>
        </w:rPr>
        <w:t>µ</w:t>
      </w:r>
      <w:r w:rsidR="00CA358F">
        <w:rPr>
          <w:rFonts w:cstheme="minorHAnsi"/>
          <w:color w:val="000000" w:themeColor="text1"/>
        </w:rPr>
        <w:t>m</w:t>
      </w:r>
    </w:p>
    <w:p w:rsidR="00D20736" w:rsidRDefault="00CA358F" w:rsidP="00096578">
      <w:pPr>
        <w:pStyle w:val="Geenafstand"/>
      </w:pPr>
      <w:r>
        <w:rPr>
          <w:rFonts w:cstheme="minorHAnsi"/>
          <w:color w:val="000000" w:themeColor="text1"/>
        </w:rPr>
        <w:t>Mobiele fase</w:t>
      </w:r>
      <w:r w:rsidR="00453FE4">
        <w:rPr>
          <w:rFonts w:cstheme="minorHAnsi"/>
          <w:color w:val="000000" w:themeColor="text1"/>
        </w:rPr>
        <w:tab/>
      </w:r>
      <w:r>
        <w:rPr>
          <w:rFonts w:cstheme="minorHAnsi"/>
          <w:color w:val="000000" w:themeColor="text1"/>
        </w:rPr>
        <w:t xml:space="preserve">: Methanol </w:t>
      </w:r>
      <w:r w:rsidR="00801588">
        <w:rPr>
          <w:rFonts w:cstheme="minorHAnsi"/>
          <w:color w:val="000000" w:themeColor="text1"/>
        </w:rPr>
        <w:t xml:space="preserve">R </w:t>
      </w:r>
      <w:r>
        <w:rPr>
          <w:rFonts w:cstheme="minorHAnsi"/>
          <w:color w:val="000000" w:themeColor="text1"/>
        </w:rPr>
        <w:t>– 0,03</w:t>
      </w:r>
      <w:r w:rsidR="000B6BB5">
        <w:rPr>
          <w:rFonts w:cstheme="minorHAnsi"/>
          <w:color w:val="000000" w:themeColor="text1"/>
        </w:rPr>
        <w:t xml:space="preserve"> </w:t>
      </w:r>
      <w:r>
        <w:rPr>
          <w:rFonts w:cstheme="minorHAnsi"/>
          <w:color w:val="000000" w:themeColor="text1"/>
        </w:rPr>
        <w:t xml:space="preserve">M </w:t>
      </w:r>
      <w:proofErr w:type="spellStart"/>
      <w:r>
        <w:rPr>
          <w:rFonts w:cstheme="minorHAnsi"/>
          <w:color w:val="000000" w:themeColor="text1"/>
        </w:rPr>
        <w:t>triethylamine</w:t>
      </w:r>
      <w:proofErr w:type="spellEnd"/>
      <w:r>
        <w:rPr>
          <w:rFonts w:cstheme="minorHAnsi"/>
          <w:color w:val="000000" w:themeColor="text1"/>
        </w:rPr>
        <w:t xml:space="preserve"> pH 4,3 (70+30)</w:t>
      </w:r>
    </w:p>
    <w:p w:rsidR="00D20736" w:rsidRDefault="00CA358F" w:rsidP="00096578">
      <w:pPr>
        <w:pStyle w:val="Geenafstand"/>
      </w:pPr>
      <w:r>
        <w:rPr>
          <w:rFonts w:cstheme="minorHAnsi"/>
          <w:color w:val="000000" w:themeColor="text1"/>
        </w:rPr>
        <w:t>Kolomtem</w:t>
      </w:r>
      <w:r w:rsidR="00D20736">
        <w:rPr>
          <w:rFonts w:cstheme="minorHAnsi"/>
          <w:color w:val="000000" w:themeColor="text1"/>
        </w:rPr>
        <w:t>p.</w:t>
      </w:r>
      <w:r w:rsidR="00453FE4">
        <w:rPr>
          <w:rFonts w:cstheme="minorHAnsi"/>
          <w:color w:val="000000" w:themeColor="text1"/>
        </w:rPr>
        <w:tab/>
      </w:r>
      <w:r>
        <w:rPr>
          <w:rFonts w:cstheme="minorHAnsi"/>
          <w:color w:val="000000" w:themeColor="text1"/>
        </w:rPr>
        <w:t>:</w:t>
      </w:r>
      <w:r w:rsidR="00453FE4">
        <w:rPr>
          <w:rFonts w:cstheme="minorHAnsi"/>
          <w:color w:val="000000" w:themeColor="text1"/>
        </w:rPr>
        <w:t xml:space="preserve"> </w:t>
      </w:r>
      <w:r w:rsidR="001B1419">
        <w:t>35</w:t>
      </w:r>
      <w:r w:rsidR="000B6BB5">
        <w:t xml:space="preserve"> </w:t>
      </w:r>
      <w:r w:rsidR="001B1419" w:rsidRPr="001B1419">
        <w:t>°C</w:t>
      </w:r>
      <w:r w:rsidR="001B1419" w:rsidRPr="00645972">
        <w:rPr>
          <w:sz w:val="16"/>
          <w:szCs w:val="16"/>
        </w:rPr>
        <w:t xml:space="preserve"> </w:t>
      </w:r>
    </w:p>
    <w:p w:rsidR="00D20736" w:rsidRPr="00F206F4" w:rsidRDefault="001B1419" w:rsidP="00096578">
      <w:pPr>
        <w:pStyle w:val="Geenafstand"/>
        <w:rPr>
          <w:color w:val="000000" w:themeColor="text1"/>
        </w:rPr>
      </w:pPr>
      <w:r w:rsidRPr="00F206F4">
        <w:rPr>
          <w:color w:val="000000" w:themeColor="text1"/>
        </w:rPr>
        <w:t>Detectie</w:t>
      </w:r>
      <w:r w:rsidR="00453FE4" w:rsidRPr="00F206F4">
        <w:rPr>
          <w:color w:val="000000" w:themeColor="text1"/>
        </w:rPr>
        <w:tab/>
      </w:r>
      <w:r w:rsidRPr="00F206F4">
        <w:rPr>
          <w:color w:val="000000" w:themeColor="text1"/>
        </w:rPr>
        <w:t>: 220 nm</w:t>
      </w:r>
    </w:p>
    <w:p w:rsidR="00453FE4" w:rsidRPr="00F206F4" w:rsidRDefault="00453FE4" w:rsidP="00096578">
      <w:pPr>
        <w:pStyle w:val="Geenafstand"/>
        <w:rPr>
          <w:color w:val="000000" w:themeColor="text1"/>
        </w:rPr>
      </w:pPr>
      <w:r w:rsidRPr="00F206F4">
        <w:rPr>
          <w:color w:val="000000" w:themeColor="text1"/>
        </w:rPr>
        <w:t>Injectievolume</w:t>
      </w:r>
      <w:r w:rsidRPr="00F206F4">
        <w:rPr>
          <w:color w:val="000000" w:themeColor="text1"/>
        </w:rPr>
        <w:tab/>
        <w:t xml:space="preserve">: </w:t>
      </w:r>
      <w:r w:rsidR="00966774" w:rsidRPr="00F206F4">
        <w:rPr>
          <w:color w:val="000000" w:themeColor="text1"/>
        </w:rPr>
        <w:t xml:space="preserve">10 </w:t>
      </w:r>
      <w:r w:rsidRPr="00F206F4">
        <w:rPr>
          <w:rFonts w:cstheme="minorHAnsi"/>
          <w:color w:val="000000" w:themeColor="text1"/>
        </w:rPr>
        <w:t>µ</w:t>
      </w:r>
      <w:r w:rsidRPr="00F206F4">
        <w:rPr>
          <w:color w:val="000000" w:themeColor="text1"/>
        </w:rPr>
        <w:t>l</w:t>
      </w:r>
    </w:p>
    <w:p w:rsidR="00D20736" w:rsidRDefault="001B1419" w:rsidP="00096578">
      <w:pPr>
        <w:pStyle w:val="Geenafstand"/>
      </w:pPr>
      <w:r>
        <w:t>Flow</w:t>
      </w:r>
      <w:r w:rsidR="00453FE4">
        <w:tab/>
      </w:r>
      <w:r w:rsidR="00453FE4">
        <w:tab/>
      </w:r>
      <w:r>
        <w:t>: 1,0 ml/min</w:t>
      </w:r>
    </w:p>
    <w:p w:rsidR="00453FE4" w:rsidRDefault="00453FE4" w:rsidP="00096578">
      <w:pPr>
        <w:pStyle w:val="Geenafstand"/>
      </w:pPr>
      <w:proofErr w:type="spellStart"/>
      <w:r>
        <w:t>Runtijd</w:t>
      </w:r>
      <w:proofErr w:type="spellEnd"/>
      <w:r>
        <w:t xml:space="preserve"> </w:t>
      </w:r>
      <w:r>
        <w:tab/>
      </w:r>
      <w:r>
        <w:tab/>
        <w:t>: 10 min</w:t>
      </w:r>
    </w:p>
    <w:p w:rsidR="00D8798D" w:rsidRDefault="00D20736" w:rsidP="00096578">
      <w:pPr>
        <w:pStyle w:val="Geenafstand"/>
      </w:pPr>
      <w:r>
        <w:t>Oplosmiddel</w:t>
      </w:r>
      <w:r w:rsidR="00453FE4">
        <w:tab/>
        <w:t xml:space="preserve">: </w:t>
      </w:r>
      <w:proofErr w:type="spellStart"/>
      <w:r>
        <w:t>Methanolisch</w:t>
      </w:r>
      <w:proofErr w:type="spellEnd"/>
      <w:r>
        <w:t xml:space="preserve"> zoutzuur 0,05M</w:t>
      </w:r>
    </w:p>
    <w:p w:rsidR="000B6BB5" w:rsidRDefault="000B6BB5" w:rsidP="000B6BB5">
      <w:pPr>
        <w:pStyle w:val="Geenafstand"/>
        <w:jc w:val="both"/>
      </w:pPr>
    </w:p>
    <w:p w:rsidR="00665AE8" w:rsidRPr="00665AE8" w:rsidRDefault="006173BA" w:rsidP="000B6BB5">
      <w:pPr>
        <w:jc w:val="both"/>
      </w:pPr>
      <w:r>
        <w:t xml:space="preserve">De resultaten staan vermeld in </w:t>
      </w:r>
      <w:r w:rsidRPr="006173BA">
        <w:t>§</w:t>
      </w:r>
      <w:r>
        <w:t xml:space="preserve"> 6.1. </w:t>
      </w:r>
      <w:r w:rsidR="000B6BB5">
        <w:t>Met deze methode is de verdere v</w:t>
      </w:r>
      <w:r>
        <w:t xml:space="preserve">alidatie </w:t>
      </w:r>
      <w:r w:rsidR="000B6BB5" w:rsidRPr="000B6BB5">
        <w:t>uitgevoerd</w:t>
      </w:r>
      <w:r w:rsidR="000B6BB5">
        <w:t xml:space="preserve">. </w:t>
      </w:r>
      <w:r w:rsidR="00665AE8">
        <w:br w:type="page"/>
      </w:r>
    </w:p>
    <w:p w:rsidR="00D8798D" w:rsidRDefault="00D8798D" w:rsidP="004522AB">
      <w:pPr>
        <w:pStyle w:val="Kop2"/>
      </w:pPr>
      <w:bookmarkStart w:id="15" w:name="_Toc10029233"/>
      <w:r>
        <w:lastRenderedPageBreak/>
        <w:t>5.</w:t>
      </w:r>
      <w:r w:rsidR="004522AB">
        <w:t>4</w:t>
      </w:r>
      <w:r>
        <w:t xml:space="preserve"> Validatie van de HPLC methode</w:t>
      </w:r>
      <w:bookmarkEnd w:id="15"/>
    </w:p>
    <w:p w:rsidR="00453FE4" w:rsidRDefault="00453FE4" w:rsidP="00453FE4">
      <w:pPr>
        <w:pStyle w:val="Kop3"/>
      </w:pPr>
      <w:bookmarkStart w:id="16" w:name="_Toc10029234"/>
      <w:r>
        <w:t>5.4.1 Specificiteit</w:t>
      </w:r>
      <w:bookmarkEnd w:id="16"/>
    </w:p>
    <w:p w:rsidR="00F83DDD" w:rsidRDefault="00896469" w:rsidP="00915E42">
      <w:pPr>
        <w:jc w:val="both"/>
      </w:pPr>
      <w:r>
        <w:t>De specificiteit van de methode werd d.m.v.</w:t>
      </w:r>
      <w:r w:rsidRPr="00D3191E">
        <w:t xml:space="preserve"> geforceerd ontleden van fluoxetine</w:t>
      </w:r>
      <w:r>
        <w:t xml:space="preserve"> bepaald. </w:t>
      </w:r>
      <w:r w:rsidR="00D3191E" w:rsidRPr="00D3191E">
        <w:t xml:space="preserve">Er werd gekeken of er </w:t>
      </w:r>
      <w:proofErr w:type="spellStart"/>
      <w:r w:rsidR="00D3191E" w:rsidRPr="00D3191E">
        <w:t>bijpieken</w:t>
      </w:r>
      <w:proofErr w:type="spellEnd"/>
      <w:r w:rsidR="00D3191E" w:rsidRPr="00D3191E">
        <w:t xml:space="preserve"> werden gevormd en</w:t>
      </w:r>
      <w:r w:rsidR="00AC2508" w:rsidRPr="00D3191E">
        <w:t xml:space="preserve"> of ze gescheiden bleven van de </w:t>
      </w:r>
      <w:proofErr w:type="spellStart"/>
      <w:r w:rsidR="00AC2508" w:rsidRPr="00D3191E">
        <w:t>fluoxetinepiek</w:t>
      </w:r>
      <w:proofErr w:type="spellEnd"/>
      <w:r w:rsidR="00AC2508" w:rsidRPr="00D3191E">
        <w:t>.</w:t>
      </w:r>
      <w:r w:rsidR="00F83DDD" w:rsidRPr="00D3191E">
        <w:t xml:space="preserve"> Na geforceerd ontleden werd de piekzuiverheid van fluoxetine bepaald. </w:t>
      </w:r>
      <w:r w:rsidR="002A607D" w:rsidRPr="00D3191E">
        <w:t>Voor de bepaling van de specificiteit w</w:t>
      </w:r>
      <w:r w:rsidR="00373833" w:rsidRPr="00D3191E">
        <w:t>erd</w:t>
      </w:r>
      <w:r w:rsidR="002A607D" w:rsidRPr="00D3191E">
        <w:t xml:space="preserve"> de </w:t>
      </w:r>
      <w:proofErr w:type="spellStart"/>
      <w:r w:rsidR="002A607D" w:rsidRPr="00D3191E">
        <w:t>runtijd</w:t>
      </w:r>
      <w:proofErr w:type="spellEnd"/>
      <w:r w:rsidR="002A607D" w:rsidRPr="00D3191E">
        <w:t xml:space="preserve"> standaard op 60 minuten gezet, aangezien naast de bekende ontledingen mogelijk ook onbekende ontledingen aanwezig kunnen zijn.</w:t>
      </w:r>
    </w:p>
    <w:p w:rsidR="00801588" w:rsidRDefault="00AC2508" w:rsidP="00915E42">
      <w:pPr>
        <w:jc w:val="both"/>
      </w:pPr>
      <w:r>
        <w:t>Voor het ontleden van fluoxetine werd er, voor elk manier van ontleding, 50 mg grondstof in bewerking g</w:t>
      </w:r>
      <w:r w:rsidR="00801588">
        <w:t>enomen.</w:t>
      </w:r>
    </w:p>
    <w:p w:rsidR="00801588" w:rsidRDefault="00801588" w:rsidP="00915E42">
      <w:pPr>
        <w:jc w:val="both"/>
      </w:pPr>
      <w:bookmarkStart w:id="17" w:name="_Hlk7449745"/>
      <w:r>
        <w:t>De stockoplossingen werd</w:t>
      </w:r>
      <w:r w:rsidR="00B31ED5">
        <w:t>en</w:t>
      </w:r>
      <w:r>
        <w:t xml:space="preserve"> als volgt bereid:</w:t>
      </w:r>
    </w:p>
    <w:p w:rsidR="00801588" w:rsidRPr="00B31ED5" w:rsidRDefault="00B31ED5" w:rsidP="00281E25">
      <w:pPr>
        <w:pStyle w:val="Geenafstand"/>
        <w:ind w:left="2832" w:hanging="2832"/>
        <w:jc w:val="both"/>
        <w:rPr>
          <w:b/>
        </w:rPr>
      </w:pPr>
      <w:r w:rsidRPr="00B31ED5">
        <w:rPr>
          <w:b/>
        </w:rPr>
        <w:t>Neutraal oplosmiddel</w:t>
      </w:r>
      <w:r>
        <w:rPr>
          <w:b/>
        </w:rPr>
        <w:tab/>
      </w:r>
      <w:r w:rsidR="00801588">
        <w:t>49,7 mg fluoxetine opgelost in methanol, 25,00 ml water R bij gepipetteerd en aangevuld tot 50,0 ml met methanol</w:t>
      </w:r>
    </w:p>
    <w:bookmarkEnd w:id="17"/>
    <w:p w:rsidR="00801588" w:rsidRDefault="00B31ED5" w:rsidP="00281E25">
      <w:pPr>
        <w:pStyle w:val="Geenafstand"/>
        <w:ind w:left="2832" w:hanging="2832"/>
        <w:jc w:val="both"/>
      </w:pPr>
      <w:r w:rsidRPr="00B31ED5">
        <w:rPr>
          <w:b/>
        </w:rPr>
        <w:t>Zuur milieu</w:t>
      </w:r>
      <w:r>
        <w:t xml:space="preserve"> </w:t>
      </w:r>
      <w:r>
        <w:tab/>
      </w:r>
      <w:r w:rsidR="00801588">
        <w:t>49,9 mg fluoxetine opgelost in methanol, 25,00 ml 1M zoutzuur bij gepipetteerd en aangevuld tot 50,0 ml met methanol</w:t>
      </w:r>
    </w:p>
    <w:p w:rsidR="00B31ED5" w:rsidRPr="00B31ED5" w:rsidRDefault="00B31ED5" w:rsidP="00281E25">
      <w:pPr>
        <w:pStyle w:val="Geenafstand"/>
        <w:ind w:left="2832" w:hanging="2832"/>
        <w:jc w:val="both"/>
      </w:pPr>
      <w:r w:rsidRPr="00B31ED5">
        <w:rPr>
          <w:b/>
        </w:rPr>
        <w:t>Alkalisch</w:t>
      </w:r>
      <w:r>
        <w:rPr>
          <w:b/>
        </w:rPr>
        <w:t xml:space="preserve"> milieu </w:t>
      </w:r>
      <w:r>
        <w:rPr>
          <w:b/>
        </w:rPr>
        <w:tab/>
      </w:r>
      <w:r w:rsidR="00801588">
        <w:t xml:space="preserve">50,4 mg fluoxetine opgelost in methanol, 25,00 ml 1M natriumhydroxide bij gepipetteerd en </w:t>
      </w:r>
      <w:r w:rsidR="00801588" w:rsidRPr="00B31ED5">
        <w:t>aangevuld tot 50,0 ml met methanol</w:t>
      </w:r>
    </w:p>
    <w:p w:rsidR="00801588" w:rsidRDefault="00B31ED5" w:rsidP="00281E25">
      <w:pPr>
        <w:pStyle w:val="Geenafstand"/>
        <w:ind w:left="2832" w:hanging="2832"/>
        <w:jc w:val="both"/>
      </w:pPr>
      <w:r w:rsidRPr="00B31ED5">
        <w:rPr>
          <w:b/>
        </w:rPr>
        <w:t>Oxiderend</w:t>
      </w:r>
      <w:r>
        <w:rPr>
          <w:b/>
        </w:rPr>
        <w:t xml:space="preserve"> milieu </w:t>
      </w:r>
      <w:r>
        <w:rPr>
          <w:b/>
        </w:rPr>
        <w:tab/>
      </w:r>
      <w:r>
        <w:t xml:space="preserve">49,9 </w:t>
      </w:r>
      <w:r w:rsidR="00801588">
        <w:t xml:space="preserve">mg fluoxetine opgelost in methanol, </w:t>
      </w:r>
      <w:r>
        <w:t>25,00 ml 30% waterstofperoxide</w:t>
      </w:r>
      <w:r w:rsidR="00801588">
        <w:t xml:space="preserve"> bij gepipetteerd en aangevuld tot 50,0 ml met methanol</w:t>
      </w:r>
    </w:p>
    <w:p w:rsidR="00B31ED5" w:rsidRDefault="00B31ED5" w:rsidP="00281E25">
      <w:pPr>
        <w:pStyle w:val="Geenafstand"/>
        <w:ind w:left="2832" w:hanging="2832"/>
        <w:jc w:val="both"/>
      </w:pPr>
    </w:p>
    <w:p w:rsidR="00281E25" w:rsidRDefault="005E7584" w:rsidP="00281E25">
      <w:pPr>
        <w:jc w:val="both"/>
      </w:pPr>
      <w:r>
        <w:t>Er werden uit</w:t>
      </w:r>
      <w:r w:rsidR="00B31ED5">
        <w:t xml:space="preserve"> de stockoplossingen</w:t>
      </w:r>
      <w:r w:rsidR="00DA428F">
        <w:t xml:space="preserve"> (1 mg/ml)</w:t>
      </w:r>
      <w:r w:rsidR="00B31ED5">
        <w:t xml:space="preserve"> twee serie</w:t>
      </w:r>
      <w:r w:rsidR="00DA428F">
        <w:t>s</w:t>
      </w:r>
      <w:r w:rsidR="00B31ED5">
        <w:t xml:space="preserve"> verdunningen gemaakt. </w:t>
      </w:r>
      <w:r w:rsidR="00DA428F">
        <w:t xml:space="preserve">Een serie werd bij kamertemperatuur gehouden en een serie werd </w:t>
      </w:r>
      <w:r w:rsidR="006173BA">
        <w:t xml:space="preserve">als extra stress conditie </w:t>
      </w:r>
      <w:r w:rsidR="00DA428F">
        <w:t>gedurende 1 uur in een waterbad bij 90</w:t>
      </w:r>
      <w:r w:rsidR="006173BA">
        <w:t xml:space="preserve"> </w:t>
      </w:r>
      <w:r w:rsidR="00DA428F" w:rsidRPr="001B1419">
        <w:t>°C</w:t>
      </w:r>
      <w:r w:rsidR="00DA428F">
        <w:t xml:space="preserve"> geplaatst. </w:t>
      </w:r>
    </w:p>
    <w:p w:rsidR="00DA428F" w:rsidRDefault="00DA428F" w:rsidP="00281E25">
      <w:pPr>
        <w:pStyle w:val="Geenafstand"/>
        <w:jc w:val="both"/>
      </w:pPr>
      <w:r>
        <w:t>De verdunningen werden als volgt gemaakt:</w:t>
      </w:r>
    </w:p>
    <w:p w:rsidR="005E7584" w:rsidRDefault="00DA428F" w:rsidP="00281E25">
      <w:pPr>
        <w:jc w:val="both"/>
      </w:pPr>
      <w:r>
        <w:t xml:space="preserve">2,00 ml stock </w:t>
      </w:r>
      <w:r w:rsidR="00281E25">
        <w:t>gepipetteerd</w:t>
      </w:r>
      <w:r>
        <w:t xml:space="preserve"> </w:t>
      </w:r>
      <w:r w:rsidR="006173BA">
        <w:t xml:space="preserve">in een </w:t>
      </w:r>
      <w:r>
        <w:t>20,0 ml maatkol</w:t>
      </w:r>
      <w:r w:rsidR="00281E25">
        <w:t>f</w:t>
      </w:r>
      <w:r>
        <w:t xml:space="preserve"> en aangevuld met methanol (0,1 mg/ml)</w:t>
      </w:r>
    </w:p>
    <w:p w:rsidR="00D34E46" w:rsidRPr="00D34E46" w:rsidRDefault="00D34E46" w:rsidP="00281E25">
      <w:pPr>
        <w:pStyle w:val="Geenafstand"/>
        <w:rPr>
          <w:b/>
        </w:rPr>
      </w:pPr>
      <w:proofErr w:type="spellStart"/>
      <w:r>
        <w:rPr>
          <w:b/>
        </w:rPr>
        <w:t>UV-licht</w:t>
      </w:r>
      <w:proofErr w:type="spellEnd"/>
    </w:p>
    <w:p w:rsidR="00281E25" w:rsidRPr="00D34E46" w:rsidRDefault="00100120" w:rsidP="00D34E46">
      <w:r>
        <w:t>F</w:t>
      </w:r>
      <w:r w:rsidR="00D34E46" w:rsidRPr="00D34E46">
        <w:t xml:space="preserve">luoxetine </w:t>
      </w:r>
      <w:r>
        <w:t xml:space="preserve">werd ook </w:t>
      </w:r>
      <w:r w:rsidR="00D34E46" w:rsidRPr="00D34E46">
        <w:t>op twee manieren belast</w:t>
      </w:r>
      <w:r w:rsidR="00281E25" w:rsidRPr="00D34E46">
        <w:t xml:space="preserve"> met </w:t>
      </w:r>
      <w:proofErr w:type="spellStart"/>
      <w:r w:rsidR="00281E25" w:rsidRPr="00D34E46">
        <w:t>UV-licht</w:t>
      </w:r>
      <w:proofErr w:type="spellEnd"/>
      <w:r w:rsidR="00D34E46">
        <w:t>:</w:t>
      </w:r>
    </w:p>
    <w:p w:rsidR="00281E25" w:rsidRDefault="006173BA" w:rsidP="006173BA">
      <w:pPr>
        <w:pStyle w:val="Geenafstand"/>
        <w:numPr>
          <w:ilvl w:val="0"/>
          <w:numId w:val="14"/>
        </w:numPr>
        <w:ind w:left="567" w:hanging="283"/>
        <w:jc w:val="both"/>
      </w:pPr>
      <w:r>
        <w:t>Een deel van de bereid</w:t>
      </w:r>
      <w:r w:rsidR="00281E25">
        <w:t xml:space="preserve">e stockoplossing in neutraal milieu werd 4 uur weggezet onder </w:t>
      </w:r>
      <w:proofErr w:type="spellStart"/>
      <w:r w:rsidR="00281E25">
        <w:t>UV-licht</w:t>
      </w:r>
      <w:proofErr w:type="spellEnd"/>
      <w:r w:rsidR="00281E25">
        <w:t>.</w:t>
      </w:r>
      <w:r w:rsidR="00D34E46">
        <w:t xml:space="preserve"> Na 4 uur werd de oplossing verdund: 2,00 ml gepipetteerd </w:t>
      </w:r>
      <w:r>
        <w:t xml:space="preserve">in een </w:t>
      </w:r>
      <w:r w:rsidR="00D34E46">
        <w:t>20,0 ml maatkolf en aangevuld met methanol.</w:t>
      </w:r>
    </w:p>
    <w:p w:rsidR="00D34E46" w:rsidRPr="00D34E46" w:rsidRDefault="00281E25" w:rsidP="006173BA">
      <w:pPr>
        <w:pStyle w:val="Geenafstand"/>
        <w:numPr>
          <w:ilvl w:val="0"/>
          <w:numId w:val="14"/>
        </w:numPr>
        <w:ind w:left="567" w:hanging="283"/>
        <w:jc w:val="both"/>
      </w:pPr>
      <w:r>
        <w:t xml:space="preserve">Een portie onopgeloste fluoxetine werd </w:t>
      </w:r>
      <w:r w:rsidR="006173BA">
        <w:t>gedurende 1 nacht (</w:t>
      </w:r>
      <w:r w:rsidR="004B2C1A">
        <w:t>ca. 16</w:t>
      </w:r>
      <w:r>
        <w:t xml:space="preserve"> uur</w:t>
      </w:r>
      <w:r w:rsidR="006173BA">
        <w:t>)</w:t>
      </w:r>
      <w:r>
        <w:t xml:space="preserve"> weggezet onder </w:t>
      </w:r>
      <w:proofErr w:type="spellStart"/>
      <w:r>
        <w:t>UV-licht</w:t>
      </w:r>
      <w:proofErr w:type="spellEnd"/>
      <w:r>
        <w:t>.</w:t>
      </w:r>
      <w:r w:rsidR="006173BA">
        <w:t xml:space="preserve"> Daarna</w:t>
      </w:r>
      <w:r w:rsidR="00D34E46">
        <w:t xml:space="preserve"> werd 49,9 mg ervan afgewogen, opgelost in methanol, 25,00 ml water R bij gepipetteerd en aangevuld tot 50,0 ml met methanol. De oplossing werd vervolgens verdund: 2,00 ml gepipetteerd </w:t>
      </w:r>
      <w:r w:rsidR="006173BA">
        <w:t xml:space="preserve">in een </w:t>
      </w:r>
      <w:r w:rsidR="00D34E46">
        <w:t>20,0 ml maatkolf en aangevuld met methanol.</w:t>
      </w:r>
    </w:p>
    <w:p w:rsidR="002A607D" w:rsidRDefault="002A607D" w:rsidP="00D34E46">
      <w:pPr>
        <w:pStyle w:val="Geenafstand"/>
      </w:pPr>
    </w:p>
    <w:p w:rsidR="006173BA" w:rsidRDefault="00100120" w:rsidP="006173BA">
      <w:pPr>
        <w:pStyle w:val="Geenafstand"/>
      </w:pPr>
      <w:r>
        <w:t xml:space="preserve">Uiteindelijk werden alle </w:t>
      </w:r>
      <w:r w:rsidR="002A607D">
        <w:t xml:space="preserve">verdunningen </w:t>
      </w:r>
      <w:r>
        <w:t xml:space="preserve">(0,1 mg/ml) </w:t>
      </w:r>
      <w:r w:rsidR="002A607D">
        <w:t>geanalyseerd</w:t>
      </w:r>
      <w:r>
        <w:t>.</w:t>
      </w:r>
      <w:r w:rsidR="00FA4264">
        <w:t xml:space="preserve"> Vervolgens werd er gekeken of er </w:t>
      </w:r>
      <w:proofErr w:type="spellStart"/>
      <w:r w:rsidR="00FA4264">
        <w:t>bijpieken</w:t>
      </w:r>
      <w:proofErr w:type="spellEnd"/>
      <w:r w:rsidR="00FA4264">
        <w:t xml:space="preserve"> </w:t>
      </w:r>
      <w:r w:rsidR="00DD5132">
        <w:t>waren</w:t>
      </w:r>
      <w:r w:rsidR="006173BA">
        <w:t xml:space="preserve"> ontstaan en of</w:t>
      </w:r>
      <w:r w:rsidR="00FA4264">
        <w:t xml:space="preserve"> de fluoxetine piek zuiver bl</w:t>
      </w:r>
      <w:r w:rsidR="00DD5132">
        <w:t>eef</w:t>
      </w:r>
      <w:r w:rsidR="006173BA">
        <w:t xml:space="preserve">. De </w:t>
      </w:r>
      <w:r w:rsidR="006173BA" w:rsidRPr="006173BA">
        <w:t>resultaten staan vermeld in § 6.2.</w:t>
      </w:r>
    </w:p>
    <w:p w:rsidR="00100120" w:rsidRDefault="00100120">
      <w:pPr>
        <w:rPr>
          <w:rFonts w:eastAsiaTheme="minorEastAsia"/>
          <w:lang w:eastAsia="nl-NL"/>
        </w:rPr>
      </w:pPr>
      <w:r>
        <w:br w:type="page"/>
      </w:r>
    </w:p>
    <w:p w:rsidR="00100120" w:rsidRDefault="00100120" w:rsidP="00100120">
      <w:pPr>
        <w:pStyle w:val="Kop3"/>
      </w:pPr>
      <w:bookmarkStart w:id="18" w:name="_Toc10029235"/>
      <w:r>
        <w:lastRenderedPageBreak/>
        <w:t>5.4.2 Bepalingsgrens/detectiegrens</w:t>
      </w:r>
      <w:bookmarkEnd w:id="18"/>
    </w:p>
    <w:p w:rsidR="00AD6BA7" w:rsidRDefault="001C184F" w:rsidP="006168FB">
      <w:pPr>
        <w:jc w:val="both"/>
      </w:pPr>
      <w:r>
        <w:t>Om de bepalingsgrens vast te stellen</w:t>
      </w:r>
      <w:r w:rsidR="00CB71E5" w:rsidRPr="00A95742">
        <w:t xml:space="preserve"> werden enkele </w:t>
      </w:r>
      <w:r w:rsidR="00794280">
        <w:t>eind</w:t>
      </w:r>
      <w:r w:rsidR="00A95742">
        <w:t>co</w:t>
      </w:r>
      <w:r w:rsidR="00794280">
        <w:t xml:space="preserve">ncentraties </w:t>
      </w:r>
      <w:r w:rsidR="00AD6BA7">
        <w:t>voor de bepaling van</w:t>
      </w:r>
      <w:r w:rsidR="00794280">
        <w:t xml:space="preserve"> </w:t>
      </w:r>
      <w:r w:rsidR="00231008">
        <w:t>verwante verbindingen</w:t>
      </w:r>
      <w:r w:rsidR="00794280">
        <w:t xml:space="preserve"> uitgetest. </w:t>
      </w:r>
      <w:r w:rsidR="00AD6BA7">
        <w:t xml:space="preserve">Van deze eindconcentraties werden 0,1%-ge oplossingen gemaakt en geanalyseerd. Van de 0,1%-ge oplossingen werden ook verschillende injectievolumes uitgetest. Daarvan werden de signaal-ruis verhouding bepaald. In tabel </w:t>
      </w:r>
      <w:r>
        <w:t>4 worden de uitgetest</w:t>
      </w:r>
      <w:r w:rsidR="006173BA">
        <w:t>e</w:t>
      </w:r>
      <w:r>
        <w:t xml:space="preserve"> eindconcentraties en injectievolumes weergegeven.</w:t>
      </w:r>
    </w:p>
    <w:p w:rsidR="00DF47B7" w:rsidRPr="00792F4C" w:rsidRDefault="00792F4C" w:rsidP="00DF47B7">
      <w:pPr>
        <w:pStyle w:val="Geenafstand"/>
        <w:rPr>
          <w:sz w:val="20"/>
        </w:rPr>
      </w:pPr>
      <w:r w:rsidRPr="00792F4C">
        <w:rPr>
          <w:sz w:val="20"/>
        </w:rPr>
        <w:t xml:space="preserve">Tabel 4. </w:t>
      </w:r>
      <w:r>
        <w:rPr>
          <w:sz w:val="20"/>
        </w:rPr>
        <w:t xml:space="preserve">Uitgeteste eindconcentraties voor </w:t>
      </w:r>
      <w:r w:rsidR="00231008">
        <w:rPr>
          <w:sz w:val="20"/>
        </w:rPr>
        <w:t>verwante verbindingen</w:t>
      </w:r>
      <w:r>
        <w:rPr>
          <w:sz w:val="20"/>
        </w:rPr>
        <w:t xml:space="preserve"> en injectie volumes samengevat.</w:t>
      </w:r>
    </w:p>
    <w:tbl>
      <w:tblPr>
        <w:tblStyle w:val="Tabelraster"/>
        <w:tblW w:w="0" w:type="auto"/>
        <w:tblLook w:val="04A0" w:firstRow="1" w:lastRow="0" w:firstColumn="1" w:lastColumn="0" w:noHBand="0" w:noVBand="1"/>
      </w:tblPr>
      <w:tblGrid>
        <w:gridCol w:w="2476"/>
        <w:gridCol w:w="2546"/>
        <w:gridCol w:w="1997"/>
        <w:gridCol w:w="1997"/>
      </w:tblGrid>
      <w:tr w:rsidR="00DF47B7" w:rsidTr="007453EC">
        <w:trPr>
          <w:trHeight w:val="310"/>
        </w:trPr>
        <w:tc>
          <w:tcPr>
            <w:tcW w:w="2476" w:type="dxa"/>
            <w:vMerge w:val="restart"/>
            <w:vAlign w:val="center"/>
          </w:tcPr>
          <w:p w:rsidR="00DF47B7" w:rsidRDefault="00DF47B7" w:rsidP="007453EC">
            <w:pPr>
              <w:jc w:val="center"/>
            </w:pPr>
            <w:r w:rsidRPr="001C184F">
              <w:rPr>
                <w:b/>
              </w:rPr>
              <w:t>Injectievolume</w:t>
            </w:r>
          </w:p>
        </w:tc>
        <w:tc>
          <w:tcPr>
            <w:tcW w:w="6540" w:type="dxa"/>
            <w:gridSpan w:val="3"/>
            <w:tcBorders>
              <w:bottom w:val="nil"/>
            </w:tcBorders>
          </w:tcPr>
          <w:p w:rsidR="00DF47B7" w:rsidRPr="001C184F" w:rsidRDefault="00DF47B7" w:rsidP="007453EC">
            <w:pPr>
              <w:jc w:val="center"/>
              <w:rPr>
                <w:b/>
              </w:rPr>
            </w:pPr>
            <w:r w:rsidRPr="001C184F">
              <w:rPr>
                <w:b/>
              </w:rPr>
              <w:t>Eindconcentratie</w:t>
            </w:r>
          </w:p>
        </w:tc>
      </w:tr>
      <w:tr w:rsidR="00DF47B7" w:rsidTr="007453EC">
        <w:trPr>
          <w:trHeight w:val="293"/>
        </w:trPr>
        <w:tc>
          <w:tcPr>
            <w:tcW w:w="2476" w:type="dxa"/>
            <w:vMerge/>
            <w:tcBorders>
              <w:bottom w:val="single" w:sz="4" w:space="0" w:color="auto"/>
            </w:tcBorders>
          </w:tcPr>
          <w:p w:rsidR="00DF47B7" w:rsidRDefault="00DF47B7" w:rsidP="007453EC">
            <w:pPr>
              <w:jc w:val="center"/>
            </w:pPr>
          </w:p>
        </w:tc>
        <w:tc>
          <w:tcPr>
            <w:tcW w:w="2546" w:type="dxa"/>
            <w:tcBorders>
              <w:top w:val="nil"/>
              <w:right w:val="nil"/>
            </w:tcBorders>
          </w:tcPr>
          <w:p w:rsidR="00DF47B7" w:rsidRPr="00DF47B7" w:rsidRDefault="00DF47B7" w:rsidP="007453EC">
            <w:pPr>
              <w:jc w:val="center"/>
              <w:rPr>
                <w:b/>
              </w:rPr>
            </w:pPr>
            <w:r w:rsidRPr="00DF47B7">
              <w:rPr>
                <w:b/>
              </w:rPr>
              <w:t>2,0 mg/ml</w:t>
            </w:r>
          </w:p>
        </w:tc>
        <w:tc>
          <w:tcPr>
            <w:tcW w:w="1997" w:type="dxa"/>
            <w:tcBorders>
              <w:top w:val="nil"/>
              <w:left w:val="nil"/>
              <w:right w:val="nil"/>
            </w:tcBorders>
          </w:tcPr>
          <w:p w:rsidR="00DF47B7" w:rsidRPr="00DF47B7" w:rsidRDefault="00DF47B7" w:rsidP="007453EC">
            <w:pPr>
              <w:jc w:val="center"/>
              <w:rPr>
                <w:b/>
              </w:rPr>
            </w:pPr>
            <w:r w:rsidRPr="00DF47B7">
              <w:rPr>
                <w:b/>
              </w:rPr>
              <w:t>2,5 mg/ml</w:t>
            </w:r>
          </w:p>
        </w:tc>
        <w:tc>
          <w:tcPr>
            <w:tcW w:w="1997" w:type="dxa"/>
            <w:tcBorders>
              <w:top w:val="nil"/>
              <w:left w:val="nil"/>
            </w:tcBorders>
          </w:tcPr>
          <w:p w:rsidR="00DF47B7" w:rsidRPr="00DF47B7" w:rsidRDefault="00DF47B7" w:rsidP="007453EC">
            <w:pPr>
              <w:jc w:val="center"/>
              <w:rPr>
                <w:b/>
              </w:rPr>
            </w:pPr>
            <w:r w:rsidRPr="00DF47B7">
              <w:rPr>
                <w:b/>
              </w:rPr>
              <w:t>5 mg/ml</w:t>
            </w:r>
          </w:p>
        </w:tc>
      </w:tr>
      <w:tr w:rsidR="00DF47B7" w:rsidTr="007453EC">
        <w:trPr>
          <w:trHeight w:val="310"/>
        </w:trPr>
        <w:tc>
          <w:tcPr>
            <w:tcW w:w="2476" w:type="dxa"/>
            <w:tcBorders>
              <w:bottom w:val="nil"/>
            </w:tcBorders>
          </w:tcPr>
          <w:p w:rsidR="00DF47B7" w:rsidRPr="00DF47B7" w:rsidRDefault="00DF47B7" w:rsidP="007453EC">
            <w:pPr>
              <w:jc w:val="center"/>
              <w:rPr>
                <w:b/>
              </w:rPr>
            </w:pPr>
            <w:r w:rsidRPr="00DF47B7">
              <w:rPr>
                <w:b/>
              </w:rPr>
              <w:t xml:space="preserve">10 </w:t>
            </w:r>
            <w:r w:rsidRPr="00DF47B7">
              <w:rPr>
                <w:rFonts w:cstheme="minorHAnsi"/>
                <w:b/>
                <w:color w:val="000000" w:themeColor="text1"/>
              </w:rPr>
              <w:t>µ</w:t>
            </w:r>
            <w:r w:rsidRPr="00DF47B7">
              <w:rPr>
                <w:b/>
                <w:color w:val="000000" w:themeColor="text1"/>
              </w:rPr>
              <w:t>l</w:t>
            </w:r>
          </w:p>
        </w:tc>
        <w:tc>
          <w:tcPr>
            <w:tcW w:w="2546" w:type="dxa"/>
          </w:tcPr>
          <w:p w:rsidR="00DF47B7" w:rsidRDefault="00DF47B7" w:rsidP="007453EC">
            <w:pPr>
              <w:jc w:val="center"/>
            </w:pPr>
            <w:r>
              <w:t>X</w:t>
            </w:r>
          </w:p>
        </w:tc>
        <w:tc>
          <w:tcPr>
            <w:tcW w:w="1997" w:type="dxa"/>
          </w:tcPr>
          <w:p w:rsidR="00DF47B7" w:rsidRDefault="00DF47B7" w:rsidP="007453EC">
            <w:pPr>
              <w:jc w:val="center"/>
            </w:pPr>
          </w:p>
        </w:tc>
        <w:tc>
          <w:tcPr>
            <w:tcW w:w="1997" w:type="dxa"/>
          </w:tcPr>
          <w:p w:rsidR="00DF47B7" w:rsidRDefault="00DF47B7" w:rsidP="007453EC">
            <w:pPr>
              <w:jc w:val="center"/>
            </w:pPr>
            <w:r>
              <w:t>X</w:t>
            </w:r>
          </w:p>
        </w:tc>
      </w:tr>
      <w:tr w:rsidR="00DF47B7" w:rsidTr="007453EC">
        <w:trPr>
          <w:trHeight w:val="293"/>
        </w:trPr>
        <w:tc>
          <w:tcPr>
            <w:tcW w:w="2476" w:type="dxa"/>
            <w:tcBorders>
              <w:top w:val="nil"/>
              <w:bottom w:val="nil"/>
            </w:tcBorders>
          </w:tcPr>
          <w:p w:rsidR="00DF47B7" w:rsidRPr="00DF47B7" w:rsidRDefault="00DF47B7" w:rsidP="007453EC">
            <w:pPr>
              <w:jc w:val="center"/>
              <w:rPr>
                <w:b/>
              </w:rPr>
            </w:pPr>
            <w:r w:rsidRPr="00DF47B7">
              <w:rPr>
                <w:b/>
              </w:rPr>
              <w:t xml:space="preserve">15 </w:t>
            </w:r>
            <w:r w:rsidRPr="00DF47B7">
              <w:rPr>
                <w:rFonts w:cstheme="minorHAnsi"/>
                <w:b/>
                <w:color w:val="000000" w:themeColor="text1"/>
              </w:rPr>
              <w:t>µ</w:t>
            </w:r>
            <w:r w:rsidRPr="00DF47B7">
              <w:rPr>
                <w:b/>
                <w:color w:val="000000" w:themeColor="text1"/>
              </w:rPr>
              <w:t>l</w:t>
            </w:r>
          </w:p>
        </w:tc>
        <w:tc>
          <w:tcPr>
            <w:tcW w:w="2546" w:type="dxa"/>
          </w:tcPr>
          <w:p w:rsidR="00DF47B7" w:rsidRDefault="00DF47B7" w:rsidP="007453EC">
            <w:pPr>
              <w:jc w:val="center"/>
            </w:pPr>
            <w:r>
              <w:t>X</w:t>
            </w:r>
          </w:p>
        </w:tc>
        <w:tc>
          <w:tcPr>
            <w:tcW w:w="1997" w:type="dxa"/>
          </w:tcPr>
          <w:p w:rsidR="00DF47B7" w:rsidRDefault="00DF47B7" w:rsidP="007453EC">
            <w:pPr>
              <w:jc w:val="center"/>
            </w:pPr>
            <w:r>
              <w:t>X</w:t>
            </w:r>
          </w:p>
        </w:tc>
        <w:tc>
          <w:tcPr>
            <w:tcW w:w="1997" w:type="dxa"/>
          </w:tcPr>
          <w:p w:rsidR="00DF47B7" w:rsidRDefault="00DF47B7" w:rsidP="007453EC">
            <w:pPr>
              <w:jc w:val="center"/>
            </w:pPr>
            <w:r>
              <w:t>X</w:t>
            </w:r>
          </w:p>
        </w:tc>
      </w:tr>
      <w:tr w:rsidR="00DF47B7" w:rsidTr="007453EC">
        <w:trPr>
          <w:trHeight w:val="310"/>
        </w:trPr>
        <w:tc>
          <w:tcPr>
            <w:tcW w:w="2476" w:type="dxa"/>
            <w:tcBorders>
              <w:top w:val="nil"/>
            </w:tcBorders>
          </w:tcPr>
          <w:p w:rsidR="00DF47B7" w:rsidRPr="00DF47B7" w:rsidRDefault="00DF47B7" w:rsidP="007453EC">
            <w:pPr>
              <w:jc w:val="center"/>
              <w:rPr>
                <w:b/>
              </w:rPr>
            </w:pPr>
            <w:r w:rsidRPr="00DF47B7">
              <w:rPr>
                <w:b/>
              </w:rPr>
              <w:t xml:space="preserve">20 </w:t>
            </w:r>
            <w:r w:rsidRPr="00DF47B7">
              <w:rPr>
                <w:rFonts w:cstheme="minorHAnsi"/>
                <w:b/>
                <w:color w:val="000000" w:themeColor="text1"/>
              </w:rPr>
              <w:t>µ</w:t>
            </w:r>
            <w:r w:rsidRPr="00DF47B7">
              <w:rPr>
                <w:b/>
                <w:color w:val="000000" w:themeColor="text1"/>
              </w:rPr>
              <w:t>l</w:t>
            </w:r>
          </w:p>
        </w:tc>
        <w:tc>
          <w:tcPr>
            <w:tcW w:w="2546" w:type="dxa"/>
          </w:tcPr>
          <w:p w:rsidR="00DF47B7" w:rsidRDefault="00DF47B7" w:rsidP="007453EC">
            <w:pPr>
              <w:jc w:val="center"/>
            </w:pPr>
            <w:r>
              <w:t>X</w:t>
            </w:r>
          </w:p>
        </w:tc>
        <w:tc>
          <w:tcPr>
            <w:tcW w:w="1997" w:type="dxa"/>
          </w:tcPr>
          <w:p w:rsidR="00DF47B7" w:rsidRDefault="00DF47B7" w:rsidP="007453EC">
            <w:pPr>
              <w:jc w:val="center"/>
            </w:pPr>
          </w:p>
        </w:tc>
        <w:tc>
          <w:tcPr>
            <w:tcW w:w="1997" w:type="dxa"/>
          </w:tcPr>
          <w:p w:rsidR="00DF47B7" w:rsidRDefault="00DF47B7" w:rsidP="007453EC">
            <w:pPr>
              <w:jc w:val="center"/>
            </w:pPr>
          </w:p>
        </w:tc>
      </w:tr>
    </w:tbl>
    <w:p w:rsidR="001C184F" w:rsidRPr="00DF47B7" w:rsidRDefault="001C184F" w:rsidP="00DF47B7">
      <w:pPr>
        <w:pStyle w:val="Geenafstand"/>
      </w:pPr>
    </w:p>
    <w:p w:rsidR="00AD6BA7" w:rsidRPr="00A95742" w:rsidRDefault="00792F4C" w:rsidP="006173BA">
      <w:pPr>
        <w:jc w:val="both"/>
      </w:pPr>
      <w:r>
        <w:t>Van de verschillende eindconcentraties werd 2,5 mg/ml verder onderzocht</w:t>
      </w:r>
      <w:r w:rsidR="00A53509">
        <w:t xml:space="preserve"> om de </w:t>
      </w:r>
      <w:r w:rsidR="00AD0D70">
        <w:t xml:space="preserve">signaal-ruisverhouding te berekenen en </w:t>
      </w:r>
      <w:r w:rsidR="00A53509">
        <w:t>bepalingsgrens te bevestigen</w:t>
      </w:r>
      <w:r>
        <w:t xml:space="preserve">. Er werden </w:t>
      </w:r>
      <w:r w:rsidR="00A53509">
        <w:t>drie 0,1%-ge standaarden (</w:t>
      </w:r>
      <w:r w:rsidR="00A53509">
        <w:rPr>
          <w:rFonts w:cstheme="minorHAnsi"/>
        </w:rPr>
        <w:t>≡</w:t>
      </w:r>
      <w:r w:rsidR="00A53509">
        <w:t>0,0025 mg/ml)</w:t>
      </w:r>
      <w:r>
        <w:t xml:space="preserve"> van fluoxetine gemaakt. </w:t>
      </w:r>
      <w:r w:rsidR="007E0A84">
        <w:t>Er werd</w:t>
      </w:r>
      <w:r w:rsidR="00A53509">
        <w:t xml:space="preserve"> 51,3 mg, 50,3 mg en 49,9 mg </w:t>
      </w:r>
      <w:r w:rsidR="00A53509" w:rsidRPr="00A53509">
        <w:t>fluoxetine voor de stockoplossingen ingewogen in 100,0 ml maatkolven, opgelost en aangevuld met oplosmiddel. Elk</w:t>
      </w:r>
      <w:r w:rsidR="006173BA">
        <w:t>e</w:t>
      </w:r>
      <w:r w:rsidR="00A53509" w:rsidRPr="00A53509">
        <w:t xml:space="preserve"> stockoplossing werd verdund door 5,00 ml in </w:t>
      </w:r>
      <w:r w:rsidR="006173BA">
        <w:t xml:space="preserve">een </w:t>
      </w:r>
      <w:r w:rsidR="00A53509" w:rsidRPr="00A53509">
        <w:t>50,0 ml maatkolf te pipetteren en aan te vullen met oplosmiddel. Vervolgens werd uit de verdunde oplossingen 1,00 ml gepipetteerd in 20,0 ml maatkolven en aangevuld met oplosmiddel (</w:t>
      </w:r>
      <w:r w:rsidR="00A53509" w:rsidRPr="00A53509">
        <w:rPr>
          <w:rFonts w:cstheme="minorHAnsi"/>
        </w:rPr>
        <w:t xml:space="preserve">≡0,1%-ge </w:t>
      </w:r>
      <w:r w:rsidR="00A53509">
        <w:rPr>
          <w:rFonts w:cstheme="minorHAnsi"/>
        </w:rPr>
        <w:t>standaarden</w:t>
      </w:r>
      <w:r w:rsidR="00A53509" w:rsidRPr="00A53509">
        <w:rPr>
          <w:rFonts w:cstheme="minorHAnsi"/>
        </w:rPr>
        <w:t>)</w:t>
      </w:r>
      <w:r w:rsidR="00A53509" w:rsidRPr="00A53509">
        <w:t>.</w:t>
      </w:r>
      <w:r w:rsidR="00A53509">
        <w:t xml:space="preserve"> </w:t>
      </w:r>
      <w:r w:rsidR="00636BBB">
        <w:rPr>
          <w:rFonts w:cstheme="minorHAnsi"/>
        </w:rPr>
        <w:t xml:space="preserve">De concentraties van de 0,1% standaarden waren 0,00256 mg/ml, 0,00251 mg/ml en 0,00249 mg/ml. </w:t>
      </w:r>
      <w:r w:rsidR="006168FB">
        <w:t>Elk</w:t>
      </w:r>
      <w:r w:rsidR="007E0A84">
        <w:t>e</w:t>
      </w:r>
      <w:r w:rsidR="006168FB">
        <w:t xml:space="preserve"> </w:t>
      </w:r>
      <w:r w:rsidR="006168FB" w:rsidRPr="00A53509">
        <w:rPr>
          <w:rFonts w:cstheme="minorHAnsi"/>
        </w:rPr>
        <w:t xml:space="preserve">0,1%-ge </w:t>
      </w:r>
      <w:r w:rsidR="006168FB">
        <w:rPr>
          <w:rFonts w:cstheme="minorHAnsi"/>
        </w:rPr>
        <w:t>standaard werd in duplo geanalyseerd.</w:t>
      </w:r>
    </w:p>
    <w:p w:rsidR="00100120" w:rsidRDefault="006168FB" w:rsidP="006173BA">
      <w:pPr>
        <w:pStyle w:val="Geenafstand"/>
        <w:jc w:val="both"/>
      </w:pPr>
      <w:r>
        <w:t>De gemeten signalen van fluoxetine in</w:t>
      </w:r>
      <w:r w:rsidR="00A53509">
        <w:t xml:space="preserve"> de 0,1%-ge standaarden werden </w:t>
      </w:r>
      <w:r>
        <w:t>gecorrigeerd voor de in</w:t>
      </w:r>
      <w:r w:rsidR="002F19BD">
        <w:t>gewogen massa’s</w:t>
      </w:r>
      <w:r>
        <w:t xml:space="preserve"> en zuiverheid van de fluoxetine grondstof. Dit werd met de volgende formule gedaan:</w:t>
      </w:r>
    </w:p>
    <w:p w:rsidR="006168FB" w:rsidRPr="00864A39" w:rsidRDefault="006168FB" w:rsidP="00636BBB">
      <w:pPr>
        <w:pStyle w:val="Geenafstand"/>
        <w:rPr>
          <w:sz w:val="21"/>
          <w:szCs w:val="21"/>
        </w:rPr>
      </w:pPr>
      <m:oMathPara>
        <m:oMathParaPr>
          <m:jc m:val="left"/>
        </m:oMathParaPr>
        <m:oMath>
          <m:r>
            <w:rPr>
              <w:rFonts w:ascii="Cambria Math" w:hAnsi="Cambria Math"/>
              <w:sz w:val="21"/>
              <w:szCs w:val="21"/>
            </w:rPr>
            <m:t>Gecor.</m:t>
          </m:r>
          <m:r>
            <m:rPr>
              <m:sty m:val="p"/>
            </m:rPr>
            <w:rPr>
              <w:rFonts w:ascii="Cambria Math" w:hAnsi="Cambria Math"/>
              <w:sz w:val="21"/>
              <w:szCs w:val="21"/>
            </w:rPr>
            <m:t xml:space="preserve"> </m:t>
          </m:r>
          <m:r>
            <w:rPr>
              <w:rFonts w:ascii="Cambria Math" w:hAnsi="Cambria Math"/>
              <w:sz w:val="21"/>
              <w:szCs w:val="21"/>
            </w:rPr>
            <m:t>signaal</m:t>
          </m:r>
          <m:r>
            <m:rPr>
              <m:sty m:val="p"/>
            </m:rPr>
            <w:rPr>
              <w:rFonts w:ascii="Cambria Math" w:hAnsi="Cambria Math"/>
              <w:sz w:val="21"/>
              <w:szCs w:val="21"/>
            </w:rPr>
            <m:t xml:space="preserve"> (</m:t>
          </m:r>
          <m:r>
            <m:rPr>
              <m:sty m:val="p"/>
            </m:rPr>
            <w:rPr>
              <w:rFonts w:ascii="Cambria Math" w:hAnsi="Cambria Math"/>
              <w:color w:val="000000" w:themeColor="text1"/>
              <w:sz w:val="21"/>
              <w:szCs w:val="21"/>
            </w:rPr>
            <m:t>µV)</m:t>
          </m:r>
          <m:r>
            <m:rPr>
              <m:sty m:val="p"/>
            </m:rPr>
            <w:rPr>
              <w:rFonts w:ascii="Cambria Math" w:hAnsi="Cambria Math"/>
              <w:sz w:val="21"/>
              <w:szCs w:val="21"/>
            </w:rPr>
            <m:t xml:space="preserve"> =</m:t>
          </m:r>
          <m:r>
            <w:rPr>
              <w:rFonts w:ascii="Cambria Math" w:hAnsi="Cambria Math"/>
              <w:sz w:val="21"/>
              <w:szCs w:val="21"/>
            </w:rPr>
            <m:t>gemeten</m:t>
          </m:r>
          <m:r>
            <m:rPr>
              <m:sty m:val="p"/>
            </m:rPr>
            <w:rPr>
              <w:rFonts w:ascii="Cambria Math" w:hAnsi="Cambria Math"/>
              <w:sz w:val="21"/>
              <w:szCs w:val="21"/>
            </w:rPr>
            <m:t xml:space="preserve"> </m:t>
          </m:r>
          <m:r>
            <w:rPr>
              <w:rFonts w:ascii="Cambria Math" w:hAnsi="Cambria Math"/>
              <w:sz w:val="21"/>
              <w:szCs w:val="21"/>
            </w:rPr>
            <m:t>signaal</m:t>
          </m:r>
          <m:r>
            <m:rPr>
              <m:sty m:val="p"/>
            </m:rPr>
            <w:rPr>
              <w:rFonts w:ascii="Cambria Math" w:hAnsi="Cambria Math"/>
              <w:sz w:val="21"/>
              <w:szCs w:val="21"/>
            </w:rPr>
            <m:t xml:space="preserve"> (</m:t>
          </m:r>
          <m:r>
            <m:rPr>
              <m:sty m:val="p"/>
            </m:rPr>
            <w:rPr>
              <w:rFonts w:ascii="Cambria Math" w:hAnsi="Cambria Math"/>
              <w:color w:val="000000" w:themeColor="text1"/>
              <w:sz w:val="21"/>
              <w:szCs w:val="21"/>
            </w:rPr>
            <m:t>µV)</m:t>
          </m:r>
          <m:r>
            <m:rPr>
              <m:sty m:val="p"/>
            </m:rPr>
            <w:rPr>
              <w:rFonts w:ascii="Cambria Math" w:hAnsi="Cambria Math"/>
              <w:sz w:val="21"/>
              <w:szCs w:val="21"/>
            </w:rPr>
            <m:t xml:space="preserve">  × </m:t>
          </m:r>
          <m:f>
            <m:fPr>
              <m:ctrlPr>
                <w:rPr>
                  <w:rFonts w:ascii="Cambria Math" w:eastAsiaTheme="minorHAnsi" w:hAnsi="Cambria Math"/>
                  <w:sz w:val="21"/>
                  <w:szCs w:val="21"/>
                </w:rPr>
              </m:ctrlPr>
            </m:fPr>
            <m:num>
              <m:r>
                <w:rPr>
                  <w:rFonts w:ascii="Cambria Math" w:hAnsi="Cambria Math"/>
                  <w:sz w:val="21"/>
                  <w:szCs w:val="21"/>
                </w:rPr>
                <m:t>theor</m:t>
              </m:r>
              <m:r>
                <m:rPr>
                  <m:sty m:val="p"/>
                </m:rPr>
                <w:rPr>
                  <w:rFonts w:ascii="Cambria Math" w:hAnsi="Cambria Math"/>
                  <w:sz w:val="21"/>
                  <w:szCs w:val="21"/>
                </w:rPr>
                <m:t xml:space="preserve">. </m:t>
              </m:r>
              <m:r>
                <w:rPr>
                  <w:rFonts w:ascii="Cambria Math" w:hAnsi="Cambria Math"/>
                  <w:sz w:val="21"/>
                  <w:szCs w:val="21"/>
                </w:rPr>
                <m:t>massa</m:t>
              </m:r>
              <m:r>
                <m:rPr>
                  <m:sty m:val="p"/>
                </m:rPr>
                <w:rPr>
                  <w:rFonts w:ascii="Cambria Math" w:hAnsi="Cambria Math"/>
                  <w:sz w:val="21"/>
                  <w:szCs w:val="21"/>
                </w:rPr>
                <m:t xml:space="preserve"> </m:t>
              </m:r>
              <m:r>
                <w:rPr>
                  <w:rFonts w:ascii="Cambria Math" w:hAnsi="Cambria Math"/>
                  <w:sz w:val="21"/>
                  <w:szCs w:val="21"/>
                </w:rPr>
                <m:t>standaard</m:t>
              </m:r>
              <m:r>
                <m:rPr>
                  <m:sty m:val="p"/>
                </m:rPr>
                <w:rPr>
                  <w:rFonts w:ascii="Cambria Math" w:hAnsi="Cambria Math"/>
                  <w:sz w:val="21"/>
                  <w:szCs w:val="21"/>
                </w:rPr>
                <m:t xml:space="preserve"> (</m:t>
              </m:r>
              <m:r>
                <w:rPr>
                  <w:rFonts w:ascii="Cambria Math" w:hAnsi="Cambria Math"/>
                  <w:sz w:val="21"/>
                  <w:szCs w:val="21"/>
                </w:rPr>
                <m:t>mg</m:t>
              </m:r>
              <m:r>
                <m:rPr>
                  <m:sty m:val="p"/>
                </m:rPr>
                <w:rPr>
                  <w:rFonts w:ascii="Cambria Math" w:hAnsi="Cambria Math"/>
                  <w:sz w:val="21"/>
                  <w:szCs w:val="21"/>
                </w:rPr>
                <m:t>)</m:t>
              </m:r>
            </m:num>
            <m:den>
              <m:r>
                <w:rPr>
                  <w:rFonts w:ascii="Cambria Math" w:hAnsi="Cambria Math"/>
                  <w:sz w:val="21"/>
                  <w:szCs w:val="21"/>
                </w:rPr>
                <m:t>massa</m:t>
              </m:r>
              <m:r>
                <m:rPr>
                  <m:sty m:val="p"/>
                </m:rPr>
                <w:rPr>
                  <w:rFonts w:ascii="Cambria Math" w:hAnsi="Cambria Math"/>
                  <w:sz w:val="21"/>
                  <w:szCs w:val="21"/>
                </w:rPr>
                <m:t xml:space="preserve"> </m:t>
              </m:r>
              <m:r>
                <w:rPr>
                  <w:rFonts w:ascii="Cambria Math" w:hAnsi="Cambria Math"/>
                  <w:sz w:val="21"/>
                  <w:szCs w:val="21"/>
                </w:rPr>
                <m:t>standaard</m:t>
              </m:r>
              <m:r>
                <m:rPr>
                  <m:sty m:val="p"/>
                </m:rPr>
                <w:rPr>
                  <w:rFonts w:ascii="Cambria Math" w:hAnsi="Cambria Math"/>
                  <w:sz w:val="21"/>
                  <w:szCs w:val="21"/>
                </w:rPr>
                <m:t xml:space="preserve"> (</m:t>
              </m:r>
              <m:r>
                <w:rPr>
                  <w:rFonts w:ascii="Cambria Math" w:hAnsi="Cambria Math"/>
                  <w:sz w:val="21"/>
                  <w:szCs w:val="21"/>
                </w:rPr>
                <m:t>mg</m:t>
              </m:r>
              <m:r>
                <m:rPr>
                  <m:sty m:val="p"/>
                </m:rPr>
                <w:rPr>
                  <w:rFonts w:ascii="Cambria Math" w:hAnsi="Cambria Math"/>
                  <w:sz w:val="21"/>
                  <w:szCs w:val="21"/>
                </w:rPr>
                <m:t>)</m:t>
              </m:r>
            </m:den>
          </m:f>
          <m:r>
            <m:rPr>
              <m:sty m:val="p"/>
            </m:rPr>
            <w:rPr>
              <w:rFonts w:ascii="Cambria Math" w:hAnsi="Cambria Math"/>
              <w:sz w:val="21"/>
              <w:szCs w:val="21"/>
            </w:rPr>
            <m:t>×</m:t>
          </m:r>
          <m:f>
            <m:fPr>
              <m:ctrlPr>
                <w:rPr>
                  <w:rFonts w:ascii="Cambria Math" w:eastAsiaTheme="minorHAnsi" w:hAnsi="Cambria Math"/>
                  <w:sz w:val="21"/>
                  <w:szCs w:val="21"/>
                </w:rPr>
              </m:ctrlPr>
            </m:fPr>
            <m:num>
              <m:r>
                <w:rPr>
                  <w:rFonts w:ascii="Cambria Math" w:hAnsi="Cambria Math"/>
                  <w:sz w:val="21"/>
                  <w:szCs w:val="21"/>
                </w:rPr>
                <m:t>zuiverheid</m:t>
              </m:r>
              <m:r>
                <m:rPr>
                  <m:sty m:val="p"/>
                </m:rPr>
                <w:rPr>
                  <w:rFonts w:ascii="Cambria Math" w:hAnsi="Cambria Math"/>
                  <w:sz w:val="21"/>
                  <w:szCs w:val="21"/>
                </w:rPr>
                <m:t xml:space="preserve"> (%)</m:t>
              </m:r>
            </m:num>
            <m:den>
              <m:r>
                <m:rPr>
                  <m:sty m:val="p"/>
                </m:rPr>
                <w:rPr>
                  <w:rFonts w:ascii="Cambria Math" w:hAnsi="Cambria Math"/>
                  <w:sz w:val="21"/>
                  <w:szCs w:val="21"/>
                </w:rPr>
                <m:t>100%</m:t>
              </m:r>
            </m:den>
          </m:f>
        </m:oMath>
      </m:oMathPara>
    </w:p>
    <w:p w:rsidR="00864A39" w:rsidRDefault="00864A39" w:rsidP="006173BA">
      <w:pPr>
        <w:pStyle w:val="Geenafstand"/>
        <w:jc w:val="both"/>
        <w:rPr>
          <w:sz w:val="21"/>
          <w:szCs w:val="21"/>
        </w:rPr>
      </w:pPr>
    </w:p>
    <w:p w:rsidR="00EC6125" w:rsidRPr="004476F9" w:rsidRDefault="002F19BD" w:rsidP="006173BA">
      <w:pPr>
        <w:jc w:val="both"/>
      </w:pPr>
      <w:r w:rsidRPr="00EC6125">
        <w:t xml:space="preserve">Om de ruis te bepalen werd </w:t>
      </w:r>
      <w:r w:rsidR="00EC6125" w:rsidRPr="00EC6125">
        <w:t>een</w:t>
      </w:r>
      <w:r w:rsidRPr="00EC6125">
        <w:t xml:space="preserve"> schaalverdeling </w:t>
      </w:r>
      <w:r w:rsidR="0025584C">
        <w:t>ingesteld en bij elk</w:t>
      </w:r>
      <w:r w:rsidRPr="00EC6125">
        <w:t xml:space="preserve"> </w:t>
      </w:r>
      <w:proofErr w:type="spellStart"/>
      <w:r w:rsidRPr="00EC6125">
        <w:t>chromatogram</w:t>
      </w:r>
      <w:proofErr w:type="spellEnd"/>
      <w:r w:rsidR="00EC6125" w:rsidRPr="00EC6125">
        <w:t xml:space="preserve"> hetzelfde</w:t>
      </w:r>
      <w:r w:rsidRPr="00EC6125">
        <w:t xml:space="preserve"> gehouden. Een deel van de </w:t>
      </w:r>
      <w:r w:rsidR="00432211">
        <w:t>absorptie</w:t>
      </w:r>
      <w:r w:rsidRPr="00EC6125">
        <w:t xml:space="preserve"> </w:t>
      </w:r>
      <w:r w:rsidR="004476F9">
        <w:t xml:space="preserve">van de </w:t>
      </w:r>
      <w:proofErr w:type="spellStart"/>
      <w:r w:rsidR="004476F9">
        <w:t>chromatogrammen</w:t>
      </w:r>
      <w:proofErr w:type="spellEnd"/>
      <w:r w:rsidR="004476F9">
        <w:t xml:space="preserve"> </w:t>
      </w:r>
      <w:r w:rsidRPr="00EC6125">
        <w:t xml:space="preserve">werd </w:t>
      </w:r>
      <w:r w:rsidR="00432211">
        <w:t xml:space="preserve">in mm </w:t>
      </w:r>
      <w:r w:rsidRPr="00EC6125">
        <w:t>opgemeten</w:t>
      </w:r>
      <w:r w:rsidR="004476F9">
        <w:t xml:space="preserve"> </w:t>
      </w:r>
      <w:r w:rsidR="00432211">
        <w:t>en kwam overeen</w:t>
      </w:r>
      <w:r w:rsidR="00EC6125" w:rsidRPr="00EC6125">
        <w:t xml:space="preserve"> met </w:t>
      </w:r>
      <w:r w:rsidR="006173BA">
        <w:t>het oppervlak</w:t>
      </w:r>
      <w:r w:rsidR="00EC6125" w:rsidRPr="00EC6125">
        <w:t xml:space="preserve"> </w:t>
      </w:r>
      <w:r w:rsidR="00432211">
        <w:t xml:space="preserve">uitgedrukt in </w:t>
      </w:r>
      <w:r w:rsidR="006173BA">
        <w:t>absorptie-eenheden (</w:t>
      </w:r>
      <w:r w:rsidR="00EC6125" w:rsidRPr="00EC6125">
        <w:t>Au</w:t>
      </w:r>
      <w:r w:rsidR="006173BA">
        <w:t>)</w:t>
      </w:r>
      <w:r w:rsidR="004476F9">
        <w:t>. Door het te vermenigvuldigen met 10</w:t>
      </w:r>
      <w:r w:rsidR="004476F9">
        <w:rPr>
          <w:vertAlign w:val="superscript"/>
        </w:rPr>
        <w:t>6</w:t>
      </w:r>
      <w:r w:rsidR="004476F9">
        <w:t xml:space="preserve"> w</w:t>
      </w:r>
      <w:r w:rsidR="00AD0D70">
        <w:t>erd</w:t>
      </w:r>
      <w:r w:rsidR="004476F9">
        <w:t xml:space="preserve"> de </w:t>
      </w:r>
      <w:r w:rsidR="00432211">
        <w:t>absorptie</w:t>
      </w:r>
      <w:r w:rsidR="004476F9">
        <w:t xml:space="preserve"> in Au omgerekend naar </w:t>
      </w:r>
      <w:r w:rsidR="004476F9" w:rsidRPr="00EC6125">
        <w:t>µV</w:t>
      </w:r>
      <w:r w:rsidR="004476F9">
        <w:t>.</w:t>
      </w:r>
    </w:p>
    <w:p w:rsidR="006173BA" w:rsidRPr="006173BA" w:rsidRDefault="00EC6125" w:rsidP="006173BA">
      <w:pPr>
        <w:jc w:val="both"/>
      </w:pPr>
      <w:r w:rsidRPr="00EC6125">
        <w:t>Vervolgens werd d</w:t>
      </w:r>
      <w:r w:rsidR="002F19BD" w:rsidRPr="00EC6125">
        <w:t>e ruis</w:t>
      </w:r>
      <w:r w:rsidR="00AD0D70">
        <w:t xml:space="preserve"> </w:t>
      </w:r>
      <w:r w:rsidR="002F19BD" w:rsidRPr="00EC6125">
        <w:t>bij elke meting opgemeten i</w:t>
      </w:r>
      <w:r w:rsidR="006173BA">
        <w:t>n mm. Van de 6 metingen werd de</w:t>
      </w:r>
      <w:r w:rsidR="002F19BD" w:rsidRPr="00EC6125">
        <w:t xml:space="preserve"> gemiddelde </w:t>
      </w:r>
      <w:r w:rsidRPr="00EC6125">
        <w:t xml:space="preserve">ruis </w:t>
      </w:r>
      <w:r w:rsidR="002F19BD" w:rsidRPr="00EC6125">
        <w:t xml:space="preserve">genomen. </w:t>
      </w:r>
      <w:r w:rsidR="006173BA">
        <w:t>De</w:t>
      </w:r>
      <w:r w:rsidRPr="00EC6125">
        <w:t xml:space="preserve"> gemiddelde ruis </w:t>
      </w:r>
      <w:r w:rsidR="004476F9">
        <w:t xml:space="preserve">in mm </w:t>
      </w:r>
      <w:r w:rsidRPr="00EC6125">
        <w:t>werd omgerekend na</w:t>
      </w:r>
      <w:r w:rsidRPr="004476F9">
        <w:t>ar µV</w:t>
      </w:r>
      <w:r w:rsidR="004476F9" w:rsidRPr="004476F9">
        <w:t xml:space="preserve"> door </w:t>
      </w:r>
      <w:r w:rsidR="004476F9">
        <w:t>k</w:t>
      </w:r>
      <w:r w:rsidR="004476F9" w:rsidRPr="004476F9">
        <w:t>ruislings vermenigvuldigen zoals volgt:</w:t>
      </w:r>
    </w:p>
    <w:p w:rsidR="004476F9" w:rsidRPr="00D46CC1" w:rsidRDefault="004476F9" w:rsidP="00636BBB">
      <w:pPr>
        <w:pStyle w:val="Geenafstand"/>
        <w:rPr>
          <w:sz w:val="21"/>
          <w:szCs w:val="21"/>
        </w:rPr>
      </w:pPr>
      <m:oMathPara>
        <m:oMathParaPr>
          <m:jc m:val="left"/>
        </m:oMathParaPr>
        <m:oMath>
          <m:r>
            <w:rPr>
              <w:rFonts w:ascii="Cambria Math" w:hAnsi="Cambria Math"/>
              <w:sz w:val="21"/>
              <w:szCs w:val="21"/>
            </w:rPr>
            <m:t>Gemiddelde</m:t>
          </m:r>
          <m:r>
            <m:rPr>
              <m:sty m:val="p"/>
            </m:rPr>
            <w:rPr>
              <w:rFonts w:ascii="Cambria Math" w:hAnsi="Cambria Math"/>
              <w:sz w:val="21"/>
              <w:szCs w:val="21"/>
            </w:rPr>
            <m:t xml:space="preserve"> </m:t>
          </m:r>
          <m:r>
            <w:rPr>
              <w:rFonts w:ascii="Cambria Math" w:hAnsi="Cambria Math"/>
              <w:sz w:val="21"/>
              <w:szCs w:val="21"/>
            </w:rPr>
            <m:t>ruis</m:t>
          </m:r>
          <m:r>
            <m:rPr>
              <m:sty m:val="p"/>
            </m:rPr>
            <w:rPr>
              <w:rFonts w:ascii="Cambria Math" w:hAnsi="Cambria Math"/>
              <w:sz w:val="21"/>
              <w:szCs w:val="21"/>
            </w:rPr>
            <m:t xml:space="preserve"> (µV) =</m:t>
          </m:r>
          <m:f>
            <m:fPr>
              <m:ctrlPr>
                <w:rPr>
                  <w:rFonts w:ascii="Cambria Math" w:hAnsi="Cambria Math"/>
                  <w:sz w:val="21"/>
                  <w:szCs w:val="21"/>
                </w:rPr>
              </m:ctrlPr>
            </m:fPr>
            <m:num>
              <m:r>
                <w:rPr>
                  <w:rFonts w:ascii="Cambria Math" w:hAnsi="Cambria Math"/>
                  <w:sz w:val="21"/>
                  <w:szCs w:val="21"/>
                </w:rPr>
                <m:t>gemiddelde</m:t>
              </m:r>
              <m:r>
                <m:rPr>
                  <m:sty m:val="p"/>
                </m:rPr>
                <w:rPr>
                  <w:rFonts w:ascii="Cambria Math" w:hAnsi="Cambria Math"/>
                  <w:sz w:val="21"/>
                  <w:szCs w:val="21"/>
                </w:rPr>
                <m:t xml:space="preserve"> </m:t>
              </m:r>
              <m:r>
                <w:rPr>
                  <w:rFonts w:ascii="Cambria Math" w:hAnsi="Cambria Math"/>
                  <w:sz w:val="21"/>
                  <w:szCs w:val="21"/>
                </w:rPr>
                <m:t>ruis</m:t>
              </m:r>
              <m:r>
                <m:rPr>
                  <m:sty m:val="p"/>
                </m:rPr>
                <w:rPr>
                  <w:rFonts w:ascii="Cambria Math" w:hAnsi="Cambria Math"/>
                  <w:sz w:val="21"/>
                  <w:szCs w:val="21"/>
                </w:rPr>
                <m:t xml:space="preserve"> </m:t>
              </m:r>
              <m:d>
                <m:dPr>
                  <m:ctrlPr>
                    <w:rPr>
                      <w:rFonts w:ascii="Cambria Math" w:hAnsi="Cambria Math"/>
                      <w:sz w:val="21"/>
                      <w:szCs w:val="21"/>
                    </w:rPr>
                  </m:ctrlPr>
                </m:dPr>
                <m:e>
                  <m:r>
                    <w:rPr>
                      <w:rFonts w:ascii="Cambria Math" w:hAnsi="Cambria Math"/>
                      <w:sz w:val="21"/>
                      <w:szCs w:val="21"/>
                    </w:rPr>
                    <m:t>mm</m:t>
                  </m:r>
                </m:e>
              </m:d>
              <m:r>
                <m:rPr>
                  <m:sty m:val="p"/>
                </m:rPr>
                <w:rPr>
                  <w:rFonts w:ascii="Cambria Math" w:hAnsi="Cambria Math"/>
                  <w:sz w:val="21"/>
                  <w:szCs w:val="21"/>
                </w:rPr>
                <m:t>×absorptie (µV)</m:t>
              </m:r>
            </m:num>
            <m:den>
              <m:r>
                <w:rPr>
                  <w:rFonts w:ascii="Cambria Math" w:hAnsi="Cambria Math"/>
                  <w:sz w:val="21"/>
                  <w:szCs w:val="21"/>
                </w:rPr>
                <m:t>gemeten absorptie</m:t>
              </m:r>
              <m:r>
                <m:rPr>
                  <m:sty m:val="p"/>
                </m:rPr>
                <w:rPr>
                  <w:rFonts w:ascii="Cambria Math" w:hAnsi="Cambria Math"/>
                  <w:sz w:val="21"/>
                  <w:szCs w:val="21"/>
                </w:rPr>
                <m:t xml:space="preserve"> (</m:t>
              </m:r>
              <m:r>
                <w:rPr>
                  <w:rFonts w:ascii="Cambria Math" w:hAnsi="Cambria Math"/>
                  <w:sz w:val="21"/>
                  <w:szCs w:val="21"/>
                </w:rPr>
                <m:t>mm</m:t>
              </m:r>
              <m:r>
                <m:rPr>
                  <m:sty m:val="p"/>
                </m:rPr>
                <w:rPr>
                  <w:rFonts w:ascii="Cambria Math" w:hAnsi="Cambria Math"/>
                  <w:sz w:val="21"/>
                  <w:szCs w:val="21"/>
                </w:rPr>
                <m:t>)</m:t>
              </m:r>
            </m:den>
          </m:f>
        </m:oMath>
      </m:oMathPara>
    </w:p>
    <w:p w:rsidR="00AD0D70" w:rsidRPr="00864A39" w:rsidRDefault="00AD0D70" w:rsidP="004476F9">
      <w:pPr>
        <w:pStyle w:val="Geenafstand"/>
        <w:rPr>
          <w:sz w:val="21"/>
          <w:szCs w:val="21"/>
        </w:rPr>
      </w:pPr>
    </w:p>
    <w:p w:rsidR="004476F9" w:rsidRDefault="00973520" w:rsidP="00636BBB">
      <w:pPr>
        <w:pStyle w:val="Geenafstand"/>
      </w:pPr>
      <w:r>
        <w:t>De</w:t>
      </w:r>
      <w:r w:rsidR="00AD0D70">
        <w:t xml:space="preserve"> signaal-ruis verhouding </w:t>
      </w:r>
      <w:r>
        <w:t>werd met de volgende formule berekend</w:t>
      </w:r>
      <w:r w:rsidR="00AD0D70">
        <w:t>:</w:t>
      </w:r>
    </w:p>
    <w:p w:rsidR="006173BA" w:rsidRDefault="006173BA" w:rsidP="00636BBB">
      <w:pPr>
        <w:pStyle w:val="Geenafstand"/>
      </w:pPr>
    </w:p>
    <w:p w:rsidR="00AD0D70" w:rsidRPr="00D46CC1" w:rsidRDefault="00AD0D70" w:rsidP="00D46CC1">
      <w:pPr>
        <w:pStyle w:val="Geenafstand"/>
        <w:rPr>
          <w:rFonts w:asciiTheme="majorHAnsi" w:hAnsiTheme="majorHAnsi" w:cstheme="majorHAnsi"/>
          <w:sz w:val="21"/>
          <w:szCs w:val="21"/>
        </w:rPr>
      </w:pPr>
      <m:oMathPara>
        <m:oMathParaPr>
          <m:jc m:val="left"/>
        </m:oMathParaPr>
        <m:oMath>
          <m:r>
            <w:rPr>
              <w:rFonts w:ascii="Cambria Math" w:hAnsi="Cambria Math" w:cstheme="majorHAnsi"/>
              <w:sz w:val="21"/>
              <w:szCs w:val="21"/>
            </w:rPr>
            <m:t>Signaal</m:t>
          </m:r>
          <m:r>
            <m:rPr>
              <m:sty m:val="p"/>
            </m:rPr>
            <w:rPr>
              <w:rFonts w:ascii="Cambria Math" w:hAnsi="Cambria Math" w:cstheme="majorHAnsi"/>
              <w:sz w:val="21"/>
              <w:szCs w:val="21"/>
            </w:rPr>
            <m:t>-</m:t>
          </m:r>
          <m:r>
            <w:rPr>
              <w:rFonts w:ascii="Cambria Math" w:hAnsi="Cambria Math" w:cstheme="majorHAnsi"/>
              <w:sz w:val="21"/>
              <w:szCs w:val="21"/>
            </w:rPr>
            <m:t>ruisverhouding</m:t>
          </m:r>
          <m:r>
            <m:rPr>
              <m:sty m:val="p"/>
            </m:rPr>
            <w:rPr>
              <w:rFonts w:ascii="Cambria Math" w:hAnsi="Cambria Math" w:cstheme="majorHAnsi"/>
              <w:sz w:val="21"/>
              <w:szCs w:val="21"/>
            </w:rPr>
            <m:t xml:space="preserve"> =</m:t>
          </m:r>
          <m:f>
            <m:fPr>
              <m:ctrlPr>
                <w:rPr>
                  <w:rFonts w:ascii="Cambria Math" w:hAnsi="Cambria Math" w:cstheme="majorHAnsi"/>
                  <w:sz w:val="21"/>
                  <w:szCs w:val="21"/>
                </w:rPr>
              </m:ctrlPr>
            </m:fPr>
            <m:num>
              <m:r>
                <w:rPr>
                  <w:rFonts w:ascii="Cambria Math" w:hAnsi="Cambria Math" w:cstheme="majorHAnsi"/>
                  <w:sz w:val="21"/>
                  <w:szCs w:val="21"/>
                </w:rPr>
                <m:t>gemiddelde</m:t>
              </m:r>
              <m:r>
                <m:rPr>
                  <m:sty m:val="p"/>
                </m:rPr>
                <w:rPr>
                  <w:rFonts w:ascii="Cambria Math" w:hAnsi="Cambria Math" w:cstheme="majorHAnsi"/>
                  <w:sz w:val="21"/>
                  <w:szCs w:val="21"/>
                </w:rPr>
                <m:t xml:space="preserve"> </m:t>
              </m:r>
              <m:r>
                <w:rPr>
                  <w:rFonts w:ascii="Cambria Math" w:hAnsi="Cambria Math" w:cstheme="majorHAnsi"/>
                  <w:sz w:val="21"/>
                  <w:szCs w:val="21"/>
                </w:rPr>
                <m:t>signaal</m:t>
              </m:r>
              <m:r>
                <m:rPr>
                  <m:sty m:val="p"/>
                </m:rPr>
                <w:rPr>
                  <w:rFonts w:ascii="Cambria Math" w:hAnsi="Cambria Math" w:cstheme="majorHAnsi"/>
                  <w:sz w:val="21"/>
                  <w:szCs w:val="21"/>
                </w:rPr>
                <m:t xml:space="preserve"> (µV)</m:t>
              </m:r>
            </m:num>
            <m:den>
              <m:r>
                <w:rPr>
                  <w:rFonts w:ascii="Cambria Math" w:hAnsi="Cambria Math" w:cstheme="majorHAnsi"/>
                  <w:sz w:val="21"/>
                  <w:szCs w:val="21"/>
                </w:rPr>
                <m:t>gemiddelde</m:t>
              </m:r>
              <m:r>
                <m:rPr>
                  <m:sty m:val="p"/>
                </m:rPr>
                <w:rPr>
                  <w:rFonts w:ascii="Cambria Math" w:hAnsi="Cambria Math" w:cstheme="majorHAnsi"/>
                  <w:sz w:val="21"/>
                  <w:szCs w:val="21"/>
                </w:rPr>
                <m:t xml:space="preserve"> </m:t>
              </m:r>
              <m:r>
                <w:rPr>
                  <w:rFonts w:ascii="Cambria Math" w:hAnsi="Cambria Math" w:cstheme="majorHAnsi"/>
                  <w:sz w:val="21"/>
                  <w:szCs w:val="21"/>
                </w:rPr>
                <m:t>ruis</m:t>
              </m:r>
              <m:r>
                <m:rPr>
                  <m:sty m:val="p"/>
                </m:rPr>
                <w:rPr>
                  <w:rFonts w:ascii="Cambria Math" w:hAnsi="Cambria Math" w:cstheme="majorHAnsi"/>
                  <w:sz w:val="21"/>
                  <w:szCs w:val="21"/>
                </w:rPr>
                <m:t xml:space="preserve"> (µV)</m:t>
              </m:r>
            </m:den>
          </m:f>
        </m:oMath>
      </m:oMathPara>
    </w:p>
    <w:p w:rsidR="00973520" w:rsidRDefault="00973520" w:rsidP="00D46CC1">
      <w:pPr>
        <w:pStyle w:val="Geenafstand"/>
      </w:pPr>
    </w:p>
    <w:p w:rsidR="00B31ED5" w:rsidRPr="00D46CC1" w:rsidRDefault="00973520" w:rsidP="00DF47B7">
      <w:pPr>
        <w:rPr>
          <w:rStyle w:val="GeenafstandChar"/>
        </w:rPr>
      </w:pPr>
      <w:r>
        <w:t>De detectiegrens werd aan de hand van de vastgestelde bepalingsgrens berekend:</w:t>
      </w:r>
      <m:oMath>
        <m:r>
          <m:rPr>
            <m:sty m:val="p"/>
          </m:rPr>
          <w:rPr>
            <w:rFonts w:ascii="Cambria Math" w:hAnsi="Cambria Math"/>
            <w:sz w:val="21"/>
            <w:szCs w:val="21"/>
          </w:rPr>
          <w:br/>
        </m:r>
      </m:oMath>
      <m:oMathPara>
        <m:oMathParaPr>
          <m:jc m:val="left"/>
        </m:oMathParaPr>
        <m:oMath>
          <m:r>
            <w:rPr>
              <w:rFonts w:ascii="Cambria Math" w:hAnsi="Cambria Math"/>
              <w:sz w:val="21"/>
              <w:szCs w:val="21"/>
            </w:rPr>
            <m:t>Detectiegrens (mg/ml)</m:t>
          </m:r>
          <m:r>
            <m:rPr>
              <m:sty m:val="p"/>
            </m:rPr>
            <w:rPr>
              <w:rFonts w:ascii="Cambria Math" w:hAnsi="Cambria Math"/>
              <w:sz w:val="21"/>
              <w:szCs w:val="21"/>
            </w:rPr>
            <m:t>=gemiddelde concentratie oplossingen (mg/</m:t>
          </m:r>
          <m:r>
            <w:rPr>
              <w:rFonts w:ascii="Cambria Math" w:hAnsi="Cambria Math"/>
              <w:sz w:val="21"/>
              <w:szCs w:val="21"/>
            </w:rPr>
            <m:t>ml)×</m:t>
          </m:r>
          <m:f>
            <m:fPr>
              <m:ctrlPr>
                <w:rPr>
                  <w:rFonts w:ascii="Cambria Math" w:hAnsi="Cambria Math"/>
                  <w:sz w:val="21"/>
                  <w:szCs w:val="21"/>
                </w:rPr>
              </m:ctrlPr>
            </m:fPr>
            <m:num>
              <m:r>
                <w:rPr>
                  <w:rFonts w:ascii="Cambria Math" w:hAnsi="Cambria Math"/>
                  <w:sz w:val="21"/>
                  <w:szCs w:val="21"/>
                </w:rPr>
                <m:t>3</m:t>
              </m:r>
            </m:num>
            <m:den>
              <m:r>
                <w:rPr>
                  <w:rFonts w:ascii="Cambria Math" w:hAnsi="Cambria Math"/>
                  <w:sz w:val="21"/>
                  <w:szCs w:val="21"/>
                </w:rPr>
                <m:t>10</m:t>
              </m:r>
            </m:den>
          </m:f>
        </m:oMath>
      </m:oMathPara>
    </w:p>
    <w:p w:rsidR="00D46CC1" w:rsidRPr="004E70D9" w:rsidRDefault="00D46CC1" w:rsidP="00D46CC1">
      <w:pPr>
        <w:jc w:val="both"/>
      </w:pPr>
      <w:r>
        <w:rPr>
          <w:rStyle w:val="GeenafstandChar"/>
        </w:rPr>
        <w:t xml:space="preserve">De resultaten staan vermeld in </w:t>
      </w:r>
      <w:r w:rsidRPr="006173BA">
        <w:t>§</w:t>
      </w:r>
      <w:r>
        <w:t xml:space="preserve"> 6.3.</w:t>
      </w:r>
    </w:p>
    <w:p w:rsidR="00C42E99" w:rsidRPr="00B85BD5" w:rsidRDefault="00C42E99" w:rsidP="00C42E99">
      <w:pPr>
        <w:pStyle w:val="Kop3"/>
      </w:pPr>
      <w:bookmarkStart w:id="19" w:name="_Toc10029236"/>
      <w:r>
        <w:lastRenderedPageBreak/>
        <w:t>5.4.3 Selectiviteit</w:t>
      </w:r>
      <w:bookmarkEnd w:id="19"/>
    </w:p>
    <w:p w:rsidR="00C93E41" w:rsidRDefault="007B1E6A" w:rsidP="00915E42">
      <w:pPr>
        <w:jc w:val="both"/>
      </w:pPr>
      <w:r w:rsidRPr="007B1E6A">
        <w:t>Voor de selectiviteit werd</w:t>
      </w:r>
      <w:r w:rsidR="00C93E41">
        <w:t xml:space="preserve">en de </w:t>
      </w:r>
      <w:r w:rsidR="00231008">
        <w:t>verwante verbind</w:t>
      </w:r>
      <w:r w:rsidR="00DD5132">
        <w:t>in</w:t>
      </w:r>
      <w:r w:rsidR="00231008">
        <w:t>gen</w:t>
      </w:r>
      <w:r w:rsidR="00C93E41">
        <w:t xml:space="preserve"> en</w:t>
      </w:r>
      <w:r w:rsidRPr="007B1E6A">
        <w:t xml:space="preserve"> </w:t>
      </w:r>
      <w:r w:rsidR="00C93E41">
        <w:t xml:space="preserve">de matrix </w:t>
      </w:r>
      <w:proofErr w:type="spellStart"/>
      <w:r w:rsidR="00C93E41">
        <w:t>ge</w:t>
      </w:r>
      <w:r w:rsidR="00C93E41">
        <w:rPr>
          <w:rFonts w:cstheme="minorHAnsi"/>
        </w:rPr>
        <w:t>ї</w:t>
      </w:r>
      <w:r w:rsidR="00C93E41">
        <w:t>njecteerd</w:t>
      </w:r>
      <w:proofErr w:type="spellEnd"/>
      <w:r w:rsidR="00C93E41">
        <w:t xml:space="preserve"> op het systeem om te bepalen of er geen storende pieken aanwezig zijn voor fluoxetine.</w:t>
      </w:r>
    </w:p>
    <w:p w:rsidR="00DD5132" w:rsidRDefault="00231008" w:rsidP="00915E42">
      <w:pPr>
        <w:jc w:val="both"/>
      </w:pPr>
      <w:r>
        <w:t>Er werd een standaardoplossing gemaakt met alle 3 componenten</w:t>
      </w:r>
      <w:r w:rsidR="00DD5132">
        <w:t xml:space="preserve">. Voor de standaard werd er </w:t>
      </w:r>
      <w:r w:rsidR="00C214C9">
        <w:t>50,0</w:t>
      </w:r>
      <w:r w:rsidR="00DD5132">
        <w:t xml:space="preserve"> mg fluoxetine, 50,2 mg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 xml:space="preserve">ylalcohol </w:t>
      </w:r>
      <w:r w:rsidR="00DD5132">
        <w:rPr>
          <w:color w:val="000000" w:themeColor="text1"/>
        </w:rPr>
        <w:t xml:space="preserve">en 50,3 mg </w:t>
      </w:r>
      <w:r w:rsidR="00DD5132" w:rsidRPr="009068E1">
        <w:rPr>
          <w:color w:val="000000" w:themeColor="text1"/>
        </w:rPr>
        <w:t>4-</w:t>
      </w:r>
      <w:r w:rsidR="00FB4341">
        <w:rPr>
          <w:color w:val="000000" w:themeColor="text1"/>
        </w:rPr>
        <w:t>(</w:t>
      </w:r>
      <w:proofErr w:type="spellStart"/>
      <w:r w:rsidR="00DD5132" w:rsidRPr="009068E1">
        <w:rPr>
          <w:color w:val="000000" w:themeColor="text1"/>
        </w:rPr>
        <w:t>trifluoromethyl</w:t>
      </w:r>
      <w:proofErr w:type="spellEnd"/>
      <w:r w:rsidR="00FB4341">
        <w:rPr>
          <w:color w:val="000000" w:themeColor="text1"/>
        </w:rPr>
        <w:t>)</w:t>
      </w:r>
      <w:r w:rsidR="00DD5132" w:rsidRPr="009068E1">
        <w:rPr>
          <w:color w:val="000000" w:themeColor="text1"/>
        </w:rPr>
        <w:t>phenol</w:t>
      </w:r>
      <w:r w:rsidR="00DD5132">
        <w:rPr>
          <w:color w:val="000000" w:themeColor="text1"/>
        </w:rPr>
        <w:t xml:space="preserve"> afgewogen in een 100,0 ml maatkolf en aangevuld met oplosmiddel. De standaard werd 10 keer verdund door 5,00 ml in een 50,0 ml maatkolf te pipetteren en aan te vullen met oplosmiddel. </w:t>
      </w:r>
    </w:p>
    <w:p w:rsidR="00C93E41" w:rsidRDefault="00C93E41" w:rsidP="00915E42">
      <w:pPr>
        <w:jc w:val="both"/>
      </w:pPr>
      <w:r>
        <w:t xml:space="preserve">De matrix van de capsules is lactose. </w:t>
      </w:r>
      <w:r w:rsidR="00843E4A">
        <w:t xml:space="preserve">Ondanks dat de proefcharges in capsulemaat 2 </w:t>
      </w:r>
      <w:r w:rsidR="00240BB4">
        <w:t>zijn</w:t>
      </w:r>
      <w:r w:rsidR="00843E4A">
        <w:t xml:space="preserve"> gemaakt, werd er</w:t>
      </w:r>
      <w:r>
        <w:t xml:space="preserve"> besloten om de vulwaarde van capsulemaat 1 aan te houden</w:t>
      </w:r>
      <w:r w:rsidR="00843E4A">
        <w:t xml:space="preserve"> als geval van ‘worst case’</w:t>
      </w:r>
      <w:r>
        <w:t>.</w:t>
      </w:r>
      <w:r w:rsidR="00843E4A">
        <w:t xml:space="preserve"> Voor 100 capsules maat 1 is de vulwaarde 47 ml.</w:t>
      </w:r>
      <w:r w:rsidR="00D46CC1">
        <w:rPr>
          <w:vertAlign w:val="superscript"/>
        </w:rPr>
        <w:t>[7</w:t>
      </w:r>
      <w:r w:rsidR="00240BB4">
        <w:rPr>
          <w:vertAlign w:val="superscript"/>
        </w:rPr>
        <w:t>]</w:t>
      </w:r>
      <w:r w:rsidR="00843E4A">
        <w:t xml:space="preserve"> Er werd ca. 47 ml lactose afgewogen om het gewicht vast te stellen. Dat kwam overeen met 36,47 g voor 100 capsules. Het gewicht  van 1 capsule was afgerond 365 mg. </w:t>
      </w:r>
      <w:r w:rsidR="00231008">
        <w:t xml:space="preserve">Voor de selectiviteit werd de concentratie voor de verwante verbindingen 2,5 mg/ml aangehouden. </w:t>
      </w:r>
      <w:r w:rsidR="00843E4A">
        <w:t>Een 5 mg capsule werd nagebootst door 365,0 mg lactose af te wegen</w:t>
      </w:r>
      <w:r w:rsidR="00231008">
        <w:t xml:space="preserve"> in een reageerbuis</w:t>
      </w:r>
      <w:r w:rsidR="00843E4A">
        <w:t xml:space="preserve"> en 2,00 ml oplosmiddel erop te pipetteren</w:t>
      </w:r>
      <w:r w:rsidR="00231008">
        <w:t xml:space="preserve">. Na 5 minuten </w:t>
      </w:r>
      <w:proofErr w:type="spellStart"/>
      <w:r w:rsidR="00231008">
        <w:t>ultrasonen</w:t>
      </w:r>
      <w:proofErr w:type="spellEnd"/>
      <w:r w:rsidR="00231008">
        <w:t xml:space="preserve">, </w:t>
      </w:r>
      <w:r w:rsidR="00D46CC1">
        <w:t>schudden</w:t>
      </w:r>
      <w:r w:rsidR="00231008">
        <w:t xml:space="preserve"> en 3 minuten </w:t>
      </w:r>
      <w:r w:rsidR="00D46CC1">
        <w:t>centrifugeren</w:t>
      </w:r>
      <w:r w:rsidR="00231008">
        <w:t xml:space="preserve"> (2800 </w:t>
      </w:r>
      <w:proofErr w:type="spellStart"/>
      <w:r w:rsidR="00231008">
        <w:t>rpm</w:t>
      </w:r>
      <w:proofErr w:type="spellEnd"/>
      <w:r w:rsidR="00231008">
        <w:t xml:space="preserve">) werd het mengsel gefiltreerd over een </w:t>
      </w:r>
      <w:proofErr w:type="spellStart"/>
      <w:r w:rsidR="00231008">
        <w:t>spartan</w:t>
      </w:r>
      <w:proofErr w:type="spellEnd"/>
      <w:r w:rsidR="00231008">
        <w:t xml:space="preserve"> 30/B filter en geanalyseerd.</w:t>
      </w:r>
    </w:p>
    <w:p w:rsidR="00DD5132" w:rsidRDefault="00DD5132" w:rsidP="00915E42">
      <w:pPr>
        <w:jc w:val="both"/>
      </w:pPr>
      <w:r>
        <w:t xml:space="preserve">De </w:t>
      </w:r>
      <w:proofErr w:type="spellStart"/>
      <w:r>
        <w:t>chromat</w:t>
      </w:r>
      <w:r w:rsidR="00D46CC1">
        <w:t>ogrammen</w:t>
      </w:r>
      <w:proofErr w:type="spellEnd"/>
      <w:r w:rsidR="00D46CC1">
        <w:t xml:space="preserve"> werden over elkaar </w:t>
      </w:r>
      <w:r>
        <w:t>gelegd om te bepalen of het gemeten signaal alleen afkomstig is van fluoxetine.</w:t>
      </w:r>
      <w:r w:rsidR="00D46CC1">
        <w:t xml:space="preserve"> </w:t>
      </w:r>
      <w:r w:rsidR="00D46CC1">
        <w:rPr>
          <w:rStyle w:val="GeenafstandChar"/>
        </w:rPr>
        <w:t xml:space="preserve">De resultaten staan vermeld in </w:t>
      </w:r>
      <w:r w:rsidR="00D46CC1" w:rsidRPr="006173BA">
        <w:t>§</w:t>
      </w:r>
      <w:r w:rsidR="00D46CC1">
        <w:t xml:space="preserve"> 6.4.</w:t>
      </w:r>
    </w:p>
    <w:p w:rsidR="006C49D0" w:rsidRDefault="006C49D0" w:rsidP="002857B1">
      <w:pPr>
        <w:pStyle w:val="Geenafstand"/>
      </w:pPr>
    </w:p>
    <w:p w:rsidR="00D8798D" w:rsidRDefault="004522AB" w:rsidP="004522AB">
      <w:pPr>
        <w:pStyle w:val="Kop3"/>
      </w:pPr>
      <w:bookmarkStart w:id="20" w:name="_Toc10029237"/>
      <w:r>
        <w:t>5.4.</w:t>
      </w:r>
      <w:r w:rsidR="00C42E99">
        <w:t>4</w:t>
      </w:r>
      <w:r>
        <w:t xml:space="preserve"> </w:t>
      </w:r>
      <w:r w:rsidR="00CA438A">
        <w:t>Precisie</w:t>
      </w:r>
      <w:bookmarkEnd w:id="20"/>
    </w:p>
    <w:p w:rsidR="00CA438A" w:rsidRDefault="00AD0D70" w:rsidP="00CA438A">
      <w:pPr>
        <w:jc w:val="both"/>
      </w:pPr>
      <w:r>
        <w:t xml:space="preserve">Om de precisie </w:t>
      </w:r>
      <w:r w:rsidR="0095427B">
        <w:t>van de analysemethode te kunnen bepalen werd een standaardoplossing gem</w:t>
      </w:r>
      <w:r w:rsidR="00A82044">
        <w:t>aakt</w:t>
      </w:r>
      <w:r w:rsidR="0095427B">
        <w:t>. Voor de standaardoplossing werd</w:t>
      </w:r>
      <w:r w:rsidR="00971042" w:rsidRPr="00FA4264">
        <w:t xml:space="preserve"> </w:t>
      </w:r>
      <w:r w:rsidR="00CA438A" w:rsidRPr="00FA4264">
        <w:t>50</w:t>
      </w:r>
      <w:r w:rsidR="00B85BD5" w:rsidRPr="00FA4264">
        <w:t>,</w:t>
      </w:r>
      <w:r w:rsidR="00B85BD5">
        <w:t>1</w:t>
      </w:r>
      <w:r w:rsidR="00CA438A">
        <w:t xml:space="preserve"> mg fluoxetine af</w:t>
      </w:r>
      <w:r w:rsidR="0095427B">
        <w:t>gewo</w:t>
      </w:r>
      <w:r w:rsidR="00971042">
        <w:t xml:space="preserve">gen </w:t>
      </w:r>
      <w:r w:rsidR="00CA438A">
        <w:t xml:space="preserve">in een 100,0 ml maatkolf. </w:t>
      </w:r>
      <w:r w:rsidR="00971042">
        <w:t xml:space="preserve">Deze werd aangevuld met oplosmiddel. Vervolgens werd de oplossing 10 keer verdund door 5,00 ml in </w:t>
      </w:r>
      <w:r w:rsidR="00D46CC1">
        <w:t xml:space="preserve">een </w:t>
      </w:r>
      <w:r w:rsidR="00971042">
        <w:t xml:space="preserve">50,0 ml maatkolf te pipetteren en aan te vullen met oplosmiddel. Deze oplossing werd in zesvoud </w:t>
      </w:r>
      <w:r w:rsidR="0095427B">
        <w:t>gemeten</w:t>
      </w:r>
      <w:r w:rsidR="00971042">
        <w:t xml:space="preserve">. De gemiddelde oppervlakte van de fluoxetine piek werd genomen en daarvan werd de </w:t>
      </w:r>
      <w:r w:rsidR="00A82044">
        <w:t>relatieve standaarddeviatie</w:t>
      </w:r>
      <w:r w:rsidR="00971042">
        <w:t xml:space="preserve"> bepaald</w:t>
      </w:r>
      <w:r w:rsidR="0095427B">
        <w:t xml:space="preserve"> met de volgende formule:</w:t>
      </w:r>
    </w:p>
    <w:p w:rsidR="0095427B" w:rsidRPr="002857B1" w:rsidRDefault="007D5C83" w:rsidP="002857B1">
      <w:pPr>
        <w:pStyle w:val="Geenafstand"/>
      </w:pPr>
      <m:oMathPara>
        <m:oMathParaPr>
          <m:jc m:val="left"/>
        </m:oMathParaPr>
        <m:oMath>
          <m:r>
            <w:rPr>
              <w:rFonts w:ascii="Cambria Math" w:hAnsi="Cambria Math"/>
            </w:rPr>
            <m:t>relatieve</m:t>
          </m:r>
          <m:r>
            <m:rPr>
              <m:sty m:val="p"/>
            </m:rPr>
            <w:rPr>
              <w:rFonts w:ascii="Cambria Math" w:hAnsi="Cambria Math"/>
            </w:rPr>
            <m:t xml:space="preserve"> </m:t>
          </m:r>
          <m:r>
            <w:rPr>
              <w:rFonts w:ascii="Cambria Math" w:hAnsi="Cambria Math"/>
            </w:rPr>
            <m:t>standaarddeviatie</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100</m:t>
              </m:r>
            </m:num>
            <m:den>
              <m:acc>
                <m:accPr>
                  <m:chr m:val="̅"/>
                  <m:ctrlPr>
                    <w:rPr>
                      <w:rFonts w:ascii="Cambria Math" w:hAnsi="Cambria Math"/>
                    </w:rPr>
                  </m:ctrlPr>
                </m:accPr>
                <m:e>
                  <m:r>
                    <w:rPr>
                      <w:rFonts w:ascii="Cambria Math" w:hAnsi="Cambria Math"/>
                    </w:rPr>
                    <m:t>y</m:t>
                  </m:r>
                </m:e>
              </m:acc>
            </m:den>
          </m:f>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acc>
                        <m:accPr>
                          <m:chr m:val="̅"/>
                          <m:ctrlPr>
                            <w:rPr>
                              <w:rFonts w:ascii="Cambria Math" w:hAnsi="Cambria Math"/>
                            </w:rPr>
                          </m:ctrlPr>
                        </m:accPr>
                        <m:e>
                          <m:r>
                            <w:rPr>
                              <w:rFonts w:ascii="Cambria Math" w:hAnsi="Cambria Math"/>
                            </w:rPr>
                            <m:t>y</m:t>
                          </m:r>
                        </m:e>
                      </m:acc>
                      <m:r>
                        <m:rPr>
                          <m:sty m:val="p"/>
                        </m:rPr>
                        <w:rPr>
                          <w:rFonts w:ascii="Cambria Math" w:hAnsi="Cambria Math"/>
                        </w:rPr>
                        <m:t>)</m:t>
                      </m:r>
                    </m:e>
                    <m:sup>
                      <m:r>
                        <m:rPr>
                          <m:sty m:val="p"/>
                        </m:rPr>
                        <w:rPr>
                          <w:rFonts w:ascii="Cambria Math" w:hAnsi="Cambria Math"/>
                        </w:rPr>
                        <m:t>2</m:t>
                      </m:r>
                    </m:sup>
                  </m:sSup>
                </m:num>
                <m:den>
                  <m:r>
                    <w:rPr>
                      <w:rFonts w:ascii="Cambria Math" w:hAnsi="Cambria Math"/>
                    </w:rPr>
                    <m:t>n</m:t>
                  </m:r>
                  <m:r>
                    <m:rPr>
                      <m:sty m:val="p"/>
                    </m:rPr>
                    <w:rPr>
                      <w:rFonts w:ascii="Cambria Math" w:hAnsi="Cambria Math"/>
                    </w:rPr>
                    <m:t>-1</m:t>
                  </m:r>
                </m:den>
              </m:f>
            </m:e>
          </m:rad>
        </m:oMath>
      </m:oMathPara>
    </w:p>
    <w:p w:rsidR="00930829" w:rsidRDefault="00930829" w:rsidP="007D5C83">
      <w:r>
        <w:t>waarin:</w:t>
      </w:r>
    </w:p>
    <w:p w:rsidR="007D5C83" w:rsidRDefault="007D5C83" w:rsidP="002857B1">
      <w:pPr>
        <w:pStyle w:val="Geenafstand"/>
      </w:pPr>
      <w:proofErr w:type="spellStart"/>
      <w:r>
        <w:t>y</w:t>
      </w:r>
      <w:r>
        <w:rPr>
          <w:vertAlign w:val="subscript"/>
        </w:rPr>
        <w:t>i</w:t>
      </w:r>
      <w:proofErr w:type="spellEnd"/>
      <w:r>
        <w:t>= individuele waarden uitgedrukt als piekoppervlak</w:t>
      </w:r>
    </w:p>
    <w:p w:rsidR="007D5C83" w:rsidRDefault="006127D2" w:rsidP="002857B1">
      <w:pPr>
        <w:pStyle w:val="Geenafstand"/>
        <w:rPr>
          <w:sz w:val="21"/>
          <w:szCs w:val="21"/>
        </w:rPr>
      </w:pPr>
      <m:oMath>
        <m:acc>
          <m:accPr>
            <m:chr m:val="̅"/>
            <m:ctrlPr>
              <w:rPr>
                <w:rFonts w:ascii="Cambria Math" w:hAnsi="Cambria Math"/>
                <w:i/>
                <w:sz w:val="21"/>
                <w:szCs w:val="21"/>
              </w:rPr>
            </m:ctrlPr>
          </m:accPr>
          <m:e>
            <m:r>
              <w:rPr>
                <w:rFonts w:ascii="Cambria Math" w:hAnsi="Cambria Math"/>
                <w:sz w:val="21"/>
                <w:szCs w:val="21"/>
              </w:rPr>
              <m:t>y</m:t>
            </m:r>
          </m:e>
        </m:acc>
      </m:oMath>
      <w:r w:rsidR="007D5C83">
        <w:rPr>
          <w:sz w:val="21"/>
          <w:szCs w:val="21"/>
        </w:rPr>
        <w:t>= gemiddelde van individuele waarden</w:t>
      </w:r>
    </w:p>
    <w:p w:rsidR="007D5C83" w:rsidRDefault="007D5C83" w:rsidP="002857B1">
      <w:pPr>
        <w:pStyle w:val="Geenafstand"/>
        <w:rPr>
          <w:sz w:val="21"/>
          <w:szCs w:val="21"/>
        </w:rPr>
      </w:pPr>
      <w:r>
        <w:rPr>
          <w:sz w:val="21"/>
          <w:szCs w:val="21"/>
        </w:rPr>
        <w:t>n= aantal individuele waarden</w:t>
      </w:r>
    </w:p>
    <w:p w:rsidR="0095427B" w:rsidRDefault="0095427B" w:rsidP="00D46CC1">
      <w:pPr>
        <w:pStyle w:val="Geenafstand"/>
      </w:pPr>
    </w:p>
    <w:p w:rsidR="00D46CC1" w:rsidRPr="004E70D9" w:rsidRDefault="00D46CC1" w:rsidP="00D46CC1">
      <w:pPr>
        <w:jc w:val="both"/>
      </w:pPr>
      <w:r>
        <w:rPr>
          <w:rStyle w:val="GeenafstandChar"/>
        </w:rPr>
        <w:t xml:space="preserve">De resultaten staan vermeld in </w:t>
      </w:r>
      <w:r w:rsidRPr="006173BA">
        <w:t>§</w:t>
      </w:r>
      <w:r>
        <w:t xml:space="preserve"> 6.5.</w:t>
      </w:r>
    </w:p>
    <w:p w:rsidR="00D46CC1" w:rsidRPr="00CA438A" w:rsidRDefault="00D46CC1" w:rsidP="00D46CC1">
      <w:pPr>
        <w:pStyle w:val="Geenafstand"/>
      </w:pPr>
    </w:p>
    <w:p w:rsidR="00971042" w:rsidRDefault="00C42E99" w:rsidP="00971042">
      <w:pPr>
        <w:pStyle w:val="Kop3"/>
      </w:pPr>
      <w:bookmarkStart w:id="21" w:name="_Toc10029238"/>
      <w:r>
        <w:t>5.4.5</w:t>
      </w:r>
      <w:r w:rsidR="00971042">
        <w:t xml:space="preserve"> Herhaalbaarheid</w:t>
      </w:r>
      <w:bookmarkEnd w:id="21"/>
    </w:p>
    <w:p w:rsidR="00971042" w:rsidRDefault="00705B86" w:rsidP="00973520">
      <w:pPr>
        <w:jc w:val="both"/>
      </w:pPr>
      <w:r>
        <w:t>Voor de herhaalbaarheid werd de method</w:t>
      </w:r>
      <w:r w:rsidR="00D46CC1">
        <w:t>e op hetzelfde homogene monster</w:t>
      </w:r>
      <w:r>
        <w:t xml:space="preserve"> in zesvoud uitgevoerd. Er werden standaarden meegenomen met dezelfde eindconcentratie als het monster</w:t>
      </w:r>
      <w:r w:rsidR="007A25DD">
        <w:t>, namelijk 0,05 mg/ml</w:t>
      </w:r>
      <w:r w:rsidR="00FE734A">
        <w:t>.</w:t>
      </w:r>
    </w:p>
    <w:p w:rsidR="00FE734A" w:rsidRDefault="007A25DD" w:rsidP="00747D39">
      <w:pPr>
        <w:jc w:val="both"/>
      </w:pPr>
      <w:r>
        <w:t>Voor de standaarden werden er 49,8 mg en 50,5 mg fluoxetine in 100,0 ml maatkolven afzonderlijk afgewogen, opgelost en aangevuld met oplosmiddel. Deze oplossingen werden 10 keer verdund door 5,00 ml te pipetteren in 50,0 ml maatkolven.</w:t>
      </w:r>
      <w:r w:rsidR="00FE734A">
        <w:t xml:space="preserve"> </w:t>
      </w:r>
    </w:p>
    <w:p w:rsidR="00FE734A" w:rsidRDefault="00FE734A" w:rsidP="00747D39">
      <w:pPr>
        <w:jc w:val="both"/>
      </w:pPr>
    </w:p>
    <w:p w:rsidR="00883519" w:rsidRDefault="00973520" w:rsidP="00973520">
      <w:pPr>
        <w:jc w:val="both"/>
      </w:pPr>
      <w:r>
        <w:lastRenderedPageBreak/>
        <w:t>De monsters bevatten fluoxetine en lactose. Om homogene monsters te kunnen make</w:t>
      </w:r>
      <w:r w:rsidR="00C214C9">
        <w:t>n werd</w:t>
      </w:r>
      <w:r>
        <w:t xml:space="preserve"> er zes keer fluoxetine en zes keer lactose afgewogen. </w:t>
      </w:r>
      <w:r w:rsidR="00C214C9">
        <w:t>Voor de monsters werd</w:t>
      </w:r>
      <w:r w:rsidR="00FE734A">
        <w:t xml:space="preserve"> </w:t>
      </w:r>
      <w:r w:rsidR="00883519">
        <w:t>50 mg fluoxetine in 20,0 ml maatkolven afgewogen</w:t>
      </w:r>
      <w:r>
        <w:t xml:space="preserve"> en</w:t>
      </w:r>
      <w:r w:rsidR="00883519">
        <w:t xml:space="preserve"> </w:t>
      </w:r>
      <w:r>
        <w:t>365 mg</w:t>
      </w:r>
      <w:r w:rsidR="00883519">
        <w:t xml:space="preserve"> lactose in 100,0 ml maatkolven afgewogen. De afwegingen zijn in tabel </w:t>
      </w:r>
      <w:r>
        <w:t>5</w:t>
      </w:r>
      <w:r w:rsidR="00FE734A">
        <w:t xml:space="preserve"> weergegeven.</w:t>
      </w:r>
    </w:p>
    <w:p w:rsidR="00973520" w:rsidRPr="00973520" w:rsidRDefault="00973520" w:rsidP="00973520">
      <w:pPr>
        <w:pStyle w:val="Geenafstand"/>
        <w:rPr>
          <w:sz w:val="20"/>
        </w:rPr>
      </w:pPr>
      <w:r w:rsidRPr="00792F4C">
        <w:rPr>
          <w:sz w:val="20"/>
        </w:rPr>
        <w:t xml:space="preserve">Tabel </w:t>
      </w:r>
      <w:r>
        <w:rPr>
          <w:sz w:val="20"/>
        </w:rPr>
        <w:t>5</w:t>
      </w:r>
      <w:r w:rsidRPr="00792F4C">
        <w:rPr>
          <w:sz w:val="20"/>
        </w:rPr>
        <w:t xml:space="preserve">. </w:t>
      </w:r>
      <w:r>
        <w:rPr>
          <w:sz w:val="20"/>
        </w:rPr>
        <w:t>Afgewogen fluoxetine en lactose samengevat.</w:t>
      </w:r>
    </w:p>
    <w:tbl>
      <w:tblPr>
        <w:tblStyle w:val="Tabelraster"/>
        <w:tblW w:w="0" w:type="auto"/>
        <w:tblLook w:val="04A0" w:firstRow="1" w:lastRow="0" w:firstColumn="1" w:lastColumn="0" w:noHBand="0" w:noVBand="1"/>
      </w:tblPr>
      <w:tblGrid>
        <w:gridCol w:w="1555"/>
        <w:gridCol w:w="1984"/>
        <w:gridCol w:w="1843"/>
      </w:tblGrid>
      <w:tr w:rsidR="007A25DD" w:rsidTr="00973520">
        <w:tc>
          <w:tcPr>
            <w:tcW w:w="1555" w:type="dxa"/>
          </w:tcPr>
          <w:p w:rsidR="007A25DD" w:rsidRDefault="007A25DD" w:rsidP="00973520">
            <w:pPr>
              <w:jc w:val="center"/>
            </w:pPr>
            <w:r>
              <w:t>Weging</w:t>
            </w:r>
          </w:p>
        </w:tc>
        <w:tc>
          <w:tcPr>
            <w:tcW w:w="1984" w:type="dxa"/>
          </w:tcPr>
          <w:p w:rsidR="007A25DD" w:rsidRDefault="00973520" w:rsidP="00973520">
            <w:pPr>
              <w:jc w:val="center"/>
            </w:pPr>
            <w:r>
              <w:t>Fluoxetine (mg)</w:t>
            </w:r>
          </w:p>
        </w:tc>
        <w:tc>
          <w:tcPr>
            <w:tcW w:w="1843" w:type="dxa"/>
          </w:tcPr>
          <w:p w:rsidR="007A25DD" w:rsidRDefault="00973520" w:rsidP="00973520">
            <w:pPr>
              <w:jc w:val="center"/>
            </w:pPr>
            <w:r>
              <w:t>Lactose (mg)</w:t>
            </w:r>
          </w:p>
        </w:tc>
      </w:tr>
      <w:tr w:rsidR="007A25DD" w:rsidTr="00973520">
        <w:tc>
          <w:tcPr>
            <w:tcW w:w="1555" w:type="dxa"/>
          </w:tcPr>
          <w:p w:rsidR="007A25DD" w:rsidRDefault="007A25DD" w:rsidP="00973520">
            <w:pPr>
              <w:jc w:val="center"/>
            </w:pPr>
            <w:r>
              <w:t>1</w:t>
            </w:r>
          </w:p>
        </w:tc>
        <w:tc>
          <w:tcPr>
            <w:tcW w:w="1984" w:type="dxa"/>
          </w:tcPr>
          <w:p w:rsidR="007A25DD" w:rsidRDefault="00973520" w:rsidP="00973520">
            <w:pPr>
              <w:jc w:val="center"/>
            </w:pPr>
            <w:r>
              <w:t>49,6</w:t>
            </w:r>
          </w:p>
        </w:tc>
        <w:tc>
          <w:tcPr>
            <w:tcW w:w="1843" w:type="dxa"/>
          </w:tcPr>
          <w:p w:rsidR="007A25DD" w:rsidRDefault="00973520" w:rsidP="00973520">
            <w:pPr>
              <w:jc w:val="center"/>
            </w:pPr>
            <w:r>
              <w:t>365,2</w:t>
            </w:r>
          </w:p>
        </w:tc>
      </w:tr>
      <w:tr w:rsidR="007A25DD" w:rsidTr="00973520">
        <w:tc>
          <w:tcPr>
            <w:tcW w:w="1555" w:type="dxa"/>
          </w:tcPr>
          <w:p w:rsidR="007A25DD" w:rsidRDefault="007A25DD" w:rsidP="00973520">
            <w:pPr>
              <w:jc w:val="center"/>
            </w:pPr>
            <w:r>
              <w:t>2</w:t>
            </w:r>
          </w:p>
        </w:tc>
        <w:tc>
          <w:tcPr>
            <w:tcW w:w="1984" w:type="dxa"/>
          </w:tcPr>
          <w:p w:rsidR="007A25DD" w:rsidRDefault="00973520" w:rsidP="00973520">
            <w:pPr>
              <w:jc w:val="center"/>
            </w:pPr>
            <w:r>
              <w:t>49,9</w:t>
            </w:r>
          </w:p>
        </w:tc>
        <w:tc>
          <w:tcPr>
            <w:tcW w:w="1843" w:type="dxa"/>
          </w:tcPr>
          <w:p w:rsidR="007A25DD" w:rsidRDefault="00973520" w:rsidP="00973520">
            <w:pPr>
              <w:jc w:val="center"/>
            </w:pPr>
            <w:r>
              <w:t>365,7</w:t>
            </w:r>
          </w:p>
        </w:tc>
      </w:tr>
      <w:tr w:rsidR="007A25DD" w:rsidTr="00973520">
        <w:tc>
          <w:tcPr>
            <w:tcW w:w="1555" w:type="dxa"/>
          </w:tcPr>
          <w:p w:rsidR="007A25DD" w:rsidRDefault="007A25DD" w:rsidP="00973520">
            <w:pPr>
              <w:jc w:val="center"/>
            </w:pPr>
            <w:r>
              <w:t>3</w:t>
            </w:r>
          </w:p>
        </w:tc>
        <w:tc>
          <w:tcPr>
            <w:tcW w:w="1984" w:type="dxa"/>
          </w:tcPr>
          <w:p w:rsidR="007A25DD" w:rsidRDefault="00973520" w:rsidP="00973520">
            <w:pPr>
              <w:jc w:val="center"/>
            </w:pPr>
            <w:r>
              <w:t>49,6</w:t>
            </w:r>
          </w:p>
        </w:tc>
        <w:tc>
          <w:tcPr>
            <w:tcW w:w="1843" w:type="dxa"/>
          </w:tcPr>
          <w:p w:rsidR="007A25DD" w:rsidRDefault="00973520" w:rsidP="00973520">
            <w:pPr>
              <w:jc w:val="center"/>
            </w:pPr>
            <w:r>
              <w:t>365,1</w:t>
            </w:r>
          </w:p>
        </w:tc>
      </w:tr>
      <w:tr w:rsidR="007A25DD" w:rsidTr="00973520">
        <w:tc>
          <w:tcPr>
            <w:tcW w:w="1555" w:type="dxa"/>
          </w:tcPr>
          <w:p w:rsidR="007A25DD" w:rsidRDefault="007A25DD" w:rsidP="00973520">
            <w:pPr>
              <w:jc w:val="center"/>
            </w:pPr>
            <w:r>
              <w:t>4</w:t>
            </w:r>
          </w:p>
        </w:tc>
        <w:tc>
          <w:tcPr>
            <w:tcW w:w="1984" w:type="dxa"/>
          </w:tcPr>
          <w:p w:rsidR="007A25DD" w:rsidRDefault="00973520" w:rsidP="00973520">
            <w:pPr>
              <w:jc w:val="center"/>
            </w:pPr>
            <w:r>
              <w:t>49,9</w:t>
            </w:r>
          </w:p>
        </w:tc>
        <w:tc>
          <w:tcPr>
            <w:tcW w:w="1843" w:type="dxa"/>
          </w:tcPr>
          <w:p w:rsidR="007A25DD" w:rsidRDefault="00973520" w:rsidP="00973520">
            <w:pPr>
              <w:jc w:val="center"/>
            </w:pPr>
            <w:r>
              <w:t>365,5</w:t>
            </w:r>
          </w:p>
        </w:tc>
      </w:tr>
      <w:tr w:rsidR="007A25DD" w:rsidTr="00973520">
        <w:tc>
          <w:tcPr>
            <w:tcW w:w="1555" w:type="dxa"/>
          </w:tcPr>
          <w:p w:rsidR="007A25DD" w:rsidRDefault="007A25DD" w:rsidP="00973520">
            <w:pPr>
              <w:jc w:val="center"/>
            </w:pPr>
            <w:r>
              <w:t>5</w:t>
            </w:r>
          </w:p>
        </w:tc>
        <w:tc>
          <w:tcPr>
            <w:tcW w:w="1984" w:type="dxa"/>
          </w:tcPr>
          <w:p w:rsidR="007A25DD" w:rsidRDefault="00973520" w:rsidP="00973520">
            <w:pPr>
              <w:jc w:val="center"/>
            </w:pPr>
            <w:r>
              <w:t>49,5</w:t>
            </w:r>
          </w:p>
        </w:tc>
        <w:tc>
          <w:tcPr>
            <w:tcW w:w="1843" w:type="dxa"/>
          </w:tcPr>
          <w:p w:rsidR="007A25DD" w:rsidRDefault="00973520" w:rsidP="00973520">
            <w:pPr>
              <w:jc w:val="center"/>
            </w:pPr>
            <w:r>
              <w:t>364,8</w:t>
            </w:r>
          </w:p>
        </w:tc>
      </w:tr>
      <w:tr w:rsidR="007A25DD" w:rsidTr="00973520">
        <w:tc>
          <w:tcPr>
            <w:tcW w:w="1555" w:type="dxa"/>
          </w:tcPr>
          <w:p w:rsidR="007A25DD" w:rsidRDefault="007A25DD" w:rsidP="00973520">
            <w:pPr>
              <w:jc w:val="center"/>
            </w:pPr>
            <w:r>
              <w:t>6</w:t>
            </w:r>
          </w:p>
        </w:tc>
        <w:tc>
          <w:tcPr>
            <w:tcW w:w="1984" w:type="dxa"/>
          </w:tcPr>
          <w:p w:rsidR="007A25DD" w:rsidRDefault="00973520" w:rsidP="00973520">
            <w:pPr>
              <w:jc w:val="center"/>
            </w:pPr>
            <w:r>
              <w:t>49,7</w:t>
            </w:r>
          </w:p>
        </w:tc>
        <w:tc>
          <w:tcPr>
            <w:tcW w:w="1843" w:type="dxa"/>
          </w:tcPr>
          <w:p w:rsidR="007A25DD" w:rsidRDefault="00973520" w:rsidP="00973520">
            <w:pPr>
              <w:jc w:val="center"/>
            </w:pPr>
            <w:r>
              <w:t>364,9</w:t>
            </w:r>
          </w:p>
        </w:tc>
      </w:tr>
    </w:tbl>
    <w:p w:rsidR="00883519" w:rsidRDefault="00883519" w:rsidP="00973520">
      <w:pPr>
        <w:pStyle w:val="Geenafstand"/>
      </w:pPr>
    </w:p>
    <w:p w:rsidR="00705B86" w:rsidRDefault="00883519" w:rsidP="00973520">
      <w:pPr>
        <w:jc w:val="both"/>
      </w:pPr>
      <w:r>
        <w:t xml:space="preserve">De fluoxetine bevattende maatkolven werden aangevuld tot 20,0 ml met oplosmiddel. Van </w:t>
      </w:r>
      <w:r w:rsidR="00C214C9">
        <w:t>de fluoxetine oplossingen werd</w:t>
      </w:r>
      <w:r>
        <w:t xml:space="preserve"> 2,00 ml</w:t>
      </w:r>
      <w:r w:rsidR="007A25DD">
        <w:t xml:space="preserve"> (</w:t>
      </w:r>
      <w:r w:rsidR="007A25DD" w:rsidRPr="00A53509">
        <w:rPr>
          <w:rFonts w:cstheme="minorHAnsi"/>
        </w:rPr>
        <w:t>≡</w:t>
      </w:r>
      <w:r w:rsidR="007A25DD">
        <w:rPr>
          <w:rFonts w:cstheme="minorHAnsi"/>
        </w:rPr>
        <w:t>5 mg)</w:t>
      </w:r>
      <w:r>
        <w:t xml:space="preserve"> op de afgewogen lactose</w:t>
      </w:r>
      <w:r w:rsidR="00A753EB">
        <w:t xml:space="preserve"> gepipetteerd</w:t>
      </w:r>
      <w:r w:rsidR="007A25DD">
        <w:t>, hieraan werd</w:t>
      </w:r>
      <w:r>
        <w:t xml:space="preserve"> 70 ml oplosmiddel toegevoegd. De m</w:t>
      </w:r>
      <w:r w:rsidR="00C214C9">
        <w:t>aatkolven werden 5 minuten in het</w:t>
      </w:r>
      <w:r>
        <w:t xml:space="preserve"> </w:t>
      </w:r>
      <w:proofErr w:type="spellStart"/>
      <w:r>
        <w:t>ultrasoonbad</w:t>
      </w:r>
      <w:proofErr w:type="spellEnd"/>
      <w:r>
        <w:t xml:space="preserve"> </w:t>
      </w:r>
      <w:r w:rsidR="00C214C9">
        <w:t>gezet</w:t>
      </w:r>
      <w:r>
        <w:t xml:space="preserve">. </w:t>
      </w:r>
      <w:r w:rsidR="007A25DD">
        <w:t>Vervolgens werden de maatkolven aangevuld tot 100,0 ml met oplosmiddel. Na deze oplossingen te hebben gefiltreerd over</w:t>
      </w:r>
      <w:r w:rsidR="00083E7B">
        <w:t xml:space="preserve"> </w:t>
      </w:r>
      <w:proofErr w:type="spellStart"/>
      <w:r w:rsidR="00083E7B">
        <w:t>spartan</w:t>
      </w:r>
      <w:proofErr w:type="spellEnd"/>
      <w:r w:rsidR="00083E7B">
        <w:t xml:space="preserve"> 30/B filter, werden ze</w:t>
      </w:r>
      <w:r w:rsidR="002D0A7E">
        <w:t xml:space="preserve"> </w:t>
      </w:r>
      <w:r w:rsidR="007A25DD">
        <w:t>geanalyseerd.</w:t>
      </w:r>
      <w:r w:rsidR="00930829">
        <w:t xml:space="preserve"> De gehaltes (%) van de monsters werden t.o.v. de standaarden berekend. </w:t>
      </w:r>
      <w:r w:rsidR="001E1078">
        <w:t>Voor de bepaling van de gehaltes (%) werden gevalideerde rekenvelden van het LNA gebruikt. De</w:t>
      </w:r>
      <w:r w:rsidR="00930829">
        <w:t xml:space="preserve"> relatieve standaard</w:t>
      </w:r>
      <w:r w:rsidR="006C49D0">
        <w:t>d</w:t>
      </w:r>
      <w:r w:rsidR="00930829">
        <w:t xml:space="preserve">eviatie (n=6) </w:t>
      </w:r>
      <w:r w:rsidR="001E1078">
        <w:t xml:space="preserve">werd </w:t>
      </w:r>
      <w:r w:rsidR="00C214C9">
        <w:t>berekend. Het</w:t>
      </w:r>
      <w:r w:rsidR="00930829">
        <w:t xml:space="preserve"> betrouwbaarheidsinterval van het gemiddelde (95% betrouwbaarheidsgebied </w:t>
      </w:r>
      <w:r w:rsidR="00930829">
        <w:rPr>
          <w:rFonts w:cstheme="minorHAnsi"/>
        </w:rPr>
        <w:t>α</w:t>
      </w:r>
      <w:r w:rsidR="00930829">
        <w:t>=0,05) werd in mg/ml bepaald met de formule:</w:t>
      </w:r>
    </w:p>
    <w:p w:rsidR="00930829" w:rsidRPr="00930829" w:rsidRDefault="006127D2" w:rsidP="00FE734A">
      <w:pPr>
        <w:pStyle w:val="Geenafstand"/>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gem</m:t>
              </m:r>
            </m:sub>
          </m:sSub>
          <m:r>
            <m:rPr>
              <m:sty m:val="p"/>
            </m:rPr>
            <w:rPr>
              <w:rFonts w:ascii="Cambria Math" w:hAnsi="Cambria Math"/>
            </w:rPr>
            <m:t xml:space="preserve"> ±</m:t>
          </m:r>
          <m:f>
            <m:fPr>
              <m:ctrlPr>
                <w:rPr>
                  <w:rFonts w:ascii="Cambria Math" w:hAnsi="Cambria Math"/>
                </w:rPr>
              </m:ctrlPr>
            </m:fPr>
            <m:num>
              <m:r>
                <w:rPr>
                  <w:rFonts w:ascii="Cambria Math" w:hAnsi="Cambria Math"/>
                </w:rPr>
                <m:t>s</m:t>
              </m:r>
              <m:r>
                <m:rPr>
                  <m:sty m:val="p"/>
                </m:rPr>
                <w:rPr>
                  <w:rFonts w:ascii="Cambria Math" w:hAnsi="Cambria Math"/>
                </w:rPr>
                <m:t xml:space="preserve"> ×</m:t>
              </m:r>
              <m:r>
                <w:rPr>
                  <w:rFonts w:ascii="Cambria Math" w:hAnsi="Cambria Math"/>
                </w:rPr>
                <m:t>t</m:t>
              </m:r>
            </m:num>
            <m:den>
              <m:rad>
                <m:radPr>
                  <m:degHide m:val="1"/>
                  <m:ctrlPr>
                    <w:rPr>
                      <w:rFonts w:ascii="Cambria Math" w:hAnsi="Cambria Math"/>
                    </w:rPr>
                  </m:ctrlPr>
                </m:radPr>
                <m:deg/>
                <m:e>
                  <m:r>
                    <w:rPr>
                      <w:rFonts w:ascii="Cambria Math" w:hAnsi="Cambria Math"/>
                    </w:rPr>
                    <m:t>n</m:t>
                  </m:r>
                </m:e>
              </m:rad>
            </m:den>
          </m:f>
        </m:oMath>
      </m:oMathPara>
    </w:p>
    <w:p w:rsidR="00930829" w:rsidRDefault="00930829" w:rsidP="002857B1">
      <w:pPr>
        <w:pStyle w:val="Geenafstand"/>
      </w:pPr>
      <w:r>
        <w:t>waarin:</w:t>
      </w:r>
    </w:p>
    <w:p w:rsidR="00930829" w:rsidRDefault="00930829" w:rsidP="002857B1">
      <w:pPr>
        <w:pStyle w:val="Geenafstand"/>
      </w:pPr>
      <w:r>
        <w:t>s= standaardafwijking</w:t>
      </w:r>
    </w:p>
    <w:p w:rsidR="00930829" w:rsidRDefault="00930829" w:rsidP="002857B1">
      <w:pPr>
        <w:pStyle w:val="Geenafstand"/>
      </w:pPr>
      <w:proofErr w:type="spellStart"/>
      <w:r>
        <w:t>x</w:t>
      </w:r>
      <w:r>
        <w:rPr>
          <w:vertAlign w:val="subscript"/>
        </w:rPr>
        <w:t>gem</w:t>
      </w:r>
      <w:proofErr w:type="spellEnd"/>
      <w:r>
        <w:t>= gemiddelde</w:t>
      </w:r>
    </w:p>
    <w:p w:rsidR="00930829" w:rsidRDefault="00930829" w:rsidP="002857B1">
      <w:pPr>
        <w:pStyle w:val="Geenafstand"/>
      </w:pPr>
      <w:r>
        <w:t>n= aantal waarnemingen</w:t>
      </w:r>
    </w:p>
    <w:p w:rsidR="00930829" w:rsidRDefault="00930829" w:rsidP="002857B1">
      <w:pPr>
        <w:pStyle w:val="Geenafstand"/>
      </w:pPr>
      <w:r>
        <w:t>t= t-factor Student tabel (</w:t>
      </w:r>
      <w:r w:rsidR="007B1E6A">
        <w:t>voor n-1=5 vrijheidsgraden 2,57)</w:t>
      </w:r>
    </w:p>
    <w:p w:rsidR="00026CCD" w:rsidRDefault="00026CCD" w:rsidP="00026CCD">
      <w:pPr>
        <w:pStyle w:val="Geenafstand"/>
      </w:pPr>
    </w:p>
    <w:p w:rsidR="007B1E6A" w:rsidRDefault="00C214C9" w:rsidP="00FE734A">
      <w:pPr>
        <w:jc w:val="both"/>
      </w:pPr>
      <w:r>
        <w:rPr>
          <w:rStyle w:val="GeenafstandChar"/>
        </w:rPr>
        <w:t xml:space="preserve">De resultaten staan vermeld in </w:t>
      </w:r>
      <w:r w:rsidRPr="006173BA">
        <w:t>§</w:t>
      </w:r>
      <w:r w:rsidR="00292CB3">
        <w:t xml:space="preserve"> 6.6</w:t>
      </w:r>
      <w:r>
        <w:t>.</w:t>
      </w:r>
    </w:p>
    <w:p w:rsidR="00FE734A" w:rsidRPr="00FE734A" w:rsidRDefault="00FE734A" w:rsidP="00FE734A">
      <w:pPr>
        <w:pStyle w:val="Geenafstand"/>
      </w:pPr>
    </w:p>
    <w:p w:rsidR="00240BB4" w:rsidRDefault="00240BB4" w:rsidP="00240BB4">
      <w:pPr>
        <w:pStyle w:val="Kop3"/>
      </w:pPr>
      <w:bookmarkStart w:id="22" w:name="_Toc10029239"/>
      <w:r>
        <w:t>5.4.6 Juistheid</w:t>
      </w:r>
      <w:bookmarkEnd w:id="22"/>
    </w:p>
    <w:p w:rsidR="00FE734A" w:rsidRPr="0081089D" w:rsidRDefault="00FE734A" w:rsidP="00FE734A">
      <w:pPr>
        <w:jc w:val="both"/>
        <w:rPr>
          <w:color w:val="000000" w:themeColor="text1"/>
        </w:rPr>
      </w:pPr>
      <w:r w:rsidRPr="0081089D">
        <w:rPr>
          <w:color w:val="000000" w:themeColor="text1"/>
        </w:rPr>
        <w:t>De recovery van fluoxetine werd in de matrix onderzocht. Voor de standaard capsules van 5 mg is de meetconcentratie 0,05 mg/ml. Voor de standaarden werden 49,86 mg en 50,02 mg fluoxetine afgewogen in 100,0 ml maatkolven en aangevuld met oplosmiddel. De oplossingen werden 10 keer verdund door 5,00 ml in 50,0 ml maatkolf te pipetteren.</w:t>
      </w:r>
    </w:p>
    <w:p w:rsidR="00FE734A" w:rsidRPr="00FE734A" w:rsidRDefault="00FE734A" w:rsidP="00FE734A">
      <w:pPr>
        <w:jc w:val="both"/>
        <w:rPr>
          <w:color w:val="000000" w:themeColor="text1"/>
        </w:rPr>
      </w:pPr>
      <w:r w:rsidRPr="0081089D">
        <w:rPr>
          <w:color w:val="000000" w:themeColor="text1"/>
        </w:rPr>
        <w:t xml:space="preserve">De laagste concentratie fluoxetine bleek uit het </w:t>
      </w:r>
      <w:proofErr w:type="spellStart"/>
      <w:r w:rsidRPr="0081089D">
        <w:rPr>
          <w:color w:val="000000" w:themeColor="text1"/>
        </w:rPr>
        <w:t>informatorium</w:t>
      </w:r>
      <w:proofErr w:type="spellEnd"/>
      <w:r w:rsidRPr="0081089D">
        <w:rPr>
          <w:color w:val="000000" w:themeColor="text1"/>
        </w:rPr>
        <w:t xml:space="preserve"> </w:t>
      </w:r>
      <w:proofErr w:type="spellStart"/>
      <w:r w:rsidRPr="0081089D">
        <w:rPr>
          <w:color w:val="000000" w:themeColor="text1"/>
        </w:rPr>
        <w:t>medicamentorum</w:t>
      </w:r>
      <w:proofErr w:type="spellEnd"/>
      <w:r w:rsidRPr="0081089D">
        <w:rPr>
          <w:color w:val="000000" w:themeColor="text1"/>
        </w:rPr>
        <w:t xml:space="preserve"> 2 mg en de hoogste bleek 30 mg te zijn. Er werd besloten de recovery over een bereik te bepalen voor 2 mg – 30 mg capsules. Voor capsules in de range van 2 – 30 mg werden de verdunningen zodanig gekozen dat gewerkt kan worden in een meetconcentratie tussen 0,04 en 0,06 mg/ml. Voor het recoveryonderzoek is daarom gewerkt op 50% van de laagste concentratie (0,02 mg/ml) en 150% van de hoogste concentratie (0,09 mg/ml). Daarmee werd gekeken of de recovery zowel bij hogere als bij lagere concentraties goed bleef. Het concentratiebereik dat daar uit voorkomt was 0,02 – 0,09 mg/ml. Omdat voor de standaard capsules van 5 mg de meetconcentratie 0,05 mg/ml is, werden zes oplossingen gemaakt overeenkomend met 40%, 80%, 100%, 120%, 160% en 180% t.o.v. 0,05 mg/ml. Hiervoor werd er zes keer fluoxetine en zes keer lactose afgewogen.</w:t>
      </w:r>
    </w:p>
    <w:p w:rsidR="004D4018" w:rsidRPr="005D6575" w:rsidRDefault="004D4018" w:rsidP="00712B74">
      <w:pPr>
        <w:jc w:val="both"/>
        <w:rPr>
          <w:color w:val="000000" w:themeColor="text1"/>
        </w:rPr>
      </w:pPr>
      <w:r>
        <w:lastRenderedPageBreak/>
        <w:t xml:space="preserve">De oplossingen werden </w:t>
      </w:r>
      <w:r w:rsidR="003C502F">
        <w:t xml:space="preserve">bereid </w:t>
      </w:r>
      <w:r>
        <w:t>als volgt:</w:t>
      </w:r>
    </w:p>
    <w:p w:rsidR="004D4018" w:rsidRPr="00B31ED5" w:rsidRDefault="006B0215" w:rsidP="00085928">
      <w:pPr>
        <w:ind w:left="705" w:hanging="705"/>
        <w:jc w:val="both"/>
        <w:rPr>
          <w:b/>
        </w:rPr>
      </w:pPr>
      <w:r>
        <w:rPr>
          <w:b/>
        </w:rPr>
        <w:t>40</w:t>
      </w:r>
      <w:r w:rsidR="004D4018">
        <w:rPr>
          <w:b/>
        </w:rPr>
        <w:t>%</w:t>
      </w:r>
      <w:r w:rsidR="003C502F">
        <w:rPr>
          <w:b/>
        </w:rPr>
        <w:t xml:space="preserve"> </w:t>
      </w:r>
      <w:r w:rsidR="003C502F">
        <w:rPr>
          <w:b/>
        </w:rPr>
        <w:tab/>
      </w:r>
      <w:r w:rsidR="004D4018">
        <w:t xml:space="preserve">49,84 mg fluoxetine opgelost </w:t>
      </w:r>
      <w:r w:rsidR="003C502F">
        <w:t xml:space="preserve">in </w:t>
      </w:r>
      <w:r w:rsidR="004D4018">
        <w:t>oplosmiddel en aangevuld tot 50,0 ml</w:t>
      </w:r>
      <w:r w:rsidR="003C502F">
        <w:t xml:space="preserve">. Vervolgens 2,00 ml </w:t>
      </w:r>
      <w:r w:rsidR="00491B03">
        <w:tab/>
      </w:r>
      <w:r w:rsidR="003C502F">
        <w:t xml:space="preserve">gepipetteerd op 365,43 mg afgewogen lactose in </w:t>
      </w:r>
      <w:r w:rsidR="00085928">
        <w:t>een 100,0 ml maatkolf</w:t>
      </w:r>
      <w:r w:rsidR="00FE734A">
        <w:t xml:space="preserve">, </w:t>
      </w:r>
      <w:r w:rsidR="00780ECD">
        <w:t xml:space="preserve">de kolf een dag te laten staan, </w:t>
      </w:r>
      <w:r w:rsidR="005D6575">
        <w:t>aangevuld</w:t>
      </w:r>
      <w:r w:rsidR="00491B03">
        <w:t xml:space="preserve"> </w:t>
      </w:r>
      <w:r w:rsidR="005D6575">
        <w:t>met</w:t>
      </w:r>
      <w:r w:rsidR="00085928">
        <w:t xml:space="preserve"> </w:t>
      </w:r>
      <w:r w:rsidR="005D6575">
        <w:t>oplosmiddel en gefiltreerd</w:t>
      </w:r>
      <w:r w:rsidR="00491B03">
        <w:t xml:space="preserve"> </w:t>
      </w:r>
      <w:r w:rsidR="005D6575">
        <w:t>(0,02 mg/ml)</w:t>
      </w:r>
      <w:r w:rsidR="003C502F">
        <w:t>.</w:t>
      </w:r>
    </w:p>
    <w:p w:rsidR="004D4018" w:rsidRDefault="006B0215" w:rsidP="00085928">
      <w:pPr>
        <w:ind w:left="705" w:hanging="705"/>
        <w:jc w:val="both"/>
      </w:pPr>
      <w:r>
        <w:rPr>
          <w:b/>
        </w:rPr>
        <w:t>80</w:t>
      </w:r>
      <w:r w:rsidR="003C502F">
        <w:rPr>
          <w:b/>
        </w:rPr>
        <w:t>%</w:t>
      </w:r>
      <w:r w:rsidR="003C502F">
        <w:rPr>
          <w:b/>
        </w:rPr>
        <w:tab/>
      </w:r>
      <w:r w:rsidR="003C502F">
        <w:t xml:space="preserve">100,46 mg fluoxetine opgelost in oplosmiddel en aangevuld tot 50,0 ml met oplosmiddel. </w:t>
      </w:r>
      <w:r w:rsidR="00491B03">
        <w:tab/>
      </w:r>
      <w:r w:rsidR="003C502F">
        <w:t xml:space="preserve">Vervolgens 2,00 ml gepipetteerd op 365,24 mg afgewogen lactose in </w:t>
      </w:r>
      <w:r w:rsidR="00085928">
        <w:t xml:space="preserve">een </w:t>
      </w:r>
      <w:r w:rsidR="00FE734A">
        <w:t xml:space="preserve">100,0 ml maatkolf, </w:t>
      </w:r>
      <w:r w:rsidR="00780ECD">
        <w:t xml:space="preserve">de kolf een dag te laten staan, </w:t>
      </w:r>
      <w:r w:rsidR="003C502F">
        <w:t>aangevuld</w:t>
      </w:r>
      <w:r w:rsidR="005D6575">
        <w:t xml:space="preserve"> met oplosmiddel en gefiltreerd (0,04 mg/ml)</w:t>
      </w:r>
      <w:r w:rsidR="003C502F">
        <w:t>.</w:t>
      </w:r>
    </w:p>
    <w:p w:rsidR="003C502F" w:rsidRDefault="006B0215" w:rsidP="00085928">
      <w:pPr>
        <w:ind w:left="705" w:hanging="705"/>
        <w:jc w:val="both"/>
      </w:pPr>
      <w:r>
        <w:rPr>
          <w:b/>
        </w:rPr>
        <w:t>100</w:t>
      </w:r>
      <w:r w:rsidR="003C502F">
        <w:rPr>
          <w:b/>
        </w:rPr>
        <w:t>%</w:t>
      </w:r>
      <w:r w:rsidR="003C502F">
        <w:rPr>
          <w:b/>
        </w:rPr>
        <w:tab/>
      </w:r>
      <w:r w:rsidR="003C502F">
        <w:t>19,86 mg fluoxetine en 345,38 mg lactose afgewogen in 200,0 ml maatkolf</w:t>
      </w:r>
      <w:r w:rsidR="005D6575">
        <w:t xml:space="preserve">, </w:t>
      </w:r>
      <w:r w:rsidR="003C502F">
        <w:t xml:space="preserve">aangevuld met </w:t>
      </w:r>
      <w:r w:rsidR="00491B03">
        <w:tab/>
      </w:r>
      <w:r w:rsidR="003C502F">
        <w:t>oplosmiddel</w:t>
      </w:r>
      <w:r w:rsidR="005D6575">
        <w:t xml:space="preserve"> en gefiltreerd</w:t>
      </w:r>
      <w:r w:rsidR="003C502F">
        <w:t>. De oplossing werd verdund door 10,00 ml te pipetteren in</w:t>
      </w:r>
      <w:r w:rsidR="00085928">
        <w:t xml:space="preserve"> een</w:t>
      </w:r>
      <w:r w:rsidR="003C502F">
        <w:t xml:space="preserve"> 20,0 ml maatkolf en aan</w:t>
      </w:r>
      <w:r w:rsidR="005D6575">
        <w:t>ge</w:t>
      </w:r>
      <w:r w:rsidR="003C502F">
        <w:t>vul</w:t>
      </w:r>
      <w:r w:rsidR="005D6575">
        <w:t>d met oplosmiddel (0,05 mg/ml)</w:t>
      </w:r>
      <w:r w:rsidR="003C502F">
        <w:t>.</w:t>
      </w:r>
    </w:p>
    <w:p w:rsidR="003C502F" w:rsidRDefault="006B0215" w:rsidP="00085928">
      <w:pPr>
        <w:ind w:left="705" w:hanging="705"/>
        <w:jc w:val="both"/>
      </w:pPr>
      <w:r>
        <w:rPr>
          <w:b/>
        </w:rPr>
        <w:t>120</w:t>
      </w:r>
      <w:r w:rsidR="003C502F">
        <w:rPr>
          <w:b/>
        </w:rPr>
        <w:t>%</w:t>
      </w:r>
      <w:r w:rsidR="003C502F">
        <w:rPr>
          <w:b/>
        </w:rPr>
        <w:tab/>
      </w:r>
      <w:r w:rsidR="003C502F">
        <w:t xml:space="preserve">30,40 mg fluoxetine en 334,96 mg lactose afgewogen in </w:t>
      </w:r>
      <w:r w:rsidR="005D6575">
        <w:t>100</w:t>
      </w:r>
      <w:r w:rsidR="003C502F">
        <w:t>,0 ml maatkolf</w:t>
      </w:r>
      <w:r w:rsidR="005D6575">
        <w:t xml:space="preserve">, </w:t>
      </w:r>
      <w:r w:rsidR="003C502F">
        <w:t xml:space="preserve">aangevuld met </w:t>
      </w:r>
      <w:r w:rsidR="00491B03">
        <w:tab/>
      </w:r>
      <w:r w:rsidR="003C502F">
        <w:t>oplosmiddel</w:t>
      </w:r>
      <w:r w:rsidR="005D6575">
        <w:t xml:space="preserve"> en gefiltreerd</w:t>
      </w:r>
      <w:r w:rsidR="003C502F">
        <w:t xml:space="preserve">. De oplossing werd verdund door </w:t>
      </w:r>
      <w:r w:rsidR="005D6575">
        <w:t>5</w:t>
      </w:r>
      <w:r w:rsidR="003C502F">
        <w:t xml:space="preserve">,00 ml te pipetteren in </w:t>
      </w:r>
      <w:r w:rsidR="00085928">
        <w:t xml:space="preserve">een </w:t>
      </w:r>
      <w:r w:rsidR="005D6575">
        <w:t>25</w:t>
      </w:r>
      <w:r w:rsidR="003C502F">
        <w:t xml:space="preserve">,0 ml maatkolf en </w:t>
      </w:r>
      <w:r w:rsidR="005D6575">
        <w:t xml:space="preserve">aangevuld met oplosmiddel (0,06 </w:t>
      </w:r>
      <w:r w:rsidR="00491B03">
        <w:t>mg</w:t>
      </w:r>
      <w:r w:rsidR="005D6575">
        <w:t>/ml)</w:t>
      </w:r>
      <w:r w:rsidR="003C502F">
        <w:t>.</w:t>
      </w:r>
    </w:p>
    <w:p w:rsidR="005D6575" w:rsidRDefault="006B0215" w:rsidP="00085928">
      <w:pPr>
        <w:ind w:left="705" w:hanging="705"/>
        <w:jc w:val="both"/>
      </w:pPr>
      <w:r>
        <w:rPr>
          <w:b/>
        </w:rPr>
        <w:t>160</w:t>
      </w:r>
      <w:r w:rsidR="005D6575">
        <w:rPr>
          <w:b/>
        </w:rPr>
        <w:t>%</w:t>
      </w:r>
      <w:r w:rsidR="005D6575">
        <w:rPr>
          <w:b/>
        </w:rPr>
        <w:tab/>
      </w:r>
      <w:r w:rsidR="005D6575">
        <w:t xml:space="preserve">40,26 mg fluoxetine en 324,80 mg lactose afgewogen in 100,0 ml maatkolf en aangevuld met </w:t>
      </w:r>
      <w:r w:rsidR="00491B03">
        <w:tab/>
      </w:r>
      <w:r w:rsidR="005D6575">
        <w:t>oplosmiddel. De oplossing werd verdund door 5,00 ml te pipetteren in</w:t>
      </w:r>
      <w:r w:rsidR="00085928">
        <w:t xml:space="preserve"> een</w:t>
      </w:r>
      <w:r w:rsidR="005D6575">
        <w:t xml:space="preserve"> 25,0 ml maatkolf en aangevuld met oplosmiddel (0,08 mg/ml).</w:t>
      </w:r>
    </w:p>
    <w:p w:rsidR="005D6575" w:rsidRDefault="006B0215" w:rsidP="00085928">
      <w:pPr>
        <w:ind w:left="705" w:hanging="705"/>
        <w:jc w:val="both"/>
      </w:pPr>
      <w:r>
        <w:rPr>
          <w:b/>
        </w:rPr>
        <w:t>180</w:t>
      </w:r>
      <w:r w:rsidR="005D6575">
        <w:rPr>
          <w:b/>
        </w:rPr>
        <w:t>%</w:t>
      </w:r>
      <w:r w:rsidR="005D6575">
        <w:rPr>
          <w:b/>
        </w:rPr>
        <w:tab/>
      </w:r>
      <w:r w:rsidR="005D6575">
        <w:t xml:space="preserve">45,03 mg fluoxetine en 320,34 mg lactose afgewogen in 100,0 ml maatkolf en aangevuld met </w:t>
      </w:r>
      <w:r w:rsidR="00491B03">
        <w:tab/>
      </w:r>
      <w:r w:rsidR="005D6575">
        <w:t xml:space="preserve">oplosmiddel. De oplossing werd verdund door 5,00 ml te pipetteren in </w:t>
      </w:r>
      <w:r w:rsidR="00085928">
        <w:t xml:space="preserve">een </w:t>
      </w:r>
      <w:r w:rsidR="005D6575">
        <w:t>25,0 ml maatkolf en aangevuld met oplosmiddel (0,09 mg/ml).</w:t>
      </w:r>
    </w:p>
    <w:p w:rsidR="005D6575" w:rsidRDefault="00712B74" w:rsidP="00712B74">
      <w:pPr>
        <w:jc w:val="both"/>
      </w:pPr>
      <w:r>
        <w:t>De oplo</w:t>
      </w:r>
      <w:r w:rsidR="001E1078">
        <w:t xml:space="preserve">ssingen werden in duplo gemeten. De gehaltes van de recoverymonsters werden in percentages bepaald </w:t>
      </w:r>
      <w:r w:rsidR="00C9093E">
        <w:t>t.o.v. de standaarden</w:t>
      </w:r>
      <w:r w:rsidR="001E1078">
        <w:t xml:space="preserve">. Voor de bepaling van de gehaltes (%) werden gevalideerde rekenvelden van het LNA gebruikt. </w:t>
      </w:r>
      <w:r w:rsidR="009776DA">
        <w:t xml:space="preserve">Er werd gekeken of de recovery in de range voor 2 mg – 30 mg capsules goed bleef. </w:t>
      </w:r>
      <w:r w:rsidR="00085928">
        <w:t>De</w:t>
      </w:r>
      <w:r>
        <w:t xml:space="preserve"> gemiddelde recovery en relatie</w:t>
      </w:r>
      <w:r w:rsidR="00C9093E">
        <w:t>ve standaarddeviatie werden in percentages</w:t>
      </w:r>
      <w:r>
        <w:t xml:space="preserve"> bepaald.</w:t>
      </w:r>
    </w:p>
    <w:p w:rsidR="004D4018" w:rsidRDefault="00085928" w:rsidP="00026CCD">
      <w:r>
        <w:rPr>
          <w:rFonts w:eastAsiaTheme="minorEastAsia"/>
          <w:lang w:eastAsia="nl-NL"/>
        </w:rPr>
        <w:t>De resultaten staan</w:t>
      </w:r>
      <w:r w:rsidR="005D3681">
        <w:rPr>
          <w:rFonts w:eastAsiaTheme="minorEastAsia"/>
          <w:lang w:eastAsia="nl-NL"/>
        </w:rPr>
        <w:t xml:space="preserve"> vermeld</w:t>
      </w:r>
      <w:r>
        <w:rPr>
          <w:rFonts w:eastAsiaTheme="minorEastAsia"/>
          <w:lang w:eastAsia="nl-NL"/>
        </w:rPr>
        <w:t xml:space="preserve"> in </w:t>
      </w:r>
      <w:r w:rsidRPr="006173BA">
        <w:t>§</w:t>
      </w:r>
      <w:r w:rsidR="005D3681">
        <w:t xml:space="preserve"> 6.7.</w:t>
      </w:r>
    </w:p>
    <w:p w:rsidR="005D3681" w:rsidRPr="00026CCD" w:rsidRDefault="005D3681" w:rsidP="00D026E5">
      <w:pPr>
        <w:pStyle w:val="Geenafstand"/>
      </w:pPr>
    </w:p>
    <w:p w:rsidR="00712B74" w:rsidRDefault="00712B74" w:rsidP="00712B74">
      <w:pPr>
        <w:pStyle w:val="Kop3"/>
      </w:pPr>
      <w:bookmarkStart w:id="23" w:name="_Toc10029240"/>
      <w:r>
        <w:t xml:space="preserve">5.4.7 </w:t>
      </w:r>
      <w:proofErr w:type="spellStart"/>
      <w:r>
        <w:t>Lineariteit</w:t>
      </w:r>
      <w:bookmarkEnd w:id="23"/>
      <w:proofErr w:type="spellEnd"/>
    </w:p>
    <w:p w:rsidR="006B739E" w:rsidRDefault="00712B74" w:rsidP="00491B03">
      <w:pPr>
        <w:jc w:val="both"/>
      </w:pPr>
      <w:r>
        <w:t xml:space="preserve">Bij het bepalen van de </w:t>
      </w:r>
      <w:proofErr w:type="spellStart"/>
      <w:r>
        <w:t>lineariteit</w:t>
      </w:r>
      <w:proofErr w:type="spellEnd"/>
      <w:r>
        <w:t xml:space="preserve"> werd er een kalibratielijn gemaakt. Voor het maken van de kalibratielijn werd er gebruik gemaakt van de range 0,02 – 0,09 mg/ml zoals bij de recovery. Er werden vier meetpunten gemaakt in die range en elk meetpunt werd in duplo uitgevoerd inclusief de inweeg. </w:t>
      </w:r>
      <w:r w:rsidR="00491B03">
        <w:t xml:space="preserve">Hieronder staan de </w:t>
      </w:r>
      <w:r w:rsidR="005D47C0">
        <w:t>opwerkingen van de meetpunten in formules</w:t>
      </w:r>
      <w:r w:rsidR="006B739E">
        <w:t>.</w:t>
      </w:r>
    </w:p>
    <w:p w:rsidR="006B739E" w:rsidRPr="006B739E" w:rsidRDefault="006127D2" w:rsidP="006B739E">
      <w:pPr>
        <w:pStyle w:val="Lijstalinea"/>
        <w:numPr>
          <w:ilvl w:val="0"/>
          <w:numId w:val="15"/>
        </w:numPr>
        <w:jc w:val="both"/>
      </w:pPr>
      <m:oMath>
        <m:f>
          <m:fPr>
            <m:ctrlPr>
              <w:rPr>
                <w:rFonts w:ascii="Cambria Math" w:hAnsi="Cambria Math"/>
                <w:i/>
              </w:rPr>
            </m:ctrlPr>
          </m:fPr>
          <m:num>
            <m:r>
              <w:rPr>
                <w:rFonts w:ascii="Cambria Math" w:hAnsi="Cambria Math"/>
              </w:rPr>
              <m:t>50 mg</m:t>
            </m:r>
          </m:num>
          <m:den>
            <m:r>
              <w:rPr>
                <w:rFonts w:ascii="Cambria Math" w:hAnsi="Cambria Math"/>
              </w:rPr>
              <m:t>100,0 ml</m:t>
            </m:r>
          </m:den>
        </m:f>
        <m:r>
          <w:rPr>
            <w:rFonts w:ascii="Cambria Math" w:hAnsi="Cambria Math"/>
          </w:rPr>
          <m:t>×</m:t>
        </m:r>
        <m:f>
          <m:fPr>
            <m:ctrlPr>
              <w:rPr>
                <w:rFonts w:ascii="Cambria Math" w:hAnsi="Cambria Math"/>
                <w:i/>
              </w:rPr>
            </m:ctrlPr>
          </m:fPr>
          <m:num>
            <m:r>
              <w:rPr>
                <w:rFonts w:ascii="Cambria Math" w:hAnsi="Cambria Math"/>
              </w:rPr>
              <m:t>2,00 ml</m:t>
            </m:r>
          </m:num>
          <m:den>
            <m:r>
              <w:rPr>
                <w:rFonts w:ascii="Cambria Math" w:hAnsi="Cambria Math"/>
              </w:rPr>
              <m:t>50,0 ml</m:t>
            </m:r>
          </m:den>
        </m:f>
      </m:oMath>
      <w:r w:rsidR="006B739E" w:rsidRPr="006B739E">
        <w:rPr>
          <w:rFonts w:eastAsiaTheme="minorEastAsia"/>
        </w:rPr>
        <w:t xml:space="preserve">= </w:t>
      </w:r>
      <w:r w:rsidR="006B739E" w:rsidRPr="006B739E">
        <w:t>0,02 mg/ml</w:t>
      </w:r>
      <w:r w:rsidR="006B739E">
        <w:tab/>
      </w:r>
      <w:r w:rsidR="006B739E" w:rsidRPr="006B739E">
        <w:rPr>
          <w:rFonts w:eastAsiaTheme="minorEastAsia"/>
        </w:rPr>
        <w:tab/>
        <w:t>ingewogen fluoxetine: 49,5 mg en 50,1 mg</w:t>
      </w:r>
    </w:p>
    <w:p w:rsidR="006B739E" w:rsidRPr="006B739E" w:rsidRDefault="006127D2" w:rsidP="006B739E">
      <w:pPr>
        <w:pStyle w:val="Lijstalinea"/>
        <w:numPr>
          <w:ilvl w:val="0"/>
          <w:numId w:val="15"/>
        </w:numPr>
        <w:jc w:val="both"/>
      </w:pPr>
      <m:oMath>
        <m:f>
          <m:fPr>
            <m:ctrlPr>
              <w:rPr>
                <w:rFonts w:ascii="Cambria Math" w:hAnsi="Cambria Math"/>
                <w:i/>
              </w:rPr>
            </m:ctrlPr>
          </m:fPr>
          <m:num>
            <m:r>
              <w:rPr>
                <w:rFonts w:ascii="Cambria Math" w:hAnsi="Cambria Math"/>
              </w:rPr>
              <m:t>50 mg</m:t>
            </m:r>
          </m:num>
          <m:den>
            <m:r>
              <w:rPr>
                <w:rFonts w:ascii="Cambria Math" w:hAnsi="Cambria Math"/>
              </w:rPr>
              <m:t>100,0 ml</m:t>
            </m:r>
          </m:den>
        </m:f>
        <m:r>
          <w:rPr>
            <w:rFonts w:ascii="Cambria Math" w:hAnsi="Cambria Math"/>
          </w:rPr>
          <m:t>×</m:t>
        </m:r>
        <m:f>
          <m:fPr>
            <m:ctrlPr>
              <w:rPr>
                <w:rFonts w:ascii="Cambria Math" w:hAnsi="Cambria Math"/>
                <w:i/>
              </w:rPr>
            </m:ctrlPr>
          </m:fPr>
          <m:num>
            <m:r>
              <w:rPr>
                <w:rFonts w:ascii="Cambria Math" w:hAnsi="Cambria Math"/>
              </w:rPr>
              <m:t>4,00 ml</m:t>
            </m:r>
          </m:num>
          <m:den>
            <m:r>
              <w:rPr>
                <w:rFonts w:ascii="Cambria Math" w:hAnsi="Cambria Math"/>
              </w:rPr>
              <m:t>50,0 ml</m:t>
            </m:r>
          </m:den>
        </m:f>
      </m:oMath>
      <w:r w:rsidR="006B739E">
        <w:rPr>
          <w:rFonts w:eastAsiaTheme="minorEastAsia"/>
        </w:rPr>
        <w:t>= 0,04 mg/ml</w:t>
      </w:r>
      <w:r w:rsidR="006B739E" w:rsidRPr="006B739E">
        <w:rPr>
          <w:rFonts w:eastAsiaTheme="minorEastAsia"/>
        </w:rPr>
        <w:tab/>
      </w:r>
      <w:r w:rsidR="006B739E" w:rsidRPr="006B739E">
        <w:rPr>
          <w:rFonts w:eastAsiaTheme="minorEastAsia"/>
        </w:rPr>
        <w:tab/>
        <w:t xml:space="preserve">ingewogen fluoxetine: </w:t>
      </w:r>
      <w:r w:rsidR="006B739E">
        <w:rPr>
          <w:rFonts w:eastAsiaTheme="minorEastAsia"/>
        </w:rPr>
        <w:t>49,7 mg en 49,6 mg</w:t>
      </w:r>
    </w:p>
    <w:p w:rsidR="006B739E" w:rsidRDefault="006127D2" w:rsidP="006B739E">
      <w:pPr>
        <w:pStyle w:val="Lijstalinea"/>
        <w:numPr>
          <w:ilvl w:val="0"/>
          <w:numId w:val="15"/>
        </w:numPr>
        <w:jc w:val="both"/>
      </w:pPr>
      <m:oMath>
        <m:f>
          <m:fPr>
            <m:ctrlPr>
              <w:rPr>
                <w:rFonts w:ascii="Cambria Math" w:hAnsi="Cambria Math"/>
                <w:i/>
              </w:rPr>
            </m:ctrlPr>
          </m:fPr>
          <m:num>
            <m:r>
              <w:rPr>
                <w:rFonts w:ascii="Cambria Math" w:hAnsi="Cambria Math"/>
              </w:rPr>
              <m:t>50 mg</m:t>
            </m:r>
          </m:num>
          <m:den>
            <m:r>
              <w:rPr>
                <w:rFonts w:ascii="Cambria Math" w:hAnsi="Cambria Math"/>
              </w:rPr>
              <m:t>100,0 ml</m:t>
            </m:r>
          </m:den>
        </m:f>
        <m:r>
          <w:rPr>
            <w:rFonts w:ascii="Cambria Math" w:hAnsi="Cambria Math"/>
          </w:rPr>
          <m:t>×</m:t>
        </m:r>
        <m:f>
          <m:fPr>
            <m:ctrlPr>
              <w:rPr>
                <w:rFonts w:ascii="Cambria Math" w:hAnsi="Cambria Math"/>
                <w:i/>
              </w:rPr>
            </m:ctrlPr>
          </m:fPr>
          <m:num>
            <m:r>
              <w:rPr>
                <w:rFonts w:ascii="Cambria Math" w:hAnsi="Cambria Math"/>
              </w:rPr>
              <m:t>6,00 ml</m:t>
            </m:r>
          </m:num>
          <m:den>
            <m:r>
              <w:rPr>
                <w:rFonts w:ascii="Cambria Math" w:hAnsi="Cambria Math"/>
              </w:rPr>
              <m:t>50,0 ml</m:t>
            </m:r>
          </m:den>
        </m:f>
      </m:oMath>
      <w:r w:rsidR="006B739E">
        <w:rPr>
          <w:rFonts w:eastAsiaTheme="minorEastAsia"/>
        </w:rPr>
        <w:t>= 0,06 mg/ml</w:t>
      </w:r>
      <w:r w:rsidR="006B739E" w:rsidRPr="006B739E">
        <w:rPr>
          <w:rFonts w:eastAsiaTheme="minorEastAsia"/>
        </w:rPr>
        <w:tab/>
      </w:r>
      <w:r w:rsidR="006B739E" w:rsidRPr="006B739E">
        <w:rPr>
          <w:rFonts w:eastAsiaTheme="minorEastAsia"/>
        </w:rPr>
        <w:tab/>
        <w:t>ingewogen fluoxetine: 49,</w:t>
      </w:r>
      <w:r w:rsidR="006B739E">
        <w:rPr>
          <w:rFonts w:eastAsiaTheme="minorEastAsia"/>
        </w:rPr>
        <w:t>7</w:t>
      </w:r>
      <w:r w:rsidR="006B739E" w:rsidRPr="006B739E">
        <w:rPr>
          <w:rFonts w:eastAsiaTheme="minorEastAsia"/>
        </w:rPr>
        <w:t xml:space="preserve"> mg en </w:t>
      </w:r>
      <w:r w:rsidR="006B739E">
        <w:rPr>
          <w:rFonts w:eastAsiaTheme="minorEastAsia"/>
        </w:rPr>
        <w:t>49,6</w:t>
      </w:r>
      <w:r w:rsidR="006B739E" w:rsidRPr="006B739E">
        <w:rPr>
          <w:rFonts w:eastAsiaTheme="minorEastAsia"/>
        </w:rPr>
        <w:t xml:space="preserve"> mg</w:t>
      </w:r>
    </w:p>
    <w:p w:rsidR="006B739E" w:rsidRPr="006B739E" w:rsidRDefault="006127D2" w:rsidP="006B739E">
      <w:pPr>
        <w:pStyle w:val="Lijstalinea"/>
        <w:numPr>
          <w:ilvl w:val="0"/>
          <w:numId w:val="15"/>
        </w:numPr>
        <w:jc w:val="both"/>
      </w:pPr>
      <m:oMath>
        <m:f>
          <m:fPr>
            <m:ctrlPr>
              <w:rPr>
                <w:rFonts w:ascii="Cambria Math" w:hAnsi="Cambria Math"/>
                <w:i/>
              </w:rPr>
            </m:ctrlPr>
          </m:fPr>
          <m:num>
            <m:r>
              <w:rPr>
                <w:rFonts w:ascii="Cambria Math" w:hAnsi="Cambria Math"/>
              </w:rPr>
              <m:t>90 mg</m:t>
            </m:r>
          </m:num>
          <m:den>
            <m:r>
              <w:rPr>
                <w:rFonts w:ascii="Cambria Math" w:hAnsi="Cambria Math"/>
              </w:rPr>
              <m:t>100,0 ml</m:t>
            </m:r>
          </m:den>
        </m:f>
        <m:r>
          <w:rPr>
            <w:rFonts w:ascii="Cambria Math" w:hAnsi="Cambria Math"/>
          </w:rPr>
          <m:t>×</m:t>
        </m:r>
        <m:f>
          <m:fPr>
            <m:ctrlPr>
              <w:rPr>
                <w:rFonts w:ascii="Cambria Math" w:hAnsi="Cambria Math"/>
                <w:i/>
              </w:rPr>
            </m:ctrlPr>
          </m:fPr>
          <m:num>
            <m:r>
              <w:rPr>
                <w:rFonts w:ascii="Cambria Math" w:hAnsi="Cambria Math"/>
              </w:rPr>
              <m:t>5,00 ml</m:t>
            </m:r>
          </m:num>
          <m:den>
            <m:r>
              <w:rPr>
                <w:rFonts w:ascii="Cambria Math" w:hAnsi="Cambria Math"/>
              </w:rPr>
              <m:t>50,0 ml</m:t>
            </m:r>
          </m:den>
        </m:f>
      </m:oMath>
      <w:r w:rsidR="006B739E">
        <w:rPr>
          <w:rFonts w:eastAsiaTheme="minorEastAsia"/>
        </w:rPr>
        <w:t>= 0,09 mg/ml</w:t>
      </w:r>
      <w:r w:rsidR="006B739E" w:rsidRPr="006B739E">
        <w:rPr>
          <w:rFonts w:eastAsiaTheme="minorEastAsia"/>
        </w:rPr>
        <w:tab/>
      </w:r>
      <w:r w:rsidR="006B739E" w:rsidRPr="006B739E">
        <w:rPr>
          <w:rFonts w:eastAsiaTheme="minorEastAsia"/>
        </w:rPr>
        <w:tab/>
        <w:t xml:space="preserve">ingewogen fluoxetine: </w:t>
      </w:r>
      <w:r w:rsidR="006B739E">
        <w:rPr>
          <w:rFonts w:eastAsiaTheme="minorEastAsia"/>
        </w:rPr>
        <w:t>90,1</w:t>
      </w:r>
      <w:r w:rsidR="006B739E" w:rsidRPr="006B739E">
        <w:rPr>
          <w:rFonts w:eastAsiaTheme="minorEastAsia"/>
        </w:rPr>
        <w:t xml:space="preserve"> mg en </w:t>
      </w:r>
      <w:r w:rsidR="006B739E">
        <w:rPr>
          <w:rFonts w:eastAsiaTheme="minorEastAsia"/>
        </w:rPr>
        <w:t>89,9</w:t>
      </w:r>
      <w:r w:rsidR="006B739E" w:rsidRPr="006B739E">
        <w:rPr>
          <w:rFonts w:eastAsiaTheme="minorEastAsia"/>
        </w:rPr>
        <w:t xml:space="preserve"> mg</w:t>
      </w:r>
    </w:p>
    <w:p w:rsidR="005D3681" w:rsidRPr="005D3681" w:rsidRDefault="006B739E" w:rsidP="005D3681">
      <w:pPr>
        <w:jc w:val="both"/>
      </w:pPr>
      <w:r>
        <w:t>De oplossingen werden geanalyseerd</w:t>
      </w:r>
      <w:r w:rsidR="005D47C0">
        <w:t xml:space="preserve">. Vervolgens werden </w:t>
      </w:r>
      <w:r>
        <w:t>de piekoppervlakte</w:t>
      </w:r>
      <w:r w:rsidR="005D47C0">
        <w:t>n (</w:t>
      </w:r>
      <w:r w:rsidR="005D47C0">
        <w:rPr>
          <w:rFonts w:ascii="Times New Roman" w:hAnsi="Times New Roman" w:cs="Times New Roman"/>
        </w:rPr>
        <w:t>µ</w:t>
      </w:r>
      <w:proofErr w:type="spellStart"/>
      <w:r w:rsidR="005D47C0">
        <w:t>V</w:t>
      </w:r>
      <w:r w:rsidR="005D47C0">
        <w:rPr>
          <w:rFonts w:ascii="Times New Roman" w:hAnsi="Times New Roman" w:cs="Times New Roman"/>
        </w:rPr>
        <w:t>·</w:t>
      </w:r>
      <w:r w:rsidR="005D47C0">
        <w:t>sec</w:t>
      </w:r>
      <w:proofErr w:type="spellEnd"/>
      <w:r w:rsidR="005D47C0">
        <w:t>) uitgezet tegen de concentraties (mg/ml). De correlatie co</w:t>
      </w:r>
      <w:r w:rsidR="005D47C0">
        <w:rPr>
          <w:rFonts w:cstheme="minorHAnsi"/>
        </w:rPr>
        <w:t>ë</w:t>
      </w:r>
      <w:r w:rsidR="005D47C0">
        <w:t>ffici</w:t>
      </w:r>
      <w:r w:rsidR="005D47C0">
        <w:rPr>
          <w:rFonts w:cstheme="minorHAnsi"/>
        </w:rPr>
        <w:t>ë</w:t>
      </w:r>
      <w:r w:rsidR="005D47C0">
        <w:t>nt (R</w:t>
      </w:r>
      <w:r w:rsidR="005D47C0">
        <w:rPr>
          <w:vertAlign w:val="superscript"/>
        </w:rPr>
        <w:t>2</w:t>
      </w:r>
      <w:r w:rsidR="005D47C0">
        <w:t>) van de lijn werd op deze manier bepaald.</w:t>
      </w:r>
      <w:r w:rsidR="005D3681">
        <w:t xml:space="preserve"> De resultaten staan vermeld in </w:t>
      </w:r>
      <w:r w:rsidR="005D3681" w:rsidRPr="006173BA">
        <w:t>§</w:t>
      </w:r>
      <w:r w:rsidR="005D3681">
        <w:t xml:space="preserve"> 6.8.</w:t>
      </w:r>
    </w:p>
    <w:p w:rsidR="00491B03" w:rsidRPr="002D0D00" w:rsidRDefault="002D0D00" w:rsidP="002D0D00">
      <w:pPr>
        <w:rPr>
          <w:rFonts w:eastAsiaTheme="minorEastAsia"/>
          <w:lang w:eastAsia="nl-NL"/>
        </w:rPr>
      </w:pPr>
      <w:r>
        <w:br w:type="page"/>
      </w:r>
    </w:p>
    <w:p w:rsidR="005D47C0" w:rsidRDefault="00BA3B9A" w:rsidP="005D47C0">
      <w:pPr>
        <w:pStyle w:val="Kop3"/>
      </w:pPr>
      <w:bookmarkStart w:id="24" w:name="_Toc10029241"/>
      <w:r>
        <w:lastRenderedPageBreak/>
        <w:t>5.4.8</w:t>
      </w:r>
      <w:r w:rsidR="005D47C0">
        <w:t xml:space="preserve"> Stabiliteit van het meetsysteem</w:t>
      </w:r>
      <w:bookmarkEnd w:id="24"/>
    </w:p>
    <w:p w:rsidR="00A753EB" w:rsidRDefault="005D47C0" w:rsidP="00A753EB">
      <w:pPr>
        <w:jc w:val="both"/>
      </w:pPr>
      <w:r>
        <w:t>Het is belangrijk om te weten of een te meten oplossing stabiel blijft in de tijd, omdat het soms in de praktijk kan voorkomen dat de standaarden bij seriematige analyses lange tijd blijven staan</w:t>
      </w:r>
      <w:r w:rsidR="00DF5EC2">
        <w:t>, bijvoorbeeld in een autosampler</w:t>
      </w:r>
      <w:r>
        <w:t xml:space="preserve">. Om de stabiliteit te bepalen </w:t>
      </w:r>
      <w:r w:rsidR="00BA7F63">
        <w:t>werden er van 0 tot 72 uur oplossingen gemeten. Twee homogene monsters werden bereid door</w:t>
      </w:r>
      <w:r w:rsidR="00A753EB">
        <w:t xml:space="preserve"> fluoxetine (49,6 mg en 49,9 mg) en lactose (365,2 mg en 365,7 mg) af te wegen.</w:t>
      </w:r>
    </w:p>
    <w:p w:rsidR="00BA7F63" w:rsidRDefault="00A753EB" w:rsidP="00D026E5">
      <w:pPr>
        <w:jc w:val="both"/>
      </w:pPr>
      <w:r>
        <w:t xml:space="preserve">De fluoxetine bevattende maatkolven werden aangevuld tot 20,0 ml met oplosmiddel. Van </w:t>
      </w:r>
      <w:r w:rsidR="00DF5EC2">
        <w:t>de fluoxetine oplossingen werd</w:t>
      </w:r>
      <w:r>
        <w:t xml:space="preserve"> 2,00 ml op de afgewogen lactose gepipetteerd, hieraan werd 70 ml oplosmiddel toegevoegd. De m</w:t>
      </w:r>
      <w:r w:rsidR="00DF5EC2">
        <w:t>aatkolven werden 5 minuten in het</w:t>
      </w:r>
      <w:r>
        <w:t xml:space="preserve"> </w:t>
      </w:r>
      <w:proofErr w:type="spellStart"/>
      <w:r>
        <w:t>ultrasoonbad</w:t>
      </w:r>
      <w:proofErr w:type="spellEnd"/>
      <w:r>
        <w:t xml:space="preserve"> gelegd. Vervolgens werden de maatkolven aangevuld tot 100,0 ml met oplosmiddel. Na deze oplossingen te hebben gefiltreerd over </w:t>
      </w:r>
      <w:proofErr w:type="spellStart"/>
      <w:r>
        <w:t>spartan</w:t>
      </w:r>
      <w:proofErr w:type="spellEnd"/>
      <w:r>
        <w:t xml:space="preserve"> 30/B filter, werden ze direct geanalyseerd voor tijdstip t=0 uur. Vervolgens werden de oplossingen in bruin glaswerk op tafel gelaten. Deze monsters werden na 24, 48 en 72 uur weer gemeten. Daarnaast werden er </w:t>
      </w:r>
      <w:r w:rsidR="00BA7F63">
        <w:t xml:space="preserve">standaarden </w:t>
      </w:r>
      <w:r w:rsidR="00982972">
        <w:t xml:space="preserve">in duplo </w:t>
      </w:r>
      <w:r w:rsidR="00DF5EC2">
        <w:t>vers bereid bij elk</w:t>
      </w:r>
      <w:r w:rsidR="00BA7F63">
        <w:t xml:space="preserve"> tijdstip </w:t>
      </w:r>
      <w:r>
        <w:t>waarop</w:t>
      </w:r>
      <w:r w:rsidR="00BA7F63">
        <w:t xml:space="preserve"> gemeten werd. De standaarden werden opgewerkt door 50 mg fluoxetine af te wegen in 100,0 ml maatkolven, aangevuld met oplosmiddel en verdund door 5,00 ml in 50,0 ml maatkolven te pipetteren. In tabel 6 zijn afgewogen standaarden</w:t>
      </w:r>
      <w:r>
        <w:t xml:space="preserve"> </w:t>
      </w:r>
      <w:r w:rsidR="00BA7F63">
        <w:t xml:space="preserve">weergegeven. </w:t>
      </w:r>
    </w:p>
    <w:p w:rsidR="00BA7F63" w:rsidRPr="00BA7F63" w:rsidRDefault="00BA7F63" w:rsidP="00BA7F63">
      <w:pPr>
        <w:pStyle w:val="Geenafstand"/>
      </w:pPr>
    </w:p>
    <w:p w:rsidR="00BA7F63" w:rsidRPr="00973520" w:rsidRDefault="00BA7F63" w:rsidP="00BA7F63">
      <w:pPr>
        <w:pStyle w:val="Geenafstand"/>
        <w:rPr>
          <w:sz w:val="20"/>
        </w:rPr>
      </w:pPr>
      <w:r w:rsidRPr="00792F4C">
        <w:rPr>
          <w:sz w:val="20"/>
        </w:rPr>
        <w:t xml:space="preserve">Tabel </w:t>
      </w:r>
      <w:r>
        <w:rPr>
          <w:sz w:val="20"/>
        </w:rPr>
        <w:t>6</w:t>
      </w:r>
      <w:r w:rsidRPr="00792F4C">
        <w:rPr>
          <w:sz w:val="20"/>
        </w:rPr>
        <w:t xml:space="preserve">. </w:t>
      </w:r>
      <w:r>
        <w:rPr>
          <w:sz w:val="20"/>
        </w:rPr>
        <w:t>Afgewogen fluoxetine standaarden op tijdstip.</w:t>
      </w:r>
    </w:p>
    <w:tbl>
      <w:tblPr>
        <w:tblStyle w:val="Tabelraster"/>
        <w:tblW w:w="0" w:type="auto"/>
        <w:tblLook w:val="04A0" w:firstRow="1" w:lastRow="0" w:firstColumn="1" w:lastColumn="0" w:noHBand="0" w:noVBand="1"/>
      </w:tblPr>
      <w:tblGrid>
        <w:gridCol w:w="2134"/>
        <w:gridCol w:w="2723"/>
      </w:tblGrid>
      <w:tr w:rsidR="00BA7F63" w:rsidTr="001D0689">
        <w:trPr>
          <w:trHeight w:val="459"/>
        </w:trPr>
        <w:tc>
          <w:tcPr>
            <w:tcW w:w="2134" w:type="dxa"/>
            <w:tcBorders>
              <w:bottom w:val="single" w:sz="4" w:space="0" w:color="auto"/>
            </w:tcBorders>
          </w:tcPr>
          <w:p w:rsidR="00BA7F63" w:rsidRDefault="00BA7F63" w:rsidP="00012963">
            <w:pPr>
              <w:jc w:val="center"/>
            </w:pPr>
            <w:r>
              <w:t>Tijdstip (uur)</w:t>
            </w:r>
          </w:p>
        </w:tc>
        <w:tc>
          <w:tcPr>
            <w:tcW w:w="2723" w:type="dxa"/>
            <w:tcBorders>
              <w:bottom w:val="single" w:sz="4" w:space="0" w:color="auto"/>
            </w:tcBorders>
          </w:tcPr>
          <w:p w:rsidR="00BA7F63" w:rsidRDefault="00BA7F63" w:rsidP="00012963">
            <w:pPr>
              <w:jc w:val="center"/>
            </w:pPr>
            <w:r>
              <w:t>Inweeg fluoxetine (mg)</w:t>
            </w:r>
          </w:p>
        </w:tc>
      </w:tr>
      <w:tr w:rsidR="00A753EB" w:rsidTr="001D0689">
        <w:trPr>
          <w:trHeight w:val="236"/>
        </w:trPr>
        <w:tc>
          <w:tcPr>
            <w:tcW w:w="2134" w:type="dxa"/>
            <w:vMerge w:val="restart"/>
            <w:tcBorders>
              <w:top w:val="single" w:sz="4" w:space="0" w:color="auto"/>
              <w:left w:val="single" w:sz="4" w:space="0" w:color="auto"/>
              <w:bottom w:val="single" w:sz="4" w:space="0" w:color="auto"/>
              <w:right w:val="single" w:sz="4" w:space="0" w:color="auto"/>
            </w:tcBorders>
            <w:vAlign w:val="center"/>
          </w:tcPr>
          <w:p w:rsidR="00A753EB" w:rsidRDefault="00A753EB" w:rsidP="00A753EB">
            <w:pPr>
              <w:jc w:val="center"/>
            </w:pPr>
            <w:r>
              <w:t>0</w:t>
            </w:r>
          </w:p>
        </w:tc>
        <w:tc>
          <w:tcPr>
            <w:tcW w:w="2723" w:type="dxa"/>
            <w:tcBorders>
              <w:top w:val="single" w:sz="4" w:space="0" w:color="auto"/>
              <w:left w:val="single" w:sz="4" w:space="0" w:color="auto"/>
              <w:bottom w:val="nil"/>
              <w:right w:val="single" w:sz="4" w:space="0" w:color="auto"/>
            </w:tcBorders>
          </w:tcPr>
          <w:p w:rsidR="00A753EB" w:rsidRDefault="00A753EB" w:rsidP="00012963">
            <w:pPr>
              <w:jc w:val="center"/>
            </w:pPr>
            <w:r>
              <w:t>49,8</w:t>
            </w:r>
          </w:p>
        </w:tc>
      </w:tr>
      <w:tr w:rsidR="00A753EB" w:rsidTr="001D0689">
        <w:trPr>
          <w:trHeight w:val="236"/>
        </w:trPr>
        <w:tc>
          <w:tcPr>
            <w:tcW w:w="2134" w:type="dxa"/>
            <w:vMerge/>
            <w:tcBorders>
              <w:top w:val="single" w:sz="4" w:space="0" w:color="auto"/>
              <w:left w:val="single" w:sz="4" w:space="0" w:color="auto"/>
              <w:bottom w:val="single" w:sz="4" w:space="0" w:color="auto"/>
              <w:right w:val="single" w:sz="4" w:space="0" w:color="auto"/>
            </w:tcBorders>
            <w:vAlign w:val="center"/>
          </w:tcPr>
          <w:p w:rsidR="00A753EB" w:rsidRDefault="00A753EB" w:rsidP="00A753EB">
            <w:pPr>
              <w:jc w:val="center"/>
            </w:pPr>
          </w:p>
        </w:tc>
        <w:tc>
          <w:tcPr>
            <w:tcW w:w="2723" w:type="dxa"/>
            <w:tcBorders>
              <w:top w:val="nil"/>
              <w:left w:val="single" w:sz="4" w:space="0" w:color="auto"/>
              <w:bottom w:val="single" w:sz="4" w:space="0" w:color="auto"/>
              <w:right w:val="single" w:sz="4" w:space="0" w:color="auto"/>
            </w:tcBorders>
          </w:tcPr>
          <w:p w:rsidR="00A753EB" w:rsidRDefault="00A753EB" w:rsidP="00012963">
            <w:pPr>
              <w:jc w:val="center"/>
            </w:pPr>
            <w:r>
              <w:t>50,5</w:t>
            </w:r>
          </w:p>
        </w:tc>
      </w:tr>
      <w:tr w:rsidR="00A753EB" w:rsidTr="001D0689">
        <w:trPr>
          <w:trHeight w:val="223"/>
        </w:trPr>
        <w:tc>
          <w:tcPr>
            <w:tcW w:w="2134" w:type="dxa"/>
            <w:vMerge w:val="restart"/>
            <w:tcBorders>
              <w:top w:val="single" w:sz="4" w:space="0" w:color="auto"/>
            </w:tcBorders>
            <w:vAlign w:val="center"/>
          </w:tcPr>
          <w:p w:rsidR="00A753EB" w:rsidRDefault="00A753EB" w:rsidP="00A753EB">
            <w:pPr>
              <w:jc w:val="center"/>
            </w:pPr>
            <w:r>
              <w:t>24</w:t>
            </w:r>
          </w:p>
        </w:tc>
        <w:tc>
          <w:tcPr>
            <w:tcW w:w="2723" w:type="dxa"/>
            <w:tcBorders>
              <w:top w:val="single" w:sz="4" w:space="0" w:color="auto"/>
              <w:bottom w:val="nil"/>
            </w:tcBorders>
          </w:tcPr>
          <w:p w:rsidR="00A753EB" w:rsidRDefault="00A753EB" w:rsidP="00012963">
            <w:pPr>
              <w:jc w:val="center"/>
            </w:pPr>
            <w:r>
              <w:t>50,9</w:t>
            </w:r>
          </w:p>
        </w:tc>
      </w:tr>
      <w:tr w:rsidR="00A753EB" w:rsidTr="001D0689">
        <w:trPr>
          <w:trHeight w:val="236"/>
        </w:trPr>
        <w:tc>
          <w:tcPr>
            <w:tcW w:w="2134" w:type="dxa"/>
            <w:vMerge/>
            <w:vAlign w:val="center"/>
          </w:tcPr>
          <w:p w:rsidR="00A753EB" w:rsidRDefault="00A753EB" w:rsidP="00A753EB">
            <w:pPr>
              <w:jc w:val="center"/>
            </w:pPr>
          </w:p>
        </w:tc>
        <w:tc>
          <w:tcPr>
            <w:tcW w:w="2723" w:type="dxa"/>
            <w:tcBorders>
              <w:top w:val="nil"/>
              <w:bottom w:val="single" w:sz="4" w:space="0" w:color="auto"/>
            </w:tcBorders>
          </w:tcPr>
          <w:p w:rsidR="00A753EB" w:rsidRDefault="00A753EB" w:rsidP="00012963">
            <w:pPr>
              <w:jc w:val="center"/>
            </w:pPr>
            <w:r>
              <w:t>51,0</w:t>
            </w:r>
          </w:p>
        </w:tc>
      </w:tr>
      <w:tr w:rsidR="00A753EB" w:rsidTr="001D0689">
        <w:trPr>
          <w:trHeight w:val="223"/>
        </w:trPr>
        <w:tc>
          <w:tcPr>
            <w:tcW w:w="2134" w:type="dxa"/>
            <w:vMerge w:val="restart"/>
            <w:vAlign w:val="center"/>
          </w:tcPr>
          <w:p w:rsidR="00A753EB" w:rsidRDefault="00A753EB" w:rsidP="00A753EB">
            <w:pPr>
              <w:jc w:val="center"/>
            </w:pPr>
            <w:r>
              <w:t>48</w:t>
            </w:r>
          </w:p>
        </w:tc>
        <w:tc>
          <w:tcPr>
            <w:tcW w:w="2723" w:type="dxa"/>
            <w:tcBorders>
              <w:bottom w:val="nil"/>
            </w:tcBorders>
          </w:tcPr>
          <w:p w:rsidR="00A753EB" w:rsidRDefault="00A753EB" w:rsidP="00012963">
            <w:pPr>
              <w:jc w:val="center"/>
            </w:pPr>
            <w:r>
              <w:t>49,7</w:t>
            </w:r>
          </w:p>
        </w:tc>
      </w:tr>
      <w:tr w:rsidR="00A753EB" w:rsidTr="001D0689">
        <w:trPr>
          <w:trHeight w:val="236"/>
        </w:trPr>
        <w:tc>
          <w:tcPr>
            <w:tcW w:w="2134" w:type="dxa"/>
            <w:vMerge/>
            <w:vAlign w:val="center"/>
          </w:tcPr>
          <w:p w:rsidR="00A753EB" w:rsidRDefault="00A753EB" w:rsidP="00A753EB">
            <w:pPr>
              <w:jc w:val="center"/>
            </w:pPr>
          </w:p>
        </w:tc>
        <w:tc>
          <w:tcPr>
            <w:tcW w:w="2723" w:type="dxa"/>
            <w:tcBorders>
              <w:top w:val="nil"/>
              <w:bottom w:val="single" w:sz="4" w:space="0" w:color="auto"/>
            </w:tcBorders>
          </w:tcPr>
          <w:p w:rsidR="00A753EB" w:rsidRDefault="00A753EB" w:rsidP="00012963">
            <w:pPr>
              <w:jc w:val="center"/>
            </w:pPr>
            <w:r>
              <w:t>50,5</w:t>
            </w:r>
          </w:p>
        </w:tc>
      </w:tr>
      <w:tr w:rsidR="00A753EB" w:rsidTr="001D0689">
        <w:trPr>
          <w:trHeight w:val="223"/>
        </w:trPr>
        <w:tc>
          <w:tcPr>
            <w:tcW w:w="2134" w:type="dxa"/>
            <w:vMerge w:val="restart"/>
            <w:vAlign w:val="center"/>
          </w:tcPr>
          <w:p w:rsidR="00A753EB" w:rsidRDefault="00A753EB" w:rsidP="00A753EB">
            <w:pPr>
              <w:jc w:val="center"/>
            </w:pPr>
            <w:r>
              <w:t>72</w:t>
            </w:r>
          </w:p>
        </w:tc>
        <w:tc>
          <w:tcPr>
            <w:tcW w:w="2723" w:type="dxa"/>
            <w:tcBorders>
              <w:bottom w:val="nil"/>
            </w:tcBorders>
          </w:tcPr>
          <w:p w:rsidR="00A753EB" w:rsidRDefault="00A753EB" w:rsidP="00012963">
            <w:pPr>
              <w:jc w:val="center"/>
            </w:pPr>
            <w:r>
              <w:t>49,6</w:t>
            </w:r>
          </w:p>
        </w:tc>
      </w:tr>
      <w:tr w:rsidR="00A753EB" w:rsidTr="001D0689">
        <w:trPr>
          <w:trHeight w:val="236"/>
        </w:trPr>
        <w:tc>
          <w:tcPr>
            <w:tcW w:w="2134" w:type="dxa"/>
            <w:vMerge/>
          </w:tcPr>
          <w:p w:rsidR="00A753EB" w:rsidRDefault="00A753EB" w:rsidP="00012963">
            <w:pPr>
              <w:jc w:val="center"/>
            </w:pPr>
          </w:p>
        </w:tc>
        <w:tc>
          <w:tcPr>
            <w:tcW w:w="2723" w:type="dxa"/>
            <w:tcBorders>
              <w:top w:val="nil"/>
            </w:tcBorders>
          </w:tcPr>
          <w:p w:rsidR="00A753EB" w:rsidRDefault="00A753EB" w:rsidP="00012963">
            <w:pPr>
              <w:jc w:val="center"/>
            </w:pPr>
            <w:r>
              <w:t>50,0</w:t>
            </w:r>
          </w:p>
        </w:tc>
      </w:tr>
    </w:tbl>
    <w:p w:rsidR="00A753EB" w:rsidRDefault="00A753EB" w:rsidP="00D026E5">
      <w:pPr>
        <w:rPr>
          <w:highlight w:val="yellow"/>
        </w:rPr>
      </w:pPr>
    </w:p>
    <w:p w:rsidR="005D47C0" w:rsidRDefault="00A753EB" w:rsidP="005D47C0">
      <w:r w:rsidRPr="00A753EB">
        <w:t xml:space="preserve">De </w:t>
      </w:r>
      <w:r>
        <w:t xml:space="preserve">verkregen </w:t>
      </w:r>
      <w:r w:rsidRPr="00A753EB">
        <w:t>resultaten werden vergeleken met de oorspronkelijke resultaten op tijdstip t=0 uur.</w:t>
      </w:r>
      <w:r w:rsidR="00D026E5">
        <w:t xml:space="preserve"> De resultaten staan vermeld in </w:t>
      </w:r>
      <w:r w:rsidR="00D026E5" w:rsidRPr="006173BA">
        <w:t>§</w:t>
      </w:r>
      <w:r w:rsidR="00D026E5">
        <w:t xml:space="preserve"> 6.9.</w:t>
      </w:r>
    </w:p>
    <w:p w:rsidR="00982972" w:rsidRPr="00D026E5" w:rsidRDefault="00D026E5" w:rsidP="00D026E5">
      <w:pPr>
        <w:rPr>
          <w:rFonts w:eastAsiaTheme="minorEastAsia"/>
          <w:lang w:eastAsia="nl-NL"/>
        </w:rPr>
      </w:pPr>
      <w:r>
        <w:br w:type="page"/>
      </w:r>
    </w:p>
    <w:p w:rsidR="00982972" w:rsidRDefault="00BA3B9A" w:rsidP="00982972">
      <w:pPr>
        <w:pStyle w:val="Kop3"/>
      </w:pPr>
      <w:bookmarkStart w:id="25" w:name="_Toc10029242"/>
      <w:r>
        <w:lastRenderedPageBreak/>
        <w:t>5.4.9</w:t>
      </w:r>
      <w:r w:rsidR="00982972">
        <w:t xml:space="preserve"> </w:t>
      </w:r>
      <w:r w:rsidR="00DF5EC2">
        <w:t>Systeem-geschiktheidstest</w:t>
      </w:r>
      <w:bookmarkEnd w:id="25"/>
    </w:p>
    <w:p w:rsidR="00F97B98" w:rsidRDefault="00DF5EC2" w:rsidP="00DF5EC2">
      <w:pPr>
        <w:jc w:val="both"/>
        <w:rPr>
          <w:color w:val="000000" w:themeColor="text1"/>
        </w:rPr>
      </w:pPr>
      <w:r>
        <w:t>Om tijdens het stabiliteitsonderzoek te kunnen vast stellen of het HPLC systeem voldoende scheidend vermogen heeft</w:t>
      </w:r>
      <w:r w:rsidR="00982972">
        <w:t xml:space="preserve"> is een resolutie oplossing nodig. Deze moest worden ontwikkeld.</w:t>
      </w:r>
      <w:r w:rsidR="00A52337">
        <w:t xml:space="preserve"> Dat werd gedaan met fluoxetine</w:t>
      </w:r>
      <w:r w:rsidR="009757AB">
        <w:t xml:space="preserve"> en zijn twee degradatieproducten</w:t>
      </w:r>
      <w:r w:rsidR="00A52337">
        <w:t>,</w:t>
      </w:r>
      <w:r w:rsidR="00A52337" w:rsidRPr="00A52337">
        <w:rPr>
          <w:color w:val="000000" w:themeColor="text1"/>
        </w:rPr>
        <w:t xml:space="preserve">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Pr>
          <w:color w:val="000000" w:themeColor="text1"/>
        </w:rPr>
        <w:t xml:space="preserve">ylalcohol </w:t>
      </w:r>
      <w:r w:rsidR="00A52337">
        <w:rPr>
          <w:color w:val="000000" w:themeColor="text1"/>
        </w:rPr>
        <w:t xml:space="preserve">en </w:t>
      </w:r>
      <w:r w:rsidR="00A52337" w:rsidRPr="009068E1">
        <w:rPr>
          <w:color w:val="000000" w:themeColor="text1"/>
        </w:rPr>
        <w:t>4-</w:t>
      </w:r>
      <w:r w:rsidR="00FB4341">
        <w:rPr>
          <w:color w:val="000000" w:themeColor="text1"/>
        </w:rPr>
        <w:t>(</w:t>
      </w:r>
      <w:proofErr w:type="spellStart"/>
      <w:r w:rsidR="00A52337" w:rsidRPr="009068E1">
        <w:rPr>
          <w:color w:val="000000" w:themeColor="text1"/>
        </w:rPr>
        <w:t>trifluoromethyl</w:t>
      </w:r>
      <w:proofErr w:type="spellEnd"/>
      <w:r w:rsidR="00FB4341">
        <w:rPr>
          <w:color w:val="000000" w:themeColor="text1"/>
        </w:rPr>
        <w:t>)</w:t>
      </w:r>
      <w:r w:rsidR="00A52337" w:rsidRPr="009068E1">
        <w:rPr>
          <w:color w:val="000000" w:themeColor="text1"/>
        </w:rPr>
        <w:t>phenol</w:t>
      </w:r>
      <w:r w:rsidR="00A52337">
        <w:rPr>
          <w:color w:val="000000" w:themeColor="text1"/>
        </w:rPr>
        <w:t xml:space="preserve">. </w:t>
      </w:r>
      <w:r>
        <w:rPr>
          <w:color w:val="000000" w:themeColor="text1"/>
        </w:rPr>
        <w:t>Belangrijk</w:t>
      </w:r>
      <w:r w:rsidR="00982972">
        <w:t xml:space="preserve"> was dat fluoxetine en </w:t>
      </w:r>
      <w:r w:rsidR="00D026E5" w:rsidRPr="009068E1">
        <w:rPr>
          <w:color w:val="000000" w:themeColor="text1"/>
        </w:rPr>
        <w:t>4-</w:t>
      </w:r>
      <w:r w:rsidR="00D026E5">
        <w:rPr>
          <w:color w:val="000000" w:themeColor="text1"/>
        </w:rPr>
        <w:t>(</w:t>
      </w:r>
      <w:proofErr w:type="spellStart"/>
      <w:r w:rsidR="00D026E5" w:rsidRPr="009068E1">
        <w:rPr>
          <w:color w:val="000000" w:themeColor="text1"/>
        </w:rPr>
        <w:t>trifluoromethyl</w:t>
      </w:r>
      <w:proofErr w:type="spellEnd"/>
      <w:r w:rsidR="00D026E5">
        <w:rPr>
          <w:color w:val="000000" w:themeColor="text1"/>
        </w:rPr>
        <w:t>)</w:t>
      </w:r>
      <w:r w:rsidR="00D026E5" w:rsidRPr="009068E1">
        <w:rPr>
          <w:color w:val="000000" w:themeColor="text1"/>
        </w:rPr>
        <w:t>phenol</w:t>
      </w:r>
      <w:r w:rsidR="00982972">
        <w:rPr>
          <w:color w:val="000000" w:themeColor="text1"/>
        </w:rPr>
        <w:t xml:space="preserve"> goed gescheiden</w:t>
      </w:r>
      <w:r>
        <w:rPr>
          <w:color w:val="000000" w:themeColor="text1"/>
        </w:rPr>
        <w:t xml:space="preserve"> (resolutie</w:t>
      </w:r>
      <w:r w:rsidR="00D026E5">
        <w:rPr>
          <w:rFonts w:cstheme="minorHAnsi"/>
          <w:color w:val="000000" w:themeColor="text1"/>
        </w:rPr>
        <w:t xml:space="preserve"> </w:t>
      </w:r>
      <w:r>
        <w:rPr>
          <w:rFonts w:cstheme="minorHAnsi"/>
          <w:color w:val="000000" w:themeColor="text1"/>
        </w:rPr>
        <w:t>&lt;</w:t>
      </w:r>
      <w:r w:rsidR="00F97B98">
        <w:rPr>
          <w:color w:val="000000" w:themeColor="text1"/>
        </w:rPr>
        <w:t>5,0)</w:t>
      </w:r>
      <w:r w:rsidR="00982972">
        <w:rPr>
          <w:color w:val="000000" w:themeColor="text1"/>
        </w:rPr>
        <w:t xml:space="preserve"> </w:t>
      </w:r>
      <w:r w:rsidR="00F97B98">
        <w:rPr>
          <w:color w:val="000000" w:themeColor="text1"/>
        </w:rPr>
        <w:t>zijn</w:t>
      </w:r>
      <w:r w:rsidR="00982972">
        <w:rPr>
          <w:color w:val="000000" w:themeColor="text1"/>
        </w:rPr>
        <w:t xml:space="preserve"> en dat </w:t>
      </w:r>
      <w:r w:rsidR="00D026E5" w:rsidRPr="00A15E87">
        <w:rPr>
          <w:color w:val="000000" w:themeColor="text1"/>
        </w:rPr>
        <w:t>α-[2-(</w:t>
      </w:r>
      <w:proofErr w:type="spellStart"/>
      <w:r w:rsidR="00D026E5" w:rsidRPr="00A15E87">
        <w:rPr>
          <w:color w:val="000000" w:themeColor="text1"/>
        </w:rPr>
        <w:t>methylamino</w:t>
      </w:r>
      <w:proofErr w:type="spellEnd"/>
      <w:r w:rsidR="00D026E5" w:rsidRPr="00A15E87">
        <w:rPr>
          <w:color w:val="000000" w:themeColor="text1"/>
        </w:rPr>
        <w:t>)ethyl]benz</w:t>
      </w:r>
      <w:r w:rsidR="00D026E5">
        <w:rPr>
          <w:color w:val="000000" w:themeColor="text1"/>
        </w:rPr>
        <w:t>ylalcohol</w:t>
      </w:r>
      <w:r w:rsidR="00FB4341">
        <w:rPr>
          <w:color w:val="000000" w:themeColor="text1"/>
        </w:rPr>
        <w:t xml:space="preserve"> </w:t>
      </w:r>
      <w:r w:rsidR="00982972">
        <w:rPr>
          <w:color w:val="000000" w:themeColor="text1"/>
        </w:rPr>
        <w:t xml:space="preserve">zichtbaar was. </w:t>
      </w:r>
    </w:p>
    <w:p w:rsidR="00982972" w:rsidRDefault="00982972" w:rsidP="00D026E5">
      <w:pPr>
        <w:pStyle w:val="Geenafstand"/>
        <w:jc w:val="both"/>
        <w:rPr>
          <w:color w:val="000000" w:themeColor="text1"/>
        </w:rPr>
      </w:pPr>
      <w:r>
        <w:rPr>
          <w:color w:val="000000" w:themeColor="text1"/>
        </w:rPr>
        <w:t xml:space="preserve">Er werd een oplossing gemaakt met de 3 componenten </w:t>
      </w:r>
      <w:r>
        <w:t xml:space="preserve">met een </w:t>
      </w:r>
      <w:r w:rsidR="00D026E5">
        <w:t>meet</w:t>
      </w:r>
      <w:r>
        <w:t xml:space="preserve">concentratie van 0,05 mg/ml zoals voor de gehalte bepaling. </w:t>
      </w:r>
      <w:r w:rsidR="00D026E5">
        <w:t>Er werden 50,0</w:t>
      </w:r>
      <w:r w:rsidR="00140001">
        <w:t xml:space="preserve"> mg fluoxetine, 50,2</w:t>
      </w:r>
      <w:r w:rsidR="00F97B98">
        <w:t xml:space="preserve"> mg </w:t>
      </w:r>
      <w:r w:rsidR="00F97B98">
        <w:rPr>
          <w:color w:val="000000" w:themeColor="text1"/>
        </w:rPr>
        <w:t xml:space="preserve">dat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 xml:space="preserve">ylalcohol </w:t>
      </w:r>
      <w:r w:rsidR="00140001">
        <w:rPr>
          <w:color w:val="000000" w:themeColor="text1"/>
        </w:rPr>
        <w:t>en 50,3</w:t>
      </w:r>
      <w:r w:rsidR="00F97B98">
        <w:rPr>
          <w:color w:val="000000" w:themeColor="text1"/>
        </w:rPr>
        <w:t xml:space="preserve"> mg </w:t>
      </w:r>
      <w:r w:rsidR="00F97B98" w:rsidRPr="009068E1">
        <w:rPr>
          <w:color w:val="000000" w:themeColor="text1"/>
        </w:rPr>
        <w:t>4-</w:t>
      </w:r>
      <w:r w:rsidR="00FB4341">
        <w:rPr>
          <w:color w:val="000000" w:themeColor="text1"/>
        </w:rPr>
        <w:t>(</w:t>
      </w:r>
      <w:proofErr w:type="spellStart"/>
      <w:r w:rsidR="00F97B98" w:rsidRPr="009068E1">
        <w:rPr>
          <w:color w:val="000000" w:themeColor="text1"/>
        </w:rPr>
        <w:t>trifluoromethyl</w:t>
      </w:r>
      <w:proofErr w:type="spellEnd"/>
      <w:r w:rsidR="00FB4341">
        <w:rPr>
          <w:color w:val="000000" w:themeColor="text1"/>
        </w:rPr>
        <w:t>)</w:t>
      </w:r>
      <w:r w:rsidR="00F97B98" w:rsidRPr="009068E1">
        <w:rPr>
          <w:color w:val="000000" w:themeColor="text1"/>
        </w:rPr>
        <w:t>phenol</w:t>
      </w:r>
      <w:r w:rsidR="00F97B98">
        <w:rPr>
          <w:color w:val="000000" w:themeColor="text1"/>
        </w:rPr>
        <w:t xml:space="preserve"> afgewogen in een 100,0 ml maatkolf en aangevuld met oplosmiddel. Vervolgens werd de oplossing verdund door 5,00 ml te pipetteren in een 50,0 ml maatkolf en aan te vullen met oplosmiddel. Deze oplossing werd gemeten en de resolutie </w:t>
      </w:r>
      <w:r w:rsidR="009F36C4">
        <w:rPr>
          <w:color w:val="000000" w:themeColor="text1"/>
        </w:rPr>
        <w:t xml:space="preserve">van tussen fluoxetine en </w:t>
      </w:r>
      <w:r w:rsidR="009F36C4" w:rsidRPr="009068E1">
        <w:rPr>
          <w:color w:val="000000" w:themeColor="text1"/>
        </w:rPr>
        <w:t>4-</w:t>
      </w:r>
      <w:r w:rsidR="00FB4341">
        <w:rPr>
          <w:color w:val="000000" w:themeColor="text1"/>
        </w:rPr>
        <w:t>(</w:t>
      </w:r>
      <w:proofErr w:type="spellStart"/>
      <w:r w:rsidR="009F36C4" w:rsidRPr="009068E1">
        <w:rPr>
          <w:color w:val="000000" w:themeColor="text1"/>
        </w:rPr>
        <w:t>trifluoromethyl</w:t>
      </w:r>
      <w:proofErr w:type="spellEnd"/>
      <w:r w:rsidR="00FB4341">
        <w:rPr>
          <w:color w:val="000000" w:themeColor="text1"/>
        </w:rPr>
        <w:t>)</w:t>
      </w:r>
      <w:r w:rsidR="009F36C4" w:rsidRPr="009068E1">
        <w:rPr>
          <w:color w:val="000000" w:themeColor="text1"/>
        </w:rPr>
        <w:t>phenol</w:t>
      </w:r>
      <w:r w:rsidR="009F36C4">
        <w:rPr>
          <w:color w:val="000000" w:themeColor="text1"/>
        </w:rPr>
        <w:t xml:space="preserve"> werd berekend als volgt:</w:t>
      </w:r>
    </w:p>
    <w:p w:rsidR="004B6C51" w:rsidRPr="00D026E5" w:rsidRDefault="004B6C51" w:rsidP="004B6C51">
      <w:pPr>
        <w:pStyle w:val="Geenafstand"/>
      </w:pPr>
    </w:p>
    <w:p w:rsidR="009F36C4" w:rsidRPr="009F36C4" w:rsidRDefault="009F36C4" w:rsidP="004B6C51">
      <w:pPr>
        <w:pStyle w:val="Geenafstand"/>
      </w:pPr>
      <m:oMathPara>
        <m:oMathParaPr>
          <m:jc m:val="left"/>
        </m:oMathParaPr>
        <m:oMath>
          <m:r>
            <w:rPr>
              <w:rFonts w:ascii="Cambria Math" w:hAnsi="Cambria Math"/>
            </w:rPr>
            <m:t>R</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1,18 (</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1</m:t>
                  </m:r>
                </m:sub>
              </m:sSub>
              <m:r>
                <m:rPr>
                  <m:sty m:val="p"/>
                </m:rPr>
                <w:rPr>
                  <w:rFonts w:ascii="Cambria Math" w:hAnsi="Cambria Math"/>
                </w:rPr>
                <m:t>)</m:t>
              </m:r>
            </m:num>
            <m:den>
              <m:sSub>
                <m:sSubPr>
                  <m:ctrlPr>
                    <w:rPr>
                      <w:rFonts w:ascii="Cambria Math" w:hAnsi="Cambria Math"/>
                    </w:rPr>
                  </m:ctrlPr>
                </m:sSubPr>
                <m:e>
                  <m:r>
                    <w:rPr>
                      <w:rFonts w:ascii="Cambria Math" w:hAnsi="Cambria Math"/>
                    </w:rPr>
                    <m:t>w</m:t>
                  </m:r>
                </m:e>
                <m:sub>
                  <m:r>
                    <w:rPr>
                      <w:rFonts w:ascii="Cambria Math" w:hAnsi="Cambria Math"/>
                    </w:rPr>
                    <m:t>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m:t>
                  </m:r>
                  <m:r>
                    <m:rPr>
                      <m:sty m:val="p"/>
                    </m:rPr>
                    <w:rPr>
                      <w:rFonts w:ascii="Cambria Math" w:hAnsi="Cambria Math"/>
                    </w:rPr>
                    <m:t>2</m:t>
                  </m:r>
                </m:sub>
              </m:sSub>
            </m:den>
          </m:f>
        </m:oMath>
      </m:oMathPara>
    </w:p>
    <w:p w:rsidR="00D026E5" w:rsidRPr="00D026E5" w:rsidRDefault="00D026E5" w:rsidP="00D026E5">
      <w:pPr>
        <w:pStyle w:val="Geenafstand"/>
        <w:rPr>
          <w:sz w:val="20"/>
        </w:rPr>
      </w:pPr>
    </w:p>
    <w:p w:rsidR="009F36C4" w:rsidRDefault="009F36C4" w:rsidP="00D026E5">
      <w:pPr>
        <w:contextualSpacing/>
        <w:jc w:val="both"/>
      </w:pPr>
      <w:r>
        <w:t>waarin:</w:t>
      </w:r>
    </w:p>
    <w:p w:rsidR="009F36C4" w:rsidRDefault="009F36C4" w:rsidP="00D026E5">
      <w:pPr>
        <w:contextualSpacing/>
        <w:jc w:val="both"/>
      </w:pPr>
      <w:r>
        <w:t>t</w:t>
      </w:r>
      <w:r>
        <w:rPr>
          <w:vertAlign w:val="subscript"/>
        </w:rPr>
        <w:t>R2</w:t>
      </w:r>
      <w:r>
        <w:t>&gt;t</w:t>
      </w:r>
      <w:r>
        <w:rPr>
          <w:vertAlign w:val="subscript"/>
        </w:rPr>
        <w:t>R1</w:t>
      </w:r>
    </w:p>
    <w:p w:rsidR="009F36C4" w:rsidRDefault="009F36C4" w:rsidP="00D026E5">
      <w:pPr>
        <w:contextualSpacing/>
        <w:jc w:val="both"/>
      </w:pPr>
      <w:r>
        <w:t>t</w:t>
      </w:r>
      <w:r>
        <w:rPr>
          <w:vertAlign w:val="subscript"/>
        </w:rPr>
        <w:t>R1</w:t>
      </w:r>
      <w:r>
        <w:t>,t</w:t>
      </w:r>
      <w:r>
        <w:rPr>
          <w:vertAlign w:val="subscript"/>
        </w:rPr>
        <w:t>R2</w:t>
      </w:r>
      <w:r w:rsidR="00477F4C">
        <w:t>= retentiet</w:t>
      </w:r>
      <w:r>
        <w:t>ijden van de pieken</w:t>
      </w:r>
    </w:p>
    <w:p w:rsidR="00712B74" w:rsidRDefault="009F36C4" w:rsidP="00D026E5">
      <w:pPr>
        <w:contextualSpacing/>
        <w:jc w:val="both"/>
      </w:pPr>
      <w:r w:rsidRPr="009F36C4">
        <w:t>w</w:t>
      </w:r>
      <w:r w:rsidRPr="009F36C4">
        <w:rPr>
          <w:vertAlign w:val="subscript"/>
        </w:rPr>
        <w:t>h1</w:t>
      </w:r>
      <w:r>
        <w:t>,</w:t>
      </w:r>
      <w:r w:rsidRPr="009F36C4">
        <w:t>w</w:t>
      </w:r>
      <w:r w:rsidRPr="009F36C4">
        <w:rPr>
          <w:vertAlign w:val="subscript"/>
        </w:rPr>
        <w:t>h2</w:t>
      </w:r>
      <w:r>
        <w:t>= piekbreedte op halve hoogte</w:t>
      </w:r>
    </w:p>
    <w:p w:rsidR="00D026E5" w:rsidRDefault="00D026E5" w:rsidP="00D026E5">
      <w:pPr>
        <w:pStyle w:val="Geenafstand"/>
      </w:pPr>
    </w:p>
    <w:p w:rsidR="00D026E5" w:rsidRPr="00D026E5" w:rsidRDefault="00D026E5" w:rsidP="00D026E5">
      <w:pPr>
        <w:rPr>
          <w:rFonts w:eastAsiaTheme="minorEastAsia"/>
          <w:lang w:eastAsia="nl-NL"/>
        </w:rPr>
      </w:pPr>
      <w:r>
        <w:t xml:space="preserve">De resultaten staan vermeld in </w:t>
      </w:r>
      <w:r w:rsidRPr="006173BA">
        <w:t>§</w:t>
      </w:r>
      <w:r w:rsidR="00292CB3">
        <w:t xml:space="preserve"> 6.10</w:t>
      </w:r>
      <w:r>
        <w:t>.</w:t>
      </w:r>
      <w:r>
        <w:br w:type="page"/>
      </w:r>
    </w:p>
    <w:p w:rsidR="00000FF5" w:rsidRDefault="00000FF5" w:rsidP="00000FF5">
      <w:pPr>
        <w:pStyle w:val="Kop1"/>
      </w:pPr>
      <w:bookmarkStart w:id="26" w:name="_Toc10029243"/>
      <w:r>
        <w:lastRenderedPageBreak/>
        <w:t>6. Resultaten en discussie</w:t>
      </w:r>
      <w:bookmarkEnd w:id="26"/>
    </w:p>
    <w:p w:rsidR="007D2AD5" w:rsidRDefault="007D2AD5" w:rsidP="007D2AD5">
      <w:pPr>
        <w:pStyle w:val="Kop2"/>
      </w:pPr>
      <w:bookmarkStart w:id="27" w:name="_Toc10029244"/>
      <w:r>
        <w:t>6.1 Methode o</w:t>
      </w:r>
      <w:r w:rsidRPr="00224165">
        <w:t>ntwikkel</w:t>
      </w:r>
      <w:r>
        <w:t>ing en optimalisatie</w:t>
      </w:r>
      <w:bookmarkEnd w:id="27"/>
    </w:p>
    <w:p w:rsidR="007D2AD5" w:rsidRPr="0003133E" w:rsidRDefault="007D2AD5" w:rsidP="00EF21D5">
      <w:pPr>
        <w:jc w:val="both"/>
        <w:rPr>
          <w:color w:val="000000" w:themeColor="text1"/>
        </w:rPr>
      </w:pPr>
      <w:r w:rsidRPr="0003133E">
        <w:rPr>
          <w:color w:val="000000" w:themeColor="text1"/>
        </w:rPr>
        <w:t>Voor het uitkiezen van een kolom voor de methode werden er 7 verschillende kolommen uitgetest</w:t>
      </w:r>
      <w:r w:rsidR="00292CB3">
        <w:rPr>
          <w:color w:val="000000" w:themeColor="text1"/>
        </w:rPr>
        <w:t>, zie hiervoor tabel 2 (</w:t>
      </w:r>
      <w:r w:rsidR="00292CB3" w:rsidRPr="006173BA">
        <w:t>§</w:t>
      </w:r>
      <w:r w:rsidR="00292CB3">
        <w:t xml:space="preserve"> 5.3)</w:t>
      </w:r>
      <w:r w:rsidR="00292CB3">
        <w:rPr>
          <w:color w:val="000000" w:themeColor="text1"/>
        </w:rPr>
        <w:t>.</w:t>
      </w:r>
    </w:p>
    <w:p w:rsidR="001F6751" w:rsidRPr="0003133E" w:rsidRDefault="007D2AD5" w:rsidP="001F6751">
      <w:pPr>
        <w:jc w:val="both"/>
        <w:rPr>
          <w:color w:val="000000" w:themeColor="text1"/>
        </w:rPr>
      </w:pPr>
      <w:r w:rsidRPr="0003133E">
        <w:rPr>
          <w:color w:val="000000" w:themeColor="text1"/>
        </w:rPr>
        <w:t xml:space="preserve">De kolommen </w:t>
      </w:r>
      <w:r w:rsidR="00292CB3">
        <w:rPr>
          <w:color w:val="000000" w:themeColor="text1"/>
        </w:rPr>
        <w:t>1 t/m 3,</w:t>
      </w:r>
      <w:r w:rsidR="002F4D89" w:rsidRPr="0003133E">
        <w:rPr>
          <w:color w:val="000000" w:themeColor="text1"/>
        </w:rPr>
        <w:t xml:space="preserve"> 5 en 6 werden niet verder onderzocht, omdat bij die kolommen de </w:t>
      </w:r>
      <w:r w:rsidR="00FB4341" w:rsidRPr="00A15E87">
        <w:rPr>
          <w:color w:val="000000" w:themeColor="text1"/>
        </w:rPr>
        <w:t>α-[2-(</w:t>
      </w:r>
      <w:proofErr w:type="spellStart"/>
      <w:r w:rsidR="00FB4341" w:rsidRPr="00A15E87">
        <w:rPr>
          <w:color w:val="000000" w:themeColor="text1"/>
        </w:rPr>
        <w:t>methylamino</w:t>
      </w:r>
      <w:proofErr w:type="spellEnd"/>
      <w:r w:rsidR="00FB4341" w:rsidRPr="00A15E87">
        <w:rPr>
          <w:color w:val="000000" w:themeColor="text1"/>
        </w:rPr>
        <w:t>)ethyl]benz</w:t>
      </w:r>
      <w:r w:rsidR="00FB4341">
        <w:rPr>
          <w:color w:val="000000" w:themeColor="text1"/>
        </w:rPr>
        <w:t>ylalcohol</w:t>
      </w:r>
      <w:r w:rsidR="00FB4341" w:rsidRPr="0003133E">
        <w:rPr>
          <w:color w:val="000000" w:themeColor="text1"/>
        </w:rPr>
        <w:t xml:space="preserve"> </w:t>
      </w:r>
      <w:r w:rsidR="002F4D89" w:rsidRPr="0003133E">
        <w:rPr>
          <w:color w:val="000000" w:themeColor="text1"/>
        </w:rPr>
        <w:t xml:space="preserve">piek in de dode tijd </w:t>
      </w:r>
      <w:r w:rsidR="00EF21D5" w:rsidRPr="0003133E">
        <w:rPr>
          <w:color w:val="000000" w:themeColor="text1"/>
        </w:rPr>
        <w:t xml:space="preserve">uitkwam. Bij de kolommen 4 en 7 waren de drie componenten fluoxetine, </w:t>
      </w:r>
      <w:r w:rsidR="00292CB3" w:rsidRPr="00A15E87">
        <w:rPr>
          <w:color w:val="000000" w:themeColor="text1"/>
        </w:rPr>
        <w:t>α-[2-(</w:t>
      </w:r>
      <w:proofErr w:type="spellStart"/>
      <w:r w:rsidR="00292CB3" w:rsidRPr="00A15E87">
        <w:rPr>
          <w:color w:val="000000" w:themeColor="text1"/>
        </w:rPr>
        <w:t>methylamino</w:t>
      </w:r>
      <w:proofErr w:type="spellEnd"/>
      <w:r w:rsidR="00292CB3" w:rsidRPr="00A15E87">
        <w:rPr>
          <w:color w:val="000000" w:themeColor="text1"/>
        </w:rPr>
        <w:t>)ethyl]benz</w:t>
      </w:r>
      <w:r w:rsidR="00292CB3">
        <w:rPr>
          <w:color w:val="000000" w:themeColor="text1"/>
        </w:rPr>
        <w:t>ylalcohol</w:t>
      </w:r>
      <w:r w:rsidR="00FB4341" w:rsidRPr="0003133E">
        <w:rPr>
          <w:color w:val="000000" w:themeColor="text1"/>
        </w:rPr>
        <w:t xml:space="preserve"> </w:t>
      </w:r>
      <w:r w:rsidR="00EF21D5" w:rsidRPr="0003133E">
        <w:rPr>
          <w:color w:val="000000" w:themeColor="text1"/>
        </w:rPr>
        <w:t>en 4-</w:t>
      </w:r>
      <w:r w:rsidR="00FB4341">
        <w:rPr>
          <w:color w:val="000000" w:themeColor="text1"/>
        </w:rPr>
        <w:t>(</w:t>
      </w:r>
      <w:proofErr w:type="spellStart"/>
      <w:r w:rsidR="00EF21D5" w:rsidRPr="0003133E">
        <w:rPr>
          <w:color w:val="000000" w:themeColor="text1"/>
        </w:rPr>
        <w:t>trifluoromethyl</w:t>
      </w:r>
      <w:proofErr w:type="spellEnd"/>
      <w:r w:rsidR="00FB4341">
        <w:rPr>
          <w:color w:val="000000" w:themeColor="text1"/>
        </w:rPr>
        <w:t>)</w:t>
      </w:r>
      <w:r w:rsidR="00EF21D5" w:rsidRPr="0003133E">
        <w:rPr>
          <w:color w:val="000000" w:themeColor="text1"/>
        </w:rPr>
        <w:t>phenol</w:t>
      </w:r>
      <w:r w:rsidR="00292CB3">
        <w:rPr>
          <w:color w:val="000000" w:themeColor="text1"/>
        </w:rPr>
        <w:t xml:space="preserve"> oftewel TFMP</w:t>
      </w:r>
      <w:r w:rsidR="00EF21D5" w:rsidRPr="0003133E">
        <w:rPr>
          <w:color w:val="000000" w:themeColor="text1"/>
        </w:rPr>
        <w:t xml:space="preserve"> na de dode tijd </w:t>
      </w:r>
      <w:proofErr w:type="spellStart"/>
      <w:r w:rsidR="00EF21D5" w:rsidRPr="0003133E">
        <w:rPr>
          <w:color w:val="000000" w:themeColor="text1"/>
        </w:rPr>
        <w:t>ge</w:t>
      </w:r>
      <w:r w:rsidR="00EF21D5" w:rsidRPr="0003133E">
        <w:rPr>
          <w:rFonts w:cstheme="minorHAnsi"/>
          <w:color w:val="000000" w:themeColor="text1"/>
        </w:rPr>
        <w:t>ë</w:t>
      </w:r>
      <w:r w:rsidR="00B83F52" w:rsidRPr="0003133E">
        <w:rPr>
          <w:color w:val="000000" w:themeColor="text1"/>
        </w:rPr>
        <w:t>lueerd</w:t>
      </w:r>
      <w:proofErr w:type="spellEnd"/>
      <w:r w:rsidR="00B83F52" w:rsidRPr="0003133E">
        <w:rPr>
          <w:color w:val="000000" w:themeColor="text1"/>
        </w:rPr>
        <w:t xml:space="preserve">. De kolommen 4 en 7 </w:t>
      </w:r>
      <w:r w:rsidR="00EF21D5" w:rsidRPr="0003133E">
        <w:rPr>
          <w:color w:val="000000" w:themeColor="text1"/>
        </w:rPr>
        <w:t xml:space="preserve">zijn </w:t>
      </w:r>
      <w:proofErr w:type="spellStart"/>
      <w:r w:rsidR="00EF21D5" w:rsidRPr="0003133E">
        <w:rPr>
          <w:color w:val="000000" w:themeColor="text1"/>
        </w:rPr>
        <w:t>Zorbax</w:t>
      </w:r>
      <w:proofErr w:type="spellEnd"/>
      <w:r w:rsidR="00B83F52" w:rsidRPr="0003133E">
        <w:rPr>
          <w:color w:val="000000" w:themeColor="text1"/>
        </w:rPr>
        <w:t xml:space="preserve"> C8</w:t>
      </w:r>
      <w:r w:rsidR="00EF21D5" w:rsidRPr="0003133E">
        <w:rPr>
          <w:color w:val="000000" w:themeColor="text1"/>
        </w:rPr>
        <w:t xml:space="preserve"> kolommen die alleen in lengte verschillen</w:t>
      </w:r>
      <w:r w:rsidR="008C121F" w:rsidRPr="0003133E">
        <w:rPr>
          <w:color w:val="000000" w:themeColor="text1"/>
        </w:rPr>
        <w:t xml:space="preserve"> en tegenwoordig worden lange kolommen niet zo vaak gebruikt</w:t>
      </w:r>
      <w:r w:rsidR="00487F58" w:rsidRPr="0003133E">
        <w:rPr>
          <w:color w:val="000000" w:themeColor="text1"/>
        </w:rPr>
        <w:t>. E</w:t>
      </w:r>
      <w:r w:rsidR="008C121F" w:rsidRPr="0003133E">
        <w:rPr>
          <w:color w:val="000000" w:themeColor="text1"/>
        </w:rPr>
        <w:t>r wordt eerder gekozen voor kortere kolommen (</w:t>
      </w:r>
      <w:r w:rsidR="008C121F" w:rsidRPr="0003133E">
        <w:rPr>
          <w:rFonts w:cstheme="minorHAnsi"/>
          <w:color w:val="000000" w:themeColor="text1"/>
        </w:rPr>
        <w:t>≤15</w:t>
      </w:r>
      <w:r w:rsidR="00AC2773" w:rsidRPr="0003133E">
        <w:rPr>
          <w:rFonts w:cstheme="minorHAnsi"/>
          <w:color w:val="000000" w:themeColor="text1"/>
        </w:rPr>
        <w:t xml:space="preserve">0 </w:t>
      </w:r>
      <w:r w:rsidR="008C121F" w:rsidRPr="0003133E">
        <w:rPr>
          <w:rFonts w:cstheme="minorHAnsi"/>
          <w:color w:val="000000" w:themeColor="text1"/>
        </w:rPr>
        <w:t>mm)</w:t>
      </w:r>
      <w:r w:rsidR="00487F58" w:rsidRPr="0003133E">
        <w:rPr>
          <w:rFonts w:cstheme="minorHAnsi"/>
          <w:color w:val="000000" w:themeColor="text1"/>
        </w:rPr>
        <w:t xml:space="preserve">, </w:t>
      </w:r>
      <w:r w:rsidR="00EF21D5" w:rsidRPr="0003133E">
        <w:rPr>
          <w:color w:val="000000" w:themeColor="text1"/>
        </w:rPr>
        <w:t>waardoor er voor de kolom nr. 7 (</w:t>
      </w:r>
      <w:proofErr w:type="spellStart"/>
      <w:r w:rsidR="00E85C7A" w:rsidRPr="0003133E">
        <w:rPr>
          <w:color w:val="000000" w:themeColor="text1"/>
        </w:rPr>
        <w:t>Zorbax</w:t>
      </w:r>
      <w:proofErr w:type="spellEnd"/>
      <w:r w:rsidR="00E85C7A" w:rsidRPr="0003133E">
        <w:rPr>
          <w:color w:val="000000" w:themeColor="text1"/>
        </w:rPr>
        <w:t xml:space="preserve"> </w:t>
      </w:r>
      <w:r w:rsidR="00EF21D5" w:rsidRPr="0003133E">
        <w:rPr>
          <w:color w:val="000000" w:themeColor="text1"/>
        </w:rPr>
        <w:t>150 mm) werd gekozen in plaats van kolom nr</w:t>
      </w:r>
      <w:r w:rsidR="000B6107" w:rsidRPr="0003133E">
        <w:rPr>
          <w:color w:val="000000" w:themeColor="text1"/>
        </w:rPr>
        <w:t>.</w:t>
      </w:r>
      <w:r w:rsidR="00EF21D5" w:rsidRPr="0003133E">
        <w:rPr>
          <w:color w:val="000000" w:themeColor="text1"/>
        </w:rPr>
        <w:t xml:space="preserve"> 4 (</w:t>
      </w:r>
      <w:proofErr w:type="spellStart"/>
      <w:r w:rsidR="00E85C7A" w:rsidRPr="0003133E">
        <w:rPr>
          <w:color w:val="000000" w:themeColor="text1"/>
        </w:rPr>
        <w:t>Zorbax</w:t>
      </w:r>
      <w:proofErr w:type="spellEnd"/>
      <w:r w:rsidR="00E85C7A" w:rsidRPr="0003133E">
        <w:rPr>
          <w:color w:val="000000" w:themeColor="text1"/>
        </w:rPr>
        <w:t xml:space="preserve"> </w:t>
      </w:r>
      <w:r w:rsidR="00EF21D5" w:rsidRPr="0003133E">
        <w:rPr>
          <w:color w:val="000000" w:themeColor="text1"/>
        </w:rPr>
        <w:t>250 mm).</w:t>
      </w:r>
      <w:r w:rsidR="00AC1644" w:rsidRPr="0003133E">
        <w:rPr>
          <w:color w:val="000000" w:themeColor="text1"/>
        </w:rPr>
        <w:t xml:space="preserve"> Het rapport van de kolomtest van </w:t>
      </w:r>
      <w:proofErr w:type="spellStart"/>
      <w:r w:rsidR="00AC1644" w:rsidRPr="0003133E">
        <w:rPr>
          <w:color w:val="000000" w:themeColor="text1"/>
        </w:rPr>
        <w:t>Zorbax</w:t>
      </w:r>
      <w:proofErr w:type="spellEnd"/>
      <w:r w:rsidR="00AC1644" w:rsidRPr="0003133E">
        <w:rPr>
          <w:color w:val="000000" w:themeColor="text1"/>
        </w:rPr>
        <w:t xml:space="preserve"> C8 150 mm</w:t>
      </w:r>
      <w:r w:rsidR="00AC2773" w:rsidRPr="0003133E">
        <w:rPr>
          <w:color w:val="000000" w:themeColor="text1"/>
        </w:rPr>
        <w:t xml:space="preserve"> </w:t>
      </w:r>
      <w:r w:rsidR="00E23F84">
        <w:rPr>
          <w:color w:val="000000" w:themeColor="text1"/>
        </w:rPr>
        <w:t xml:space="preserve">was akkoord en </w:t>
      </w:r>
      <w:r w:rsidR="00AC2773" w:rsidRPr="0003133E">
        <w:rPr>
          <w:color w:val="000000" w:themeColor="text1"/>
        </w:rPr>
        <w:t xml:space="preserve">is in bijlage 4 </w:t>
      </w:r>
      <w:r w:rsidR="007A043E" w:rsidRPr="004B6C51">
        <w:rPr>
          <w:color w:val="000000" w:themeColor="text1"/>
        </w:rPr>
        <w:t xml:space="preserve">figuur </w:t>
      </w:r>
      <w:r w:rsidR="004B6C51" w:rsidRPr="004B6C51">
        <w:rPr>
          <w:color w:val="000000" w:themeColor="text1"/>
        </w:rPr>
        <w:t>16</w:t>
      </w:r>
      <w:r w:rsidR="00D42071" w:rsidRPr="004B6C51">
        <w:rPr>
          <w:color w:val="000000" w:themeColor="text1"/>
        </w:rPr>
        <w:t xml:space="preserve"> </w:t>
      </w:r>
      <w:r w:rsidR="00AC2773" w:rsidRPr="004B6C51">
        <w:rPr>
          <w:color w:val="000000" w:themeColor="text1"/>
        </w:rPr>
        <w:t>weergegeven</w:t>
      </w:r>
      <w:r w:rsidR="00AC1644" w:rsidRPr="0003133E">
        <w:rPr>
          <w:color w:val="000000" w:themeColor="text1"/>
        </w:rPr>
        <w:t>.</w:t>
      </w:r>
    </w:p>
    <w:p w:rsidR="00210E58" w:rsidRDefault="00210E58" w:rsidP="00210E58">
      <w:pPr>
        <w:pStyle w:val="Geenafstand"/>
      </w:pPr>
    </w:p>
    <w:p w:rsidR="00FB2E83" w:rsidRDefault="003D50D2" w:rsidP="003D50D2">
      <w:pPr>
        <w:pStyle w:val="Kop6"/>
      </w:pPr>
      <w:r>
        <w:t>6.1.1 Oplosmiddel</w:t>
      </w:r>
      <w:r w:rsidR="0003133E">
        <w:t xml:space="preserve"> en standaardoplossingen</w:t>
      </w:r>
    </w:p>
    <w:p w:rsidR="003D50D2" w:rsidRDefault="00292CB3" w:rsidP="00FB2E83">
      <w:pPr>
        <w:jc w:val="both"/>
        <w:rPr>
          <w:color w:val="000000" w:themeColor="text1"/>
        </w:rPr>
      </w:pPr>
      <w:r>
        <w:rPr>
          <w:color w:val="000000" w:themeColor="text1"/>
        </w:rPr>
        <w:t>Voor het bepalen van het</w:t>
      </w:r>
      <w:r w:rsidR="003D50D2" w:rsidRPr="00E23F84">
        <w:rPr>
          <w:color w:val="000000" w:themeColor="text1"/>
        </w:rPr>
        <w:t xml:space="preserve"> beste oplosmiddel werden oplossingen </w:t>
      </w:r>
      <w:r w:rsidR="00E25C5A" w:rsidRPr="00E23F84">
        <w:rPr>
          <w:color w:val="000000" w:themeColor="text1"/>
        </w:rPr>
        <w:t>met</w:t>
      </w:r>
      <w:r w:rsidR="003D50D2" w:rsidRPr="00E23F84">
        <w:rPr>
          <w:color w:val="000000" w:themeColor="text1"/>
        </w:rPr>
        <w:t xml:space="preserve"> de drie componenten met methanol en </w:t>
      </w:r>
      <w:proofErr w:type="spellStart"/>
      <w:r w:rsidR="003D50D2" w:rsidRPr="00E23F84">
        <w:rPr>
          <w:color w:val="000000" w:themeColor="text1"/>
        </w:rPr>
        <w:t>methanolisch</w:t>
      </w:r>
      <w:proofErr w:type="spellEnd"/>
      <w:r w:rsidR="003D50D2" w:rsidRPr="00E23F84">
        <w:rPr>
          <w:color w:val="000000" w:themeColor="text1"/>
        </w:rPr>
        <w:t xml:space="preserve"> zoutzuur 0,5</w:t>
      </w:r>
      <w:r>
        <w:rPr>
          <w:color w:val="000000" w:themeColor="text1"/>
        </w:rPr>
        <w:t xml:space="preserve"> </w:t>
      </w:r>
      <w:r w:rsidR="003D50D2" w:rsidRPr="00E23F84">
        <w:rPr>
          <w:color w:val="000000" w:themeColor="text1"/>
        </w:rPr>
        <w:t xml:space="preserve">M als oplosmiddel geanalyseerd. </w:t>
      </w:r>
      <w:r w:rsidR="001F6751" w:rsidRPr="00E23F84">
        <w:rPr>
          <w:color w:val="000000" w:themeColor="text1"/>
        </w:rPr>
        <w:t xml:space="preserve">De detectie vond plaats </w:t>
      </w:r>
      <w:r w:rsidR="009D1F18" w:rsidRPr="00E23F84">
        <w:rPr>
          <w:color w:val="000000" w:themeColor="text1"/>
        </w:rPr>
        <w:t xml:space="preserve">bij 220 nm (zie </w:t>
      </w:r>
      <w:r w:rsidRPr="006173BA">
        <w:t>§</w:t>
      </w:r>
      <w:r>
        <w:t xml:space="preserve"> </w:t>
      </w:r>
      <w:r w:rsidR="00D02F9E">
        <w:rPr>
          <w:color w:val="000000" w:themeColor="text1"/>
        </w:rPr>
        <w:t>6.1.3</w:t>
      </w:r>
      <w:r w:rsidR="001F6751" w:rsidRPr="00E23F84">
        <w:rPr>
          <w:color w:val="000000" w:themeColor="text1"/>
        </w:rPr>
        <w:t>)</w:t>
      </w:r>
      <w:r w:rsidR="009D1F18" w:rsidRPr="00E23F84">
        <w:rPr>
          <w:color w:val="000000" w:themeColor="text1"/>
        </w:rPr>
        <w:t xml:space="preserve"> en de kolomtemperatuur w</w:t>
      </w:r>
      <w:r w:rsidR="00576193" w:rsidRPr="00E23F84">
        <w:rPr>
          <w:color w:val="000000" w:themeColor="text1"/>
        </w:rPr>
        <w:t>erd op 35</w:t>
      </w:r>
      <w:r>
        <w:rPr>
          <w:color w:val="000000" w:themeColor="text1"/>
        </w:rPr>
        <w:t xml:space="preserve"> </w:t>
      </w:r>
      <w:r w:rsidR="00576193" w:rsidRPr="00E23F84">
        <w:rPr>
          <w:color w:val="000000" w:themeColor="text1"/>
        </w:rPr>
        <w:t>°C</w:t>
      </w:r>
      <w:r w:rsidR="009D1F18" w:rsidRPr="00E23F84">
        <w:rPr>
          <w:color w:val="000000" w:themeColor="text1"/>
        </w:rPr>
        <w:t xml:space="preserve"> ingesteld (zie </w:t>
      </w:r>
      <w:r w:rsidRPr="006173BA">
        <w:t>§</w:t>
      </w:r>
      <w:r>
        <w:t xml:space="preserve"> </w:t>
      </w:r>
      <w:r w:rsidR="00D02F9E">
        <w:rPr>
          <w:color w:val="000000" w:themeColor="text1"/>
        </w:rPr>
        <w:t>6.1.4</w:t>
      </w:r>
      <w:r w:rsidR="009D1F18" w:rsidRPr="00E23F84">
        <w:rPr>
          <w:color w:val="000000" w:themeColor="text1"/>
        </w:rPr>
        <w:t>)</w:t>
      </w:r>
      <w:r w:rsidR="001F6751" w:rsidRPr="00E23F84">
        <w:rPr>
          <w:color w:val="000000" w:themeColor="text1"/>
        </w:rPr>
        <w:t xml:space="preserve">. </w:t>
      </w:r>
      <w:r w:rsidR="0063447C">
        <w:rPr>
          <w:color w:val="000000" w:themeColor="text1"/>
        </w:rPr>
        <w:t>In figuur 3</w:t>
      </w:r>
      <w:r w:rsidR="003D50D2" w:rsidRPr="00E23F84">
        <w:rPr>
          <w:color w:val="000000" w:themeColor="text1"/>
        </w:rPr>
        <w:t xml:space="preserve"> wordt het </w:t>
      </w:r>
      <w:proofErr w:type="spellStart"/>
      <w:r w:rsidR="003D50D2" w:rsidRPr="00E23F84">
        <w:rPr>
          <w:color w:val="000000" w:themeColor="text1"/>
        </w:rPr>
        <w:t>chromatogram</w:t>
      </w:r>
      <w:proofErr w:type="spellEnd"/>
      <w:r w:rsidR="003D50D2" w:rsidRPr="00E23F84">
        <w:rPr>
          <w:color w:val="000000" w:themeColor="text1"/>
        </w:rPr>
        <w:t xml:space="preserve"> van de </w:t>
      </w:r>
      <w:r w:rsidR="00035338">
        <w:rPr>
          <w:color w:val="000000" w:themeColor="text1"/>
        </w:rPr>
        <w:t>meng</w:t>
      </w:r>
      <w:r w:rsidR="003D50D2" w:rsidRPr="00E23F84">
        <w:rPr>
          <w:color w:val="000000" w:themeColor="text1"/>
        </w:rPr>
        <w:t xml:space="preserve">oplossing met </w:t>
      </w:r>
      <w:r w:rsidR="003D50D2" w:rsidRPr="00E23F84">
        <w:rPr>
          <w:b/>
          <w:color w:val="000000" w:themeColor="text1"/>
        </w:rPr>
        <w:t xml:space="preserve">methanol </w:t>
      </w:r>
      <w:r w:rsidR="003D50D2" w:rsidRPr="00E23F84">
        <w:rPr>
          <w:color w:val="000000" w:themeColor="text1"/>
        </w:rPr>
        <w:t>als oplosmiddel weergegeven.</w:t>
      </w:r>
    </w:p>
    <w:p w:rsidR="00C678D8" w:rsidRPr="00E23F84" w:rsidRDefault="00C678D8" w:rsidP="00C678D8">
      <w:pPr>
        <w:pStyle w:val="Geenafstand"/>
      </w:pPr>
    </w:p>
    <w:p w:rsidR="009D1F18" w:rsidRPr="00547C8F" w:rsidRDefault="00E23F84" w:rsidP="009D1F18">
      <w:pPr>
        <w:pStyle w:val="Geenafstand"/>
        <w:rPr>
          <w:color w:val="FF0000"/>
        </w:rPr>
      </w:pPr>
      <w:r>
        <w:rPr>
          <w:noProof/>
          <w:color w:val="FF0000"/>
        </w:rPr>
        <w:drawing>
          <wp:inline distT="0" distB="0" distL="0" distR="0" wp14:anchorId="4742B339" wp14:editId="64E26660">
            <wp:extent cx="5724525" cy="3238500"/>
            <wp:effectExtent l="19050" t="19050" r="28575" b="190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solidFill>
                        <a:schemeClr val="tx1"/>
                      </a:solidFill>
                    </a:ln>
                  </pic:spPr>
                </pic:pic>
              </a:graphicData>
            </a:graphic>
          </wp:inline>
        </w:drawing>
      </w:r>
    </w:p>
    <w:p w:rsidR="009D1F18" w:rsidRPr="00E23F84" w:rsidRDefault="0063447C" w:rsidP="00292CB3">
      <w:pPr>
        <w:jc w:val="both"/>
        <w:rPr>
          <w:color w:val="000000" w:themeColor="text1"/>
          <w:sz w:val="20"/>
        </w:rPr>
      </w:pPr>
      <w:r>
        <w:rPr>
          <w:color w:val="000000" w:themeColor="text1"/>
          <w:sz w:val="20"/>
        </w:rPr>
        <w:t>Figuur 3</w:t>
      </w:r>
      <w:r w:rsidR="009D1F18" w:rsidRPr="00E23F84">
        <w:rPr>
          <w:color w:val="000000" w:themeColor="text1"/>
          <w:sz w:val="20"/>
        </w:rPr>
        <w:t xml:space="preserve">. </w:t>
      </w:r>
      <w:r w:rsidR="009D1F18" w:rsidRPr="00E23F84">
        <w:rPr>
          <w:color w:val="000000" w:themeColor="text1"/>
          <w:sz w:val="20"/>
          <w:szCs w:val="20"/>
        </w:rPr>
        <w:t xml:space="preserve">Opgenomen </w:t>
      </w:r>
      <w:proofErr w:type="spellStart"/>
      <w:r w:rsidR="009D1F18" w:rsidRPr="00E23F84">
        <w:rPr>
          <w:color w:val="000000" w:themeColor="text1"/>
          <w:sz w:val="20"/>
          <w:szCs w:val="20"/>
        </w:rPr>
        <w:t>chromatogram</w:t>
      </w:r>
      <w:proofErr w:type="spellEnd"/>
      <w:r w:rsidR="009D1F18" w:rsidRPr="00E23F84">
        <w:rPr>
          <w:color w:val="000000" w:themeColor="text1"/>
          <w:sz w:val="20"/>
          <w:szCs w:val="20"/>
        </w:rPr>
        <w:t xml:space="preserve"> van de drie componenten in een oplossing</w:t>
      </w:r>
      <w:r w:rsidR="00E23F84" w:rsidRPr="00E23F84">
        <w:rPr>
          <w:color w:val="000000" w:themeColor="text1"/>
          <w:sz w:val="20"/>
          <w:szCs w:val="20"/>
        </w:rPr>
        <w:t xml:space="preserve"> van 0,05 </w:t>
      </w:r>
      <w:r w:rsidR="009D1F18" w:rsidRPr="00E23F84">
        <w:rPr>
          <w:color w:val="000000" w:themeColor="text1"/>
          <w:sz w:val="20"/>
          <w:szCs w:val="20"/>
        </w:rPr>
        <w:t>mg/ml</w:t>
      </w:r>
      <w:r w:rsidR="00450A76">
        <w:rPr>
          <w:color w:val="000000" w:themeColor="text1"/>
          <w:sz w:val="20"/>
          <w:szCs w:val="20"/>
        </w:rPr>
        <w:t xml:space="preserve"> in methanol</w:t>
      </w:r>
      <w:r w:rsidR="009D1F18" w:rsidRPr="00E23F84">
        <w:rPr>
          <w:color w:val="000000" w:themeColor="text1"/>
          <w:sz w:val="20"/>
          <w:szCs w:val="20"/>
        </w:rPr>
        <w:t>. MAEB staat voor α-[2-(</w:t>
      </w:r>
      <w:proofErr w:type="spellStart"/>
      <w:r w:rsidR="009D1F18" w:rsidRPr="00E23F84">
        <w:rPr>
          <w:color w:val="000000" w:themeColor="text1"/>
          <w:sz w:val="20"/>
          <w:szCs w:val="20"/>
        </w:rPr>
        <w:t>methylamino</w:t>
      </w:r>
      <w:proofErr w:type="spellEnd"/>
      <w:r w:rsidR="009D1F18" w:rsidRPr="00E23F84">
        <w:rPr>
          <w:color w:val="000000" w:themeColor="text1"/>
          <w:sz w:val="20"/>
          <w:szCs w:val="20"/>
        </w:rPr>
        <w:t>)ethyl]</w:t>
      </w:r>
      <w:r w:rsidR="00FB4341">
        <w:rPr>
          <w:color w:val="000000" w:themeColor="text1"/>
          <w:sz w:val="20"/>
          <w:szCs w:val="20"/>
        </w:rPr>
        <w:t>benzylalcohol</w:t>
      </w:r>
      <w:r w:rsidR="009D1F18" w:rsidRPr="00E23F84">
        <w:rPr>
          <w:color w:val="000000" w:themeColor="text1"/>
          <w:sz w:val="20"/>
          <w:szCs w:val="20"/>
        </w:rPr>
        <w:t>, TFMP staat voor 4-</w:t>
      </w:r>
      <w:r w:rsidR="00FB4341">
        <w:rPr>
          <w:color w:val="000000" w:themeColor="text1"/>
          <w:sz w:val="20"/>
          <w:szCs w:val="20"/>
        </w:rPr>
        <w:t>(</w:t>
      </w:r>
      <w:proofErr w:type="spellStart"/>
      <w:r w:rsidR="009D1F18" w:rsidRPr="00E23F84">
        <w:rPr>
          <w:color w:val="000000" w:themeColor="text1"/>
          <w:sz w:val="20"/>
          <w:szCs w:val="20"/>
        </w:rPr>
        <w:t>trifluoromethyl</w:t>
      </w:r>
      <w:proofErr w:type="spellEnd"/>
      <w:r w:rsidR="00FB4341">
        <w:rPr>
          <w:color w:val="000000" w:themeColor="text1"/>
          <w:sz w:val="20"/>
          <w:szCs w:val="20"/>
        </w:rPr>
        <w:t>)</w:t>
      </w:r>
      <w:r w:rsidR="009D1F18" w:rsidRPr="00E23F84">
        <w:rPr>
          <w:color w:val="000000" w:themeColor="text1"/>
          <w:sz w:val="20"/>
          <w:szCs w:val="20"/>
        </w:rPr>
        <w:t>phenol en FLX staat voor fluoxetine.</w:t>
      </w:r>
    </w:p>
    <w:p w:rsidR="009D1F18" w:rsidRDefault="009D1F18">
      <w:r>
        <w:br w:type="page"/>
      </w:r>
    </w:p>
    <w:p w:rsidR="003D50D2" w:rsidRDefault="003D50D2" w:rsidP="00FB2E83">
      <w:pPr>
        <w:jc w:val="both"/>
        <w:rPr>
          <w:color w:val="000000" w:themeColor="text1"/>
        </w:rPr>
      </w:pPr>
      <w:r w:rsidRPr="00E23F84">
        <w:rPr>
          <w:color w:val="000000" w:themeColor="text1"/>
        </w:rPr>
        <w:lastRenderedPageBreak/>
        <w:t>In de onderstaande fig</w:t>
      </w:r>
      <w:r w:rsidR="0063447C">
        <w:rPr>
          <w:color w:val="000000" w:themeColor="text1"/>
        </w:rPr>
        <w:t>uur 4</w:t>
      </w:r>
      <w:r w:rsidRPr="00E23F84">
        <w:rPr>
          <w:color w:val="000000" w:themeColor="text1"/>
        </w:rPr>
        <w:t xml:space="preserve"> wordt het </w:t>
      </w:r>
      <w:proofErr w:type="spellStart"/>
      <w:r w:rsidRPr="00E23F84">
        <w:rPr>
          <w:color w:val="000000" w:themeColor="text1"/>
        </w:rPr>
        <w:t>chromatogram</w:t>
      </w:r>
      <w:proofErr w:type="spellEnd"/>
      <w:r w:rsidRPr="00E23F84">
        <w:rPr>
          <w:color w:val="000000" w:themeColor="text1"/>
        </w:rPr>
        <w:t xml:space="preserve"> van de oplossing met </w:t>
      </w:r>
      <w:proofErr w:type="spellStart"/>
      <w:r w:rsidRPr="00E23F84">
        <w:rPr>
          <w:b/>
          <w:color w:val="000000" w:themeColor="text1"/>
        </w:rPr>
        <w:t>methanolisch</w:t>
      </w:r>
      <w:proofErr w:type="spellEnd"/>
      <w:r w:rsidRPr="00E23F84">
        <w:rPr>
          <w:b/>
          <w:color w:val="000000" w:themeColor="text1"/>
        </w:rPr>
        <w:t xml:space="preserve"> zoutzuur 0,5</w:t>
      </w:r>
      <w:r w:rsidR="009757AB">
        <w:rPr>
          <w:b/>
          <w:color w:val="000000" w:themeColor="text1"/>
        </w:rPr>
        <w:t xml:space="preserve"> </w:t>
      </w:r>
      <w:r w:rsidRPr="00E23F84">
        <w:rPr>
          <w:b/>
          <w:color w:val="000000" w:themeColor="text1"/>
        </w:rPr>
        <w:t>M</w:t>
      </w:r>
      <w:r w:rsidRPr="00E23F84">
        <w:rPr>
          <w:color w:val="000000" w:themeColor="text1"/>
        </w:rPr>
        <w:t xml:space="preserve"> als oplosmiddel weergegeven.</w:t>
      </w:r>
    </w:p>
    <w:p w:rsidR="00C678D8" w:rsidRPr="00E23F84" w:rsidRDefault="00C678D8" w:rsidP="00C678D8">
      <w:pPr>
        <w:pStyle w:val="Geenafstand"/>
      </w:pPr>
    </w:p>
    <w:p w:rsidR="00FB2E83" w:rsidRDefault="00E23F84" w:rsidP="00302EFC">
      <w:pPr>
        <w:pStyle w:val="Geenafstand"/>
      </w:pPr>
      <w:r>
        <w:rPr>
          <w:noProof/>
        </w:rPr>
        <w:drawing>
          <wp:inline distT="0" distB="0" distL="0" distR="0" wp14:anchorId="5C7E5474" wp14:editId="757ACF56">
            <wp:extent cx="5731510" cy="3275149"/>
            <wp:effectExtent l="19050" t="19050" r="21590" b="209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75149"/>
                    </a:xfrm>
                    <a:prstGeom prst="rect">
                      <a:avLst/>
                    </a:prstGeom>
                    <a:noFill/>
                    <a:ln>
                      <a:solidFill>
                        <a:schemeClr val="tx1"/>
                      </a:solidFill>
                    </a:ln>
                  </pic:spPr>
                </pic:pic>
              </a:graphicData>
            </a:graphic>
          </wp:inline>
        </w:drawing>
      </w:r>
    </w:p>
    <w:p w:rsidR="00450A76" w:rsidRPr="00E23F84" w:rsidRDefault="0063447C" w:rsidP="00292CB3">
      <w:pPr>
        <w:jc w:val="both"/>
        <w:rPr>
          <w:color w:val="000000" w:themeColor="text1"/>
          <w:sz w:val="20"/>
        </w:rPr>
      </w:pPr>
      <w:r>
        <w:rPr>
          <w:color w:val="000000" w:themeColor="text1"/>
          <w:sz w:val="20"/>
        </w:rPr>
        <w:t>Figuur 4</w:t>
      </w:r>
      <w:r w:rsidR="00450A76" w:rsidRPr="00E23F84">
        <w:rPr>
          <w:color w:val="000000" w:themeColor="text1"/>
          <w:sz w:val="20"/>
        </w:rPr>
        <w:t xml:space="preserve">. </w:t>
      </w:r>
      <w:r w:rsidR="00450A76" w:rsidRPr="00E23F84">
        <w:rPr>
          <w:color w:val="000000" w:themeColor="text1"/>
          <w:sz w:val="20"/>
          <w:szCs w:val="20"/>
        </w:rPr>
        <w:t xml:space="preserve">Opgenomen </w:t>
      </w:r>
      <w:proofErr w:type="spellStart"/>
      <w:r w:rsidR="00450A76" w:rsidRPr="00E23F84">
        <w:rPr>
          <w:color w:val="000000" w:themeColor="text1"/>
          <w:sz w:val="20"/>
          <w:szCs w:val="20"/>
        </w:rPr>
        <w:t>chromatogram</w:t>
      </w:r>
      <w:proofErr w:type="spellEnd"/>
      <w:r w:rsidR="00450A76" w:rsidRPr="00E23F84">
        <w:rPr>
          <w:color w:val="000000" w:themeColor="text1"/>
          <w:sz w:val="20"/>
          <w:szCs w:val="20"/>
        </w:rPr>
        <w:t xml:space="preserve"> van de drie componenten in een oplossing van 0,05 mg/ml</w:t>
      </w:r>
      <w:r w:rsidR="00450A76">
        <w:rPr>
          <w:color w:val="000000" w:themeColor="text1"/>
          <w:sz w:val="20"/>
          <w:szCs w:val="20"/>
        </w:rPr>
        <w:t xml:space="preserve"> in </w:t>
      </w:r>
      <w:proofErr w:type="spellStart"/>
      <w:r w:rsidR="00450A76">
        <w:rPr>
          <w:color w:val="000000" w:themeColor="text1"/>
          <w:sz w:val="20"/>
          <w:szCs w:val="20"/>
        </w:rPr>
        <w:t>methanolisch</w:t>
      </w:r>
      <w:proofErr w:type="spellEnd"/>
      <w:r w:rsidR="00450A76">
        <w:rPr>
          <w:color w:val="000000" w:themeColor="text1"/>
          <w:sz w:val="20"/>
          <w:szCs w:val="20"/>
        </w:rPr>
        <w:t xml:space="preserve"> zoutzuur 0,5</w:t>
      </w:r>
      <w:r w:rsidR="00292CB3">
        <w:rPr>
          <w:color w:val="000000" w:themeColor="text1"/>
          <w:sz w:val="20"/>
          <w:szCs w:val="20"/>
        </w:rPr>
        <w:t xml:space="preserve"> </w:t>
      </w:r>
      <w:r w:rsidR="00450A76">
        <w:rPr>
          <w:color w:val="000000" w:themeColor="text1"/>
          <w:sz w:val="20"/>
          <w:szCs w:val="20"/>
        </w:rPr>
        <w:t>M</w:t>
      </w:r>
      <w:r w:rsidR="00FB4341" w:rsidRPr="00E23F84">
        <w:rPr>
          <w:color w:val="000000" w:themeColor="text1"/>
          <w:sz w:val="20"/>
          <w:szCs w:val="20"/>
        </w:rPr>
        <w:t>.</w:t>
      </w:r>
    </w:p>
    <w:p w:rsidR="00450A76" w:rsidRPr="00547C8F" w:rsidRDefault="00450A76" w:rsidP="00292CB3">
      <w:pPr>
        <w:pStyle w:val="Geenafstand"/>
      </w:pPr>
    </w:p>
    <w:p w:rsidR="004342BB" w:rsidRDefault="001F6751" w:rsidP="004342BB">
      <w:pPr>
        <w:jc w:val="both"/>
        <w:rPr>
          <w:color w:val="000000" w:themeColor="text1"/>
          <w:highlight w:val="yellow"/>
        </w:rPr>
      </w:pPr>
      <w:r w:rsidRPr="00E23F84">
        <w:rPr>
          <w:color w:val="000000" w:themeColor="text1"/>
        </w:rPr>
        <w:t>Door</w:t>
      </w:r>
      <w:r w:rsidR="003D50D2" w:rsidRPr="00E23F84">
        <w:rPr>
          <w:color w:val="000000" w:themeColor="text1"/>
        </w:rPr>
        <w:t xml:space="preserve"> de </w:t>
      </w:r>
      <w:proofErr w:type="spellStart"/>
      <w:r w:rsidR="003D50D2" w:rsidRPr="00E23F84">
        <w:rPr>
          <w:color w:val="000000" w:themeColor="text1"/>
        </w:rPr>
        <w:t>c</w:t>
      </w:r>
      <w:r w:rsidRPr="00E23F84">
        <w:rPr>
          <w:color w:val="000000" w:themeColor="text1"/>
        </w:rPr>
        <w:t>hromatogrammen</w:t>
      </w:r>
      <w:proofErr w:type="spellEnd"/>
      <w:r w:rsidRPr="00E23F84">
        <w:rPr>
          <w:color w:val="000000" w:themeColor="text1"/>
        </w:rPr>
        <w:t xml:space="preserve"> met elkaar te vergelij</w:t>
      </w:r>
      <w:r w:rsidR="003D50D2" w:rsidRPr="00E23F84">
        <w:rPr>
          <w:color w:val="000000" w:themeColor="text1"/>
        </w:rPr>
        <w:t>ken</w:t>
      </w:r>
      <w:r w:rsidRPr="00E23F84">
        <w:rPr>
          <w:color w:val="000000" w:themeColor="text1"/>
        </w:rPr>
        <w:t>,</w:t>
      </w:r>
      <w:r w:rsidR="003D50D2" w:rsidRPr="00E23F84">
        <w:rPr>
          <w:color w:val="000000" w:themeColor="text1"/>
        </w:rPr>
        <w:t xml:space="preserve"> kan waargenomen worden dat </w:t>
      </w:r>
      <w:r w:rsidR="009757AB">
        <w:rPr>
          <w:color w:val="000000" w:themeColor="text1"/>
        </w:rPr>
        <w:t>b</w:t>
      </w:r>
      <w:r w:rsidRPr="00E23F84">
        <w:rPr>
          <w:color w:val="000000" w:themeColor="text1"/>
        </w:rPr>
        <w:t xml:space="preserve">ij het gebruik van </w:t>
      </w:r>
      <w:proofErr w:type="spellStart"/>
      <w:r w:rsidRPr="00E23F84">
        <w:rPr>
          <w:color w:val="000000" w:themeColor="text1"/>
        </w:rPr>
        <w:t>methanolisch</w:t>
      </w:r>
      <w:proofErr w:type="spellEnd"/>
      <w:r w:rsidRPr="00E23F84">
        <w:rPr>
          <w:color w:val="000000" w:themeColor="text1"/>
        </w:rPr>
        <w:t xml:space="preserve"> zoutzuur 0,5</w:t>
      </w:r>
      <w:r w:rsidR="00E8762D">
        <w:rPr>
          <w:color w:val="000000" w:themeColor="text1"/>
        </w:rPr>
        <w:t xml:space="preserve"> </w:t>
      </w:r>
      <w:r w:rsidR="009757AB">
        <w:rPr>
          <w:color w:val="000000" w:themeColor="text1"/>
        </w:rPr>
        <w:t>M</w:t>
      </w:r>
      <w:r w:rsidR="007D1846">
        <w:rPr>
          <w:color w:val="000000" w:themeColor="text1"/>
        </w:rPr>
        <w:t xml:space="preserve"> er </w:t>
      </w:r>
      <w:r w:rsidR="009757AB">
        <w:rPr>
          <w:color w:val="000000" w:themeColor="text1"/>
        </w:rPr>
        <w:t>een</w:t>
      </w:r>
      <w:r w:rsidRPr="00E23F84">
        <w:rPr>
          <w:color w:val="000000" w:themeColor="text1"/>
        </w:rPr>
        <w:t xml:space="preserve"> </w:t>
      </w:r>
      <w:r w:rsidR="009757AB">
        <w:rPr>
          <w:color w:val="000000" w:themeColor="text1"/>
        </w:rPr>
        <w:t>oplosmiddel</w:t>
      </w:r>
      <w:r w:rsidR="007D1846">
        <w:rPr>
          <w:color w:val="000000" w:themeColor="text1"/>
        </w:rPr>
        <w:t>piek</w:t>
      </w:r>
      <w:r w:rsidR="007D1846" w:rsidRPr="007D1846">
        <w:rPr>
          <w:color w:val="000000" w:themeColor="text1"/>
        </w:rPr>
        <w:t xml:space="preserve"> </w:t>
      </w:r>
      <w:r w:rsidR="007D1846">
        <w:rPr>
          <w:color w:val="000000" w:themeColor="text1"/>
        </w:rPr>
        <w:t xml:space="preserve">(retentietijd </w:t>
      </w:r>
      <w:r w:rsidR="009757AB">
        <w:rPr>
          <w:color w:val="000000" w:themeColor="text1"/>
        </w:rPr>
        <w:t>1,8</w:t>
      </w:r>
      <w:r w:rsidR="007D1846">
        <w:rPr>
          <w:color w:val="000000" w:themeColor="text1"/>
        </w:rPr>
        <w:t xml:space="preserve"> minuut) </w:t>
      </w:r>
      <w:r w:rsidR="00352790">
        <w:rPr>
          <w:color w:val="000000" w:themeColor="text1"/>
        </w:rPr>
        <w:t xml:space="preserve">is </w:t>
      </w:r>
      <w:r w:rsidRPr="00E23F84">
        <w:rPr>
          <w:color w:val="000000" w:themeColor="text1"/>
        </w:rPr>
        <w:t>vlak voor d</w:t>
      </w:r>
      <w:r w:rsidR="00FB4341">
        <w:rPr>
          <w:color w:val="000000" w:themeColor="text1"/>
        </w:rPr>
        <w:t>e α-[2-(</w:t>
      </w:r>
      <w:proofErr w:type="spellStart"/>
      <w:r w:rsidR="00FB4341">
        <w:rPr>
          <w:color w:val="000000" w:themeColor="text1"/>
        </w:rPr>
        <w:t>methylamino</w:t>
      </w:r>
      <w:proofErr w:type="spellEnd"/>
      <w:r w:rsidR="00FB4341">
        <w:rPr>
          <w:color w:val="000000" w:themeColor="text1"/>
        </w:rPr>
        <w:t xml:space="preserve">)ethyl]benzylalcohol </w:t>
      </w:r>
      <w:r w:rsidRPr="00E23F84">
        <w:rPr>
          <w:color w:val="000000" w:themeColor="text1"/>
        </w:rPr>
        <w:t xml:space="preserve">piek. </w:t>
      </w:r>
      <w:r w:rsidR="00E23F84" w:rsidRPr="00E23F84">
        <w:rPr>
          <w:color w:val="000000" w:themeColor="text1"/>
        </w:rPr>
        <w:t xml:space="preserve">Met </w:t>
      </w:r>
      <w:proofErr w:type="spellStart"/>
      <w:r w:rsidR="00E23F84" w:rsidRPr="00E23F84">
        <w:rPr>
          <w:color w:val="000000" w:themeColor="text1"/>
        </w:rPr>
        <w:t>methanolisch</w:t>
      </w:r>
      <w:proofErr w:type="spellEnd"/>
      <w:r w:rsidR="00E23F84" w:rsidRPr="00E23F84">
        <w:rPr>
          <w:color w:val="000000" w:themeColor="text1"/>
        </w:rPr>
        <w:t xml:space="preserve"> zoutzuur 0,5</w:t>
      </w:r>
      <w:r w:rsidR="00E8762D">
        <w:rPr>
          <w:color w:val="000000" w:themeColor="text1"/>
        </w:rPr>
        <w:t xml:space="preserve"> </w:t>
      </w:r>
      <w:r w:rsidR="00E23F84" w:rsidRPr="00E23F84">
        <w:rPr>
          <w:color w:val="000000" w:themeColor="text1"/>
        </w:rPr>
        <w:t>M als oplosmiddel is het gunstiger voor de integratie van de α-[2-(</w:t>
      </w:r>
      <w:proofErr w:type="spellStart"/>
      <w:r w:rsidR="00E23F84" w:rsidRPr="00E23F84">
        <w:rPr>
          <w:color w:val="000000" w:themeColor="text1"/>
        </w:rPr>
        <w:t>methylamino</w:t>
      </w:r>
      <w:proofErr w:type="spellEnd"/>
      <w:r w:rsidR="00E23F84" w:rsidRPr="00E23F84">
        <w:rPr>
          <w:color w:val="000000" w:themeColor="text1"/>
        </w:rPr>
        <w:t>)ethyl]benz</w:t>
      </w:r>
      <w:r w:rsidR="00FB4341">
        <w:rPr>
          <w:color w:val="000000" w:themeColor="text1"/>
        </w:rPr>
        <w:t xml:space="preserve">ylalcohol </w:t>
      </w:r>
      <w:r w:rsidR="00E23F84" w:rsidRPr="00E23F84">
        <w:rPr>
          <w:color w:val="000000" w:themeColor="text1"/>
        </w:rPr>
        <w:t xml:space="preserve">piek, dan met methanol als oplosmiddel. </w:t>
      </w:r>
      <w:r w:rsidR="009757AB">
        <w:rPr>
          <w:color w:val="000000" w:themeColor="text1"/>
        </w:rPr>
        <w:t xml:space="preserve">Er werd </w:t>
      </w:r>
      <w:r w:rsidR="008F2F8E" w:rsidRPr="00E23F84">
        <w:rPr>
          <w:color w:val="000000" w:themeColor="text1"/>
        </w:rPr>
        <w:t>voor</w:t>
      </w:r>
      <w:r w:rsidRPr="00E23F84">
        <w:rPr>
          <w:color w:val="000000" w:themeColor="text1"/>
        </w:rPr>
        <w:t xml:space="preserve"> gekozen om </w:t>
      </w:r>
      <w:proofErr w:type="spellStart"/>
      <w:r w:rsidRPr="00E23F84">
        <w:rPr>
          <w:color w:val="000000" w:themeColor="text1"/>
        </w:rPr>
        <w:t>methanolisch</w:t>
      </w:r>
      <w:proofErr w:type="spellEnd"/>
      <w:r w:rsidRPr="00E23F84">
        <w:rPr>
          <w:color w:val="000000" w:themeColor="text1"/>
        </w:rPr>
        <w:t xml:space="preserve"> zoutzuur 0,5</w:t>
      </w:r>
      <w:r w:rsidR="00E8762D">
        <w:rPr>
          <w:color w:val="000000" w:themeColor="text1"/>
        </w:rPr>
        <w:t xml:space="preserve"> </w:t>
      </w:r>
      <w:r w:rsidRPr="00E23F84">
        <w:rPr>
          <w:color w:val="000000" w:themeColor="text1"/>
        </w:rPr>
        <w:t>M voortaan als oplosmiddel te gebruiken.</w:t>
      </w:r>
      <w:r w:rsidR="00895DCA" w:rsidRPr="00895DCA">
        <w:rPr>
          <w:color w:val="000000" w:themeColor="text1"/>
          <w:highlight w:val="yellow"/>
        </w:rPr>
        <w:t xml:space="preserve"> </w:t>
      </w:r>
    </w:p>
    <w:p w:rsidR="003D6250" w:rsidRPr="00FB2A4E" w:rsidRDefault="003D6250" w:rsidP="00077DC4">
      <w:pPr>
        <w:pStyle w:val="Geenafstand"/>
      </w:pPr>
    </w:p>
    <w:p w:rsidR="002C2B78" w:rsidRPr="00FB2A4E" w:rsidRDefault="00895DCA" w:rsidP="004342BB">
      <w:pPr>
        <w:jc w:val="both"/>
        <w:rPr>
          <w:color w:val="000000" w:themeColor="text1"/>
        </w:rPr>
      </w:pPr>
      <w:r w:rsidRPr="00FB2A4E">
        <w:rPr>
          <w:color w:val="000000" w:themeColor="text1"/>
        </w:rPr>
        <w:t>Als er naar de structuurformules van fluoxetine en degradatie</w:t>
      </w:r>
      <w:r w:rsidR="003D6250" w:rsidRPr="00FB2A4E">
        <w:rPr>
          <w:color w:val="000000" w:themeColor="text1"/>
        </w:rPr>
        <w:t>producten</w:t>
      </w:r>
      <w:r w:rsidRPr="00FB2A4E">
        <w:rPr>
          <w:color w:val="000000" w:themeColor="text1"/>
        </w:rPr>
        <w:t xml:space="preserve"> wordt gekeken (zie </w:t>
      </w:r>
      <w:r w:rsidRPr="00FB2A4E">
        <w:t xml:space="preserve">§ </w:t>
      </w:r>
      <w:r w:rsidRPr="00FB2A4E">
        <w:rPr>
          <w:color w:val="000000" w:themeColor="text1"/>
        </w:rPr>
        <w:t xml:space="preserve">2.2), kan er gezien worden dat </w:t>
      </w:r>
      <w:r w:rsidR="005F08EC" w:rsidRPr="00FB2A4E">
        <w:rPr>
          <w:color w:val="000000" w:themeColor="text1"/>
        </w:rPr>
        <w:t xml:space="preserve">MAEB het meest </w:t>
      </w:r>
      <w:r w:rsidR="004C3904" w:rsidRPr="00FB2A4E">
        <w:rPr>
          <w:color w:val="000000" w:themeColor="text1"/>
        </w:rPr>
        <w:t xml:space="preserve">hydrofiele molecuul </w:t>
      </w:r>
      <w:r w:rsidR="008C7FC6" w:rsidRPr="00FB2A4E">
        <w:rPr>
          <w:color w:val="000000" w:themeColor="text1"/>
        </w:rPr>
        <w:t>is. In zuur milieu is het molecuul geladen</w:t>
      </w:r>
      <w:r w:rsidR="00FB2A4E">
        <w:rPr>
          <w:color w:val="000000" w:themeColor="text1"/>
        </w:rPr>
        <w:t xml:space="preserve"> aan de NH-groep. Bovendien kunnen z</w:t>
      </w:r>
      <w:r w:rsidR="008C7FC6" w:rsidRPr="00FB2A4E">
        <w:rPr>
          <w:color w:val="000000" w:themeColor="text1"/>
        </w:rPr>
        <w:t>o</w:t>
      </w:r>
      <w:r w:rsidR="00FB2A4E">
        <w:rPr>
          <w:color w:val="000000" w:themeColor="text1"/>
        </w:rPr>
        <w:t>wel</w:t>
      </w:r>
      <w:r w:rsidR="004C3904" w:rsidRPr="00FB2A4E">
        <w:rPr>
          <w:color w:val="000000" w:themeColor="text1"/>
        </w:rPr>
        <w:t xml:space="preserve"> </w:t>
      </w:r>
      <w:r w:rsidR="00FB2A4E">
        <w:rPr>
          <w:color w:val="000000" w:themeColor="text1"/>
        </w:rPr>
        <w:t xml:space="preserve">de </w:t>
      </w:r>
      <w:r w:rsidR="004C3904" w:rsidRPr="00FB2A4E">
        <w:rPr>
          <w:color w:val="000000" w:themeColor="text1"/>
        </w:rPr>
        <w:t>OH- als de NH-groep</w:t>
      </w:r>
      <w:r w:rsidR="008C7FC6" w:rsidRPr="00FB2A4E">
        <w:rPr>
          <w:color w:val="000000" w:themeColor="text1"/>
        </w:rPr>
        <w:t>en</w:t>
      </w:r>
      <w:r w:rsidR="004C3904" w:rsidRPr="00FB2A4E">
        <w:rPr>
          <w:color w:val="000000" w:themeColor="text1"/>
        </w:rPr>
        <w:t xml:space="preserve"> </w:t>
      </w:r>
      <w:r w:rsidR="00FB2A4E">
        <w:rPr>
          <w:color w:val="000000" w:themeColor="text1"/>
        </w:rPr>
        <w:t xml:space="preserve">waterstofbruggen vormen. </w:t>
      </w:r>
      <w:r w:rsidR="00213663" w:rsidRPr="00FB2A4E">
        <w:rPr>
          <w:color w:val="000000" w:themeColor="text1"/>
        </w:rPr>
        <w:t xml:space="preserve">De moleculen van TFMP en fluoxetine bevatten zowel een OH/NH-groep als een </w:t>
      </w:r>
      <w:proofErr w:type="spellStart"/>
      <w:r w:rsidR="00213663" w:rsidRPr="00FB2A4E">
        <w:rPr>
          <w:color w:val="000000" w:themeColor="text1"/>
        </w:rPr>
        <w:t>trifluoromethylgroep</w:t>
      </w:r>
      <w:proofErr w:type="spellEnd"/>
      <w:r w:rsidR="00213663" w:rsidRPr="00FB2A4E">
        <w:rPr>
          <w:color w:val="000000" w:themeColor="text1"/>
        </w:rPr>
        <w:t>, maar fluoxetine is een groter molecuul. Daarnaast bevat fluoxetine een extra benzeenring, wat het molecuul minder polair maakt.</w:t>
      </w:r>
      <w:r w:rsidR="004342BB" w:rsidRPr="00FB2A4E">
        <w:rPr>
          <w:color w:val="000000" w:themeColor="text1"/>
        </w:rPr>
        <w:t xml:space="preserve"> Aan de hand daarvan werd verwacht dat MAEB </w:t>
      </w:r>
      <w:r w:rsidR="003D6250" w:rsidRPr="00FB2A4E">
        <w:rPr>
          <w:color w:val="000000" w:themeColor="text1"/>
        </w:rPr>
        <w:t xml:space="preserve">eerst </w:t>
      </w:r>
      <w:r w:rsidR="004342BB" w:rsidRPr="00FB2A4E">
        <w:rPr>
          <w:color w:val="000000" w:themeColor="text1"/>
        </w:rPr>
        <w:t xml:space="preserve">zou </w:t>
      </w:r>
      <w:proofErr w:type="spellStart"/>
      <w:r w:rsidR="004342BB" w:rsidRPr="00FB2A4E">
        <w:rPr>
          <w:color w:val="000000" w:themeColor="text1"/>
        </w:rPr>
        <w:t>elueren</w:t>
      </w:r>
      <w:proofErr w:type="spellEnd"/>
      <w:r w:rsidR="004342BB" w:rsidRPr="00FB2A4E">
        <w:rPr>
          <w:color w:val="000000" w:themeColor="text1"/>
        </w:rPr>
        <w:t>, TFMP als tweede en fluoxetine als laatste</w:t>
      </w:r>
      <w:r w:rsidR="00077DC4" w:rsidRPr="00FB2A4E">
        <w:rPr>
          <w:color w:val="000000" w:themeColor="text1"/>
        </w:rPr>
        <w:t xml:space="preserve">. </w:t>
      </w:r>
      <w:r w:rsidR="00213663" w:rsidRPr="00FB2A4E">
        <w:rPr>
          <w:color w:val="000000" w:themeColor="text1"/>
        </w:rPr>
        <w:t xml:space="preserve">Als er naar de opgenomen </w:t>
      </w:r>
      <w:proofErr w:type="spellStart"/>
      <w:r w:rsidR="00213663" w:rsidRPr="00FB2A4E">
        <w:rPr>
          <w:color w:val="000000" w:themeColor="text1"/>
        </w:rPr>
        <w:t>chromatogrammen</w:t>
      </w:r>
      <w:proofErr w:type="spellEnd"/>
      <w:r w:rsidR="00213663" w:rsidRPr="00FB2A4E">
        <w:rPr>
          <w:color w:val="000000" w:themeColor="text1"/>
        </w:rPr>
        <w:t xml:space="preserve"> wordt gekeken</w:t>
      </w:r>
      <w:r w:rsidR="004342BB" w:rsidRPr="00FB2A4E">
        <w:rPr>
          <w:color w:val="000000" w:themeColor="text1"/>
        </w:rPr>
        <w:t xml:space="preserve"> (figuur 3/4), klopt de </w:t>
      </w:r>
      <w:proofErr w:type="spellStart"/>
      <w:r w:rsidR="004342BB" w:rsidRPr="00FB2A4E">
        <w:rPr>
          <w:color w:val="000000" w:themeColor="text1"/>
        </w:rPr>
        <w:t>elu</w:t>
      </w:r>
      <w:r w:rsidR="00213663" w:rsidRPr="00FB2A4E">
        <w:rPr>
          <w:color w:val="000000" w:themeColor="text1"/>
        </w:rPr>
        <w:t>t</w:t>
      </w:r>
      <w:r w:rsidR="004342BB" w:rsidRPr="00FB2A4E">
        <w:rPr>
          <w:color w:val="000000" w:themeColor="text1"/>
        </w:rPr>
        <w:t>i</w:t>
      </w:r>
      <w:r w:rsidR="00213663" w:rsidRPr="00FB2A4E">
        <w:rPr>
          <w:color w:val="000000" w:themeColor="text1"/>
        </w:rPr>
        <w:t>evolgorde</w:t>
      </w:r>
      <w:proofErr w:type="spellEnd"/>
      <w:r w:rsidR="00213663" w:rsidRPr="00FB2A4E">
        <w:rPr>
          <w:color w:val="000000" w:themeColor="text1"/>
        </w:rPr>
        <w:t xml:space="preserve"> met de verwachting</w:t>
      </w:r>
      <w:r w:rsidR="004342BB" w:rsidRPr="00FB2A4E">
        <w:rPr>
          <w:color w:val="000000" w:themeColor="text1"/>
        </w:rPr>
        <w:t xml:space="preserve">. De laatste </w:t>
      </w:r>
      <w:proofErr w:type="spellStart"/>
      <w:r w:rsidR="004342BB" w:rsidRPr="00FB2A4E">
        <w:rPr>
          <w:color w:val="000000" w:themeColor="text1"/>
        </w:rPr>
        <w:t>eluerende</w:t>
      </w:r>
      <w:proofErr w:type="spellEnd"/>
      <w:r w:rsidR="004342BB" w:rsidRPr="00FB2A4E">
        <w:rPr>
          <w:color w:val="000000" w:themeColor="text1"/>
        </w:rPr>
        <w:t xml:space="preserve"> piek heeft een retentietijd van 5,1 minu</w:t>
      </w:r>
      <w:r w:rsidR="007D1846">
        <w:rPr>
          <w:color w:val="000000" w:themeColor="text1"/>
        </w:rPr>
        <w:t>ut</w:t>
      </w:r>
      <w:r w:rsidR="004342BB" w:rsidRPr="00FB2A4E">
        <w:rPr>
          <w:color w:val="000000" w:themeColor="text1"/>
        </w:rPr>
        <w:t xml:space="preserve">. Er werd een </w:t>
      </w:r>
      <w:proofErr w:type="spellStart"/>
      <w:r w:rsidR="004342BB" w:rsidRPr="00FB2A4E">
        <w:rPr>
          <w:color w:val="000000" w:themeColor="text1"/>
        </w:rPr>
        <w:t>runtijd</w:t>
      </w:r>
      <w:proofErr w:type="spellEnd"/>
      <w:r w:rsidR="004342BB" w:rsidRPr="00FB2A4E">
        <w:rPr>
          <w:color w:val="000000" w:themeColor="text1"/>
        </w:rPr>
        <w:t xml:space="preserve"> van 10 minuten gehanteerd.</w:t>
      </w:r>
    </w:p>
    <w:p w:rsidR="00D02F9E" w:rsidRDefault="00D02F9E">
      <w:r>
        <w:br w:type="page"/>
      </w:r>
    </w:p>
    <w:p w:rsidR="00D02F9E" w:rsidRDefault="00D02F9E" w:rsidP="00D02F9E">
      <w:pPr>
        <w:pStyle w:val="Kop6"/>
      </w:pPr>
      <w:r>
        <w:lastRenderedPageBreak/>
        <w:t>6.1.2 Respons</w:t>
      </w:r>
    </w:p>
    <w:p w:rsidR="002C2B78" w:rsidRDefault="00E23F84" w:rsidP="00096578">
      <w:pPr>
        <w:jc w:val="both"/>
      </w:pPr>
      <w:r>
        <w:t xml:space="preserve">Ondanks dat de componenten in de oplossing dezelfde concentraties bevatten, werd er waargenomen dat de pieken niet even groot zijn. De respons </w:t>
      </w:r>
      <w:r w:rsidR="004675F9">
        <w:t>van de verwante verbindingen werden t.o.v. fluoxetine</w:t>
      </w:r>
      <w:r w:rsidR="004675F9" w:rsidRPr="004675F9">
        <w:t xml:space="preserve"> </w:t>
      </w:r>
      <w:r w:rsidR="004675F9">
        <w:t xml:space="preserve">bepaald. </w:t>
      </w:r>
      <w:r w:rsidR="002C2B78">
        <w:t xml:space="preserve">De respons van </w:t>
      </w:r>
      <w:r w:rsidR="00D02F9E">
        <w:rPr>
          <w:color w:val="000000" w:themeColor="text1"/>
        </w:rPr>
        <w:t>MAEB</w:t>
      </w:r>
      <w:r w:rsidR="00FB4341">
        <w:rPr>
          <w:color w:val="000000" w:themeColor="text1"/>
        </w:rPr>
        <w:t xml:space="preserve"> </w:t>
      </w:r>
      <w:r w:rsidR="002C2B78">
        <w:t xml:space="preserve">werd bij 210 nm en van de respons van </w:t>
      </w:r>
      <w:r w:rsidR="00D02F9E">
        <w:t>TFMP</w:t>
      </w:r>
      <w:r w:rsidR="002C2B78" w:rsidRPr="0003133E">
        <w:rPr>
          <w:color w:val="000000" w:themeColor="text1"/>
        </w:rPr>
        <w:t xml:space="preserve"> </w:t>
      </w:r>
      <w:r w:rsidR="002C2B78">
        <w:rPr>
          <w:color w:val="000000" w:themeColor="text1"/>
        </w:rPr>
        <w:t>bij 220 nm</w:t>
      </w:r>
      <w:r w:rsidR="002C2B78" w:rsidRPr="002C2B78">
        <w:t xml:space="preserve"> </w:t>
      </w:r>
      <w:r w:rsidR="002C2B78">
        <w:t>bepaald</w:t>
      </w:r>
      <w:r w:rsidR="002C2B78">
        <w:rPr>
          <w:color w:val="000000" w:themeColor="text1"/>
        </w:rPr>
        <w:t xml:space="preserve">. Daarvoor werd ook de fluoxetine bij 210 nm en 220 nm bepaald (zie </w:t>
      </w:r>
      <w:r w:rsidR="00D02F9E" w:rsidRPr="006173BA">
        <w:t>§</w:t>
      </w:r>
      <w:r w:rsidR="00D02F9E">
        <w:t xml:space="preserve"> </w:t>
      </w:r>
      <w:r w:rsidR="00D02F9E">
        <w:rPr>
          <w:color w:val="000000" w:themeColor="text1"/>
        </w:rPr>
        <w:t>6.1.3</w:t>
      </w:r>
      <w:r w:rsidR="002C2B78">
        <w:rPr>
          <w:color w:val="000000" w:themeColor="text1"/>
        </w:rPr>
        <w:t xml:space="preserve">). </w:t>
      </w:r>
    </w:p>
    <w:p w:rsidR="002C2B78" w:rsidRDefault="002C2B78" w:rsidP="002C2B78">
      <w:pPr>
        <w:jc w:val="both"/>
      </w:pPr>
      <w:r>
        <w:t>D</w:t>
      </w:r>
      <w:r w:rsidR="00063D29">
        <w:t xml:space="preserve">e resultaten van de gemeten standaarden voor de bepaling van </w:t>
      </w:r>
      <w:r>
        <w:t xml:space="preserve">de responsfactoren van </w:t>
      </w:r>
      <w:r w:rsidR="00D02F9E">
        <w:rPr>
          <w:color w:val="000000" w:themeColor="text1"/>
        </w:rPr>
        <w:t>MAEB en TFMP</w:t>
      </w:r>
      <w:r w:rsidRPr="0003133E">
        <w:rPr>
          <w:color w:val="000000" w:themeColor="text1"/>
        </w:rPr>
        <w:t xml:space="preserve"> </w:t>
      </w:r>
      <w:r>
        <w:t>t.o.v. fluoxetine bi</w:t>
      </w:r>
      <w:r w:rsidR="00E8762D">
        <w:t>j 210 nm en 220 nm staan in</w:t>
      </w:r>
      <w:r>
        <w:t xml:space="preserve"> tabel 7.</w:t>
      </w:r>
      <w:r w:rsidR="00450A76">
        <w:t xml:space="preserve"> De gemeten piekoppervlakten werden gecorrigeerd voor de inwegen en chemisch zuiverheid van de stoffen.</w:t>
      </w:r>
    </w:p>
    <w:p w:rsidR="00FB4341" w:rsidRDefault="00FB4341" w:rsidP="00FB4341">
      <w:pPr>
        <w:pStyle w:val="Geenafstand"/>
      </w:pPr>
    </w:p>
    <w:p w:rsidR="002C2B78" w:rsidRPr="00973520" w:rsidRDefault="002C2B78" w:rsidP="002C2B78">
      <w:pPr>
        <w:pStyle w:val="Geenafstand"/>
        <w:rPr>
          <w:sz w:val="20"/>
        </w:rPr>
      </w:pPr>
      <w:r w:rsidRPr="00792F4C">
        <w:rPr>
          <w:sz w:val="20"/>
        </w:rPr>
        <w:t xml:space="preserve">Tabel </w:t>
      </w:r>
      <w:r>
        <w:rPr>
          <w:sz w:val="20"/>
        </w:rPr>
        <w:t>7</w:t>
      </w:r>
      <w:r w:rsidRPr="00792F4C">
        <w:rPr>
          <w:sz w:val="20"/>
        </w:rPr>
        <w:t xml:space="preserve">. </w:t>
      </w:r>
      <w:r>
        <w:rPr>
          <w:sz w:val="20"/>
        </w:rPr>
        <w:t xml:space="preserve">Resultaten voor bepaling </w:t>
      </w:r>
      <w:r w:rsidRPr="002C2B78">
        <w:rPr>
          <w:sz w:val="20"/>
          <w:szCs w:val="20"/>
        </w:rPr>
        <w:t>respons</w:t>
      </w:r>
      <w:r>
        <w:rPr>
          <w:color w:val="000000" w:themeColor="text1"/>
          <w:sz w:val="20"/>
          <w:szCs w:val="20"/>
        </w:rPr>
        <w:t>factoren</w:t>
      </w:r>
      <w:r w:rsidRPr="002C2B78">
        <w:rPr>
          <w:sz w:val="20"/>
          <w:szCs w:val="20"/>
        </w:rPr>
        <w:t>.</w:t>
      </w:r>
    </w:p>
    <w:tbl>
      <w:tblPr>
        <w:tblStyle w:val="Tabelraster"/>
        <w:tblW w:w="0" w:type="auto"/>
        <w:tblLook w:val="04A0" w:firstRow="1" w:lastRow="0" w:firstColumn="1" w:lastColumn="0" w:noHBand="0" w:noVBand="1"/>
      </w:tblPr>
      <w:tblGrid>
        <w:gridCol w:w="1261"/>
        <w:gridCol w:w="1985"/>
        <w:gridCol w:w="1850"/>
        <w:gridCol w:w="1977"/>
        <w:gridCol w:w="1933"/>
      </w:tblGrid>
      <w:tr w:rsidR="00450A76" w:rsidTr="00450A76">
        <w:trPr>
          <w:trHeight w:val="459"/>
        </w:trPr>
        <w:tc>
          <w:tcPr>
            <w:tcW w:w="1261" w:type="dxa"/>
            <w:tcBorders>
              <w:top w:val="single" w:sz="12" w:space="0" w:color="auto"/>
              <w:left w:val="single" w:sz="12" w:space="0" w:color="auto"/>
              <w:bottom w:val="single" w:sz="12" w:space="0" w:color="auto"/>
              <w:right w:val="single" w:sz="12" w:space="0" w:color="auto"/>
            </w:tcBorders>
          </w:tcPr>
          <w:p w:rsidR="00450A76" w:rsidRDefault="00450A76" w:rsidP="002C2B78">
            <w:pPr>
              <w:jc w:val="center"/>
              <w:rPr>
                <w:b/>
              </w:rPr>
            </w:pPr>
          </w:p>
        </w:tc>
        <w:tc>
          <w:tcPr>
            <w:tcW w:w="3835" w:type="dxa"/>
            <w:gridSpan w:val="2"/>
            <w:tcBorders>
              <w:top w:val="single" w:sz="12" w:space="0" w:color="auto"/>
              <w:left w:val="single" w:sz="12" w:space="0" w:color="auto"/>
              <w:bottom w:val="single" w:sz="12" w:space="0" w:color="auto"/>
              <w:right w:val="single" w:sz="12" w:space="0" w:color="auto"/>
            </w:tcBorders>
          </w:tcPr>
          <w:p w:rsidR="00450A76" w:rsidRPr="002C2B78" w:rsidRDefault="00450A76" w:rsidP="002C2B78">
            <w:pPr>
              <w:jc w:val="center"/>
              <w:rPr>
                <w:b/>
              </w:rPr>
            </w:pPr>
            <w:r>
              <w:rPr>
                <w:b/>
              </w:rPr>
              <w:t>Gecorrigeerde piekoppervlak (</w:t>
            </w:r>
            <w:r>
              <w:rPr>
                <w:rFonts w:cstheme="minorHAnsi"/>
                <w:b/>
              </w:rPr>
              <w:t>µ</w:t>
            </w:r>
            <w:proofErr w:type="spellStart"/>
            <w:r>
              <w:rPr>
                <w:rFonts w:cstheme="minorHAnsi"/>
                <w:b/>
              </w:rPr>
              <w:t>V·sec</w:t>
            </w:r>
            <w:proofErr w:type="spellEnd"/>
            <w:r>
              <w:rPr>
                <w:rFonts w:cstheme="minorHAnsi"/>
                <w:b/>
              </w:rPr>
              <w:t>)</w:t>
            </w:r>
            <w:r>
              <w:rPr>
                <w:b/>
              </w:rPr>
              <w:t xml:space="preserve"> bij </w:t>
            </w:r>
            <w:r w:rsidRPr="002C2B78">
              <w:rPr>
                <w:b/>
              </w:rPr>
              <w:t>210 nm</w:t>
            </w:r>
          </w:p>
        </w:tc>
        <w:tc>
          <w:tcPr>
            <w:tcW w:w="3910" w:type="dxa"/>
            <w:gridSpan w:val="2"/>
            <w:tcBorders>
              <w:left w:val="single" w:sz="12" w:space="0" w:color="auto"/>
              <w:bottom w:val="single" w:sz="4" w:space="0" w:color="auto"/>
            </w:tcBorders>
          </w:tcPr>
          <w:p w:rsidR="00450A76" w:rsidRDefault="00450A76" w:rsidP="00573189">
            <w:pPr>
              <w:jc w:val="center"/>
            </w:pPr>
            <w:r>
              <w:rPr>
                <w:b/>
              </w:rPr>
              <w:t>Gecorrigeerde piekoppervlak (</w:t>
            </w:r>
            <w:r>
              <w:rPr>
                <w:rFonts w:cstheme="minorHAnsi"/>
                <w:b/>
              </w:rPr>
              <w:t>µ</w:t>
            </w:r>
            <w:proofErr w:type="spellStart"/>
            <w:r>
              <w:rPr>
                <w:rFonts w:cstheme="minorHAnsi"/>
                <w:b/>
              </w:rPr>
              <w:t>V·sec</w:t>
            </w:r>
            <w:proofErr w:type="spellEnd"/>
            <w:r>
              <w:rPr>
                <w:rFonts w:cstheme="minorHAnsi"/>
                <w:b/>
              </w:rPr>
              <w:t>)</w:t>
            </w:r>
            <w:r>
              <w:rPr>
                <w:b/>
              </w:rPr>
              <w:t xml:space="preserve"> bij </w:t>
            </w:r>
            <w:r w:rsidRPr="00450A76">
              <w:rPr>
                <w:b/>
              </w:rPr>
              <w:t>220 nm</w:t>
            </w:r>
          </w:p>
        </w:tc>
      </w:tr>
      <w:tr w:rsidR="00450A76"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450A76" w:rsidRPr="00450A76" w:rsidRDefault="00450A76" w:rsidP="002C2B78">
            <w:pPr>
              <w:jc w:val="center"/>
              <w:rPr>
                <w:b/>
              </w:rPr>
            </w:pPr>
            <w:r>
              <w:rPr>
                <w:b/>
              </w:rPr>
              <w:t>Standaard</w:t>
            </w:r>
          </w:p>
        </w:tc>
        <w:tc>
          <w:tcPr>
            <w:tcW w:w="1985" w:type="dxa"/>
            <w:tcBorders>
              <w:top w:val="single" w:sz="12" w:space="0" w:color="auto"/>
              <w:left w:val="single" w:sz="12" w:space="0" w:color="auto"/>
              <w:bottom w:val="single" w:sz="12" w:space="0" w:color="auto"/>
              <w:right w:val="single" w:sz="12" w:space="0" w:color="auto"/>
            </w:tcBorders>
          </w:tcPr>
          <w:p w:rsidR="00450A76" w:rsidRPr="00450A76" w:rsidRDefault="00450A76" w:rsidP="002C2B78">
            <w:pPr>
              <w:jc w:val="center"/>
              <w:rPr>
                <w:b/>
              </w:rPr>
            </w:pPr>
            <w:r w:rsidRPr="00450A76">
              <w:rPr>
                <w:b/>
              </w:rPr>
              <w:t>Fluoxetine</w:t>
            </w:r>
          </w:p>
        </w:tc>
        <w:tc>
          <w:tcPr>
            <w:tcW w:w="1850" w:type="dxa"/>
            <w:tcBorders>
              <w:top w:val="single" w:sz="12" w:space="0" w:color="auto"/>
              <w:left w:val="single" w:sz="12" w:space="0" w:color="auto"/>
              <w:bottom w:val="single" w:sz="12" w:space="0" w:color="auto"/>
              <w:right w:val="single" w:sz="12" w:space="0" w:color="auto"/>
            </w:tcBorders>
          </w:tcPr>
          <w:p w:rsidR="00450A76" w:rsidRPr="00450A76" w:rsidRDefault="00450A76" w:rsidP="00573189">
            <w:pPr>
              <w:jc w:val="center"/>
              <w:rPr>
                <w:b/>
              </w:rPr>
            </w:pPr>
            <w:r w:rsidRPr="00450A76">
              <w:rPr>
                <w:b/>
              </w:rPr>
              <w:t>MAEB</w:t>
            </w:r>
          </w:p>
        </w:tc>
        <w:tc>
          <w:tcPr>
            <w:tcW w:w="1977" w:type="dxa"/>
            <w:tcBorders>
              <w:top w:val="single" w:sz="4" w:space="0" w:color="auto"/>
              <w:left w:val="single" w:sz="12" w:space="0" w:color="auto"/>
              <w:bottom w:val="single" w:sz="4" w:space="0" w:color="auto"/>
              <w:right w:val="single" w:sz="4" w:space="0" w:color="auto"/>
            </w:tcBorders>
          </w:tcPr>
          <w:p w:rsidR="00450A76" w:rsidRPr="00450A76" w:rsidRDefault="00450A76" w:rsidP="002C2B78">
            <w:pPr>
              <w:jc w:val="center"/>
              <w:rPr>
                <w:b/>
              </w:rPr>
            </w:pPr>
            <w:r w:rsidRPr="00450A76">
              <w:rPr>
                <w:b/>
              </w:rPr>
              <w:t>Fluoxetine</w:t>
            </w:r>
          </w:p>
        </w:tc>
        <w:tc>
          <w:tcPr>
            <w:tcW w:w="1933" w:type="dxa"/>
            <w:tcBorders>
              <w:top w:val="single" w:sz="4" w:space="0" w:color="auto"/>
              <w:left w:val="single" w:sz="4" w:space="0" w:color="auto"/>
              <w:bottom w:val="single" w:sz="4" w:space="0" w:color="auto"/>
              <w:right w:val="single" w:sz="4" w:space="0" w:color="auto"/>
            </w:tcBorders>
          </w:tcPr>
          <w:p w:rsidR="00450A76" w:rsidRPr="00450A76" w:rsidRDefault="00450A76" w:rsidP="00573189">
            <w:pPr>
              <w:jc w:val="center"/>
              <w:rPr>
                <w:b/>
              </w:rPr>
            </w:pPr>
            <w:r w:rsidRPr="00450A76">
              <w:rPr>
                <w:b/>
              </w:rPr>
              <w:t>TFMP</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1-1</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1487416</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1787642</w:t>
            </w:r>
          </w:p>
        </w:tc>
        <w:tc>
          <w:tcPr>
            <w:tcW w:w="1977" w:type="dxa"/>
            <w:tcBorders>
              <w:top w:val="single" w:sz="4" w:space="0" w:color="auto"/>
              <w:left w:val="single" w:sz="12" w:space="0" w:color="auto"/>
              <w:bottom w:val="single" w:sz="4" w:space="0" w:color="auto"/>
              <w:right w:val="single" w:sz="4" w:space="0" w:color="auto"/>
            </w:tcBorders>
          </w:tcPr>
          <w:p w:rsidR="006A7B8C" w:rsidRDefault="006A7B8C" w:rsidP="006A7B8C">
            <w:pPr>
              <w:jc w:val="center"/>
            </w:pPr>
            <w:r>
              <w:t>1332170</w:t>
            </w:r>
          </w:p>
        </w:tc>
        <w:tc>
          <w:tcPr>
            <w:tcW w:w="1933" w:type="dxa"/>
            <w:tcBorders>
              <w:top w:val="single" w:sz="4" w:space="0" w:color="auto"/>
              <w:left w:val="single" w:sz="4" w:space="0" w:color="auto"/>
              <w:bottom w:val="single" w:sz="4" w:space="0" w:color="auto"/>
              <w:right w:val="single" w:sz="4" w:space="0" w:color="auto"/>
            </w:tcBorders>
          </w:tcPr>
          <w:p w:rsidR="006A7B8C" w:rsidRDefault="006A7B8C" w:rsidP="006A7B8C">
            <w:pPr>
              <w:jc w:val="center"/>
            </w:pPr>
            <w:r>
              <w:t>1772399</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1-2</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1470224</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1788548</w:t>
            </w:r>
          </w:p>
        </w:tc>
        <w:tc>
          <w:tcPr>
            <w:tcW w:w="1977" w:type="dxa"/>
            <w:tcBorders>
              <w:left w:val="single" w:sz="12" w:space="0" w:color="auto"/>
            </w:tcBorders>
          </w:tcPr>
          <w:p w:rsidR="006A7B8C" w:rsidRDefault="006A7B8C" w:rsidP="006A7B8C">
            <w:pPr>
              <w:jc w:val="center"/>
            </w:pPr>
            <w:r>
              <w:t>1337195</w:t>
            </w:r>
          </w:p>
        </w:tc>
        <w:tc>
          <w:tcPr>
            <w:tcW w:w="1933" w:type="dxa"/>
          </w:tcPr>
          <w:p w:rsidR="006A7B8C" w:rsidRDefault="006A7B8C" w:rsidP="006A7B8C">
            <w:pPr>
              <w:jc w:val="center"/>
            </w:pPr>
            <w:r>
              <w:t>1767228</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2-1</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1492145</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1799927</w:t>
            </w:r>
          </w:p>
        </w:tc>
        <w:tc>
          <w:tcPr>
            <w:tcW w:w="1977" w:type="dxa"/>
            <w:tcBorders>
              <w:left w:val="single" w:sz="12" w:space="0" w:color="auto"/>
            </w:tcBorders>
          </w:tcPr>
          <w:p w:rsidR="006A7B8C" w:rsidRDefault="006A7B8C" w:rsidP="006A7B8C">
            <w:pPr>
              <w:jc w:val="center"/>
            </w:pPr>
            <w:r>
              <w:t>1348176</w:t>
            </w:r>
          </w:p>
        </w:tc>
        <w:tc>
          <w:tcPr>
            <w:tcW w:w="1933" w:type="dxa"/>
          </w:tcPr>
          <w:p w:rsidR="006A7B8C" w:rsidRDefault="006A7B8C" w:rsidP="006A7B8C">
            <w:pPr>
              <w:jc w:val="center"/>
            </w:pPr>
            <w:r>
              <w:t>1774604</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2-2</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1485577</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1765862</w:t>
            </w:r>
          </w:p>
        </w:tc>
        <w:tc>
          <w:tcPr>
            <w:tcW w:w="1977" w:type="dxa"/>
            <w:tcBorders>
              <w:left w:val="single" w:sz="12" w:space="0" w:color="auto"/>
            </w:tcBorders>
          </w:tcPr>
          <w:p w:rsidR="006A7B8C" w:rsidRDefault="006A7B8C" w:rsidP="006A7B8C">
            <w:pPr>
              <w:jc w:val="center"/>
            </w:pPr>
            <w:r>
              <w:t>1353376</w:t>
            </w:r>
          </w:p>
        </w:tc>
        <w:tc>
          <w:tcPr>
            <w:tcW w:w="1933" w:type="dxa"/>
          </w:tcPr>
          <w:p w:rsidR="006A7B8C" w:rsidRDefault="006A7B8C" w:rsidP="006A7B8C">
            <w:pPr>
              <w:jc w:val="center"/>
            </w:pPr>
            <w:r>
              <w:t>1779738</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3-1</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1499751</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1772422</w:t>
            </w:r>
          </w:p>
        </w:tc>
        <w:tc>
          <w:tcPr>
            <w:tcW w:w="1977" w:type="dxa"/>
            <w:tcBorders>
              <w:left w:val="single" w:sz="12" w:space="0" w:color="auto"/>
            </w:tcBorders>
          </w:tcPr>
          <w:p w:rsidR="006A7B8C" w:rsidRDefault="006A7B8C" w:rsidP="006A7B8C">
            <w:pPr>
              <w:jc w:val="center"/>
            </w:pPr>
            <w:r>
              <w:t>1364621</w:t>
            </w:r>
          </w:p>
        </w:tc>
        <w:tc>
          <w:tcPr>
            <w:tcW w:w="1933" w:type="dxa"/>
          </w:tcPr>
          <w:p w:rsidR="006A7B8C" w:rsidRDefault="006A7B8C" w:rsidP="006A7B8C">
            <w:pPr>
              <w:jc w:val="center"/>
            </w:pPr>
            <w:r>
              <w:t>1771210</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3-2</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1502345</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1783436</w:t>
            </w:r>
          </w:p>
        </w:tc>
        <w:tc>
          <w:tcPr>
            <w:tcW w:w="1977" w:type="dxa"/>
            <w:tcBorders>
              <w:left w:val="single" w:sz="12" w:space="0" w:color="auto"/>
            </w:tcBorders>
          </w:tcPr>
          <w:p w:rsidR="006A7B8C" w:rsidRDefault="006A7B8C" w:rsidP="006A7B8C">
            <w:pPr>
              <w:jc w:val="center"/>
            </w:pPr>
            <w:r>
              <w:t>1360589</w:t>
            </w:r>
          </w:p>
        </w:tc>
        <w:tc>
          <w:tcPr>
            <w:tcW w:w="1933" w:type="dxa"/>
          </w:tcPr>
          <w:p w:rsidR="006A7B8C" w:rsidRDefault="006A7B8C" w:rsidP="006A7B8C">
            <w:pPr>
              <w:jc w:val="center"/>
            </w:pPr>
            <w:r>
              <w:t>1770261</w:t>
            </w:r>
          </w:p>
        </w:tc>
      </w:tr>
      <w:tr w:rsidR="006A7B8C" w:rsidTr="00450A76">
        <w:trPr>
          <w:trHeight w:val="236"/>
        </w:trPr>
        <w:tc>
          <w:tcPr>
            <w:tcW w:w="1261" w:type="dxa"/>
            <w:tcBorders>
              <w:top w:val="single" w:sz="12" w:space="0" w:color="auto"/>
              <w:left w:val="single" w:sz="12" w:space="0" w:color="auto"/>
              <w:bottom w:val="single" w:sz="12" w:space="0" w:color="auto"/>
              <w:right w:val="single" w:sz="12" w:space="0" w:color="auto"/>
            </w:tcBorders>
          </w:tcPr>
          <w:p w:rsidR="006A7B8C" w:rsidRPr="006A7B8C" w:rsidRDefault="006A7B8C" w:rsidP="006A7B8C">
            <w:pPr>
              <w:jc w:val="center"/>
              <w:rPr>
                <w:b/>
              </w:rPr>
            </w:pPr>
            <w:r w:rsidRPr="006A7B8C">
              <w:rPr>
                <w:b/>
              </w:rPr>
              <w:t>Gemiddeld</w:t>
            </w:r>
          </w:p>
        </w:tc>
        <w:tc>
          <w:tcPr>
            <w:tcW w:w="1985"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1489576</w:t>
            </w:r>
          </w:p>
        </w:tc>
        <w:tc>
          <w:tcPr>
            <w:tcW w:w="1850" w:type="dxa"/>
            <w:tcBorders>
              <w:top w:val="single" w:sz="12" w:space="0" w:color="auto"/>
              <w:left w:val="single" w:sz="12" w:space="0" w:color="auto"/>
              <w:bottom w:val="single" w:sz="12" w:space="0" w:color="auto"/>
              <w:right w:val="single" w:sz="12" w:space="0" w:color="auto"/>
            </w:tcBorders>
          </w:tcPr>
          <w:p w:rsidR="006A7B8C" w:rsidRDefault="006A7B8C" w:rsidP="006A7B8C">
            <w:pPr>
              <w:jc w:val="center"/>
            </w:pPr>
            <w:r>
              <w:t>1782973</w:t>
            </w:r>
          </w:p>
        </w:tc>
        <w:tc>
          <w:tcPr>
            <w:tcW w:w="1977" w:type="dxa"/>
            <w:tcBorders>
              <w:left w:val="single" w:sz="12" w:space="0" w:color="auto"/>
            </w:tcBorders>
          </w:tcPr>
          <w:p w:rsidR="006A7B8C" w:rsidRDefault="006A7B8C" w:rsidP="006A7B8C">
            <w:pPr>
              <w:jc w:val="center"/>
            </w:pPr>
            <w:r>
              <w:t>1349355</w:t>
            </w:r>
          </w:p>
        </w:tc>
        <w:tc>
          <w:tcPr>
            <w:tcW w:w="1933" w:type="dxa"/>
          </w:tcPr>
          <w:p w:rsidR="006A7B8C" w:rsidRDefault="006A7B8C" w:rsidP="006A7B8C">
            <w:pPr>
              <w:jc w:val="center"/>
            </w:pPr>
            <w:r>
              <w:t>1772573</w:t>
            </w:r>
          </w:p>
        </w:tc>
      </w:tr>
    </w:tbl>
    <w:p w:rsidR="00FB4341" w:rsidRPr="00FB4341" w:rsidRDefault="00FB4341" w:rsidP="00FB4341">
      <w:pPr>
        <w:pStyle w:val="Geenafstand"/>
        <w:rPr>
          <w:sz w:val="18"/>
        </w:rPr>
      </w:pPr>
      <w:r w:rsidRPr="00FB4341">
        <w:rPr>
          <w:sz w:val="18"/>
        </w:rPr>
        <w:t>MAEB= α-[2-(</w:t>
      </w:r>
      <w:proofErr w:type="spellStart"/>
      <w:r w:rsidRPr="00FB4341">
        <w:rPr>
          <w:sz w:val="18"/>
        </w:rPr>
        <w:t>methylamino</w:t>
      </w:r>
      <w:proofErr w:type="spellEnd"/>
      <w:r w:rsidRPr="00FB4341">
        <w:rPr>
          <w:sz w:val="18"/>
        </w:rPr>
        <w:t>)ethyl]benzylalcohol</w:t>
      </w:r>
    </w:p>
    <w:p w:rsidR="00450A76" w:rsidRPr="00FB4341" w:rsidRDefault="00FB4341" w:rsidP="00FB4341">
      <w:pPr>
        <w:pStyle w:val="Geenafstand"/>
        <w:rPr>
          <w:sz w:val="18"/>
        </w:rPr>
      </w:pPr>
      <w:r w:rsidRPr="00FB4341">
        <w:rPr>
          <w:sz w:val="18"/>
        </w:rPr>
        <w:t>TFMP= 4-(</w:t>
      </w:r>
      <w:proofErr w:type="spellStart"/>
      <w:r w:rsidRPr="00FB4341">
        <w:rPr>
          <w:sz w:val="18"/>
        </w:rPr>
        <w:t>trifluoromethyl</w:t>
      </w:r>
      <w:proofErr w:type="spellEnd"/>
      <w:r w:rsidRPr="00FB4341">
        <w:rPr>
          <w:sz w:val="18"/>
        </w:rPr>
        <w:t>)phenol</w:t>
      </w:r>
    </w:p>
    <w:p w:rsidR="00FB4341" w:rsidRDefault="00FB4341" w:rsidP="00757941">
      <w:pPr>
        <w:pStyle w:val="Geenafstand"/>
      </w:pPr>
    </w:p>
    <w:p w:rsidR="00450A76" w:rsidRPr="0031773E" w:rsidRDefault="00450A76" w:rsidP="00450A76">
      <w:pPr>
        <w:pStyle w:val="Geenafstand"/>
        <w:rPr>
          <w:b/>
        </w:rPr>
      </w:pPr>
      <w:r w:rsidRPr="0031773E">
        <w:rPr>
          <w:b/>
        </w:rPr>
        <w:t xml:space="preserve">Voorbeeldberekening gecorrigeerde </w:t>
      </w:r>
      <w:r>
        <w:rPr>
          <w:b/>
        </w:rPr>
        <w:t>piekoppervlak</w:t>
      </w:r>
      <w:r w:rsidR="00581502">
        <w:rPr>
          <w:b/>
        </w:rPr>
        <w:t xml:space="preserve"> fluoxetine</w:t>
      </w:r>
      <w:r w:rsidRPr="0031773E">
        <w:rPr>
          <w:b/>
        </w:rPr>
        <w:t>:</w:t>
      </w:r>
    </w:p>
    <w:p w:rsidR="00450A76" w:rsidRDefault="00450A76" w:rsidP="00450A76">
      <w:pPr>
        <w:pStyle w:val="Geenafstand"/>
        <w:jc w:val="both"/>
      </w:pPr>
      <w:r>
        <w:t>Standaard 1-</w:t>
      </w:r>
      <w:r w:rsidRPr="00636BBB">
        <w:t xml:space="preserve">1 </w:t>
      </w:r>
      <w:r>
        <w:tab/>
      </w:r>
      <w:r>
        <w:tab/>
        <w:t xml:space="preserve">Gecorrigeerde piekoppervlak= </w:t>
      </w:r>
      <m:oMath>
        <m:r>
          <w:rPr>
            <w:rFonts w:ascii="Cambria Math" w:hAnsi="Cambria Math"/>
            <w:sz w:val="21"/>
            <w:szCs w:val="21"/>
          </w:rPr>
          <m:t>1332970</m:t>
        </m:r>
        <m:r>
          <m:rPr>
            <m:sty m:val="p"/>
          </m:rPr>
          <w:rPr>
            <w:rFonts w:ascii="Cambria Math" w:hAnsi="Cambria Math"/>
            <w:sz w:val="21"/>
            <w:szCs w:val="21"/>
          </w:rPr>
          <m:t xml:space="preserve">× </m:t>
        </m:r>
        <m:f>
          <m:fPr>
            <m:ctrlPr>
              <w:rPr>
                <w:rFonts w:ascii="Cambria Math" w:eastAsiaTheme="minorHAnsi" w:hAnsi="Cambria Math"/>
                <w:sz w:val="21"/>
                <w:szCs w:val="21"/>
              </w:rPr>
            </m:ctrlPr>
          </m:fPr>
          <m:num>
            <m:r>
              <w:rPr>
                <w:rFonts w:ascii="Cambria Math" w:hAnsi="Cambria Math"/>
                <w:sz w:val="21"/>
                <w:szCs w:val="21"/>
              </w:rPr>
              <m:t>50 mg</m:t>
            </m:r>
          </m:num>
          <m:den>
            <m:r>
              <w:rPr>
                <w:rFonts w:ascii="Cambria Math" w:hAnsi="Cambria Math"/>
                <w:sz w:val="21"/>
                <w:szCs w:val="21"/>
              </w:rPr>
              <m:t>49,99 mg</m:t>
            </m:r>
          </m:den>
        </m:f>
        <m:r>
          <m:rPr>
            <m:sty m:val="p"/>
          </m:rPr>
          <w:rPr>
            <w:rFonts w:ascii="Cambria Math" w:hAnsi="Cambria Math"/>
            <w:sz w:val="21"/>
            <w:szCs w:val="21"/>
          </w:rPr>
          <m:t>×</m:t>
        </m:r>
        <m:f>
          <m:fPr>
            <m:ctrlPr>
              <w:rPr>
                <w:rFonts w:ascii="Cambria Math" w:eastAsiaTheme="minorHAnsi" w:hAnsi="Cambria Math"/>
                <w:sz w:val="21"/>
                <w:szCs w:val="21"/>
              </w:rPr>
            </m:ctrlPr>
          </m:fPr>
          <m:num>
            <m:r>
              <w:rPr>
                <w:rFonts w:ascii="Cambria Math" w:hAnsi="Cambria Math"/>
                <w:sz w:val="21"/>
                <w:szCs w:val="21"/>
              </w:rPr>
              <m:t>99,92</m:t>
            </m:r>
            <m:r>
              <m:rPr>
                <m:sty m:val="p"/>
              </m:rPr>
              <w:rPr>
                <w:rFonts w:ascii="Cambria Math" w:hAnsi="Cambria Math"/>
                <w:sz w:val="21"/>
                <w:szCs w:val="21"/>
              </w:rPr>
              <m:t>%</m:t>
            </m:r>
          </m:num>
          <m:den>
            <m:r>
              <m:rPr>
                <m:sty m:val="p"/>
              </m:rPr>
              <w:rPr>
                <w:rFonts w:ascii="Cambria Math" w:hAnsi="Cambria Math"/>
                <w:sz w:val="21"/>
                <w:szCs w:val="21"/>
              </w:rPr>
              <m:t>100%</m:t>
            </m:r>
          </m:den>
        </m:f>
      </m:oMath>
      <w:r>
        <w:rPr>
          <w:sz w:val="21"/>
          <w:szCs w:val="21"/>
        </w:rPr>
        <w:t xml:space="preserve">= </w:t>
      </w:r>
      <w:r w:rsidRPr="00450A76">
        <w:t>1332170 µ</w:t>
      </w:r>
      <w:proofErr w:type="spellStart"/>
      <w:r w:rsidRPr="00450A76">
        <w:t>V·sec</w:t>
      </w:r>
      <w:proofErr w:type="spellEnd"/>
    </w:p>
    <w:p w:rsidR="00757941" w:rsidRDefault="00757941" w:rsidP="00757941"/>
    <w:p w:rsidR="006A7B8C" w:rsidRDefault="00757941" w:rsidP="00F830AE">
      <w:pPr>
        <w:jc w:val="both"/>
      </w:pPr>
      <w:r>
        <w:t>De responsf</w:t>
      </w:r>
      <w:r w:rsidR="00F830AE">
        <w:t>actoren werden b</w:t>
      </w:r>
      <w:r w:rsidR="00626505">
        <w:t>erekend door het</w:t>
      </w:r>
      <w:r>
        <w:t xml:space="preserve"> gemiddelde </w:t>
      </w:r>
      <w:r w:rsidR="00F830AE">
        <w:t>p</w:t>
      </w:r>
      <w:r w:rsidR="00626505">
        <w:t>iekoppervlak</w:t>
      </w:r>
      <w:r w:rsidR="00F830AE">
        <w:t xml:space="preserve"> </w:t>
      </w:r>
      <w:r>
        <w:t xml:space="preserve">van de afzonderlijke componenten door het gemiddelde </w:t>
      </w:r>
      <w:r w:rsidR="00F830AE">
        <w:t xml:space="preserve">piekoppervlak </w:t>
      </w:r>
      <w:r>
        <w:t>van fluoxetine te delen.</w:t>
      </w:r>
      <w:r w:rsidR="00CE4725" w:rsidRPr="00CE4725">
        <w:rPr>
          <w:color w:val="000000" w:themeColor="text1"/>
        </w:rPr>
        <w:t xml:space="preserve"> </w:t>
      </w:r>
      <w:r w:rsidR="00CE4725">
        <w:rPr>
          <w:color w:val="000000" w:themeColor="text1"/>
        </w:rPr>
        <w:t>Wanneer de responsfactor buiten het bereik 0,8 – 1,2 ligt, moet een correctiefactor worden toegepast.</w:t>
      </w:r>
    </w:p>
    <w:p w:rsidR="006A7B8C" w:rsidRDefault="00FE2AF0" w:rsidP="006A7B8C">
      <w:pPr>
        <w:pStyle w:val="Geenafstand"/>
        <w:jc w:val="both"/>
      </w:pPr>
      <w:r w:rsidRPr="0031773E">
        <w:rPr>
          <w:b/>
        </w:rPr>
        <w:t xml:space="preserve">Voorbeeldberekening </w:t>
      </w:r>
      <w:r>
        <w:rPr>
          <w:b/>
        </w:rPr>
        <w:t>responsfactor MAEB</w:t>
      </w:r>
      <w:r w:rsidRPr="0031773E">
        <w:rPr>
          <w:b/>
        </w:rPr>
        <w:t>:</w:t>
      </w:r>
    </w:p>
    <w:p w:rsidR="00757941" w:rsidRDefault="00FE2AF0" w:rsidP="00FE2AF0">
      <w:r>
        <w:t xml:space="preserve">Responsfactor= </w:t>
      </w:r>
      <m:oMath>
        <m:r>
          <m:rPr>
            <m:sty m:val="p"/>
          </m:rPr>
          <w:rPr>
            <w:rFonts w:ascii="Cambria Math" w:hAnsi="Cambria Math"/>
          </w:rPr>
          <m:t xml:space="preserve"> </m:t>
        </m:r>
        <m:f>
          <m:fPr>
            <m:ctrlPr>
              <w:rPr>
                <w:rFonts w:ascii="Cambria Math" w:hAnsi="Cambria Math"/>
              </w:rPr>
            </m:ctrlPr>
          </m:fPr>
          <m:num>
            <m:r>
              <w:rPr>
                <w:rFonts w:ascii="Cambria Math" w:hAnsi="Cambria Math"/>
              </w:rPr>
              <m:t>gemiddelde piekoppervlak MAEB</m:t>
            </m:r>
          </m:num>
          <m:den>
            <m:r>
              <w:rPr>
                <w:rFonts w:ascii="Cambria Math" w:hAnsi="Cambria Math"/>
              </w:rPr>
              <m:t>gemiddelde piekoppervlak FLX</m:t>
            </m:r>
          </m:den>
        </m:f>
        <m:r>
          <m:rPr>
            <m:sty m:val="p"/>
          </m:rPr>
          <w:rPr>
            <w:rFonts w:ascii="Cambria Math" w:hAnsi="Cambria Math"/>
          </w:rPr>
          <m:t>=</m:t>
        </m:r>
        <m:f>
          <m:fPr>
            <m:ctrlPr>
              <w:rPr>
                <w:rFonts w:ascii="Cambria Math" w:hAnsi="Cambria Math"/>
              </w:rPr>
            </m:ctrlPr>
          </m:fPr>
          <m:num>
            <m:r>
              <w:rPr>
                <w:rFonts w:ascii="Cambria Math" w:hAnsi="Cambria Math"/>
              </w:rPr>
              <m:t>1782973</m:t>
            </m:r>
          </m:num>
          <m:den>
            <m:r>
              <m:rPr>
                <m:sty m:val="p"/>
              </m:rPr>
              <w:rPr>
                <w:rFonts w:ascii="Cambria Math" w:hAnsi="Cambria Math"/>
              </w:rPr>
              <m:t>1489576</m:t>
            </m:r>
          </m:den>
        </m:f>
      </m:oMath>
      <w:r>
        <w:t>= 1,20</w:t>
      </w:r>
    </w:p>
    <w:p w:rsidR="00FE2AF0" w:rsidRDefault="00FE2AF0" w:rsidP="008A332F">
      <w:pPr>
        <w:pStyle w:val="Geenafstand"/>
        <w:jc w:val="both"/>
      </w:pPr>
    </w:p>
    <w:p w:rsidR="00757941" w:rsidRDefault="006A7B8C" w:rsidP="008A332F">
      <w:pPr>
        <w:jc w:val="both"/>
      </w:pPr>
      <w:r>
        <w:t xml:space="preserve">Voor </w:t>
      </w:r>
      <w:r w:rsidR="00B77A9D">
        <w:rPr>
          <w:color w:val="000000" w:themeColor="text1"/>
        </w:rPr>
        <w:t>MAE</w:t>
      </w:r>
      <w:r w:rsidR="00D02F9E">
        <w:rPr>
          <w:color w:val="000000" w:themeColor="text1"/>
        </w:rPr>
        <w:t>B</w:t>
      </w:r>
      <w:r w:rsidR="00757941">
        <w:rPr>
          <w:color w:val="000000" w:themeColor="text1"/>
        </w:rPr>
        <w:t xml:space="preserve"> is de responsfactor 1,20</w:t>
      </w:r>
      <w:r>
        <w:rPr>
          <w:color w:val="000000" w:themeColor="text1"/>
        </w:rPr>
        <w:t xml:space="preserve"> en voor </w:t>
      </w:r>
      <w:r w:rsidR="00D02F9E">
        <w:t>TFMP</w:t>
      </w:r>
      <w:r w:rsidR="00757941">
        <w:t xml:space="preserve"> is het 1,31.</w:t>
      </w:r>
      <w:r w:rsidR="003F146D">
        <w:t xml:space="preserve"> </w:t>
      </w:r>
      <w:r w:rsidR="00531266">
        <w:t>Bij de bepaling van</w:t>
      </w:r>
      <w:r w:rsidR="00CE4725">
        <w:t xml:space="preserve"> </w:t>
      </w:r>
      <w:r w:rsidR="008C2E2A">
        <w:t xml:space="preserve">de verwante verbindingen </w:t>
      </w:r>
      <w:r w:rsidR="00535BF1">
        <w:t xml:space="preserve">in de monsters zelf </w:t>
      </w:r>
      <w:r w:rsidR="008C2E2A">
        <w:t>moet voor MAEB</w:t>
      </w:r>
      <w:r w:rsidR="00531266">
        <w:t xml:space="preserve"> geen correctiefactor worden toegepast, omdat d</w:t>
      </w:r>
      <w:r w:rsidR="00CE4725">
        <w:rPr>
          <w:color w:val="000000" w:themeColor="text1"/>
        </w:rPr>
        <w:t xml:space="preserve">e responsfactor van MAEB ligt binnen het bereik </w:t>
      </w:r>
      <w:r w:rsidR="00535BF1">
        <w:rPr>
          <w:color w:val="000000" w:themeColor="text1"/>
        </w:rPr>
        <w:t>0,8 – 1,2 ligt. Voor</w:t>
      </w:r>
      <w:r w:rsidR="00757941">
        <w:t xml:space="preserve"> </w:t>
      </w:r>
      <w:r w:rsidR="00531266">
        <w:t>TFMP</w:t>
      </w:r>
      <w:r w:rsidR="00757941">
        <w:t xml:space="preserve"> moet er in de toekomst </w:t>
      </w:r>
      <w:r w:rsidR="00531266">
        <w:t xml:space="preserve">wel </w:t>
      </w:r>
      <w:r w:rsidR="00757941">
        <w:t>rekening worden</w:t>
      </w:r>
      <w:r w:rsidR="003F146D">
        <w:t xml:space="preserve"> g</w:t>
      </w:r>
      <w:r w:rsidR="00531266">
        <w:t>ehouden met een correctiefactor</w:t>
      </w:r>
      <w:r w:rsidR="00535BF1">
        <w:t>, omdat de responsfactor van TFMP buiten het bereik ligt</w:t>
      </w:r>
      <w:r w:rsidR="00CE4725">
        <w:t>. Het gemiddelde piekoppervlak van</w:t>
      </w:r>
      <w:r w:rsidR="00757941">
        <w:t xml:space="preserve"> </w:t>
      </w:r>
      <w:r w:rsidR="00CE4725">
        <w:t>TFMP zal</w:t>
      </w:r>
      <w:r w:rsidR="00757941">
        <w:t xml:space="preserve"> eerst moeten worden vermenigvuldigd met </w:t>
      </w:r>
      <w:r w:rsidR="00531266">
        <w:t>de</w:t>
      </w:r>
      <w:r w:rsidR="00757941">
        <w:t xml:space="preserve"> correctiefactor om het daadwerkelijke resultaat te kunnen vermelden. In dit geval geldt:</w:t>
      </w:r>
    </w:p>
    <w:p w:rsidR="00757941" w:rsidRPr="00757941" w:rsidRDefault="00757941" w:rsidP="000540FF">
      <w:r w:rsidRPr="00757941">
        <w:t xml:space="preserve">Correctiefactor= </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responsfactor</m:t>
            </m:r>
          </m:den>
        </m:f>
        <m:r>
          <m:rPr>
            <m:sty m:val="p"/>
          </m:rPr>
          <w:rPr>
            <w:rFonts w:ascii="Cambria Math" w:hAnsi="Cambria Math"/>
          </w:rPr>
          <m:t>=</m:t>
        </m:r>
        <m:f>
          <m:fPr>
            <m:ctrlPr>
              <w:rPr>
                <w:rFonts w:ascii="Cambria Math" w:hAnsi="Cambria Math"/>
              </w:rPr>
            </m:ctrlPr>
          </m:fPr>
          <m:num>
            <m:r>
              <w:rPr>
                <w:rFonts w:ascii="Cambria Math" w:hAnsi="Cambria Math"/>
              </w:rPr>
              <m:t>1</m:t>
            </m:r>
          </m:num>
          <m:den>
            <m:r>
              <m:rPr>
                <m:sty m:val="p"/>
              </m:rPr>
              <w:rPr>
                <w:rFonts w:ascii="Cambria Math" w:hAnsi="Cambria Math"/>
              </w:rPr>
              <m:t xml:space="preserve">1,31 </m:t>
            </m:r>
          </m:den>
        </m:f>
      </m:oMath>
      <w:r w:rsidR="003F146D">
        <w:t>= 0,76</w:t>
      </w:r>
    </w:p>
    <w:p w:rsidR="00B7193D" w:rsidRDefault="00CE4725" w:rsidP="000540FF">
      <w:r>
        <w:t xml:space="preserve">De correctiefactor voor TFMP </w:t>
      </w:r>
      <w:r w:rsidR="003F146D">
        <w:t xml:space="preserve">is </w:t>
      </w:r>
      <w:r>
        <w:t xml:space="preserve">0,76. </w:t>
      </w:r>
    </w:p>
    <w:p w:rsidR="00E23F84" w:rsidRPr="00C678D8" w:rsidRDefault="00B7193D" w:rsidP="00C678D8">
      <w:pPr>
        <w:rPr>
          <w:rFonts w:eastAsiaTheme="minorEastAsia"/>
          <w:lang w:eastAsia="nl-NL"/>
        </w:rPr>
      </w:pPr>
      <w:r>
        <w:br w:type="page"/>
      </w:r>
    </w:p>
    <w:p w:rsidR="008C121F" w:rsidRDefault="00D02F9E" w:rsidP="006825A9">
      <w:pPr>
        <w:pStyle w:val="Kop6"/>
      </w:pPr>
      <w:r>
        <w:lastRenderedPageBreak/>
        <w:t>6.1.3</w:t>
      </w:r>
      <w:r w:rsidR="006825A9">
        <w:t xml:space="preserve"> </w:t>
      </w:r>
      <w:r w:rsidR="00AC1644">
        <w:t>Detec</w:t>
      </w:r>
      <w:r w:rsidR="008C121F">
        <w:t>tiegolflengte</w:t>
      </w:r>
    </w:p>
    <w:p w:rsidR="002214C1" w:rsidRDefault="006C1EDB" w:rsidP="00EF21D5">
      <w:pPr>
        <w:jc w:val="both"/>
        <w:rPr>
          <w:color w:val="000000" w:themeColor="text1"/>
        </w:rPr>
      </w:pPr>
      <w:r w:rsidRPr="00B7193D">
        <w:rPr>
          <w:color w:val="000000" w:themeColor="text1"/>
        </w:rPr>
        <w:t>Er we</w:t>
      </w:r>
      <w:r w:rsidR="00B83F52" w:rsidRPr="00B7193D">
        <w:rPr>
          <w:color w:val="000000" w:themeColor="text1"/>
        </w:rPr>
        <w:t>rd van de</w:t>
      </w:r>
      <w:r w:rsidRPr="00B7193D">
        <w:rPr>
          <w:color w:val="000000" w:themeColor="text1"/>
        </w:rPr>
        <w:t xml:space="preserve"> </w:t>
      </w:r>
      <w:r w:rsidR="00035338">
        <w:rPr>
          <w:color w:val="000000" w:themeColor="text1"/>
        </w:rPr>
        <w:t>meng</w:t>
      </w:r>
      <w:r w:rsidRPr="00B7193D">
        <w:rPr>
          <w:color w:val="000000" w:themeColor="text1"/>
        </w:rPr>
        <w:t xml:space="preserve">oplossing </w:t>
      </w:r>
      <w:r w:rsidR="00035338">
        <w:rPr>
          <w:color w:val="000000" w:themeColor="text1"/>
        </w:rPr>
        <w:t xml:space="preserve">(gebruikt bij </w:t>
      </w:r>
      <w:r w:rsidR="00E8762D" w:rsidRPr="006173BA">
        <w:t>§</w:t>
      </w:r>
      <w:r w:rsidR="00E8762D">
        <w:t xml:space="preserve"> </w:t>
      </w:r>
      <w:r w:rsidR="00035338">
        <w:rPr>
          <w:color w:val="000000" w:themeColor="text1"/>
        </w:rPr>
        <w:t>6.1.1) een</w:t>
      </w:r>
      <w:r w:rsidR="00CD4FF8" w:rsidRPr="00B7193D">
        <w:rPr>
          <w:color w:val="000000" w:themeColor="text1"/>
        </w:rPr>
        <w:t xml:space="preserve"> </w:t>
      </w:r>
      <w:r w:rsidRPr="00B7193D">
        <w:rPr>
          <w:color w:val="000000" w:themeColor="text1"/>
        </w:rPr>
        <w:t>UV-spectrum</w:t>
      </w:r>
      <w:r w:rsidR="008C121F" w:rsidRPr="00B7193D">
        <w:rPr>
          <w:color w:val="000000" w:themeColor="text1"/>
        </w:rPr>
        <w:t xml:space="preserve"> opgenomen</w:t>
      </w:r>
      <w:r w:rsidR="00F64D4B" w:rsidRPr="00B7193D">
        <w:rPr>
          <w:color w:val="000000" w:themeColor="text1"/>
        </w:rPr>
        <w:t xml:space="preserve"> om de </w:t>
      </w:r>
      <w:r w:rsidRPr="00B7193D">
        <w:rPr>
          <w:color w:val="000000" w:themeColor="text1"/>
        </w:rPr>
        <w:t>best</w:t>
      </w:r>
      <w:r w:rsidR="00B83F52" w:rsidRPr="00B7193D">
        <w:rPr>
          <w:color w:val="000000" w:themeColor="text1"/>
        </w:rPr>
        <w:t>e</w:t>
      </w:r>
      <w:r w:rsidRPr="00B7193D">
        <w:rPr>
          <w:color w:val="000000" w:themeColor="text1"/>
        </w:rPr>
        <w:t xml:space="preserve"> detectiegolflengte vast</w:t>
      </w:r>
      <w:r w:rsidR="00CD4FF8" w:rsidRPr="00B7193D">
        <w:rPr>
          <w:color w:val="000000" w:themeColor="text1"/>
        </w:rPr>
        <w:t xml:space="preserve"> te stellen</w:t>
      </w:r>
      <w:r w:rsidR="00F64D4B" w:rsidRPr="00B7193D">
        <w:rPr>
          <w:color w:val="000000" w:themeColor="text1"/>
        </w:rPr>
        <w:t xml:space="preserve">. </w:t>
      </w:r>
      <w:r w:rsidR="0063447C">
        <w:rPr>
          <w:color w:val="000000" w:themeColor="text1"/>
        </w:rPr>
        <w:t>In figuur 5</w:t>
      </w:r>
      <w:r w:rsidR="007803D5" w:rsidRPr="00B7193D">
        <w:rPr>
          <w:color w:val="000000" w:themeColor="text1"/>
        </w:rPr>
        <w:t xml:space="preserve"> zijn de UV-spectra van alle drie componenten weergegeven.</w:t>
      </w:r>
    </w:p>
    <w:p w:rsidR="00B7193D" w:rsidRPr="00B7193D" w:rsidRDefault="00B7193D" w:rsidP="00B7193D">
      <w:pPr>
        <w:pStyle w:val="Geenafstand"/>
      </w:pPr>
    </w:p>
    <w:p w:rsidR="007803D5" w:rsidRDefault="0003133E" w:rsidP="009D1F18">
      <w:pPr>
        <w:pStyle w:val="Geenafstand"/>
      </w:pPr>
      <w:r>
        <w:rPr>
          <w:noProof/>
        </w:rPr>
        <w:drawing>
          <wp:inline distT="0" distB="0" distL="0" distR="0" wp14:anchorId="03711759" wp14:editId="2499639C">
            <wp:extent cx="5571461" cy="6914346"/>
            <wp:effectExtent l="19050" t="19050" r="10795" b="203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8109" cy="6922596"/>
                    </a:xfrm>
                    <a:prstGeom prst="rect">
                      <a:avLst/>
                    </a:prstGeom>
                    <a:noFill/>
                    <a:ln>
                      <a:solidFill>
                        <a:schemeClr val="tx1"/>
                      </a:solidFill>
                    </a:ln>
                  </pic:spPr>
                </pic:pic>
              </a:graphicData>
            </a:graphic>
          </wp:inline>
        </w:drawing>
      </w:r>
    </w:p>
    <w:p w:rsidR="006C1EDB" w:rsidRPr="00B7193D" w:rsidRDefault="0063447C" w:rsidP="00EF21D5">
      <w:pPr>
        <w:jc w:val="both"/>
        <w:rPr>
          <w:color w:val="000000" w:themeColor="text1"/>
          <w:sz w:val="20"/>
          <w:szCs w:val="20"/>
        </w:rPr>
      </w:pPr>
      <w:r>
        <w:rPr>
          <w:color w:val="000000" w:themeColor="text1"/>
          <w:sz w:val="20"/>
          <w:szCs w:val="20"/>
        </w:rPr>
        <w:t>Figuur 5</w:t>
      </w:r>
      <w:r w:rsidR="007803D5" w:rsidRPr="00B7193D">
        <w:rPr>
          <w:color w:val="000000" w:themeColor="text1"/>
          <w:sz w:val="20"/>
          <w:szCs w:val="20"/>
        </w:rPr>
        <w:t>. Opgenomen UV-spectra van de drie componenten</w:t>
      </w:r>
      <w:r w:rsidR="00B7193D">
        <w:rPr>
          <w:color w:val="000000" w:themeColor="text1"/>
          <w:sz w:val="20"/>
          <w:szCs w:val="20"/>
        </w:rPr>
        <w:t xml:space="preserve"> in een oplossing van 0,05</w:t>
      </w:r>
      <w:r w:rsidR="006C1EDB" w:rsidRPr="00B7193D">
        <w:rPr>
          <w:color w:val="000000" w:themeColor="text1"/>
          <w:sz w:val="20"/>
          <w:szCs w:val="20"/>
        </w:rPr>
        <w:t xml:space="preserve"> mg/ml</w:t>
      </w:r>
      <w:r w:rsidR="00FB4341" w:rsidRPr="00E23F84">
        <w:rPr>
          <w:color w:val="000000" w:themeColor="text1"/>
          <w:sz w:val="20"/>
          <w:szCs w:val="20"/>
        </w:rPr>
        <w:t>.</w:t>
      </w:r>
    </w:p>
    <w:p w:rsidR="009D1F18" w:rsidRPr="00547C8F" w:rsidRDefault="009D1F18" w:rsidP="009D1F18">
      <w:pPr>
        <w:pStyle w:val="Geenafstand"/>
        <w:rPr>
          <w:color w:val="FF0000"/>
        </w:rPr>
      </w:pPr>
    </w:p>
    <w:p w:rsidR="00E8762D" w:rsidRDefault="00E8762D">
      <w:pPr>
        <w:rPr>
          <w:color w:val="000000" w:themeColor="text1"/>
        </w:rPr>
      </w:pPr>
      <w:r>
        <w:rPr>
          <w:color w:val="000000" w:themeColor="text1"/>
        </w:rPr>
        <w:br w:type="page"/>
      </w:r>
    </w:p>
    <w:p w:rsidR="00B7193D" w:rsidRPr="00B00C67" w:rsidRDefault="00E8762D" w:rsidP="00FB4341">
      <w:pPr>
        <w:jc w:val="both"/>
        <w:rPr>
          <w:color w:val="000000" w:themeColor="text1"/>
        </w:rPr>
      </w:pPr>
      <w:r>
        <w:rPr>
          <w:color w:val="000000" w:themeColor="text1"/>
        </w:rPr>
        <w:lastRenderedPageBreak/>
        <w:t>Het absorptie</w:t>
      </w:r>
      <w:r w:rsidR="005509CE" w:rsidRPr="00B00C67">
        <w:rPr>
          <w:color w:val="000000" w:themeColor="text1"/>
        </w:rPr>
        <w:t>maximum voor fluoxetine ligt bij 226 nm, voor</w:t>
      </w:r>
      <w:r w:rsidR="00FB4341">
        <w:rPr>
          <w:color w:val="000000" w:themeColor="text1"/>
        </w:rPr>
        <w:t xml:space="preserve"> </w:t>
      </w:r>
      <w:r>
        <w:rPr>
          <w:color w:val="000000" w:themeColor="text1"/>
        </w:rPr>
        <w:t>MAEB</w:t>
      </w:r>
      <w:r w:rsidR="00FB4341">
        <w:rPr>
          <w:color w:val="000000" w:themeColor="text1"/>
        </w:rPr>
        <w:t xml:space="preserve"> li</w:t>
      </w:r>
      <w:r>
        <w:rPr>
          <w:color w:val="000000" w:themeColor="text1"/>
        </w:rPr>
        <w:t xml:space="preserve">gt bij 211 nm en voor TFMP bij 225 nm. </w:t>
      </w:r>
      <w:r w:rsidR="00CD4FF8" w:rsidRPr="00B00C67">
        <w:rPr>
          <w:color w:val="000000" w:themeColor="text1"/>
        </w:rPr>
        <w:t xml:space="preserve">Het was mogelijk om </w:t>
      </w:r>
      <w:r>
        <w:rPr>
          <w:color w:val="000000" w:themeColor="text1"/>
        </w:rPr>
        <w:t>het</w:t>
      </w:r>
      <w:r w:rsidR="00CD4FF8" w:rsidRPr="00B00C67">
        <w:rPr>
          <w:color w:val="000000" w:themeColor="text1"/>
        </w:rPr>
        <w:t xml:space="preserve"> </w:t>
      </w:r>
      <w:proofErr w:type="spellStart"/>
      <w:r w:rsidR="00CD4FF8" w:rsidRPr="00B00C67">
        <w:rPr>
          <w:color w:val="000000" w:themeColor="text1"/>
        </w:rPr>
        <w:t>chromatogram</w:t>
      </w:r>
      <w:proofErr w:type="spellEnd"/>
      <w:r w:rsidR="00CD4FF8" w:rsidRPr="00B00C67">
        <w:rPr>
          <w:color w:val="000000" w:themeColor="text1"/>
        </w:rPr>
        <w:t xml:space="preserve"> bij verschill</w:t>
      </w:r>
      <w:r w:rsidR="00B7193D" w:rsidRPr="00B00C67">
        <w:rPr>
          <w:color w:val="000000" w:themeColor="text1"/>
        </w:rPr>
        <w:t xml:space="preserve">ende golflengtes te </w:t>
      </w:r>
      <w:r>
        <w:rPr>
          <w:color w:val="000000" w:themeColor="text1"/>
        </w:rPr>
        <w:t>op te nemen</w:t>
      </w:r>
      <w:r w:rsidR="00B7193D" w:rsidRPr="00B00C67">
        <w:rPr>
          <w:color w:val="000000" w:themeColor="text1"/>
        </w:rPr>
        <w:t xml:space="preserve">. </w:t>
      </w:r>
      <w:r w:rsidR="00C44473">
        <w:rPr>
          <w:color w:val="000000" w:themeColor="text1"/>
        </w:rPr>
        <w:t xml:space="preserve">Bij 226 nm waren niet alle 3 componenten zichtbaar. </w:t>
      </w:r>
      <w:r w:rsidR="00CD4FF8" w:rsidRPr="00B00C67">
        <w:rPr>
          <w:color w:val="000000" w:themeColor="text1"/>
        </w:rPr>
        <w:t>Bij 210 nm waren de drie pieken zichtbaar, maar de</w:t>
      </w:r>
      <w:r w:rsidR="00B7193D" w:rsidRPr="00B00C67">
        <w:rPr>
          <w:color w:val="000000" w:themeColor="text1"/>
        </w:rPr>
        <w:t xml:space="preserve"> waargenomen</w:t>
      </w:r>
      <w:r w:rsidR="00CD4FF8" w:rsidRPr="00B00C67">
        <w:rPr>
          <w:color w:val="000000" w:themeColor="text1"/>
        </w:rPr>
        <w:t xml:space="preserve"> ruis </w:t>
      </w:r>
      <w:r w:rsidR="00B7193D" w:rsidRPr="00B00C67">
        <w:rPr>
          <w:color w:val="000000" w:themeColor="text1"/>
        </w:rPr>
        <w:t xml:space="preserve">is bij 210 nm ook </w:t>
      </w:r>
      <w:r w:rsidR="00B7193D" w:rsidRPr="00C44473">
        <w:rPr>
          <w:color w:val="000000" w:themeColor="text1"/>
        </w:rPr>
        <w:t>groter</w:t>
      </w:r>
      <w:r w:rsidR="00035338" w:rsidRPr="00C44473">
        <w:rPr>
          <w:color w:val="000000" w:themeColor="text1"/>
        </w:rPr>
        <w:t xml:space="preserve"> (</w:t>
      </w:r>
      <w:r w:rsidR="00302EFC">
        <w:rPr>
          <w:color w:val="000000" w:themeColor="text1"/>
        </w:rPr>
        <w:t xml:space="preserve">zie bijlage 5, </w:t>
      </w:r>
      <w:r w:rsidR="00302EFC" w:rsidRPr="004B6C51">
        <w:rPr>
          <w:color w:val="000000" w:themeColor="text1"/>
        </w:rPr>
        <w:t xml:space="preserve">figuur </w:t>
      </w:r>
      <w:r w:rsidR="004B6C51" w:rsidRPr="004B6C51">
        <w:rPr>
          <w:color w:val="000000" w:themeColor="text1"/>
        </w:rPr>
        <w:t>17</w:t>
      </w:r>
      <w:r w:rsidR="00035338" w:rsidRPr="004B6C51">
        <w:rPr>
          <w:color w:val="000000" w:themeColor="text1"/>
        </w:rPr>
        <w:t>)</w:t>
      </w:r>
      <w:r w:rsidR="00CD4FF8" w:rsidRPr="004B6C51">
        <w:rPr>
          <w:color w:val="000000" w:themeColor="text1"/>
        </w:rPr>
        <w:t>.</w:t>
      </w:r>
      <w:r w:rsidR="00CD4FF8" w:rsidRPr="00C678D8">
        <w:rPr>
          <w:color w:val="000000" w:themeColor="text1"/>
        </w:rPr>
        <w:t xml:space="preserve"> </w:t>
      </w:r>
      <w:r w:rsidR="00CD4FF8" w:rsidRPr="00B00C67">
        <w:rPr>
          <w:color w:val="000000" w:themeColor="text1"/>
        </w:rPr>
        <w:t>Als er naar de maximum van de componenten wordt gekeken, ligt 220 nm in het midden voor alle drie</w:t>
      </w:r>
      <w:r w:rsidR="005509CE" w:rsidRPr="00B00C67">
        <w:rPr>
          <w:color w:val="000000" w:themeColor="text1"/>
        </w:rPr>
        <w:t xml:space="preserve"> componenten</w:t>
      </w:r>
      <w:r w:rsidR="00CD4FF8" w:rsidRPr="00B00C67">
        <w:rPr>
          <w:color w:val="000000" w:themeColor="text1"/>
        </w:rPr>
        <w:t xml:space="preserve">. </w:t>
      </w:r>
      <w:r>
        <w:rPr>
          <w:color w:val="000000" w:themeColor="text1"/>
        </w:rPr>
        <w:t>Het</w:t>
      </w:r>
      <w:r w:rsidR="006825A9" w:rsidRPr="00B00C67">
        <w:rPr>
          <w:color w:val="000000" w:themeColor="text1"/>
        </w:rPr>
        <w:t xml:space="preserve"> </w:t>
      </w:r>
      <w:proofErr w:type="spellStart"/>
      <w:r w:rsidR="008F52A9" w:rsidRPr="00B00C67">
        <w:rPr>
          <w:color w:val="000000" w:themeColor="text1"/>
        </w:rPr>
        <w:t>chromatogram</w:t>
      </w:r>
      <w:proofErr w:type="spellEnd"/>
      <w:r w:rsidR="008F52A9" w:rsidRPr="00B00C67">
        <w:rPr>
          <w:color w:val="000000" w:themeColor="text1"/>
        </w:rPr>
        <w:t xml:space="preserve"> werd bij 220 nm </w:t>
      </w:r>
      <w:r>
        <w:rPr>
          <w:color w:val="000000" w:themeColor="text1"/>
        </w:rPr>
        <w:t>opgenomen</w:t>
      </w:r>
      <w:r w:rsidR="00035338" w:rsidRPr="00C678D8">
        <w:rPr>
          <w:color w:val="000000" w:themeColor="text1"/>
        </w:rPr>
        <w:t xml:space="preserve"> (zie </w:t>
      </w:r>
      <w:r w:rsidRPr="006173BA">
        <w:t>§</w:t>
      </w:r>
      <w:r>
        <w:t xml:space="preserve"> </w:t>
      </w:r>
      <w:r w:rsidR="00C678D8" w:rsidRPr="00C678D8">
        <w:rPr>
          <w:color w:val="000000" w:themeColor="text1"/>
        </w:rPr>
        <w:t>6.1</w:t>
      </w:r>
      <w:r w:rsidR="00CD5A01">
        <w:rPr>
          <w:color w:val="000000" w:themeColor="text1"/>
        </w:rPr>
        <w:t xml:space="preserve">.1, </w:t>
      </w:r>
      <w:r w:rsidR="00C678D8" w:rsidRPr="004B6C51">
        <w:rPr>
          <w:color w:val="000000" w:themeColor="text1"/>
        </w:rPr>
        <w:t xml:space="preserve">figuur </w:t>
      </w:r>
      <w:r w:rsidR="004B6C51">
        <w:rPr>
          <w:color w:val="000000" w:themeColor="text1"/>
        </w:rPr>
        <w:t>4</w:t>
      </w:r>
      <w:r w:rsidR="00035338" w:rsidRPr="004B6C51">
        <w:rPr>
          <w:color w:val="000000" w:themeColor="text1"/>
        </w:rPr>
        <w:t>)</w:t>
      </w:r>
      <w:r w:rsidR="006825A9" w:rsidRPr="004B6C51">
        <w:rPr>
          <w:color w:val="000000" w:themeColor="text1"/>
        </w:rPr>
        <w:t>.</w:t>
      </w:r>
      <w:r w:rsidR="006825A9" w:rsidRPr="00B00C67">
        <w:rPr>
          <w:color w:val="000000" w:themeColor="text1"/>
        </w:rPr>
        <w:t xml:space="preserve"> </w:t>
      </w:r>
      <w:r w:rsidR="008F52A9" w:rsidRPr="00B00C67">
        <w:rPr>
          <w:color w:val="000000" w:themeColor="text1"/>
        </w:rPr>
        <w:t>Bij</w:t>
      </w:r>
      <w:r w:rsidR="00CD4FF8" w:rsidRPr="00B00C67">
        <w:rPr>
          <w:color w:val="000000" w:themeColor="text1"/>
        </w:rPr>
        <w:t xml:space="preserve"> 220 nm </w:t>
      </w:r>
      <w:r w:rsidR="00AF23FC" w:rsidRPr="00B00C67">
        <w:rPr>
          <w:color w:val="000000" w:themeColor="text1"/>
        </w:rPr>
        <w:t>zijn</w:t>
      </w:r>
      <w:r w:rsidR="008F52A9" w:rsidRPr="00B00C67">
        <w:rPr>
          <w:color w:val="000000" w:themeColor="text1"/>
        </w:rPr>
        <w:t xml:space="preserve"> alle drie componenten</w:t>
      </w:r>
      <w:r w:rsidR="00CD4FF8" w:rsidRPr="00B00C67">
        <w:rPr>
          <w:color w:val="000000" w:themeColor="text1"/>
        </w:rPr>
        <w:t xml:space="preserve"> goed z</w:t>
      </w:r>
      <w:r w:rsidR="008F52A9" w:rsidRPr="00B00C67">
        <w:rPr>
          <w:color w:val="000000" w:themeColor="text1"/>
        </w:rPr>
        <w:t>ichtbaar en d</w:t>
      </w:r>
      <w:r>
        <w:rPr>
          <w:color w:val="000000" w:themeColor="text1"/>
        </w:rPr>
        <w:t>e ruis in het</w:t>
      </w:r>
      <w:r w:rsidR="00AF23FC" w:rsidRPr="00B00C67">
        <w:rPr>
          <w:color w:val="000000" w:themeColor="text1"/>
        </w:rPr>
        <w:t xml:space="preserve"> </w:t>
      </w:r>
      <w:proofErr w:type="spellStart"/>
      <w:r w:rsidR="00AF23FC" w:rsidRPr="00B00C67">
        <w:rPr>
          <w:color w:val="000000" w:themeColor="text1"/>
        </w:rPr>
        <w:t>chromatogram</w:t>
      </w:r>
      <w:proofErr w:type="spellEnd"/>
      <w:r w:rsidR="00AF23FC" w:rsidRPr="00B00C67">
        <w:rPr>
          <w:color w:val="000000" w:themeColor="text1"/>
        </w:rPr>
        <w:t xml:space="preserve"> is</w:t>
      </w:r>
      <w:r w:rsidR="00466534" w:rsidRPr="00B00C67">
        <w:rPr>
          <w:color w:val="000000" w:themeColor="text1"/>
        </w:rPr>
        <w:t xml:space="preserve"> ook</w:t>
      </w:r>
      <w:r w:rsidR="008F52A9" w:rsidRPr="00B00C67">
        <w:rPr>
          <w:color w:val="000000" w:themeColor="text1"/>
        </w:rPr>
        <w:t xml:space="preserve"> minder. Dit heeft als voordeel dat</w:t>
      </w:r>
      <w:r>
        <w:rPr>
          <w:color w:val="000000" w:themeColor="text1"/>
        </w:rPr>
        <w:t xml:space="preserve"> de</w:t>
      </w:r>
      <w:r w:rsidR="0003518D" w:rsidRPr="00B00C67">
        <w:rPr>
          <w:color w:val="000000" w:themeColor="text1"/>
        </w:rPr>
        <w:t xml:space="preserve"> </w:t>
      </w:r>
      <w:proofErr w:type="spellStart"/>
      <w:r w:rsidR="0003518D" w:rsidRPr="00B00C67">
        <w:rPr>
          <w:color w:val="000000" w:themeColor="text1"/>
        </w:rPr>
        <w:t>chromatogrammen</w:t>
      </w:r>
      <w:proofErr w:type="spellEnd"/>
      <w:r w:rsidR="00466534" w:rsidRPr="00B00C67">
        <w:rPr>
          <w:color w:val="000000" w:themeColor="text1"/>
        </w:rPr>
        <w:t xml:space="preserve"> met minder moeite </w:t>
      </w:r>
      <w:r w:rsidR="0003518D" w:rsidRPr="00B00C67">
        <w:rPr>
          <w:color w:val="000000" w:themeColor="text1"/>
        </w:rPr>
        <w:t>kunnen</w:t>
      </w:r>
      <w:r w:rsidR="00466534" w:rsidRPr="00B00C67">
        <w:rPr>
          <w:color w:val="000000" w:themeColor="text1"/>
        </w:rPr>
        <w:t xml:space="preserve"> worden</w:t>
      </w:r>
      <w:r w:rsidR="0003518D" w:rsidRPr="00B00C67">
        <w:rPr>
          <w:color w:val="000000" w:themeColor="text1"/>
        </w:rPr>
        <w:t xml:space="preserve"> geïntegreerd</w:t>
      </w:r>
      <w:r w:rsidR="00466534" w:rsidRPr="00B00C67">
        <w:rPr>
          <w:color w:val="000000" w:themeColor="text1"/>
        </w:rPr>
        <w:t xml:space="preserve">. </w:t>
      </w:r>
    </w:p>
    <w:p w:rsidR="00B7193D" w:rsidRPr="00B00C67" w:rsidRDefault="00B7193D" w:rsidP="00FB4341">
      <w:pPr>
        <w:jc w:val="both"/>
        <w:rPr>
          <w:color w:val="000000" w:themeColor="text1"/>
        </w:rPr>
      </w:pPr>
      <w:r w:rsidRPr="00B00C67">
        <w:rPr>
          <w:color w:val="000000" w:themeColor="text1"/>
        </w:rPr>
        <w:t xml:space="preserve">Voor de bepaling van </w:t>
      </w:r>
      <w:r w:rsidR="00076AD3">
        <w:rPr>
          <w:color w:val="000000" w:themeColor="text1"/>
        </w:rPr>
        <w:t>MAEB</w:t>
      </w:r>
      <w:r w:rsidRPr="00B00C67">
        <w:rPr>
          <w:color w:val="000000" w:themeColor="text1"/>
        </w:rPr>
        <w:t xml:space="preserve"> als ontl</w:t>
      </w:r>
      <w:r w:rsidR="00076AD3">
        <w:rPr>
          <w:color w:val="000000" w:themeColor="text1"/>
        </w:rPr>
        <w:t>edingsproduct in de monsters is</w:t>
      </w:r>
      <w:r w:rsidRPr="00B00C67">
        <w:rPr>
          <w:color w:val="000000" w:themeColor="text1"/>
        </w:rPr>
        <w:t xml:space="preserve"> het handig om de detectie bij 210 nm uit te voeren. De </w:t>
      </w:r>
      <w:r w:rsidR="00E8762D">
        <w:rPr>
          <w:color w:val="000000" w:themeColor="text1"/>
        </w:rPr>
        <w:t xml:space="preserve">MAEB </w:t>
      </w:r>
      <w:r w:rsidRPr="00B00C67">
        <w:rPr>
          <w:color w:val="000000" w:themeColor="text1"/>
        </w:rPr>
        <w:t xml:space="preserve">piek is bij 210 nm </w:t>
      </w:r>
      <w:r w:rsidR="00076AD3">
        <w:rPr>
          <w:color w:val="000000" w:themeColor="text1"/>
        </w:rPr>
        <w:t xml:space="preserve">duidelijker </w:t>
      </w:r>
      <w:r w:rsidR="00E8762D">
        <w:rPr>
          <w:color w:val="000000" w:themeColor="text1"/>
        </w:rPr>
        <w:t>zichtbaar</w:t>
      </w:r>
      <w:r w:rsidR="00B00C67" w:rsidRPr="00B00C67">
        <w:rPr>
          <w:color w:val="000000" w:themeColor="text1"/>
        </w:rPr>
        <w:t xml:space="preserve">, waardoor het sneller </w:t>
      </w:r>
      <w:r w:rsidR="00E8762D">
        <w:rPr>
          <w:color w:val="000000" w:themeColor="text1"/>
        </w:rPr>
        <w:t>gedetecteerd</w:t>
      </w:r>
      <w:r w:rsidR="00B00C67" w:rsidRPr="00B00C67">
        <w:rPr>
          <w:color w:val="000000" w:themeColor="text1"/>
        </w:rPr>
        <w:t xml:space="preserve"> </w:t>
      </w:r>
      <w:r w:rsidR="00076AD3">
        <w:rPr>
          <w:color w:val="000000" w:themeColor="text1"/>
        </w:rPr>
        <w:t xml:space="preserve">kan worden </w:t>
      </w:r>
      <w:r w:rsidR="00B00C67" w:rsidRPr="00B00C67">
        <w:rPr>
          <w:color w:val="000000" w:themeColor="text1"/>
        </w:rPr>
        <w:t>als het in de monsters ontstaat.</w:t>
      </w:r>
      <w:r w:rsidR="00076AD3">
        <w:rPr>
          <w:color w:val="000000" w:themeColor="text1"/>
        </w:rPr>
        <w:t xml:space="preserve"> </w:t>
      </w:r>
    </w:p>
    <w:p w:rsidR="006C1EDB" w:rsidRPr="00B00C67" w:rsidRDefault="00B00C67" w:rsidP="00FB4341">
      <w:pPr>
        <w:jc w:val="both"/>
        <w:rPr>
          <w:color w:val="000000" w:themeColor="text1"/>
        </w:rPr>
      </w:pPr>
      <w:r w:rsidRPr="00B00C67">
        <w:rPr>
          <w:color w:val="000000" w:themeColor="text1"/>
        </w:rPr>
        <w:t>De focus ligt bij deze methode uiteindelijk op fluoxetine, waardoor er a</w:t>
      </w:r>
      <w:r w:rsidR="008F52A9" w:rsidRPr="00B00C67">
        <w:rPr>
          <w:color w:val="000000" w:themeColor="text1"/>
        </w:rPr>
        <w:t xml:space="preserve">an de hand van de resultaten </w:t>
      </w:r>
      <w:r w:rsidR="00035338">
        <w:rPr>
          <w:color w:val="000000" w:themeColor="text1"/>
        </w:rPr>
        <w:t>een</w:t>
      </w:r>
      <w:r w:rsidR="00076AD3">
        <w:rPr>
          <w:color w:val="000000" w:themeColor="text1"/>
        </w:rPr>
        <w:t xml:space="preserve"> detectiegolflengte van</w:t>
      </w:r>
      <w:r w:rsidR="00035338">
        <w:rPr>
          <w:color w:val="000000" w:themeColor="text1"/>
        </w:rPr>
        <w:t xml:space="preserve"> 220 nm voor de methode werd gehanteerd</w:t>
      </w:r>
      <w:r w:rsidR="008F52A9" w:rsidRPr="00B00C67">
        <w:rPr>
          <w:color w:val="000000" w:themeColor="text1"/>
        </w:rPr>
        <w:t>.</w:t>
      </w:r>
    </w:p>
    <w:p w:rsidR="005509CE" w:rsidRDefault="005509CE" w:rsidP="005509CE">
      <w:pPr>
        <w:pStyle w:val="Geenafstand"/>
      </w:pPr>
    </w:p>
    <w:p w:rsidR="005509CE" w:rsidRDefault="00D02F9E" w:rsidP="005509CE">
      <w:pPr>
        <w:pStyle w:val="Kop6"/>
      </w:pPr>
      <w:r>
        <w:t>6.1.4</w:t>
      </w:r>
      <w:r w:rsidR="005509CE">
        <w:t xml:space="preserve"> </w:t>
      </w:r>
      <w:r w:rsidR="008F2F8E">
        <w:t>K</w:t>
      </w:r>
      <w:r w:rsidR="005509CE">
        <w:t>olomtemperatuur</w:t>
      </w:r>
    </w:p>
    <w:p w:rsidR="00B00C67" w:rsidRDefault="00B00C67" w:rsidP="00B00C67">
      <w:pPr>
        <w:jc w:val="both"/>
      </w:pPr>
      <w:r w:rsidRPr="00E23F84">
        <w:rPr>
          <w:color w:val="000000" w:themeColor="text1"/>
        </w:rPr>
        <w:t>Voor het bepalen van de kolomtemperatuur</w:t>
      </w:r>
      <w:r>
        <w:rPr>
          <w:color w:val="000000" w:themeColor="text1"/>
        </w:rPr>
        <w:t xml:space="preserve"> werd er bij 25</w:t>
      </w:r>
      <w:r w:rsidR="00076AD3">
        <w:rPr>
          <w:color w:val="000000" w:themeColor="text1"/>
        </w:rPr>
        <w:t xml:space="preserve"> </w:t>
      </w:r>
      <w:r w:rsidRPr="00711374">
        <w:t>°C</w:t>
      </w:r>
      <w:r>
        <w:t xml:space="preserve"> en bij 35</w:t>
      </w:r>
      <w:r w:rsidR="00076AD3">
        <w:t xml:space="preserve"> </w:t>
      </w:r>
      <w:r w:rsidRPr="00711374">
        <w:t>°C</w:t>
      </w:r>
      <w:r>
        <w:t xml:space="preserve"> gemeten.</w:t>
      </w:r>
      <w:r w:rsidRPr="00B00C67">
        <w:rPr>
          <w:color w:val="000000" w:themeColor="text1"/>
        </w:rPr>
        <w:t xml:space="preserve"> </w:t>
      </w:r>
      <w:r w:rsidR="0063447C">
        <w:rPr>
          <w:color w:val="000000" w:themeColor="text1"/>
        </w:rPr>
        <w:t>In figuur 6</w:t>
      </w:r>
      <w:r>
        <w:rPr>
          <w:color w:val="000000" w:themeColor="text1"/>
        </w:rPr>
        <w:t xml:space="preserve"> </w:t>
      </w:r>
      <w:r>
        <w:t xml:space="preserve">staan de opgenomen </w:t>
      </w:r>
      <w:proofErr w:type="spellStart"/>
      <w:r>
        <w:t>chromatogrammen</w:t>
      </w:r>
      <w:proofErr w:type="spellEnd"/>
      <w:r>
        <w:t xml:space="preserve"> bij 25</w:t>
      </w:r>
      <w:r w:rsidR="00076AD3">
        <w:t xml:space="preserve"> </w:t>
      </w:r>
      <w:r w:rsidRPr="00711374">
        <w:t>°C</w:t>
      </w:r>
      <w:r>
        <w:t xml:space="preserve"> en bij 35</w:t>
      </w:r>
      <w:r w:rsidR="00076AD3">
        <w:t xml:space="preserve"> </w:t>
      </w:r>
      <w:r w:rsidRPr="00711374">
        <w:t>°C</w:t>
      </w:r>
      <w:r>
        <w:t xml:space="preserve"> over elkaar gelegd. </w:t>
      </w:r>
    </w:p>
    <w:p w:rsidR="00B00C67" w:rsidRPr="00FC0B2D" w:rsidRDefault="00B00C67" w:rsidP="00B00C67">
      <w:pPr>
        <w:pStyle w:val="Geenafstand"/>
      </w:pPr>
    </w:p>
    <w:p w:rsidR="00B00C67" w:rsidRDefault="00035338" w:rsidP="00B00C67">
      <w:pPr>
        <w:pStyle w:val="Geenafstand"/>
      </w:pPr>
      <w:r>
        <w:rPr>
          <w:noProof/>
        </w:rPr>
        <w:drawing>
          <wp:inline distT="0" distB="0" distL="0" distR="0" wp14:anchorId="2B8F2CF1" wp14:editId="2EBBE827">
            <wp:extent cx="5663693" cy="3221665"/>
            <wp:effectExtent l="19050" t="19050" r="13335" b="1714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3194" cy="3227070"/>
                    </a:xfrm>
                    <a:prstGeom prst="rect">
                      <a:avLst/>
                    </a:prstGeom>
                    <a:noFill/>
                    <a:ln>
                      <a:solidFill>
                        <a:schemeClr val="tx1"/>
                      </a:solidFill>
                    </a:ln>
                  </pic:spPr>
                </pic:pic>
              </a:graphicData>
            </a:graphic>
          </wp:inline>
        </w:drawing>
      </w:r>
    </w:p>
    <w:p w:rsidR="00B00C67" w:rsidRDefault="0063447C" w:rsidP="00B00C67">
      <w:pPr>
        <w:jc w:val="both"/>
        <w:rPr>
          <w:color w:val="000000" w:themeColor="text1"/>
          <w:sz w:val="20"/>
          <w:szCs w:val="20"/>
        </w:rPr>
      </w:pPr>
      <w:r>
        <w:rPr>
          <w:color w:val="000000" w:themeColor="text1"/>
          <w:sz w:val="20"/>
          <w:szCs w:val="20"/>
        </w:rPr>
        <w:t>Figuur 6</w:t>
      </w:r>
      <w:r w:rsidR="00B00C67" w:rsidRPr="00FA01AB">
        <w:rPr>
          <w:color w:val="000000" w:themeColor="text1"/>
          <w:sz w:val="20"/>
          <w:szCs w:val="20"/>
        </w:rPr>
        <w:t xml:space="preserve">. Opgenomen </w:t>
      </w:r>
      <w:proofErr w:type="spellStart"/>
      <w:r w:rsidR="00B00C67" w:rsidRPr="00FA01AB">
        <w:rPr>
          <w:color w:val="000000" w:themeColor="text1"/>
          <w:sz w:val="20"/>
          <w:szCs w:val="20"/>
        </w:rPr>
        <w:t>chromatogram</w:t>
      </w:r>
      <w:r w:rsidR="00B00C67">
        <w:rPr>
          <w:color w:val="000000" w:themeColor="text1"/>
          <w:sz w:val="20"/>
          <w:szCs w:val="20"/>
        </w:rPr>
        <w:t>men</w:t>
      </w:r>
      <w:proofErr w:type="spellEnd"/>
      <w:r w:rsidR="00B00C67">
        <w:rPr>
          <w:color w:val="000000" w:themeColor="text1"/>
          <w:sz w:val="20"/>
          <w:szCs w:val="20"/>
        </w:rPr>
        <w:t xml:space="preserve"> fluoxetine met verwante verbindingen bij </w:t>
      </w:r>
      <w:r w:rsidR="00B00C67" w:rsidRPr="00B00C67">
        <w:rPr>
          <w:color w:val="000000" w:themeColor="text1"/>
          <w:sz w:val="20"/>
          <w:szCs w:val="20"/>
        </w:rPr>
        <w:t>25</w:t>
      </w:r>
      <w:r w:rsidR="00076AD3">
        <w:rPr>
          <w:color w:val="000000" w:themeColor="text1"/>
          <w:sz w:val="20"/>
          <w:szCs w:val="20"/>
        </w:rPr>
        <w:t xml:space="preserve"> </w:t>
      </w:r>
      <w:r w:rsidR="00B00C67" w:rsidRPr="00B00C67">
        <w:rPr>
          <w:sz w:val="20"/>
          <w:szCs w:val="20"/>
        </w:rPr>
        <w:t>°C en bij 35</w:t>
      </w:r>
      <w:r w:rsidR="00076AD3">
        <w:rPr>
          <w:sz w:val="20"/>
          <w:szCs w:val="20"/>
        </w:rPr>
        <w:t xml:space="preserve"> </w:t>
      </w:r>
      <w:r w:rsidR="00B00C67" w:rsidRPr="00B00C67">
        <w:rPr>
          <w:sz w:val="20"/>
          <w:szCs w:val="20"/>
        </w:rPr>
        <w:t>°C</w:t>
      </w:r>
      <w:r w:rsidR="00B00C67">
        <w:rPr>
          <w:color w:val="000000" w:themeColor="text1"/>
          <w:sz w:val="20"/>
          <w:szCs w:val="20"/>
        </w:rPr>
        <w:t xml:space="preserve"> over elkaar gelegd. </w:t>
      </w:r>
      <w:r w:rsidR="00035338">
        <w:rPr>
          <w:color w:val="000000" w:themeColor="text1"/>
          <w:sz w:val="20"/>
          <w:szCs w:val="20"/>
        </w:rPr>
        <w:t xml:space="preserve">Rode lijn is </w:t>
      </w:r>
      <w:r w:rsidR="00035338" w:rsidRPr="00B00C67">
        <w:rPr>
          <w:color w:val="000000" w:themeColor="text1"/>
          <w:sz w:val="20"/>
          <w:szCs w:val="20"/>
        </w:rPr>
        <w:t>25</w:t>
      </w:r>
      <w:r w:rsidR="00076AD3">
        <w:rPr>
          <w:color w:val="000000" w:themeColor="text1"/>
          <w:sz w:val="20"/>
          <w:szCs w:val="20"/>
        </w:rPr>
        <w:t xml:space="preserve"> </w:t>
      </w:r>
      <w:r w:rsidR="00035338" w:rsidRPr="00B00C67">
        <w:rPr>
          <w:sz w:val="20"/>
          <w:szCs w:val="20"/>
        </w:rPr>
        <w:t xml:space="preserve">°C </w:t>
      </w:r>
      <w:r w:rsidR="00B00C67">
        <w:rPr>
          <w:color w:val="000000" w:themeColor="text1"/>
          <w:sz w:val="20"/>
          <w:szCs w:val="20"/>
        </w:rPr>
        <w:t xml:space="preserve">en zwarte lijn is </w:t>
      </w:r>
      <w:r w:rsidR="00035338">
        <w:rPr>
          <w:color w:val="000000" w:themeColor="text1"/>
          <w:sz w:val="20"/>
          <w:szCs w:val="20"/>
        </w:rPr>
        <w:t>3</w:t>
      </w:r>
      <w:r w:rsidR="00035338" w:rsidRPr="00B00C67">
        <w:rPr>
          <w:color w:val="000000" w:themeColor="text1"/>
          <w:sz w:val="20"/>
          <w:szCs w:val="20"/>
        </w:rPr>
        <w:t>5</w:t>
      </w:r>
      <w:r w:rsidR="00076AD3">
        <w:rPr>
          <w:color w:val="000000" w:themeColor="text1"/>
          <w:sz w:val="20"/>
          <w:szCs w:val="20"/>
        </w:rPr>
        <w:t xml:space="preserve"> </w:t>
      </w:r>
      <w:r w:rsidR="00035338" w:rsidRPr="00B00C67">
        <w:rPr>
          <w:sz w:val="20"/>
          <w:szCs w:val="20"/>
        </w:rPr>
        <w:t>°C</w:t>
      </w:r>
      <w:r w:rsidR="00076AD3">
        <w:rPr>
          <w:color w:val="000000" w:themeColor="text1"/>
          <w:sz w:val="20"/>
          <w:szCs w:val="20"/>
        </w:rPr>
        <w:t>.</w:t>
      </w:r>
    </w:p>
    <w:p w:rsidR="00C44473" w:rsidRDefault="00C44473" w:rsidP="00C44473">
      <w:pPr>
        <w:pStyle w:val="Geenafstand"/>
      </w:pPr>
    </w:p>
    <w:p w:rsidR="00547C8F" w:rsidRPr="00FB4341" w:rsidRDefault="00035338" w:rsidP="00C44473">
      <w:pPr>
        <w:jc w:val="both"/>
      </w:pPr>
      <w:r w:rsidRPr="00FB4341">
        <w:rPr>
          <w:color w:val="000000" w:themeColor="text1"/>
        </w:rPr>
        <w:t>Er werd waarge</w:t>
      </w:r>
      <w:r w:rsidR="00076AD3">
        <w:rPr>
          <w:color w:val="000000" w:themeColor="text1"/>
        </w:rPr>
        <w:t>nomen dat het voor de piek van MAEB</w:t>
      </w:r>
      <w:r w:rsidRPr="00FB4341">
        <w:rPr>
          <w:color w:val="000000" w:themeColor="text1"/>
        </w:rPr>
        <w:t xml:space="preserve"> het verhogen van de temperatuur geen groot verschil maakt</w:t>
      </w:r>
      <w:r w:rsidR="005F4E67" w:rsidRPr="00FB4341">
        <w:rPr>
          <w:color w:val="000000" w:themeColor="text1"/>
        </w:rPr>
        <w:t>, de piek was bijna niet verschoven</w:t>
      </w:r>
      <w:r w:rsidRPr="00FB4341">
        <w:rPr>
          <w:color w:val="000000" w:themeColor="text1"/>
        </w:rPr>
        <w:t xml:space="preserve">. </w:t>
      </w:r>
      <w:r w:rsidR="00076AD3">
        <w:rPr>
          <w:color w:val="000000" w:themeColor="text1"/>
        </w:rPr>
        <w:t>De fluoxetine en TFMP</w:t>
      </w:r>
      <w:r w:rsidR="004864FD" w:rsidRPr="00FB4341">
        <w:rPr>
          <w:color w:val="000000" w:themeColor="text1"/>
        </w:rPr>
        <w:t xml:space="preserve"> pieken verschoven naar voren met de verhoging van de temperatuur van 25</w:t>
      </w:r>
      <w:r w:rsidR="00076AD3">
        <w:rPr>
          <w:color w:val="000000" w:themeColor="text1"/>
        </w:rPr>
        <w:t xml:space="preserve"> </w:t>
      </w:r>
      <w:r w:rsidR="004864FD" w:rsidRPr="00FB4341">
        <w:t>°C</w:t>
      </w:r>
      <w:r w:rsidR="004864FD" w:rsidRPr="00FB4341">
        <w:rPr>
          <w:color w:val="000000" w:themeColor="text1"/>
        </w:rPr>
        <w:t xml:space="preserve"> naar 35</w:t>
      </w:r>
      <w:r w:rsidR="00076AD3">
        <w:rPr>
          <w:color w:val="000000" w:themeColor="text1"/>
        </w:rPr>
        <w:t xml:space="preserve"> </w:t>
      </w:r>
      <w:r w:rsidR="004864FD" w:rsidRPr="00FB4341">
        <w:t>°C.</w:t>
      </w:r>
      <w:r w:rsidR="004864FD" w:rsidRPr="00FB4341">
        <w:rPr>
          <w:color w:val="000000" w:themeColor="text1"/>
        </w:rPr>
        <w:t xml:space="preserve"> </w:t>
      </w:r>
      <w:r w:rsidRPr="00FB4341">
        <w:rPr>
          <w:color w:val="000000" w:themeColor="text1"/>
        </w:rPr>
        <w:t xml:space="preserve">Aan de fluoxetine piek kan er gezien worden dat de piekvorm ook wordt verbeterd met de temperatuur verhoging. </w:t>
      </w:r>
      <w:r w:rsidR="00CD7F5D" w:rsidRPr="00FB4341">
        <w:rPr>
          <w:color w:val="000000" w:themeColor="text1"/>
        </w:rPr>
        <w:t>Een kolomtemperatuur</w:t>
      </w:r>
      <w:r w:rsidRPr="00FB4341">
        <w:rPr>
          <w:color w:val="000000" w:themeColor="text1"/>
        </w:rPr>
        <w:t xml:space="preserve"> van </w:t>
      </w:r>
      <w:r w:rsidRPr="00FB4341">
        <w:t>35</w:t>
      </w:r>
      <w:r w:rsidR="00076AD3">
        <w:t xml:space="preserve"> </w:t>
      </w:r>
      <w:r w:rsidRPr="00FB4341">
        <w:t xml:space="preserve">°C </w:t>
      </w:r>
      <w:r w:rsidR="00CD7F5D" w:rsidRPr="00FB4341">
        <w:t xml:space="preserve">werd </w:t>
      </w:r>
      <w:r w:rsidRPr="00FB4341">
        <w:t>gehanteerd.</w:t>
      </w:r>
    </w:p>
    <w:p w:rsidR="00547C8F" w:rsidRDefault="00547C8F" w:rsidP="00547C8F">
      <w:pPr>
        <w:pStyle w:val="Kop2"/>
      </w:pPr>
      <w:bookmarkStart w:id="28" w:name="_Toc10029245"/>
      <w:r>
        <w:lastRenderedPageBreak/>
        <w:t>6.2 Specificiteit</w:t>
      </w:r>
      <w:bookmarkEnd w:id="28"/>
    </w:p>
    <w:p w:rsidR="0046196B" w:rsidRPr="0068049E" w:rsidRDefault="00547C8F" w:rsidP="0046196B">
      <w:pPr>
        <w:jc w:val="both"/>
        <w:rPr>
          <w:sz w:val="18"/>
          <w:szCs w:val="18"/>
        </w:rPr>
      </w:pPr>
      <w:r>
        <w:t>Dit onderdeel van de validatie is uitgevoerd om te bepalen of het gemeten s</w:t>
      </w:r>
      <w:r w:rsidR="00AC6D87">
        <w:t>ignaal alleen afkomstig was van fluoxetine</w:t>
      </w:r>
      <w:r>
        <w:t xml:space="preserve">. </w:t>
      </w:r>
      <w:r w:rsidR="00AC6D87">
        <w:t>Om het te kunn</w:t>
      </w:r>
      <w:r w:rsidR="001C25BB">
        <w:t>en onderzoek</w:t>
      </w:r>
      <w:r w:rsidR="00FF4F18">
        <w:t>en</w:t>
      </w:r>
      <w:r w:rsidR="001C25BB">
        <w:t xml:space="preserve"> werd er gekeken of</w:t>
      </w:r>
      <w:r w:rsidR="00AC6D87">
        <w:t xml:space="preserve"> fluoxetine in verschillende milieus en onder verschillende condities ontleed</w:t>
      </w:r>
      <w:r w:rsidR="001C25BB">
        <w:t>t</w:t>
      </w:r>
      <w:r w:rsidR="00AC6D87">
        <w:t xml:space="preserve">. </w:t>
      </w:r>
      <w:r w:rsidR="002D0C3D">
        <w:t>Het ontstaan van ontledings</w:t>
      </w:r>
      <w:r w:rsidR="00600221">
        <w:t>pieken werd waargenomen en de piekzuiverheid van fluoxetine werd bepaald. Belangrijk was dat fluoxetine in elk milieu en onder elke conditie zuiver bleef</w:t>
      </w:r>
      <w:r w:rsidR="00325DAC">
        <w:t>.</w:t>
      </w:r>
      <w:r w:rsidR="0068049E">
        <w:rPr>
          <w:sz w:val="18"/>
          <w:szCs w:val="18"/>
        </w:rPr>
        <w:t xml:space="preserve"> </w:t>
      </w:r>
      <w:r w:rsidR="0063447C">
        <w:t>In figuur 7</w:t>
      </w:r>
      <w:r w:rsidR="0046196B">
        <w:t xml:space="preserve"> staat een voorbeeld </w:t>
      </w:r>
      <w:proofErr w:type="spellStart"/>
      <w:r w:rsidR="0046196B">
        <w:t>chromatogram</w:t>
      </w:r>
      <w:proofErr w:type="spellEnd"/>
      <w:r w:rsidR="0046196B">
        <w:t xml:space="preserve"> van fluoxetine in neutraal oplosmiddel on</w:t>
      </w:r>
      <w:r w:rsidR="001C25BB">
        <w:t xml:space="preserve">der invloed van </w:t>
      </w:r>
      <w:proofErr w:type="spellStart"/>
      <w:r w:rsidR="001C25BB">
        <w:t>UV-licht</w:t>
      </w:r>
      <w:proofErr w:type="spellEnd"/>
      <w:r w:rsidR="001C25BB">
        <w:t xml:space="preserve">. In dit </w:t>
      </w:r>
      <w:proofErr w:type="spellStart"/>
      <w:r w:rsidR="001C25BB">
        <w:t>chromatogram</w:t>
      </w:r>
      <w:proofErr w:type="spellEnd"/>
      <w:r w:rsidR="001C25BB">
        <w:t xml:space="preserve"> kan</w:t>
      </w:r>
      <w:r w:rsidR="0046196B">
        <w:t xml:space="preserve"> gezien worden dat de ontstane ontledingsproducten de </w:t>
      </w:r>
      <w:proofErr w:type="spellStart"/>
      <w:r w:rsidR="0046196B">
        <w:t>fluoxetinepiek</w:t>
      </w:r>
      <w:proofErr w:type="spellEnd"/>
      <w:r w:rsidR="0046196B">
        <w:t xml:space="preserve"> niet storen. </w:t>
      </w:r>
      <w:r w:rsidR="00EF139B">
        <w:t xml:space="preserve">Na de eerste piek is de waargenomen ruis afkomstig van het oplosmiddel.  </w:t>
      </w:r>
    </w:p>
    <w:p w:rsidR="00BF4AA2" w:rsidRDefault="00BF4AA2" w:rsidP="00BF4AA2">
      <w:pPr>
        <w:pStyle w:val="Geenafstand"/>
      </w:pPr>
    </w:p>
    <w:p w:rsidR="00BF4AA2" w:rsidRDefault="005B7177" w:rsidP="0068049E">
      <w:pPr>
        <w:jc w:val="both"/>
      </w:pPr>
      <w:r>
        <w:rPr>
          <w:noProof/>
          <w:color w:val="000000" w:themeColor="text1"/>
          <w:sz w:val="20"/>
          <w:szCs w:val="20"/>
          <w:lang w:eastAsia="nl-NL"/>
        </w:rPr>
        <w:drawing>
          <wp:inline distT="0" distB="0" distL="0" distR="0" wp14:anchorId="79C5E865" wp14:editId="38716ECA">
            <wp:extent cx="5724525" cy="4000500"/>
            <wp:effectExtent l="19050" t="19050" r="28575" b="190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000500"/>
                    </a:xfrm>
                    <a:prstGeom prst="rect">
                      <a:avLst/>
                    </a:prstGeom>
                    <a:noFill/>
                    <a:ln>
                      <a:solidFill>
                        <a:schemeClr val="tx1"/>
                      </a:solidFill>
                    </a:ln>
                  </pic:spPr>
                </pic:pic>
              </a:graphicData>
            </a:graphic>
          </wp:inline>
        </w:drawing>
      </w:r>
      <w:r w:rsidR="0063447C">
        <w:rPr>
          <w:color w:val="000000" w:themeColor="text1"/>
          <w:sz w:val="20"/>
          <w:szCs w:val="20"/>
        </w:rPr>
        <w:t>Figuur 7</w:t>
      </w:r>
      <w:r w:rsidR="008C4149" w:rsidRPr="00FA01AB">
        <w:rPr>
          <w:color w:val="000000" w:themeColor="text1"/>
          <w:sz w:val="20"/>
          <w:szCs w:val="20"/>
        </w:rPr>
        <w:t xml:space="preserve">. Opgenomen </w:t>
      </w:r>
      <w:proofErr w:type="spellStart"/>
      <w:r w:rsidR="00FA01AB" w:rsidRPr="00FA01AB">
        <w:rPr>
          <w:color w:val="000000" w:themeColor="text1"/>
          <w:sz w:val="20"/>
          <w:szCs w:val="20"/>
        </w:rPr>
        <w:t>chromatogram</w:t>
      </w:r>
      <w:proofErr w:type="spellEnd"/>
      <w:r w:rsidR="00FA01AB" w:rsidRPr="00FA01AB">
        <w:rPr>
          <w:color w:val="000000" w:themeColor="text1"/>
          <w:sz w:val="20"/>
          <w:szCs w:val="20"/>
        </w:rPr>
        <w:t xml:space="preserve"> fluoxetine standaard onder invloed van </w:t>
      </w:r>
      <w:proofErr w:type="spellStart"/>
      <w:r w:rsidR="00FA01AB" w:rsidRPr="00FA01AB">
        <w:rPr>
          <w:color w:val="000000" w:themeColor="text1"/>
          <w:sz w:val="20"/>
          <w:szCs w:val="20"/>
        </w:rPr>
        <w:t>UV-licht</w:t>
      </w:r>
      <w:proofErr w:type="spellEnd"/>
      <w:r w:rsidR="00FB4341" w:rsidRPr="00E23F84">
        <w:rPr>
          <w:color w:val="000000" w:themeColor="text1"/>
          <w:sz w:val="20"/>
          <w:szCs w:val="20"/>
        </w:rPr>
        <w:t>.</w:t>
      </w:r>
    </w:p>
    <w:p w:rsidR="00B779F9" w:rsidRDefault="00B779F9" w:rsidP="00095BB7"/>
    <w:p w:rsidR="005B7177" w:rsidRDefault="005B7177">
      <w:r>
        <w:br w:type="page"/>
      </w:r>
    </w:p>
    <w:p w:rsidR="00BF4AA2" w:rsidRDefault="0063447C" w:rsidP="00B779F9">
      <w:r>
        <w:lastRenderedPageBreak/>
        <w:t>In de onderstaande figuur 8</w:t>
      </w:r>
      <w:r w:rsidR="00095BB7">
        <w:t xml:space="preserve"> de ‘</w:t>
      </w:r>
      <w:proofErr w:type="spellStart"/>
      <w:r w:rsidR="00095BB7">
        <w:t>purity</w:t>
      </w:r>
      <w:proofErr w:type="spellEnd"/>
      <w:r w:rsidR="00095BB7">
        <w:t xml:space="preserve"> plot’ van de </w:t>
      </w:r>
      <w:proofErr w:type="spellStart"/>
      <w:r w:rsidR="00095BB7">
        <w:t>fluoxetinepiek</w:t>
      </w:r>
      <w:proofErr w:type="spellEnd"/>
      <w:r w:rsidR="00095BB7">
        <w:t xml:space="preserve"> weergegeven.</w:t>
      </w:r>
    </w:p>
    <w:p w:rsidR="00095BB7" w:rsidRDefault="005B7177" w:rsidP="0060659F">
      <w:pPr>
        <w:pStyle w:val="Geenafstand"/>
      </w:pPr>
      <w:r>
        <w:rPr>
          <w:noProof/>
        </w:rPr>
        <w:drawing>
          <wp:inline distT="0" distB="0" distL="0" distR="0" wp14:anchorId="72B41E36" wp14:editId="02F7EDDD">
            <wp:extent cx="5372100" cy="2931862"/>
            <wp:effectExtent l="19050" t="19050" r="19050" b="209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4264" cy="2933043"/>
                    </a:xfrm>
                    <a:prstGeom prst="rect">
                      <a:avLst/>
                    </a:prstGeom>
                    <a:noFill/>
                    <a:ln>
                      <a:solidFill>
                        <a:schemeClr val="tx1"/>
                      </a:solidFill>
                    </a:ln>
                  </pic:spPr>
                </pic:pic>
              </a:graphicData>
            </a:graphic>
          </wp:inline>
        </w:drawing>
      </w:r>
    </w:p>
    <w:p w:rsidR="00095BB7" w:rsidRPr="00FA01AB" w:rsidRDefault="0063447C" w:rsidP="00095BB7">
      <w:pPr>
        <w:jc w:val="both"/>
      </w:pPr>
      <w:r>
        <w:rPr>
          <w:color w:val="000000" w:themeColor="text1"/>
          <w:sz w:val="20"/>
          <w:szCs w:val="20"/>
        </w:rPr>
        <w:t>Figuur 8</w:t>
      </w:r>
      <w:r w:rsidR="00095BB7" w:rsidRPr="00FA01AB">
        <w:rPr>
          <w:color w:val="000000" w:themeColor="text1"/>
          <w:sz w:val="20"/>
          <w:szCs w:val="20"/>
        </w:rPr>
        <w:t xml:space="preserve">. </w:t>
      </w:r>
      <w:proofErr w:type="spellStart"/>
      <w:r w:rsidR="00095BB7">
        <w:rPr>
          <w:color w:val="000000" w:themeColor="text1"/>
          <w:sz w:val="20"/>
          <w:szCs w:val="20"/>
        </w:rPr>
        <w:t>Purity</w:t>
      </w:r>
      <w:proofErr w:type="spellEnd"/>
      <w:r w:rsidR="00095BB7">
        <w:rPr>
          <w:color w:val="000000" w:themeColor="text1"/>
          <w:sz w:val="20"/>
          <w:szCs w:val="20"/>
        </w:rPr>
        <w:t xml:space="preserve"> plot van</w:t>
      </w:r>
      <w:r w:rsidR="00095BB7" w:rsidRPr="00FA01AB">
        <w:rPr>
          <w:color w:val="000000" w:themeColor="text1"/>
          <w:sz w:val="20"/>
          <w:szCs w:val="20"/>
        </w:rPr>
        <w:t xml:space="preserve"> fluoxetine standaard onder invloed van </w:t>
      </w:r>
      <w:proofErr w:type="spellStart"/>
      <w:r w:rsidR="00095BB7" w:rsidRPr="00FA01AB">
        <w:rPr>
          <w:color w:val="000000" w:themeColor="text1"/>
          <w:sz w:val="20"/>
          <w:szCs w:val="20"/>
        </w:rPr>
        <w:t>UV-licht</w:t>
      </w:r>
      <w:proofErr w:type="spellEnd"/>
      <w:r w:rsidR="00095BB7">
        <w:rPr>
          <w:color w:val="000000" w:themeColor="text1"/>
          <w:sz w:val="20"/>
          <w:szCs w:val="20"/>
        </w:rPr>
        <w:t>.</w:t>
      </w:r>
    </w:p>
    <w:p w:rsidR="00095BB7" w:rsidRPr="005B7177" w:rsidRDefault="00095BB7" w:rsidP="005B7177">
      <w:pPr>
        <w:pStyle w:val="Geenafstand"/>
      </w:pPr>
    </w:p>
    <w:p w:rsidR="0068049E" w:rsidRDefault="00095BB7" w:rsidP="0046196B">
      <w:pPr>
        <w:jc w:val="both"/>
      </w:pPr>
      <w:r>
        <w:t>Bij een ‘</w:t>
      </w:r>
      <w:proofErr w:type="spellStart"/>
      <w:r>
        <w:t>purity</w:t>
      </w:r>
      <w:proofErr w:type="spellEnd"/>
      <w:r>
        <w:t xml:space="preserve"> </w:t>
      </w:r>
      <w:proofErr w:type="spellStart"/>
      <w:r>
        <w:t>angle</w:t>
      </w:r>
      <w:proofErr w:type="spellEnd"/>
      <w:r>
        <w:t>’ &lt; ‘</w:t>
      </w:r>
      <w:proofErr w:type="spellStart"/>
      <w:r>
        <w:t>threshold</w:t>
      </w:r>
      <w:proofErr w:type="spellEnd"/>
      <w:r>
        <w:t xml:space="preserve">’ is de piek zuiver. </w:t>
      </w:r>
      <w:r w:rsidR="00BF4AA2">
        <w:t xml:space="preserve">De </w:t>
      </w:r>
      <w:proofErr w:type="spellStart"/>
      <w:r w:rsidR="00BF4AA2">
        <w:t>fluoxetinepiek</w:t>
      </w:r>
      <w:proofErr w:type="spellEnd"/>
      <w:r w:rsidR="00BF4AA2">
        <w:t xml:space="preserve"> is zuiver, omdat de ‘</w:t>
      </w:r>
      <w:proofErr w:type="spellStart"/>
      <w:r w:rsidR="00BF4AA2">
        <w:t>purity</w:t>
      </w:r>
      <w:proofErr w:type="spellEnd"/>
      <w:r w:rsidR="00BF4AA2">
        <w:t xml:space="preserve"> </w:t>
      </w:r>
      <w:proofErr w:type="spellStart"/>
      <w:r w:rsidR="00BF4AA2">
        <w:t>angle</w:t>
      </w:r>
      <w:proofErr w:type="spellEnd"/>
      <w:r w:rsidR="00BF4AA2">
        <w:t xml:space="preserve">’ (0,430) </w:t>
      </w:r>
      <w:r w:rsidR="001C25BB">
        <w:t xml:space="preserve">kleiner </w:t>
      </w:r>
      <w:r w:rsidR="00BF4AA2">
        <w:t>is dan de  ‘</w:t>
      </w:r>
      <w:proofErr w:type="spellStart"/>
      <w:r w:rsidR="00BF4AA2">
        <w:t>threshold</w:t>
      </w:r>
      <w:proofErr w:type="spellEnd"/>
      <w:r w:rsidR="00BF4AA2">
        <w:t xml:space="preserve">’ (0,6929). </w:t>
      </w:r>
      <w:r>
        <w:t xml:space="preserve">In het </w:t>
      </w:r>
      <w:proofErr w:type="spellStart"/>
      <w:r>
        <w:t>chromatogram</w:t>
      </w:r>
      <w:proofErr w:type="spellEnd"/>
      <w:r>
        <w:t xml:space="preserve"> kan het worden afgelezen door te kijken of de groene lijn (</w:t>
      </w:r>
      <w:proofErr w:type="spellStart"/>
      <w:r>
        <w:t>purity</w:t>
      </w:r>
      <w:proofErr w:type="spellEnd"/>
      <w:r>
        <w:t>) onder de blauwe lijn (</w:t>
      </w:r>
      <w:proofErr w:type="spellStart"/>
      <w:r>
        <w:t>threshold</w:t>
      </w:r>
      <w:proofErr w:type="spellEnd"/>
      <w:r>
        <w:t xml:space="preserve">) blijft. </w:t>
      </w:r>
    </w:p>
    <w:p w:rsidR="0068049E" w:rsidRDefault="00B00C67" w:rsidP="0068049E">
      <w:pPr>
        <w:jc w:val="both"/>
      </w:pPr>
      <w:r>
        <w:t>In tabel 8</w:t>
      </w:r>
      <w:r w:rsidR="0068049E">
        <w:t xml:space="preserve"> zijn de resultaten van het geforceerd ontleden samengevat. </w:t>
      </w:r>
    </w:p>
    <w:p w:rsidR="0068049E" w:rsidRPr="00973520" w:rsidRDefault="0068049E" w:rsidP="0068049E">
      <w:pPr>
        <w:pStyle w:val="Geenafstand"/>
        <w:rPr>
          <w:sz w:val="20"/>
        </w:rPr>
      </w:pPr>
      <w:r w:rsidRPr="00792F4C">
        <w:rPr>
          <w:sz w:val="20"/>
        </w:rPr>
        <w:t xml:space="preserve">Tabel </w:t>
      </w:r>
      <w:r w:rsidR="00B00C67">
        <w:rPr>
          <w:sz w:val="20"/>
        </w:rPr>
        <w:t>8</w:t>
      </w:r>
      <w:r w:rsidRPr="00792F4C">
        <w:rPr>
          <w:sz w:val="20"/>
        </w:rPr>
        <w:t xml:space="preserve">. </w:t>
      </w:r>
      <w:r>
        <w:rPr>
          <w:sz w:val="20"/>
        </w:rPr>
        <w:t>Resultaten geforceerd ontleden samengevat.</w:t>
      </w:r>
    </w:p>
    <w:tbl>
      <w:tblPr>
        <w:tblStyle w:val="Tabelraster"/>
        <w:tblW w:w="9106" w:type="dxa"/>
        <w:tblLook w:val="04A0" w:firstRow="1" w:lastRow="0" w:firstColumn="1" w:lastColumn="0" w:noHBand="0" w:noVBand="1"/>
      </w:tblPr>
      <w:tblGrid>
        <w:gridCol w:w="2547"/>
        <w:gridCol w:w="3461"/>
        <w:gridCol w:w="3098"/>
      </w:tblGrid>
      <w:tr w:rsidR="0068049E" w:rsidTr="005B7177">
        <w:trPr>
          <w:trHeight w:val="485"/>
        </w:trPr>
        <w:tc>
          <w:tcPr>
            <w:tcW w:w="2547" w:type="dxa"/>
          </w:tcPr>
          <w:p w:rsidR="0068049E" w:rsidRPr="002D0C3D" w:rsidRDefault="0068049E" w:rsidP="005B7177">
            <w:pPr>
              <w:rPr>
                <w:b/>
              </w:rPr>
            </w:pPr>
            <w:r w:rsidRPr="002D0C3D">
              <w:rPr>
                <w:b/>
              </w:rPr>
              <w:t>Milieu/conditie</w:t>
            </w:r>
          </w:p>
        </w:tc>
        <w:tc>
          <w:tcPr>
            <w:tcW w:w="3461" w:type="dxa"/>
          </w:tcPr>
          <w:p w:rsidR="0068049E" w:rsidRPr="002D0C3D" w:rsidRDefault="0068049E" w:rsidP="005B7177">
            <w:pPr>
              <w:jc w:val="center"/>
              <w:rPr>
                <w:b/>
              </w:rPr>
            </w:pPr>
            <w:r w:rsidRPr="002D0C3D">
              <w:rPr>
                <w:b/>
              </w:rPr>
              <w:t>Ontledingspieken zichtbaar</w:t>
            </w:r>
          </w:p>
        </w:tc>
        <w:tc>
          <w:tcPr>
            <w:tcW w:w="3098" w:type="dxa"/>
          </w:tcPr>
          <w:p w:rsidR="0068049E" w:rsidRPr="002D0C3D" w:rsidRDefault="0068049E" w:rsidP="005B7177">
            <w:pPr>
              <w:jc w:val="center"/>
              <w:rPr>
                <w:b/>
              </w:rPr>
            </w:pPr>
            <w:proofErr w:type="spellStart"/>
            <w:r w:rsidRPr="002D0C3D">
              <w:rPr>
                <w:b/>
              </w:rPr>
              <w:t>Fluoxetinepiek</w:t>
            </w:r>
            <w:proofErr w:type="spellEnd"/>
            <w:r w:rsidRPr="002D0C3D">
              <w:rPr>
                <w:b/>
              </w:rPr>
              <w:t xml:space="preserve"> zuiver</w:t>
            </w:r>
          </w:p>
        </w:tc>
      </w:tr>
      <w:tr w:rsidR="0068049E" w:rsidTr="005B7177">
        <w:trPr>
          <w:trHeight w:val="249"/>
        </w:trPr>
        <w:tc>
          <w:tcPr>
            <w:tcW w:w="2547" w:type="dxa"/>
          </w:tcPr>
          <w:p w:rsidR="0068049E" w:rsidRPr="00600221" w:rsidRDefault="0068049E" w:rsidP="005B7177">
            <w:r>
              <w:t>H</w:t>
            </w:r>
            <w:r>
              <w:rPr>
                <w:vertAlign w:val="subscript"/>
              </w:rPr>
              <w:t>2</w:t>
            </w:r>
            <w:r>
              <w:t>O</w:t>
            </w:r>
          </w:p>
        </w:tc>
        <w:tc>
          <w:tcPr>
            <w:tcW w:w="3461" w:type="dxa"/>
          </w:tcPr>
          <w:p w:rsidR="0068049E" w:rsidRDefault="0068049E" w:rsidP="005B7177">
            <w:pPr>
              <w:jc w:val="center"/>
            </w:pPr>
            <w:r>
              <w:t>-</w:t>
            </w:r>
          </w:p>
        </w:tc>
        <w:tc>
          <w:tcPr>
            <w:tcW w:w="3098" w:type="dxa"/>
          </w:tcPr>
          <w:p w:rsidR="0068049E" w:rsidRDefault="0068049E" w:rsidP="005B7177">
            <w:pPr>
              <w:jc w:val="center"/>
            </w:pPr>
            <w:r>
              <w:t>+</w:t>
            </w:r>
          </w:p>
        </w:tc>
      </w:tr>
      <w:tr w:rsidR="0068049E" w:rsidTr="005B7177">
        <w:trPr>
          <w:trHeight w:val="249"/>
        </w:trPr>
        <w:tc>
          <w:tcPr>
            <w:tcW w:w="2547" w:type="dxa"/>
          </w:tcPr>
          <w:p w:rsidR="0068049E" w:rsidRDefault="0068049E" w:rsidP="005B7177">
            <w:r>
              <w:t>H</w:t>
            </w:r>
            <w:r>
              <w:rPr>
                <w:vertAlign w:val="subscript"/>
              </w:rPr>
              <w:t>2</w:t>
            </w:r>
            <w:r>
              <w:t>O, T 1 uur</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36"/>
        </w:trPr>
        <w:tc>
          <w:tcPr>
            <w:tcW w:w="2547" w:type="dxa"/>
          </w:tcPr>
          <w:p w:rsidR="0068049E" w:rsidRDefault="0068049E" w:rsidP="005B7177">
            <w:r>
              <w:t>UV oplossing, 4 uur</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49"/>
        </w:trPr>
        <w:tc>
          <w:tcPr>
            <w:tcW w:w="2547" w:type="dxa"/>
          </w:tcPr>
          <w:p w:rsidR="0068049E" w:rsidRDefault="0068049E" w:rsidP="005B7177">
            <w:r>
              <w:t>UV grondstof, overnacht</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36"/>
        </w:trPr>
        <w:tc>
          <w:tcPr>
            <w:tcW w:w="2547" w:type="dxa"/>
          </w:tcPr>
          <w:p w:rsidR="0068049E" w:rsidRDefault="0068049E" w:rsidP="005B7177">
            <w:proofErr w:type="spellStart"/>
            <w:r>
              <w:t>HCl</w:t>
            </w:r>
            <w:proofErr w:type="spellEnd"/>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49"/>
        </w:trPr>
        <w:tc>
          <w:tcPr>
            <w:tcW w:w="2547" w:type="dxa"/>
          </w:tcPr>
          <w:p w:rsidR="0068049E" w:rsidRDefault="0068049E" w:rsidP="005B7177">
            <w:proofErr w:type="spellStart"/>
            <w:r>
              <w:t>HCl</w:t>
            </w:r>
            <w:proofErr w:type="spellEnd"/>
            <w:r>
              <w:t>, T 1uur</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49"/>
        </w:trPr>
        <w:tc>
          <w:tcPr>
            <w:tcW w:w="2547" w:type="dxa"/>
          </w:tcPr>
          <w:p w:rsidR="0068049E" w:rsidRDefault="0068049E" w:rsidP="005B7177">
            <w:proofErr w:type="spellStart"/>
            <w:r>
              <w:t>NaOH</w:t>
            </w:r>
            <w:proofErr w:type="spellEnd"/>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49"/>
        </w:trPr>
        <w:tc>
          <w:tcPr>
            <w:tcW w:w="2547" w:type="dxa"/>
          </w:tcPr>
          <w:p w:rsidR="0068049E" w:rsidRDefault="0068049E" w:rsidP="005B7177">
            <w:proofErr w:type="spellStart"/>
            <w:r>
              <w:t>NaOH</w:t>
            </w:r>
            <w:proofErr w:type="spellEnd"/>
            <w:r>
              <w:t>, T 1 uur</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49"/>
        </w:trPr>
        <w:tc>
          <w:tcPr>
            <w:tcW w:w="2547" w:type="dxa"/>
          </w:tcPr>
          <w:p w:rsidR="0068049E" w:rsidRPr="004B2C1A" w:rsidRDefault="0068049E" w:rsidP="005B7177">
            <w:r>
              <w:t>H</w:t>
            </w:r>
            <w:r>
              <w:rPr>
                <w:vertAlign w:val="subscript"/>
              </w:rPr>
              <w:t>2</w:t>
            </w:r>
            <w:r>
              <w:t>O</w:t>
            </w:r>
            <w:r>
              <w:rPr>
                <w:vertAlign w:val="subscript"/>
              </w:rPr>
              <w:t>2</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r w:rsidR="0068049E" w:rsidTr="005B7177">
        <w:trPr>
          <w:trHeight w:val="249"/>
        </w:trPr>
        <w:tc>
          <w:tcPr>
            <w:tcW w:w="2547" w:type="dxa"/>
          </w:tcPr>
          <w:p w:rsidR="0068049E" w:rsidRPr="004B2C1A" w:rsidRDefault="0068049E" w:rsidP="005B7177">
            <w:r>
              <w:t>H</w:t>
            </w:r>
            <w:r>
              <w:rPr>
                <w:vertAlign w:val="subscript"/>
              </w:rPr>
              <w:t>2</w:t>
            </w:r>
            <w:r>
              <w:t>O</w:t>
            </w:r>
            <w:r>
              <w:rPr>
                <w:vertAlign w:val="subscript"/>
              </w:rPr>
              <w:t>2</w:t>
            </w:r>
            <w:r>
              <w:t>, T 1 uur</w:t>
            </w:r>
          </w:p>
        </w:tc>
        <w:tc>
          <w:tcPr>
            <w:tcW w:w="3461" w:type="dxa"/>
          </w:tcPr>
          <w:p w:rsidR="0068049E" w:rsidRDefault="0068049E" w:rsidP="005B7177">
            <w:pPr>
              <w:jc w:val="center"/>
            </w:pPr>
            <w:r>
              <w:t>-</w:t>
            </w:r>
          </w:p>
        </w:tc>
        <w:tc>
          <w:tcPr>
            <w:tcW w:w="3098" w:type="dxa"/>
          </w:tcPr>
          <w:p w:rsidR="0068049E" w:rsidRDefault="0068049E" w:rsidP="005B7177">
            <w:pPr>
              <w:jc w:val="center"/>
            </w:pPr>
            <w:r w:rsidRPr="00AA2B3D">
              <w:t>+</w:t>
            </w:r>
          </w:p>
        </w:tc>
      </w:tr>
    </w:tbl>
    <w:p w:rsidR="0068049E" w:rsidRPr="0046196B" w:rsidRDefault="0068049E" w:rsidP="0068049E">
      <w:pPr>
        <w:jc w:val="both"/>
        <w:rPr>
          <w:sz w:val="18"/>
          <w:szCs w:val="18"/>
        </w:rPr>
      </w:pPr>
      <w:r w:rsidRPr="00477FDC">
        <w:rPr>
          <w:sz w:val="18"/>
          <w:szCs w:val="18"/>
        </w:rPr>
        <w:t xml:space="preserve">T= </w:t>
      </w:r>
      <w:r>
        <w:rPr>
          <w:sz w:val="18"/>
          <w:szCs w:val="18"/>
        </w:rPr>
        <w:t>temperatuur waterbad (</w:t>
      </w:r>
      <w:r w:rsidRPr="00477FDC">
        <w:rPr>
          <w:sz w:val="18"/>
          <w:szCs w:val="18"/>
        </w:rPr>
        <w:t>90</w:t>
      </w:r>
      <w:r w:rsidR="001C25BB">
        <w:rPr>
          <w:sz w:val="18"/>
          <w:szCs w:val="18"/>
        </w:rPr>
        <w:t xml:space="preserve"> </w:t>
      </w:r>
      <w:r w:rsidRPr="00477FDC">
        <w:rPr>
          <w:sz w:val="18"/>
          <w:szCs w:val="18"/>
        </w:rPr>
        <w:t>°C</w:t>
      </w:r>
      <w:r>
        <w:rPr>
          <w:sz w:val="18"/>
          <w:szCs w:val="18"/>
        </w:rPr>
        <w:t>)</w:t>
      </w:r>
    </w:p>
    <w:p w:rsidR="00D81320" w:rsidRPr="00547C8F" w:rsidRDefault="00D81320" w:rsidP="0068049E">
      <w:pPr>
        <w:pStyle w:val="Geenafstand"/>
      </w:pPr>
    </w:p>
    <w:p w:rsidR="00BF4AA2" w:rsidRDefault="00BF4AA2" w:rsidP="00BF4AA2">
      <w:pPr>
        <w:jc w:val="both"/>
      </w:pPr>
      <w:r w:rsidRPr="00CF299A">
        <w:t xml:space="preserve">Uit de literatuur is bekend dat onder invloed van zuur of </w:t>
      </w:r>
      <w:proofErr w:type="spellStart"/>
      <w:r w:rsidRPr="00CF299A">
        <w:t>UV-licht</w:t>
      </w:r>
      <w:proofErr w:type="spellEnd"/>
      <w:r w:rsidRPr="00CF299A">
        <w:t xml:space="preserve"> de stabiliteit van fluoxetine kan worden aangetast, waardoor het gaat ontleden. </w:t>
      </w:r>
      <w:r>
        <w:t xml:space="preserve">Er werd verwacht dat </w:t>
      </w:r>
      <w:r w:rsidR="001C25BB">
        <w:t>MAEB</w:t>
      </w:r>
      <w:r w:rsidR="00FB4341">
        <w:t xml:space="preserve"> en </w:t>
      </w:r>
      <w:r w:rsidR="001C25BB">
        <w:t>TFMP</w:t>
      </w:r>
      <w:r w:rsidRPr="00CF299A">
        <w:t xml:space="preserve"> onder invloed van zuur en </w:t>
      </w:r>
      <w:proofErr w:type="spellStart"/>
      <w:r w:rsidRPr="00CF299A">
        <w:t>UV-licht</w:t>
      </w:r>
      <w:proofErr w:type="spellEnd"/>
      <w:r w:rsidRPr="00CF299A">
        <w:t xml:space="preserve"> zouden ontstaan.</w:t>
      </w:r>
      <w:r>
        <w:t xml:space="preserve"> </w:t>
      </w:r>
      <w:r w:rsidR="001C25BB">
        <w:t>Uit het</w:t>
      </w:r>
      <w:r w:rsidRPr="00CF299A">
        <w:t xml:space="preserve"> specificiteitsonderzoek blijkt dat fluoxetine onder </w:t>
      </w:r>
      <w:proofErr w:type="spellStart"/>
      <w:r w:rsidRPr="00CF299A">
        <w:t>UV-licht</w:t>
      </w:r>
      <w:proofErr w:type="spellEnd"/>
      <w:r w:rsidRPr="00CF299A">
        <w:t xml:space="preserve"> in neutraal oplosmiddel en in zuur milieu na 1 uur verwarmen bij 90</w:t>
      </w:r>
      <w:r w:rsidR="001C25BB">
        <w:t xml:space="preserve"> </w:t>
      </w:r>
      <w:r w:rsidRPr="00CF299A">
        <w:t>°C werd ontleed. De resultaten kwamen overeen met de verwachtingen.</w:t>
      </w:r>
      <w:r w:rsidR="00896469">
        <w:t xml:space="preserve"> Als</w:t>
      </w:r>
      <w:r>
        <w:t xml:space="preserve"> eis geldt dat de hoofpiek, oftewe</w:t>
      </w:r>
      <w:r w:rsidR="00896469">
        <w:t xml:space="preserve">l de </w:t>
      </w:r>
      <w:proofErr w:type="spellStart"/>
      <w:r w:rsidR="00896469">
        <w:t>fluoxetinepiek</w:t>
      </w:r>
      <w:proofErr w:type="spellEnd"/>
      <w:r w:rsidR="00896469">
        <w:t>, zuiver moe</w:t>
      </w:r>
      <w:r>
        <w:t xml:space="preserve">t blijven. De </w:t>
      </w:r>
      <w:proofErr w:type="spellStart"/>
      <w:r>
        <w:t>fluoxetinepiek</w:t>
      </w:r>
      <w:proofErr w:type="spellEnd"/>
      <w:r>
        <w:t xml:space="preserve"> blijft in alle milieus zuiver</w:t>
      </w:r>
      <w:r w:rsidR="001C25BB">
        <w:t>, dus het resultaat is akkoord.</w:t>
      </w:r>
    </w:p>
    <w:p w:rsidR="005B7177" w:rsidRDefault="005B7177" w:rsidP="005B7177">
      <w:pPr>
        <w:pStyle w:val="Kop2"/>
      </w:pPr>
      <w:bookmarkStart w:id="29" w:name="_Toc10029246"/>
      <w:r>
        <w:lastRenderedPageBreak/>
        <w:t>6.3 Bepalingsgrens/detectiegrens</w:t>
      </w:r>
      <w:bookmarkEnd w:id="29"/>
    </w:p>
    <w:p w:rsidR="00E70547" w:rsidRPr="00405567" w:rsidRDefault="00D7224F" w:rsidP="00E70547">
      <w:pPr>
        <w:jc w:val="both"/>
        <w:rPr>
          <w:color w:val="000000" w:themeColor="text1"/>
        </w:rPr>
      </w:pPr>
      <w:r>
        <w:t xml:space="preserve">Dit onderdeel van de validatie is uitgevoerd om </w:t>
      </w:r>
      <w:r>
        <w:rPr>
          <w:color w:val="000000" w:themeColor="text1"/>
        </w:rPr>
        <w:t xml:space="preserve">het kleinste </w:t>
      </w:r>
      <w:r w:rsidRPr="00405D99">
        <w:rPr>
          <w:color w:val="000000" w:themeColor="text1"/>
        </w:rPr>
        <w:t xml:space="preserve">concentratieniveau </w:t>
      </w:r>
      <w:r w:rsidR="00057466">
        <w:rPr>
          <w:color w:val="000000" w:themeColor="text1"/>
        </w:rPr>
        <w:t xml:space="preserve">vast te stellen </w:t>
      </w:r>
      <w:r>
        <w:rPr>
          <w:color w:val="000000" w:themeColor="text1"/>
        </w:rPr>
        <w:t xml:space="preserve">waarbij </w:t>
      </w:r>
      <w:r w:rsidR="00E70547">
        <w:rPr>
          <w:color w:val="000000" w:themeColor="text1"/>
        </w:rPr>
        <w:t xml:space="preserve">de verwante verbindingen </w:t>
      </w:r>
      <w:r w:rsidR="00057466">
        <w:rPr>
          <w:color w:val="000000" w:themeColor="text1"/>
        </w:rPr>
        <w:t xml:space="preserve">kunnen worden gekwantificeerd. </w:t>
      </w:r>
      <w:r w:rsidR="00E70547">
        <w:rPr>
          <w:color w:val="000000" w:themeColor="text1"/>
        </w:rPr>
        <w:t xml:space="preserve">Er werden drie eindconcentraties </w:t>
      </w:r>
      <w:r w:rsidR="007453EC">
        <w:rPr>
          <w:color w:val="000000" w:themeColor="text1"/>
        </w:rPr>
        <w:t>voor de bepaling van de verwante verbindingen uitgetest. Van de</w:t>
      </w:r>
      <w:r w:rsidR="00E70547">
        <w:rPr>
          <w:color w:val="000000" w:themeColor="text1"/>
        </w:rPr>
        <w:t xml:space="preserve"> uitgeteste eindconcentratie</w:t>
      </w:r>
      <w:r w:rsidR="007453EC">
        <w:rPr>
          <w:color w:val="000000" w:themeColor="text1"/>
        </w:rPr>
        <w:t>s werden</w:t>
      </w:r>
      <w:r w:rsidR="001C25BB">
        <w:rPr>
          <w:color w:val="000000" w:themeColor="text1"/>
        </w:rPr>
        <w:t xml:space="preserve"> 0,1%-ge oplossingen gemaakt waarvan</w:t>
      </w:r>
      <w:r w:rsidR="00E70547">
        <w:rPr>
          <w:color w:val="000000" w:themeColor="text1"/>
        </w:rPr>
        <w:t xml:space="preserve"> de signaal-ruis verhouding </w:t>
      </w:r>
      <w:r w:rsidR="001C25BB">
        <w:rPr>
          <w:color w:val="000000" w:themeColor="text1"/>
        </w:rPr>
        <w:t>werd</w:t>
      </w:r>
      <w:r w:rsidR="00E70547">
        <w:rPr>
          <w:color w:val="000000" w:themeColor="text1"/>
        </w:rPr>
        <w:t xml:space="preserve"> </w:t>
      </w:r>
      <w:r w:rsidR="00DF47B7">
        <w:rPr>
          <w:color w:val="000000" w:themeColor="text1"/>
        </w:rPr>
        <w:t>uitgerekend</w:t>
      </w:r>
      <w:r w:rsidR="00E70547">
        <w:rPr>
          <w:color w:val="000000" w:themeColor="text1"/>
        </w:rPr>
        <w:t xml:space="preserve">. </w:t>
      </w:r>
      <w:r w:rsidR="007453EC" w:rsidRPr="00FA01AB">
        <w:rPr>
          <w:color w:val="000000" w:themeColor="text1"/>
          <w:sz w:val="20"/>
          <w:szCs w:val="20"/>
        </w:rPr>
        <w:t xml:space="preserve"> </w:t>
      </w:r>
      <w:r w:rsidR="00B00C67">
        <w:t>In tabel 9</w:t>
      </w:r>
      <w:r w:rsidR="00E70547">
        <w:t xml:space="preserve"> zijn de resultaten voor de bepaling van de signaal-ruis verhouding voor de eindconcentraties</w:t>
      </w:r>
      <w:r w:rsidR="00DF47B7">
        <w:t xml:space="preserve"> samengevat</w:t>
      </w:r>
      <w:r w:rsidR="00E70547">
        <w:t xml:space="preserve">. </w:t>
      </w:r>
    </w:p>
    <w:p w:rsidR="00E70547" w:rsidRPr="00792F4C" w:rsidRDefault="00B00C67" w:rsidP="00E70547">
      <w:pPr>
        <w:pStyle w:val="Geenafstand"/>
        <w:rPr>
          <w:sz w:val="20"/>
        </w:rPr>
      </w:pPr>
      <w:r>
        <w:rPr>
          <w:sz w:val="20"/>
        </w:rPr>
        <w:t>Tabel 9</w:t>
      </w:r>
      <w:r w:rsidR="00E70547" w:rsidRPr="00792F4C">
        <w:rPr>
          <w:sz w:val="20"/>
        </w:rPr>
        <w:t xml:space="preserve">. </w:t>
      </w:r>
      <w:r w:rsidR="00E70547">
        <w:rPr>
          <w:sz w:val="20"/>
        </w:rPr>
        <w:t xml:space="preserve">Uitgeteste eindconcentraties </w:t>
      </w:r>
      <w:r w:rsidR="00DF47B7">
        <w:rPr>
          <w:sz w:val="20"/>
        </w:rPr>
        <w:t xml:space="preserve">met bijbehorende uitgerekende signaal-ruis verhoudingen </w:t>
      </w:r>
      <w:r w:rsidR="00E70547">
        <w:rPr>
          <w:sz w:val="20"/>
        </w:rPr>
        <w:t>samengevat.</w:t>
      </w:r>
    </w:p>
    <w:tbl>
      <w:tblPr>
        <w:tblStyle w:val="Tabelraster"/>
        <w:tblW w:w="0" w:type="auto"/>
        <w:tblLook w:val="04A0" w:firstRow="1" w:lastRow="0" w:firstColumn="1" w:lastColumn="0" w:noHBand="0" w:noVBand="1"/>
      </w:tblPr>
      <w:tblGrid>
        <w:gridCol w:w="2476"/>
        <w:gridCol w:w="2546"/>
        <w:gridCol w:w="1997"/>
        <w:gridCol w:w="1997"/>
      </w:tblGrid>
      <w:tr w:rsidR="00DF47B7" w:rsidTr="007453EC">
        <w:trPr>
          <w:trHeight w:val="310"/>
        </w:trPr>
        <w:tc>
          <w:tcPr>
            <w:tcW w:w="2476" w:type="dxa"/>
            <w:vMerge w:val="restart"/>
            <w:vAlign w:val="center"/>
          </w:tcPr>
          <w:p w:rsidR="00DF47B7" w:rsidRDefault="00DF47B7" w:rsidP="007453EC">
            <w:pPr>
              <w:jc w:val="center"/>
            </w:pPr>
            <w:r w:rsidRPr="001C184F">
              <w:rPr>
                <w:b/>
              </w:rPr>
              <w:t>Injectievolume</w:t>
            </w:r>
          </w:p>
        </w:tc>
        <w:tc>
          <w:tcPr>
            <w:tcW w:w="6540" w:type="dxa"/>
            <w:gridSpan w:val="3"/>
            <w:tcBorders>
              <w:bottom w:val="nil"/>
            </w:tcBorders>
          </w:tcPr>
          <w:p w:rsidR="00DF47B7" w:rsidRPr="001C184F" w:rsidRDefault="00DF47B7" w:rsidP="007453EC">
            <w:pPr>
              <w:jc w:val="center"/>
              <w:rPr>
                <w:b/>
              </w:rPr>
            </w:pPr>
            <w:r w:rsidRPr="001C184F">
              <w:rPr>
                <w:b/>
              </w:rPr>
              <w:t>Eindconcentratie</w:t>
            </w:r>
          </w:p>
        </w:tc>
      </w:tr>
      <w:tr w:rsidR="00DF47B7" w:rsidTr="007453EC">
        <w:trPr>
          <w:trHeight w:val="293"/>
        </w:trPr>
        <w:tc>
          <w:tcPr>
            <w:tcW w:w="2476" w:type="dxa"/>
            <w:vMerge/>
            <w:tcBorders>
              <w:bottom w:val="single" w:sz="4" w:space="0" w:color="auto"/>
            </w:tcBorders>
          </w:tcPr>
          <w:p w:rsidR="00DF47B7" w:rsidRDefault="00DF47B7" w:rsidP="007453EC">
            <w:pPr>
              <w:jc w:val="center"/>
            </w:pPr>
          </w:p>
        </w:tc>
        <w:tc>
          <w:tcPr>
            <w:tcW w:w="2546" w:type="dxa"/>
            <w:tcBorders>
              <w:top w:val="nil"/>
              <w:right w:val="nil"/>
            </w:tcBorders>
          </w:tcPr>
          <w:p w:rsidR="00DF47B7" w:rsidRPr="00DF47B7" w:rsidRDefault="00DF47B7" w:rsidP="007453EC">
            <w:pPr>
              <w:jc w:val="center"/>
              <w:rPr>
                <w:b/>
              </w:rPr>
            </w:pPr>
            <w:r w:rsidRPr="00DF47B7">
              <w:rPr>
                <w:b/>
              </w:rPr>
              <w:t>2,0 mg/ml</w:t>
            </w:r>
          </w:p>
        </w:tc>
        <w:tc>
          <w:tcPr>
            <w:tcW w:w="1997" w:type="dxa"/>
            <w:tcBorders>
              <w:top w:val="nil"/>
              <w:left w:val="nil"/>
              <w:right w:val="nil"/>
            </w:tcBorders>
          </w:tcPr>
          <w:p w:rsidR="00DF47B7" w:rsidRPr="00DF47B7" w:rsidRDefault="00DF47B7" w:rsidP="007453EC">
            <w:pPr>
              <w:jc w:val="center"/>
              <w:rPr>
                <w:b/>
              </w:rPr>
            </w:pPr>
            <w:r w:rsidRPr="00DF47B7">
              <w:rPr>
                <w:b/>
              </w:rPr>
              <w:t>2,5 mg/ml</w:t>
            </w:r>
          </w:p>
        </w:tc>
        <w:tc>
          <w:tcPr>
            <w:tcW w:w="1997" w:type="dxa"/>
            <w:tcBorders>
              <w:top w:val="nil"/>
              <w:left w:val="nil"/>
            </w:tcBorders>
          </w:tcPr>
          <w:p w:rsidR="00DF47B7" w:rsidRPr="00DF47B7" w:rsidRDefault="00DF47B7" w:rsidP="007453EC">
            <w:pPr>
              <w:jc w:val="center"/>
              <w:rPr>
                <w:b/>
              </w:rPr>
            </w:pPr>
            <w:r w:rsidRPr="00DF47B7">
              <w:rPr>
                <w:b/>
              </w:rPr>
              <w:t>5 mg/ml</w:t>
            </w:r>
          </w:p>
        </w:tc>
      </w:tr>
      <w:tr w:rsidR="00E70547" w:rsidTr="00DF47B7">
        <w:trPr>
          <w:trHeight w:val="310"/>
        </w:trPr>
        <w:tc>
          <w:tcPr>
            <w:tcW w:w="2476" w:type="dxa"/>
            <w:tcBorders>
              <w:bottom w:val="nil"/>
            </w:tcBorders>
          </w:tcPr>
          <w:p w:rsidR="00E70547" w:rsidRPr="00DF47B7" w:rsidRDefault="00E70547" w:rsidP="007453EC">
            <w:pPr>
              <w:jc w:val="center"/>
              <w:rPr>
                <w:b/>
              </w:rPr>
            </w:pPr>
            <w:r w:rsidRPr="00DF47B7">
              <w:rPr>
                <w:b/>
              </w:rPr>
              <w:t xml:space="preserve">10 </w:t>
            </w:r>
            <w:r w:rsidRPr="00DF47B7">
              <w:rPr>
                <w:rFonts w:cstheme="minorHAnsi"/>
                <w:b/>
                <w:color w:val="000000" w:themeColor="text1"/>
              </w:rPr>
              <w:t>µ</w:t>
            </w:r>
            <w:r w:rsidRPr="00DF47B7">
              <w:rPr>
                <w:b/>
                <w:color w:val="000000" w:themeColor="text1"/>
              </w:rPr>
              <w:t>l</w:t>
            </w:r>
          </w:p>
        </w:tc>
        <w:tc>
          <w:tcPr>
            <w:tcW w:w="2546" w:type="dxa"/>
          </w:tcPr>
          <w:p w:rsidR="00E70547" w:rsidRDefault="00DF47B7" w:rsidP="007453EC">
            <w:pPr>
              <w:jc w:val="center"/>
            </w:pPr>
            <w:r>
              <w:t>7,5</w:t>
            </w:r>
          </w:p>
        </w:tc>
        <w:tc>
          <w:tcPr>
            <w:tcW w:w="1997" w:type="dxa"/>
          </w:tcPr>
          <w:p w:rsidR="00E70547" w:rsidRDefault="00E70547" w:rsidP="007453EC">
            <w:pPr>
              <w:jc w:val="center"/>
            </w:pPr>
          </w:p>
        </w:tc>
        <w:tc>
          <w:tcPr>
            <w:tcW w:w="1997" w:type="dxa"/>
          </w:tcPr>
          <w:p w:rsidR="00E70547" w:rsidRDefault="00DF47B7" w:rsidP="007453EC">
            <w:pPr>
              <w:jc w:val="center"/>
            </w:pPr>
            <w:r>
              <w:t>15,9</w:t>
            </w:r>
          </w:p>
        </w:tc>
      </w:tr>
      <w:tr w:rsidR="00E70547" w:rsidTr="00DF47B7">
        <w:trPr>
          <w:trHeight w:val="293"/>
        </w:trPr>
        <w:tc>
          <w:tcPr>
            <w:tcW w:w="2476" w:type="dxa"/>
            <w:tcBorders>
              <w:top w:val="nil"/>
              <w:bottom w:val="nil"/>
            </w:tcBorders>
          </w:tcPr>
          <w:p w:rsidR="00E70547" w:rsidRPr="00DF47B7" w:rsidRDefault="00E70547" w:rsidP="007453EC">
            <w:pPr>
              <w:jc w:val="center"/>
              <w:rPr>
                <w:b/>
              </w:rPr>
            </w:pPr>
            <w:r w:rsidRPr="00DF47B7">
              <w:rPr>
                <w:b/>
              </w:rPr>
              <w:t xml:space="preserve">15 </w:t>
            </w:r>
            <w:r w:rsidRPr="00DF47B7">
              <w:rPr>
                <w:rFonts w:cstheme="minorHAnsi"/>
                <w:b/>
                <w:color w:val="000000" w:themeColor="text1"/>
              </w:rPr>
              <w:t>µ</w:t>
            </w:r>
            <w:r w:rsidRPr="00DF47B7">
              <w:rPr>
                <w:b/>
                <w:color w:val="000000" w:themeColor="text1"/>
              </w:rPr>
              <w:t>l</w:t>
            </w:r>
          </w:p>
        </w:tc>
        <w:tc>
          <w:tcPr>
            <w:tcW w:w="2546" w:type="dxa"/>
          </w:tcPr>
          <w:p w:rsidR="00E70547" w:rsidRDefault="00DF47B7" w:rsidP="007453EC">
            <w:pPr>
              <w:jc w:val="center"/>
            </w:pPr>
            <w:r>
              <w:t>8,8</w:t>
            </w:r>
          </w:p>
        </w:tc>
        <w:tc>
          <w:tcPr>
            <w:tcW w:w="1997" w:type="dxa"/>
          </w:tcPr>
          <w:p w:rsidR="00E70547" w:rsidRDefault="00405567" w:rsidP="007453EC">
            <w:pPr>
              <w:jc w:val="center"/>
            </w:pPr>
            <w:r>
              <w:t>11,0</w:t>
            </w:r>
          </w:p>
        </w:tc>
        <w:tc>
          <w:tcPr>
            <w:tcW w:w="1997" w:type="dxa"/>
          </w:tcPr>
          <w:p w:rsidR="00E70547" w:rsidRDefault="00DF47B7" w:rsidP="007453EC">
            <w:pPr>
              <w:jc w:val="center"/>
            </w:pPr>
            <w:r>
              <w:t>22,8</w:t>
            </w:r>
          </w:p>
        </w:tc>
      </w:tr>
      <w:tr w:rsidR="00E70547" w:rsidTr="00DF47B7">
        <w:trPr>
          <w:trHeight w:val="310"/>
        </w:trPr>
        <w:tc>
          <w:tcPr>
            <w:tcW w:w="2476" w:type="dxa"/>
            <w:tcBorders>
              <w:top w:val="nil"/>
            </w:tcBorders>
          </w:tcPr>
          <w:p w:rsidR="00E70547" w:rsidRPr="00DF47B7" w:rsidRDefault="00E70547" w:rsidP="007453EC">
            <w:pPr>
              <w:jc w:val="center"/>
              <w:rPr>
                <w:b/>
              </w:rPr>
            </w:pPr>
            <w:r w:rsidRPr="00DF47B7">
              <w:rPr>
                <w:b/>
              </w:rPr>
              <w:t xml:space="preserve">20 </w:t>
            </w:r>
            <w:r w:rsidRPr="00DF47B7">
              <w:rPr>
                <w:rFonts w:cstheme="minorHAnsi"/>
                <w:b/>
                <w:color w:val="000000" w:themeColor="text1"/>
              </w:rPr>
              <w:t>µ</w:t>
            </w:r>
            <w:r w:rsidRPr="00DF47B7">
              <w:rPr>
                <w:b/>
                <w:color w:val="000000" w:themeColor="text1"/>
              </w:rPr>
              <w:t>l</w:t>
            </w:r>
          </w:p>
        </w:tc>
        <w:tc>
          <w:tcPr>
            <w:tcW w:w="2546" w:type="dxa"/>
          </w:tcPr>
          <w:p w:rsidR="00E70547" w:rsidRDefault="00DF47B7" w:rsidP="007453EC">
            <w:pPr>
              <w:jc w:val="center"/>
            </w:pPr>
            <w:r>
              <w:t>9,2</w:t>
            </w:r>
          </w:p>
        </w:tc>
        <w:tc>
          <w:tcPr>
            <w:tcW w:w="1997" w:type="dxa"/>
          </w:tcPr>
          <w:p w:rsidR="00E70547" w:rsidRDefault="00E70547" w:rsidP="007453EC">
            <w:pPr>
              <w:jc w:val="center"/>
            </w:pPr>
          </w:p>
        </w:tc>
        <w:tc>
          <w:tcPr>
            <w:tcW w:w="1997" w:type="dxa"/>
          </w:tcPr>
          <w:p w:rsidR="00E70547" w:rsidRDefault="00E70547" w:rsidP="007453EC">
            <w:pPr>
              <w:jc w:val="center"/>
            </w:pPr>
          </w:p>
        </w:tc>
      </w:tr>
    </w:tbl>
    <w:p w:rsidR="005B7177" w:rsidRPr="005B7177" w:rsidRDefault="005B7177" w:rsidP="00DF47B7">
      <w:pPr>
        <w:pStyle w:val="Geenafstand"/>
      </w:pPr>
    </w:p>
    <w:p w:rsidR="0078791B" w:rsidRDefault="00405567" w:rsidP="00DF47B7">
      <w:pPr>
        <w:jc w:val="both"/>
      </w:pPr>
      <w:r>
        <w:t xml:space="preserve">De gestelde eis voor de signaal-ruis verhouding is 9,5-12,5. </w:t>
      </w:r>
      <w:r w:rsidR="00AA3A79">
        <w:t xml:space="preserve">Voor de 0,1% oplossingen (0,0050 mg/ml) van de eindconcentratie 5,0 mg/ml vielen de resultaten boven de gestelde eis. Dat betekent dat 0,0050 mg/ml </w:t>
      </w:r>
      <w:r w:rsidR="008B7098">
        <w:t xml:space="preserve">nog </w:t>
      </w:r>
      <w:r w:rsidR="00AA3A79">
        <w:t>niet het kleinst</w:t>
      </w:r>
      <w:r w:rsidR="001C25BB">
        <w:t>e</w:t>
      </w:r>
      <w:r w:rsidR="00AA3A79">
        <w:t xml:space="preserve"> concentratieniveau is waarbij kwantitatief </w:t>
      </w:r>
      <w:r w:rsidR="001C25BB">
        <w:t xml:space="preserve">gemeten </w:t>
      </w:r>
      <w:r w:rsidR="00AA3A79">
        <w:t xml:space="preserve">kan worden. </w:t>
      </w:r>
      <w:r>
        <w:t xml:space="preserve">Voor de </w:t>
      </w:r>
      <w:r w:rsidR="00AA3A79">
        <w:t>0,1% oplossingen (0,0020 mg/ml)</w:t>
      </w:r>
      <w:r w:rsidR="003C211E">
        <w:t xml:space="preserve"> van </w:t>
      </w:r>
      <w:r w:rsidR="00AA3A79">
        <w:t>de eindconcentratie</w:t>
      </w:r>
      <w:r>
        <w:t xml:space="preserve"> 2,0 mg/ml </w:t>
      </w:r>
      <w:r w:rsidR="0031773E">
        <w:t xml:space="preserve">vielen de resultaten </w:t>
      </w:r>
      <w:r w:rsidR="00AA3A79">
        <w:t>onder de gestelde eis. Dat betekent dat er bij 0,0020 mg/ml niet kwantitatief gemeten kan worden. De signaal-ruis verhouding van 0,1% van 2,5 mg/ml voldeed aan de gestelde eis. Het kleinste vastgestelde concentratieniveau waarbij kwantitatief gemeten kan worden is 0,0025 mg/ml.</w:t>
      </w:r>
      <w:r w:rsidR="003B1CD7">
        <w:t xml:space="preserve"> Er werd een injectievolume </w:t>
      </w:r>
      <w:r w:rsidR="003B1CD7" w:rsidRPr="003B1CD7">
        <w:t xml:space="preserve">van 15 </w:t>
      </w:r>
      <w:r w:rsidR="003B1CD7" w:rsidRPr="003B1CD7">
        <w:rPr>
          <w:rFonts w:cstheme="minorHAnsi"/>
          <w:color w:val="000000" w:themeColor="text1"/>
        </w:rPr>
        <w:t>µl gehanteerd.</w:t>
      </w:r>
    </w:p>
    <w:p w:rsidR="0025584C" w:rsidRDefault="00405567" w:rsidP="0025584C">
      <w:pPr>
        <w:jc w:val="both"/>
      </w:pPr>
      <w:r>
        <w:t>Om de signaal-ruis verhouding te kunnen bevestigen werden er drie 0,1% standaarden van 2,5 mg/ml gemaakt</w:t>
      </w:r>
      <w:r w:rsidR="0084769B">
        <w:t xml:space="preserve"> en in duplo geanalyseerd</w:t>
      </w:r>
      <w:r>
        <w:t xml:space="preserve">. </w:t>
      </w:r>
      <w:r w:rsidR="008B7F38">
        <w:t>De resultaten van de</w:t>
      </w:r>
      <w:r>
        <w:t xml:space="preserve"> drie </w:t>
      </w:r>
      <w:r w:rsidR="008B7F38">
        <w:t xml:space="preserve">0,1%-ge </w:t>
      </w:r>
      <w:r>
        <w:t>standaarden w</w:t>
      </w:r>
      <w:r w:rsidR="00B00C67">
        <w:t>orden in de onderstaande tabel 10</w:t>
      </w:r>
      <w:r>
        <w:t xml:space="preserve"> samengevat.</w:t>
      </w:r>
      <w:r w:rsidR="003C211E">
        <w:t xml:space="preserve"> </w:t>
      </w:r>
    </w:p>
    <w:p w:rsidR="00405567" w:rsidRPr="00792F4C" w:rsidRDefault="00B00C67" w:rsidP="00405567">
      <w:pPr>
        <w:pStyle w:val="Geenafstand"/>
        <w:rPr>
          <w:sz w:val="20"/>
        </w:rPr>
      </w:pPr>
      <w:r>
        <w:rPr>
          <w:sz w:val="20"/>
        </w:rPr>
        <w:t>Tabel 10</w:t>
      </w:r>
      <w:r w:rsidR="00405567">
        <w:rPr>
          <w:sz w:val="20"/>
        </w:rPr>
        <w:t>.</w:t>
      </w:r>
      <w:r w:rsidR="00405567" w:rsidRPr="00792F4C">
        <w:rPr>
          <w:sz w:val="20"/>
        </w:rPr>
        <w:t xml:space="preserve"> </w:t>
      </w:r>
      <w:r w:rsidR="00405567">
        <w:rPr>
          <w:sz w:val="20"/>
        </w:rPr>
        <w:t xml:space="preserve">Resultaten van de 0,1% standaarden </w:t>
      </w:r>
      <w:r w:rsidR="0084769B">
        <w:rPr>
          <w:sz w:val="20"/>
        </w:rPr>
        <w:t>van 2,5 mg/ml</w:t>
      </w:r>
      <w:r w:rsidR="00405567">
        <w:rPr>
          <w:sz w:val="20"/>
        </w:rPr>
        <w:t xml:space="preserve"> samengevat.</w:t>
      </w:r>
    </w:p>
    <w:tbl>
      <w:tblPr>
        <w:tblStyle w:val="Tabelraster"/>
        <w:tblW w:w="9016" w:type="dxa"/>
        <w:tblLook w:val="04A0" w:firstRow="1" w:lastRow="0" w:firstColumn="1" w:lastColumn="0" w:noHBand="0" w:noVBand="1"/>
      </w:tblPr>
      <w:tblGrid>
        <w:gridCol w:w="1446"/>
        <w:gridCol w:w="1526"/>
        <w:gridCol w:w="2268"/>
        <w:gridCol w:w="2268"/>
        <w:gridCol w:w="1508"/>
      </w:tblGrid>
      <w:tr w:rsidR="00636BBB" w:rsidTr="00636BBB">
        <w:trPr>
          <w:trHeight w:val="420"/>
        </w:trPr>
        <w:tc>
          <w:tcPr>
            <w:tcW w:w="1446" w:type="dxa"/>
          </w:tcPr>
          <w:p w:rsidR="00636BBB" w:rsidRPr="008B7F38" w:rsidRDefault="00636BBB" w:rsidP="00026CCD">
            <w:pPr>
              <w:rPr>
                <w:b/>
              </w:rPr>
            </w:pPr>
            <w:r w:rsidRPr="008B7F38">
              <w:rPr>
                <w:b/>
              </w:rPr>
              <w:t>Standaard</w:t>
            </w:r>
          </w:p>
        </w:tc>
        <w:tc>
          <w:tcPr>
            <w:tcW w:w="1526" w:type="dxa"/>
          </w:tcPr>
          <w:p w:rsidR="00636BBB" w:rsidRPr="002D0C3D" w:rsidRDefault="00636BBB" w:rsidP="00026CCD">
            <w:pPr>
              <w:jc w:val="center"/>
              <w:rPr>
                <w:b/>
              </w:rPr>
            </w:pPr>
            <w:r>
              <w:rPr>
                <w:b/>
              </w:rPr>
              <w:t>Concentratie (mg/ml)</w:t>
            </w:r>
          </w:p>
        </w:tc>
        <w:tc>
          <w:tcPr>
            <w:tcW w:w="2268" w:type="dxa"/>
          </w:tcPr>
          <w:p w:rsidR="00636BBB" w:rsidRDefault="00636BBB" w:rsidP="00026CCD">
            <w:pPr>
              <w:jc w:val="center"/>
              <w:rPr>
                <w:b/>
              </w:rPr>
            </w:pPr>
            <w:r>
              <w:rPr>
                <w:b/>
              </w:rPr>
              <w:t>Gemeten signaal fluoxetine (</w:t>
            </w:r>
            <w:r>
              <w:rPr>
                <w:rFonts w:cstheme="minorHAnsi"/>
                <w:b/>
              </w:rPr>
              <w:t>µ</w:t>
            </w:r>
            <w:r>
              <w:rPr>
                <w:b/>
              </w:rPr>
              <w:t>V)</w:t>
            </w:r>
          </w:p>
        </w:tc>
        <w:tc>
          <w:tcPr>
            <w:tcW w:w="2268" w:type="dxa"/>
          </w:tcPr>
          <w:p w:rsidR="00636BBB" w:rsidRPr="002D0C3D" w:rsidRDefault="00636BBB" w:rsidP="00026CCD">
            <w:pPr>
              <w:jc w:val="center"/>
              <w:rPr>
                <w:b/>
              </w:rPr>
            </w:pPr>
            <w:r>
              <w:rPr>
                <w:b/>
              </w:rPr>
              <w:t>Gecorrigeerde signaal fluoxetine (</w:t>
            </w:r>
            <w:r>
              <w:rPr>
                <w:rFonts w:cstheme="minorHAnsi"/>
                <w:b/>
              </w:rPr>
              <w:t>µ</w:t>
            </w:r>
            <w:r>
              <w:rPr>
                <w:b/>
              </w:rPr>
              <w:t>V)</w:t>
            </w:r>
          </w:p>
        </w:tc>
        <w:tc>
          <w:tcPr>
            <w:tcW w:w="1508" w:type="dxa"/>
          </w:tcPr>
          <w:p w:rsidR="00636BBB" w:rsidRDefault="00636BBB" w:rsidP="00026CCD">
            <w:pPr>
              <w:jc w:val="center"/>
              <w:rPr>
                <w:b/>
              </w:rPr>
            </w:pPr>
            <w:r>
              <w:rPr>
                <w:b/>
              </w:rPr>
              <w:t>Ruis (mm)</w:t>
            </w:r>
          </w:p>
        </w:tc>
      </w:tr>
      <w:tr w:rsidR="00636BBB" w:rsidTr="00636BBB">
        <w:trPr>
          <w:trHeight w:val="215"/>
        </w:trPr>
        <w:tc>
          <w:tcPr>
            <w:tcW w:w="1446" w:type="dxa"/>
          </w:tcPr>
          <w:p w:rsidR="00636BBB" w:rsidRPr="008B7F38" w:rsidRDefault="00636BBB" w:rsidP="00026CCD">
            <w:r>
              <w:t>1-1</w:t>
            </w:r>
          </w:p>
        </w:tc>
        <w:tc>
          <w:tcPr>
            <w:tcW w:w="1526" w:type="dxa"/>
          </w:tcPr>
          <w:p w:rsidR="00636BBB" w:rsidRDefault="00636BBB" w:rsidP="00026CCD">
            <w:pPr>
              <w:jc w:val="center"/>
            </w:pPr>
            <w:r>
              <w:t>0,00256</w:t>
            </w:r>
          </w:p>
        </w:tc>
        <w:tc>
          <w:tcPr>
            <w:tcW w:w="2268" w:type="dxa"/>
          </w:tcPr>
          <w:p w:rsidR="00636BBB" w:rsidRDefault="00636BBB" w:rsidP="00026CCD">
            <w:pPr>
              <w:jc w:val="center"/>
            </w:pPr>
            <w:r>
              <w:t>4979</w:t>
            </w:r>
          </w:p>
        </w:tc>
        <w:tc>
          <w:tcPr>
            <w:tcW w:w="2268" w:type="dxa"/>
          </w:tcPr>
          <w:p w:rsidR="00636BBB" w:rsidRDefault="00636BBB" w:rsidP="00026CCD">
            <w:pPr>
              <w:jc w:val="center"/>
            </w:pPr>
            <w:r>
              <w:t>4849</w:t>
            </w:r>
          </w:p>
        </w:tc>
        <w:tc>
          <w:tcPr>
            <w:tcW w:w="1508" w:type="dxa"/>
          </w:tcPr>
          <w:p w:rsidR="00636BBB" w:rsidRDefault="00636BBB" w:rsidP="00026CCD">
            <w:pPr>
              <w:jc w:val="center"/>
            </w:pPr>
            <w:r>
              <w:t>7,0</w:t>
            </w:r>
          </w:p>
        </w:tc>
      </w:tr>
      <w:tr w:rsidR="00636BBB" w:rsidTr="00636BBB">
        <w:trPr>
          <w:trHeight w:val="215"/>
        </w:trPr>
        <w:tc>
          <w:tcPr>
            <w:tcW w:w="1446" w:type="dxa"/>
          </w:tcPr>
          <w:p w:rsidR="00636BBB" w:rsidRDefault="00636BBB" w:rsidP="008B7F38">
            <w:r>
              <w:t>1-2</w:t>
            </w:r>
          </w:p>
        </w:tc>
        <w:tc>
          <w:tcPr>
            <w:tcW w:w="1526" w:type="dxa"/>
          </w:tcPr>
          <w:p w:rsidR="00636BBB" w:rsidRDefault="00636BBB" w:rsidP="008B7F38">
            <w:pPr>
              <w:jc w:val="center"/>
            </w:pPr>
            <w:r>
              <w:t>0,00256</w:t>
            </w:r>
          </w:p>
        </w:tc>
        <w:tc>
          <w:tcPr>
            <w:tcW w:w="2268" w:type="dxa"/>
          </w:tcPr>
          <w:p w:rsidR="00636BBB" w:rsidRDefault="00636BBB" w:rsidP="008B7F38">
            <w:pPr>
              <w:jc w:val="center"/>
            </w:pPr>
            <w:r>
              <w:t>4963</w:t>
            </w:r>
          </w:p>
        </w:tc>
        <w:tc>
          <w:tcPr>
            <w:tcW w:w="2268" w:type="dxa"/>
          </w:tcPr>
          <w:p w:rsidR="00636BBB" w:rsidRDefault="00636BBB" w:rsidP="008B7F38">
            <w:pPr>
              <w:jc w:val="center"/>
            </w:pPr>
            <w:r>
              <w:t>4833</w:t>
            </w:r>
          </w:p>
        </w:tc>
        <w:tc>
          <w:tcPr>
            <w:tcW w:w="1508" w:type="dxa"/>
          </w:tcPr>
          <w:p w:rsidR="00636BBB" w:rsidRPr="00AA2B3D" w:rsidRDefault="00636BBB" w:rsidP="008B7F38">
            <w:pPr>
              <w:jc w:val="center"/>
            </w:pPr>
            <w:r>
              <w:t>6,5</w:t>
            </w:r>
          </w:p>
        </w:tc>
      </w:tr>
      <w:tr w:rsidR="00636BBB" w:rsidTr="00636BBB">
        <w:trPr>
          <w:trHeight w:val="204"/>
        </w:trPr>
        <w:tc>
          <w:tcPr>
            <w:tcW w:w="1446" w:type="dxa"/>
          </w:tcPr>
          <w:p w:rsidR="00636BBB" w:rsidRDefault="00636BBB" w:rsidP="008B7F38">
            <w:r>
              <w:t>2-1</w:t>
            </w:r>
          </w:p>
        </w:tc>
        <w:tc>
          <w:tcPr>
            <w:tcW w:w="1526" w:type="dxa"/>
          </w:tcPr>
          <w:p w:rsidR="00636BBB" w:rsidRDefault="00636BBB" w:rsidP="008B7F38">
            <w:pPr>
              <w:jc w:val="center"/>
            </w:pPr>
            <w:r>
              <w:t>0,00251</w:t>
            </w:r>
          </w:p>
        </w:tc>
        <w:tc>
          <w:tcPr>
            <w:tcW w:w="2268" w:type="dxa"/>
          </w:tcPr>
          <w:p w:rsidR="00636BBB" w:rsidRDefault="00636BBB" w:rsidP="008B7F38">
            <w:pPr>
              <w:jc w:val="center"/>
            </w:pPr>
            <w:r>
              <w:t>4845</w:t>
            </w:r>
          </w:p>
        </w:tc>
        <w:tc>
          <w:tcPr>
            <w:tcW w:w="2268" w:type="dxa"/>
          </w:tcPr>
          <w:p w:rsidR="00636BBB" w:rsidRDefault="00636BBB" w:rsidP="008B7F38">
            <w:pPr>
              <w:jc w:val="center"/>
            </w:pPr>
            <w:r>
              <w:t>4812</w:t>
            </w:r>
          </w:p>
        </w:tc>
        <w:tc>
          <w:tcPr>
            <w:tcW w:w="1508" w:type="dxa"/>
          </w:tcPr>
          <w:p w:rsidR="00636BBB" w:rsidRPr="00AA2B3D" w:rsidRDefault="00636BBB" w:rsidP="008B7F38">
            <w:pPr>
              <w:jc w:val="center"/>
            </w:pPr>
            <w:r>
              <w:t>7,5</w:t>
            </w:r>
          </w:p>
        </w:tc>
      </w:tr>
      <w:tr w:rsidR="00636BBB" w:rsidTr="00636BBB">
        <w:trPr>
          <w:trHeight w:val="215"/>
        </w:trPr>
        <w:tc>
          <w:tcPr>
            <w:tcW w:w="1446" w:type="dxa"/>
          </w:tcPr>
          <w:p w:rsidR="00636BBB" w:rsidRDefault="00636BBB" w:rsidP="008B7F38">
            <w:r>
              <w:t>2-2</w:t>
            </w:r>
          </w:p>
        </w:tc>
        <w:tc>
          <w:tcPr>
            <w:tcW w:w="1526" w:type="dxa"/>
          </w:tcPr>
          <w:p w:rsidR="00636BBB" w:rsidRDefault="00636BBB" w:rsidP="008B7F38">
            <w:pPr>
              <w:jc w:val="center"/>
            </w:pPr>
            <w:r>
              <w:t>0,00251</w:t>
            </w:r>
          </w:p>
        </w:tc>
        <w:tc>
          <w:tcPr>
            <w:tcW w:w="2268" w:type="dxa"/>
          </w:tcPr>
          <w:p w:rsidR="00636BBB" w:rsidRDefault="00636BBB" w:rsidP="008B7F38">
            <w:pPr>
              <w:jc w:val="center"/>
            </w:pPr>
            <w:r>
              <w:t>5063</w:t>
            </w:r>
          </w:p>
        </w:tc>
        <w:tc>
          <w:tcPr>
            <w:tcW w:w="2268" w:type="dxa"/>
          </w:tcPr>
          <w:p w:rsidR="00636BBB" w:rsidRDefault="00636BBB" w:rsidP="008B7F38">
            <w:pPr>
              <w:jc w:val="center"/>
            </w:pPr>
            <w:r>
              <w:t>5029</w:t>
            </w:r>
          </w:p>
        </w:tc>
        <w:tc>
          <w:tcPr>
            <w:tcW w:w="1508" w:type="dxa"/>
          </w:tcPr>
          <w:p w:rsidR="00636BBB" w:rsidRPr="00AA2B3D" w:rsidRDefault="00636BBB" w:rsidP="008B7F38">
            <w:pPr>
              <w:jc w:val="center"/>
            </w:pPr>
            <w:r>
              <w:t>6,5</w:t>
            </w:r>
          </w:p>
        </w:tc>
      </w:tr>
      <w:tr w:rsidR="00636BBB" w:rsidTr="00636BBB">
        <w:trPr>
          <w:trHeight w:val="204"/>
        </w:trPr>
        <w:tc>
          <w:tcPr>
            <w:tcW w:w="1446" w:type="dxa"/>
          </w:tcPr>
          <w:p w:rsidR="00636BBB" w:rsidRDefault="00636BBB" w:rsidP="008B7F38">
            <w:r>
              <w:t>3-1</w:t>
            </w:r>
          </w:p>
        </w:tc>
        <w:tc>
          <w:tcPr>
            <w:tcW w:w="1526" w:type="dxa"/>
          </w:tcPr>
          <w:p w:rsidR="00636BBB" w:rsidRDefault="00636BBB" w:rsidP="008B7F38">
            <w:pPr>
              <w:jc w:val="center"/>
            </w:pPr>
            <w:r>
              <w:t>0,00249</w:t>
            </w:r>
          </w:p>
        </w:tc>
        <w:tc>
          <w:tcPr>
            <w:tcW w:w="2268" w:type="dxa"/>
          </w:tcPr>
          <w:p w:rsidR="00636BBB" w:rsidRDefault="00636BBB" w:rsidP="008B7F38">
            <w:pPr>
              <w:jc w:val="center"/>
            </w:pPr>
            <w:r>
              <w:t>4843</w:t>
            </w:r>
          </w:p>
        </w:tc>
        <w:tc>
          <w:tcPr>
            <w:tcW w:w="2268" w:type="dxa"/>
          </w:tcPr>
          <w:p w:rsidR="00636BBB" w:rsidRDefault="00636BBB" w:rsidP="008B7F38">
            <w:pPr>
              <w:jc w:val="center"/>
            </w:pPr>
            <w:r>
              <w:t>4849</w:t>
            </w:r>
          </w:p>
        </w:tc>
        <w:tc>
          <w:tcPr>
            <w:tcW w:w="1508" w:type="dxa"/>
          </w:tcPr>
          <w:p w:rsidR="00636BBB" w:rsidRPr="00AA2B3D" w:rsidRDefault="00636BBB" w:rsidP="008B7F38">
            <w:pPr>
              <w:jc w:val="center"/>
            </w:pPr>
            <w:r>
              <w:t>7,5</w:t>
            </w:r>
          </w:p>
        </w:tc>
      </w:tr>
      <w:tr w:rsidR="00636BBB" w:rsidTr="00636BBB">
        <w:trPr>
          <w:trHeight w:val="215"/>
        </w:trPr>
        <w:tc>
          <w:tcPr>
            <w:tcW w:w="1446" w:type="dxa"/>
          </w:tcPr>
          <w:p w:rsidR="00636BBB" w:rsidRDefault="00636BBB" w:rsidP="008B7F38">
            <w:r>
              <w:t>3-2</w:t>
            </w:r>
          </w:p>
        </w:tc>
        <w:tc>
          <w:tcPr>
            <w:tcW w:w="1526" w:type="dxa"/>
          </w:tcPr>
          <w:p w:rsidR="00636BBB" w:rsidRDefault="00636BBB" w:rsidP="008B7F38">
            <w:pPr>
              <w:jc w:val="center"/>
            </w:pPr>
            <w:r>
              <w:t>0,00249</w:t>
            </w:r>
          </w:p>
        </w:tc>
        <w:tc>
          <w:tcPr>
            <w:tcW w:w="2268" w:type="dxa"/>
          </w:tcPr>
          <w:p w:rsidR="00636BBB" w:rsidRDefault="00636BBB" w:rsidP="008B7F38">
            <w:pPr>
              <w:jc w:val="center"/>
            </w:pPr>
            <w:r>
              <w:t>4976</w:t>
            </w:r>
          </w:p>
        </w:tc>
        <w:tc>
          <w:tcPr>
            <w:tcW w:w="2268" w:type="dxa"/>
          </w:tcPr>
          <w:p w:rsidR="00636BBB" w:rsidRDefault="00636BBB" w:rsidP="008B7F38">
            <w:pPr>
              <w:jc w:val="center"/>
            </w:pPr>
            <w:r>
              <w:t>4982</w:t>
            </w:r>
          </w:p>
        </w:tc>
        <w:tc>
          <w:tcPr>
            <w:tcW w:w="1508" w:type="dxa"/>
          </w:tcPr>
          <w:p w:rsidR="00636BBB" w:rsidRPr="00AA2B3D" w:rsidRDefault="00636BBB" w:rsidP="008B7F38">
            <w:pPr>
              <w:jc w:val="center"/>
            </w:pPr>
            <w:r>
              <w:t>7,0</w:t>
            </w:r>
          </w:p>
        </w:tc>
      </w:tr>
      <w:tr w:rsidR="00636BBB" w:rsidTr="00636BBB">
        <w:trPr>
          <w:trHeight w:val="215"/>
        </w:trPr>
        <w:tc>
          <w:tcPr>
            <w:tcW w:w="1446" w:type="dxa"/>
          </w:tcPr>
          <w:p w:rsidR="00636BBB" w:rsidRPr="008B7F38" w:rsidRDefault="00FF0B3C" w:rsidP="00026CCD">
            <w:pPr>
              <w:rPr>
                <w:b/>
              </w:rPr>
            </w:pPr>
            <w:r>
              <w:rPr>
                <w:b/>
              </w:rPr>
              <w:t>Gemiddeld</w:t>
            </w:r>
          </w:p>
        </w:tc>
        <w:tc>
          <w:tcPr>
            <w:tcW w:w="1526" w:type="dxa"/>
          </w:tcPr>
          <w:p w:rsidR="00636BBB" w:rsidRDefault="00636BBB" w:rsidP="00026CCD">
            <w:pPr>
              <w:jc w:val="center"/>
            </w:pPr>
            <w:r>
              <w:t>0,00252</w:t>
            </w:r>
          </w:p>
        </w:tc>
        <w:tc>
          <w:tcPr>
            <w:tcW w:w="2268" w:type="dxa"/>
          </w:tcPr>
          <w:p w:rsidR="00636BBB" w:rsidRDefault="00636BBB" w:rsidP="00026CCD">
            <w:pPr>
              <w:jc w:val="center"/>
            </w:pPr>
            <w:r>
              <w:t>4945</w:t>
            </w:r>
          </w:p>
        </w:tc>
        <w:tc>
          <w:tcPr>
            <w:tcW w:w="2268" w:type="dxa"/>
          </w:tcPr>
          <w:p w:rsidR="00636BBB" w:rsidRDefault="00636BBB" w:rsidP="00026CCD">
            <w:pPr>
              <w:jc w:val="center"/>
            </w:pPr>
            <w:r>
              <w:t>4892</w:t>
            </w:r>
          </w:p>
        </w:tc>
        <w:tc>
          <w:tcPr>
            <w:tcW w:w="1508" w:type="dxa"/>
          </w:tcPr>
          <w:p w:rsidR="00636BBB" w:rsidRDefault="00636BBB" w:rsidP="00026CCD">
            <w:pPr>
              <w:jc w:val="center"/>
            </w:pPr>
            <w:r>
              <w:t>7,0</w:t>
            </w:r>
          </w:p>
        </w:tc>
      </w:tr>
    </w:tbl>
    <w:p w:rsidR="00B35BB8" w:rsidRDefault="00B35BB8" w:rsidP="0025584C">
      <w:pPr>
        <w:pStyle w:val="Geenafstand"/>
      </w:pPr>
    </w:p>
    <w:p w:rsidR="0025584C" w:rsidRPr="0031773E" w:rsidRDefault="0025584C" w:rsidP="00785762">
      <w:pPr>
        <w:pStyle w:val="Geenafstand"/>
        <w:jc w:val="both"/>
        <w:rPr>
          <w:b/>
        </w:rPr>
      </w:pPr>
      <w:r w:rsidRPr="0031773E">
        <w:rPr>
          <w:b/>
        </w:rPr>
        <w:t>Voorbeeldberekening gecorrigeerde signaal:</w:t>
      </w:r>
    </w:p>
    <w:p w:rsidR="0025584C" w:rsidRDefault="0025584C" w:rsidP="00785762">
      <w:pPr>
        <w:pStyle w:val="Geenafstand"/>
        <w:jc w:val="both"/>
      </w:pPr>
      <w:r>
        <w:t>Standaard 1-</w:t>
      </w:r>
      <w:r w:rsidRPr="00636BBB">
        <w:t xml:space="preserve">1 </w:t>
      </w:r>
      <w:r>
        <w:tab/>
      </w:r>
      <w:r>
        <w:tab/>
        <w:t>G</w:t>
      </w:r>
      <w:r w:rsidRPr="00636BBB">
        <w:t>ecorrigeerde signaal</w:t>
      </w:r>
      <w:r>
        <w:t xml:space="preserve">= </w:t>
      </w:r>
      <m:oMath>
        <m:r>
          <w:rPr>
            <w:rFonts w:ascii="Cambria Math" w:hAnsi="Cambria Math"/>
            <w:sz w:val="21"/>
            <w:szCs w:val="21"/>
          </w:rPr>
          <m:t xml:space="preserve">4979 </m:t>
        </m:r>
        <m:r>
          <m:rPr>
            <m:sty m:val="p"/>
          </m:rPr>
          <w:rPr>
            <w:rFonts w:ascii="Cambria Math" w:hAnsi="Cambria Math"/>
            <w:color w:val="000000" w:themeColor="text1"/>
            <w:sz w:val="21"/>
            <w:szCs w:val="21"/>
          </w:rPr>
          <m:t>µV</m:t>
        </m:r>
        <m:r>
          <m:rPr>
            <m:sty m:val="p"/>
          </m:rPr>
          <w:rPr>
            <w:rFonts w:ascii="Cambria Math" w:hAnsi="Cambria Math"/>
            <w:sz w:val="21"/>
            <w:szCs w:val="21"/>
          </w:rPr>
          <m:t xml:space="preserve">× </m:t>
        </m:r>
        <m:f>
          <m:fPr>
            <m:ctrlPr>
              <w:rPr>
                <w:rFonts w:ascii="Cambria Math" w:eastAsiaTheme="minorHAnsi" w:hAnsi="Cambria Math"/>
                <w:sz w:val="21"/>
                <w:szCs w:val="21"/>
              </w:rPr>
            </m:ctrlPr>
          </m:fPr>
          <m:num>
            <m:r>
              <w:rPr>
                <w:rFonts w:ascii="Cambria Math" w:hAnsi="Cambria Math"/>
                <w:sz w:val="21"/>
                <w:szCs w:val="21"/>
              </w:rPr>
              <m:t>50 mg</m:t>
            </m:r>
          </m:num>
          <m:den>
            <m:r>
              <w:rPr>
                <w:rFonts w:ascii="Cambria Math" w:hAnsi="Cambria Math"/>
                <w:sz w:val="21"/>
                <w:szCs w:val="21"/>
              </w:rPr>
              <m:t>51,3 mg</m:t>
            </m:r>
          </m:den>
        </m:f>
        <m:r>
          <m:rPr>
            <m:sty m:val="p"/>
          </m:rPr>
          <w:rPr>
            <w:rFonts w:ascii="Cambria Math" w:hAnsi="Cambria Math"/>
            <w:sz w:val="21"/>
            <w:szCs w:val="21"/>
          </w:rPr>
          <m:t>×</m:t>
        </m:r>
        <m:f>
          <m:fPr>
            <m:ctrlPr>
              <w:rPr>
                <w:rFonts w:ascii="Cambria Math" w:eastAsiaTheme="minorHAnsi" w:hAnsi="Cambria Math"/>
                <w:sz w:val="21"/>
                <w:szCs w:val="21"/>
              </w:rPr>
            </m:ctrlPr>
          </m:fPr>
          <m:num>
            <m:r>
              <w:rPr>
                <w:rFonts w:ascii="Cambria Math" w:hAnsi="Cambria Math"/>
                <w:sz w:val="21"/>
                <w:szCs w:val="21"/>
              </w:rPr>
              <m:t>99,92</m:t>
            </m:r>
            <m:r>
              <m:rPr>
                <m:sty m:val="p"/>
              </m:rPr>
              <w:rPr>
                <w:rFonts w:ascii="Cambria Math" w:hAnsi="Cambria Math"/>
                <w:sz w:val="21"/>
                <w:szCs w:val="21"/>
              </w:rPr>
              <m:t>%</m:t>
            </m:r>
          </m:num>
          <m:den>
            <m:r>
              <m:rPr>
                <m:sty m:val="p"/>
              </m:rPr>
              <w:rPr>
                <w:rFonts w:ascii="Cambria Math" w:hAnsi="Cambria Math"/>
                <w:sz w:val="21"/>
                <w:szCs w:val="21"/>
              </w:rPr>
              <m:t>100%</m:t>
            </m:r>
          </m:den>
        </m:f>
      </m:oMath>
      <w:r>
        <w:rPr>
          <w:sz w:val="21"/>
          <w:szCs w:val="21"/>
        </w:rPr>
        <w:t>= 4849</w:t>
      </w:r>
      <w:r w:rsidRPr="00636BBB">
        <w:rPr>
          <w:rFonts w:cstheme="minorHAnsi"/>
        </w:rPr>
        <w:t xml:space="preserve"> µ</w:t>
      </w:r>
      <w:r>
        <w:t>V</w:t>
      </w:r>
    </w:p>
    <w:p w:rsidR="0025584C" w:rsidRDefault="0025584C" w:rsidP="00785762">
      <w:pPr>
        <w:pStyle w:val="Geenafstand"/>
        <w:jc w:val="both"/>
      </w:pPr>
    </w:p>
    <w:p w:rsidR="00636BBB" w:rsidRDefault="00B35BB8" w:rsidP="00785762">
      <w:pPr>
        <w:jc w:val="both"/>
      </w:pPr>
      <w:r>
        <w:t>De absorptie sch</w:t>
      </w:r>
      <w:r w:rsidR="001C25BB">
        <w:t xml:space="preserve">aal werd bij elk </w:t>
      </w:r>
      <w:proofErr w:type="spellStart"/>
      <w:r w:rsidR="001C25BB">
        <w:t>chromatogram</w:t>
      </w:r>
      <w:proofErr w:type="spellEnd"/>
      <w:r w:rsidR="001C25BB">
        <w:t xml:space="preserve"> het</w:t>
      </w:r>
      <w:r>
        <w:t>zelfde ingesteld. De opgemeten absorptie (0,0054 AU) kwam overeen met 90 mm</w:t>
      </w:r>
      <w:r w:rsidR="0025584C">
        <w:t xml:space="preserve"> (zie figuur 9)</w:t>
      </w:r>
      <w:r>
        <w:t>.</w:t>
      </w:r>
    </w:p>
    <w:p w:rsidR="00B35BB8" w:rsidRPr="00636BBB" w:rsidRDefault="00636BBB" w:rsidP="00785762">
      <w:pPr>
        <w:jc w:val="both"/>
      </w:pPr>
      <w:r>
        <w:t>De gemiddelde ruis (</w:t>
      </w:r>
      <w:r w:rsidR="00B35BB8">
        <w:rPr>
          <w:rFonts w:cstheme="minorHAnsi"/>
        </w:rPr>
        <w:t>µ</w:t>
      </w:r>
      <w:r>
        <w:t xml:space="preserve">V)= </w:t>
      </w:r>
      <m:oMath>
        <m:f>
          <m:fPr>
            <m:ctrlPr>
              <w:rPr>
                <w:rFonts w:ascii="Cambria Math" w:hAnsi="Cambria Math"/>
              </w:rPr>
            </m:ctrlPr>
          </m:fPr>
          <m:num>
            <m:r>
              <w:rPr>
                <w:rFonts w:ascii="Cambria Math" w:hAnsi="Cambria Math"/>
              </w:rPr>
              <m:t xml:space="preserve">7,0 mm </m:t>
            </m:r>
            <m:r>
              <m:rPr>
                <m:sty m:val="p"/>
              </m:rPr>
              <w:rPr>
                <w:rFonts w:ascii="Cambria Math" w:hAnsi="Cambria Math"/>
              </w:rPr>
              <m:t xml:space="preserve">× 0,0054 AU </m:t>
            </m:r>
          </m:num>
          <m:den>
            <m:r>
              <w:rPr>
                <w:rFonts w:ascii="Cambria Math" w:hAnsi="Cambria Math"/>
              </w:rPr>
              <m:t>90 mm</m:t>
            </m:r>
          </m:den>
        </m:f>
        <m:r>
          <w:rPr>
            <w:rFonts w:ascii="Cambria Math" w:hAnsi="Cambria Math"/>
          </w:rPr>
          <m:t>= 0,00042 AU</m:t>
        </m:r>
        <m:r>
          <w:rPr>
            <w:rFonts w:ascii="Cambria Math" w:eastAsiaTheme="minorEastAsia" w:hAnsi="Cambria Math"/>
          </w:rPr>
          <m:t xml:space="preserve"> </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6</m:t>
            </m:r>
          </m:sup>
        </m:sSup>
        <m:r>
          <w:rPr>
            <w:rFonts w:ascii="Cambria Math" w:hAnsi="Cambria Math"/>
          </w:rPr>
          <m:t xml:space="preserve">=420 </m:t>
        </m:r>
        <m:r>
          <m:rPr>
            <m:sty m:val="p"/>
          </m:rPr>
          <w:rPr>
            <w:rFonts w:ascii="Cambria Math" w:hAnsi="Cambria Math" w:cstheme="minorHAnsi"/>
          </w:rPr>
          <m:t>µ</m:t>
        </m:r>
        <m:r>
          <m:rPr>
            <m:sty m:val="p"/>
          </m:rPr>
          <w:rPr>
            <w:rFonts w:ascii="Cambria Math" w:hAnsi="Cambria Math"/>
          </w:rPr>
          <m:t>V</m:t>
        </m:r>
        <m:r>
          <w:rPr>
            <w:rFonts w:ascii="Cambria Math" w:hAnsi="Cambria Math"/>
          </w:rPr>
          <m:t xml:space="preserve"> </m:t>
        </m:r>
      </m:oMath>
    </w:p>
    <w:p w:rsidR="00B35BB8" w:rsidRDefault="00B35BB8" w:rsidP="00785762">
      <w:pPr>
        <w:jc w:val="both"/>
        <w:rPr>
          <w:rFonts w:eastAsiaTheme="minorEastAsia"/>
        </w:rPr>
      </w:pPr>
      <w:r>
        <w:t xml:space="preserve">De signaal-ruis verhouding = </w:t>
      </w:r>
      <m:oMath>
        <m:f>
          <m:fPr>
            <m:ctrlPr>
              <w:rPr>
                <w:rFonts w:ascii="Cambria Math" w:hAnsi="Cambria Math"/>
              </w:rPr>
            </m:ctrlPr>
          </m:fPr>
          <m:num>
            <m:r>
              <w:rPr>
                <w:rFonts w:ascii="Cambria Math" w:hAnsi="Cambria Math"/>
              </w:rPr>
              <m:t xml:space="preserve">4982 </m:t>
            </m:r>
            <m:r>
              <m:rPr>
                <m:sty m:val="p"/>
              </m:rPr>
              <w:rPr>
                <w:rFonts w:ascii="Cambria Math" w:hAnsi="Cambria Math"/>
              </w:rPr>
              <m:t>µV</m:t>
            </m:r>
          </m:num>
          <m:den>
            <m:r>
              <w:rPr>
                <w:rFonts w:ascii="Cambria Math" w:hAnsi="Cambria Math"/>
              </w:rPr>
              <m:t>420</m:t>
            </m:r>
            <m:r>
              <m:rPr>
                <m:sty m:val="p"/>
              </m:rPr>
              <w:rPr>
                <w:rFonts w:ascii="Cambria Math" w:hAnsi="Cambria Math"/>
              </w:rPr>
              <m:t xml:space="preserve"> µV</m:t>
            </m:r>
          </m:den>
        </m:f>
        <m:r>
          <w:rPr>
            <w:rFonts w:ascii="Cambria Math" w:hAnsi="Cambria Math"/>
          </w:rPr>
          <m:t>=</m:t>
        </m:r>
      </m:oMath>
      <w:r>
        <w:rPr>
          <w:rFonts w:eastAsiaTheme="minorEastAsia"/>
        </w:rPr>
        <w:t xml:space="preserve"> 11,6</w:t>
      </w:r>
    </w:p>
    <w:p w:rsidR="0025584C" w:rsidRPr="0025584C" w:rsidRDefault="00B35BB8" w:rsidP="0025584C">
      <w:pPr>
        <w:jc w:val="both"/>
        <w:rPr>
          <w:rFonts w:eastAsiaTheme="minorEastAsia"/>
        </w:rPr>
      </w:pPr>
      <w:r>
        <w:rPr>
          <w:rFonts w:eastAsiaTheme="minorEastAsia"/>
        </w:rPr>
        <w:t>De gestelde eis is 9,5 – 12,5. Het resultaat is akkoord.</w:t>
      </w:r>
      <w:r w:rsidR="00BA5B34">
        <w:rPr>
          <w:rFonts w:eastAsiaTheme="minorEastAsia"/>
        </w:rPr>
        <w:t xml:space="preserve"> De vastgestelde bepalingsgrens is 0,0025 mg/ml.</w:t>
      </w:r>
    </w:p>
    <w:p w:rsidR="0025584C" w:rsidRDefault="004B6C51" w:rsidP="0025584C">
      <w:pPr>
        <w:jc w:val="both"/>
      </w:pPr>
      <w:r>
        <w:lastRenderedPageBreak/>
        <w:t>In figuur 9</w:t>
      </w:r>
      <w:r w:rsidR="0025584C">
        <w:t xml:space="preserve"> staat een voorbeeld </w:t>
      </w:r>
      <w:proofErr w:type="spellStart"/>
      <w:r w:rsidR="0025584C">
        <w:t>chromatogram</w:t>
      </w:r>
      <w:proofErr w:type="spellEnd"/>
      <w:r w:rsidR="0025584C">
        <w:t xml:space="preserve"> van een 0,1% standaard van 2,5 mg/ml (</w:t>
      </w:r>
      <w:r w:rsidR="0025584C">
        <w:rPr>
          <w:rFonts w:cstheme="minorHAnsi"/>
        </w:rPr>
        <w:t>≡</w:t>
      </w:r>
      <w:r w:rsidR="001C25BB">
        <w:t>0,0025 mg/ml). In dit</w:t>
      </w:r>
      <w:r w:rsidR="0025584C">
        <w:t xml:space="preserve"> </w:t>
      </w:r>
      <w:proofErr w:type="spellStart"/>
      <w:r w:rsidR="0025584C">
        <w:t>chromatogram</w:t>
      </w:r>
      <w:proofErr w:type="spellEnd"/>
      <w:r w:rsidR="0025584C">
        <w:t xml:space="preserve"> wordt de piekhoogte van fluoxetine weergegeven. Daarnaast worden de gemeten absorptie gedeelte (y-as) en </w:t>
      </w:r>
      <w:r w:rsidR="001C25BB">
        <w:t xml:space="preserve">de hoogte van </w:t>
      </w:r>
      <w:r w:rsidR="0025584C">
        <w:t>de ruis met dikke zwarte lijnen aangegeven.</w:t>
      </w:r>
    </w:p>
    <w:p w:rsidR="0025584C" w:rsidRPr="0068049E" w:rsidRDefault="0025584C" w:rsidP="0025584C">
      <w:pPr>
        <w:pStyle w:val="Geenafstand"/>
      </w:pPr>
    </w:p>
    <w:p w:rsidR="0025584C" w:rsidRDefault="0025584C" w:rsidP="0025584C">
      <w:pPr>
        <w:pStyle w:val="Geenafstand"/>
      </w:pPr>
      <w:r>
        <w:rPr>
          <w:noProof/>
        </w:rPr>
        <w:drawing>
          <wp:inline distT="0" distB="0" distL="0" distR="0" wp14:anchorId="7C6CEEA7" wp14:editId="7A0C85C9">
            <wp:extent cx="5715000" cy="4478808"/>
            <wp:effectExtent l="19050" t="19050" r="19050" b="171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602" cy="4514546"/>
                    </a:xfrm>
                    <a:prstGeom prst="rect">
                      <a:avLst/>
                    </a:prstGeom>
                    <a:noFill/>
                    <a:ln>
                      <a:solidFill>
                        <a:schemeClr val="tx1"/>
                      </a:solidFill>
                    </a:ln>
                  </pic:spPr>
                </pic:pic>
              </a:graphicData>
            </a:graphic>
          </wp:inline>
        </w:drawing>
      </w:r>
    </w:p>
    <w:p w:rsidR="0031773E" w:rsidRDefault="004B6C51" w:rsidP="0025584C">
      <w:pPr>
        <w:jc w:val="both"/>
      </w:pPr>
      <w:r>
        <w:rPr>
          <w:color w:val="000000" w:themeColor="text1"/>
          <w:sz w:val="20"/>
          <w:szCs w:val="20"/>
        </w:rPr>
        <w:t>Figuur 9</w:t>
      </w:r>
      <w:r w:rsidR="0025584C" w:rsidRPr="00FA01AB">
        <w:rPr>
          <w:color w:val="000000" w:themeColor="text1"/>
          <w:sz w:val="20"/>
          <w:szCs w:val="20"/>
        </w:rPr>
        <w:t xml:space="preserve">. Opgenomen </w:t>
      </w:r>
      <w:proofErr w:type="spellStart"/>
      <w:r w:rsidR="0025584C" w:rsidRPr="00FA01AB">
        <w:rPr>
          <w:color w:val="000000" w:themeColor="text1"/>
          <w:sz w:val="20"/>
          <w:szCs w:val="20"/>
        </w:rPr>
        <w:t>chromatogram</w:t>
      </w:r>
      <w:proofErr w:type="spellEnd"/>
      <w:r w:rsidR="0025584C" w:rsidRPr="00FA01AB">
        <w:rPr>
          <w:color w:val="000000" w:themeColor="text1"/>
          <w:sz w:val="20"/>
          <w:szCs w:val="20"/>
        </w:rPr>
        <w:t xml:space="preserve"> </w:t>
      </w:r>
      <w:r w:rsidR="0025584C">
        <w:rPr>
          <w:color w:val="000000" w:themeColor="text1"/>
          <w:sz w:val="20"/>
          <w:szCs w:val="20"/>
        </w:rPr>
        <w:t>van 0,1% standaard (0,0025 mg/ml) van 2,5 mg/ml</w:t>
      </w:r>
      <w:r w:rsidR="0025584C" w:rsidRPr="00FA01AB">
        <w:rPr>
          <w:color w:val="000000" w:themeColor="text1"/>
          <w:sz w:val="20"/>
          <w:szCs w:val="20"/>
        </w:rPr>
        <w:t>.</w:t>
      </w:r>
    </w:p>
    <w:p w:rsidR="0025584C" w:rsidRDefault="0025584C" w:rsidP="0025584C">
      <w:pPr>
        <w:pStyle w:val="Geenafstand"/>
      </w:pPr>
    </w:p>
    <w:p w:rsidR="0031773E" w:rsidRDefault="0031773E" w:rsidP="00785762">
      <w:pPr>
        <w:jc w:val="both"/>
      </w:pPr>
      <w:r>
        <w:t xml:space="preserve">De detectiegrens </w:t>
      </w:r>
      <w:r w:rsidRPr="00405D99">
        <w:rPr>
          <w:color w:val="000000" w:themeColor="text1"/>
        </w:rPr>
        <w:t>bepaalt het laagst aa</w:t>
      </w:r>
      <w:r>
        <w:rPr>
          <w:color w:val="000000" w:themeColor="text1"/>
        </w:rPr>
        <w:t>ntoonbare concentratieniveau</w:t>
      </w:r>
      <w:r>
        <w:t xml:space="preserve"> en is gelijk aan </w:t>
      </w:r>
      <m:oMath>
        <m:f>
          <m:fPr>
            <m:ctrlPr>
              <w:rPr>
                <w:rStyle w:val="GeenafstandChar"/>
                <w:rFonts w:ascii="Cambria Math" w:hAnsi="Cambria Math"/>
              </w:rPr>
            </m:ctrlPr>
          </m:fPr>
          <m:num>
            <m:r>
              <w:rPr>
                <w:rStyle w:val="GeenafstandChar"/>
                <w:rFonts w:ascii="Cambria Math" w:hAnsi="Cambria Math"/>
              </w:rPr>
              <m:t>3</m:t>
            </m:r>
          </m:num>
          <m:den>
            <m:r>
              <w:rPr>
                <w:rStyle w:val="GeenafstandChar"/>
                <w:rFonts w:ascii="Cambria Math" w:hAnsi="Cambria Math"/>
              </w:rPr>
              <m:t>10</m:t>
            </m:r>
          </m:den>
        </m:f>
      </m:oMath>
      <w:r>
        <w:t xml:space="preserve"> van gemiddelde gecorrigeerde concentratie van de 0,1% standaarden vastgesteld bij de bepalingsgrens. </w:t>
      </w:r>
    </w:p>
    <w:p w:rsidR="0031773E" w:rsidRPr="0031773E" w:rsidRDefault="0031773E" w:rsidP="00785762">
      <w:pPr>
        <w:jc w:val="both"/>
        <w:rPr>
          <w:rFonts w:eastAsiaTheme="minorEastAsia"/>
          <w:lang w:eastAsia="nl-NL"/>
        </w:rPr>
      </w:pPr>
      <m:oMath>
        <m:r>
          <w:rPr>
            <w:rStyle w:val="GeenafstandChar"/>
            <w:rFonts w:ascii="Cambria Math" w:hAnsi="Cambria Math"/>
          </w:rPr>
          <m:t>Detectiegrens</m:t>
        </m:r>
        <m:r>
          <m:rPr>
            <m:sty m:val="p"/>
          </m:rPr>
          <w:rPr>
            <w:rStyle w:val="GeenafstandChar"/>
            <w:rFonts w:ascii="Cambria Math" w:hAnsi="Cambria Math"/>
          </w:rPr>
          <m:t>=0,00252 mg/ml</m:t>
        </m:r>
        <m:r>
          <w:rPr>
            <w:rStyle w:val="GeenafstandChar"/>
            <w:rFonts w:ascii="Cambria Math" w:hAnsi="Cambria Math"/>
          </w:rPr>
          <m:t>×</m:t>
        </m:r>
        <m:f>
          <m:fPr>
            <m:ctrlPr>
              <w:rPr>
                <w:rStyle w:val="GeenafstandChar"/>
                <w:rFonts w:ascii="Cambria Math" w:hAnsi="Cambria Math"/>
              </w:rPr>
            </m:ctrlPr>
          </m:fPr>
          <m:num>
            <m:r>
              <w:rPr>
                <w:rStyle w:val="GeenafstandChar"/>
                <w:rFonts w:ascii="Cambria Math" w:hAnsi="Cambria Math"/>
              </w:rPr>
              <m:t>3</m:t>
            </m:r>
          </m:num>
          <m:den>
            <m:r>
              <w:rPr>
                <w:rStyle w:val="GeenafstandChar"/>
                <w:rFonts w:ascii="Cambria Math" w:hAnsi="Cambria Math"/>
              </w:rPr>
              <m:t>10</m:t>
            </m:r>
          </m:den>
        </m:f>
        <m:r>
          <w:rPr>
            <w:rStyle w:val="GeenafstandChar"/>
            <w:rFonts w:ascii="Cambria Math" w:hAnsi="Cambria Math"/>
          </w:rPr>
          <m:t>=</m:t>
        </m:r>
      </m:oMath>
      <w:r>
        <w:rPr>
          <w:rStyle w:val="GeenafstandChar"/>
        </w:rPr>
        <w:t xml:space="preserve"> 0,000756 mg/ml</w:t>
      </w:r>
    </w:p>
    <w:p w:rsidR="00BA5B34" w:rsidRDefault="00BA5B34" w:rsidP="00785762">
      <w:pPr>
        <w:jc w:val="both"/>
        <w:rPr>
          <w:rFonts w:eastAsiaTheme="minorEastAsia"/>
        </w:rPr>
      </w:pPr>
    </w:p>
    <w:p w:rsidR="0025584C" w:rsidRPr="00BA5B34" w:rsidRDefault="00BA5B34" w:rsidP="00785762">
      <w:pPr>
        <w:jc w:val="both"/>
        <w:rPr>
          <w:rFonts w:eastAsiaTheme="minorEastAsia"/>
        </w:rPr>
      </w:pPr>
      <w:r>
        <w:rPr>
          <w:rFonts w:eastAsiaTheme="minorEastAsia"/>
        </w:rPr>
        <w:t>Het kleinste vastgestelde concentratieniveau waarbij kwantitatief kan worden gemeten met deze methode is 0,0025 mg/ml. Het laagst aantoonba</w:t>
      </w:r>
      <w:r w:rsidR="002C4FA8">
        <w:rPr>
          <w:rFonts w:eastAsiaTheme="minorEastAsia"/>
        </w:rPr>
        <w:t>re concentratieniveau is 0,0007</w:t>
      </w:r>
      <w:r w:rsidR="001C25BB">
        <w:rPr>
          <w:rFonts w:eastAsiaTheme="minorEastAsia"/>
        </w:rPr>
        <w:t>6 mg/ml.</w:t>
      </w:r>
    </w:p>
    <w:p w:rsidR="0025584C" w:rsidRDefault="0025584C">
      <w:r>
        <w:br w:type="page"/>
      </w:r>
    </w:p>
    <w:p w:rsidR="0025584C" w:rsidRDefault="0025584C" w:rsidP="0025584C">
      <w:pPr>
        <w:pStyle w:val="Kop2"/>
      </w:pPr>
      <w:bookmarkStart w:id="30" w:name="_Toc10029247"/>
      <w:r>
        <w:lastRenderedPageBreak/>
        <w:t>6.4 Selectiviteit</w:t>
      </w:r>
      <w:bookmarkEnd w:id="30"/>
    </w:p>
    <w:p w:rsidR="00616297" w:rsidRDefault="0025584C" w:rsidP="00087812">
      <w:pPr>
        <w:jc w:val="both"/>
      </w:pPr>
      <w:r>
        <w:t xml:space="preserve">Dit onderdeel van de validatie is uitgevoerd om </w:t>
      </w:r>
      <w:r w:rsidR="000A0913">
        <w:rPr>
          <w:color w:val="000000" w:themeColor="text1"/>
        </w:rPr>
        <w:t xml:space="preserve">te bepalen of er geen storende pieken aanwezig zijn voor </w:t>
      </w:r>
      <w:r w:rsidR="001C25BB">
        <w:rPr>
          <w:color w:val="000000" w:themeColor="text1"/>
        </w:rPr>
        <w:t xml:space="preserve">de bepaling van </w:t>
      </w:r>
      <w:r w:rsidR="000A0913">
        <w:rPr>
          <w:color w:val="000000" w:themeColor="text1"/>
        </w:rPr>
        <w:t>fluoxetine. Om dit te onderzoeken werd fluoxetine, de verwante verbindingen</w:t>
      </w:r>
      <w:r w:rsidR="00CA17C5">
        <w:rPr>
          <w:color w:val="000000" w:themeColor="text1"/>
        </w:rPr>
        <w:t xml:space="preserve"> </w:t>
      </w:r>
      <w:r w:rsidR="000A0913">
        <w:rPr>
          <w:color w:val="000000" w:themeColor="text1"/>
        </w:rPr>
        <w:t>en de matrix (lactose) gemeten. In fi</w:t>
      </w:r>
      <w:r w:rsidR="004B6C51">
        <w:rPr>
          <w:color w:val="000000" w:themeColor="text1"/>
        </w:rPr>
        <w:t>guur 10</w:t>
      </w:r>
      <w:r w:rsidR="000A0913">
        <w:rPr>
          <w:color w:val="000000" w:themeColor="text1"/>
        </w:rPr>
        <w:t xml:space="preserve"> </w:t>
      </w:r>
      <w:r w:rsidR="000A0913">
        <w:t xml:space="preserve">staan de opgenomen </w:t>
      </w:r>
      <w:proofErr w:type="spellStart"/>
      <w:r w:rsidR="000A0913">
        <w:t>chromatogrammen</w:t>
      </w:r>
      <w:proofErr w:type="spellEnd"/>
      <w:r w:rsidR="000A0913">
        <w:t xml:space="preserve"> van fluoxetine met </w:t>
      </w:r>
      <w:r w:rsidR="00B8382F">
        <w:t xml:space="preserve">zijn </w:t>
      </w:r>
      <w:r w:rsidR="000A0913">
        <w:t xml:space="preserve">verwante verbindingen en </w:t>
      </w:r>
      <w:r w:rsidR="00616297">
        <w:t>de matrix (</w:t>
      </w:r>
      <w:r w:rsidR="000A0913">
        <w:t>lactose</w:t>
      </w:r>
      <w:r w:rsidR="00616297">
        <w:t>)</w:t>
      </w:r>
      <w:r w:rsidR="000A0913">
        <w:t xml:space="preserve"> over elkaar gelegd. </w:t>
      </w:r>
    </w:p>
    <w:p w:rsidR="00FC0B2D" w:rsidRPr="00FC0B2D" w:rsidRDefault="00FC0B2D" w:rsidP="00FC0B2D">
      <w:pPr>
        <w:pStyle w:val="Geenafstand"/>
      </w:pPr>
    </w:p>
    <w:p w:rsidR="00616297" w:rsidRDefault="00EF139B" w:rsidP="00616297">
      <w:pPr>
        <w:pStyle w:val="Geenafstand"/>
      </w:pPr>
      <w:r>
        <w:rPr>
          <w:noProof/>
        </w:rPr>
        <w:drawing>
          <wp:inline distT="0" distB="0" distL="0" distR="0" wp14:anchorId="4D75705F" wp14:editId="2D64CC32">
            <wp:extent cx="5858317" cy="3143250"/>
            <wp:effectExtent l="19050" t="19050" r="28575" b="190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459" cy="3155667"/>
                    </a:xfrm>
                    <a:prstGeom prst="rect">
                      <a:avLst/>
                    </a:prstGeom>
                    <a:noFill/>
                    <a:ln>
                      <a:solidFill>
                        <a:schemeClr val="tx1"/>
                      </a:solidFill>
                    </a:ln>
                  </pic:spPr>
                </pic:pic>
              </a:graphicData>
            </a:graphic>
          </wp:inline>
        </w:drawing>
      </w:r>
    </w:p>
    <w:p w:rsidR="00616297" w:rsidRDefault="004B6C51" w:rsidP="00616297">
      <w:pPr>
        <w:jc w:val="both"/>
        <w:rPr>
          <w:color w:val="000000" w:themeColor="text1"/>
          <w:sz w:val="20"/>
          <w:szCs w:val="20"/>
        </w:rPr>
      </w:pPr>
      <w:r>
        <w:rPr>
          <w:color w:val="000000" w:themeColor="text1"/>
          <w:sz w:val="20"/>
          <w:szCs w:val="20"/>
        </w:rPr>
        <w:t>Figuur 10</w:t>
      </w:r>
      <w:r w:rsidR="00616297" w:rsidRPr="00FA01AB">
        <w:rPr>
          <w:color w:val="000000" w:themeColor="text1"/>
          <w:sz w:val="20"/>
          <w:szCs w:val="20"/>
        </w:rPr>
        <w:t xml:space="preserve">. Opgenomen </w:t>
      </w:r>
      <w:proofErr w:type="spellStart"/>
      <w:r w:rsidR="00616297" w:rsidRPr="00FA01AB">
        <w:rPr>
          <w:color w:val="000000" w:themeColor="text1"/>
          <w:sz w:val="20"/>
          <w:szCs w:val="20"/>
        </w:rPr>
        <w:t>chromatogram</w:t>
      </w:r>
      <w:r w:rsidR="00616297">
        <w:rPr>
          <w:color w:val="000000" w:themeColor="text1"/>
          <w:sz w:val="20"/>
          <w:szCs w:val="20"/>
        </w:rPr>
        <w:t>men</w:t>
      </w:r>
      <w:proofErr w:type="spellEnd"/>
      <w:r w:rsidR="00616297">
        <w:rPr>
          <w:color w:val="000000" w:themeColor="text1"/>
          <w:sz w:val="20"/>
          <w:szCs w:val="20"/>
        </w:rPr>
        <w:t xml:space="preserve"> fluoxetine met verwante verbindingen en lactose over elkaar gelegd.</w:t>
      </w:r>
      <w:r w:rsidR="00EF139B">
        <w:rPr>
          <w:color w:val="000000" w:themeColor="text1"/>
          <w:sz w:val="20"/>
          <w:szCs w:val="20"/>
        </w:rPr>
        <w:t xml:space="preserve"> </w:t>
      </w:r>
      <w:r w:rsidR="00E00B23">
        <w:rPr>
          <w:color w:val="000000" w:themeColor="text1"/>
          <w:sz w:val="20"/>
          <w:szCs w:val="20"/>
        </w:rPr>
        <w:t>Blauwe lijn is van de matrix en zwarte lijn is van de oplossing fluoxe</w:t>
      </w:r>
      <w:r w:rsidR="001C25BB">
        <w:rPr>
          <w:color w:val="000000" w:themeColor="text1"/>
          <w:sz w:val="20"/>
          <w:szCs w:val="20"/>
        </w:rPr>
        <w:t xml:space="preserve">tine met </w:t>
      </w:r>
      <w:r w:rsidR="00B8382F">
        <w:rPr>
          <w:color w:val="000000" w:themeColor="text1"/>
          <w:sz w:val="20"/>
          <w:szCs w:val="20"/>
        </w:rPr>
        <w:t xml:space="preserve">zijn </w:t>
      </w:r>
      <w:r w:rsidR="001C25BB">
        <w:rPr>
          <w:color w:val="000000" w:themeColor="text1"/>
          <w:sz w:val="20"/>
          <w:szCs w:val="20"/>
        </w:rPr>
        <w:t>verwante verbindingen.</w:t>
      </w:r>
    </w:p>
    <w:p w:rsidR="00EF139B" w:rsidRDefault="00EF139B" w:rsidP="00EF139B">
      <w:pPr>
        <w:pStyle w:val="Geenafstand"/>
      </w:pPr>
    </w:p>
    <w:p w:rsidR="00FC0B2D" w:rsidRDefault="00EF139B" w:rsidP="00A41A1E">
      <w:pPr>
        <w:jc w:val="both"/>
      </w:pPr>
      <w:r>
        <w:t xml:space="preserve">Er werden geen storende pieken voor fluoxetine </w:t>
      </w:r>
      <w:r w:rsidRPr="00EF139B">
        <w:t xml:space="preserve">of </w:t>
      </w:r>
      <w:r w:rsidR="00E53369">
        <w:rPr>
          <w:color w:val="000000" w:themeColor="text1"/>
        </w:rPr>
        <w:t>TFMP</w:t>
      </w:r>
      <w:r>
        <w:t xml:space="preserve"> waargeno</w:t>
      </w:r>
      <w:r w:rsidRPr="00A41A1E">
        <w:t xml:space="preserve">men. </w:t>
      </w:r>
      <w:r w:rsidR="00A41A1E">
        <w:t xml:space="preserve">De piek van </w:t>
      </w:r>
      <w:r w:rsidR="00E53369">
        <w:rPr>
          <w:color w:val="000000" w:themeColor="text1"/>
        </w:rPr>
        <w:t>MAEB</w:t>
      </w:r>
      <w:r w:rsidR="00FB4341">
        <w:rPr>
          <w:color w:val="000000" w:themeColor="text1"/>
        </w:rPr>
        <w:t xml:space="preserve"> </w:t>
      </w:r>
      <w:r w:rsidR="00FC0B2D">
        <w:rPr>
          <w:color w:val="000000" w:themeColor="text1"/>
        </w:rPr>
        <w:t xml:space="preserve">overlapt </w:t>
      </w:r>
      <w:r w:rsidR="00A41A1E">
        <w:rPr>
          <w:color w:val="000000" w:themeColor="text1"/>
        </w:rPr>
        <w:t>met een kleine piek vanuit de matrix (lactose).</w:t>
      </w:r>
      <w:r w:rsidR="00A41A1E">
        <w:t xml:space="preserve"> </w:t>
      </w:r>
      <w:r w:rsidR="00FC0B2D">
        <w:t>In de toekomst is het dan verstandig om een blanco matrix, in dit geval lactose, mee te nemen bij de bepaling van verwante verbindingen in de monsters.</w:t>
      </w:r>
    </w:p>
    <w:p w:rsidR="00FC0B2D" w:rsidRDefault="00A41A1E" w:rsidP="00A41A1E">
      <w:pPr>
        <w:jc w:val="both"/>
      </w:pPr>
      <w:r>
        <w:t>De gestelde eis voor de selectiviteit is dat er geen storende pieken voor fluoxetine</w:t>
      </w:r>
      <w:r w:rsidR="00314FE8">
        <w:t xml:space="preserve"> aanwezig zijn.</w:t>
      </w:r>
      <w:r w:rsidR="00FC0B2D">
        <w:t xml:space="preserve"> Er zijn geen storende pieken voor fluoxetine, dus de method</w:t>
      </w:r>
      <w:r w:rsidR="00E53369">
        <w:t>e is selectief voor fluoxetine.</w:t>
      </w:r>
    </w:p>
    <w:p w:rsidR="00FC0B2D" w:rsidRDefault="00FC0B2D">
      <w:r>
        <w:br w:type="page"/>
      </w:r>
    </w:p>
    <w:p w:rsidR="00FC0B2D" w:rsidRDefault="00FC0B2D" w:rsidP="00FC0B2D">
      <w:pPr>
        <w:pStyle w:val="Kop2"/>
      </w:pPr>
      <w:bookmarkStart w:id="31" w:name="_Toc10029248"/>
      <w:r>
        <w:lastRenderedPageBreak/>
        <w:t>6.5 Precisie</w:t>
      </w:r>
      <w:bookmarkEnd w:id="31"/>
    </w:p>
    <w:p w:rsidR="00FC0B2D" w:rsidRDefault="00FC0B2D" w:rsidP="00FC0B2D">
      <w:pPr>
        <w:jc w:val="both"/>
      </w:pPr>
      <w:r>
        <w:t xml:space="preserve">Dit onderdeel van de validatie is uitgevoerd om </w:t>
      </w:r>
      <w:r w:rsidR="00FF0B3C">
        <w:t>van de</w:t>
      </w:r>
      <w:r>
        <w:t xml:space="preserve"> analysemethode de spreiding in de meetresultaten </w:t>
      </w:r>
      <w:r w:rsidR="00FF0B3C">
        <w:t xml:space="preserve">te bepalen. </w:t>
      </w:r>
      <w:r w:rsidR="000A77A2">
        <w:t xml:space="preserve">Daarvoor werd een standaard in zesvoud gemeten. </w:t>
      </w:r>
      <w:r w:rsidR="00933464">
        <w:t xml:space="preserve">Van de 6 analyses wordt de standaarddeviatie bepaald. </w:t>
      </w:r>
      <w:r w:rsidR="000A77A2">
        <w:t xml:space="preserve">Van de verkregen piekoppervlakten werd de som van de gemiddelde piekoppervlak van de individuele waarden </w:t>
      </w:r>
      <w:r w:rsidR="00E53369">
        <w:t>afgetrokken</w:t>
      </w:r>
      <w:r w:rsidR="000A77A2">
        <w:t xml:space="preserve">. </w:t>
      </w:r>
      <w:r w:rsidR="00FF0B3C">
        <w:t>De resultaten van de standaard gemeten in zesvoud wo</w:t>
      </w:r>
      <w:r w:rsidR="00B00C67">
        <w:t>rden in tabel 11</w:t>
      </w:r>
      <w:r w:rsidR="00FF0B3C">
        <w:t xml:space="preserve"> weergegeven.</w:t>
      </w:r>
    </w:p>
    <w:p w:rsidR="00FF0B3C" w:rsidRPr="00792F4C" w:rsidRDefault="00B00C67" w:rsidP="00FF0B3C">
      <w:pPr>
        <w:pStyle w:val="Geenafstand"/>
        <w:rPr>
          <w:sz w:val="20"/>
        </w:rPr>
      </w:pPr>
      <w:r>
        <w:rPr>
          <w:sz w:val="20"/>
        </w:rPr>
        <w:t>Tabel 11</w:t>
      </w:r>
      <w:r w:rsidR="00FF0B3C">
        <w:rPr>
          <w:sz w:val="20"/>
        </w:rPr>
        <w:t>.</w:t>
      </w:r>
      <w:r w:rsidR="00FF0B3C" w:rsidRPr="00792F4C">
        <w:rPr>
          <w:sz w:val="20"/>
        </w:rPr>
        <w:t xml:space="preserve"> </w:t>
      </w:r>
      <w:r w:rsidR="00FF0B3C">
        <w:rPr>
          <w:sz w:val="20"/>
        </w:rPr>
        <w:t>Resultaten van standaard in zesvoud gemeten.</w:t>
      </w:r>
    </w:p>
    <w:tbl>
      <w:tblPr>
        <w:tblStyle w:val="Tabelraster"/>
        <w:tblW w:w="9016" w:type="dxa"/>
        <w:tblLook w:val="04A0" w:firstRow="1" w:lastRow="0" w:firstColumn="1" w:lastColumn="0" w:noHBand="0" w:noVBand="1"/>
      </w:tblPr>
      <w:tblGrid>
        <w:gridCol w:w="1805"/>
        <w:gridCol w:w="2575"/>
        <w:gridCol w:w="1994"/>
        <w:gridCol w:w="2642"/>
      </w:tblGrid>
      <w:tr w:rsidR="000A77A2" w:rsidTr="000A77A2">
        <w:trPr>
          <w:trHeight w:val="351"/>
        </w:trPr>
        <w:tc>
          <w:tcPr>
            <w:tcW w:w="1805" w:type="dxa"/>
          </w:tcPr>
          <w:p w:rsidR="000A77A2" w:rsidRPr="008B7F38" w:rsidRDefault="000A77A2" w:rsidP="00FF0B3C">
            <w:pPr>
              <w:jc w:val="center"/>
              <w:rPr>
                <w:b/>
              </w:rPr>
            </w:pPr>
            <w:r>
              <w:rPr>
                <w:b/>
              </w:rPr>
              <w:t>Injectienummer</w:t>
            </w:r>
          </w:p>
        </w:tc>
        <w:tc>
          <w:tcPr>
            <w:tcW w:w="2575" w:type="dxa"/>
          </w:tcPr>
          <w:p w:rsidR="000A77A2" w:rsidRPr="002D0C3D" w:rsidRDefault="000A77A2" w:rsidP="00026CCD">
            <w:pPr>
              <w:jc w:val="center"/>
              <w:rPr>
                <w:b/>
              </w:rPr>
            </w:pPr>
            <w:r>
              <w:rPr>
                <w:b/>
              </w:rPr>
              <w:t>Piekoppervlak (</w:t>
            </w:r>
            <w:r>
              <w:rPr>
                <w:rFonts w:cstheme="minorHAnsi"/>
                <w:b/>
              </w:rPr>
              <w:t>µ</w:t>
            </w:r>
            <w:proofErr w:type="spellStart"/>
            <w:r>
              <w:rPr>
                <w:rFonts w:cstheme="minorHAnsi"/>
                <w:b/>
              </w:rPr>
              <w:t>V·sec</w:t>
            </w:r>
            <w:proofErr w:type="spellEnd"/>
            <w:r>
              <w:rPr>
                <w:rFonts w:cstheme="minorHAnsi"/>
                <w:b/>
              </w:rPr>
              <w:t>)</w:t>
            </w:r>
          </w:p>
        </w:tc>
        <w:tc>
          <w:tcPr>
            <w:tcW w:w="1994" w:type="dxa"/>
          </w:tcPr>
          <w:p w:rsidR="000A77A2" w:rsidRPr="000A77A2" w:rsidRDefault="000A77A2" w:rsidP="00026CCD">
            <w:pPr>
              <w:jc w:val="center"/>
              <w:rPr>
                <w:b/>
              </w:rPr>
            </w:pPr>
            <w:proofErr w:type="spellStart"/>
            <w:r w:rsidRPr="000A77A2">
              <w:rPr>
                <w:b/>
              </w:rPr>
              <w:t>y</w:t>
            </w:r>
            <w:r w:rsidRPr="000A77A2">
              <w:rPr>
                <w:b/>
                <w:vertAlign w:val="subscript"/>
              </w:rPr>
              <w:t>i</w:t>
            </w:r>
            <w:proofErr w:type="spellEnd"/>
            <w:r w:rsidRPr="000A77A2">
              <w:rPr>
                <w:b/>
              </w:rPr>
              <w:t>-</w:t>
            </w:r>
            <m:oMath>
              <m:acc>
                <m:accPr>
                  <m:chr m:val="̅"/>
                  <m:ctrlPr>
                    <w:rPr>
                      <w:rFonts w:ascii="Cambria Math" w:hAnsi="Cambria Math"/>
                      <w:b/>
                    </w:rPr>
                  </m:ctrlPr>
                </m:accPr>
                <m:e>
                  <m:r>
                    <m:rPr>
                      <m:sty m:val="bi"/>
                    </m:rPr>
                    <w:rPr>
                      <w:rFonts w:ascii="Cambria Math" w:hAnsi="Cambria Math"/>
                    </w:rPr>
                    <m:t>y</m:t>
                  </m:r>
                </m:e>
              </m:acc>
            </m:oMath>
          </w:p>
        </w:tc>
        <w:tc>
          <w:tcPr>
            <w:tcW w:w="2642" w:type="dxa"/>
          </w:tcPr>
          <w:p w:rsidR="000A77A2" w:rsidRPr="00933464" w:rsidRDefault="00933464" w:rsidP="00026CCD">
            <w:pPr>
              <w:jc w:val="center"/>
              <w:rPr>
                <w:b/>
              </w:rPr>
            </w:pPr>
            <w:r>
              <w:rPr>
                <w:b/>
              </w:rPr>
              <w:t>(</w:t>
            </w:r>
            <w:proofErr w:type="spellStart"/>
            <w:r w:rsidRPr="000A77A2">
              <w:rPr>
                <w:b/>
              </w:rPr>
              <w:t>y</w:t>
            </w:r>
            <w:r w:rsidRPr="000A77A2">
              <w:rPr>
                <w:b/>
                <w:vertAlign w:val="subscript"/>
              </w:rPr>
              <w:t>i</w:t>
            </w:r>
            <w:proofErr w:type="spellEnd"/>
            <w:r w:rsidRPr="000A77A2">
              <w:rPr>
                <w:b/>
              </w:rPr>
              <w:t>-</w:t>
            </w:r>
            <m:oMath>
              <m:acc>
                <m:accPr>
                  <m:chr m:val="̅"/>
                  <m:ctrlPr>
                    <w:rPr>
                      <w:rFonts w:ascii="Cambria Math" w:hAnsi="Cambria Math"/>
                      <w:b/>
                    </w:rPr>
                  </m:ctrlPr>
                </m:accPr>
                <m:e>
                  <m:r>
                    <m:rPr>
                      <m:sty m:val="bi"/>
                    </m:rPr>
                    <w:rPr>
                      <w:rFonts w:ascii="Cambria Math" w:hAnsi="Cambria Math"/>
                    </w:rPr>
                    <m:t>y</m:t>
                  </m:r>
                </m:e>
              </m:acc>
            </m:oMath>
            <w:r>
              <w:rPr>
                <w:rFonts w:eastAsiaTheme="minorEastAsia"/>
                <w:b/>
              </w:rPr>
              <w:t>)</w:t>
            </w:r>
            <w:r>
              <w:rPr>
                <w:rFonts w:eastAsiaTheme="minorEastAsia"/>
                <w:b/>
                <w:vertAlign w:val="superscript"/>
              </w:rPr>
              <w:t>2</w:t>
            </w:r>
          </w:p>
        </w:tc>
      </w:tr>
      <w:tr w:rsidR="000A77A2" w:rsidTr="000A77A2">
        <w:trPr>
          <w:trHeight w:val="179"/>
        </w:trPr>
        <w:tc>
          <w:tcPr>
            <w:tcW w:w="1805" w:type="dxa"/>
          </w:tcPr>
          <w:p w:rsidR="000A77A2" w:rsidRPr="008B7F38" w:rsidRDefault="000A77A2" w:rsidP="00FF0B3C">
            <w:pPr>
              <w:jc w:val="center"/>
            </w:pPr>
            <w:r>
              <w:t>1</w:t>
            </w:r>
          </w:p>
        </w:tc>
        <w:tc>
          <w:tcPr>
            <w:tcW w:w="2575" w:type="dxa"/>
          </w:tcPr>
          <w:p w:rsidR="000A77A2" w:rsidRDefault="000A77A2" w:rsidP="00026CCD">
            <w:pPr>
              <w:jc w:val="center"/>
            </w:pPr>
            <w:r>
              <w:t>1368188</w:t>
            </w:r>
          </w:p>
        </w:tc>
        <w:tc>
          <w:tcPr>
            <w:tcW w:w="1994" w:type="dxa"/>
          </w:tcPr>
          <w:p w:rsidR="000A77A2" w:rsidRDefault="00933464" w:rsidP="00026CCD">
            <w:pPr>
              <w:jc w:val="center"/>
            </w:pPr>
            <w:r>
              <w:t>4700</w:t>
            </w:r>
          </w:p>
        </w:tc>
        <w:tc>
          <w:tcPr>
            <w:tcW w:w="2642" w:type="dxa"/>
          </w:tcPr>
          <w:p w:rsidR="000A77A2" w:rsidRDefault="00933464" w:rsidP="00026CCD">
            <w:pPr>
              <w:jc w:val="center"/>
            </w:pPr>
            <w:r>
              <w:t>22090000</w:t>
            </w:r>
          </w:p>
        </w:tc>
      </w:tr>
      <w:tr w:rsidR="000A77A2" w:rsidTr="000A77A2">
        <w:trPr>
          <w:trHeight w:val="179"/>
        </w:trPr>
        <w:tc>
          <w:tcPr>
            <w:tcW w:w="1805" w:type="dxa"/>
          </w:tcPr>
          <w:p w:rsidR="000A77A2" w:rsidRDefault="000A77A2" w:rsidP="00FF0B3C">
            <w:pPr>
              <w:jc w:val="center"/>
            </w:pPr>
            <w:r>
              <w:t>2</w:t>
            </w:r>
          </w:p>
        </w:tc>
        <w:tc>
          <w:tcPr>
            <w:tcW w:w="2575" w:type="dxa"/>
          </w:tcPr>
          <w:p w:rsidR="000A77A2" w:rsidRDefault="000A77A2" w:rsidP="00026CCD">
            <w:pPr>
              <w:jc w:val="center"/>
            </w:pPr>
            <w:r>
              <w:t>1366211</w:t>
            </w:r>
          </w:p>
        </w:tc>
        <w:tc>
          <w:tcPr>
            <w:tcW w:w="1994" w:type="dxa"/>
          </w:tcPr>
          <w:p w:rsidR="000A77A2" w:rsidRDefault="00933464" w:rsidP="00026CCD">
            <w:pPr>
              <w:jc w:val="center"/>
            </w:pPr>
            <w:r>
              <w:t>2723</w:t>
            </w:r>
          </w:p>
        </w:tc>
        <w:tc>
          <w:tcPr>
            <w:tcW w:w="2642" w:type="dxa"/>
          </w:tcPr>
          <w:p w:rsidR="000A77A2" w:rsidRDefault="00933464" w:rsidP="00026CCD">
            <w:pPr>
              <w:jc w:val="center"/>
            </w:pPr>
            <w:r>
              <w:t>7414729</w:t>
            </w:r>
          </w:p>
        </w:tc>
      </w:tr>
      <w:tr w:rsidR="000A77A2" w:rsidTr="000A77A2">
        <w:trPr>
          <w:trHeight w:val="170"/>
        </w:trPr>
        <w:tc>
          <w:tcPr>
            <w:tcW w:w="1805" w:type="dxa"/>
          </w:tcPr>
          <w:p w:rsidR="000A77A2" w:rsidRDefault="000A77A2" w:rsidP="00FF0B3C">
            <w:pPr>
              <w:jc w:val="center"/>
            </w:pPr>
            <w:r>
              <w:t>3</w:t>
            </w:r>
          </w:p>
        </w:tc>
        <w:tc>
          <w:tcPr>
            <w:tcW w:w="2575" w:type="dxa"/>
          </w:tcPr>
          <w:p w:rsidR="000A77A2" w:rsidRDefault="000A77A2" w:rsidP="00026CCD">
            <w:pPr>
              <w:jc w:val="center"/>
            </w:pPr>
            <w:r>
              <w:t>1352928</w:t>
            </w:r>
          </w:p>
        </w:tc>
        <w:tc>
          <w:tcPr>
            <w:tcW w:w="1994" w:type="dxa"/>
          </w:tcPr>
          <w:p w:rsidR="000A77A2" w:rsidRDefault="00933464" w:rsidP="00026CCD">
            <w:pPr>
              <w:jc w:val="center"/>
            </w:pPr>
            <w:r>
              <w:t>-10560</w:t>
            </w:r>
          </w:p>
        </w:tc>
        <w:tc>
          <w:tcPr>
            <w:tcW w:w="2642" w:type="dxa"/>
          </w:tcPr>
          <w:p w:rsidR="000A77A2" w:rsidRDefault="00933464" w:rsidP="00026CCD">
            <w:pPr>
              <w:jc w:val="center"/>
            </w:pPr>
            <w:r>
              <w:t>111513600</w:t>
            </w:r>
          </w:p>
        </w:tc>
      </w:tr>
      <w:tr w:rsidR="000A77A2" w:rsidTr="000A77A2">
        <w:trPr>
          <w:trHeight w:val="179"/>
        </w:trPr>
        <w:tc>
          <w:tcPr>
            <w:tcW w:w="1805" w:type="dxa"/>
          </w:tcPr>
          <w:p w:rsidR="000A77A2" w:rsidRDefault="000A77A2" w:rsidP="00FF0B3C">
            <w:pPr>
              <w:jc w:val="center"/>
            </w:pPr>
            <w:r>
              <w:t>4</w:t>
            </w:r>
          </w:p>
        </w:tc>
        <w:tc>
          <w:tcPr>
            <w:tcW w:w="2575" w:type="dxa"/>
          </w:tcPr>
          <w:p w:rsidR="000A77A2" w:rsidRDefault="000A77A2" w:rsidP="00026CCD">
            <w:pPr>
              <w:jc w:val="center"/>
            </w:pPr>
            <w:r>
              <w:t>1367613</w:t>
            </w:r>
          </w:p>
        </w:tc>
        <w:tc>
          <w:tcPr>
            <w:tcW w:w="1994" w:type="dxa"/>
          </w:tcPr>
          <w:p w:rsidR="000A77A2" w:rsidRDefault="00933464" w:rsidP="00026CCD">
            <w:pPr>
              <w:jc w:val="center"/>
            </w:pPr>
            <w:r>
              <w:t>4125</w:t>
            </w:r>
          </w:p>
        </w:tc>
        <w:tc>
          <w:tcPr>
            <w:tcW w:w="2642" w:type="dxa"/>
          </w:tcPr>
          <w:p w:rsidR="000A77A2" w:rsidRDefault="00933464" w:rsidP="00026CCD">
            <w:pPr>
              <w:jc w:val="center"/>
            </w:pPr>
            <w:r>
              <w:t>17015625</w:t>
            </w:r>
          </w:p>
        </w:tc>
      </w:tr>
      <w:tr w:rsidR="000A77A2" w:rsidTr="000A77A2">
        <w:trPr>
          <w:trHeight w:val="170"/>
        </w:trPr>
        <w:tc>
          <w:tcPr>
            <w:tcW w:w="1805" w:type="dxa"/>
          </w:tcPr>
          <w:p w:rsidR="000A77A2" w:rsidRDefault="000A77A2" w:rsidP="00FF0B3C">
            <w:pPr>
              <w:jc w:val="center"/>
            </w:pPr>
            <w:r>
              <w:t>5</w:t>
            </w:r>
          </w:p>
        </w:tc>
        <w:tc>
          <w:tcPr>
            <w:tcW w:w="2575" w:type="dxa"/>
          </w:tcPr>
          <w:p w:rsidR="000A77A2" w:rsidRDefault="000A77A2" w:rsidP="00026CCD">
            <w:pPr>
              <w:jc w:val="center"/>
            </w:pPr>
            <w:r>
              <w:t>1359197</w:t>
            </w:r>
          </w:p>
        </w:tc>
        <w:tc>
          <w:tcPr>
            <w:tcW w:w="1994" w:type="dxa"/>
          </w:tcPr>
          <w:p w:rsidR="000A77A2" w:rsidRDefault="00933464" w:rsidP="00026CCD">
            <w:pPr>
              <w:jc w:val="center"/>
            </w:pPr>
            <w:r>
              <w:t>-4291</w:t>
            </w:r>
          </w:p>
        </w:tc>
        <w:tc>
          <w:tcPr>
            <w:tcW w:w="2642" w:type="dxa"/>
          </w:tcPr>
          <w:p w:rsidR="000A77A2" w:rsidRDefault="00933464" w:rsidP="00026CCD">
            <w:pPr>
              <w:jc w:val="center"/>
            </w:pPr>
            <w:r>
              <w:t>18412681</w:t>
            </w:r>
          </w:p>
        </w:tc>
      </w:tr>
      <w:tr w:rsidR="000A77A2" w:rsidTr="000A77A2">
        <w:trPr>
          <w:trHeight w:val="170"/>
        </w:trPr>
        <w:tc>
          <w:tcPr>
            <w:tcW w:w="1805" w:type="dxa"/>
          </w:tcPr>
          <w:p w:rsidR="000A77A2" w:rsidRDefault="000A77A2" w:rsidP="00FF0B3C">
            <w:pPr>
              <w:jc w:val="center"/>
            </w:pPr>
            <w:r>
              <w:t>6</w:t>
            </w:r>
          </w:p>
        </w:tc>
        <w:tc>
          <w:tcPr>
            <w:tcW w:w="2575" w:type="dxa"/>
          </w:tcPr>
          <w:p w:rsidR="000A77A2" w:rsidRDefault="000A77A2" w:rsidP="00026CCD">
            <w:pPr>
              <w:jc w:val="center"/>
            </w:pPr>
            <w:r>
              <w:t>1366792</w:t>
            </w:r>
          </w:p>
        </w:tc>
        <w:tc>
          <w:tcPr>
            <w:tcW w:w="1994" w:type="dxa"/>
          </w:tcPr>
          <w:p w:rsidR="000A77A2" w:rsidRDefault="00933464" w:rsidP="00026CCD">
            <w:pPr>
              <w:jc w:val="center"/>
            </w:pPr>
            <w:r>
              <w:t>3304</w:t>
            </w:r>
          </w:p>
        </w:tc>
        <w:tc>
          <w:tcPr>
            <w:tcW w:w="2642" w:type="dxa"/>
          </w:tcPr>
          <w:p w:rsidR="000A77A2" w:rsidRDefault="00933464" w:rsidP="00026CCD">
            <w:pPr>
              <w:jc w:val="center"/>
            </w:pPr>
            <w:r>
              <w:t>10916416</w:t>
            </w:r>
          </w:p>
        </w:tc>
      </w:tr>
      <w:tr w:rsidR="000A77A2" w:rsidTr="000A77A2">
        <w:trPr>
          <w:trHeight w:val="170"/>
        </w:trPr>
        <w:tc>
          <w:tcPr>
            <w:tcW w:w="1805" w:type="dxa"/>
          </w:tcPr>
          <w:p w:rsidR="000A77A2" w:rsidRPr="00FF0B3C" w:rsidRDefault="000A77A2" w:rsidP="00026CCD">
            <w:pPr>
              <w:jc w:val="center"/>
              <w:rPr>
                <w:b/>
              </w:rPr>
            </w:pPr>
            <w:r w:rsidRPr="00FF0B3C">
              <w:rPr>
                <w:b/>
              </w:rPr>
              <w:t>Gemiddeld</w:t>
            </w:r>
          </w:p>
        </w:tc>
        <w:tc>
          <w:tcPr>
            <w:tcW w:w="2575" w:type="dxa"/>
          </w:tcPr>
          <w:p w:rsidR="000A77A2" w:rsidRPr="00933464" w:rsidRDefault="000A77A2" w:rsidP="00026CCD">
            <w:pPr>
              <w:jc w:val="center"/>
              <w:rPr>
                <w:b/>
              </w:rPr>
            </w:pPr>
            <w:r w:rsidRPr="00933464">
              <w:rPr>
                <w:b/>
              </w:rPr>
              <w:t>1363488</w:t>
            </w:r>
          </w:p>
        </w:tc>
        <w:tc>
          <w:tcPr>
            <w:tcW w:w="1994" w:type="dxa"/>
          </w:tcPr>
          <w:p w:rsidR="000A77A2" w:rsidRDefault="00933464" w:rsidP="00026CCD">
            <w:pPr>
              <w:jc w:val="center"/>
            </w:pPr>
            <w:r>
              <w:t>n.v.t.</w:t>
            </w:r>
          </w:p>
        </w:tc>
        <w:tc>
          <w:tcPr>
            <w:tcW w:w="2642" w:type="dxa"/>
          </w:tcPr>
          <w:p w:rsidR="000A77A2" w:rsidRDefault="00933464" w:rsidP="00026CCD">
            <w:pPr>
              <w:jc w:val="center"/>
            </w:pPr>
            <w:r>
              <w:t>n.v.t.</w:t>
            </w:r>
          </w:p>
        </w:tc>
      </w:tr>
      <w:tr w:rsidR="00933464" w:rsidTr="000A77A2">
        <w:trPr>
          <w:trHeight w:val="170"/>
        </w:trPr>
        <w:tc>
          <w:tcPr>
            <w:tcW w:w="1805" w:type="dxa"/>
          </w:tcPr>
          <w:p w:rsidR="00933464" w:rsidRPr="00933464" w:rsidRDefault="00933464" w:rsidP="00933464">
            <w:pPr>
              <w:jc w:val="center"/>
              <w:rPr>
                <w:b/>
              </w:rPr>
            </w:pPr>
            <w:r w:rsidRPr="00933464">
              <w:rPr>
                <w:b/>
              </w:rPr>
              <w:t>Som (∑)</w:t>
            </w:r>
          </w:p>
        </w:tc>
        <w:tc>
          <w:tcPr>
            <w:tcW w:w="2575" w:type="dxa"/>
          </w:tcPr>
          <w:p w:rsidR="00933464" w:rsidRDefault="00933464" w:rsidP="00026CCD">
            <w:pPr>
              <w:jc w:val="center"/>
            </w:pPr>
            <w:r>
              <w:t>n.v.t.</w:t>
            </w:r>
          </w:p>
        </w:tc>
        <w:tc>
          <w:tcPr>
            <w:tcW w:w="1994" w:type="dxa"/>
          </w:tcPr>
          <w:p w:rsidR="00933464" w:rsidRDefault="00933464" w:rsidP="00026CCD">
            <w:pPr>
              <w:jc w:val="center"/>
            </w:pPr>
            <w:r>
              <w:t>n.v.t.</w:t>
            </w:r>
          </w:p>
        </w:tc>
        <w:tc>
          <w:tcPr>
            <w:tcW w:w="2642" w:type="dxa"/>
          </w:tcPr>
          <w:p w:rsidR="00933464" w:rsidRPr="00933464" w:rsidRDefault="00933464" w:rsidP="00026CCD">
            <w:pPr>
              <w:jc w:val="center"/>
              <w:rPr>
                <w:b/>
              </w:rPr>
            </w:pPr>
            <w:r w:rsidRPr="00933464">
              <w:rPr>
                <w:b/>
              </w:rPr>
              <w:t>187363051</w:t>
            </w:r>
          </w:p>
        </w:tc>
      </w:tr>
    </w:tbl>
    <w:p w:rsidR="00FF0B3C" w:rsidRDefault="00026CCD" w:rsidP="00FF0B3C">
      <w:pPr>
        <w:pStyle w:val="Geenafstand"/>
        <w:rPr>
          <w:sz w:val="20"/>
          <w:szCs w:val="20"/>
        </w:rPr>
      </w:pPr>
      <w:proofErr w:type="spellStart"/>
      <w:r>
        <w:rPr>
          <w:sz w:val="20"/>
          <w:szCs w:val="20"/>
        </w:rPr>
        <w:t>Y</w:t>
      </w:r>
      <w:r>
        <w:rPr>
          <w:sz w:val="20"/>
          <w:szCs w:val="20"/>
          <w:vertAlign w:val="subscript"/>
        </w:rPr>
        <w:t>i</w:t>
      </w:r>
      <w:proofErr w:type="spellEnd"/>
      <w:r>
        <w:rPr>
          <w:sz w:val="20"/>
          <w:szCs w:val="20"/>
        </w:rPr>
        <w:t>= individuele waarden</w:t>
      </w:r>
    </w:p>
    <w:p w:rsidR="00026CCD" w:rsidRPr="00026CCD" w:rsidRDefault="006127D2" w:rsidP="00FF0B3C">
      <w:pPr>
        <w:pStyle w:val="Geenafstand"/>
        <w:rPr>
          <w:sz w:val="20"/>
          <w:szCs w:val="20"/>
        </w:rPr>
      </w:pPr>
      <m:oMath>
        <m:acc>
          <m:accPr>
            <m:chr m:val="̅"/>
            <m:ctrlPr>
              <w:rPr>
                <w:rFonts w:ascii="Cambria Math" w:hAnsi="Cambria Math"/>
                <w:sz w:val="20"/>
                <w:szCs w:val="20"/>
              </w:rPr>
            </m:ctrlPr>
          </m:accPr>
          <m:e>
            <m:r>
              <w:rPr>
                <w:rFonts w:ascii="Cambria Math" w:hAnsi="Cambria Math"/>
                <w:sz w:val="20"/>
                <w:szCs w:val="20"/>
              </w:rPr>
              <m:t>y</m:t>
            </m:r>
          </m:e>
        </m:acc>
      </m:oMath>
      <w:r w:rsidR="00026CCD">
        <w:rPr>
          <w:sz w:val="20"/>
          <w:szCs w:val="20"/>
        </w:rPr>
        <w:t>= gemiddelde</w:t>
      </w:r>
    </w:p>
    <w:p w:rsidR="00026CCD" w:rsidRDefault="00026CCD" w:rsidP="00FF0B3C">
      <w:pPr>
        <w:pStyle w:val="Geenafstand"/>
      </w:pPr>
    </w:p>
    <w:p w:rsidR="00FF0B3C" w:rsidRDefault="000A77A2" w:rsidP="00FF0B3C">
      <w:pPr>
        <w:jc w:val="both"/>
      </w:pPr>
      <w:r>
        <w:t>Van d</w:t>
      </w:r>
      <w:r w:rsidR="00FF0B3C">
        <w:t xml:space="preserve">e gemiddelde oppervlakte van de fluoxetine piek werd de relatieve standaarddeviatie </w:t>
      </w:r>
      <w:r>
        <w:t xml:space="preserve">(%) </w:t>
      </w:r>
      <w:r w:rsidR="00FF0B3C">
        <w:t>bepaald</w:t>
      </w:r>
      <w:r>
        <w:t xml:space="preserve">. </w:t>
      </w:r>
      <w:r w:rsidR="009D13E4">
        <w:t>De relatieve standaarddeviatie wordt als volgt berekend:</w:t>
      </w:r>
    </w:p>
    <w:p w:rsidR="009D13E4" w:rsidRDefault="00FF0B3C" w:rsidP="009D13E4">
      <w:pPr>
        <w:rPr>
          <w:rFonts w:eastAsiaTheme="minorEastAsia"/>
        </w:rPr>
      </w:pPr>
      <m:oMath>
        <m:r>
          <w:rPr>
            <w:rFonts w:ascii="Cambria Math" w:hAnsi="Cambria Math"/>
          </w:rPr>
          <m:t>relatieve</m:t>
        </m:r>
        <m:r>
          <m:rPr>
            <m:sty m:val="p"/>
          </m:rPr>
          <w:rPr>
            <w:rFonts w:ascii="Cambria Math" w:hAnsi="Cambria Math"/>
          </w:rPr>
          <m:t xml:space="preserve"> </m:t>
        </m:r>
        <m:r>
          <w:rPr>
            <w:rFonts w:ascii="Cambria Math" w:hAnsi="Cambria Math"/>
          </w:rPr>
          <m:t>standaarddeviatie</m:t>
        </m:r>
        <m:r>
          <m:rPr>
            <m:sty m:val="p"/>
          </m:rPr>
          <w:rPr>
            <w:rFonts w:ascii="Cambria Math" w:hAnsi="Cambria Math"/>
          </w:rPr>
          <m:t>=</m:t>
        </m:r>
        <m:f>
          <m:fPr>
            <m:ctrlPr>
              <w:rPr>
                <w:rFonts w:ascii="Cambria Math" w:hAnsi="Cambria Math"/>
              </w:rPr>
            </m:ctrlPr>
          </m:fPr>
          <m:num>
            <m:r>
              <m:rPr>
                <m:sty m:val="p"/>
              </m:rPr>
              <w:rPr>
                <w:rFonts w:ascii="Cambria Math" w:hAnsi="Cambria Math"/>
              </w:rPr>
              <m:t>100 %</m:t>
            </m:r>
          </m:num>
          <m:den>
            <m:acc>
              <m:accPr>
                <m:chr m:val="̅"/>
                <m:ctrlPr>
                  <w:rPr>
                    <w:rFonts w:ascii="Cambria Math" w:hAnsi="Cambria Math"/>
                  </w:rPr>
                </m:ctrlPr>
              </m:accPr>
              <m:e>
                <m:r>
                  <m:rPr>
                    <m:sty m:val="p"/>
                  </m:rPr>
                  <w:rPr>
                    <w:rFonts w:ascii="Cambria Math" w:hAnsi="Cambria Math"/>
                  </w:rPr>
                  <m:t xml:space="preserve">1363488 </m:t>
                </m:r>
                <m:r>
                  <m:rPr>
                    <m:sty m:val="p"/>
                  </m:rPr>
                  <w:rPr>
                    <w:rFonts w:ascii="Cambria Math" w:hAnsi="Cambria Math" w:cstheme="minorHAnsi"/>
                  </w:rPr>
                  <m:t>µV·sec</m:t>
                </m:r>
              </m:e>
            </m:acc>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 xml:space="preserve">187363051 </m:t>
                </m:r>
                <m:r>
                  <m:rPr>
                    <m:sty m:val="p"/>
                  </m:rPr>
                  <w:rPr>
                    <w:rFonts w:ascii="Cambria Math" w:hAnsi="Cambria Math" w:cstheme="minorHAnsi"/>
                  </w:rPr>
                  <m:t>µV·sec</m:t>
                </m:r>
              </m:num>
              <m:den>
                <m:r>
                  <m:rPr>
                    <m:sty m:val="p"/>
                  </m:rPr>
                  <w:rPr>
                    <w:rFonts w:ascii="Cambria Math" w:hAnsi="Cambria Math"/>
                  </w:rPr>
                  <m:t>6-1</m:t>
                </m:r>
              </m:den>
            </m:f>
          </m:e>
        </m:rad>
        <m:r>
          <w:rPr>
            <w:rFonts w:ascii="Cambria Math" w:eastAsiaTheme="minorEastAsia" w:hAnsi="Cambria Math"/>
          </w:rPr>
          <m:t>=</m:t>
        </m:r>
      </m:oMath>
      <w:r w:rsidR="00430E99">
        <w:rPr>
          <w:rFonts w:eastAsiaTheme="minorEastAsia"/>
        </w:rPr>
        <w:t xml:space="preserve"> 0,45</w:t>
      </w:r>
      <w:r w:rsidR="009D13E4">
        <w:rPr>
          <w:rFonts w:eastAsiaTheme="minorEastAsia"/>
        </w:rPr>
        <w:t>%</w:t>
      </w:r>
    </w:p>
    <w:p w:rsidR="009D13E4" w:rsidRDefault="009D13E4" w:rsidP="009D13E4">
      <w:pPr>
        <w:pStyle w:val="Geenafstand"/>
      </w:pPr>
    </w:p>
    <w:p w:rsidR="009D13E4" w:rsidRDefault="009D13E4" w:rsidP="00785762">
      <w:pPr>
        <w:jc w:val="both"/>
      </w:pPr>
      <w:r>
        <w:t xml:space="preserve">De eis die geldt voor de relatieve standaarddeviatie is </w:t>
      </w:r>
      <w:r>
        <w:rPr>
          <w:rFonts w:cstheme="minorHAnsi"/>
        </w:rPr>
        <w:t>≤</w:t>
      </w:r>
      <w:r w:rsidR="00430E99">
        <w:t xml:space="preserve"> 0,85</w:t>
      </w:r>
      <w:r>
        <w:t xml:space="preserve">%. </w:t>
      </w:r>
      <w:r w:rsidR="001C0E0B">
        <w:rPr>
          <w:rFonts w:eastAsiaTheme="minorEastAsia"/>
        </w:rPr>
        <w:t>De spreiding in de meetresultaten voldoet aan de gestelde</w:t>
      </w:r>
      <w:r w:rsidR="00430E99">
        <w:rPr>
          <w:rFonts w:eastAsiaTheme="minorEastAsia"/>
        </w:rPr>
        <w:t xml:space="preserve"> eis</w:t>
      </w:r>
      <w:r w:rsidR="001C0E0B">
        <w:rPr>
          <w:rFonts w:eastAsiaTheme="minorEastAsia"/>
        </w:rPr>
        <w:t xml:space="preserve">. </w:t>
      </w:r>
      <w:r w:rsidR="00BA5B34">
        <w:rPr>
          <w:rFonts w:eastAsiaTheme="minorEastAsia"/>
        </w:rPr>
        <w:t xml:space="preserve">Fluoxetine kan met dit systeem </w:t>
      </w:r>
      <w:r w:rsidR="001C0E0B">
        <w:rPr>
          <w:rFonts w:eastAsiaTheme="minorEastAsia"/>
        </w:rPr>
        <w:t xml:space="preserve">precies </w:t>
      </w:r>
      <w:r w:rsidR="00BA5B34">
        <w:rPr>
          <w:rFonts w:eastAsiaTheme="minorEastAsia"/>
        </w:rPr>
        <w:t>worden bepaald</w:t>
      </w:r>
      <w:r w:rsidR="00E53369">
        <w:rPr>
          <w:rFonts w:eastAsiaTheme="minorEastAsia"/>
        </w:rPr>
        <w:t>.</w:t>
      </w:r>
    </w:p>
    <w:p w:rsidR="009D13E4" w:rsidRDefault="009D13E4">
      <w:r>
        <w:br w:type="page"/>
      </w:r>
    </w:p>
    <w:p w:rsidR="009D13E4" w:rsidRDefault="001D24AC" w:rsidP="009D13E4">
      <w:pPr>
        <w:pStyle w:val="Kop2"/>
      </w:pPr>
      <w:bookmarkStart w:id="32" w:name="_Toc10029249"/>
      <w:r>
        <w:lastRenderedPageBreak/>
        <w:t>6.6</w:t>
      </w:r>
      <w:r w:rsidR="009D13E4">
        <w:t xml:space="preserve"> </w:t>
      </w:r>
      <w:r w:rsidR="002D0A7E">
        <w:t>Herhaalbaarheid</w:t>
      </w:r>
      <w:bookmarkEnd w:id="32"/>
    </w:p>
    <w:p w:rsidR="002D0A7E" w:rsidRDefault="00960DF9" w:rsidP="00C9093E">
      <w:pPr>
        <w:jc w:val="both"/>
      </w:pPr>
      <w:r>
        <w:t>Voor dit onderdeel van de validatie werd de methode op hetzelfde homogene monster uitgevoerd.</w:t>
      </w:r>
      <w:r w:rsidR="00C9093E">
        <w:t xml:space="preserve"> De gehaltes (%) van de monsters werden t.o.v. de standaarden bepaald. Voor de bepaling van de gehaltes (%) werden gevalideerde rekenvelden van het LNA gebruikt. De herhaalbaarheids-relatieve standaarddeviatie (%) van de gehaltes</w:t>
      </w:r>
      <w:r>
        <w:t xml:space="preserve"> werd bepaald. </w:t>
      </w:r>
      <w:r w:rsidR="008E0A0E">
        <w:t xml:space="preserve">De gehaltes (%) werden ook omgerekend naar mg/ml. </w:t>
      </w:r>
      <w:r>
        <w:t xml:space="preserve">De resultaten </w:t>
      </w:r>
      <w:r w:rsidR="00B00C67">
        <w:t>zijn in tabel 12</w:t>
      </w:r>
      <w:r>
        <w:t xml:space="preserve"> samengevat.</w:t>
      </w:r>
      <w:r w:rsidR="002D0A7E">
        <w:t xml:space="preserve"> </w:t>
      </w:r>
    </w:p>
    <w:p w:rsidR="00E2345B" w:rsidRDefault="00E2345B" w:rsidP="00E2345B">
      <w:pPr>
        <w:pStyle w:val="Geenafstand"/>
      </w:pPr>
    </w:p>
    <w:p w:rsidR="00960DF9" w:rsidRPr="00792F4C" w:rsidRDefault="00B00C67" w:rsidP="00960DF9">
      <w:pPr>
        <w:pStyle w:val="Geenafstand"/>
        <w:rPr>
          <w:sz w:val="20"/>
        </w:rPr>
      </w:pPr>
      <w:r>
        <w:rPr>
          <w:sz w:val="20"/>
        </w:rPr>
        <w:t>Tabel 12</w:t>
      </w:r>
      <w:r w:rsidR="00960DF9">
        <w:rPr>
          <w:sz w:val="20"/>
        </w:rPr>
        <w:t>.</w:t>
      </w:r>
      <w:r w:rsidR="00960DF9" w:rsidRPr="00792F4C">
        <w:rPr>
          <w:sz w:val="20"/>
        </w:rPr>
        <w:t xml:space="preserve"> </w:t>
      </w:r>
      <w:r w:rsidR="00960DF9">
        <w:rPr>
          <w:sz w:val="20"/>
        </w:rPr>
        <w:t>Resultaten van standaard in zesvoud gemeten.</w:t>
      </w:r>
    </w:p>
    <w:tbl>
      <w:tblPr>
        <w:tblStyle w:val="Tabelraster"/>
        <w:tblW w:w="8175" w:type="dxa"/>
        <w:tblLook w:val="04A0" w:firstRow="1" w:lastRow="0" w:firstColumn="1" w:lastColumn="0" w:noHBand="0" w:noVBand="1"/>
      </w:tblPr>
      <w:tblGrid>
        <w:gridCol w:w="2305"/>
        <w:gridCol w:w="2935"/>
        <w:gridCol w:w="2935"/>
      </w:tblGrid>
      <w:tr w:rsidR="00083E7B" w:rsidTr="00083E7B">
        <w:trPr>
          <w:trHeight w:val="355"/>
        </w:trPr>
        <w:tc>
          <w:tcPr>
            <w:tcW w:w="2305" w:type="dxa"/>
          </w:tcPr>
          <w:p w:rsidR="00083E7B" w:rsidRPr="008B7F38" w:rsidRDefault="00083E7B" w:rsidP="00680970">
            <w:pPr>
              <w:jc w:val="center"/>
              <w:rPr>
                <w:b/>
              </w:rPr>
            </w:pPr>
            <w:r>
              <w:rPr>
                <w:b/>
              </w:rPr>
              <w:t>Monster</w:t>
            </w:r>
          </w:p>
        </w:tc>
        <w:tc>
          <w:tcPr>
            <w:tcW w:w="2935" w:type="dxa"/>
          </w:tcPr>
          <w:p w:rsidR="00083E7B" w:rsidRPr="002D0C3D" w:rsidRDefault="00083E7B" w:rsidP="009776DA">
            <w:pPr>
              <w:jc w:val="center"/>
              <w:rPr>
                <w:b/>
              </w:rPr>
            </w:pPr>
            <w:r>
              <w:rPr>
                <w:b/>
              </w:rPr>
              <w:t>Gehalte fluoxetine (%)</w:t>
            </w:r>
          </w:p>
        </w:tc>
        <w:tc>
          <w:tcPr>
            <w:tcW w:w="2935" w:type="dxa"/>
          </w:tcPr>
          <w:p w:rsidR="00083E7B" w:rsidRDefault="00083E7B" w:rsidP="009776DA">
            <w:pPr>
              <w:jc w:val="center"/>
              <w:rPr>
                <w:b/>
              </w:rPr>
            </w:pPr>
            <w:r>
              <w:rPr>
                <w:b/>
              </w:rPr>
              <w:t>Gehalte fluoxetine (mg/ml)</w:t>
            </w:r>
          </w:p>
        </w:tc>
      </w:tr>
      <w:tr w:rsidR="00083E7B" w:rsidTr="00083E7B">
        <w:trPr>
          <w:trHeight w:val="181"/>
        </w:trPr>
        <w:tc>
          <w:tcPr>
            <w:tcW w:w="2305" w:type="dxa"/>
          </w:tcPr>
          <w:p w:rsidR="00083E7B" w:rsidRPr="008B7F38" w:rsidRDefault="00083E7B" w:rsidP="009776DA">
            <w:pPr>
              <w:jc w:val="center"/>
            </w:pPr>
            <w:r>
              <w:t>1</w:t>
            </w:r>
          </w:p>
        </w:tc>
        <w:tc>
          <w:tcPr>
            <w:tcW w:w="2935" w:type="dxa"/>
          </w:tcPr>
          <w:p w:rsidR="00083E7B" w:rsidRDefault="00083E7B" w:rsidP="009776DA">
            <w:pPr>
              <w:jc w:val="center"/>
            </w:pPr>
            <w:r>
              <w:t>99,74</w:t>
            </w:r>
          </w:p>
        </w:tc>
        <w:tc>
          <w:tcPr>
            <w:tcW w:w="2935" w:type="dxa"/>
          </w:tcPr>
          <w:p w:rsidR="00083E7B" w:rsidRDefault="00083E7B" w:rsidP="009776DA">
            <w:pPr>
              <w:jc w:val="center"/>
            </w:pPr>
            <w:r>
              <w:t>0,04987</w:t>
            </w:r>
          </w:p>
        </w:tc>
      </w:tr>
      <w:tr w:rsidR="00083E7B" w:rsidTr="00083E7B">
        <w:trPr>
          <w:trHeight w:val="181"/>
        </w:trPr>
        <w:tc>
          <w:tcPr>
            <w:tcW w:w="2305" w:type="dxa"/>
          </w:tcPr>
          <w:p w:rsidR="00083E7B" w:rsidRDefault="00083E7B" w:rsidP="009776DA">
            <w:pPr>
              <w:jc w:val="center"/>
            </w:pPr>
            <w:r>
              <w:t>2</w:t>
            </w:r>
          </w:p>
        </w:tc>
        <w:tc>
          <w:tcPr>
            <w:tcW w:w="2935" w:type="dxa"/>
          </w:tcPr>
          <w:p w:rsidR="00083E7B" w:rsidRDefault="00083E7B" w:rsidP="009776DA">
            <w:pPr>
              <w:jc w:val="center"/>
            </w:pPr>
            <w:r>
              <w:t>99,70</w:t>
            </w:r>
          </w:p>
        </w:tc>
        <w:tc>
          <w:tcPr>
            <w:tcW w:w="2935" w:type="dxa"/>
          </w:tcPr>
          <w:p w:rsidR="00083E7B" w:rsidRDefault="00083E7B" w:rsidP="009776DA">
            <w:pPr>
              <w:jc w:val="center"/>
            </w:pPr>
            <w:r>
              <w:t>0,04985</w:t>
            </w:r>
          </w:p>
        </w:tc>
      </w:tr>
      <w:tr w:rsidR="00083E7B" w:rsidTr="00083E7B">
        <w:trPr>
          <w:trHeight w:val="171"/>
        </w:trPr>
        <w:tc>
          <w:tcPr>
            <w:tcW w:w="2305" w:type="dxa"/>
          </w:tcPr>
          <w:p w:rsidR="00083E7B" w:rsidRDefault="00083E7B" w:rsidP="009776DA">
            <w:pPr>
              <w:jc w:val="center"/>
            </w:pPr>
            <w:r>
              <w:t>3</w:t>
            </w:r>
          </w:p>
        </w:tc>
        <w:tc>
          <w:tcPr>
            <w:tcW w:w="2935" w:type="dxa"/>
          </w:tcPr>
          <w:p w:rsidR="00083E7B" w:rsidRDefault="00083E7B" w:rsidP="009776DA">
            <w:pPr>
              <w:jc w:val="center"/>
            </w:pPr>
            <w:r>
              <w:t>99,66</w:t>
            </w:r>
          </w:p>
        </w:tc>
        <w:tc>
          <w:tcPr>
            <w:tcW w:w="2935" w:type="dxa"/>
          </w:tcPr>
          <w:p w:rsidR="00083E7B" w:rsidRDefault="00083E7B" w:rsidP="009776DA">
            <w:pPr>
              <w:jc w:val="center"/>
            </w:pPr>
            <w:r>
              <w:t>0,04983</w:t>
            </w:r>
          </w:p>
        </w:tc>
      </w:tr>
      <w:tr w:rsidR="00083E7B" w:rsidTr="00083E7B">
        <w:trPr>
          <w:trHeight w:val="181"/>
        </w:trPr>
        <w:tc>
          <w:tcPr>
            <w:tcW w:w="2305" w:type="dxa"/>
          </w:tcPr>
          <w:p w:rsidR="00083E7B" w:rsidRDefault="00083E7B" w:rsidP="009776DA">
            <w:pPr>
              <w:jc w:val="center"/>
            </w:pPr>
            <w:r>
              <w:t>4</w:t>
            </w:r>
          </w:p>
        </w:tc>
        <w:tc>
          <w:tcPr>
            <w:tcW w:w="2935" w:type="dxa"/>
          </w:tcPr>
          <w:p w:rsidR="00083E7B" w:rsidRDefault="00083E7B" w:rsidP="009776DA">
            <w:pPr>
              <w:jc w:val="center"/>
            </w:pPr>
            <w:r>
              <w:t>99,74</w:t>
            </w:r>
          </w:p>
        </w:tc>
        <w:tc>
          <w:tcPr>
            <w:tcW w:w="2935" w:type="dxa"/>
          </w:tcPr>
          <w:p w:rsidR="00083E7B" w:rsidRDefault="00083E7B" w:rsidP="009776DA">
            <w:pPr>
              <w:jc w:val="center"/>
            </w:pPr>
            <w:r>
              <w:t>0,04987</w:t>
            </w:r>
          </w:p>
        </w:tc>
      </w:tr>
      <w:tr w:rsidR="00083E7B" w:rsidTr="00083E7B">
        <w:trPr>
          <w:trHeight w:val="171"/>
        </w:trPr>
        <w:tc>
          <w:tcPr>
            <w:tcW w:w="2305" w:type="dxa"/>
          </w:tcPr>
          <w:p w:rsidR="00083E7B" w:rsidRDefault="00083E7B" w:rsidP="009776DA">
            <w:pPr>
              <w:jc w:val="center"/>
            </w:pPr>
            <w:r>
              <w:t>5</w:t>
            </w:r>
          </w:p>
        </w:tc>
        <w:tc>
          <w:tcPr>
            <w:tcW w:w="2935" w:type="dxa"/>
          </w:tcPr>
          <w:p w:rsidR="00083E7B" w:rsidRDefault="00083E7B" w:rsidP="009776DA">
            <w:pPr>
              <w:jc w:val="center"/>
            </w:pPr>
            <w:r>
              <w:t>100,35</w:t>
            </w:r>
          </w:p>
        </w:tc>
        <w:tc>
          <w:tcPr>
            <w:tcW w:w="2935" w:type="dxa"/>
          </w:tcPr>
          <w:p w:rsidR="00083E7B" w:rsidRDefault="00083E7B" w:rsidP="009776DA">
            <w:pPr>
              <w:jc w:val="center"/>
            </w:pPr>
            <w:r>
              <w:t>0,05018</w:t>
            </w:r>
          </w:p>
        </w:tc>
      </w:tr>
      <w:tr w:rsidR="00083E7B" w:rsidTr="00083E7B">
        <w:trPr>
          <w:trHeight w:val="171"/>
        </w:trPr>
        <w:tc>
          <w:tcPr>
            <w:tcW w:w="2305" w:type="dxa"/>
          </w:tcPr>
          <w:p w:rsidR="00083E7B" w:rsidRDefault="00083E7B" w:rsidP="009776DA">
            <w:pPr>
              <w:jc w:val="center"/>
            </w:pPr>
            <w:r>
              <w:t>6</w:t>
            </w:r>
          </w:p>
        </w:tc>
        <w:tc>
          <w:tcPr>
            <w:tcW w:w="2935" w:type="dxa"/>
          </w:tcPr>
          <w:p w:rsidR="00083E7B" w:rsidRDefault="00083E7B" w:rsidP="009776DA">
            <w:pPr>
              <w:jc w:val="center"/>
            </w:pPr>
            <w:r>
              <w:t>100,58</w:t>
            </w:r>
          </w:p>
        </w:tc>
        <w:tc>
          <w:tcPr>
            <w:tcW w:w="2935" w:type="dxa"/>
          </w:tcPr>
          <w:p w:rsidR="00083E7B" w:rsidRDefault="00083E7B" w:rsidP="009776DA">
            <w:pPr>
              <w:jc w:val="center"/>
            </w:pPr>
            <w:r>
              <w:t>0,05029</w:t>
            </w:r>
          </w:p>
        </w:tc>
      </w:tr>
      <w:tr w:rsidR="00083E7B" w:rsidTr="00083E7B">
        <w:trPr>
          <w:trHeight w:val="171"/>
        </w:trPr>
        <w:tc>
          <w:tcPr>
            <w:tcW w:w="2305" w:type="dxa"/>
          </w:tcPr>
          <w:p w:rsidR="00083E7B" w:rsidRPr="00680970" w:rsidRDefault="00083E7B" w:rsidP="009776DA">
            <w:pPr>
              <w:jc w:val="center"/>
              <w:rPr>
                <w:b/>
              </w:rPr>
            </w:pPr>
            <w:r w:rsidRPr="00680970">
              <w:rPr>
                <w:b/>
              </w:rPr>
              <w:t>Gemiddeld</w:t>
            </w:r>
          </w:p>
        </w:tc>
        <w:tc>
          <w:tcPr>
            <w:tcW w:w="2935" w:type="dxa"/>
          </w:tcPr>
          <w:p w:rsidR="00083E7B" w:rsidRPr="00680970" w:rsidRDefault="00083E7B" w:rsidP="009776DA">
            <w:pPr>
              <w:jc w:val="center"/>
              <w:rPr>
                <w:b/>
              </w:rPr>
            </w:pPr>
            <w:r w:rsidRPr="00680970">
              <w:rPr>
                <w:b/>
              </w:rPr>
              <w:t>99,96</w:t>
            </w:r>
          </w:p>
        </w:tc>
        <w:tc>
          <w:tcPr>
            <w:tcW w:w="2935" w:type="dxa"/>
          </w:tcPr>
          <w:p w:rsidR="00083E7B" w:rsidRPr="00680970" w:rsidRDefault="00083E7B" w:rsidP="009776DA">
            <w:pPr>
              <w:jc w:val="center"/>
              <w:rPr>
                <w:b/>
              </w:rPr>
            </w:pPr>
            <w:r>
              <w:rPr>
                <w:b/>
              </w:rPr>
              <w:t>0,04998</w:t>
            </w:r>
          </w:p>
        </w:tc>
      </w:tr>
      <w:tr w:rsidR="00083E7B" w:rsidTr="00083E7B">
        <w:trPr>
          <w:trHeight w:val="171"/>
        </w:trPr>
        <w:tc>
          <w:tcPr>
            <w:tcW w:w="2305" w:type="dxa"/>
          </w:tcPr>
          <w:p w:rsidR="00083E7B" w:rsidRPr="00680970" w:rsidRDefault="00083E7B" w:rsidP="009776DA">
            <w:pPr>
              <w:jc w:val="center"/>
              <w:rPr>
                <w:b/>
              </w:rPr>
            </w:pPr>
            <w:r w:rsidRPr="00680970">
              <w:rPr>
                <w:b/>
              </w:rPr>
              <w:t>RSD (%)</w:t>
            </w:r>
          </w:p>
        </w:tc>
        <w:tc>
          <w:tcPr>
            <w:tcW w:w="2935" w:type="dxa"/>
          </w:tcPr>
          <w:p w:rsidR="00083E7B" w:rsidRPr="00680970" w:rsidRDefault="00083E7B" w:rsidP="009776DA">
            <w:pPr>
              <w:jc w:val="center"/>
              <w:rPr>
                <w:b/>
              </w:rPr>
            </w:pPr>
            <w:r w:rsidRPr="00680970">
              <w:rPr>
                <w:b/>
              </w:rPr>
              <w:t>0,4</w:t>
            </w:r>
          </w:p>
        </w:tc>
        <w:tc>
          <w:tcPr>
            <w:tcW w:w="2935" w:type="dxa"/>
          </w:tcPr>
          <w:p w:rsidR="00083E7B" w:rsidRPr="00680970" w:rsidRDefault="00083E7B" w:rsidP="009776DA">
            <w:pPr>
              <w:jc w:val="center"/>
              <w:rPr>
                <w:b/>
              </w:rPr>
            </w:pPr>
            <w:r>
              <w:rPr>
                <w:b/>
              </w:rPr>
              <w:t>n.v.t.</w:t>
            </w:r>
          </w:p>
        </w:tc>
      </w:tr>
    </w:tbl>
    <w:p w:rsidR="00E2345B" w:rsidRDefault="00E2345B" w:rsidP="00680970">
      <w:pPr>
        <w:pStyle w:val="Geenafstand"/>
      </w:pPr>
    </w:p>
    <w:p w:rsidR="008E0A0E" w:rsidRPr="00083E7B" w:rsidRDefault="008E0A0E" w:rsidP="008E0A0E">
      <w:pPr>
        <w:rPr>
          <w:b/>
        </w:rPr>
      </w:pPr>
      <w:r w:rsidRPr="00083E7B">
        <w:rPr>
          <w:b/>
          <w:color w:val="000000" w:themeColor="text1"/>
        </w:rPr>
        <w:t>Voorbeeldberekening omrekening gehalte:</w:t>
      </w:r>
    </w:p>
    <w:p w:rsidR="008E0A0E" w:rsidRDefault="008E0A0E" w:rsidP="00E2345B">
      <w:pPr>
        <w:jc w:val="both"/>
        <w:rPr>
          <w:rFonts w:eastAsiaTheme="minorEastAsia"/>
          <w:sz w:val="21"/>
          <w:szCs w:val="21"/>
        </w:rPr>
      </w:pPr>
      <w:r>
        <w:rPr>
          <w:rFonts w:eastAsiaTheme="minorEastAsia"/>
          <w:sz w:val="21"/>
          <w:szCs w:val="21"/>
        </w:rPr>
        <w:t>Monster 1</w:t>
      </w:r>
      <w:r>
        <w:rPr>
          <w:rFonts w:eastAsiaTheme="minorEastAsia"/>
          <w:sz w:val="21"/>
          <w:szCs w:val="21"/>
        </w:rPr>
        <w:tab/>
      </w:r>
      <m:oMath>
        <m:f>
          <m:fPr>
            <m:ctrlPr>
              <w:rPr>
                <w:rFonts w:ascii="Cambria Math" w:hAnsi="Cambria Math"/>
                <w:i/>
                <w:sz w:val="21"/>
                <w:szCs w:val="21"/>
              </w:rPr>
            </m:ctrlPr>
          </m:fPr>
          <m:num>
            <m:r>
              <w:rPr>
                <w:rFonts w:ascii="Cambria Math" w:hAnsi="Cambria Math"/>
                <w:sz w:val="21"/>
                <w:szCs w:val="21"/>
              </w:rPr>
              <m:t>99,74%</m:t>
            </m:r>
          </m:num>
          <m:den>
            <m:r>
              <w:rPr>
                <w:rFonts w:ascii="Cambria Math" w:hAnsi="Cambria Math"/>
                <w:sz w:val="21"/>
                <w:szCs w:val="21"/>
              </w:rPr>
              <m:t>100%</m:t>
            </m:r>
          </m:den>
        </m:f>
        <m:r>
          <w:rPr>
            <w:rFonts w:ascii="Cambria Math" w:hAnsi="Cambria Math"/>
            <w:sz w:val="21"/>
            <w:szCs w:val="21"/>
          </w:rPr>
          <m:t>x 0,05</m:t>
        </m:r>
        <m:f>
          <m:fPr>
            <m:ctrlPr>
              <w:rPr>
                <w:rFonts w:ascii="Cambria Math" w:hAnsi="Cambria Math"/>
                <w:i/>
                <w:sz w:val="21"/>
                <w:szCs w:val="21"/>
              </w:rPr>
            </m:ctrlPr>
          </m:fPr>
          <m:num>
            <m:r>
              <w:rPr>
                <w:rFonts w:ascii="Cambria Math" w:hAnsi="Cambria Math"/>
                <w:sz w:val="21"/>
                <w:szCs w:val="21"/>
              </w:rPr>
              <m:t>mg</m:t>
            </m:r>
          </m:num>
          <m:den>
            <m:r>
              <w:rPr>
                <w:rFonts w:ascii="Cambria Math" w:hAnsi="Cambria Math"/>
                <w:sz w:val="21"/>
                <w:szCs w:val="21"/>
              </w:rPr>
              <m:t>ml</m:t>
            </m:r>
          </m:den>
        </m:f>
        <m:r>
          <w:rPr>
            <w:rFonts w:ascii="Cambria Math" w:hAnsi="Cambria Math"/>
            <w:sz w:val="21"/>
            <w:szCs w:val="21"/>
          </w:rPr>
          <m:t>=</m:t>
        </m:r>
      </m:oMath>
      <w:r>
        <w:rPr>
          <w:rFonts w:eastAsiaTheme="minorEastAsia"/>
          <w:sz w:val="21"/>
          <w:szCs w:val="21"/>
        </w:rPr>
        <w:t xml:space="preserve"> 0,04987 mg/ml</w:t>
      </w:r>
    </w:p>
    <w:p w:rsidR="007A46F1" w:rsidRDefault="007A46F1" w:rsidP="0047202E">
      <w:pPr>
        <w:pStyle w:val="Geenafstand"/>
      </w:pPr>
    </w:p>
    <w:p w:rsidR="00680970" w:rsidRDefault="00680970" w:rsidP="00E2345B">
      <w:pPr>
        <w:jc w:val="both"/>
        <w:rPr>
          <w:color w:val="000000" w:themeColor="text1"/>
        </w:rPr>
      </w:pPr>
      <w:r>
        <w:rPr>
          <w:color w:val="000000" w:themeColor="text1"/>
        </w:rPr>
        <w:t xml:space="preserve">De eis die gesteld wordt aan de herhaalbaarheid van een HPLC methode is een herhaalbaarheids-relatieve standaarddeviatie </w:t>
      </w:r>
      <w:r>
        <w:rPr>
          <w:rFonts w:cstheme="minorHAnsi"/>
          <w:color w:val="000000" w:themeColor="text1"/>
        </w:rPr>
        <w:t>≤</w:t>
      </w:r>
      <w:r w:rsidR="00A82E92">
        <w:rPr>
          <w:color w:val="000000" w:themeColor="text1"/>
        </w:rPr>
        <w:t xml:space="preserve"> 1,5</w:t>
      </w:r>
      <w:r>
        <w:rPr>
          <w:color w:val="000000" w:themeColor="text1"/>
        </w:rPr>
        <w:t xml:space="preserve">%. </w:t>
      </w:r>
      <w:r w:rsidR="00BE4A5F">
        <w:rPr>
          <w:color w:val="000000" w:themeColor="text1"/>
        </w:rPr>
        <w:t>De herhaalbaarheids-rel</w:t>
      </w:r>
      <w:r w:rsidR="00A82E92">
        <w:rPr>
          <w:color w:val="000000" w:themeColor="text1"/>
        </w:rPr>
        <w:t>atieve standaarddeviatie is 0,4</w:t>
      </w:r>
      <w:r w:rsidR="00BE4A5F">
        <w:rPr>
          <w:color w:val="000000" w:themeColor="text1"/>
        </w:rPr>
        <w:t xml:space="preserve">%. </w:t>
      </w:r>
      <w:r>
        <w:rPr>
          <w:color w:val="000000" w:themeColor="text1"/>
        </w:rPr>
        <w:t>Het resultaat voldoet aan de eis.</w:t>
      </w:r>
    </w:p>
    <w:p w:rsidR="00083E7B" w:rsidRDefault="00083E7B" w:rsidP="00E2345B">
      <w:pPr>
        <w:pStyle w:val="Geenafstand"/>
        <w:jc w:val="both"/>
      </w:pPr>
    </w:p>
    <w:p w:rsidR="00083E7B" w:rsidRPr="00026CCD" w:rsidRDefault="00E53369" w:rsidP="00E2345B">
      <w:pPr>
        <w:jc w:val="both"/>
        <w:rPr>
          <w:sz w:val="21"/>
          <w:szCs w:val="21"/>
        </w:rPr>
      </w:pPr>
      <w:r>
        <w:t>Van het gemiddelde werd het</w:t>
      </w:r>
      <w:r w:rsidR="00083E7B">
        <w:t xml:space="preserve"> betrouwbaarheidsinterval (95% betrouwbaarheidsgebied </w:t>
      </w:r>
      <w:r w:rsidR="00083E7B">
        <w:rPr>
          <w:rFonts w:cstheme="minorHAnsi"/>
        </w:rPr>
        <w:t>α</w:t>
      </w:r>
      <w:r>
        <w:t>=0,05) in mg/ml bepaald. Het</w:t>
      </w:r>
      <w:r w:rsidR="007B7B82">
        <w:t xml:space="preserve"> betrouwbaarheidsinterval werd</w:t>
      </w:r>
      <w:r w:rsidR="00083E7B">
        <w:t xml:space="preserve"> als volgt bepaald:</w:t>
      </w:r>
    </w:p>
    <w:p w:rsidR="00BE4A5F" w:rsidRDefault="00083E7B" w:rsidP="00E2345B">
      <w:pPr>
        <w:jc w:val="both"/>
      </w:pPr>
      <m:oMath>
        <m:r>
          <w:rPr>
            <w:rFonts w:ascii="Cambria Math" w:hAnsi="Cambria Math"/>
          </w:rPr>
          <m:t>Betrouwbaarheidsinterval=0,04998 ±</m:t>
        </m:r>
        <m:f>
          <m:fPr>
            <m:ctrlPr>
              <w:rPr>
                <w:rFonts w:ascii="Cambria Math" w:hAnsi="Cambria Math"/>
                <w:i/>
              </w:rPr>
            </m:ctrlPr>
          </m:fPr>
          <m:num>
            <m:r>
              <w:rPr>
                <w:rFonts w:ascii="Cambria Math" w:hAnsi="Cambria Math"/>
              </w:rPr>
              <m:t>0,0001989 x 2,57</m:t>
            </m:r>
          </m:num>
          <m:den>
            <m:rad>
              <m:radPr>
                <m:degHide m:val="1"/>
                <m:ctrlPr>
                  <w:rPr>
                    <w:rFonts w:ascii="Cambria Math" w:hAnsi="Cambria Math"/>
                    <w:i/>
                  </w:rPr>
                </m:ctrlPr>
              </m:radPr>
              <m:deg/>
              <m:e>
                <m:r>
                  <w:rPr>
                    <w:rFonts w:ascii="Cambria Math" w:hAnsi="Cambria Math"/>
                  </w:rPr>
                  <m:t>5</m:t>
                </m:r>
              </m:e>
            </m:rad>
          </m:den>
        </m:f>
      </m:oMath>
      <w:r>
        <w:rPr>
          <w:rFonts w:eastAsiaTheme="minorEastAsia"/>
          <w:sz w:val="21"/>
          <w:szCs w:val="21"/>
        </w:rPr>
        <w:t xml:space="preserve"> = </w:t>
      </w:r>
      <w:r w:rsidR="00BE4A5F">
        <w:t>0,05</w:t>
      </w:r>
      <w:r w:rsidRPr="00BE4A5F">
        <w:t xml:space="preserve"> ± </w:t>
      </w:r>
      <w:r w:rsidR="00BE4A5F">
        <w:t>2</w:t>
      </w:r>
      <w:r w:rsidR="00BE4A5F">
        <w:rPr>
          <w:rFonts w:cstheme="minorHAnsi"/>
        </w:rPr>
        <w:t>·</w:t>
      </w:r>
      <w:r w:rsidR="00BE4A5F" w:rsidRPr="00BE4A5F">
        <w:t>10</w:t>
      </w:r>
      <w:r w:rsidR="00BE4A5F">
        <w:rPr>
          <w:vertAlign w:val="superscript"/>
        </w:rPr>
        <w:t>-4</w:t>
      </w:r>
      <w:r w:rsidR="00BE4A5F">
        <w:t xml:space="preserve"> mg/ml</w:t>
      </w:r>
      <w:r w:rsidR="00E53369">
        <w:t>.</w:t>
      </w:r>
    </w:p>
    <w:p w:rsidR="00E00B23" w:rsidRDefault="00E00B23">
      <w:r>
        <w:br w:type="page"/>
      </w:r>
    </w:p>
    <w:p w:rsidR="00E00B23" w:rsidRDefault="001D24AC" w:rsidP="00E00B23">
      <w:pPr>
        <w:pStyle w:val="Kop2"/>
      </w:pPr>
      <w:bookmarkStart w:id="33" w:name="_Toc10029250"/>
      <w:r>
        <w:lastRenderedPageBreak/>
        <w:t>6.7</w:t>
      </w:r>
      <w:r w:rsidR="00E00B23">
        <w:t xml:space="preserve"> Juistheid</w:t>
      </w:r>
      <w:bookmarkEnd w:id="33"/>
    </w:p>
    <w:p w:rsidR="001E1078" w:rsidRDefault="00E00B23" w:rsidP="00C9093E">
      <w:pPr>
        <w:jc w:val="both"/>
      </w:pPr>
      <w:r>
        <w:t>Voor dit onderdeel van de validatie werd</w:t>
      </w:r>
      <w:r w:rsidR="008E0A0E">
        <w:t xml:space="preserve"> de recovery</w:t>
      </w:r>
      <w:r>
        <w:t xml:space="preserve"> </w:t>
      </w:r>
      <w:r w:rsidR="001512E1">
        <w:t xml:space="preserve">van </w:t>
      </w:r>
      <w:r w:rsidR="009F676E">
        <w:rPr>
          <w:color w:val="000000" w:themeColor="text1"/>
        </w:rPr>
        <w:t>40%, 80%, 100%, 120%, 160% en 180</w:t>
      </w:r>
      <w:r w:rsidR="001512E1">
        <w:rPr>
          <w:color w:val="000000" w:themeColor="text1"/>
        </w:rPr>
        <w:t>%</w:t>
      </w:r>
      <w:r w:rsidR="001E1078">
        <w:rPr>
          <w:color w:val="000000" w:themeColor="text1"/>
        </w:rPr>
        <w:t xml:space="preserve"> oplossingen</w:t>
      </w:r>
      <w:r w:rsidR="001512E1">
        <w:rPr>
          <w:color w:val="000000" w:themeColor="text1"/>
        </w:rPr>
        <w:t xml:space="preserve"> t.o.v. </w:t>
      </w:r>
      <w:r w:rsidR="00C9093E">
        <w:t>de standaarden (</w:t>
      </w:r>
      <w:r w:rsidR="001512E1">
        <w:rPr>
          <w:color w:val="000000" w:themeColor="text1"/>
        </w:rPr>
        <w:t>0,05 mg/ml</w:t>
      </w:r>
      <w:r w:rsidR="00C9093E">
        <w:rPr>
          <w:color w:val="000000" w:themeColor="text1"/>
        </w:rPr>
        <w:t>)</w:t>
      </w:r>
      <w:r w:rsidR="001512E1">
        <w:rPr>
          <w:color w:val="000000" w:themeColor="text1"/>
        </w:rPr>
        <w:t xml:space="preserve"> bepaald. </w:t>
      </w:r>
      <w:r w:rsidR="009776DA">
        <w:rPr>
          <w:color w:val="000000" w:themeColor="text1"/>
        </w:rPr>
        <w:t xml:space="preserve">Dat werd gedaan om de recovery </w:t>
      </w:r>
      <w:r w:rsidR="00CE2CD3">
        <w:rPr>
          <w:color w:val="000000" w:themeColor="text1"/>
        </w:rPr>
        <w:t>in het</w:t>
      </w:r>
      <w:r w:rsidR="009776DA">
        <w:rPr>
          <w:color w:val="000000" w:themeColor="text1"/>
        </w:rPr>
        <w:t xml:space="preserve"> </w:t>
      </w:r>
      <w:r w:rsidR="00CE2CD3">
        <w:rPr>
          <w:color w:val="000000" w:themeColor="text1"/>
        </w:rPr>
        <w:t>gebied</w:t>
      </w:r>
      <w:r w:rsidR="009776DA">
        <w:rPr>
          <w:color w:val="000000" w:themeColor="text1"/>
        </w:rPr>
        <w:t xml:space="preserve"> </w:t>
      </w:r>
      <w:r w:rsidR="00CE2CD3">
        <w:rPr>
          <w:color w:val="000000" w:themeColor="text1"/>
        </w:rPr>
        <w:t xml:space="preserve">0,02 mg/ml – 0,09 mg/ml te bepalen. </w:t>
      </w:r>
      <w:r w:rsidR="001F722E">
        <w:rPr>
          <w:color w:val="000000" w:themeColor="text1"/>
        </w:rPr>
        <w:t xml:space="preserve">De bepaling van fluoxetine capsules met declaraties van 2 mg – 30 </w:t>
      </w:r>
      <w:r w:rsidR="00E53369">
        <w:rPr>
          <w:color w:val="000000" w:themeColor="text1"/>
        </w:rPr>
        <w:t>mg kunnen</w:t>
      </w:r>
      <w:r w:rsidR="001F722E">
        <w:rPr>
          <w:color w:val="000000" w:themeColor="text1"/>
        </w:rPr>
        <w:t xml:space="preserve"> met dit gebied </w:t>
      </w:r>
      <w:r w:rsidR="00E53369">
        <w:rPr>
          <w:color w:val="000000" w:themeColor="text1"/>
        </w:rPr>
        <w:t xml:space="preserve">worden </w:t>
      </w:r>
      <w:r w:rsidR="001F722E">
        <w:rPr>
          <w:color w:val="000000" w:themeColor="text1"/>
        </w:rPr>
        <w:t>gedekt</w:t>
      </w:r>
      <w:r w:rsidR="009776DA">
        <w:rPr>
          <w:color w:val="000000" w:themeColor="text1"/>
        </w:rPr>
        <w:t xml:space="preserve">. </w:t>
      </w:r>
      <w:r w:rsidR="00C9093E">
        <w:t>Voor de bepaling van de gehaltes (%) werden gevalideerde rekenvelden van het LNA gebruikt.</w:t>
      </w:r>
      <w:r w:rsidR="001E1078">
        <w:t xml:space="preserve"> De resultaten </w:t>
      </w:r>
      <w:r w:rsidR="00B00C67">
        <w:t>zijn in tabel 13</w:t>
      </w:r>
      <w:r w:rsidR="001E1078">
        <w:t xml:space="preserve"> samengevat.</w:t>
      </w:r>
    </w:p>
    <w:p w:rsidR="001E1078" w:rsidRPr="009776DA" w:rsidRDefault="001E1078" w:rsidP="009776DA">
      <w:pPr>
        <w:pStyle w:val="Geenafstand"/>
      </w:pPr>
    </w:p>
    <w:p w:rsidR="00E00B23" w:rsidRPr="00792F4C" w:rsidRDefault="00B00C67" w:rsidP="00C9093E">
      <w:pPr>
        <w:pStyle w:val="Geenafstand"/>
        <w:jc w:val="both"/>
        <w:rPr>
          <w:sz w:val="20"/>
        </w:rPr>
      </w:pPr>
      <w:r>
        <w:rPr>
          <w:sz w:val="20"/>
        </w:rPr>
        <w:t>Tabel 13</w:t>
      </w:r>
      <w:r w:rsidR="00E00B23">
        <w:rPr>
          <w:sz w:val="20"/>
        </w:rPr>
        <w:t>.</w:t>
      </w:r>
      <w:r w:rsidR="00E00B23" w:rsidRPr="00792F4C">
        <w:rPr>
          <w:sz w:val="20"/>
        </w:rPr>
        <w:t xml:space="preserve"> </w:t>
      </w:r>
      <w:r w:rsidR="00E00B23">
        <w:rPr>
          <w:sz w:val="20"/>
        </w:rPr>
        <w:t xml:space="preserve">Resultaten van </w:t>
      </w:r>
      <w:r w:rsidR="00521E92">
        <w:rPr>
          <w:sz w:val="20"/>
        </w:rPr>
        <w:t>recoverymonsters samengevat</w:t>
      </w:r>
      <w:r w:rsidR="00E00B23">
        <w:rPr>
          <w:sz w:val="20"/>
        </w:rPr>
        <w:t>.</w:t>
      </w:r>
    </w:p>
    <w:tbl>
      <w:tblPr>
        <w:tblStyle w:val="Tabelraster"/>
        <w:tblW w:w="8548" w:type="dxa"/>
        <w:tblLook w:val="04A0" w:firstRow="1" w:lastRow="0" w:firstColumn="1" w:lastColumn="0" w:noHBand="0" w:noVBand="1"/>
      </w:tblPr>
      <w:tblGrid>
        <w:gridCol w:w="1261"/>
        <w:gridCol w:w="2693"/>
        <w:gridCol w:w="2376"/>
        <w:gridCol w:w="2218"/>
      </w:tblGrid>
      <w:tr w:rsidR="00521E92" w:rsidTr="00521E92">
        <w:trPr>
          <w:trHeight w:val="347"/>
        </w:trPr>
        <w:tc>
          <w:tcPr>
            <w:tcW w:w="1261" w:type="dxa"/>
          </w:tcPr>
          <w:p w:rsidR="00521E92" w:rsidRDefault="00521E92" w:rsidP="00521E92">
            <w:pPr>
              <w:jc w:val="center"/>
              <w:rPr>
                <w:b/>
              </w:rPr>
            </w:pPr>
            <w:r>
              <w:rPr>
                <w:b/>
              </w:rPr>
              <w:t>Monster</w:t>
            </w:r>
          </w:p>
        </w:tc>
        <w:tc>
          <w:tcPr>
            <w:tcW w:w="2693" w:type="dxa"/>
          </w:tcPr>
          <w:p w:rsidR="00521E92" w:rsidRPr="008B7F38" w:rsidRDefault="00521E92" w:rsidP="00521E92">
            <w:pPr>
              <w:jc w:val="center"/>
              <w:rPr>
                <w:b/>
              </w:rPr>
            </w:pPr>
            <w:r>
              <w:rPr>
                <w:b/>
              </w:rPr>
              <w:t>Theoretisch gehalte (%)</w:t>
            </w:r>
          </w:p>
        </w:tc>
        <w:tc>
          <w:tcPr>
            <w:tcW w:w="2376" w:type="dxa"/>
          </w:tcPr>
          <w:p w:rsidR="00521E92" w:rsidRPr="002D0C3D" w:rsidRDefault="00521E92" w:rsidP="00521E92">
            <w:pPr>
              <w:jc w:val="center"/>
              <w:rPr>
                <w:b/>
              </w:rPr>
            </w:pPr>
            <w:r>
              <w:rPr>
                <w:b/>
              </w:rPr>
              <w:t>Bepaald gehalte (%)</w:t>
            </w:r>
          </w:p>
        </w:tc>
        <w:tc>
          <w:tcPr>
            <w:tcW w:w="2218" w:type="dxa"/>
          </w:tcPr>
          <w:p w:rsidR="00521E92" w:rsidRDefault="00521E92" w:rsidP="00521E92">
            <w:pPr>
              <w:jc w:val="center"/>
              <w:rPr>
                <w:b/>
              </w:rPr>
            </w:pPr>
            <w:r>
              <w:rPr>
                <w:b/>
              </w:rPr>
              <w:t>Recovery (%)</w:t>
            </w:r>
          </w:p>
        </w:tc>
      </w:tr>
      <w:tr w:rsidR="00521E92" w:rsidTr="00521E92">
        <w:trPr>
          <w:trHeight w:val="176"/>
        </w:trPr>
        <w:tc>
          <w:tcPr>
            <w:tcW w:w="1261" w:type="dxa"/>
          </w:tcPr>
          <w:p w:rsidR="00521E92" w:rsidRPr="008B7F38" w:rsidRDefault="00521E92" w:rsidP="00521E92">
            <w:pPr>
              <w:jc w:val="center"/>
            </w:pPr>
            <w:r>
              <w:t>40 %</w:t>
            </w:r>
          </w:p>
        </w:tc>
        <w:tc>
          <w:tcPr>
            <w:tcW w:w="2693" w:type="dxa"/>
          </w:tcPr>
          <w:p w:rsidR="00521E92" w:rsidRPr="008B7F38" w:rsidRDefault="00521E92" w:rsidP="00521E92">
            <w:pPr>
              <w:jc w:val="center"/>
            </w:pPr>
            <w:r>
              <w:t>39,84</w:t>
            </w:r>
          </w:p>
        </w:tc>
        <w:tc>
          <w:tcPr>
            <w:tcW w:w="2376" w:type="dxa"/>
          </w:tcPr>
          <w:p w:rsidR="00521E92" w:rsidRDefault="008F42EC" w:rsidP="00521E92">
            <w:pPr>
              <w:jc w:val="center"/>
            </w:pPr>
            <w:r>
              <w:t>39,34</w:t>
            </w:r>
          </w:p>
        </w:tc>
        <w:tc>
          <w:tcPr>
            <w:tcW w:w="2218" w:type="dxa"/>
          </w:tcPr>
          <w:p w:rsidR="00521E92" w:rsidRDefault="008F42EC" w:rsidP="00521E92">
            <w:pPr>
              <w:jc w:val="center"/>
            </w:pPr>
            <w:r>
              <w:t>98,74</w:t>
            </w:r>
          </w:p>
        </w:tc>
      </w:tr>
      <w:tr w:rsidR="00521E92" w:rsidTr="00521E92">
        <w:trPr>
          <w:trHeight w:val="176"/>
        </w:trPr>
        <w:tc>
          <w:tcPr>
            <w:tcW w:w="1261" w:type="dxa"/>
          </w:tcPr>
          <w:p w:rsidR="00521E92" w:rsidRDefault="00521E92" w:rsidP="00521E92">
            <w:pPr>
              <w:jc w:val="center"/>
            </w:pPr>
            <w:r>
              <w:t>80 %</w:t>
            </w:r>
          </w:p>
        </w:tc>
        <w:tc>
          <w:tcPr>
            <w:tcW w:w="2693" w:type="dxa"/>
          </w:tcPr>
          <w:p w:rsidR="00521E92" w:rsidRDefault="00521E92" w:rsidP="00521E92">
            <w:pPr>
              <w:jc w:val="center"/>
            </w:pPr>
            <w:r>
              <w:t>80,30</w:t>
            </w:r>
          </w:p>
        </w:tc>
        <w:tc>
          <w:tcPr>
            <w:tcW w:w="2376" w:type="dxa"/>
          </w:tcPr>
          <w:p w:rsidR="00521E92" w:rsidRDefault="008F42EC" w:rsidP="00521E92">
            <w:pPr>
              <w:jc w:val="center"/>
            </w:pPr>
            <w:r>
              <w:t>80,77</w:t>
            </w:r>
          </w:p>
        </w:tc>
        <w:tc>
          <w:tcPr>
            <w:tcW w:w="2218" w:type="dxa"/>
          </w:tcPr>
          <w:p w:rsidR="00521E92" w:rsidRDefault="008F42EC" w:rsidP="00521E92">
            <w:pPr>
              <w:jc w:val="center"/>
            </w:pPr>
            <w:r>
              <w:t>100,58</w:t>
            </w:r>
          </w:p>
        </w:tc>
      </w:tr>
      <w:tr w:rsidR="00521E92" w:rsidTr="00521E92">
        <w:trPr>
          <w:trHeight w:val="167"/>
        </w:trPr>
        <w:tc>
          <w:tcPr>
            <w:tcW w:w="1261" w:type="dxa"/>
          </w:tcPr>
          <w:p w:rsidR="00521E92" w:rsidRDefault="00521E92" w:rsidP="00521E92">
            <w:pPr>
              <w:jc w:val="center"/>
            </w:pPr>
            <w:r>
              <w:t>100 %</w:t>
            </w:r>
          </w:p>
        </w:tc>
        <w:tc>
          <w:tcPr>
            <w:tcW w:w="2693" w:type="dxa"/>
          </w:tcPr>
          <w:p w:rsidR="00521E92" w:rsidRDefault="00521E92" w:rsidP="00521E92">
            <w:pPr>
              <w:jc w:val="center"/>
            </w:pPr>
            <w:r>
              <w:t>99,22</w:t>
            </w:r>
          </w:p>
        </w:tc>
        <w:tc>
          <w:tcPr>
            <w:tcW w:w="2376" w:type="dxa"/>
          </w:tcPr>
          <w:p w:rsidR="00521E92" w:rsidRDefault="008F42EC" w:rsidP="00521E92">
            <w:pPr>
              <w:jc w:val="center"/>
            </w:pPr>
            <w:r>
              <w:t>102,45</w:t>
            </w:r>
          </w:p>
        </w:tc>
        <w:tc>
          <w:tcPr>
            <w:tcW w:w="2218" w:type="dxa"/>
          </w:tcPr>
          <w:p w:rsidR="00521E92" w:rsidRDefault="008F42EC" w:rsidP="00521E92">
            <w:pPr>
              <w:jc w:val="center"/>
            </w:pPr>
            <w:r>
              <w:t>103,26</w:t>
            </w:r>
          </w:p>
        </w:tc>
      </w:tr>
      <w:tr w:rsidR="00521E92" w:rsidTr="00521E92">
        <w:trPr>
          <w:trHeight w:val="176"/>
        </w:trPr>
        <w:tc>
          <w:tcPr>
            <w:tcW w:w="1261" w:type="dxa"/>
          </w:tcPr>
          <w:p w:rsidR="00521E92" w:rsidRDefault="00521E92" w:rsidP="00521E92">
            <w:pPr>
              <w:jc w:val="center"/>
            </w:pPr>
            <w:r>
              <w:t>120%</w:t>
            </w:r>
          </w:p>
        </w:tc>
        <w:tc>
          <w:tcPr>
            <w:tcW w:w="2693" w:type="dxa"/>
          </w:tcPr>
          <w:p w:rsidR="00521E92" w:rsidRDefault="00521E92" w:rsidP="00521E92">
            <w:pPr>
              <w:jc w:val="center"/>
            </w:pPr>
            <w:r>
              <w:t>121,50</w:t>
            </w:r>
          </w:p>
        </w:tc>
        <w:tc>
          <w:tcPr>
            <w:tcW w:w="2376" w:type="dxa"/>
          </w:tcPr>
          <w:p w:rsidR="00521E92" w:rsidRDefault="008F42EC" w:rsidP="00521E92">
            <w:pPr>
              <w:jc w:val="center"/>
            </w:pPr>
            <w:r>
              <w:t>121,44</w:t>
            </w:r>
          </w:p>
        </w:tc>
        <w:tc>
          <w:tcPr>
            <w:tcW w:w="2218" w:type="dxa"/>
          </w:tcPr>
          <w:p w:rsidR="00521E92" w:rsidRDefault="008F42EC" w:rsidP="00521E92">
            <w:pPr>
              <w:jc w:val="center"/>
            </w:pPr>
            <w:r>
              <w:t>99,95</w:t>
            </w:r>
          </w:p>
        </w:tc>
      </w:tr>
      <w:tr w:rsidR="00521E92" w:rsidTr="00521E92">
        <w:trPr>
          <w:trHeight w:val="176"/>
        </w:trPr>
        <w:tc>
          <w:tcPr>
            <w:tcW w:w="1261" w:type="dxa"/>
          </w:tcPr>
          <w:p w:rsidR="00521E92" w:rsidRDefault="00521E92" w:rsidP="00521E92">
            <w:pPr>
              <w:jc w:val="center"/>
            </w:pPr>
            <w:r>
              <w:t>160 %</w:t>
            </w:r>
          </w:p>
        </w:tc>
        <w:tc>
          <w:tcPr>
            <w:tcW w:w="2693" w:type="dxa"/>
          </w:tcPr>
          <w:p w:rsidR="00521E92" w:rsidRDefault="00521E92" w:rsidP="00521E92">
            <w:pPr>
              <w:jc w:val="center"/>
            </w:pPr>
            <w:r>
              <w:t>160,91</w:t>
            </w:r>
          </w:p>
        </w:tc>
        <w:tc>
          <w:tcPr>
            <w:tcW w:w="2376" w:type="dxa"/>
          </w:tcPr>
          <w:p w:rsidR="00521E92" w:rsidRDefault="008F42EC" w:rsidP="00521E92">
            <w:pPr>
              <w:jc w:val="center"/>
            </w:pPr>
            <w:r>
              <w:t>161,07</w:t>
            </w:r>
          </w:p>
        </w:tc>
        <w:tc>
          <w:tcPr>
            <w:tcW w:w="2218" w:type="dxa"/>
          </w:tcPr>
          <w:p w:rsidR="00521E92" w:rsidRDefault="008F42EC" w:rsidP="00521E92">
            <w:pPr>
              <w:jc w:val="center"/>
            </w:pPr>
            <w:r>
              <w:t>100,10</w:t>
            </w:r>
          </w:p>
        </w:tc>
      </w:tr>
      <w:tr w:rsidR="00521E92" w:rsidTr="00521E92">
        <w:trPr>
          <w:trHeight w:val="176"/>
        </w:trPr>
        <w:tc>
          <w:tcPr>
            <w:tcW w:w="1261" w:type="dxa"/>
          </w:tcPr>
          <w:p w:rsidR="00521E92" w:rsidRDefault="00521E92" w:rsidP="00521E92">
            <w:pPr>
              <w:jc w:val="center"/>
            </w:pPr>
            <w:r>
              <w:t>180 %</w:t>
            </w:r>
          </w:p>
        </w:tc>
        <w:tc>
          <w:tcPr>
            <w:tcW w:w="2693" w:type="dxa"/>
          </w:tcPr>
          <w:p w:rsidR="00521E92" w:rsidRDefault="00521E92" w:rsidP="00521E92">
            <w:pPr>
              <w:jc w:val="center"/>
            </w:pPr>
            <w:r>
              <w:t>179,98</w:t>
            </w:r>
          </w:p>
        </w:tc>
        <w:tc>
          <w:tcPr>
            <w:tcW w:w="2376" w:type="dxa"/>
          </w:tcPr>
          <w:p w:rsidR="00521E92" w:rsidRDefault="008F42EC" w:rsidP="00521E92">
            <w:pPr>
              <w:jc w:val="center"/>
            </w:pPr>
            <w:r>
              <w:t>180,29</w:t>
            </w:r>
          </w:p>
        </w:tc>
        <w:tc>
          <w:tcPr>
            <w:tcW w:w="2218" w:type="dxa"/>
          </w:tcPr>
          <w:p w:rsidR="00521E92" w:rsidRDefault="008F42EC" w:rsidP="00521E92">
            <w:pPr>
              <w:jc w:val="center"/>
            </w:pPr>
            <w:r>
              <w:t>100,18</w:t>
            </w:r>
          </w:p>
        </w:tc>
      </w:tr>
    </w:tbl>
    <w:p w:rsidR="00E90717" w:rsidRDefault="00E90717" w:rsidP="00E90717">
      <w:pPr>
        <w:pStyle w:val="Geenafstand"/>
      </w:pPr>
    </w:p>
    <w:p w:rsidR="001F722E" w:rsidRDefault="001F722E" w:rsidP="001F722E">
      <w:pPr>
        <w:pStyle w:val="Geenafstand"/>
      </w:pPr>
    </w:p>
    <w:p w:rsidR="0021333B" w:rsidRDefault="009776DA" w:rsidP="0021333B">
      <w:pPr>
        <w:jc w:val="both"/>
      </w:pPr>
      <w:r>
        <w:t xml:space="preserve">Voor de gemiddelde recovery is de eis </w:t>
      </w:r>
      <w:r w:rsidRPr="00866FB2">
        <w:t xml:space="preserve">100 </w:t>
      </w:r>
      <w:r w:rsidRPr="00866FB2">
        <w:rPr>
          <w:rFonts w:cstheme="minorHAnsi"/>
        </w:rPr>
        <w:t>±</w:t>
      </w:r>
      <w:r w:rsidRPr="00866FB2">
        <w:t xml:space="preserve"> 3%</w:t>
      </w:r>
      <w:r w:rsidR="0021333B">
        <w:t xml:space="preserve"> met een relatieve standaarddeviatie </w:t>
      </w:r>
      <w:r w:rsidR="0021333B" w:rsidRPr="00866FB2">
        <w:rPr>
          <w:rFonts w:cstheme="minorHAnsi"/>
        </w:rPr>
        <w:t>≤</w:t>
      </w:r>
      <w:r w:rsidR="0021333B" w:rsidRPr="00866FB2">
        <w:t xml:space="preserve"> 1,5%</w:t>
      </w:r>
      <w:r w:rsidR="0021333B">
        <w:t>.</w:t>
      </w:r>
    </w:p>
    <w:p w:rsidR="0021333B" w:rsidRDefault="009776DA" w:rsidP="0021333B">
      <w:pPr>
        <w:jc w:val="both"/>
      </w:pPr>
      <w:r>
        <w:t xml:space="preserve">Als er naar de recovery percentages wordt gekeken, </w:t>
      </w:r>
      <w:r w:rsidR="00E53369">
        <w:t>kan er gezien worden dat ook alle</w:t>
      </w:r>
      <w:r>
        <w:t xml:space="preserve"> indivi</w:t>
      </w:r>
      <w:r w:rsidR="0002388E">
        <w:t>duele waarden aan de eis voor het</w:t>
      </w:r>
      <w:r>
        <w:t xml:space="preserve"> gemiddelde voldoen. </w:t>
      </w:r>
      <w:r w:rsidR="0021333B">
        <w:t>Aangezien d</w:t>
      </w:r>
      <w:r w:rsidR="0002388E">
        <w:t>e reco</w:t>
      </w:r>
      <w:r w:rsidR="0021333B">
        <w:t>very</w:t>
      </w:r>
      <w:r w:rsidR="0002388E">
        <w:t xml:space="preserve"> goed </w:t>
      </w:r>
      <w:r w:rsidR="0021333B">
        <w:t xml:space="preserve">blijft </w:t>
      </w:r>
      <w:r w:rsidR="0002388E">
        <w:t xml:space="preserve">in </w:t>
      </w:r>
      <w:r w:rsidR="00CE2CD3">
        <w:t>het gemeten gebied</w:t>
      </w:r>
      <w:r w:rsidR="0021333B">
        <w:t xml:space="preserve">, </w:t>
      </w:r>
      <w:r w:rsidR="009D04D4">
        <w:t>kunnen</w:t>
      </w:r>
      <w:r w:rsidR="0002388E">
        <w:t xml:space="preserve"> de </w:t>
      </w:r>
      <w:r w:rsidR="009D04D4">
        <w:t xml:space="preserve">werkelijke </w:t>
      </w:r>
      <w:r w:rsidR="0002388E">
        <w:t>gehaltes van 2 mg – 30 mg</w:t>
      </w:r>
      <w:r w:rsidR="0002388E" w:rsidRPr="0002388E">
        <w:t xml:space="preserve"> </w:t>
      </w:r>
      <w:r w:rsidR="0002388E">
        <w:t>fluoxetine capsules worden bepaald indien deze in de toekomst bij het LNA binnenkomen voor analyse</w:t>
      </w:r>
      <w:r w:rsidR="009D04D4">
        <w:t>.</w:t>
      </w:r>
    </w:p>
    <w:p w:rsidR="0021333B" w:rsidRDefault="00E90717" w:rsidP="0021333B">
      <w:pPr>
        <w:jc w:val="both"/>
      </w:pPr>
      <w:r>
        <w:t>D</w:t>
      </w:r>
      <w:r w:rsidR="005436E8">
        <w:t>e gemiddelde recovery is 100,47</w:t>
      </w:r>
      <w:r>
        <w:t xml:space="preserve">% en de relatieve standaarddeviatie </w:t>
      </w:r>
      <w:r w:rsidR="005436E8">
        <w:t>is 1,5</w:t>
      </w:r>
      <w:r>
        <w:t>%.</w:t>
      </w:r>
      <w:r w:rsidR="0021333B">
        <w:t xml:space="preserve"> </w:t>
      </w:r>
      <w:r w:rsidR="00E53369">
        <w:rPr>
          <w:color w:val="000000" w:themeColor="text1"/>
        </w:rPr>
        <w:t>De</w:t>
      </w:r>
      <w:r w:rsidR="00D33291" w:rsidRPr="0021333B">
        <w:rPr>
          <w:color w:val="000000" w:themeColor="text1"/>
        </w:rPr>
        <w:t xml:space="preserve"> </w:t>
      </w:r>
      <w:r w:rsidR="0021333B">
        <w:rPr>
          <w:color w:val="000000" w:themeColor="text1"/>
        </w:rPr>
        <w:t>gemiddelde recovery en relatieve standaarddeviatie voldoen</w:t>
      </w:r>
      <w:r w:rsidR="00D33291" w:rsidRPr="0021333B">
        <w:rPr>
          <w:color w:val="000000" w:themeColor="text1"/>
        </w:rPr>
        <w:t xml:space="preserve"> aan de eis</w:t>
      </w:r>
      <w:r w:rsidR="0021333B">
        <w:rPr>
          <w:color w:val="000000" w:themeColor="text1"/>
        </w:rPr>
        <w:t>en</w:t>
      </w:r>
      <w:r w:rsidR="00D33291" w:rsidRPr="0021333B">
        <w:rPr>
          <w:color w:val="000000" w:themeColor="text1"/>
        </w:rPr>
        <w:t>.</w:t>
      </w:r>
    </w:p>
    <w:p w:rsidR="00D33291" w:rsidRPr="0021333B" w:rsidRDefault="009776DA" w:rsidP="00D33291">
      <w:pPr>
        <w:jc w:val="both"/>
      </w:pPr>
      <w:r>
        <w:rPr>
          <w:color w:val="000000" w:themeColor="text1"/>
        </w:rPr>
        <w:t xml:space="preserve"> </w:t>
      </w:r>
    </w:p>
    <w:p w:rsidR="00D33291" w:rsidRDefault="00D33291" w:rsidP="00C9093E">
      <w:pPr>
        <w:jc w:val="both"/>
      </w:pPr>
    </w:p>
    <w:p w:rsidR="0021333B" w:rsidRDefault="00000FF5">
      <w:r w:rsidRPr="009D13E4">
        <w:br w:type="page"/>
      </w:r>
    </w:p>
    <w:p w:rsidR="0021333B" w:rsidRDefault="001D24AC" w:rsidP="0021333B">
      <w:pPr>
        <w:pStyle w:val="Kop2"/>
      </w:pPr>
      <w:bookmarkStart w:id="34" w:name="_Toc10029251"/>
      <w:r>
        <w:lastRenderedPageBreak/>
        <w:t>6.8</w:t>
      </w:r>
      <w:r w:rsidR="0021333B">
        <w:t xml:space="preserve"> </w:t>
      </w:r>
      <w:proofErr w:type="spellStart"/>
      <w:r w:rsidR="0021333B">
        <w:t>Lineariteit</w:t>
      </w:r>
      <w:bookmarkEnd w:id="34"/>
      <w:proofErr w:type="spellEnd"/>
    </w:p>
    <w:p w:rsidR="009D04D4" w:rsidRPr="009776DA" w:rsidRDefault="0021333B" w:rsidP="00692C9B">
      <w:pPr>
        <w:jc w:val="both"/>
      </w:pPr>
      <w:r>
        <w:t>Voor dit onderdeel van de validatie werd een kalibratielijn gemaakt.</w:t>
      </w:r>
      <w:r w:rsidR="009D04D4">
        <w:t xml:space="preserve"> Er </w:t>
      </w:r>
      <w:r w:rsidR="00E53369">
        <w:t>zijn</w:t>
      </w:r>
      <w:r w:rsidR="009D04D4">
        <w:t xml:space="preserve"> daarvoor vier punten</w:t>
      </w:r>
      <w:r w:rsidR="00766EBF">
        <w:t xml:space="preserve"> in </w:t>
      </w:r>
      <w:r w:rsidR="00CE2CD3">
        <w:t>het gebied</w:t>
      </w:r>
      <w:r w:rsidR="009D04D4">
        <w:t xml:space="preserve"> van 20 </w:t>
      </w:r>
      <w:r w:rsidR="009D04D4">
        <w:rPr>
          <w:rFonts w:cstheme="minorHAnsi"/>
        </w:rPr>
        <w:t>µ</w:t>
      </w:r>
      <w:r w:rsidR="009D04D4">
        <w:t xml:space="preserve">g/ml – 90 </w:t>
      </w:r>
      <w:r w:rsidR="009D04D4">
        <w:rPr>
          <w:rFonts w:cstheme="minorHAnsi"/>
        </w:rPr>
        <w:t>µ</w:t>
      </w:r>
      <w:r w:rsidR="009D04D4">
        <w:t xml:space="preserve">g/ml </w:t>
      </w:r>
      <w:r w:rsidR="00766EBF">
        <w:t xml:space="preserve">in duplo </w:t>
      </w:r>
      <w:r w:rsidR="009D04D4">
        <w:t>gem</w:t>
      </w:r>
      <w:r w:rsidR="00E53369">
        <w:t>e</w:t>
      </w:r>
      <w:r w:rsidR="009D04D4">
        <w:t>t</w:t>
      </w:r>
      <w:r w:rsidR="00E53369">
        <w:t>en</w:t>
      </w:r>
      <w:r w:rsidR="009D04D4">
        <w:t>.</w:t>
      </w:r>
      <w:r w:rsidR="009D04D4" w:rsidRPr="009D04D4">
        <w:t xml:space="preserve"> </w:t>
      </w:r>
      <w:r w:rsidR="00B00C67">
        <w:t>In tabel 14</w:t>
      </w:r>
      <w:r w:rsidR="009D04D4">
        <w:t xml:space="preserve"> worden de resultaten van de kalibratielijn weergegeven</w:t>
      </w:r>
      <w:r w:rsidR="00692C9B">
        <w:t>.</w:t>
      </w:r>
    </w:p>
    <w:p w:rsidR="009D04D4" w:rsidRPr="00792F4C" w:rsidRDefault="00B00C67" w:rsidP="009D04D4">
      <w:pPr>
        <w:pStyle w:val="Geenafstand"/>
        <w:jc w:val="both"/>
        <w:rPr>
          <w:sz w:val="20"/>
        </w:rPr>
      </w:pPr>
      <w:r>
        <w:rPr>
          <w:sz w:val="20"/>
        </w:rPr>
        <w:t>Tabel 14</w:t>
      </w:r>
      <w:r w:rsidR="009D04D4">
        <w:rPr>
          <w:sz w:val="20"/>
        </w:rPr>
        <w:t>.</w:t>
      </w:r>
      <w:r w:rsidR="009D04D4" w:rsidRPr="00792F4C">
        <w:rPr>
          <w:sz w:val="20"/>
        </w:rPr>
        <w:t xml:space="preserve"> </w:t>
      </w:r>
      <w:r w:rsidR="009D04D4">
        <w:rPr>
          <w:sz w:val="20"/>
        </w:rPr>
        <w:t>Resultaten van de kalibratielijn.</w:t>
      </w:r>
    </w:p>
    <w:tbl>
      <w:tblPr>
        <w:tblStyle w:val="Tabelraster"/>
        <w:tblW w:w="7510" w:type="dxa"/>
        <w:tblLook w:val="04A0" w:firstRow="1" w:lastRow="0" w:firstColumn="1" w:lastColumn="0" w:noHBand="0" w:noVBand="1"/>
      </w:tblPr>
      <w:tblGrid>
        <w:gridCol w:w="1530"/>
        <w:gridCol w:w="997"/>
        <w:gridCol w:w="2214"/>
        <w:gridCol w:w="2769"/>
      </w:tblGrid>
      <w:tr w:rsidR="00766EBF" w:rsidTr="00CE2CD3">
        <w:trPr>
          <w:trHeight w:val="327"/>
        </w:trPr>
        <w:tc>
          <w:tcPr>
            <w:tcW w:w="1502" w:type="dxa"/>
          </w:tcPr>
          <w:p w:rsidR="009D04D4" w:rsidRDefault="009D04D4" w:rsidP="0003133E">
            <w:pPr>
              <w:jc w:val="center"/>
              <w:rPr>
                <w:b/>
              </w:rPr>
            </w:pPr>
            <w:r>
              <w:rPr>
                <w:b/>
              </w:rPr>
              <w:t>Kalibratiepunt</w:t>
            </w:r>
          </w:p>
        </w:tc>
        <w:tc>
          <w:tcPr>
            <w:tcW w:w="998" w:type="dxa"/>
          </w:tcPr>
          <w:p w:rsidR="009D04D4" w:rsidRPr="008B7F38" w:rsidRDefault="00766EBF" w:rsidP="0003133E">
            <w:pPr>
              <w:jc w:val="center"/>
              <w:rPr>
                <w:b/>
              </w:rPr>
            </w:pPr>
            <w:r>
              <w:rPr>
                <w:b/>
              </w:rPr>
              <w:t>Injectie</w:t>
            </w:r>
          </w:p>
        </w:tc>
        <w:tc>
          <w:tcPr>
            <w:tcW w:w="2226" w:type="dxa"/>
          </w:tcPr>
          <w:p w:rsidR="009D04D4" w:rsidRPr="00766EBF" w:rsidRDefault="00766EBF" w:rsidP="0003133E">
            <w:pPr>
              <w:jc w:val="center"/>
              <w:rPr>
                <w:b/>
              </w:rPr>
            </w:pPr>
            <w:r w:rsidRPr="00766EBF">
              <w:rPr>
                <w:b/>
              </w:rPr>
              <w:t>Concentratie (</w:t>
            </w:r>
            <w:r w:rsidRPr="00766EBF">
              <w:rPr>
                <w:rFonts w:cstheme="minorHAnsi"/>
                <w:b/>
              </w:rPr>
              <w:t>µ</w:t>
            </w:r>
            <w:r w:rsidRPr="00766EBF">
              <w:rPr>
                <w:b/>
              </w:rPr>
              <w:t>g/ml)</w:t>
            </w:r>
          </w:p>
        </w:tc>
        <w:tc>
          <w:tcPr>
            <w:tcW w:w="2784" w:type="dxa"/>
          </w:tcPr>
          <w:p w:rsidR="009D04D4" w:rsidRDefault="00766EBF" w:rsidP="0003133E">
            <w:pPr>
              <w:jc w:val="center"/>
              <w:rPr>
                <w:b/>
              </w:rPr>
            </w:pPr>
            <w:r>
              <w:rPr>
                <w:b/>
              </w:rPr>
              <w:t>Piekoppervlakte (</w:t>
            </w:r>
            <w:r w:rsidRPr="00766EBF">
              <w:rPr>
                <w:rFonts w:cstheme="minorHAnsi"/>
                <w:b/>
              </w:rPr>
              <w:t>µ</w:t>
            </w:r>
            <w:proofErr w:type="spellStart"/>
            <w:r>
              <w:rPr>
                <w:rFonts w:cstheme="minorHAnsi"/>
                <w:b/>
              </w:rPr>
              <w:t>V·sec</w:t>
            </w:r>
            <w:proofErr w:type="spellEnd"/>
            <w:r>
              <w:rPr>
                <w:rFonts w:cstheme="minorHAnsi"/>
                <w:b/>
              </w:rPr>
              <w:t>)</w:t>
            </w:r>
          </w:p>
        </w:tc>
      </w:tr>
      <w:tr w:rsidR="00766EBF" w:rsidTr="00CE2CD3">
        <w:trPr>
          <w:trHeight w:val="165"/>
        </w:trPr>
        <w:tc>
          <w:tcPr>
            <w:tcW w:w="1502" w:type="dxa"/>
            <w:vMerge w:val="restart"/>
            <w:vAlign w:val="center"/>
          </w:tcPr>
          <w:p w:rsidR="00766EBF" w:rsidRPr="008B7F38" w:rsidRDefault="00766EBF" w:rsidP="00766EBF">
            <w:pPr>
              <w:jc w:val="center"/>
            </w:pPr>
            <w:r>
              <w:t>1 A</w:t>
            </w:r>
          </w:p>
        </w:tc>
        <w:tc>
          <w:tcPr>
            <w:tcW w:w="998" w:type="dxa"/>
          </w:tcPr>
          <w:p w:rsidR="00766EBF" w:rsidRPr="008B7F38" w:rsidRDefault="00766EBF" w:rsidP="00766EBF">
            <w:pPr>
              <w:jc w:val="center"/>
            </w:pPr>
            <w:r>
              <w:t>1</w:t>
            </w:r>
          </w:p>
        </w:tc>
        <w:tc>
          <w:tcPr>
            <w:tcW w:w="2226" w:type="dxa"/>
          </w:tcPr>
          <w:p w:rsidR="00766EBF" w:rsidRDefault="00766EBF" w:rsidP="00766EBF">
            <w:pPr>
              <w:jc w:val="center"/>
            </w:pPr>
            <w:r>
              <w:t>19,80</w:t>
            </w:r>
          </w:p>
        </w:tc>
        <w:tc>
          <w:tcPr>
            <w:tcW w:w="2784" w:type="dxa"/>
            <w:vAlign w:val="bottom"/>
          </w:tcPr>
          <w:p w:rsidR="00766EBF" w:rsidRPr="00766EBF" w:rsidRDefault="00766EBF" w:rsidP="00766EBF">
            <w:pPr>
              <w:jc w:val="center"/>
            </w:pPr>
            <w:r w:rsidRPr="00766EBF">
              <w:t>532582</w:t>
            </w:r>
          </w:p>
        </w:tc>
      </w:tr>
      <w:tr w:rsidR="00766EBF" w:rsidTr="00CE2CD3">
        <w:trPr>
          <w:trHeight w:val="165"/>
        </w:trPr>
        <w:tc>
          <w:tcPr>
            <w:tcW w:w="1502" w:type="dxa"/>
            <w:vMerge/>
            <w:vAlign w:val="center"/>
          </w:tcPr>
          <w:p w:rsidR="00766EBF" w:rsidRDefault="00766EBF" w:rsidP="00766EBF">
            <w:pPr>
              <w:jc w:val="center"/>
            </w:pPr>
          </w:p>
        </w:tc>
        <w:tc>
          <w:tcPr>
            <w:tcW w:w="998" w:type="dxa"/>
          </w:tcPr>
          <w:p w:rsidR="00766EBF" w:rsidRPr="008B7F38" w:rsidRDefault="00766EBF" w:rsidP="00766EBF">
            <w:pPr>
              <w:jc w:val="center"/>
            </w:pPr>
            <w:r>
              <w:t>2</w:t>
            </w:r>
          </w:p>
        </w:tc>
        <w:tc>
          <w:tcPr>
            <w:tcW w:w="2226" w:type="dxa"/>
          </w:tcPr>
          <w:p w:rsidR="00766EBF" w:rsidRDefault="00766EBF" w:rsidP="00766EBF">
            <w:pPr>
              <w:jc w:val="center"/>
            </w:pPr>
            <w:r>
              <w:t>19,80</w:t>
            </w:r>
          </w:p>
        </w:tc>
        <w:tc>
          <w:tcPr>
            <w:tcW w:w="2784" w:type="dxa"/>
            <w:vAlign w:val="bottom"/>
          </w:tcPr>
          <w:p w:rsidR="00766EBF" w:rsidRPr="00766EBF" w:rsidRDefault="00766EBF" w:rsidP="00766EBF">
            <w:pPr>
              <w:jc w:val="center"/>
            </w:pPr>
            <w:r w:rsidRPr="00766EBF">
              <w:t>529982</w:t>
            </w:r>
          </w:p>
        </w:tc>
      </w:tr>
      <w:tr w:rsidR="00766EBF" w:rsidTr="00CE2CD3">
        <w:trPr>
          <w:trHeight w:val="165"/>
        </w:trPr>
        <w:tc>
          <w:tcPr>
            <w:tcW w:w="1502" w:type="dxa"/>
            <w:vMerge w:val="restart"/>
            <w:vAlign w:val="center"/>
          </w:tcPr>
          <w:p w:rsidR="00766EBF" w:rsidRDefault="00766EBF" w:rsidP="00766EBF">
            <w:pPr>
              <w:jc w:val="center"/>
            </w:pPr>
            <w:r>
              <w:t>1 B</w:t>
            </w:r>
          </w:p>
        </w:tc>
        <w:tc>
          <w:tcPr>
            <w:tcW w:w="998" w:type="dxa"/>
          </w:tcPr>
          <w:p w:rsidR="00766EBF" w:rsidRDefault="00766EBF" w:rsidP="00766EBF">
            <w:pPr>
              <w:jc w:val="center"/>
            </w:pPr>
            <w:r>
              <w:t>1</w:t>
            </w:r>
          </w:p>
        </w:tc>
        <w:tc>
          <w:tcPr>
            <w:tcW w:w="2226" w:type="dxa"/>
          </w:tcPr>
          <w:p w:rsidR="00766EBF" w:rsidRDefault="00766EBF" w:rsidP="00766EBF">
            <w:pPr>
              <w:jc w:val="center"/>
            </w:pPr>
            <w:r>
              <w:t>20,04</w:t>
            </w:r>
          </w:p>
        </w:tc>
        <w:tc>
          <w:tcPr>
            <w:tcW w:w="2784" w:type="dxa"/>
            <w:vAlign w:val="bottom"/>
          </w:tcPr>
          <w:p w:rsidR="00766EBF" w:rsidRPr="00766EBF" w:rsidRDefault="00766EBF" w:rsidP="00766EBF">
            <w:pPr>
              <w:jc w:val="center"/>
            </w:pPr>
            <w:r w:rsidRPr="00766EBF">
              <w:t>531336</w:t>
            </w:r>
          </w:p>
        </w:tc>
      </w:tr>
      <w:tr w:rsidR="00766EBF" w:rsidTr="00CE2CD3">
        <w:trPr>
          <w:trHeight w:val="165"/>
        </w:trPr>
        <w:tc>
          <w:tcPr>
            <w:tcW w:w="1502" w:type="dxa"/>
            <w:vMerge/>
            <w:vAlign w:val="center"/>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20,04</w:t>
            </w:r>
          </w:p>
        </w:tc>
        <w:tc>
          <w:tcPr>
            <w:tcW w:w="2784" w:type="dxa"/>
            <w:vAlign w:val="bottom"/>
          </w:tcPr>
          <w:p w:rsidR="00766EBF" w:rsidRPr="00766EBF" w:rsidRDefault="00766EBF" w:rsidP="00766EBF">
            <w:pPr>
              <w:jc w:val="center"/>
            </w:pPr>
            <w:r w:rsidRPr="00766EBF">
              <w:t>533019</w:t>
            </w:r>
          </w:p>
        </w:tc>
      </w:tr>
      <w:tr w:rsidR="00766EBF" w:rsidTr="00CE2CD3">
        <w:trPr>
          <w:trHeight w:val="156"/>
        </w:trPr>
        <w:tc>
          <w:tcPr>
            <w:tcW w:w="1502" w:type="dxa"/>
            <w:vMerge w:val="restart"/>
            <w:vAlign w:val="center"/>
          </w:tcPr>
          <w:p w:rsidR="00766EBF" w:rsidRDefault="00766EBF" w:rsidP="00766EBF">
            <w:pPr>
              <w:jc w:val="center"/>
            </w:pPr>
            <w:r>
              <w:t>2 A</w:t>
            </w:r>
          </w:p>
        </w:tc>
        <w:tc>
          <w:tcPr>
            <w:tcW w:w="998" w:type="dxa"/>
          </w:tcPr>
          <w:p w:rsidR="00766EBF" w:rsidRDefault="00766EBF" w:rsidP="00766EBF">
            <w:pPr>
              <w:jc w:val="center"/>
            </w:pPr>
            <w:r>
              <w:t>1</w:t>
            </w:r>
          </w:p>
        </w:tc>
        <w:tc>
          <w:tcPr>
            <w:tcW w:w="2226" w:type="dxa"/>
          </w:tcPr>
          <w:p w:rsidR="00766EBF" w:rsidRDefault="00766EBF" w:rsidP="00766EBF">
            <w:pPr>
              <w:jc w:val="center"/>
            </w:pPr>
            <w:r>
              <w:t>39,76</w:t>
            </w:r>
          </w:p>
        </w:tc>
        <w:tc>
          <w:tcPr>
            <w:tcW w:w="2784" w:type="dxa"/>
            <w:vAlign w:val="bottom"/>
          </w:tcPr>
          <w:p w:rsidR="00766EBF" w:rsidRPr="00766EBF" w:rsidRDefault="00766EBF" w:rsidP="00766EBF">
            <w:pPr>
              <w:jc w:val="center"/>
            </w:pPr>
            <w:r w:rsidRPr="00766EBF">
              <w:t>1055444</w:t>
            </w:r>
          </w:p>
        </w:tc>
      </w:tr>
      <w:tr w:rsidR="00766EBF" w:rsidTr="00CE2CD3">
        <w:trPr>
          <w:trHeight w:val="156"/>
        </w:trPr>
        <w:tc>
          <w:tcPr>
            <w:tcW w:w="1502" w:type="dxa"/>
            <w:vMerge/>
            <w:vAlign w:val="center"/>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39,76</w:t>
            </w:r>
          </w:p>
        </w:tc>
        <w:tc>
          <w:tcPr>
            <w:tcW w:w="2784" w:type="dxa"/>
            <w:vAlign w:val="bottom"/>
          </w:tcPr>
          <w:p w:rsidR="00766EBF" w:rsidRPr="00766EBF" w:rsidRDefault="00766EBF" w:rsidP="00766EBF">
            <w:pPr>
              <w:jc w:val="center"/>
            </w:pPr>
            <w:r w:rsidRPr="00766EBF">
              <w:t>1063314</w:t>
            </w:r>
          </w:p>
        </w:tc>
      </w:tr>
      <w:tr w:rsidR="00766EBF" w:rsidTr="00CE2CD3">
        <w:trPr>
          <w:trHeight w:val="165"/>
        </w:trPr>
        <w:tc>
          <w:tcPr>
            <w:tcW w:w="1502" w:type="dxa"/>
            <w:vMerge w:val="restart"/>
            <w:vAlign w:val="center"/>
          </w:tcPr>
          <w:p w:rsidR="00766EBF" w:rsidRDefault="00766EBF" w:rsidP="00766EBF">
            <w:pPr>
              <w:jc w:val="center"/>
            </w:pPr>
            <w:r>
              <w:t>2 B</w:t>
            </w:r>
          </w:p>
        </w:tc>
        <w:tc>
          <w:tcPr>
            <w:tcW w:w="998" w:type="dxa"/>
          </w:tcPr>
          <w:p w:rsidR="00766EBF" w:rsidRDefault="00766EBF" w:rsidP="00766EBF">
            <w:pPr>
              <w:jc w:val="center"/>
            </w:pPr>
            <w:r>
              <w:t>1</w:t>
            </w:r>
          </w:p>
        </w:tc>
        <w:tc>
          <w:tcPr>
            <w:tcW w:w="2226" w:type="dxa"/>
          </w:tcPr>
          <w:p w:rsidR="00766EBF" w:rsidRDefault="00766EBF" w:rsidP="00766EBF">
            <w:pPr>
              <w:jc w:val="center"/>
            </w:pPr>
            <w:r>
              <w:t>39,68</w:t>
            </w:r>
          </w:p>
        </w:tc>
        <w:tc>
          <w:tcPr>
            <w:tcW w:w="2784" w:type="dxa"/>
            <w:vAlign w:val="bottom"/>
          </w:tcPr>
          <w:p w:rsidR="00766EBF" w:rsidRPr="00766EBF" w:rsidRDefault="00766EBF" w:rsidP="00766EBF">
            <w:pPr>
              <w:jc w:val="center"/>
            </w:pPr>
            <w:r w:rsidRPr="00766EBF">
              <w:t>1067868</w:t>
            </w:r>
          </w:p>
        </w:tc>
      </w:tr>
      <w:tr w:rsidR="00766EBF" w:rsidTr="00CE2CD3">
        <w:trPr>
          <w:trHeight w:val="165"/>
        </w:trPr>
        <w:tc>
          <w:tcPr>
            <w:tcW w:w="1502" w:type="dxa"/>
            <w:vMerge/>
            <w:vAlign w:val="center"/>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39,68</w:t>
            </w:r>
          </w:p>
        </w:tc>
        <w:tc>
          <w:tcPr>
            <w:tcW w:w="2784" w:type="dxa"/>
            <w:vAlign w:val="bottom"/>
          </w:tcPr>
          <w:p w:rsidR="00766EBF" w:rsidRPr="00766EBF" w:rsidRDefault="00766EBF" w:rsidP="00766EBF">
            <w:pPr>
              <w:jc w:val="center"/>
            </w:pPr>
            <w:r w:rsidRPr="00766EBF">
              <w:t>1070189</w:t>
            </w:r>
          </w:p>
        </w:tc>
      </w:tr>
      <w:tr w:rsidR="00766EBF" w:rsidTr="00CE2CD3">
        <w:trPr>
          <w:trHeight w:val="165"/>
        </w:trPr>
        <w:tc>
          <w:tcPr>
            <w:tcW w:w="1502" w:type="dxa"/>
            <w:vMerge w:val="restart"/>
            <w:vAlign w:val="center"/>
          </w:tcPr>
          <w:p w:rsidR="00766EBF" w:rsidRDefault="00766EBF" w:rsidP="00766EBF">
            <w:pPr>
              <w:jc w:val="center"/>
            </w:pPr>
            <w:r>
              <w:t>3 A</w:t>
            </w:r>
          </w:p>
        </w:tc>
        <w:tc>
          <w:tcPr>
            <w:tcW w:w="998" w:type="dxa"/>
          </w:tcPr>
          <w:p w:rsidR="00766EBF" w:rsidRDefault="00766EBF" w:rsidP="00766EBF">
            <w:pPr>
              <w:jc w:val="center"/>
            </w:pPr>
            <w:r>
              <w:t>1</w:t>
            </w:r>
          </w:p>
        </w:tc>
        <w:tc>
          <w:tcPr>
            <w:tcW w:w="2226" w:type="dxa"/>
          </w:tcPr>
          <w:p w:rsidR="00766EBF" w:rsidRDefault="00766EBF" w:rsidP="00766EBF">
            <w:pPr>
              <w:jc w:val="center"/>
            </w:pPr>
            <w:r>
              <w:t>59,66</w:t>
            </w:r>
          </w:p>
        </w:tc>
        <w:tc>
          <w:tcPr>
            <w:tcW w:w="2784" w:type="dxa"/>
            <w:vAlign w:val="bottom"/>
          </w:tcPr>
          <w:p w:rsidR="00766EBF" w:rsidRPr="00766EBF" w:rsidRDefault="00766EBF" w:rsidP="00766EBF">
            <w:pPr>
              <w:jc w:val="center"/>
            </w:pPr>
            <w:r w:rsidRPr="00766EBF">
              <w:t>1598547</w:t>
            </w:r>
          </w:p>
        </w:tc>
      </w:tr>
      <w:tr w:rsidR="00766EBF" w:rsidTr="00CE2CD3">
        <w:trPr>
          <w:trHeight w:val="165"/>
        </w:trPr>
        <w:tc>
          <w:tcPr>
            <w:tcW w:w="1502" w:type="dxa"/>
            <w:vMerge/>
            <w:vAlign w:val="center"/>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59,66</w:t>
            </w:r>
          </w:p>
        </w:tc>
        <w:tc>
          <w:tcPr>
            <w:tcW w:w="2784" w:type="dxa"/>
            <w:vAlign w:val="bottom"/>
          </w:tcPr>
          <w:p w:rsidR="00766EBF" w:rsidRPr="00766EBF" w:rsidRDefault="00766EBF" w:rsidP="00766EBF">
            <w:pPr>
              <w:jc w:val="center"/>
            </w:pPr>
            <w:r w:rsidRPr="00766EBF">
              <w:t>1597459</w:t>
            </w:r>
          </w:p>
        </w:tc>
      </w:tr>
      <w:tr w:rsidR="00766EBF" w:rsidTr="00CE2CD3">
        <w:trPr>
          <w:trHeight w:val="165"/>
        </w:trPr>
        <w:tc>
          <w:tcPr>
            <w:tcW w:w="1502" w:type="dxa"/>
            <w:vMerge w:val="restart"/>
            <w:vAlign w:val="center"/>
          </w:tcPr>
          <w:p w:rsidR="00766EBF" w:rsidRDefault="00766EBF" w:rsidP="00766EBF">
            <w:pPr>
              <w:jc w:val="center"/>
            </w:pPr>
            <w:r>
              <w:t>3 B</w:t>
            </w:r>
          </w:p>
        </w:tc>
        <w:tc>
          <w:tcPr>
            <w:tcW w:w="998" w:type="dxa"/>
          </w:tcPr>
          <w:p w:rsidR="00766EBF" w:rsidRDefault="00766EBF" w:rsidP="00766EBF">
            <w:pPr>
              <w:jc w:val="center"/>
            </w:pPr>
            <w:r>
              <w:t>1</w:t>
            </w:r>
          </w:p>
        </w:tc>
        <w:tc>
          <w:tcPr>
            <w:tcW w:w="2226" w:type="dxa"/>
          </w:tcPr>
          <w:p w:rsidR="00766EBF" w:rsidRDefault="00766EBF" w:rsidP="00766EBF">
            <w:pPr>
              <w:jc w:val="center"/>
            </w:pPr>
            <w:r>
              <w:t>59,54</w:t>
            </w:r>
          </w:p>
        </w:tc>
        <w:tc>
          <w:tcPr>
            <w:tcW w:w="2784" w:type="dxa"/>
            <w:vAlign w:val="bottom"/>
          </w:tcPr>
          <w:p w:rsidR="00766EBF" w:rsidRPr="00766EBF" w:rsidRDefault="00766EBF" w:rsidP="00766EBF">
            <w:pPr>
              <w:jc w:val="center"/>
            </w:pPr>
            <w:r w:rsidRPr="00766EBF">
              <w:t>1604921</w:t>
            </w:r>
          </w:p>
        </w:tc>
      </w:tr>
      <w:tr w:rsidR="00766EBF" w:rsidTr="00CE2CD3">
        <w:trPr>
          <w:trHeight w:val="165"/>
        </w:trPr>
        <w:tc>
          <w:tcPr>
            <w:tcW w:w="1502" w:type="dxa"/>
            <w:vMerge/>
            <w:vAlign w:val="center"/>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59,54</w:t>
            </w:r>
          </w:p>
        </w:tc>
        <w:tc>
          <w:tcPr>
            <w:tcW w:w="2784" w:type="dxa"/>
            <w:vAlign w:val="bottom"/>
          </w:tcPr>
          <w:p w:rsidR="00766EBF" w:rsidRPr="00766EBF" w:rsidRDefault="00766EBF" w:rsidP="00766EBF">
            <w:pPr>
              <w:jc w:val="center"/>
            </w:pPr>
            <w:r w:rsidRPr="00766EBF">
              <w:t>1591275</w:t>
            </w:r>
          </w:p>
        </w:tc>
      </w:tr>
      <w:tr w:rsidR="00766EBF" w:rsidTr="00CE2CD3">
        <w:trPr>
          <w:trHeight w:val="165"/>
        </w:trPr>
        <w:tc>
          <w:tcPr>
            <w:tcW w:w="1502" w:type="dxa"/>
            <w:vMerge w:val="restart"/>
            <w:vAlign w:val="center"/>
          </w:tcPr>
          <w:p w:rsidR="00766EBF" w:rsidRDefault="00766EBF" w:rsidP="00766EBF">
            <w:pPr>
              <w:jc w:val="center"/>
            </w:pPr>
            <w:r>
              <w:t>4 A</w:t>
            </w:r>
          </w:p>
        </w:tc>
        <w:tc>
          <w:tcPr>
            <w:tcW w:w="998" w:type="dxa"/>
          </w:tcPr>
          <w:p w:rsidR="00766EBF" w:rsidRDefault="00766EBF" w:rsidP="00766EBF">
            <w:pPr>
              <w:jc w:val="center"/>
            </w:pPr>
            <w:r>
              <w:t>1</w:t>
            </w:r>
          </w:p>
        </w:tc>
        <w:tc>
          <w:tcPr>
            <w:tcW w:w="2226" w:type="dxa"/>
          </w:tcPr>
          <w:p w:rsidR="00766EBF" w:rsidRDefault="00766EBF" w:rsidP="00766EBF">
            <w:pPr>
              <w:jc w:val="center"/>
            </w:pPr>
            <w:r>
              <w:t>90,10</w:t>
            </w:r>
          </w:p>
        </w:tc>
        <w:tc>
          <w:tcPr>
            <w:tcW w:w="2784" w:type="dxa"/>
            <w:vAlign w:val="bottom"/>
          </w:tcPr>
          <w:p w:rsidR="00766EBF" w:rsidRPr="00766EBF" w:rsidRDefault="00766EBF" w:rsidP="00766EBF">
            <w:pPr>
              <w:jc w:val="center"/>
            </w:pPr>
            <w:r w:rsidRPr="00766EBF">
              <w:t>2407032</w:t>
            </w:r>
          </w:p>
        </w:tc>
      </w:tr>
      <w:tr w:rsidR="00766EBF" w:rsidTr="00CE2CD3">
        <w:trPr>
          <w:trHeight w:val="165"/>
        </w:trPr>
        <w:tc>
          <w:tcPr>
            <w:tcW w:w="1502" w:type="dxa"/>
            <w:vMerge/>
            <w:vAlign w:val="center"/>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90,10</w:t>
            </w:r>
          </w:p>
        </w:tc>
        <w:tc>
          <w:tcPr>
            <w:tcW w:w="2784" w:type="dxa"/>
            <w:vAlign w:val="bottom"/>
          </w:tcPr>
          <w:p w:rsidR="00766EBF" w:rsidRPr="00766EBF" w:rsidRDefault="00766EBF" w:rsidP="00766EBF">
            <w:pPr>
              <w:jc w:val="center"/>
            </w:pPr>
            <w:r w:rsidRPr="00766EBF">
              <w:t>2407783</w:t>
            </w:r>
          </w:p>
        </w:tc>
      </w:tr>
      <w:tr w:rsidR="00766EBF" w:rsidTr="00CE2CD3">
        <w:trPr>
          <w:trHeight w:val="165"/>
        </w:trPr>
        <w:tc>
          <w:tcPr>
            <w:tcW w:w="1502" w:type="dxa"/>
            <w:vMerge w:val="restart"/>
            <w:vAlign w:val="center"/>
          </w:tcPr>
          <w:p w:rsidR="00766EBF" w:rsidRDefault="00766EBF" w:rsidP="00766EBF">
            <w:pPr>
              <w:jc w:val="center"/>
            </w:pPr>
            <w:r>
              <w:t>4 b</w:t>
            </w:r>
          </w:p>
        </w:tc>
        <w:tc>
          <w:tcPr>
            <w:tcW w:w="998" w:type="dxa"/>
          </w:tcPr>
          <w:p w:rsidR="00766EBF" w:rsidRDefault="00766EBF" w:rsidP="00766EBF">
            <w:pPr>
              <w:jc w:val="center"/>
            </w:pPr>
            <w:r>
              <w:t>1</w:t>
            </w:r>
          </w:p>
        </w:tc>
        <w:tc>
          <w:tcPr>
            <w:tcW w:w="2226" w:type="dxa"/>
          </w:tcPr>
          <w:p w:rsidR="00766EBF" w:rsidRDefault="00766EBF" w:rsidP="00766EBF">
            <w:pPr>
              <w:jc w:val="center"/>
            </w:pPr>
            <w:r>
              <w:t>89,90</w:t>
            </w:r>
          </w:p>
        </w:tc>
        <w:tc>
          <w:tcPr>
            <w:tcW w:w="2784" w:type="dxa"/>
            <w:vAlign w:val="bottom"/>
          </w:tcPr>
          <w:p w:rsidR="00766EBF" w:rsidRPr="00766EBF" w:rsidRDefault="00766EBF" w:rsidP="00766EBF">
            <w:pPr>
              <w:jc w:val="center"/>
            </w:pPr>
            <w:r w:rsidRPr="00766EBF">
              <w:t>2415397</w:t>
            </w:r>
          </w:p>
        </w:tc>
      </w:tr>
      <w:tr w:rsidR="00766EBF" w:rsidTr="00CE2CD3">
        <w:trPr>
          <w:trHeight w:val="165"/>
        </w:trPr>
        <w:tc>
          <w:tcPr>
            <w:tcW w:w="1502" w:type="dxa"/>
            <w:vMerge/>
          </w:tcPr>
          <w:p w:rsidR="00766EBF" w:rsidRDefault="00766EBF" w:rsidP="00766EBF">
            <w:pPr>
              <w:jc w:val="center"/>
            </w:pPr>
          </w:p>
        </w:tc>
        <w:tc>
          <w:tcPr>
            <w:tcW w:w="998" w:type="dxa"/>
          </w:tcPr>
          <w:p w:rsidR="00766EBF" w:rsidRDefault="00766EBF" w:rsidP="00766EBF">
            <w:pPr>
              <w:jc w:val="center"/>
            </w:pPr>
            <w:r>
              <w:t>2</w:t>
            </w:r>
          </w:p>
        </w:tc>
        <w:tc>
          <w:tcPr>
            <w:tcW w:w="2226" w:type="dxa"/>
          </w:tcPr>
          <w:p w:rsidR="00766EBF" w:rsidRDefault="00766EBF" w:rsidP="00766EBF">
            <w:pPr>
              <w:jc w:val="center"/>
            </w:pPr>
            <w:r>
              <w:t>89,90</w:t>
            </w:r>
          </w:p>
        </w:tc>
        <w:tc>
          <w:tcPr>
            <w:tcW w:w="2784" w:type="dxa"/>
            <w:vAlign w:val="bottom"/>
          </w:tcPr>
          <w:p w:rsidR="00766EBF" w:rsidRPr="00766EBF" w:rsidRDefault="00766EBF" w:rsidP="00766EBF">
            <w:pPr>
              <w:jc w:val="center"/>
            </w:pPr>
            <w:r w:rsidRPr="00766EBF">
              <w:t>2397580</w:t>
            </w:r>
          </w:p>
        </w:tc>
      </w:tr>
    </w:tbl>
    <w:p w:rsidR="00000FF5" w:rsidRDefault="00000FF5" w:rsidP="00766EBF">
      <w:pPr>
        <w:pStyle w:val="Geenafstand"/>
      </w:pPr>
    </w:p>
    <w:p w:rsidR="00FA691D" w:rsidRDefault="00766EBF" w:rsidP="00FA691D">
      <w:pPr>
        <w:jc w:val="both"/>
        <w:rPr>
          <w:color w:val="000000" w:themeColor="text1"/>
        </w:rPr>
      </w:pPr>
      <w:r>
        <w:t xml:space="preserve">In figuur </w:t>
      </w:r>
      <w:r w:rsidR="004B6C51">
        <w:t>11</w:t>
      </w:r>
      <w:r w:rsidR="00FA691D">
        <w:t xml:space="preserve"> staat de grafiek van de gemeten piekoppervlakten van de kalibratielijn uitgezet tegen de concentraties fluoxetine.</w:t>
      </w:r>
    </w:p>
    <w:p w:rsidR="00FA691D" w:rsidRDefault="00FA691D" w:rsidP="00FA691D">
      <w:pPr>
        <w:pStyle w:val="Geenafstand"/>
      </w:pPr>
      <w:r>
        <w:rPr>
          <w:noProof/>
        </w:rPr>
        <w:drawing>
          <wp:inline distT="0" distB="0" distL="0" distR="0" wp14:anchorId="0EFA7248" wp14:editId="38FEFF03">
            <wp:extent cx="5010150" cy="2714625"/>
            <wp:effectExtent l="0" t="0" r="0" b="952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691D" w:rsidRDefault="004B6C51" w:rsidP="00FA691D">
      <w:pPr>
        <w:contextualSpacing/>
        <w:jc w:val="both"/>
        <w:rPr>
          <w:rFonts w:cstheme="minorHAnsi"/>
          <w:color w:val="000000" w:themeColor="text1"/>
          <w:sz w:val="20"/>
          <w:szCs w:val="20"/>
        </w:rPr>
      </w:pPr>
      <w:r>
        <w:rPr>
          <w:rFonts w:cstheme="minorHAnsi"/>
          <w:sz w:val="20"/>
          <w:szCs w:val="20"/>
        </w:rPr>
        <w:t>Figuur 11</w:t>
      </w:r>
      <w:r w:rsidR="00FA691D" w:rsidRPr="00FA691D">
        <w:rPr>
          <w:rFonts w:cstheme="minorHAnsi"/>
          <w:sz w:val="20"/>
          <w:szCs w:val="20"/>
        </w:rPr>
        <w:t>. Grafiek van de gemeten piekoppervlaktes uitgezet tegen de concentratie fluoxetine (µ</w:t>
      </w:r>
      <w:r w:rsidR="00FA691D" w:rsidRPr="00FA691D">
        <w:rPr>
          <w:sz w:val="20"/>
          <w:szCs w:val="20"/>
        </w:rPr>
        <w:t>g/ml</w:t>
      </w:r>
      <w:r w:rsidR="00FA691D" w:rsidRPr="00FA691D">
        <w:rPr>
          <w:rFonts w:cstheme="minorHAnsi"/>
          <w:sz w:val="20"/>
          <w:szCs w:val="20"/>
        </w:rPr>
        <w:t xml:space="preserve">). De vergelijking van de </w:t>
      </w:r>
      <w:r w:rsidR="00FA691D" w:rsidRPr="007F7B25">
        <w:rPr>
          <w:rFonts w:cstheme="minorHAnsi"/>
          <w:sz w:val="20"/>
          <w:szCs w:val="20"/>
        </w:rPr>
        <w:t xml:space="preserve">kalibratielijn is </w:t>
      </w:r>
      <w:r w:rsidR="00971705" w:rsidRPr="007F7B25">
        <w:rPr>
          <w:rFonts w:cstheme="minorHAnsi"/>
          <w:sz w:val="20"/>
          <w:szCs w:val="20"/>
        </w:rPr>
        <w:t>y</w:t>
      </w:r>
      <w:r w:rsidR="00971705" w:rsidRPr="007F7B25">
        <w:rPr>
          <w:rFonts w:cstheme="minorHAnsi"/>
          <w:color w:val="000000" w:themeColor="text1"/>
          <w:sz w:val="20"/>
          <w:szCs w:val="20"/>
        </w:rPr>
        <w:t xml:space="preserve">=520,84 ± </w:t>
      </w:r>
      <w:r w:rsidR="007F7B25">
        <w:rPr>
          <w:rFonts w:cstheme="minorHAnsi"/>
          <w:color w:val="000000" w:themeColor="text1"/>
          <w:sz w:val="20"/>
          <w:szCs w:val="20"/>
        </w:rPr>
        <w:t>3526,9</w:t>
      </w:r>
      <w:r w:rsidR="00971705" w:rsidRPr="007F7B25">
        <w:rPr>
          <w:rFonts w:cstheme="minorHAnsi"/>
          <w:color w:val="000000" w:themeColor="text1"/>
          <w:sz w:val="20"/>
          <w:szCs w:val="20"/>
          <w:vertAlign w:val="superscript"/>
        </w:rPr>
        <w:t xml:space="preserve"> </w:t>
      </w:r>
      <w:r w:rsidR="00971705" w:rsidRPr="007F7B25">
        <w:rPr>
          <w:rFonts w:cstheme="minorHAnsi"/>
          <w:color w:val="000000" w:themeColor="text1"/>
          <w:sz w:val="20"/>
          <w:szCs w:val="20"/>
        </w:rPr>
        <w:t>+ (</w:t>
      </w:r>
      <w:r w:rsidR="007F7B25">
        <w:rPr>
          <w:rFonts w:cstheme="minorHAnsi"/>
          <w:color w:val="000000" w:themeColor="text1"/>
          <w:sz w:val="20"/>
          <w:szCs w:val="20"/>
        </w:rPr>
        <w:t>26758</w:t>
      </w:r>
      <w:r w:rsidR="00971705" w:rsidRPr="007F7B25">
        <w:rPr>
          <w:rFonts w:cstheme="minorHAnsi"/>
          <w:color w:val="000000" w:themeColor="text1"/>
          <w:sz w:val="20"/>
          <w:szCs w:val="20"/>
          <w:vertAlign w:val="superscript"/>
        </w:rPr>
        <w:t xml:space="preserve"> </w:t>
      </w:r>
      <w:r w:rsidR="007F7B25">
        <w:rPr>
          <w:rFonts w:cstheme="minorHAnsi"/>
          <w:color w:val="000000" w:themeColor="text1"/>
          <w:sz w:val="20"/>
          <w:szCs w:val="20"/>
        </w:rPr>
        <w:t>± 60,426</w:t>
      </w:r>
      <w:r w:rsidR="00971705" w:rsidRPr="007F7B25">
        <w:rPr>
          <w:rFonts w:cstheme="minorHAnsi"/>
          <w:color w:val="000000" w:themeColor="text1"/>
          <w:sz w:val="20"/>
          <w:szCs w:val="20"/>
        </w:rPr>
        <w:t>) x ; BI95% ; n= 1</w:t>
      </w:r>
      <w:r w:rsidR="007F7B25">
        <w:rPr>
          <w:rFonts w:cstheme="minorHAnsi"/>
          <w:color w:val="000000" w:themeColor="text1"/>
          <w:sz w:val="20"/>
          <w:szCs w:val="20"/>
        </w:rPr>
        <w:t xml:space="preserve">6 ; </w:t>
      </w:r>
      <w:proofErr w:type="spellStart"/>
      <w:r w:rsidR="007F7B25">
        <w:rPr>
          <w:rFonts w:cstheme="minorHAnsi"/>
          <w:color w:val="000000" w:themeColor="text1"/>
          <w:sz w:val="20"/>
          <w:szCs w:val="20"/>
        </w:rPr>
        <w:t>Syx</w:t>
      </w:r>
      <w:proofErr w:type="spellEnd"/>
      <w:r w:rsidR="007F7B25">
        <w:rPr>
          <w:rFonts w:cstheme="minorHAnsi"/>
          <w:color w:val="000000" w:themeColor="text1"/>
          <w:sz w:val="20"/>
          <w:szCs w:val="20"/>
        </w:rPr>
        <w:t>=10726</w:t>
      </w:r>
      <w:r w:rsidR="00971705" w:rsidRPr="007F7B25">
        <w:rPr>
          <w:rFonts w:cstheme="minorHAnsi"/>
          <w:color w:val="000000" w:themeColor="text1"/>
          <w:sz w:val="20"/>
          <w:szCs w:val="20"/>
        </w:rPr>
        <w:t xml:space="preserve"> ; R</w:t>
      </w:r>
      <w:r w:rsidR="00971705" w:rsidRPr="007F7B25">
        <w:rPr>
          <w:rFonts w:cstheme="minorHAnsi"/>
          <w:color w:val="000000" w:themeColor="text1"/>
          <w:sz w:val="20"/>
          <w:szCs w:val="20"/>
          <w:vertAlign w:val="superscript"/>
        </w:rPr>
        <w:t>2</w:t>
      </w:r>
      <w:r w:rsidR="00971705" w:rsidRPr="007F7B25">
        <w:rPr>
          <w:rFonts w:cstheme="minorHAnsi"/>
          <w:color w:val="000000" w:themeColor="text1"/>
          <w:sz w:val="20"/>
          <w:szCs w:val="20"/>
        </w:rPr>
        <w:t>= 0,999</w:t>
      </w:r>
      <w:r w:rsidR="007F7B25" w:rsidRPr="007F7B25">
        <w:rPr>
          <w:rFonts w:cstheme="minorHAnsi"/>
          <w:color w:val="000000" w:themeColor="text1"/>
          <w:sz w:val="20"/>
          <w:szCs w:val="20"/>
        </w:rPr>
        <w:t>9</w:t>
      </w:r>
      <w:r w:rsidR="00971705" w:rsidRPr="007F7B25">
        <w:rPr>
          <w:rFonts w:cstheme="minorHAnsi"/>
          <w:color w:val="000000" w:themeColor="text1"/>
          <w:sz w:val="20"/>
          <w:szCs w:val="20"/>
        </w:rPr>
        <w:t>.</w:t>
      </w:r>
    </w:p>
    <w:p w:rsidR="00CE2CD3" w:rsidRPr="007F7B25" w:rsidRDefault="00692C9B" w:rsidP="00E2345B">
      <w:pPr>
        <w:pStyle w:val="Geenafstand"/>
        <w:jc w:val="both"/>
      </w:pPr>
      <w:r>
        <w:t xml:space="preserve">Er worden geen afwijkende punten waargenomen, waaruit kon worden afgeleid dat de lijn niet lineair </w:t>
      </w:r>
      <w:r w:rsidR="001C0E0B">
        <w:t xml:space="preserve">zou zijn. </w:t>
      </w:r>
      <w:r w:rsidR="00CE2CD3">
        <w:t xml:space="preserve">De methode is lineair in het gebied van 20 </w:t>
      </w:r>
      <w:r w:rsidR="00CE2CD3">
        <w:rPr>
          <w:rFonts w:cstheme="minorHAnsi"/>
        </w:rPr>
        <w:t>µ</w:t>
      </w:r>
      <w:r w:rsidR="00CE2CD3">
        <w:t xml:space="preserve">g/ml – 90 </w:t>
      </w:r>
      <w:r w:rsidR="00CE2CD3">
        <w:rPr>
          <w:rFonts w:cstheme="minorHAnsi"/>
        </w:rPr>
        <w:t>µ</w:t>
      </w:r>
      <w:r w:rsidR="00CE2CD3">
        <w:t xml:space="preserve">g/ml. Het gehalte fluoxetine kan </w:t>
      </w:r>
      <w:r w:rsidR="001F722E">
        <w:t xml:space="preserve">in </w:t>
      </w:r>
      <w:r w:rsidR="001C0E0B">
        <w:t>dit</w:t>
      </w:r>
      <w:r w:rsidR="00CE2CD3">
        <w:t xml:space="preserve"> gebied worden bepaald (zie </w:t>
      </w:r>
      <w:r w:rsidR="00E53369" w:rsidRPr="006173BA">
        <w:t>§</w:t>
      </w:r>
      <w:r w:rsidR="00E53369">
        <w:t xml:space="preserve"> </w:t>
      </w:r>
      <w:r w:rsidR="00CE2CD3">
        <w:t>6.5</w:t>
      </w:r>
      <w:r w:rsidR="001F722E">
        <w:t>)</w:t>
      </w:r>
      <w:r>
        <w:t>.</w:t>
      </w:r>
    </w:p>
    <w:p w:rsidR="00766EBF" w:rsidRDefault="007F7B25" w:rsidP="00E2345B">
      <w:pPr>
        <w:pStyle w:val="Geenafstand"/>
        <w:jc w:val="both"/>
      </w:pPr>
      <w:r>
        <w:t xml:space="preserve">De eis voor de </w:t>
      </w:r>
      <w:proofErr w:type="spellStart"/>
      <w:r>
        <w:t>lineariteit</w:t>
      </w:r>
      <w:proofErr w:type="spellEnd"/>
      <w:r>
        <w:t xml:space="preserve"> is een correlatie co</w:t>
      </w:r>
      <w:r>
        <w:rPr>
          <w:rFonts w:cstheme="minorHAnsi"/>
        </w:rPr>
        <w:t>ë</w:t>
      </w:r>
      <w:r>
        <w:t>ffici</w:t>
      </w:r>
      <w:r>
        <w:rPr>
          <w:rFonts w:cstheme="minorHAnsi"/>
        </w:rPr>
        <w:t>ë</w:t>
      </w:r>
      <w:r>
        <w:t>nt (R</w:t>
      </w:r>
      <w:r>
        <w:rPr>
          <w:vertAlign w:val="superscript"/>
        </w:rPr>
        <w:t>2</w:t>
      </w:r>
      <w:r>
        <w:t xml:space="preserve">) van </w:t>
      </w:r>
      <w:r>
        <w:rPr>
          <w:rFonts w:cstheme="minorHAnsi"/>
        </w:rPr>
        <w:t xml:space="preserve">≥ </w:t>
      </w:r>
      <w:r>
        <w:t>0,995. De correlatie co</w:t>
      </w:r>
      <w:r>
        <w:rPr>
          <w:rFonts w:cstheme="minorHAnsi"/>
        </w:rPr>
        <w:t>ë</w:t>
      </w:r>
      <w:r>
        <w:t>ffici</w:t>
      </w:r>
      <w:r>
        <w:rPr>
          <w:rFonts w:cstheme="minorHAnsi"/>
        </w:rPr>
        <w:t>ë</w:t>
      </w:r>
      <w:r>
        <w:t>nt (R</w:t>
      </w:r>
      <w:r>
        <w:rPr>
          <w:vertAlign w:val="superscript"/>
        </w:rPr>
        <w:t>2</w:t>
      </w:r>
      <w:r>
        <w:t>) van de lijn is 0,9999. Het resultaat voldoet aa</w:t>
      </w:r>
      <w:r w:rsidR="00E53369">
        <w:t>n de eis.</w:t>
      </w:r>
    </w:p>
    <w:p w:rsidR="00692C9B" w:rsidRDefault="001D24AC" w:rsidP="00692C9B">
      <w:pPr>
        <w:pStyle w:val="Kop2"/>
      </w:pPr>
      <w:bookmarkStart w:id="35" w:name="_Toc10029252"/>
      <w:r>
        <w:lastRenderedPageBreak/>
        <w:t>6.9</w:t>
      </w:r>
      <w:r w:rsidR="00692C9B">
        <w:t xml:space="preserve"> Stabiliteit van het meetsysteem</w:t>
      </w:r>
      <w:bookmarkEnd w:id="35"/>
    </w:p>
    <w:p w:rsidR="00C0482F" w:rsidRDefault="00692C9B" w:rsidP="00E2345B">
      <w:pPr>
        <w:jc w:val="both"/>
      </w:pPr>
      <w:r>
        <w:t xml:space="preserve">Voor dit onderdeel van de validatie is het belangrijk om te weten of een te meten oplossing stabiel blijft in de tijd. De methode werd op </w:t>
      </w:r>
      <w:r w:rsidR="00A71556">
        <w:t xml:space="preserve">twee </w:t>
      </w:r>
      <w:r>
        <w:t xml:space="preserve">homogene monsters uitgevoerd. De stabiliteit van de </w:t>
      </w:r>
      <w:r w:rsidR="00C0482F">
        <w:t>monster</w:t>
      </w:r>
      <w:r w:rsidR="00E53369">
        <w:t>oplossingen werd</w:t>
      </w:r>
      <w:r w:rsidR="00C0482F">
        <w:t xml:space="preserve"> </w:t>
      </w:r>
      <w:r w:rsidR="00E53369">
        <w:t>in bruin</w:t>
      </w:r>
      <w:r>
        <w:t xml:space="preserve"> glaswerk bepaald.</w:t>
      </w:r>
      <w:r w:rsidR="00C0482F">
        <w:t xml:space="preserve"> De gehaltes van de monsters werden bij 0, 24, 48 en 72 uur bepaald. </w:t>
      </w:r>
      <w:r w:rsidR="00A71556">
        <w:t xml:space="preserve">De resultaten van 24 t/m 72 uur werden vergeleken met de resultaten op tijdstip 0 uur. </w:t>
      </w:r>
      <w:r w:rsidR="00C0482F">
        <w:t xml:space="preserve">De resultaten </w:t>
      </w:r>
      <w:r w:rsidR="00B00C67">
        <w:t>zijn in tabel 15</w:t>
      </w:r>
      <w:r w:rsidR="00C0482F">
        <w:t xml:space="preserve"> samengevat.</w:t>
      </w:r>
    </w:p>
    <w:p w:rsidR="00C0482F" w:rsidRPr="009776DA" w:rsidRDefault="00C0482F" w:rsidP="00C0482F">
      <w:pPr>
        <w:pStyle w:val="Geenafstand"/>
      </w:pPr>
    </w:p>
    <w:p w:rsidR="00C0482F" w:rsidRPr="00792F4C" w:rsidRDefault="00B00C67" w:rsidP="00C0482F">
      <w:pPr>
        <w:pStyle w:val="Geenafstand"/>
        <w:jc w:val="both"/>
        <w:rPr>
          <w:sz w:val="20"/>
        </w:rPr>
      </w:pPr>
      <w:r>
        <w:rPr>
          <w:sz w:val="20"/>
        </w:rPr>
        <w:t>Tabel 15</w:t>
      </w:r>
      <w:r w:rsidR="00C0482F">
        <w:rPr>
          <w:sz w:val="20"/>
        </w:rPr>
        <w:t>.</w:t>
      </w:r>
      <w:r w:rsidR="00C0482F" w:rsidRPr="00792F4C">
        <w:rPr>
          <w:sz w:val="20"/>
        </w:rPr>
        <w:t xml:space="preserve"> </w:t>
      </w:r>
      <w:r w:rsidR="00C0482F">
        <w:rPr>
          <w:sz w:val="20"/>
        </w:rPr>
        <w:t>Resultaten stabiliteit van het meetsysteem samengevat.</w:t>
      </w:r>
    </w:p>
    <w:tbl>
      <w:tblPr>
        <w:tblStyle w:val="Tabelraster"/>
        <w:tblW w:w="6374" w:type="dxa"/>
        <w:tblLook w:val="04A0" w:firstRow="1" w:lastRow="0" w:firstColumn="1" w:lastColumn="0" w:noHBand="0" w:noVBand="1"/>
      </w:tblPr>
      <w:tblGrid>
        <w:gridCol w:w="1838"/>
        <w:gridCol w:w="2116"/>
        <w:gridCol w:w="2420"/>
      </w:tblGrid>
      <w:tr w:rsidR="00A71556" w:rsidTr="007D6FE6">
        <w:trPr>
          <w:trHeight w:val="347"/>
        </w:trPr>
        <w:tc>
          <w:tcPr>
            <w:tcW w:w="1838" w:type="dxa"/>
          </w:tcPr>
          <w:p w:rsidR="00A71556" w:rsidRDefault="00A71556" w:rsidP="0003133E">
            <w:pPr>
              <w:jc w:val="center"/>
              <w:rPr>
                <w:b/>
              </w:rPr>
            </w:pPr>
            <w:r>
              <w:rPr>
                <w:b/>
              </w:rPr>
              <w:t>Tijdstip (uur)</w:t>
            </w:r>
          </w:p>
        </w:tc>
        <w:tc>
          <w:tcPr>
            <w:tcW w:w="2116" w:type="dxa"/>
          </w:tcPr>
          <w:p w:rsidR="00A71556" w:rsidRPr="008B7F38" w:rsidRDefault="00A71556" w:rsidP="0003133E">
            <w:pPr>
              <w:jc w:val="center"/>
              <w:rPr>
                <w:b/>
              </w:rPr>
            </w:pPr>
            <w:r>
              <w:rPr>
                <w:b/>
              </w:rPr>
              <w:t>Gehalte (%)</w:t>
            </w:r>
          </w:p>
        </w:tc>
        <w:tc>
          <w:tcPr>
            <w:tcW w:w="2420" w:type="dxa"/>
            <w:vMerge w:val="restart"/>
          </w:tcPr>
          <w:p w:rsidR="00A71556" w:rsidRDefault="00A71556" w:rsidP="0003133E">
            <w:pPr>
              <w:jc w:val="center"/>
              <w:rPr>
                <w:b/>
              </w:rPr>
            </w:pPr>
          </w:p>
        </w:tc>
      </w:tr>
      <w:tr w:rsidR="00A71556" w:rsidTr="007D6FE6">
        <w:trPr>
          <w:trHeight w:val="176"/>
        </w:trPr>
        <w:tc>
          <w:tcPr>
            <w:tcW w:w="1838" w:type="dxa"/>
          </w:tcPr>
          <w:p w:rsidR="00A71556" w:rsidRPr="00A71556" w:rsidRDefault="00A71556" w:rsidP="0003133E">
            <w:pPr>
              <w:jc w:val="center"/>
              <w:rPr>
                <w:b/>
              </w:rPr>
            </w:pPr>
            <w:r>
              <w:rPr>
                <w:b/>
              </w:rPr>
              <w:t>t=0</w:t>
            </w:r>
          </w:p>
        </w:tc>
        <w:tc>
          <w:tcPr>
            <w:tcW w:w="2116" w:type="dxa"/>
          </w:tcPr>
          <w:p w:rsidR="00A71556" w:rsidRPr="008B7F38" w:rsidRDefault="00A71556" w:rsidP="0003133E">
            <w:pPr>
              <w:jc w:val="center"/>
            </w:pPr>
          </w:p>
        </w:tc>
        <w:tc>
          <w:tcPr>
            <w:tcW w:w="2420" w:type="dxa"/>
            <w:vMerge/>
          </w:tcPr>
          <w:p w:rsidR="00A71556" w:rsidRPr="008B7F38" w:rsidRDefault="00A71556" w:rsidP="0003133E">
            <w:pPr>
              <w:jc w:val="center"/>
            </w:pPr>
          </w:p>
        </w:tc>
      </w:tr>
      <w:tr w:rsidR="00A71556" w:rsidTr="007D6FE6">
        <w:trPr>
          <w:trHeight w:val="176"/>
        </w:trPr>
        <w:tc>
          <w:tcPr>
            <w:tcW w:w="1838" w:type="dxa"/>
          </w:tcPr>
          <w:p w:rsidR="00A71556" w:rsidRDefault="00E2345B" w:rsidP="0003133E">
            <w:pPr>
              <w:jc w:val="center"/>
            </w:pPr>
            <w:r>
              <w:t>m</w:t>
            </w:r>
            <w:r w:rsidR="00A71556">
              <w:t>onster 1</w:t>
            </w:r>
          </w:p>
        </w:tc>
        <w:tc>
          <w:tcPr>
            <w:tcW w:w="2116" w:type="dxa"/>
          </w:tcPr>
          <w:p w:rsidR="00A71556" w:rsidRDefault="00A71556" w:rsidP="0003133E">
            <w:pPr>
              <w:jc w:val="center"/>
            </w:pPr>
            <w:r>
              <w:t>99,74</w:t>
            </w:r>
          </w:p>
        </w:tc>
        <w:tc>
          <w:tcPr>
            <w:tcW w:w="2420" w:type="dxa"/>
            <w:vMerge/>
          </w:tcPr>
          <w:p w:rsidR="00A71556" w:rsidRDefault="00A71556" w:rsidP="0003133E">
            <w:pPr>
              <w:jc w:val="center"/>
            </w:pPr>
          </w:p>
        </w:tc>
      </w:tr>
      <w:tr w:rsidR="00A71556" w:rsidTr="007D6FE6">
        <w:trPr>
          <w:trHeight w:val="167"/>
        </w:trPr>
        <w:tc>
          <w:tcPr>
            <w:tcW w:w="1838" w:type="dxa"/>
          </w:tcPr>
          <w:p w:rsidR="00A71556" w:rsidRDefault="00E2345B" w:rsidP="0003133E">
            <w:pPr>
              <w:jc w:val="center"/>
            </w:pPr>
            <w:r>
              <w:t>m</w:t>
            </w:r>
            <w:r w:rsidR="00A71556">
              <w:t>onster 2</w:t>
            </w:r>
          </w:p>
        </w:tc>
        <w:tc>
          <w:tcPr>
            <w:tcW w:w="2116" w:type="dxa"/>
          </w:tcPr>
          <w:p w:rsidR="00A71556" w:rsidRDefault="00A71556" w:rsidP="0003133E">
            <w:pPr>
              <w:jc w:val="center"/>
            </w:pPr>
            <w:r>
              <w:t>99,70</w:t>
            </w:r>
          </w:p>
        </w:tc>
        <w:tc>
          <w:tcPr>
            <w:tcW w:w="2420" w:type="dxa"/>
            <w:vMerge/>
          </w:tcPr>
          <w:p w:rsidR="00A71556" w:rsidRDefault="00A71556" w:rsidP="0003133E">
            <w:pPr>
              <w:jc w:val="center"/>
            </w:pPr>
          </w:p>
        </w:tc>
      </w:tr>
      <w:tr w:rsidR="00A71556" w:rsidTr="007D6FE6">
        <w:trPr>
          <w:trHeight w:val="176"/>
        </w:trPr>
        <w:tc>
          <w:tcPr>
            <w:tcW w:w="1838" w:type="dxa"/>
          </w:tcPr>
          <w:p w:rsidR="00A71556" w:rsidRPr="00A71556" w:rsidRDefault="00A71556" w:rsidP="0003133E">
            <w:pPr>
              <w:jc w:val="center"/>
              <w:rPr>
                <w:b/>
              </w:rPr>
            </w:pPr>
            <w:r>
              <w:rPr>
                <w:b/>
              </w:rPr>
              <w:t>t=24</w:t>
            </w:r>
          </w:p>
        </w:tc>
        <w:tc>
          <w:tcPr>
            <w:tcW w:w="2116" w:type="dxa"/>
          </w:tcPr>
          <w:p w:rsidR="00A71556" w:rsidRDefault="00A71556" w:rsidP="0003133E">
            <w:pPr>
              <w:jc w:val="center"/>
            </w:pPr>
          </w:p>
        </w:tc>
        <w:tc>
          <w:tcPr>
            <w:tcW w:w="2420" w:type="dxa"/>
          </w:tcPr>
          <w:p w:rsidR="00A71556" w:rsidRPr="007D6FE6" w:rsidRDefault="00A71556" w:rsidP="0003133E">
            <w:pPr>
              <w:jc w:val="center"/>
              <w:rPr>
                <w:b/>
              </w:rPr>
            </w:pPr>
            <w:r w:rsidRPr="007D6FE6">
              <w:rPr>
                <w:b/>
              </w:rPr>
              <w:t>Afwijking</w:t>
            </w:r>
            <w:r w:rsidR="007D6FE6">
              <w:rPr>
                <w:b/>
              </w:rPr>
              <w:t xml:space="preserve"> (%)</w:t>
            </w:r>
            <w:r w:rsidRPr="007D6FE6">
              <w:rPr>
                <w:b/>
              </w:rPr>
              <w:t xml:space="preserve"> t.o.v. t=0</w:t>
            </w:r>
          </w:p>
        </w:tc>
      </w:tr>
      <w:tr w:rsidR="00A71556" w:rsidTr="007D6FE6">
        <w:trPr>
          <w:trHeight w:val="176"/>
        </w:trPr>
        <w:tc>
          <w:tcPr>
            <w:tcW w:w="1838" w:type="dxa"/>
          </w:tcPr>
          <w:p w:rsidR="00A71556" w:rsidRDefault="00E2345B" w:rsidP="00A71556">
            <w:pPr>
              <w:jc w:val="center"/>
            </w:pPr>
            <w:r>
              <w:t>m</w:t>
            </w:r>
            <w:r w:rsidR="00A71556">
              <w:t>onster 1</w:t>
            </w:r>
          </w:p>
        </w:tc>
        <w:tc>
          <w:tcPr>
            <w:tcW w:w="2116" w:type="dxa"/>
          </w:tcPr>
          <w:p w:rsidR="00A71556" w:rsidRDefault="00A71556" w:rsidP="00A71556">
            <w:pPr>
              <w:jc w:val="center"/>
            </w:pPr>
            <w:r>
              <w:t>100,64</w:t>
            </w:r>
          </w:p>
        </w:tc>
        <w:tc>
          <w:tcPr>
            <w:tcW w:w="2420" w:type="dxa"/>
          </w:tcPr>
          <w:p w:rsidR="00A71556" w:rsidRDefault="007D6FE6" w:rsidP="00A71556">
            <w:pPr>
              <w:jc w:val="center"/>
            </w:pPr>
            <w:r>
              <w:t>0,90</w:t>
            </w:r>
          </w:p>
        </w:tc>
      </w:tr>
      <w:tr w:rsidR="00A71556" w:rsidTr="007D6FE6">
        <w:trPr>
          <w:trHeight w:val="176"/>
        </w:trPr>
        <w:tc>
          <w:tcPr>
            <w:tcW w:w="1838" w:type="dxa"/>
          </w:tcPr>
          <w:p w:rsidR="00A71556" w:rsidRDefault="00E2345B" w:rsidP="00A71556">
            <w:pPr>
              <w:jc w:val="center"/>
            </w:pPr>
            <w:r>
              <w:t>m</w:t>
            </w:r>
            <w:r w:rsidR="00A71556">
              <w:t>onster 2</w:t>
            </w:r>
          </w:p>
        </w:tc>
        <w:tc>
          <w:tcPr>
            <w:tcW w:w="2116" w:type="dxa"/>
          </w:tcPr>
          <w:p w:rsidR="00A71556" w:rsidRDefault="00A71556" w:rsidP="00A71556">
            <w:pPr>
              <w:jc w:val="center"/>
            </w:pPr>
            <w:r>
              <w:t>100,44</w:t>
            </w:r>
          </w:p>
        </w:tc>
        <w:tc>
          <w:tcPr>
            <w:tcW w:w="2420" w:type="dxa"/>
          </w:tcPr>
          <w:p w:rsidR="00A71556" w:rsidRDefault="007D6FE6" w:rsidP="00A71556">
            <w:pPr>
              <w:jc w:val="center"/>
            </w:pPr>
            <w:r>
              <w:t>0,74</w:t>
            </w:r>
          </w:p>
        </w:tc>
      </w:tr>
      <w:tr w:rsidR="00A71556" w:rsidTr="007D6FE6">
        <w:trPr>
          <w:trHeight w:val="176"/>
        </w:trPr>
        <w:tc>
          <w:tcPr>
            <w:tcW w:w="1838" w:type="dxa"/>
          </w:tcPr>
          <w:p w:rsidR="00A71556" w:rsidRPr="00A71556" w:rsidRDefault="00A71556" w:rsidP="00A71556">
            <w:pPr>
              <w:jc w:val="center"/>
              <w:rPr>
                <w:b/>
              </w:rPr>
            </w:pPr>
            <w:r>
              <w:rPr>
                <w:b/>
              </w:rPr>
              <w:t>t=48</w:t>
            </w:r>
          </w:p>
        </w:tc>
        <w:tc>
          <w:tcPr>
            <w:tcW w:w="2116" w:type="dxa"/>
          </w:tcPr>
          <w:p w:rsidR="00A71556" w:rsidRDefault="00A71556" w:rsidP="00A71556">
            <w:pPr>
              <w:jc w:val="center"/>
            </w:pPr>
          </w:p>
        </w:tc>
        <w:tc>
          <w:tcPr>
            <w:tcW w:w="2420" w:type="dxa"/>
          </w:tcPr>
          <w:p w:rsidR="00A71556" w:rsidRDefault="00A71556" w:rsidP="00A71556">
            <w:pPr>
              <w:jc w:val="center"/>
            </w:pPr>
          </w:p>
        </w:tc>
      </w:tr>
      <w:tr w:rsidR="00A71556" w:rsidTr="007D6FE6">
        <w:trPr>
          <w:trHeight w:val="176"/>
        </w:trPr>
        <w:tc>
          <w:tcPr>
            <w:tcW w:w="1838" w:type="dxa"/>
          </w:tcPr>
          <w:p w:rsidR="00A71556" w:rsidRDefault="00E2345B" w:rsidP="00A71556">
            <w:pPr>
              <w:jc w:val="center"/>
            </w:pPr>
            <w:r>
              <w:t>m</w:t>
            </w:r>
            <w:r w:rsidR="00A71556">
              <w:t>onster 1</w:t>
            </w:r>
          </w:p>
        </w:tc>
        <w:tc>
          <w:tcPr>
            <w:tcW w:w="2116" w:type="dxa"/>
          </w:tcPr>
          <w:p w:rsidR="00A71556" w:rsidRDefault="00A71556" w:rsidP="00A71556">
            <w:pPr>
              <w:jc w:val="center"/>
            </w:pPr>
            <w:r>
              <w:t>100,42</w:t>
            </w:r>
          </w:p>
        </w:tc>
        <w:tc>
          <w:tcPr>
            <w:tcW w:w="2420" w:type="dxa"/>
          </w:tcPr>
          <w:p w:rsidR="00A71556" w:rsidRDefault="007D6FE6" w:rsidP="00A71556">
            <w:pPr>
              <w:jc w:val="center"/>
            </w:pPr>
            <w:r>
              <w:t>0,68</w:t>
            </w:r>
          </w:p>
        </w:tc>
      </w:tr>
      <w:tr w:rsidR="00A71556" w:rsidTr="007D6FE6">
        <w:trPr>
          <w:trHeight w:val="176"/>
        </w:trPr>
        <w:tc>
          <w:tcPr>
            <w:tcW w:w="1838" w:type="dxa"/>
          </w:tcPr>
          <w:p w:rsidR="00A71556" w:rsidRDefault="00E2345B" w:rsidP="00A71556">
            <w:pPr>
              <w:jc w:val="center"/>
            </w:pPr>
            <w:r>
              <w:t>m</w:t>
            </w:r>
            <w:r w:rsidR="00A71556">
              <w:t>onster 2</w:t>
            </w:r>
          </w:p>
        </w:tc>
        <w:tc>
          <w:tcPr>
            <w:tcW w:w="2116" w:type="dxa"/>
          </w:tcPr>
          <w:p w:rsidR="00A71556" w:rsidRDefault="00A71556" w:rsidP="00A71556">
            <w:pPr>
              <w:jc w:val="center"/>
            </w:pPr>
            <w:r>
              <w:t>100,14</w:t>
            </w:r>
          </w:p>
        </w:tc>
        <w:tc>
          <w:tcPr>
            <w:tcW w:w="2420" w:type="dxa"/>
          </w:tcPr>
          <w:p w:rsidR="00A71556" w:rsidRDefault="007D6FE6" w:rsidP="00A71556">
            <w:pPr>
              <w:jc w:val="center"/>
            </w:pPr>
            <w:r>
              <w:t>0,44</w:t>
            </w:r>
          </w:p>
        </w:tc>
      </w:tr>
      <w:tr w:rsidR="00A71556" w:rsidTr="007D6FE6">
        <w:trPr>
          <w:trHeight w:val="176"/>
        </w:trPr>
        <w:tc>
          <w:tcPr>
            <w:tcW w:w="1838" w:type="dxa"/>
          </w:tcPr>
          <w:p w:rsidR="00A71556" w:rsidRPr="00A71556" w:rsidRDefault="00A71556" w:rsidP="00A71556">
            <w:pPr>
              <w:jc w:val="center"/>
              <w:rPr>
                <w:b/>
              </w:rPr>
            </w:pPr>
            <w:r>
              <w:rPr>
                <w:b/>
              </w:rPr>
              <w:t>t=72</w:t>
            </w:r>
          </w:p>
        </w:tc>
        <w:tc>
          <w:tcPr>
            <w:tcW w:w="2116" w:type="dxa"/>
          </w:tcPr>
          <w:p w:rsidR="00A71556" w:rsidRDefault="00A71556" w:rsidP="00A71556">
            <w:pPr>
              <w:jc w:val="center"/>
            </w:pPr>
          </w:p>
        </w:tc>
        <w:tc>
          <w:tcPr>
            <w:tcW w:w="2420" w:type="dxa"/>
          </w:tcPr>
          <w:p w:rsidR="00A71556" w:rsidRDefault="00A71556" w:rsidP="00A71556">
            <w:pPr>
              <w:jc w:val="center"/>
            </w:pPr>
          </w:p>
        </w:tc>
      </w:tr>
      <w:tr w:rsidR="00A71556" w:rsidTr="007D6FE6">
        <w:trPr>
          <w:trHeight w:val="176"/>
        </w:trPr>
        <w:tc>
          <w:tcPr>
            <w:tcW w:w="1838" w:type="dxa"/>
          </w:tcPr>
          <w:p w:rsidR="00A71556" w:rsidRDefault="00E2345B" w:rsidP="00A71556">
            <w:pPr>
              <w:jc w:val="center"/>
            </w:pPr>
            <w:r>
              <w:t>m</w:t>
            </w:r>
            <w:r w:rsidR="00A71556">
              <w:t>onster 1</w:t>
            </w:r>
          </w:p>
        </w:tc>
        <w:tc>
          <w:tcPr>
            <w:tcW w:w="2116" w:type="dxa"/>
          </w:tcPr>
          <w:p w:rsidR="00A71556" w:rsidRDefault="007D6FE6" w:rsidP="00A71556">
            <w:pPr>
              <w:jc w:val="center"/>
            </w:pPr>
            <w:r>
              <w:t>100,49</w:t>
            </w:r>
          </w:p>
        </w:tc>
        <w:tc>
          <w:tcPr>
            <w:tcW w:w="2420" w:type="dxa"/>
          </w:tcPr>
          <w:p w:rsidR="00A71556" w:rsidRDefault="007D6FE6" w:rsidP="00A71556">
            <w:pPr>
              <w:jc w:val="center"/>
            </w:pPr>
            <w:r>
              <w:t>0,75</w:t>
            </w:r>
          </w:p>
        </w:tc>
      </w:tr>
      <w:tr w:rsidR="00A71556" w:rsidTr="007D6FE6">
        <w:trPr>
          <w:trHeight w:val="176"/>
        </w:trPr>
        <w:tc>
          <w:tcPr>
            <w:tcW w:w="1838" w:type="dxa"/>
          </w:tcPr>
          <w:p w:rsidR="00A71556" w:rsidRDefault="00E2345B" w:rsidP="00A71556">
            <w:pPr>
              <w:jc w:val="center"/>
            </w:pPr>
            <w:r>
              <w:t>m</w:t>
            </w:r>
            <w:r w:rsidR="00A71556">
              <w:t>onster 2</w:t>
            </w:r>
          </w:p>
        </w:tc>
        <w:tc>
          <w:tcPr>
            <w:tcW w:w="2116" w:type="dxa"/>
          </w:tcPr>
          <w:p w:rsidR="00A71556" w:rsidRDefault="007D6FE6" w:rsidP="00A71556">
            <w:pPr>
              <w:jc w:val="center"/>
            </w:pPr>
            <w:r>
              <w:t>100,56</w:t>
            </w:r>
          </w:p>
        </w:tc>
        <w:tc>
          <w:tcPr>
            <w:tcW w:w="2420" w:type="dxa"/>
          </w:tcPr>
          <w:p w:rsidR="00A71556" w:rsidRDefault="007D6FE6" w:rsidP="00A71556">
            <w:pPr>
              <w:jc w:val="center"/>
            </w:pPr>
            <w:r>
              <w:t>0,86</w:t>
            </w:r>
          </w:p>
        </w:tc>
      </w:tr>
    </w:tbl>
    <w:p w:rsidR="00692C9B" w:rsidRDefault="00692C9B" w:rsidP="00692C9B"/>
    <w:p w:rsidR="00DE5B1E" w:rsidRDefault="00DE5B1E" w:rsidP="00E2345B">
      <w:pPr>
        <w:jc w:val="both"/>
      </w:pPr>
      <w:r>
        <w:t xml:space="preserve">Bij deze bepaling </w:t>
      </w:r>
      <w:r w:rsidR="00E53369">
        <w:t>is geen</w:t>
      </w:r>
      <w:r>
        <w:t xml:space="preserve"> wit glaswerk </w:t>
      </w:r>
      <w:r w:rsidR="00E53369">
        <w:t>gebruikt</w:t>
      </w:r>
      <w:r w:rsidR="00D638F0">
        <w:t>, omdat er bij het</w:t>
      </w:r>
      <w:r>
        <w:t xml:space="preserve"> specificiteitsonderzoek (zie </w:t>
      </w:r>
      <w:r w:rsidR="00E53369" w:rsidRPr="006173BA">
        <w:t>§</w:t>
      </w:r>
      <w:r w:rsidR="00E53369">
        <w:t xml:space="preserve"> </w:t>
      </w:r>
      <w:r>
        <w:t xml:space="preserve">6.2) al werd geconstateerd dat fluoxetine onder invloed van </w:t>
      </w:r>
      <w:proofErr w:type="spellStart"/>
      <w:r>
        <w:t>UV-licht</w:t>
      </w:r>
      <w:proofErr w:type="spellEnd"/>
      <w:r>
        <w:t xml:space="preserve"> ontleed</w:t>
      </w:r>
      <w:r w:rsidR="00E53369">
        <w:t>t</w:t>
      </w:r>
      <w:r>
        <w:t>.</w:t>
      </w:r>
    </w:p>
    <w:p w:rsidR="00E2345B" w:rsidRDefault="007D6FE6" w:rsidP="00E2345B">
      <w:pPr>
        <w:jc w:val="both"/>
      </w:pPr>
      <w:r>
        <w:t xml:space="preserve">Voor het beoordelen van de stabiliteit van het meetsysteem </w:t>
      </w:r>
      <w:r w:rsidRPr="00405D99">
        <w:t xml:space="preserve">geldt een eis </w:t>
      </w:r>
      <w:r w:rsidR="00E2345B" w:rsidRPr="00405D99">
        <w:t xml:space="preserve">van </w:t>
      </w:r>
      <w:r w:rsidR="00E2345B" w:rsidRPr="00405D99">
        <w:rPr>
          <w:rFonts w:cstheme="minorHAnsi"/>
        </w:rPr>
        <w:t>≥</w:t>
      </w:r>
      <w:r w:rsidR="00E2345B" w:rsidRPr="00405D99">
        <w:t xml:space="preserve"> 97,5%</w:t>
      </w:r>
      <w:r w:rsidR="00E2345B">
        <w:t xml:space="preserve"> t.o.v. </w:t>
      </w:r>
      <w:r w:rsidR="00E53369">
        <w:t xml:space="preserve">de </w:t>
      </w:r>
      <w:r w:rsidR="00E2345B">
        <w:t xml:space="preserve">beginconcentratie. </w:t>
      </w:r>
      <w:r>
        <w:t xml:space="preserve">Dit betekent dat de </w:t>
      </w:r>
      <w:r w:rsidR="00E2345B">
        <w:t>gehaltes</w:t>
      </w:r>
      <w:r>
        <w:t xml:space="preserve"> van de monsters bij 24, 48 en 72 uur niet</w:t>
      </w:r>
      <w:r w:rsidR="00D638F0">
        <w:t xml:space="preserve"> meer dan 2,5</w:t>
      </w:r>
      <w:r w:rsidR="00E2345B">
        <w:t xml:space="preserve">% </w:t>
      </w:r>
      <w:r w:rsidR="00E53369">
        <w:t xml:space="preserve">mogen </w:t>
      </w:r>
      <w:r w:rsidR="00E2345B">
        <w:t xml:space="preserve">afwijken van het gehalte </w:t>
      </w:r>
      <w:r>
        <w:t xml:space="preserve">op tijdstip t=0 uur. </w:t>
      </w:r>
      <w:r w:rsidR="00E2345B">
        <w:t xml:space="preserve">Bij alle waargenomen tijdstippen waren de afwijkingen &lt; 1%. Er werden dus geen gehaltes waargenomen met een afwijking groter dan 2,5% t.o.v. het gehalte op tijdstip t=0 uur. </w:t>
      </w:r>
    </w:p>
    <w:p w:rsidR="007D6FE6" w:rsidRDefault="00E2345B" w:rsidP="00E2345B">
      <w:pPr>
        <w:jc w:val="both"/>
      </w:pPr>
      <w:r>
        <w:t>De monsteroplossingen blijven gedurende 72 uur stabiel bij kamer</w:t>
      </w:r>
      <w:r w:rsidR="00D638F0">
        <w:t>temperatuur in bruin</w:t>
      </w:r>
      <w:r w:rsidR="00E53369">
        <w:t xml:space="preserve"> glaswerk.</w:t>
      </w:r>
    </w:p>
    <w:p w:rsidR="00971705" w:rsidRPr="00BE4A5F" w:rsidRDefault="00971705" w:rsidP="00692C9B"/>
    <w:p w:rsidR="00766EBF" w:rsidRPr="00FC0B2D" w:rsidRDefault="00766EBF" w:rsidP="00766EBF">
      <w:pPr>
        <w:pStyle w:val="Geenafstand"/>
      </w:pPr>
    </w:p>
    <w:p w:rsidR="001A49EB" w:rsidRDefault="001A49EB">
      <w:r>
        <w:br w:type="page"/>
      </w:r>
    </w:p>
    <w:p w:rsidR="001A49EB" w:rsidRDefault="001D24AC" w:rsidP="001A49EB">
      <w:pPr>
        <w:pStyle w:val="Kop2"/>
      </w:pPr>
      <w:bookmarkStart w:id="36" w:name="_Toc10029253"/>
      <w:r>
        <w:lastRenderedPageBreak/>
        <w:t>6.10</w:t>
      </w:r>
      <w:r w:rsidR="001A49EB">
        <w:t xml:space="preserve"> </w:t>
      </w:r>
      <w:r w:rsidR="00E53369">
        <w:t>Systeem-geschiktheidstest</w:t>
      </w:r>
      <w:bookmarkEnd w:id="36"/>
    </w:p>
    <w:p w:rsidR="00140001" w:rsidRPr="00FC0B2D" w:rsidRDefault="00E53369" w:rsidP="00B8382F">
      <w:pPr>
        <w:jc w:val="both"/>
      </w:pPr>
      <w:r>
        <w:t xml:space="preserve">Om tijdens het stabiliteitsonderzoek </w:t>
      </w:r>
      <w:r w:rsidR="00B8382F">
        <w:t xml:space="preserve">vast </w:t>
      </w:r>
      <w:r>
        <w:t xml:space="preserve">te kunnen stellen of het HPLC systeem voldoende scheidend vermogen heeft is een resolutie oplossing nodig. </w:t>
      </w:r>
      <w:r w:rsidR="001A49EB">
        <w:t xml:space="preserve">Voor dit onderdeel van de validatie </w:t>
      </w:r>
      <w:r w:rsidR="00DE5B1E">
        <w:t>werd een resolutie oplossing ontwikkeld</w:t>
      </w:r>
      <w:r w:rsidR="00140001">
        <w:t xml:space="preserve"> m</w:t>
      </w:r>
      <w:r w:rsidR="00DE5B1E">
        <w:t>et de grondstoffen van fluo</w:t>
      </w:r>
      <w:r w:rsidR="00140001">
        <w:t xml:space="preserve">xetine en </w:t>
      </w:r>
      <w:r w:rsidR="005069E8">
        <w:t xml:space="preserve">zijn </w:t>
      </w:r>
      <w:r w:rsidR="00140001">
        <w:t>verwante verbinding</w:t>
      </w:r>
      <w:r w:rsidR="00B8382F">
        <w:t>en. In</w:t>
      </w:r>
      <w:r w:rsidR="004B6C51">
        <w:t xml:space="preserve"> figuur 12</w:t>
      </w:r>
      <w:r w:rsidR="00140001">
        <w:t xml:space="preserve"> staat het opgenomen </w:t>
      </w:r>
      <w:proofErr w:type="spellStart"/>
      <w:r w:rsidR="00140001">
        <w:t>chromatogram</w:t>
      </w:r>
      <w:proofErr w:type="spellEnd"/>
      <w:r w:rsidR="00140001">
        <w:t xml:space="preserve"> van een oplossing van fluoxetine en </w:t>
      </w:r>
      <w:r w:rsidR="00B8382F">
        <w:t xml:space="preserve">zijn </w:t>
      </w:r>
      <w:r w:rsidR="00140001">
        <w:t>verwante verbindingen</w:t>
      </w:r>
      <w:r w:rsidR="00B8382F">
        <w:t xml:space="preserve"> (</w:t>
      </w:r>
      <w:r w:rsidR="00B8382F" w:rsidRPr="00A15E87">
        <w:t>α-[2-(</w:t>
      </w:r>
      <w:proofErr w:type="spellStart"/>
      <w:r w:rsidR="00B8382F">
        <w:t>m</w:t>
      </w:r>
      <w:r w:rsidR="00B8382F" w:rsidRPr="00A15E87">
        <w:t>ethylamino</w:t>
      </w:r>
      <w:proofErr w:type="spellEnd"/>
      <w:r w:rsidR="00B8382F" w:rsidRPr="00A15E87">
        <w:t>)ethyl]benz</w:t>
      </w:r>
      <w:r w:rsidR="00B8382F">
        <w:t xml:space="preserve">ylalcohol en </w:t>
      </w:r>
      <w:r w:rsidR="00B8382F" w:rsidRPr="009068E1">
        <w:t>4-</w:t>
      </w:r>
      <w:r w:rsidR="00B8382F">
        <w:t>(</w:t>
      </w:r>
      <w:proofErr w:type="spellStart"/>
      <w:r w:rsidR="00B8382F" w:rsidRPr="009068E1">
        <w:t>trifluoromethyl</w:t>
      </w:r>
      <w:proofErr w:type="spellEnd"/>
      <w:r w:rsidR="00B8382F">
        <w:t>)</w:t>
      </w:r>
      <w:r w:rsidR="00B8382F" w:rsidRPr="009068E1">
        <w:t>phenol</w:t>
      </w:r>
      <w:r w:rsidR="00B8382F">
        <w:t>).</w:t>
      </w:r>
    </w:p>
    <w:p w:rsidR="00140001" w:rsidRDefault="003A6B87" w:rsidP="00140001">
      <w:pPr>
        <w:pStyle w:val="Geenafstand"/>
      </w:pPr>
      <w:r>
        <w:rPr>
          <w:noProof/>
        </w:rPr>
        <w:drawing>
          <wp:inline distT="0" distB="0" distL="0" distR="0" wp14:anchorId="2989DB2D" wp14:editId="28AA12F5">
            <wp:extent cx="5724525" cy="3371850"/>
            <wp:effectExtent l="19050" t="19050" r="28575" b="190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371850"/>
                    </a:xfrm>
                    <a:prstGeom prst="rect">
                      <a:avLst/>
                    </a:prstGeom>
                    <a:noFill/>
                    <a:ln>
                      <a:solidFill>
                        <a:schemeClr val="tx1"/>
                      </a:solidFill>
                    </a:ln>
                  </pic:spPr>
                </pic:pic>
              </a:graphicData>
            </a:graphic>
          </wp:inline>
        </w:drawing>
      </w:r>
    </w:p>
    <w:p w:rsidR="00140001" w:rsidRDefault="004B6C51" w:rsidP="00302EFC">
      <w:pPr>
        <w:jc w:val="both"/>
        <w:rPr>
          <w:color w:val="000000" w:themeColor="text1"/>
          <w:sz w:val="20"/>
          <w:szCs w:val="20"/>
        </w:rPr>
      </w:pPr>
      <w:r>
        <w:rPr>
          <w:color w:val="000000" w:themeColor="text1"/>
          <w:sz w:val="20"/>
          <w:szCs w:val="20"/>
        </w:rPr>
        <w:t>Figuur 12</w:t>
      </w:r>
      <w:r w:rsidR="00140001">
        <w:rPr>
          <w:color w:val="000000" w:themeColor="text1"/>
          <w:sz w:val="20"/>
          <w:szCs w:val="20"/>
        </w:rPr>
        <w:t xml:space="preserve">. Opgenomen </w:t>
      </w:r>
      <w:proofErr w:type="spellStart"/>
      <w:r w:rsidR="00140001">
        <w:rPr>
          <w:color w:val="000000" w:themeColor="text1"/>
          <w:sz w:val="20"/>
          <w:szCs w:val="20"/>
        </w:rPr>
        <w:t>chromatogram</w:t>
      </w:r>
      <w:proofErr w:type="spellEnd"/>
      <w:r w:rsidR="00140001">
        <w:rPr>
          <w:color w:val="000000" w:themeColor="text1"/>
          <w:sz w:val="20"/>
          <w:szCs w:val="20"/>
        </w:rPr>
        <w:t xml:space="preserve"> </w:t>
      </w:r>
      <w:r w:rsidR="003A6B87">
        <w:rPr>
          <w:color w:val="000000" w:themeColor="text1"/>
          <w:sz w:val="20"/>
          <w:szCs w:val="20"/>
        </w:rPr>
        <w:t>resolutieoplossing</w:t>
      </w:r>
      <w:r w:rsidR="00B8382F">
        <w:rPr>
          <w:color w:val="000000" w:themeColor="text1"/>
          <w:sz w:val="20"/>
          <w:szCs w:val="20"/>
        </w:rPr>
        <w:t>.</w:t>
      </w:r>
    </w:p>
    <w:p w:rsidR="006964C1" w:rsidRPr="006964C1" w:rsidRDefault="006964C1" w:rsidP="006964C1">
      <w:pPr>
        <w:pStyle w:val="Geenafstand"/>
      </w:pPr>
    </w:p>
    <w:p w:rsidR="00140001" w:rsidRDefault="003A6B87" w:rsidP="006964C1">
      <w:pPr>
        <w:jc w:val="both"/>
      </w:pPr>
      <w:r>
        <w:t>De piek</w:t>
      </w:r>
      <w:r w:rsidRPr="00A15E87">
        <w:t xml:space="preserve"> </w:t>
      </w:r>
      <w:r>
        <w:t xml:space="preserve">van </w:t>
      </w:r>
      <w:r w:rsidR="00B8382F">
        <w:t>MAEB</w:t>
      </w:r>
      <w:r>
        <w:t xml:space="preserve"> </w:t>
      </w:r>
      <w:proofErr w:type="spellStart"/>
      <w:r>
        <w:t>elueert</w:t>
      </w:r>
      <w:proofErr w:type="spellEnd"/>
      <w:r>
        <w:t xml:space="preserve"> vlak na de oplosmiddelpiek, waardoor de integratie </w:t>
      </w:r>
      <w:r w:rsidR="00B8382F">
        <w:t>wordt bemoeilijkt</w:t>
      </w:r>
      <w:r>
        <w:t xml:space="preserve">. </w:t>
      </w:r>
      <w:r w:rsidR="00B8382F">
        <w:t>Echter gaat het bij de resolutie</w:t>
      </w:r>
      <w:r w:rsidR="00B3712D">
        <w:t xml:space="preserve"> om fluoxetine en TFMP, en is het voldoende als MAEB alleen zichtbaar is</w:t>
      </w:r>
      <w:r w:rsidR="00B8382F">
        <w:t xml:space="preserve">. </w:t>
      </w:r>
    </w:p>
    <w:p w:rsidR="003A6B87" w:rsidRDefault="006964C1" w:rsidP="006964C1">
      <w:pPr>
        <w:jc w:val="both"/>
      </w:pPr>
      <w:r>
        <w:t>Voor</w:t>
      </w:r>
      <w:r w:rsidR="003A6B87">
        <w:t xml:space="preserve"> fluoxetine en </w:t>
      </w:r>
      <w:r w:rsidR="00B8382F">
        <w:t>TFMP</w:t>
      </w:r>
      <w:r w:rsidR="003A6B87">
        <w:t xml:space="preserve"> </w:t>
      </w:r>
      <w:r>
        <w:t xml:space="preserve">geldt dat ze </w:t>
      </w:r>
      <w:r w:rsidR="003A6B87">
        <w:t xml:space="preserve">goed gescheiden (resolutie </w:t>
      </w:r>
      <w:r w:rsidR="003A6B87">
        <w:rPr>
          <w:rFonts w:cstheme="minorHAnsi"/>
        </w:rPr>
        <w:t>&lt;</w:t>
      </w:r>
      <w:r w:rsidR="003A6B87">
        <w:t xml:space="preserve">5,0) </w:t>
      </w:r>
      <w:r>
        <w:t>moeten zijn</w:t>
      </w:r>
      <w:r w:rsidR="003A6B87">
        <w:t>.</w:t>
      </w:r>
      <w:r w:rsidR="003A6B87" w:rsidRPr="003A6B87">
        <w:t xml:space="preserve"> </w:t>
      </w:r>
      <w:r>
        <w:t xml:space="preserve">Van deze twee pieken werd de resolutie m.b.v. de retentietijden en piekbreedtes </w:t>
      </w:r>
      <w:r w:rsidRPr="006964C1">
        <w:t>op halve hoogte</w:t>
      </w:r>
      <w:r>
        <w:t xml:space="preserve"> berekend.</w:t>
      </w:r>
    </w:p>
    <w:p w:rsidR="006964C1" w:rsidRDefault="006964C1" w:rsidP="006964C1">
      <w:pPr>
        <w:jc w:val="both"/>
        <w:rPr>
          <w:rFonts w:eastAsiaTheme="minorEastAsia"/>
        </w:rPr>
      </w:pPr>
      <w:r>
        <w:rPr>
          <w:rFonts w:eastAsiaTheme="minorEastAsia"/>
        </w:rPr>
        <w:t xml:space="preserve">Resolutie = </w:t>
      </w:r>
      <m:oMath>
        <m:f>
          <m:fPr>
            <m:ctrlPr>
              <w:rPr>
                <w:rFonts w:ascii="Cambria Math" w:hAnsi="Cambria Math"/>
                <w:i/>
              </w:rPr>
            </m:ctrlPr>
          </m:fPr>
          <m:num>
            <m:r>
              <w:rPr>
                <w:rFonts w:ascii="Cambria Math" w:hAnsi="Cambria Math"/>
              </w:rPr>
              <m:t>1,18 (4,965-3,720)</m:t>
            </m:r>
          </m:num>
          <m:den>
            <m:r>
              <w:rPr>
                <w:rFonts w:ascii="Cambria Math" w:hAnsi="Cambria Math"/>
              </w:rPr>
              <m:t>0,208+0,122</m:t>
            </m:r>
          </m:den>
        </m:f>
        <m:r>
          <w:rPr>
            <w:rFonts w:ascii="Cambria Math" w:eastAsiaTheme="minorEastAsia" w:hAnsi="Cambria Math"/>
          </w:rPr>
          <m:t>=</m:t>
        </m:r>
      </m:oMath>
      <w:r>
        <w:rPr>
          <w:rFonts w:eastAsiaTheme="minorEastAsia"/>
        </w:rPr>
        <w:t xml:space="preserve"> 4,45</w:t>
      </w:r>
    </w:p>
    <w:p w:rsidR="00140001" w:rsidRDefault="006964C1" w:rsidP="001A49EB">
      <w:pPr>
        <w:jc w:val="both"/>
      </w:pPr>
      <w:r>
        <w:t xml:space="preserve">Fluoxetine en </w:t>
      </w:r>
      <w:r w:rsidRPr="009068E1">
        <w:t>4-</w:t>
      </w:r>
      <w:r w:rsidR="00FB4341">
        <w:t>(</w:t>
      </w:r>
      <w:proofErr w:type="spellStart"/>
      <w:r w:rsidRPr="009068E1">
        <w:t>trifluoromethyl</w:t>
      </w:r>
      <w:proofErr w:type="spellEnd"/>
      <w:r w:rsidR="00FB4341">
        <w:t>)</w:t>
      </w:r>
      <w:r w:rsidRPr="009068E1">
        <w:t>pheno</w:t>
      </w:r>
      <w:r>
        <w:t>l zijn goed gescheiden en hebben een resolutie van &lt;5,0. D</w:t>
      </w:r>
      <w:r w:rsidR="00BE51A8">
        <w:t>oordat de pieken een resolutie kleiner dan</w:t>
      </w:r>
      <w:r>
        <w:t xml:space="preserve"> 5,0 heb</w:t>
      </w:r>
      <w:r w:rsidR="00B8382F">
        <w:t>ben, kan</w:t>
      </w:r>
      <w:r>
        <w:t xml:space="preserve"> de sche</w:t>
      </w:r>
      <w:r w:rsidR="00BE51A8">
        <w:t>iding van deze twee pieken als voldoende kritisch worden</w:t>
      </w:r>
      <w:r>
        <w:t xml:space="preserve"> beschouwd.</w:t>
      </w:r>
      <w:r w:rsidR="00280618">
        <w:t xml:space="preserve"> De resolutieoplossing mag worden gebruikt voor de uitvoering v</w:t>
      </w:r>
      <w:r w:rsidR="00B8382F">
        <w:t>an de systeemgeschiktheidstest.</w:t>
      </w:r>
    </w:p>
    <w:p w:rsidR="0047202E" w:rsidRDefault="0047202E" w:rsidP="00785762">
      <w:pPr>
        <w:jc w:val="both"/>
      </w:pPr>
    </w:p>
    <w:p w:rsidR="0021333B" w:rsidRDefault="0047202E" w:rsidP="00785762">
      <w:pPr>
        <w:jc w:val="both"/>
        <w:rPr>
          <w:rFonts w:asciiTheme="majorHAnsi" w:eastAsiaTheme="majorEastAsia" w:hAnsiTheme="majorHAnsi" w:cstheme="majorBidi"/>
          <w:color w:val="2F5496" w:themeColor="accent1" w:themeShade="BF"/>
          <w:sz w:val="32"/>
          <w:szCs w:val="32"/>
        </w:rPr>
      </w:pPr>
      <w:r w:rsidRPr="0039678F">
        <w:t>De resultaten van de validatie parameters werden vastgelegd in een validatierapport en werd</w:t>
      </w:r>
      <w:r w:rsidR="00B56C6F" w:rsidRPr="0039678F">
        <w:t xml:space="preserve"> </w:t>
      </w:r>
      <w:r w:rsidRPr="0039678F">
        <w:t>een</w:t>
      </w:r>
      <w:r w:rsidR="00017CE2" w:rsidRPr="0039678F">
        <w:t xml:space="preserve"> </w:t>
      </w:r>
      <w:r w:rsidRPr="0039678F">
        <w:t>a</w:t>
      </w:r>
      <w:r w:rsidR="00596042" w:rsidRPr="0039678F">
        <w:t>nalyse</w:t>
      </w:r>
      <w:r w:rsidRPr="0039678F">
        <w:t xml:space="preserve"> voorschrift (AVS)</w:t>
      </w:r>
      <w:r w:rsidR="005007B0" w:rsidRPr="0039678F">
        <w:t xml:space="preserve"> opgesteld (zie bijlage 6</w:t>
      </w:r>
      <w:r w:rsidRPr="0039678F">
        <w:t>).</w:t>
      </w:r>
      <w:r w:rsidR="0021333B">
        <w:br w:type="page"/>
      </w:r>
    </w:p>
    <w:p w:rsidR="00A57964" w:rsidRPr="00BE51A8" w:rsidRDefault="00000FF5" w:rsidP="00BE51A8">
      <w:pPr>
        <w:pStyle w:val="Kop1"/>
      </w:pPr>
      <w:bookmarkStart w:id="37" w:name="_Toc10029254"/>
      <w:r w:rsidRPr="008F0B90">
        <w:lastRenderedPageBreak/>
        <w:t>7. Conclusie en aanbevelingen</w:t>
      </w:r>
      <w:bookmarkEnd w:id="37"/>
    </w:p>
    <w:p w:rsidR="00A57964" w:rsidRPr="00A57964" w:rsidRDefault="00A57964" w:rsidP="00A57964">
      <w:pPr>
        <w:rPr>
          <w:b/>
          <w:sz w:val="24"/>
        </w:rPr>
      </w:pPr>
      <w:r w:rsidRPr="00A57964">
        <w:rPr>
          <w:b/>
          <w:sz w:val="24"/>
        </w:rPr>
        <w:t>Conclusie</w:t>
      </w:r>
    </w:p>
    <w:p w:rsidR="00121FCB" w:rsidRPr="00121FCB" w:rsidRDefault="00D7184D" w:rsidP="00BE51A8">
      <w:pPr>
        <w:jc w:val="both"/>
        <w:rPr>
          <w:color w:val="000000" w:themeColor="text1"/>
        </w:rPr>
      </w:pPr>
      <w:r w:rsidRPr="00121FCB">
        <w:rPr>
          <w:color w:val="000000" w:themeColor="text1"/>
        </w:rPr>
        <w:t xml:space="preserve">Het doel van dit onderzoek was om een stabiliteits-indicerende HPLC methode te ontwikkelen en te valideren voor de bepaling van 5 mg fluoxetine capsules. Aan de hand van de verkregen resultaten kan er geconcludeerd worden dat er een gevalideerde </w:t>
      </w:r>
      <w:r w:rsidR="00433402" w:rsidRPr="00121FCB">
        <w:rPr>
          <w:color w:val="000000" w:themeColor="text1"/>
        </w:rPr>
        <w:t xml:space="preserve">stabiliteits-indicerende </w:t>
      </w:r>
      <w:r w:rsidRPr="00121FCB">
        <w:rPr>
          <w:color w:val="000000" w:themeColor="text1"/>
        </w:rPr>
        <w:t>HPLC methode ontwikkeld is voor de bepaling van 5 mg fluoxetine capsules.</w:t>
      </w:r>
      <w:r w:rsidR="00433402" w:rsidRPr="00121FCB">
        <w:rPr>
          <w:color w:val="000000" w:themeColor="text1"/>
        </w:rPr>
        <w:t xml:space="preserve"> </w:t>
      </w:r>
      <w:r w:rsidR="00BE51A8" w:rsidRPr="00E44EE5">
        <w:rPr>
          <w:rFonts w:cstheme="minorHAnsi"/>
          <w:color w:val="000000" w:themeColor="text1"/>
        </w:rPr>
        <w:t>De methode werd gevalideerd</w:t>
      </w:r>
      <w:r w:rsidR="00BE51A8">
        <w:rPr>
          <w:rFonts w:cstheme="minorHAnsi"/>
          <w:color w:val="000000" w:themeColor="text1"/>
        </w:rPr>
        <w:t xml:space="preserve"> voor de volgende parameters:</w:t>
      </w:r>
      <w:r w:rsidR="00BE51A8" w:rsidRPr="00E44EE5">
        <w:rPr>
          <w:rFonts w:cstheme="minorHAnsi"/>
          <w:color w:val="000000" w:themeColor="text1"/>
        </w:rPr>
        <w:t xml:space="preserve"> </w:t>
      </w:r>
      <w:r w:rsidR="00BE51A8" w:rsidRPr="00E44EE5">
        <w:rPr>
          <w:color w:val="000000" w:themeColor="text1"/>
        </w:rPr>
        <w:t xml:space="preserve">specificiteit, bepalingsgrens, detectiegrens, selectiviteit, precisie, herhaalbaarheid, juistheid, </w:t>
      </w:r>
      <w:proofErr w:type="spellStart"/>
      <w:r w:rsidR="00BE51A8" w:rsidRPr="00E44EE5">
        <w:rPr>
          <w:color w:val="000000" w:themeColor="text1"/>
        </w:rPr>
        <w:t>lineariteit</w:t>
      </w:r>
      <w:proofErr w:type="spellEnd"/>
      <w:r w:rsidR="00BE51A8" w:rsidRPr="00E44EE5">
        <w:rPr>
          <w:color w:val="000000" w:themeColor="text1"/>
        </w:rPr>
        <w:t>, stabiliteit van het meetsysteem</w:t>
      </w:r>
      <w:r w:rsidR="00BE51A8">
        <w:rPr>
          <w:color w:val="000000" w:themeColor="text1"/>
        </w:rPr>
        <w:t xml:space="preserve"> en</w:t>
      </w:r>
      <w:r w:rsidR="00BE51A8" w:rsidRPr="00E44EE5">
        <w:rPr>
          <w:color w:val="000000" w:themeColor="text1"/>
        </w:rPr>
        <w:t xml:space="preserve"> systeem</w:t>
      </w:r>
      <w:r w:rsidR="00BE51A8">
        <w:rPr>
          <w:color w:val="000000" w:themeColor="text1"/>
        </w:rPr>
        <w:t>-</w:t>
      </w:r>
      <w:r w:rsidR="00BE51A8" w:rsidRPr="00E44EE5">
        <w:rPr>
          <w:color w:val="000000" w:themeColor="text1"/>
        </w:rPr>
        <w:t>geschiktheid</w:t>
      </w:r>
      <w:r w:rsidR="00BE51A8">
        <w:rPr>
          <w:color w:val="000000" w:themeColor="text1"/>
        </w:rPr>
        <w:t xml:space="preserve">. </w:t>
      </w:r>
      <w:r w:rsidR="00121FCB" w:rsidRPr="00121FCB">
        <w:rPr>
          <w:color w:val="000000" w:themeColor="text1"/>
        </w:rPr>
        <w:t>De gevalideerde stabiliteits-indicerende HPLC methode kan worden gebruikt om de houdbaarheidsstud</w:t>
      </w:r>
      <w:r w:rsidR="00A57964">
        <w:rPr>
          <w:color w:val="000000" w:themeColor="text1"/>
        </w:rPr>
        <w:t>ie van de capsules te starten en</w:t>
      </w:r>
      <w:r w:rsidR="00121FCB" w:rsidRPr="00121FCB">
        <w:rPr>
          <w:color w:val="000000" w:themeColor="text1"/>
        </w:rPr>
        <w:t xml:space="preserve"> een houdbaarheidstermijn aan het preparaat toe te kennen.</w:t>
      </w:r>
      <w:r w:rsidR="009450F0">
        <w:rPr>
          <w:color w:val="000000" w:themeColor="text1"/>
        </w:rPr>
        <w:t xml:space="preserve"> In bijlage 6 staat het</w:t>
      </w:r>
      <w:r w:rsidR="00596042">
        <w:rPr>
          <w:color w:val="000000" w:themeColor="text1"/>
        </w:rPr>
        <w:t xml:space="preserve"> opgestelde analyse voorschrift.</w:t>
      </w:r>
    </w:p>
    <w:p w:rsidR="00D7184D" w:rsidRDefault="00D7184D" w:rsidP="00BE51A8">
      <w:pPr>
        <w:pStyle w:val="Geenafstand"/>
      </w:pPr>
    </w:p>
    <w:p w:rsidR="00121FCB" w:rsidRPr="00A57964" w:rsidRDefault="00A57964" w:rsidP="00D7184D">
      <w:pPr>
        <w:rPr>
          <w:b/>
          <w:color w:val="000000" w:themeColor="text1"/>
          <w:sz w:val="24"/>
        </w:rPr>
      </w:pPr>
      <w:r w:rsidRPr="00A57964">
        <w:rPr>
          <w:b/>
          <w:color w:val="000000" w:themeColor="text1"/>
          <w:sz w:val="24"/>
        </w:rPr>
        <w:t>Aanbevelingen</w:t>
      </w:r>
    </w:p>
    <w:p w:rsidR="004A66B8" w:rsidRDefault="00944846" w:rsidP="00E73DBB">
      <w:pPr>
        <w:jc w:val="both"/>
        <w:rPr>
          <w:color w:val="000000" w:themeColor="text1"/>
        </w:rPr>
      </w:pPr>
      <w:r w:rsidRPr="00E73DBB">
        <w:rPr>
          <w:color w:val="000000" w:themeColor="text1"/>
        </w:rPr>
        <w:t>Het werd bewezen dat flu</w:t>
      </w:r>
      <w:r w:rsidR="00F651CC" w:rsidRPr="00E73DBB">
        <w:rPr>
          <w:color w:val="000000" w:themeColor="text1"/>
        </w:rPr>
        <w:t xml:space="preserve">oxetine gevoelig is voor licht. </w:t>
      </w:r>
      <w:r w:rsidR="004A66B8">
        <w:rPr>
          <w:color w:val="000000" w:themeColor="text1"/>
        </w:rPr>
        <w:t xml:space="preserve">Er wordt aangeraden om de </w:t>
      </w:r>
      <w:r w:rsidR="00D96D42">
        <w:rPr>
          <w:color w:val="000000" w:themeColor="text1"/>
        </w:rPr>
        <w:t xml:space="preserve">fluoxetine </w:t>
      </w:r>
      <w:r w:rsidR="009450F0">
        <w:rPr>
          <w:color w:val="000000" w:themeColor="text1"/>
        </w:rPr>
        <w:t xml:space="preserve">capsules te bewaren in een </w:t>
      </w:r>
      <w:r w:rsidR="004A66B8">
        <w:rPr>
          <w:color w:val="000000" w:themeColor="text1"/>
        </w:rPr>
        <w:t xml:space="preserve">verpakking die de capsules/inhoud tegen lichtinvloed beschermt. </w:t>
      </w:r>
    </w:p>
    <w:p w:rsidR="009B0986" w:rsidRPr="008F0B90" w:rsidRDefault="004A66B8" w:rsidP="00E73DBB">
      <w:pPr>
        <w:jc w:val="both"/>
        <w:rPr>
          <w:color w:val="000000" w:themeColor="text1"/>
        </w:rPr>
      </w:pPr>
      <w:r>
        <w:rPr>
          <w:color w:val="000000" w:themeColor="text1"/>
        </w:rPr>
        <w:t>Ook</w:t>
      </w:r>
      <w:r w:rsidR="008E11F2">
        <w:rPr>
          <w:color w:val="000000" w:themeColor="text1"/>
        </w:rPr>
        <w:t xml:space="preserve"> wordt </w:t>
      </w:r>
      <w:r>
        <w:rPr>
          <w:color w:val="000000" w:themeColor="text1"/>
        </w:rPr>
        <w:t xml:space="preserve">er </w:t>
      </w:r>
      <w:r w:rsidR="008E11F2">
        <w:rPr>
          <w:color w:val="000000" w:themeColor="text1"/>
        </w:rPr>
        <w:t>aangeraden om b</w:t>
      </w:r>
      <w:r w:rsidR="009B0986" w:rsidRPr="00E73DBB">
        <w:rPr>
          <w:color w:val="000000" w:themeColor="text1"/>
        </w:rPr>
        <w:t xml:space="preserve">ij het uitvoeren van een kolomtest van een gebruikte kolom naast het toetsen op de schotelgetallen, de relatieve standaardafwijking en de symmetriefactor, ook naar de </w:t>
      </w:r>
      <w:r w:rsidR="009B0986" w:rsidRPr="008F0B90">
        <w:rPr>
          <w:color w:val="000000" w:themeColor="text1"/>
        </w:rPr>
        <w:t xml:space="preserve">retentietijden </w:t>
      </w:r>
      <w:r w:rsidR="009450F0">
        <w:rPr>
          <w:color w:val="000000" w:themeColor="text1"/>
        </w:rPr>
        <w:t xml:space="preserve">van het testmengsel (zie </w:t>
      </w:r>
      <w:r w:rsidR="009450F0" w:rsidRPr="006173BA">
        <w:t>§</w:t>
      </w:r>
      <w:r w:rsidR="009450F0">
        <w:t xml:space="preserve"> </w:t>
      </w:r>
      <w:r w:rsidR="009450F0">
        <w:rPr>
          <w:color w:val="000000" w:themeColor="text1"/>
        </w:rPr>
        <w:t xml:space="preserve">3.2.1) </w:t>
      </w:r>
      <w:r w:rsidR="008E11F2" w:rsidRPr="008F0B90">
        <w:rPr>
          <w:color w:val="000000" w:themeColor="text1"/>
        </w:rPr>
        <w:t>te kijken</w:t>
      </w:r>
      <w:r w:rsidR="009B0986" w:rsidRPr="008F0B90">
        <w:rPr>
          <w:color w:val="000000" w:themeColor="text1"/>
        </w:rPr>
        <w:t xml:space="preserve">. </w:t>
      </w:r>
      <w:r w:rsidR="008E11F2" w:rsidRPr="008F0B90">
        <w:rPr>
          <w:color w:val="000000" w:themeColor="text1"/>
        </w:rPr>
        <w:t>Daaraan kan</w:t>
      </w:r>
      <w:r w:rsidR="009B0986" w:rsidRPr="008F0B90">
        <w:rPr>
          <w:color w:val="000000" w:themeColor="text1"/>
        </w:rPr>
        <w:t xml:space="preserve"> ook </w:t>
      </w:r>
      <w:r w:rsidR="001E3FEA" w:rsidRPr="008F0B90">
        <w:rPr>
          <w:color w:val="000000" w:themeColor="text1"/>
        </w:rPr>
        <w:t>gezien worden als er iets aan de hand is met de kolom.</w:t>
      </w:r>
    </w:p>
    <w:p w:rsidR="00000FF5" w:rsidRPr="008E11F2" w:rsidRDefault="009450F0" w:rsidP="008E11F2">
      <w:pPr>
        <w:jc w:val="both"/>
        <w:rPr>
          <w:color w:val="FF0000"/>
        </w:rPr>
      </w:pPr>
      <w:r>
        <w:rPr>
          <w:color w:val="000000" w:themeColor="text1"/>
        </w:rPr>
        <w:t>De resolutie</w:t>
      </w:r>
      <w:r w:rsidR="003D689B" w:rsidRPr="008F0B90">
        <w:rPr>
          <w:color w:val="000000" w:themeColor="text1"/>
        </w:rPr>
        <w:t xml:space="preserve">oplossing werd </w:t>
      </w:r>
      <w:r>
        <w:rPr>
          <w:color w:val="000000" w:themeColor="text1"/>
        </w:rPr>
        <w:t xml:space="preserve">ontwikkeld </w:t>
      </w:r>
      <w:r w:rsidR="003D689B" w:rsidRPr="008F0B90">
        <w:rPr>
          <w:color w:val="000000" w:themeColor="text1"/>
        </w:rPr>
        <w:t xml:space="preserve">m.b.v. de grondstoffen van fluoxetine en </w:t>
      </w:r>
      <w:r>
        <w:rPr>
          <w:color w:val="000000" w:themeColor="text1"/>
        </w:rPr>
        <w:t xml:space="preserve">zijn </w:t>
      </w:r>
      <w:r w:rsidR="003D689B" w:rsidRPr="008F0B90">
        <w:rPr>
          <w:color w:val="000000" w:themeColor="text1"/>
        </w:rPr>
        <w:t>verwante verbindingen</w:t>
      </w:r>
      <w:r>
        <w:rPr>
          <w:color w:val="000000" w:themeColor="text1"/>
        </w:rPr>
        <w:t>. Bij het specificiteitsonderzoek werd</w:t>
      </w:r>
      <w:r w:rsidR="003D689B" w:rsidRPr="008F0B90">
        <w:rPr>
          <w:color w:val="000000" w:themeColor="text1"/>
        </w:rPr>
        <w:t xml:space="preserve"> gezien dat er bij een fluoxetine oplossing in neutraal oplosmiddel,</w:t>
      </w:r>
      <w:r>
        <w:rPr>
          <w:color w:val="000000" w:themeColor="text1"/>
        </w:rPr>
        <w:t xml:space="preserve"> onder invloed van </w:t>
      </w:r>
      <w:proofErr w:type="spellStart"/>
      <w:r>
        <w:rPr>
          <w:color w:val="000000" w:themeColor="text1"/>
        </w:rPr>
        <w:t>UV-licht</w:t>
      </w:r>
      <w:proofErr w:type="spellEnd"/>
      <w:r>
        <w:rPr>
          <w:color w:val="000000" w:themeColor="text1"/>
        </w:rPr>
        <w:t xml:space="preserve">, </w:t>
      </w:r>
      <w:r w:rsidR="003D689B" w:rsidRPr="008F0B90">
        <w:rPr>
          <w:color w:val="000000" w:themeColor="text1"/>
        </w:rPr>
        <w:t xml:space="preserve">ontledingsproducten ontstaan. </w:t>
      </w:r>
      <w:r w:rsidR="00BE51A8">
        <w:rPr>
          <w:color w:val="000000" w:themeColor="text1"/>
        </w:rPr>
        <w:t>Mogelijk kan</w:t>
      </w:r>
      <w:r>
        <w:rPr>
          <w:color w:val="000000" w:themeColor="text1"/>
        </w:rPr>
        <w:t xml:space="preserve"> een resolutie</w:t>
      </w:r>
      <w:r w:rsidR="003D689B" w:rsidRPr="008F0B90">
        <w:rPr>
          <w:color w:val="000000" w:themeColor="text1"/>
        </w:rPr>
        <w:t xml:space="preserve">oplossing </w:t>
      </w:r>
      <w:r w:rsidR="008E11F2" w:rsidRPr="008F0B90">
        <w:rPr>
          <w:color w:val="000000" w:themeColor="text1"/>
        </w:rPr>
        <w:t xml:space="preserve">worden </w:t>
      </w:r>
      <w:r w:rsidR="008F0B90" w:rsidRPr="008F0B90">
        <w:rPr>
          <w:color w:val="000000" w:themeColor="text1"/>
        </w:rPr>
        <w:t>gemaakt</w:t>
      </w:r>
      <w:r w:rsidR="008E11F2" w:rsidRPr="008F0B90">
        <w:rPr>
          <w:color w:val="000000" w:themeColor="text1"/>
        </w:rPr>
        <w:t xml:space="preserve"> </w:t>
      </w:r>
      <w:r w:rsidR="008F0B90" w:rsidRPr="008F0B90">
        <w:rPr>
          <w:color w:val="000000" w:themeColor="text1"/>
        </w:rPr>
        <w:t xml:space="preserve">d.m.v. geforceerd ontleden van fluoxetine onder </w:t>
      </w:r>
      <w:proofErr w:type="spellStart"/>
      <w:r w:rsidR="008F0B90" w:rsidRPr="008F0B90">
        <w:rPr>
          <w:color w:val="000000" w:themeColor="text1"/>
        </w:rPr>
        <w:t>UV-licht</w:t>
      </w:r>
      <w:proofErr w:type="spellEnd"/>
      <w:r w:rsidR="008F0B90" w:rsidRPr="008F0B90">
        <w:rPr>
          <w:color w:val="000000" w:themeColor="text1"/>
        </w:rPr>
        <w:t xml:space="preserve">, om </w:t>
      </w:r>
      <w:r w:rsidR="003D689B" w:rsidRPr="008F0B90">
        <w:rPr>
          <w:color w:val="000000" w:themeColor="text1"/>
        </w:rPr>
        <w:t>de grondstoffen</w:t>
      </w:r>
      <w:r w:rsidR="008F0B90" w:rsidRPr="008F0B90">
        <w:rPr>
          <w:color w:val="000000" w:themeColor="text1"/>
        </w:rPr>
        <w:t xml:space="preserve"> van de verwante verbindingen niet meer te hoeve</w:t>
      </w:r>
      <w:r w:rsidR="00F83EED">
        <w:rPr>
          <w:color w:val="000000" w:themeColor="text1"/>
        </w:rPr>
        <w:t>n</w:t>
      </w:r>
      <w:r w:rsidR="008F0B90" w:rsidRPr="008F0B90">
        <w:rPr>
          <w:color w:val="000000" w:themeColor="text1"/>
        </w:rPr>
        <w:t xml:space="preserve"> gebruiken/bestellen</w:t>
      </w:r>
      <w:r w:rsidR="003D689B" w:rsidRPr="008F0B90">
        <w:rPr>
          <w:color w:val="000000" w:themeColor="text1"/>
        </w:rPr>
        <w:t xml:space="preserve">. </w:t>
      </w:r>
      <w:r w:rsidR="00D96D42" w:rsidRPr="008F0B90">
        <w:rPr>
          <w:color w:val="000000" w:themeColor="text1"/>
        </w:rPr>
        <w:t xml:space="preserve">Er wordt aangeraden om te onderzoeken wat voor concentratie </w:t>
      </w:r>
      <w:r w:rsidR="008F0B90" w:rsidRPr="008F0B90">
        <w:rPr>
          <w:color w:val="000000" w:themeColor="text1"/>
        </w:rPr>
        <w:t xml:space="preserve">aan fluoxetine oplossing </w:t>
      </w:r>
      <w:r w:rsidR="00D96D42" w:rsidRPr="008F0B90">
        <w:rPr>
          <w:color w:val="000000" w:themeColor="text1"/>
        </w:rPr>
        <w:t xml:space="preserve">en </w:t>
      </w:r>
      <w:r w:rsidR="008E11F2" w:rsidRPr="008F0B90">
        <w:rPr>
          <w:color w:val="000000" w:themeColor="text1"/>
        </w:rPr>
        <w:t xml:space="preserve">hoeveel tijd </w:t>
      </w:r>
      <w:r w:rsidR="00D96D42" w:rsidRPr="008F0B90">
        <w:rPr>
          <w:color w:val="000000" w:themeColor="text1"/>
        </w:rPr>
        <w:t xml:space="preserve">er </w:t>
      </w:r>
      <w:r w:rsidR="0040676A" w:rsidRPr="008F0B90">
        <w:rPr>
          <w:color w:val="000000" w:themeColor="text1"/>
        </w:rPr>
        <w:t xml:space="preserve">nodig </w:t>
      </w:r>
      <w:r w:rsidR="00D96D42" w:rsidRPr="008F0B90">
        <w:rPr>
          <w:color w:val="000000" w:themeColor="text1"/>
        </w:rPr>
        <w:t xml:space="preserve">is </w:t>
      </w:r>
      <w:r w:rsidR="008F0B90" w:rsidRPr="008F0B90">
        <w:rPr>
          <w:color w:val="000000" w:themeColor="text1"/>
        </w:rPr>
        <w:t xml:space="preserve">onder </w:t>
      </w:r>
      <w:proofErr w:type="spellStart"/>
      <w:r w:rsidR="008F0B90" w:rsidRPr="008F0B90">
        <w:rPr>
          <w:color w:val="000000" w:themeColor="text1"/>
        </w:rPr>
        <w:t>UV-licht</w:t>
      </w:r>
      <w:proofErr w:type="spellEnd"/>
      <w:r w:rsidR="008F0B90" w:rsidRPr="008F0B90">
        <w:rPr>
          <w:color w:val="000000" w:themeColor="text1"/>
        </w:rPr>
        <w:t xml:space="preserve">, </w:t>
      </w:r>
      <w:r w:rsidR="0040676A" w:rsidRPr="008F0B90">
        <w:rPr>
          <w:color w:val="000000" w:themeColor="text1"/>
        </w:rPr>
        <w:t xml:space="preserve">waarbij de ontledingsproducten </w:t>
      </w:r>
      <w:r w:rsidR="00BE51A8">
        <w:rPr>
          <w:color w:val="000000" w:themeColor="text1"/>
        </w:rPr>
        <w:t>wel ontstaan maar</w:t>
      </w:r>
      <w:r>
        <w:rPr>
          <w:color w:val="000000" w:themeColor="text1"/>
        </w:rPr>
        <w:t xml:space="preserve"> niet te ver wordt</w:t>
      </w:r>
      <w:r w:rsidR="0040676A" w:rsidRPr="008F0B90">
        <w:rPr>
          <w:color w:val="000000" w:themeColor="text1"/>
        </w:rPr>
        <w:t xml:space="preserve"> ontleed</w:t>
      </w:r>
      <w:r>
        <w:rPr>
          <w:color w:val="000000" w:themeColor="text1"/>
        </w:rPr>
        <w:t>, terwijl ook fluoxetine zichtbaar blijft</w:t>
      </w:r>
      <w:r w:rsidR="0040676A" w:rsidRPr="008F0B90">
        <w:rPr>
          <w:color w:val="000000" w:themeColor="text1"/>
        </w:rPr>
        <w:t>.</w:t>
      </w:r>
      <w:r w:rsidR="00000FF5">
        <w:br w:type="page"/>
      </w:r>
    </w:p>
    <w:p w:rsidR="00405D99" w:rsidRDefault="00000FF5" w:rsidP="00405D99">
      <w:pPr>
        <w:pStyle w:val="Kop1"/>
      </w:pPr>
      <w:bookmarkStart w:id="38" w:name="_Toc10029255"/>
      <w:r>
        <w:lastRenderedPageBreak/>
        <w:t xml:space="preserve">8. </w:t>
      </w:r>
      <w:r w:rsidR="00405D99">
        <w:t>Literatuurverwijzingen</w:t>
      </w:r>
      <w:bookmarkEnd w:id="38"/>
    </w:p>
    <w:p w:rsidR="00BA3B9A" w:rsidRPr="001303B6" w:rsidRDefault="00BA3B9A" w:rsidP="00785762">
      <w:pPr>
        <w:pStyle w:val="Lijstalinea"/>
        <w:numPr>
          <w:ilvl w:val="0"/>
          <w:numId w:val="6"/>
        </w:numPr>
        <w:jc w:val="both"/>
        <w:rPr>
          <w:color w:val="000000" w:themeColor="text1"/>
          <w:lang w:val="en-US"/>
        </w:rPr>
      </w:pPr>
      <w:proofErr w:type="spellStart"/>
      <w:r w:rsidRPr="001303B6">
        <w:rPr>
          <w:color w:val="000000" w:themeColor="text1"/>
          <w:lang w:val="en-US"/>
        </w:rPr>
        <w:t>Anoniem</w:t>
      </w:r>
      <w:proofErr w:type="spellEnd"/>
      <w:r w:rsidRPr="001303B6">
        <w:rPr>
          <w:color w:val="000000" w:themeColor="text1"/>
          <w:lang w:val="en-US"/>
        </w:rPr>
        <w:t xml:space="preserve">, </w:t>
      </w:r>
      <w:proofErr w:type="spellStart"/>
      <w:r w:rsidRPr="001303B6">
        <w:rPr>
          <w:color w:val="000000" w:themeColor="text1"/>
          <w:lang w:val="en-US"/>
        </w:rPr>
        <w:t>In</w:t>
      </w:r>
      <w:r w:rsidR="00FE16FC" w:rsidRPr="001303B6">
        <w:rPr>
          <w:color w:val="000000" w:themeColor="text1"/>
          <w:lang w:val="en-US"/>
        </w:rPr>
        <w:t>formatorium</w:t>
      </w:r>
      <w:proofErr w:type="spellEnd"/>
      <w:r w:rsidR="00FE16FC" w:rsidRPr="001303B6">
        <w:rPr>
          <w:color w:val="000000" w:themeColor="text1"/>
          <w:lang w:val="en-US"/>
        </w:rPr>
        <w:t xml:space="preserve"> </w:t>
      </w:r>
      <w:proofErr w:type="spellStart"/>
      <w:r w:rsidR="00FE16FC" w:rsidRPr="001303B6">
        <w:rPr>
          <w:color w:val="000000" w:themeColor="text1"/>
          <w:lang w:val="en-US"/>
        </w:rPr>
        <w:t>Medicamentorum</w:t>
      </w:r>
      <w:proofErr w:type="spellEnd"/>
      <w:r w:rsidR="00FE16FC" w:rsidRPr="001303B6">
        <w:rPr>
          <w:color w:val="000000" w:themeColor="text1"/>
          <w:lang w:val="en-US"/>
        </w:rPr>
        <w:t xml:space="preserve">, Den Haag: KNMP, </w:t>
      </w:r>
      <w:r w:rsidRPr="001303B6">
        <w:rPr>
          <w:color w:val="000000" w:themeColor="text1"/>
          <w:lang w:val="en-US"/>
        </w:rPr>
        <w:t>2014</w:t>
      </w:r>
      <w:r w:rsidR="00FE16FC" w:rsidRPr="001303B6">
        <w:rPr>
          <w:color w:val="000000" w:themeColor="text1"/>
          <w:lang w:val="en-US"/>
        </w:rPr>
        <w:t>, p.1179-80</w:t>
      </w:r>
      <w:r w:rsidR="00C223F1" w:rsidRPr="001303B6">
        <w:rPr>
          <w:color w:val="000000" w:themeColor="text1"/>
          <w:lang w:val="en-US"/>
        </w:rPr>
        <w:t>.</w:t>
      </w:r>
    </w:p>
    <w:p w:rsidR="000E6E45" w:rsidRPr="001303B6" w:rsidRDefault="000E6E45" w:rsidP="00785762">
      <w:pPr>
        <w:pStyle w:val="Lijstalinea"/>
        <w:numPr>
          <w:ilvl w:val="0"/>
          <w:numId w:val="6"/>
        </w:numPr>
        <w:jc w:val="both"/>
        <w:rPr>
          <w:color w:val="000000" w:themeColor="text1"/>
          <w:lang w:val="en-US"/>
        </w:rPr>
      </w:pPr>
      <w:proofErr w:type="spellStart"/>
      <w:r w:rsidRPr="001303B6">
        <w:rPr>
          <w:color w:val="000000" w:themeColor="text1"/>
          <w:lang w:val="en-US"/>
        </w:rPr>
        <w:t>Anoniem</w:t>
      </w:r>
      <w:proofErr w:type="spellEnd"/>
      <w:r w:rsidRPr="001303B6">
        <w:rPr>
          <w:color w:val="000000" w:themeColor="text1"/>
          <w:lang w:val="en-US"/>
        </w:rPr>
        <w:t>, European Pharmacopoeia Commission, Analytical Validation, ICH Proposal: Text on Analytical Validation. Strasbourg:  Council of Europe, 1993: PA/PH/SG(93)29.</w:t>
      </w:r>
    </w:p>
    <w:p w:rsidR="00134F83" w:rsidRPr="00C223F1" w:rsidRDefault="00134F83" w:rsidP="00C223F1">
      <w:pPr>
        <w:pStyle w:val="Lijstalinea"/>
        <w:numPr>
          <w:ilvl w:val="0"/>
          <w:numId w:val="6"/>
        </w:numPr>
        <w:jc w:val="both"/>
        <w:rPr>
          <w:color w:val="FF0000"/>
          <w:lang w:val="en-US"/>
        </w:rPr>
      </w:pPr>
      <w:proofErr w:type="spellStart"/>
      <w:r w:rsidRPr="001303B6">
        <w:rPr>
          <w:color w:val="000000" w:themeColor="text1"/>
          <w:lang w:val="en-US"/>
        </w:rPr>
        <w:t>Anoniem</w:t>
      </w:r>
      <w:proofErr w:type="spellEnd"/>
      <w:r w:rsidRPr="001303B6">
        <w:rPr>
          <w:color w:val="000000" w:themeColor="text1"/>
          <w:lang w:val="en-US"/>
        </w:rPr>
        <w:t xml:space="preserve">, </w:t>
      </w:r>
      <w:r w:rsidR="00C223F1" w:rsidRPr="001303B6">
        <w:rPr>
          <w:color w:val="000000" w:themeColor="text1"/>
          <w:lang w:val="en-US"/>
        </w:rPr>
        <w:t>European Pharmacopoeia, 9.2</w:t>
      </w:r>
      <w:r w:rsidRPr="001303B6">
        <w:rPr>
          <w:color w:val="000000" w:themeColor="text1"/>
          <w:lang w:val="en-US"/>
        </w:rPr>
        <w:t xml:space="preserve"> ed. Strasbourg: </w:t>
      </w:r>
      <w:r w:rsidR="00C223F1" w:rsidRPr="001303B6">
        <w:rPr>
          <w:color w:val="000000" w:themeColor="text1"/>
          <w:lang w:val="en-US"/>
        </w:rPr>
        <w:t>: Europ</w:t>
      </w:r>
      <w:r w:rsidR="00C223F1" w:rsidRPr="003C0DF7">
        <w:rPr>
          <w:lang w:val="en-US"/>
        </w:rPr>
        <w:t xml:space="preserve">ean Directorate for the Quality of Medicines &amp; HealthCare of the Council of </w:t>
      </w:r>
      <w:r w:rsidR="00C223F1">
        <w:rPr>
          <w:lang w:val="en-US"/>
        </w:rPr>
        <w:t>Europe (EDQM), 07/2016:20246.</w:t>
      </w:r>
    </w:p>
    <w:p w:rsidR="003C0DF7" w:rsidRPr="00595E76" w:rsidRDefault="00BD703B" w:rsidP="00785762">
      <w:pPr>
        <w:pStyle w:val="Lijstalinea"/>
        <w:numPr>
          <w:ilvl w:val="0"/>
          <w:numId w:val="6"/>
        </w:numPr>
        <w:jc w:val="both"/>
        <w:rPr>
          <w:color w:val="FF0000"/>
        </w:rPr>
      </w:pPr>
      <w:r>
        <w:t>Intern document</w:t>
      </w:r>
      <w:r w:rsidR="00F83545">
        <w:t xml:space="preserve">: Anoniem, </w:t>
      </w:r>
      <w:r w:rsidR="003C0DF7" w:rsidRPr="003C0DF7">
        <w:t xml:space="preserve">Standaard werkvoorschrift Validatie analysemethoden, </w:t>
      </w:r>
      <w:r w:rsidR="00BA30BE">
        <w:t>nr.</w:t>
      </w:r>
      <w:r>
        <w:t xml:space="preserve"> </w:t>
      </w:r>
      <w:r w:rsidR="00BA30BE">
        <w:t xml:space="preserve">SOP005 </w:t>
      </w:r>
      <w:r w:rsidR="003C0DF7" w:rsidRPr="003C0DF7">
        <w:t>ve</w:t>
      </w:r>
      <w:r w:rsidR="003C0DF7">
        <w:t>rsie 5.1</w:t>
      </w:r>
      <w:r w:rsidR="00595E76">
        <w:t>, KNMP 22-</w:t>
      </w:r>
      <w:r w:rsidR="00BA30BE">
        <w:t>01</w:t>
      </w:r>
      <w:r w:rsidR="00595E76">
        <w:t>-2018, p.1-</w:t>
      </w:r>
      <w:r w:rsidR="00BA30BE">
        <w:t>2</w:t>
      </w:r>
      <w:r w:rsidR="00595E76">
        <w:t>8</w:t>
      </w:r>
      <w:r w:rsidR="00C223F1">
        <w:t>.</w:t>
      </w:r>
    </w:p>
    <w:p w:rsidR="00595E76" w:rsidRPr="00595E76" w:rsidRDefault="006127D2" w:rsidP="00785762">
      <w:pPr>
        <w:pStyle w:val="Lijstalinea"/>
        <w:numPr>
          <w:ilvl w:val="0"/>
          <w:numId w:val="6"/>
        </w:numPr>
        <w:jc w:val="both"/>
        <w:rPr>
          <w:color w:val="FF0000"/>
        </w:rPr>
      </w:pPr>
      <w:hyperlink r:id="rId22" w:history="1">
        <w:r w:rsidR="00595E76" w:rsidRPr="00595E76">
          <w:rPr>
            <w:rStyle w:val="Hyperlink"/>
          </w:rPr>
          <w:t>https://www.apotheek.nl/medicijnen/fluoxetine</w:t>
        </w:r>
      </w:hyperlink>
      <w:r w:rsidR="00595E76" w:rsidRPr="00595E76">
        <w:rPr>
          <w:rStyle w:val="Hyperlink"/>
        </w:rPr>
        <w:t xml:space="preserve"> </w:t>
      </w:r>
      <w:r w:rsidR="00595E76" w:rsidRPr="00595E76">
        <w:t>geraadpleegd op 1-1</w:t>
      </w:r>
      <w:r w:rsidR="001F2E68">
        <w:t>0</w:t>
      </w:r>
      <w:r w:rsidR="00595E76" w:rsidRPr="00595E76">
        <w:t>-2018</w:t>
      </w:r>
    </w:p>
    <w:p w:rsidR="00595E76" w:rsidRPr="001F2E68" w:rsidRDefault="00DC47D5" w:rsidP="00785762">
      <w:pPr>
        <w:pStyle w:val="Lijstalinea"/>
        <w:numPr>
          <w:ilvl w:val="0"/>
          <w:numId w:val="6"/>
        </w:numPr>
        <w:jc w:val="both"/>
        <w:rPr>
          <w:color w:val="FF0000"/>
        </w:rPr>
      </w:pPr>
      <w:r>
        <w:t xml:space="preserve">K. </w:t>
      </w:r>
      <w:proofErr w:type="spellStart"/>
      <w:r>
        <w:t>Hartke</w:t>
      </w:r>
      <w:proofErr w:type="spellEnd"/>
      <w:r w:rsidR="00595E76">
        <w:t xml:space="preserve">, </w:t>
      </w:r>
      <w:r>
        <w:t xml:space="preserve">H. </w:t>
      </w:r>
      <w:proofErr w:type="spellStart"/>
      <w:r>
        <w:t>Hartke</w:t>
      </w:r>
      <w:proofErr w:type="spellEnd"/>
      <w:r w:rsidR="00595E76">
        <w:t xml:space="preserve">, </w:t>
      </w:r>
      <w:r>
        <w:t xml:space="preserve">E. </w:t>
      </w:r>
      <w:proofErr w:type="spellStart"/>
      <w:r>
        <w:t>Mutschler</w:t>
      </w:r>
      <w:proofErr w:type="spellEnd"/>
      <w:r w:rsidR="00595E76">
        <w:t xml:space="preserve">, et al. </w:t>
      </w:r>
      <w:proofErr w:type="spellStart"/>
      <w:r w:rsidR="00595E76">
        <w:rPr>
          <w:rStyle w:val="highlight"/>
        </w:rPr>
        <w:t>Kommentar</w:t>
      </w:r>
      <w:proofErr w:type="spellEnd"/>
      <w:r w:rsidR="00595E76">
        <w:t xml:space="preserve"> </w:t>
      </w:r>
      <w:proofErr w:type="spellStart"/>
      <w:r w:rsidR="00595E76">
        <w:t>zum</w:t>
      </w:r>
      <w:proofErr w:type="spellEnd"/>
      <w:r w:rsidR="00595E76">
        <w:t xml:space="preserve"> </w:t>
      </w:r>
      <w:proofErr w:type="spellStart"/>
      <w:r w:rsidR="00595E76">
        <w:t>Europäisches</w:t>
      </w:r>
      <w:proofErr w:type="spellEnd"/>
      <w:r w:rsidR="00595E76">
        <w:t xml:space="preserve"> </w:t>
      </w:r>
      <w:proofErr w:type="spellStart"/>
      <w:r w:rsidR="00595E76">
        <w:t>Arzneibuch</w:t>
      </w:r>
      <w:proofErr w:type="spellEnd"/>
      <w:r w:rsidR="00595E76">
        <w:t xml:space="preserve">. Stuttgart/Frankfurt: </w:t>
      </w:r>
      <w:proofErr w:type="spellStart"/>
      <w:r w:rsidR="00595E76">
        <w:t>Wissenschaftlich</w:t>
      </w:r>
      <w:proofErr w:type="spellEnd"/>
      <w:r w:rsidR="00595E76">
        <w:t xml:space="preserve"> </w:t>
      </w:r>
      <w:proofErr w:type="spellStart"/>
      <w:r w:rsidR="00595E76">
        <w:t>Verlagsgesellschaft</w:t>
      </w:r>
      <w:proofErr w:type="spellEnd"/>
      <w:r w:rsidR="00595E76">
        <w:t xml:space="preserve">/GOVI Verlag, 7.0/1104. </w:t>
      </w:r>
      <w:proofErr w:type="spellStart"/>
      <w:r w:rsidR="00595E76">
        <w:t>Fluoxetinhydrochlorid</w:t>
      </w:r>
      <w:proofErr w:type="spellEnd"/>
      <w:r w:rsidR="00595E76">
        <w:t xml:space="preserve">. 39. </w:t>
      </w:r>
      <w:proofErr w:type="spellStart"/>
      <w:r w:rsidR="00595E76">
        <w:t>Lfg</w:t>
      </w:r>
      <w:proofErr w:type="spellEnd"/>
      <w:r w:rsidR="00595E76">
        <w:t>. 2011.</w:t>
      </w:r>
    </w:p>
    <w:p w:rsidR="001F2E68" w:rsidRPr="00076991" w:rsidRDefault="006127D2" w:rsidP="00785762">
      <w:pPr>
        <w:pStyle w:val="Lijstalinea"/>
        <w:numPr>
          <w:ilvl w:val="0"/>
          <w:numId w:val="6"/>
        </w:numPr>
        <w:jc w:val="both"/>
        <w:rPr>
          <w:color w:val="FF0000"/>
        </w:rPr>
      </w:pPr>
      <w:hyperlink r:id="rId23" w:history="1">
        <w:r w:rsidR="001F2E68" w:rsidRPr="00076991">
          <w:rPr>
            <w:rStyle w:val="Hyperlink"/>
          </w:rPr>
          <w:t>https://kennisbank.knmp.nl/article/LNA-procedures_bereiding/Toedieningsvormen/capsulespoeders/TAB06.html</w:t>
        </w:r>
      </w:hyperlink>
      <w:r w:rsidR="00C223F1">
        <w:t xml:space="preserve"> geraadpleegd op 9-11-2018.</w:t>
      </w:r>
    </w:p>
    <w:p w:rsidR="001F2E68" w:rsidRPr="001F2E68" w:rsidRDefault="00DC47D5" w:rsidP="00785762">
      <w:pPr>
        <w:pStyle w:val="Lijstalinea"/>
        <w:numPr>
          <w:ilvl w:val="0"/>
          <w:numId w:val="6"/>
        </w:numPr>
        <w:jc w:val="both"/>
        <w:rPr>
          <w:color w:val="FF0000"/>
          <w:lang w:val="en-US"/>
        </w:rPr>
      </w:pPr>
      <w:r>
        <w:rPr>
          <w:lang w:val="en-US"/>
        </w:rPr>
        <w:t>S.</w:t>
      </w:r>
      <w:r w:rsidR="001F2E68" w:rsidRPr="00A23A88">
        <w:rPr>
          <w:lang w:val="en-US"/>
        </w:rPr>
        <w:t>S</w:t>
      </w:r>
      <w:r>
        <w:rPr>
          <w:lang w:val="en-US"/>
        </w:rPr>
        <w:t xml:space="preserve">. </w:t>
      </w:r>
      <w:proofErr w:type="spellStart"/>
      <w:r>
        <w:rPr>
          <w:lang w:val="en-US"/>
        </w:rPr>
        <w:t>Bharate</w:t>
      </w:r>
      <w:proofErr w:type="spellEnd"/>
      <w:r>
        <w:rPr>
          <w:lang w:val="en-US"/>
        </w:rPr>
        <w:t xml:space="preserve">, S.B. </w:t>
      </w:r>
      <w:proofErr w:type="spellStart"/>
      <w:r>
        <w:rPr>
          <w:lang w:val="en-US"/>
        </w:rPr>
        <w:t>Bharate</w:t>
      </w:r>
      <w:proofErr w:type="spellEnd"/>
      <w:r>
        <w:rPr>
          <w:lang w:val="en-US"/>
        </w:rPr>
        <w:t>,</w:t>
      </w:r>
      <w:r w:rsidR="001F2E68" w:rsidRPr="00A23A88">
        <w:rPr>
          <w:lang w:val="en-US"/>
        </w:rPr>
        <w:t xml:space="preserve"> A</w:t>
      </w:r>
      <w:r>
        <w:rPr>
          <w:lang w:val="en-US"/>
        </w:rPr>
        <w:t>.</w:t>
      </w:r>
      <w:r w:rsidR="001F2E68" w:rsidRPr="00A23A88">
        <w:rPr>
          <w:lang w:val="en-US"/>
        </w:rPr>
        <w:t>N. Bajaj</w:t>
      </w:r>
      <w:r w:rsidR="001F2E68">
        <w:rPr>
          <w:lang w:val="en-US"/>
        </w:rPr>
        <w:t>,</w:t>
      </w:r>
      <w:r w:rsidR="00134F83">
        <w:rPr>
          <w:lang w:val="en-US"/>
        </w:rPr>
        <w:t xml:space="preserve"> </w:t>
      </w:r>
      <w:r w:rsidR="001F2E68" w:rsidRPr="00A23A88">
        <w:rPr>
          <w:lang w:val="en-US"/>
        </w:rPr>
        <w:t>Interactions and incompatibilities of pharmaceutical excipients with active pharmaceutical ingredients: a comprehensive review</w:t>
      </w:r>
      <w:r w:rsidR="001F2E68">
        <w:rPr>
          <w:lang w:val="en-US"/>
        </w:rPr>
        <w:t xml:space="preserve">, </w:t>
      </w:r>
      <w:r w:rsidR="001F2E68" w:rsidRPr="00180C98">
        <w:rPr>
          <w:lang w:val="en-US"/>
        </w:rPr>
        <w:t>J. Excipients and Food Chem. 1 (3) 2010</w:t>
      </w:r>
      <w:r w:rsidR="001F2E68">
        <w:rPr>
          <w:lang w:val="en-US"/>
        </w:rPr>
        <w:t>, p.5-9</w:t>
      </w:r>
      <w:r w:rsidR="00C223F1">
        <w:rPr>
          <w:lang w:val="en-US"/>
        </w:rPr>
        <w:t>.</w:t>
      </w:r>
    </w:p>
    <w:p w:rsidR="003C0DF7" w:rsidRPr="00134F83" w:rsidRDefault="00F83545" w:rsidP="00785762">
      <w:pPr>
        <w:pStyle w:val="Lijstalinea"/>
        <w:numPr>
          <w:ilvl w:val="0"/>
          <w:numId w:val="6"/>
        </w:numPr>
        <w:jc w:val="both"/>
        <w:rPr>
          <w:color w:val="FF0000"/>
          <w:lang w:val="en-US"/>
        </w:rPr>
      </w:pPr>
      <w:proofErr w:type="spellStart"/>
      <w:r>
        <w:rPr>
          <w:lang w:val="en-GB"/>
        </w:rPr>
        <w:t>Anoniem</w:t>
      </w:r>
      <w:proofErr w:type="spellEnd"/>
      <w:r>
        <w:rPr>
          <w:lang w:val="en-GB"/>
        </w:rPr>
        <w:t xml:space="preserve">, </w:t>
      </w:r>
      <w:r w:rsidR="003C0DF7" w:rsidRPr="00661DCF">
        <w:rPr>
          <w:lang w:val="en-GB"/>
        </w:rPr>
        <w:t xml:space="preserve">The United States Pharmacopeia </w:t>
      </w:r>
      <w:r w:rsidR="003C0DF7" w:rsidRPr="00661DCF">
        <w:rPr>
          <w:rStyle w:val="highlight"/>
          <w:lang w:val="en-GB"/>
        </w:rPr>
        <w:t>USP</w:t>
      </w:r>
      <w:r w:rsidR="003C0DF7" w:rsidRPr="00661DCF">
        <w:rPr>
          <w:lang w:val="en-GB"/>
        </w:rPr>
        <w:t xml:space="preserve"> 42. The National Formulary NF 27. The United States </w:t>
      </w:r>
      <w:proofErr w:type="spellStart"/>
      <w:r w:rsidR="003C0DF7" w:rsidRPr="00661DCF">
        <w:rPr>
          <w:lang w:val="en-GB"/>
        </w:rPr>
        <w:t>Pharmacopeial</w:t>
      </w:r>
      <w:proofErr w:type="spellEnd"/>
      <w:r w:rsidR="003C0DF7" w:rsidRPr="00661DCF">
        <w:rPr>
          <w:lang w:val="en-GB"/>
        </w:rPr>
        <w:t xml:space="preserve"> Convention. </w:t>
      </w:r>
      <w:proofErr w:type="spellStart"/>
      <w:r w:rsidR="005974B8">
        <w:t>Rockville</w:t>
      </w:r>
      <w:proofErr w:type="spellEnd"/>
      <w:r w:rsidR="005974B8">
        <w:t>, 2019, p.1914-</w:t>
      </w:r>
      <w:r w:rsidR="003C0DF7">
        <w:t>5.</w:t>
      </w:r>
    </w:p>
    <w:p w:rsidR="00405D99" w:rsidRPr="00134F83" w:rsidRDefault="00FE16FC" w:rsidP="00785762">
      <w:pPr>
        <w:pStyle w:val="Lijstalinea"/>
        <w:numPr>
          <w:ilvl w:val="0"/>
          <w:numId w:val="6"/>
        </w:numPr>
        <w:jc w:val="both"/>
        <w:rPr>
          <w:color w:val="FF0000"/>
          <w:lang w:val="en-US"/>
        </w:rPr>
      </w:pPr>
      <w:proofErr w:type="spellStart"/>
      <w:r>
        <w:rPr>
          <w:lang w:val="en-US"/>
        </w:rPr>
        <w:t>Anoniem</w:t>
      </w:r>
      <w:proofErr w:type="spellEnd"/>
      <w:r>
        <w:rPr>
          <w:lang w:val="en-US"/>
        </w:rPr>
        <w:t xml:space="preserve">, </w:t>
      </w:r>
      <w:r w:rsidR="00405D99" w:rsidRPr="002B79EC">
        <w:rPr>
          <w:lang w:val="en-US"/>
        </w:rPr>
        <w:t xml:space="preserve">British Pharmacopoeia. </w:t>
      </w:r>
      <w:proofErr w:type="spellStart"/>
      <w:r w:rsidR="00405D99" w:rsidRPr="002B79EC">
        <w:rPr>
          <w:lang w:val="en-US"/>
        </w:rPr>
        <w:t>Londen</w:t>
      </w:r>
      <w:proofErr w:type="spellEnd"/>
      <w:r w:rsidR="00405D99" w:rsidRPr="002B79EC">
        <w:rPr>
          <w:lang w:val="en-US"/>
        </w:rPr>
        <w:t>: The S</w:t>
      </w:r>
      <w:r w:rsidR="005974B8">
        <w:rPr>
          <w:lang w:val="en-US"/>
        </w:rPr>
        <w:t>tationary Office, 2019, I-1071-</w:t>
      </w:r>
      <w:r w:rsidR="00405D99" w:rsidRPr="002B79EC">
        <w:rPr>
          <w:lang w:val="en-US"/>
        </w:rPr>
        <w:t>2.</w:t>
      </w:r>
    </w:p>
    <w:p w:rsidR="00134F83" w:rsidRPr="001303B6" w:rsidRDefault="00134F83" w:rsidP="00785762">
      <w:pPr>
        <w:pStyle w:val="Lijstalinea"/>
        <w:numPr>
          <w:ilvl w:val="0"/>
          <w:numId w:val="6"/>
        </w:numPr>
        <w:jc w:val="both"/>
        <w:rPr>
          <w:color w:val="000000" w:themeColor="text1"/>
          <w:lang w:val="en-US"/>
        </w:rPr>
      </w:pPr>
      <w:r w:rsidRPr="001303B6">
        <w:rPr>
          <w:color w:val="000000" w:themeColor="text1"/>
          <w:lang w:val="en-US"/>
        </w:rPr>
        <w:t>A. Pathak, S.J. Rajput, Development of a Stability-Indicating HPLC Method for Simultaneous Determination of Olanzapine and Fluoxetine in Combined Dosage Forms, Journal of Chromatographic Science, vol. 47, 2009, p.605-11</w:t>
      </w:r>
      <w:r w:rsidR="00C223F1" w:rsidRPr="001303B6">
        <w:rPr>
          <w:color w:val="000000" w:themeColor="text1"/>
          <w:lang w:val="en-US"/>
        </w:rPr>
        <w:t>.</w:t>
      </w:r>
    </w:p>
    <w:p w:rsidR="00DC47D5" w:rsidRPr="001303B6" w:rsidRDefault="00DC47D5" w:rsidP="00DC47D5">
      <w:pPr>
        <w:pStyle w:val="Lijstalinea"/>
        <w:numPr>
          <w:ilvl w:val="0"/>
          <w:numId w:val="6"/>
        </w:numPr>
        <w:jc w:val="both"/>
        <w:rPr>
          <w:color w:val="000000" w:themeColor="text1"/>
          <w:lang w:val="en-US"/>
        </w:rPr>
      </w:pPr>
      <w:r w:rsidRPr="001303B6">
        <w:rPr>
          <w:color w:val="000000" w:themeColor="text1"/>
          <w:lang w:val="en-US"/>
        </w:rPr>
        <w:t xml:space="preserve">P.J. </w:t>
      </w:r>
      <w:proofErr w:type="spellStart"/>
      <w:r w:rsidRPr="001303B6">
        <w:rPr>
          <w:color w:val="000000" w:themeColor="text1"/>
          <w:lang w:val="en-US"/>
        </w:rPr>
        <w:t>Orsulak</w:t>
      </w:r>
      <w:proofErr w:type="spellEnd"/>
      <w:r w:rsidRPr="001303B6">
        <w:rPr>
          <w:color w:val="000000" w:themeColor="text1"/>
          <w:lang w:val="en-US"/>
        </w:rPr>
        <w:t>, J.T. Kenne</w:t>
      </w:r>
      <w:r w:rsidR="00FD22FE" w:rsidRPr="001303B6">
        <w:rPr>
          <w:color w:val="000000" w:themeColor="text1"/>
          <w:lang w:val="en-US"/>
        </w:rPr>
        <w:t>y, J.R. Debus, et</w:t>
      </w:r>
      <w:r w:rsidRPr="001303B6">
        <w:rPr>
          <w:color w:val="000000" w:themeColor="text1"/>
          <w:lang w:val="en-US"/>
        </w:rPr>
        <w:t xml:space="preserve"> al. Determination of the Antidepressant Fluoxetine and Its Metabolite </w:t>
      </w:r>
      <w:proofErr w:type="spellStart"/>
      <w:r w:rsidRPr="001303B6">
        <w:rPr>
          <w:color w:val="000000" w:themeColor="text1"/>
          <w:lang w:val="en-US"/>
        </w:rPr>
        <w:t>Norfluoxetine</w:t>
      </w:r>
      <w:proofErr w:type="spellEnd"/>
      <w:r w:rsidRPr="001303B6">
        <w:rPr>
          <w:color w:val="000000" w:themeColor="text1"/>
          <w:lang w:val="en-US"/>
        </w:rPr>
        <w:t xml:space="preserve"> in Serum by Reversed-Phase HPLC, with Ultraviolet Detection, Clinical Chemistry, 34/9, 1988, p.1875-8</w:t>
      </w:r>
      <w:r w:rsidR="00C223F1" w:rsidRPr="001303B6">
        <w:rPr>
          <w:color w:val="000000" w:themeColor="text1"/>
          <w:lang w:val="en-US"/>
        </w:rPr>
        <w:t>.</w:t>
      </w:r>
    </w:p>
    <w:p w:rsidR="00FD22FE" w:rsidRPr="001303B6" w:rsidRDefault="00FD22FE" w:rsidP="00FD22FE">
      <w:pPr>
        <w:pStyle w:val="Lijstalinea"/>
        <w:numPr>
          <w:ilvl w:val="0"/>
          <w:numId w:val="6"/>
        </w:numPr>
        <w:jc w:val="both"/>
        <w:rPr>
          <w:color w:val="000000" w:themeColor="text1"/>
          <w:lang w:val="en-GB"/>
        </w:rPr>
      </w:pPr>
      <w:r w:rsidRPr="001303B6">
        <w:rPr>
          <w:noProof/>
          <w:color w:val="000000" w:themeColor="text1"/>
          <w:lang w:val="en-GB" w:eastAsia="nl-NL"/>
        </w:rPr>
        <w:t>Suzan Mahmoud Soliman, Heba MY El-Agizy, Abd El Aziz El Bayoumi, Validated Stability-Indicating UPLC Method for Determination of Dapoxetine and Fluoxetine: Characterization of Their Hydrolytic Degradation Products, Kinetic Study and Application in Pharmaceutical Dosage Forms, Pharmaceutica Analytica Acta, 2017, 8/12, p.1-10</w:t>
      </w:r>
      <w:r w:rsidR="00C223F1" w:rsidRPr="001303B6">
        <w:rPr>
          <w:noProof/>
          <w:color w:val="000000" w:themeColor="text1"/>
          <w:lang w:val="en-GB" w:eastAsia="nl-NL"/>
        </w:rPr>
        <w:t>.</w:t>
      </w:r>
    </w:p>
    <w:p w:rsidR="00DC47D5" w:rsidRPr="001303B6" w:rsidRDefault="00DC47D5" w:rsidP="00DC47D5">
      <w:pPr>
        <w:pStyle w:val="Lijstalinea"/>
        <w:numPr>
          <w:ilvl w:val="0"/>
          <w:numId w:val="6"/>
        </w:numPr>
        <w:jc w:val="both"/>
        <w:rPr>
          <w:color w:val="000000" w:themeColor="text1"/>
          <w:lang w:val="en-US"/>
        </w:rPr>
      </w:pPr>
      <w:r w:rsidRPr="001303B6">
        <w:rPr>
          <w:color w:val="000000" w:themeColor="text1"/>
          <w:lang w:val="en-US"/>
        </w:rPr>
        <w:t xml:space="preserve">R. </w:t>
      </w:r>
      <w:proofErr w:type="spellStart"/>
      <w:r w:rsidRPr="001303B6">
        <w:rPr>
          <w:color w:val="000000" w:themeColor="text1"/>
          <w:lang w:val="en-US"/>
        </w:rPr>
        <w:t>Alswayeh</w:t>
      </w:r>
      <w:proofErr w:type="spellEnd"/>
      <w:r w:rsidRPr="001303B6">
        <w:rPr>
          <w:color w:val="000000" w:themeColor="text1"/>
          <w:lang w:val="en-US"/>
        </w:rPr>
        <w:t xml:space="preserve">, S.N. </w:t>
      </w:r>
      <w:proofErr w:type="spellStart"/>
      <w:r w:rsidRPr="001303B6">
        <w:rPr>
          <w:color w:val="000000" w:themeColor="text1"/>
          <w:lang w:val="en-US"/>
        </w:rPr>
        <w:t>Alvi</w:t>
      </w:r>
      <w:proofErr w:type="spellEnd"/>
      <w:r w:rsidRPr="001303B6">
        <w:rPr>
          <w:color w:val="000000" w:themeColor="text1"/>
          <w:lang w:val="en-US"/>
        </w:rPr>
        <w:t xml:space="preserve">, M.M. </w:t>
      </w:r>
      <w:proofErr w:type="spellStart"/>
      <w:r w:rsidRPr="001303B6">
        <w:rPr>
          <w:color w:val="000000" w:themeColor="text1"/>
          <w:lang w:val="en-US"/>
        </w:rPr>
        <w:t>Hammami</w:t>
      </w:r>
      <w:proofErr w:type="spellEnd"/>
      <w:r w:rsidRPr="001303B6">
        <w:rPr>
          <w:color w:val="000000" w:themeColor="text1"/>
          <w:lang w:val="en-US"/>
        </w:rPr>
        <w:t xml:space="preserve">, Rapid Determination of Fluoxetine Concentration in Human Plasma by Ultra Performance Liquid Chromatography, Saudi Journal of Medical and Pharmaceutical Sciences, 4/9, </w:t>
      </w:r>
      <w:r w:rsidR="00FD22FE" w:rsidRPr="001303B6">
        <w:rPr>
          <w:color w:val="000000" w:themeColor="text1"/>
          <w:lang w:val="en-US"/>
        </w:rPr>
        <w:t>2018, p.1089-95</w:t>
      </w:r>
      <w:r w:rsidR="00C223F1" w:rsidRPr="001303B6">
        <w:rPr>
          <w:color w:val="000000" w:themeColor="text1"/>
          <w:lang w:val="en-US"/>
        </w:rPr>
        <w:t>.</w:t>
      </w:r>
    </w:p>
    <w:p w:rsidR="00FD22FE" w:rsidRPr="001303B6" w:rsidRDefault="00FD22FE" w:rsidP="00DC47D5">
      <w:pPr>
        <w:pStyle w:val="Lijstalinea"/>
        <w:numPr>
          <w:ilvl w:val="0"/>
          <w:numId w:val="6"/>
        </w:numPr>
        <w:jc w:val="both"/>
        <w:rPr>
          <w:color w:val="000000" w:themeColor="text1"/>
          <w:lang w:val="en-US"/>
        </w:rPr>
      </w:pPr>
      <w:proofErr w:type="spellStart"/>
      <w:r w:rsidRPr="001303B6">
        <w:rPr>
          <w:color w:val="000000" w:themeColor="text1"/>
          <w:lang w:val="en-US"/>
        </w:rPr>
        <w:t>Anoniem</w:t>
      </w:r>
      <w:proofErr w:type="spellEnd"/>
      <w:r w:rsidRPr="001303B6">
        <w:rPr>
          <w:color w:val="000000" w:themeColor="text1"/>
          <w:lang w:val="en-US"/>
        </w:rPr>
        <w:t>, The analysis of Fluoxetine in Serum by HPLC, Waters, 7/90, T-131</w:t>
      </w:r>
      <w:r w:rsidR="00C223F1" w:rsidRPr="001303B6">
        <w:rPr>
          <w:color w:val="000000" w:themeColor="text1"/>
          <w:lang w:val="en-US"/>
        </w:rPr>
        <w:t>.</w:t>
      </w:r>
    </w:p>
    <w:p w:rsidR="00FD22FE" w:rsidRPr="001303B6" w:rsidRDefault="00FD22FE" w:rsidP="00DC47D5">
      <w:pPr>
        <w:pStyle w:val="Lijstalinea"/>
        <w:numPr>
          <w:ilvl w:val="0"/>
          <w:numId w:val="6"/>
        </w:numPr>
        <w:jc w:val="both"/>
        <w:rPr>
          <w:color w:val="000000" w:themeColor="text1"/>
          <w:lang w:val="en-US"/>
        </w:rPr>
      </w:pPr>
      <w:r w:rsidRPr="001303B6">
        <w:rPr>
          <w:color w:val="000000" w:themeColor="text1"/>
          <w:lang w:val="en-US"/>
        </w:rPr>
        <w:t xml:space="preserve">C. </w:t>
      </w:r>
      <w:proofErr w:type="spellStart"/>
      <w:r w:rsidRPr="001303B6">
        <w:rPr>
          <w:color w:val="000000" w:themeColor="text1"/>
          <w:lang w:val="en-US"/>
        </w:rPr>
        <w:t>Sabbioni</w:t>
      </w:r>
      <w:proofErr w:type="spellEnd"/>
      <w:r w:rsidRPr="001303B6">
        <w:rPr>
          <w:color w:val="000000" w:themeColor="text1"/>
          <w:lang w:val="en-US"/>
        </w:rPr>
        <w:t xml:space="preserve">, F. </w:t>
      </w:r>
      <w:proofErr w:type="spellStart"/>
      <w:r w:rsidRPr="001303B6">
        <w:rPr>
          <w:color w:val="000000" w:themeColor="text1"/>
          <w:lang w:val="en-US"/>
        </w:rPr>
        <w:t>Bugamelli</w:t>
      </w:r>
      <w:proofErr w:type="spellEnd"/>
      <w:r w:rsidRPr="001303B6">
        <w:rPr>
          <w:color w:val="000000" w:themeColor="text1"/>
          <w:lang w:val="en-US"/>
        </w:rPr>
        <w:t xml:space="preserve">, </w:t>
      </w:r>
      <w:proofErr w:type="spellStart"/>
      <w:r w:rsidRPr="001303B6">
        <w:rPr>
          <w:color w:val="000000" w:themeColor="text1"/>
          <w:lang w:val="en-US"/>
        </w:rPr>
        <w:t>G.Varani</w:t>
      </w:r>
      <w:proofErr w:type="spellEnd"/>
      <w:r w:rsidRPr="001303B6">
        <w:rPr>
          <w:color w:val="000000" w:themeColor="text1"/>
          <w:lang w:val="en-US"/>
        </w:rPr>
        <w:t xml:space="preserve">, et al. A rapid HPLC-DAD method for the analysis of fluoxetine and </w:t>
      </w:r>
      <w:proofErr w:type="spellStart"/>
      <w:r w:rsidRPr="001303B6">
        <w:rPr>
          <w:color w:val="000000" w:themeColor="text1"/>
          <w:lang w:val="en-US"/>
        </w:rPr>
        <w:t>norfluoxetine</w:t>
      </w:r>
      <w:proofErr w:type="spellEnd"/>
      <w:r w:rsidRPr="001303B6">
        <w:rPr>
          <w:color w:val="000000" w:themeColor="text1"/>
          <w:lang w:val="en-US"/>
        </w:rPr>
        <w:t xml:space="preserve"> in plasma from overdose patients, 36/2, 2014, p.351-6</w:t>
      </w:r>
      <w:r w:rsidR="00C223F1" w:rsidRPr="001303B6">
        <w:rPr>
          <w:color w:val="000000" w:themeColor="text1"/>
          <w:lang w:val="en-US"/>
        </w:rPr>
        <w:t>.</w:t>
      </w:r>
    </w:p>
    <w:p w:rsidR="00FD22FE" w:rsidRPr="001303B6" w:rsidRDefault="00FD22FE" w:rsidP="00DC47D5">
      <w:pPr>
        <w:pStyle w:val="Lijstalinea"/>
        <w:numPr>
          <w:ilvl w:val="0"/>
          <w:numId w:val="6"/>
        </w:numPr>
        <w:jc w:val="both"/>
        <w:rPr>
          <w:color w:val="000000" w:themeColor="text1"/>
          <w:lang w:val="en-US"/>
        </w:rPr>
      </w:pPr>
      <w:r w:rsidRPr="001303B6">
        <w:rPr>
          <w:color w:val="000000" w:themeColor="text1"/>
          <w:lang w:val="en-US"/>
        </w:rPr>
        <w:t xml:space="preserve">M.A. </w:t>
      </w:r>
      <w:proofErr w:type="spellStart"/>
      <w:r w:rsidRPr="001303B6">
        <w:rPr>
          <w:color w:val="000000" w:themeColor="text1"/>
          <w:lang w:val="en-US"/>
        </w:rPr>
        <w:t>Raggi</w:t>
      </w:r>
      <w:proofErr w:type="spellEnd"/>
      <w:r w:rsidRPr="001303B6">
        <w:rPr>
          <w:color w:val="000000" w:themeColor="text1"/>
          <w:lang w:val="en-US"/>
        </w:rPr>
        <w:t xml:space="preserve">, R. </w:t>
      </w:r>
      <w:proofErr w:type="spellStart"/>
      <w:r w:rsidRPr="001303B6">
        <w:rPr>
          <w:color w:val="000000" w:themeColor="text1"/>
          <w:lang w:val="en-US"/>
        </w:rPr>
        <w:t>Mandrioli</w:t>
      </w:r>
      <w:proofErr w:type="spellEnd"/>
      <w:r w:rsidRPr="001303B6">
        <w:rPr>
          <w:color w:val="000000" w:themeColor="text1"/>
          <w:lang w:val="en-US"/>
        </w:rPr>
        <w:t xml:space="preserve">, G. </w:t>
      </w:r>
      <w:proofErr w:type="spellStart"/>
      <w:r w:rsidRPr="001303B6">
        <w:rPr>
          <w:color w:val="000000" w:themeColor="text1"/>
          <w:lang w:val="en-US"/>
        </w:rPr>
        <w:t>Casamenti</w:t>
      </w:r>
      <w:proofErr w:type="spellEnd"/>
      <w:r w:rsidRPr="001303B6">
        <w:rPr>
          <w:color w:val="000000" w:themeColor="text1"/>
          <w:lang w:val="en-US"/>
        </w:rPr>
        <w:t xml:space="preserve">, et al. Improved HPLC determination of fluoxetine and </w:t>
      </w:r>
      <w:proofErr w:type="spellStart"/>
      <w:r w:rsidRPr="001303B6">
        <w:rPr>
          <w:color w:val="000000" w:themeColor="text1"/>
          <w:lang w:val="en-US"/>
        </w:rPr>
        <w:t>norfluoxetine</w:t>
      </w:r>
      <w:proofErr w:type="spellEnd"/>
      <w:r w:rsidRPr="001303B6">
        <w:rPr>
          <w:color w:val="000000" w:themeColor="text1"/>
          <w:lang w:val="en-US"/>
        </w:rPr>
        <w:t xml:space="preserve"> in human plasma, </w:t>
      </w:r>
      <w:proofErr w:type="spellStart"/>
      <w:r w:rsidRPr="001303B6">
        <w:rPr>
          <w:color w:val="000000" w:themeColor="text1"/>
          <w:lang w:val="en-US"/>
        </w:rPr>
        <w:t>Chromatographia</w:t>
      </w:r>
      <w:proofErr w:type="spellEnd"/>
      <w:r w:rsidRPr="001303B6">
        <w:rPr>
          <w:color w:val="000000" w:themeColor="text1"/>
          <w:lang w:val="en-US"/>
        </w:rPr>
        <w:t>, 50,7-8, 1999, p.423-7</w:t>
      </w:r>
      <w:r w:rsidR="00C223F1" w:rsidRPr="001303B6">
        <w:rPr>
          <w:color w:val="000000" w:themeColor="text1"/>
          <w:lang w:val="en-US"/>
        </w:rPr>
        <w:t>.</w:t>
      </w:r>
    </w:p>
    <w:p w:rsidR="00FD22FE" w:rsidRPr="00DB38E6" w:rsidRDefault="006127D2" w:rsidP="00FD22FE">
      <w:pPr>
        <w:pStyle w:val="Lijstalinea"/>
        <w:numPr>
          <w:ilvl w:val="0"/>
          <w:numId w:val="6"/>
        </w:numPr>
        <w:jc w:val="both"/>
        <w:rPr>
          <w:color w:val="FF0000"/>
          <w:lang w:val="en-US"/>
        </w:rPr>
      </w:pPr>
      <w:hyperlink r:id="rId24" w:history="1">
        <w:r w:rsidR="00DB38E6" w:rsidRPr="007B73A4">
          <w:rPr>
            <w:rStyle w:val="Hyperlink"/>
            <w:lang w:val="en-US"/>
          </w:rPr>
          <w:t>https://www.sigmaaldrich.com/techincal-documents/articles/analytical-applications/hplc/hplc-analysis-of-fluoxetine-prozac-g000900.html</w:t>
        </w:r>
        <w:r w:rsidR="00DB38E6" w:rsidRPr="00DB38E6">
          <w:rPr>
            <w:rStyle w:val="Hyperlink"/>
            <w:color w:val="000000" w:themeColor="text1"/>
            <w:u w:val="none"/>
            <w:lang w:val="en-US"/>
          </w:rPr>
          <w:t xml:space="preserve"> </w:t>
        </w:r>
        <w:r w:rsidR="00DB38E6" w:rsidRPr="00DB38E6">
          <w:rPr>
            <w:rStyle w:val="Hyperlink"/>
            <w:color w:val="000000" w:themeColor="text1"/>
            <w:u w:val="none"/>
          </w:rPr>
          <w:t>geraadpleegd op 09-11-2019</w:t>
        </w:r>
      </w:hyperlink>
      <w:r w:rsidR="00C223F1" w:rsidRPr="001303B6">
        <w:rPr>
          <w:color w:val="000000" w:themeColor="text1"/>
          <w:lang w:val="en-US"/>
        </w:rPr>
        <w:t>.</w:t>
      </w:r>
    </w:p>
    <w:p w:rsidR="001303B6" w:rsidRDefault="00DB38E6" w:rsidP="00FD22FE">
      <w:pPr>
        <w:pStyle w:val="Lijstalinea"/>
        <w:numPr>
          <w:ilvl w:val="0"/>
          <w:numId w:val="6"/>
        </w:numPr>
        <w:jc w:val="both"/>
        <w:rPr>
          <w:color w:val="000000" w:themeColor="text1"/>
          <w:lang w:val="en-US"/>
        </w:rPr>
      </w:pPr>
      <w:r w:rsidRPr="001303B6">
        <w:rPr>
          <w:color w:val="000000" w:themeColor="text1"/>
          <w:lang w:val="en-US"/>
        </w:rPr>
        <w:t xml:space="preserve">D.F.de Freitas, C.E.D. Porto, E.P. Vieira, et al. Three-phase, liquid-phase </w:t>
      </w:r>
      <w:proofErr w:type="spellStart"/>
      <w:r w:rsidRPr="001303B6">
        <w:rPr>
          <w:color w:val="000000" w:themeColor="text1"/>
          <w:lang w:val="en-US"/>
        </w:rPr>
        <w:t>microextraction</w:t>
      </w:r>
      <w:proofErr w:type="spellEnd"/>
      <w:r w:rsidRPr="001303B6">
        <w:rPr>
          <w:color w:val="000000" w:themeColor="text1"/>
          <w:lang w:val="en-US"/>
        </w:rPr>
        <w:t xml:space="preserve"> combined with high performance liquid chromatography-fluorescence detection for the simultaneous determination of fluoxetine and </w:t>
      </w:r>
      <w:proofErr w:type="spellStart"/>
      <w:r w:rsidRPr="001303B6">
        <w:rPr>
          <w:color w:val="000000" w:themeColor="text1"/>
          <w:lang w:val="en-US"/>
        </w:rPr>
        <w:t>norfluoxetine</w:t>
      </w:r>
      <w:proofErr w:type="spellEnd"/>
      <w:r w:rsidRPr="001303B6">
        <w:rPr>
          <w:color w:val="000000" w:themeColor="text1"/>
          <w:lang w:val="en-US"/>
        </w:rPr>
        <w:t xml:space="preserve"> in human plasma, Journal of Pharmaceutical and Biomedical Analysis, 51/1, 2010, p.170-7</w:t>
      </w:r>
      <w:r w:rsidR="00C223F1" w:rsidRPr="001303B6">
        <w:rPr>
          <w:color w:val="000000" w:themeColor="text1"/>
          <w:lang w:val="en-US"/>
        </w:rPr>
        <w:t>.</w:t>
      </w:r>
    </w:p>
    <w:p w:rsidR="00DB38E6" w:rsidRPr="001303B6" w:rsidRDefault="001303B6" w:rsidP="001303B6">
      <w:pPr>
        <w:rPr>
          <w:color w:val="000000" w:themeColor="text1"/>
          <w:lang w:val="en-US"/>
        </w:rPr>
      </w:pPr>
      <w:r>
        <w:rPr>
          <w:color w:val="000000" w:themeColor="text1"/>
          <w:lang w:val="en-US"/>
        </w:rPr>
        <w:br w:type="page"/>
      </w:r>
    </w:p>
    <w:p w:rsidR="00DB38E6" w:rsidRPr="001303B6" w:rsidRDefault="00DB38E6" w:rsidP="00FD22FE">
      <w:pPr>
        <w:pStyle w:val="Lijstalinea"/>
        <w:numPr>
          <w:ilvl w:val="0"/>
          <w:numId w:val="6"/>
        </w:numPr>
        <w:jc w:val="both"/>
        <w:rPr>
          <w:color w:val="000000" w:themeColor="text1"/>
          <w:lang w:val="en-US"/>
        </w:rPr>
      </w:pPr>
      <w:proofErr w:type="spellStart"/>
      <w:r w:rsidRPr="001303B6">
        <w:rPr>
          <w:color w:val="000000" w:themeColor="text1"/>
          <w:lang w:val="en-US"/>
        </w:rPr>
        <w:lastRenderedPageBreak/>
        <w:t>R.waschgler</w:t>
      </w:r>
      <w:proofErr w:type="spellEnd"/>
      <w:r w:rsidRPr="001303B6">
        <w:rPr>
          <w:color w:val="000000" w:themeColor="text1"/>
          <w:lang w:val="en-US"/>
        </w:rPr>
        <w:t xml:space="preserve">, MR. </w:t>
      </w:r>
      <w:proofErr w:type="spellStart"/>
      <w:r w:rsidRPr="001303B6">
        <w:rPr>
          <w:color w:val="000000" w:themeColor="text1"/>
          <w:lang w:val="en-US"/>
        </w:rPr>
        <w:t>Hubmann</w:t>
      </w:r>
      <w:proofErr w:type="spellEnd"/>
      <w:r w:rsidRPr="001303B6">
        <w:rPr>
          <w:color w:val="000000" w:themeColor="text1"/>
          <w:lang w:val="en-US"/>
        </w:rPr>
        <w:t xml:space="preserve">, A. Conca, et al. Simultaneous quantification of citalopram, clozapine, fluoxetine, </w:t>
      </w:r>
      <w:proofErr w:type="spellStart"/>
      <w:r w:rsidRPr="001303B6">
        <w:rPr>
          <w:color w:val="000000" w:themeColor="text1"/>
          <w:lang w:val="en-US"/>
        </w:rPr>
        <w:t>norfluoxetine</w:t>
      </w:r>
      <w:proofErr w:type="spellEnd"/>
      <w:r w:rsidRPr="001303B6">
        <w:rPr>
          <w:color w:val="000000" w:themeColor="text1"/>
          <w:lang w:val="en-US"/>
        </w:rPr>
        <w:t xml:space="preserve">, </w:t>
      </w:r>
      <w:proofErr w:type="spellStart"/>
      <w:r w:rsidRPr="001303B6">
        <w:rPr>
          <w:color w:val="000000" w:themeColor="text1"/>
          <w:lang w:val="en-US"/>
        </w:rPr>
        <w:t>maprotiline</w:t>
      </w:r>
      <w:proofErr w:type="spellEnd"/>
      <w:r w:rsidRPr="001303B6">
        <w:rPr>
          <w:color w:val="000000" w:themeColor="text1"/>
          <w:lang w:val="en-US"/>
        </w:rPr>
        <w:t xml:space="preserve">, </w:t>
      </w:r>
      <w:proofErr w:type="spellStart"/>
      <w:r w:rsidRPr="001303B6">
        <w:rPr>
          <w:color w:val="000000" w:themeColor="text1"/>
          <w:lang w:val="en-US"/>
        </w:rPr>
        <w:t>desmethylmaprotiline</w:t>
      </w:r>
      <w:proofErr w:type="spellEnd"/>
      <w:r w:rsidRPr="001303B6">
        <w:rPr>
          <w:color w:val="000000" w:themeColor="text1"/>
          <w:lang w:val="en-US"/>
        </w:rPr>
        <w:t xml:space="preserve"> and trazodone in human serum by HPLC analysis, International Journal of Clinical Pharmacology &amp; Therapeutics, 40/12, 2002, p.554-9</w:t>
      </w:r>
      <w:r w:rsidR="00C223F1" w:rsidRPr="001303B6">
        <w:rPr>
          <w:color w:val="000000" w:themeColor="text1"/>
          <w:lang w:val="en-US"/>
        </w:rPr>
        <w:t>.</w:t>
      </w:r>
    </w:p>
    <w:p w:rsidR="00DB38E6" w:rsidRPr="001303B6" w:rsidRDefault="00DB38E6" w:rsidP="00FD22FE">
      <w:pPr>
        <w:pStyle w:val="Lijstalinea"/>
        <w:numPr>
          <w:ilvl w:val="0"/>
          <w:numId w:val="6"/>
        </w:numPr>
        <w:jc w:val="both"/>
        <w:rPr>
          <w:color w:val="000000" w:themeColor="text1"/>
          <w:lang w:val="en-US"/>
        </w:rPr>
      </w:pPr>
      <w:r w:rsidRPr="001303B6">
        <w:rPr>
          <w:color w:val="000000" w:themeColor="text1"/>
          <w:lang w:val="en-US"/>
        </w:rPr>
        <w:t xml:space="preserve">A. Lucca, G. </w:t>
      </w:r>
      <w:proofErr w:type="spellStart"/>
      <w:r w:rsidRPr="001303B6">
        <w:rPr>
          <w:color w:val="000000" w:themeColor="text1"/>
          <w:lang w:val="en-US"/>
        </w:rPr>
        <w:t>Gentilini</w:t>
      </w:r>
      <w:proofErr w:type="spellEnd"/>
      <w:r w:rsidRPr="001303B6">
        <w:rPr>
          <w:color w:val="000000" w:themeColor="text1"/>
          <w:lang w:val="en-US"/>
        </w:rPr>
        <w:t xml:space="preserve">, S. Lopez-Silva, et al. Simultaneous </w:t>
      </w:r>
      <w:proofErr w:type="spellStart"/>
      <w:r w:rsidRPr="001303B6">
        <w:rPr>
          <w:color w:val="000000" w:themeColor="text1"/>
          <w:lang w:val="en-US"/>
        </w:rPr>
        <w:t>Determintaion</w:t>
      </w:r>
      <w:proofErr w:type="spellEnd"/>
      <w:r w:rsidRPr="001303B6">
        <w:rPr>
          <w:color w:val="000000" w:themeColor="text1"/>
          <w:lang w:val="en-US"/>
        </w:rPr>
        <w:t xml:space="preserve"> of Human Plasma Levels of Four Selective Serotonin Reuptake Inhibitors by HPLC-Performance Liquid Chromatography, Therapeutic Drug Monitoring, 22/3, 2000, p.271-6</w:t>
      </w:r>
      <w:r w:rsidR="00C223F1" w:rsidRPr="001303B6">
        <w:rPr>
          <w:color w:val="000000" w:themeColor="text1"/>
          <w:lang w:val="en-US"/>
        </w:rPr>
        <w:t>.</w:t>
      </w:r>
    </w:p>
    <w:p w:rsidR="00BA30BE" w:rsidRDefault="006127D2" w:rsidP="00785762">
      <w:pPr>
        <w:pStyle w:val="Lijstalinea"/>
        <w:numPr>
          <w:ilvl w:val="0"/>
          <w:numId w:val="6"/>
        </w:numPr>
        <w:jc w:val="both"/>
      </w:pPr>
      <w:hyperlink r:id="rId25" w:history="1">
        <w:r w:rsidR="00BA30BE" w:rsidRPr="00BA30BE">
          <w:rPr>
            <w:rStyle w:val="Hyperlink"/>
          </w:rPr>
          <w:t>http://www.waters.com/waters/promotionDetail.htm?id=10048475&amp;alias=Alias_selectivitychart__CHEMISTRY&amp;locale=en_NL</w:t>
        </w:r>
      </w:hyperlink>
      <w:r w:rsidR="00BA30BE" w:rsidRPr="00BA30BE">
        <w:t xml:space="preserve"> geraa</w:t>
      </w:r>
      <w:r w:rsidR="00BA30BE">
        <w:t>dpleegd op 17-01-2019</w:t>
      </w:r>
      <w:r w:rsidR="00C223F1">
        <w:t>.</w:t>
      </w:r>
    </w:p>
    <w:p w:rsidR="00BA30BE" w:rsidRDefault="00F83545" w:rsidP="00785762">
      <w:pPr>
        <w:pStyle w:val="Lijstalinea"/>
        <w:numPr>
          <w:ilvl w:val="0"/>
          <w:numId w:val="6"/>
        </w:numPr>
        <w:jc w:val="both"/>
      </w:pPr>
      <w:r>
        <w:t xml:space="preserve">Intern document: Anoniem, </w:t>
      </w:r>
      <w:r w:rsidR="00BA30BE">
        <w:t>Laboratorium der Nederlandse Apothekers, Standaard werkvoorschrift HPLC-kolommen, nr.SOP028 versie 4.1, KNMP 22-01-2018, p.1-8</w:t>
      </w:r>
      <w:r w:rsidR="00C223F1">
        <w:t>.</w:t>
      </w:r>
    </w:p>
    <w:p w:rsidR="00EB66DA" w:rsidRDefault="006127D2" w:rsidP="00785762">
      <w:pPr>
        <w:pStyle w:val="Lijstalinea"/>
        <w:numPr>
          <w:ilvl w:val="0"/>
          <w:numId w:val="6"/>
        </w:numPr>
        <w:jc w:val="both"/>
      </w:pPr>
      <w:hyperlink r:id="rId26" w:history="1">
        <w:r w:rsidR="00F8253B" w:rsidRPr="006B7771">
          <w:rPr>
            <w:rStyle w:val="Hyperlink"/>
          </w:rPr>
          <w:t>https://www.sigmaaldrich.com/analytical-chromatography/hplc/method-transfer-calculator.html</w:t>
        </w:r>
        <w:r w:rsidR="00F8253B" w:rsidRPr="006B7771">
          <w:rPr>
            <w:rStyle w:val="Hyperlink"/>
            <w:color w:val="000000" w:themeColor="text1"/>
            <w:u w:val="none"/>
          </w:rPr>
          <w:t xml:space="preserve"> geraadpleegd op 17-01-2019</w:t>
        </w:r>
      </w:hyperlink>
      <w:r w:rsidR="00C223F1">
        <w:rPr>
          <w:rStyle w:val="Hyperlink"/>
          <w:color w:val="000000" w:themeColor="text1"/>
          <w:u w:val="none"/>
        </w:rPr>
        <w:t>.</w:t>
      </w:r>
    </w:p>
    <w:p w:rsidR="00D43F9D" w:rsidRPr="005A363D" w:rsidRDefault="00D43F9D" w:rsidP="00785762">
      <w:pPr>
        <w:pStyle w:val="Lijstalinea"/>
        <w:numPr>
          <w:ilvl w:val="0"/>
          <w:numId w:val="6"/>
        </w:numPr>
        <w:jc w:val="both"/>
        <w:rPr>
          <w:color w:val="FF0000"/>
          <w:lang w:val="en-US"/>
        </w:rPr>
      </w:pPr>
      <w:r w:rsidRPr="00DA54B3">
        <w:t xml:space="preserve">I. N. </w:t>
      </w:r>
      <w:proofErr w:type="spellStart"/>
      <w:r w:rsidRPr="00DA54B3">
        <w:t>Papadoyannis</w:t>
      </w:r>
      <w:proofErr w:type="spellEnd"/>
      <w:r w:rsidRPr="00DA54B3">
        <w:t xml:space="preserve">, H. G. </w:t>
      </w:r>
      <w:proofErr w:type="spellStart"/>
      <w:r w:rsidRPr="00DA54B3">
        <w:t>Gika</w:t>
      </w:r>
      <w:proofErr w:type="spellEnd"/>
      <w:r w:rsidRPr="00DA54B3">
        <w:t xml:space="preserve">, Peak </w:t>
      </w:r>
      <w:proofErr w:type="spellStart"/>
      <w:r w:rsidRPr="00DA54B3">
        <w:t>Purity</w:t>
      </w:r>
      <w:proofErr w:type="spellEnd"/>
      <w:r w:rsidRPr="00DA54B3">
        <w:t xml:space="preserve"> </w:t>
      </w:r>
      <w:proofErr w:type="spellStart"/>
      <w:r w:rsidRPr="00DA54B3">
        <w:t>Determination</w:t>
      </w:r>
      <w:proofErr w:type="spellEnd"/>
      <w:r w:rsidRPr="00DA54B3">
        <w:t xml:space="preserve"> </w:t>
      </w:r>
      <w:proofErr w:type="spellStart"/>
      <w:r w:rsidRPr="00DA54B3">
        <w:t>with</w:t>
      </w:r>
      <w:proofErr w:type="spellEnd"/>
      <w:r w:rsidRPr="00DA54B3">
        <w:t xml:space="preserve"> a</w:t>
      </w:r>
      <w:r w:rsidR="00DA54B3" w:rsidRPr="00DA54B3">
        <w:t xml:space="preserve"> Diode Array Detector, Encyclopedia of </w:t>
      </w:r>
      <w:proofErr w:type="spellStart"/>
      <w:r w:rsidR="00DA54B3" w:rsidRPr="00DA54B3">
        <w:t>Chromatography</w:t>
      </w:r>
      <w:proofErr w:type="spellEnd"/>
      <w:r w:rsidRPr="00DA54B3">
        <w:t xml:space="preserve">, 2003, </w:t>
      </w:r>
      <w:r w:rsidR="005974B8" w:rsidRPr="00DA54B3">
        <w:t>p.1-5</w:t>
      </w:r>
      <w:r w:rsidR="00C223F1">
        <w:t>.</w:t>
      </w:r>
    </w:p>
    <w:p w:rsidR="005A363D" w:rsidRPr="005A363D" w:rsidRDefault="005A363D" w:rsidP="005A363D">
      <w:pPr>
        <w:pStyle w:val="Lijstalinea"/>
        <w:numPr>
          <w:ilvl w:val="0"/>
          <w:numId w:val="6"/>
        </w:numPr>
        <w:jc w:val="both"/>
        <w:rPr>
          <w:color w:val="FF0000"/>
          <w:lang w:val="en-US"/>
        </w:rPr>
      </w:pPr>
      <w:proofErr w:type="spellStart"/>
      <w:r>
        <w:rPr>
          <w:lang w:val="en-US"/>
        </w:rPr>
        <w:t>Anoniem</w:t>
      </w:r>
      <w:proofErr w:type="spellEnd"/>
      <w:r>
        <w:rPr>
          <w:lang w:val="en-US"/>
        </w:rPr>
        <w:t xml:space="preserve">, </w:t>
      </w:r>
      <w:r w:rsidRPr="003C0DF7">
        <w:rPr>
          <w:lang w:val="en-US"/>
        </w:rPr>
        <w:t>European Pharmacopoeia, 9.0 ed.</w:t>
      </w:r>
      <w:r>
        <w:rPr>
          <w:lang w:val="en-US"/>
        </w:rPr>
        <w:t xml:space="preserve"> Strasbourg</w:t>
      </w:r>
      <w:r w:rsidRPr="003C0DF7">
        <w:rPr>
          <w:lang w:val="en-US"/>
        </w:rPr>
        <w:t>: European Directorate for the Quality of Medicines &amp; HealthCare of the Council of Europe (EDQM), 01/2017:1104</w:t>
      </w:r>
      <w:r w:rsidR="00C223F1">
        <w:rPr>
          <w:lang w:val="en-US"/>
        </w:rPr>
        <w:t>.</w:t>
      </w:r>
    </w:p>
    <w:p w:rsidR="00F83545" w:rsidRPr="006B7771" w:rsidRDefault="00F83545" w:rsidP="00785762">
      <w:pPr>
        <w:pStyle w:val="Lijstalinea"/>
        <w:numPr>
          <w:ilvl w:val="0"/>
          <w:numId w:val="6"/>
        </w:numPr>
        <w:jc w:val="both"/>
        <w:rPr>
          <w:color w:val="FF0000"/>
          <w:lang w:val="en-US"/>
        </w:rPr>
      </w:pPr>
      <w:proofErr w:type="spellStart"/>
      <w:r>
        <w:rPr>
          <w:lang w:val="en-US"/>
        </w:rPr>
        <w:t>Anoniem</w:t>
      </w:r>
      <w:proofErr w:type="spellEnd"/>
      <w:r>
        <w:rPr>
          <w:lang w:val="en-US"/>
        </w:rPr>
        <w:t>, Technical Guide for the Elaboration of Monographs, 7e ed., 2015, European Pharmacopoeia: Analytical Validation</w:t>
      </w:r>
      <w:r w:rsidR="00C223F1">
        <w:rPr>
          <w:lang w:val="en-US"/>
        </w:rPr>
        <w:t>.</w:t>
      </w:r>
    </w:p>
    <w:p w:rsidR="001F2E68" w:rsidRPr="003B1CD7" w:rsidRDefault="001F2E68">
      <w:pPr>
        <w:rPr>
          <w:color w:val="FF0000"/>
        </w:rPr>
      </w:pPr>
      <w:r w:rsidRPr="003B1CD7">
        <w:rPr>
          <w:color w:val="FF0000"/>
        </w:rPr>
        <w:br w:type="page"/>
      </w:r>
    </w:p>
    <w:p w:rsidR="001F2E68" w:rsidRDefault="001F2E68" w:rsidP="001F2E68">
      <w:pPr>
        <w:pStyle w:val="Kop1"/>
      </w:pPr>
      <w:bookmarkStart w:id="39" w:name="_Toc536613911"/>
      <w:bookmarkStart w:id="40" w:name="_Toc10029256"/>
      <w:r>
        <w:lastRenderedPageBreak/>
        <w:t>Bijlagen</w:t>
      </w:r>
      <w:bookmarkEnd w:id="39"/>
      <w:bookmarkEnd w:id="40"/>
    </w:p>
    <w:p w:rsidR="001F2E68" w:rsidRDefault="001F2E68" w:rsidP="001F2E68">
      <w:pPr>
        <w:pStyle w:val="Kop2"/>
      </w:pPr>
      <w:bookmarkStart w:id="41" w:name="_Toc536613912"/>
      <w:bookmarkStart w:id="42" w:name="_Toc10029257"/>
      <w:r>
        <w:t>Bijlage 1. Lijst literatuuronderzoek samengevat</w:t>
      </w:r>
      <w:bookmarkEnd w:id="41"/>
      <w:bookmarkEnd w:id="42"/>
    </w:p>
    <w:p w:rsidR="007A043E" w:rsidRPr="007A043E" w:rsidRDefault="007A043E" w:rsidP="007A043E">
      <w:pPr>
        <w:pStyle w:val="Geenafstand"/>
      </w:pPr>
    </w:p>
    <w:p w:rsidR="00503929" w:rsidRPr="00C678D8" w:rsidRDefault="00503929" w:rsidP="00503929">
      <w:r>
        <w:t xml:space="preserve">In </w:t>
      </w:r>
      <w:r w:rsidR="007A043E" w:rsidRPr="00C678D8">
        <w:t xml:space="preserve">figuur </w:t>
      </w:r>
      <w:r w:rsidR="004B6C51">
        <w:t>13</w:t>
      </w:r>
      <w:r w:rsidR="007A043E" w:rsidRPr="00C678D8">
        <w:t xml:space="preserve"> staat de </w:t>
      </w:r>
      <w:r w:rsidRPr="00C678D8">
        <w:t>Excel tabel</w:t>
      </w:r>
      <w:r w:rsidR="00BA30BE" w:rsidRPr="00C678D8">
        <w:t xml:space="preserve"> </w:t>
      </w:r>
      <w:r w:rsidRPr="00C678D8">
        <w:t>w</w:t>
      </w:r>
      <w:r w:rsidR="007A043E" w:rsidRPr="00C678D8">
        <w:t>aarin</w:t>
      </w:r>
      <w:r w:rsidRPr="00C678D8">
        <w:t xml:space="preserve"> de </w:t>
      </w:r>
      <w:r w:rsidR="001657D1">
        <w:t>16 artikelen uit het</w:t>
      </w:r>
      <w:r w:rsidR="00BA30BE" w:rsidRPr="00C678D8">
        <w:t xml:space="preserve"> literatuuronderzoek </w:t>
      </w:r>
      <w:r w:rsidR="007A043E" w:rsidRPr="00C678D8">
        <w:t xml:space="preserve">zijn </w:t>
      </w:r>
      <w:r w:rsidR="00BA30BE" w:rsidRPr="00C678D8">
        <w:t>samengevat.</w:t>
      </w:r>
    </w:p>
    <w:p w:rsidR="007A043E" w:rsidRPr="00C678D8" w:rsidRDefault="007A043E" w:rsidP="007A043E">
      <w:pPr>
        <w:pStyle w:val="Geenafstand"/>
      </w:pPr>
    </w:p>
    <w:p w:rsidR="001F2E68" w:rsidRPr="00C678D8" w:rsidRDefault="005D43DF" w:rsidP="001657D1">
      <w:pPr>
        <w:pStyle w:val="Geenafstand"/>
      </w:pPr>
      <w:r>
        <w:rPr>
          <w:noProof/>
        </w:rPr>
        <w:drawing>
          <wp:inline distT="0" distB="0" distL="0" distR="0" wp14:anchorId="1FA61108" wp14:editId="40E81315">
            <wp:extent cx="6057265" cy="7228873"/>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2"/>
                    <a:stretch/>
                  </pic:blipFill>
                  <pic:spPr bwMode="auto">
                    <a:xfrm>
                      <a:off x="0" y="0"/>
                      <a:ext cx="6059515" cy="7231558"/>
                    </a:xfrm>
                    <a:prstGeom prst="rect">
                      <a:avLst/>
                    </a:prstGeom>
                    <a:ln>
                      <a:noFill/>
                    </a:ln>
                    <a:extLst>
                      <a:ext uri="{53640926-AAD7-44D8-BBD7-CCE9431645EC}">
                        <a14:shadowObscured xmlns:a14="http://schemas.microsoft.com/office/drawing/2010/main"/>
                      </a:ext>
                    </a:extLst>
                  </pic:spPr>
                </pic:pic>
              </a:graphicData>
            </a:graphic>
          </wp:inline>
        </w:drawing>
      </w:r>
    </w:p>
    <w:p w:rsidR="007A043E" w:rsidRPr="00BA30BE" w:rsidRDefault="007A043E" w:rsidP="007A043E">
      <w:pPr>
        <w:rPr>
          <w:sz w:val="20"/>
        </w:rPr>
      </w:pPr>
      <w:r w:rsidRPr="00C678D8">
        <w:rPr>
          <w:sz w:val="20"/>
        </w:rPr>
        <w:t xml:space="preserve">Figuur </w:t>
      </w:r>
      <w:r w:rsidR="004B6C51">
        <w:rPr>
          <w:sz w:val="20"/>
        </w:rPr>
        <w:t>13</w:t>
      </w:r>
      <w:r w:rsidR="00C678D8" w:rsidRPr="00C678D8">
        <w:rPr>
          <w:sz w:val="20"/>
        </w:rPr>
        <w:t>.</w:t>
      </w:r>
      <w:r w:rsidRPr="00C678D8">
        <w:rPr>
          <w:sz w:val="20"/>
        </w:rPr>
        <w:t xml:space="preserve"> Excel tabel met</w:t>
      </w:r>
      <w:r>
        <w:rPr>
          <w:sz w:val="20"/>
        </w:rPr>
        <w:t xml:space="preserve"> verzamelde artikelen uit literatuur onderzoek.</w:t>
      </w:r>
    </w:p>
    <w:p w:rsidR="00D5796B" w:rsidRDefault="00D5796B">
      <w:pPr>
        <w:rPr>
          <w:color w:val="FF0000"/>
        </w:rPr>
      </w:pPr>
    </w:p>
    <w:p w:rsidR="00D5796B" w:rsidRDefault="00D5796B" w:rsidP="00D5796B">
      <w:pPr>
        <w:pStyle w:val="Kop2"/>
      </w:pPr>
      <w:bookmarkStart w:id="43" w:name="_Toc10029258"/>
      <w:r>
        <w:lastRenderedPageBreak/>
        <w:t xml:space="preserve">Bijlage 2. </w:t>
      </w:r>
      <w:r w:rsidR="00503929">
        <w:t>Kolom selectiviteit grafiek</w:t>
      </w:r>
      <w:bookmarkEnd w:id="43"/>
    </w:p>
    <w:p w:rsidR="00503929" w:rsidRDefault="00503929" w:rsidP="007A043E">
      <w:pPr>
        <w:pStyle w:val="Geenafstand"/>
      </w:pPr>
    </w:p>
    <w:p w:rsidR="00503929" w:rsidRPr="00C678D8" w:rsidRDefault="00503929" w:rsidP="007A043E">
      <w:pPr>
        <w:jc w:val="both"/>
      </w:pPr>
      <w:r w:rsidRPr="00C678D8">
        <w:t xml:space="preserve">In figuur </w:t>
      </w:r>
      <w:r w:rsidR="004B6C51">
        <w:t>14</w:t>
      </w:r>
      <w:r w:rsidRPr="00C678D8">
        <w:t xml:space="preserve"> wordt de kolom selectiviteit grafiek voor de vergelijking van de kolommen </w:t>
      </w:r>
      <w:proofErr w:type="spellStart"/>
      <w:r w:rsidRPr="00C678D8">
        <w:t>Zorbax</w:t>
      </w:r>
      <w:proofErr w:type="spellEnd"/>
      <w:r w:rsidRPr="00C678D8">
        <w:t xml:space="preserve"> XDB C18 (literatuur) en </w:t>
      </w:r>
      <w:proofErr w:type="spellStart"/>
      <w:r w:rsidRPr="00C678D8">
        <w:t>XBridge</w:t>
      </w:r>
      <w:proofErr w:type="spellEnd"/>
      <w:r w:rsidRPr="00C678D8">
        <w:t xml:space="preserve"> C18 (veel gebruikt bij het LNA) weergegeven.</w:t>
      </w:r>
    </w:p>
    <w:p w:rsidR="007A043E" w:rsidRPr="00C678D8" w:rsidRDefault="007A043E" w:rsidP="007A043E">
      <w:pPr>
        <w:pStyle w:val="Geenafstand"/>
      </w:pPr>
    </w:p>
    <w:p w:rsidR="00503929" w:rsidRPr="00C678D8" w:rsidRDefault="00503929" w:rsidP="00503929">
      <w:r w:rsidRPr="00C678D8">
        <w:rPr>
          <w:noProof/>
          <w:lang w:eastAsia="nl-NL"/>
        </w:rPr>
        <w:drawing>
          <wp:inline distT="0" distB="0" distL="0" distR="0" wp14:anchorId="2230E8CB" wp14:editId="495F7742">
            <wp:extent cx="5724525" cy="43243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324350"/>
                    </a:xfrm>
                    <a:prstGeom prst="rect">
                      <a:avLst/>
                    </a:prstGeom>
                    <a:noFill/>
                    <a:ln>
                      <a:noFill/>
                    </a:ln>
                  </pic:spPr>
                </pic:pic>
              </a:graphicData>
            </a:graphic>
          </wp:inline>
        </w:drawing>
      </w:r>
    </w:p>
    <w:p w:rsidR="00503929" w:rsidRDefault="00503929" w:rsidP="00503929">
      <w:pPr>
        <w:pStyle w:val="Geenafstand"/>
        <w:rPr>
          <w:sz w:val="20"/>
        </w:rPr>
      </w:pPr>
      <w:r w:rsidRPr="00C678D8">
        <w:rPr>
          <w:sz w:val="20"/>
        </w:rPr>
        <w:t xml:space="preserve">Figuur </w:t>
      </w:r>
      <w:r w:rsidR="004B6C51">
        <w:rPr>
          <w:sz w:val="20"/>
        </w:rPr>
        <w:t>14</w:t>
      </w:r>
      <w:r w:rsidR="00C678D8" w:rsidRPr="00C678D8">
        <w:rPr>
          <w:sz w:val="20"/>
        </w:rPr>
        <w:t>.</w:t>
      </w:r>
      <w:r w:rsidRPr="00C678D8">
        <w:rPr>
          <w:sz w:val="20"/>
        </w:rPr>
        <w:t xml:space="preserve"> Kolom</w:t>
      </w:r>
      <w:r w:rsidRPr="00503929">
        <w:rPr>
          <w:sz w:val="20"/>
        </w:rPr>
        <w:t xml:space="preserve"> selectiviteit grafiek voor vergelijking </w:t>
      </w:r>
      <w:proofErr w:type="spellStart"/>
      <w:r w:rsidRPr="00503929">
        <w:rPr>
          <w:sz w:val="20"/>
        </w:rPr>
        <w:t>Zorbax</w:t>
      </w:r>
      <w:proofErr w:type="spellEnd"/>
      <w:r w:rsidRPr="00503929">
        <w:rPr>
          <w:sz w:val="20"/>
        </w:rPr>
        <w:t xml:space="preserve"> XDB C18 </w:t>
      </w:r>
      <w:r>
        <w:rPr>
          <w:sz w:val="20"/>
        </w:rPr>
        <w:t xml:space="preserve">en </w:t>
      </w:r>
      <w:proofErr w:type="spellStart"/>
      <w:r w:rsidRPr="00503929">
        <w:rPr>
          <w:sz w:val="20"/>
        </w:rPr>
        <w:t>XBridge</w:t>
      </w:r>
      <w:proofErr w:type="spellEnd"/>
      <w:r w:rsidRPr="00503929">
        <w:rPr>
          <w:sz w:val="20"/>
        </w:rPr>
        <w:t xml:space="preserve"> C18</w:t>
      </w:r>
      <w:r>
        <w:rPr>
          <w:sz w:val="20"/>
        </w:rPr>
        <w:t>.</w:t>
      </w:r>
    </w:p>
    <w:p w:rsidR="009459DC" w:rsidRDefault="009459DC" w:rsidP="00503929">
      <w:pPr>
        <w:pStyle w:val="Geenafstand"/>
        <w:rPr>
          <w:sz w:val="20"/>
        </w:rPr>
      </w:pPr>
    </w:p>
    <w:p w:rsidR="009459DC" w:rsidRDefault="009459DC">
      <w:pPr>
        <w:rPr>
          <w:rFonts w:eastAsiaTheme="minorEastAsia"/>
          <w:sz w:val="20"/>
          <w:lang w:eastAsia="nl-NL"/>
        </w:rPr>
      </w:pPr>
      <w:r>
        <w:rPr>
          <w:sz w:val="20"/>
        </w:rPr>
        <w:br w:type="page"/>
      </w:r>
    </w:p>
    <w:p w:rsidR="009459DC" w:rsidRDefault="009459DC" w:rsidP="009459DC">
      <w:pPr>
        <w:pStyle w:val="Kop2"/>
      </w:pPr>
      <w:bookmarkStart w:id="44" w:name="_Toc10029259"/>
      <w:r>
        <w:lastRenderedPageBreak/>
        <w:t>Bijlage 3. Methode transfer calculator</w:t>
      </w:r>
      <w:bookmarkEnd w:id="44"/>
    </w:p>
    <w:p w:rsidR="009459DC" w:rsidRDefault="009459DC" w:rsidP="007A043E">
      <w:pPr>
        <w:pStyle w:val="Geenafstand"/>
      </w:pPr>
    </w:p>
    <w:p w:rsidR="009459DC" w:rsidRPr="00C678D8" w:rsidRDefault="005F7926" w:rsidP="007A043E">
      <w:pPr>
        <w:jc w:val="both"/>
      </w:pPr>
      <w:r>
        <w:t xml:space="preserve">De </w:t>
      </w:r>
      <w:r w:rsidRPr="00C678D8">
        <w:t>instellingen van de oude</w:t>
      </w:r>
      <w:r w:rsidR="00AE7252" w:rsidRPr="00C678D8">
        <w:t>-</w:t>
      </w:r>
      <w:r w:rsidRPr="00C678D8">
        <w:t xml:space="preserve"> en van de nieuwe methode/kolomdimensies werden ingevoerd in de methode transfer calculator om de flow en injectievolume uit te rekenen. </w:t>
      </w:r>
      <w:r w:rsidR="009459DC" w:rsidRPr="00C678D8">
        <w:t xml:space="preserve">In figuur </w:t>
      </w:r>
      <w:r w:rsidR="004B6C51">
        <w:t>15</w:t>
      </w:r>
      <w:r w:rsidR="009459DC" w:rsidRPr="00C678D8">
        <w:t xml:space="preserve"> wordt </w:t>
      </w:r>
      <w:r w:rsidR="00947A97" w:rsidRPr="00C678D8">
        <w:t xml:space="preserve">omrekening voor de </w:t>
      </w:r>
      <w:r w:rsidRPr="00C678D8">
        <w:t xml:space="preserve">nieuwe </w:t>
      </w:r>
      <w:r w:rsidR="00947A97" w:rsidRPr="00C678D8">
        <w:t xml:space="preserve">methode </w:t>
      </w:r>
      <w:r w:rsidR="009459DC" w:rsidRPr="00C678D8">
        <w:t>weergegeven.</w:t>
      </w:r>
      <w:r w:rsidR="00947A97" w:rsidRPr="00C678D8">
        <w:t xml:space="preserve"> </w:t>
      </w:r>
    </w:p>
    <w:p w:rsidR="007A043E" w:rsidRPr="00C678D8" w:rsidRDefault="007A043E" w:rsidP="007A043E">
      <w:pPr>
        <w:pStyle w:val="Geenafstand"/>
      </w:pPr>
    </w:p>
    <w:p w:rsidR="009459DC" w:rsidRPr="00C678D8" w:rsidRDefault="009459DC" w:rsidP="009459DC">
      <w:r w:rsidRPr="00C678D8">
        <w:rPr>
          <w:noProof/>
          <w:lang w:eastAsia="nl-NL"/>
        </w:rPr>
        <w:drawing>
          <wp:inline distT="0" distB="0" distL="0" distR="0" wp14:anchorId="6E6EEBB3" wp14:editId="3055323B">
            <wp:extent cx="5731510" cy="3156585"/>
            <wp:effectExtent l="0" t="0" r="254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4369" cy="3163667"/>
                    </a:xfrm>
                    <a:prstGeom prst="rect">
                      <a:avLst/>
                    </a:prstGeom>
                  </pic:spPr>
                </pic:pic>
              </a:graphicData>
            </a:graphic>
          </wp:inline>
        </w:drawing>
      </w:r>
    </w:p>
    <w:p w:rsidR="009459DC" w:rsidRDefault="009459DC" w:rsidP="00302EFC">
      <w:pPr>
        <w:pStyle w:val="Geenafstand"/>
        <w:jc w:val="both"/>
        <w:rPr>
          <w:sz w:val="20"/>
        </w:rPr>
      </w:pPr>
      <w:r w:rsidRPr="00C678D8">
        <w:rPr>
          <w:sz w:val="20"/>
        </w:rPr>
        <w:t xml:space="preserve">Figuur </w:t>
      </w:r>
      <w:r w:rsidR="004B6C51">
        <w:rPr>
          <w:sz w:val="20"/>
        </w:rPr>
        <w:t>15</w:t>
      </w:r>
      <w:r w:rsidR="00C678D8" w:rsidRPr="00C678D8">
        <w:rPr>
          <w:sz w:val="20"/>
        </w:rPr>
        <w:t>.</w:t>
      </w:r>
      <w:r w:rsidRPr="00C678D8">
        <w:rPr>
          <w:sz w:val="20"/>
        </w:rPr>
        <w:t xml:space="preserve"> </w:t>
      </w:r>
      <w:r w:rsidR="00947A97" w:rsidRPr="00C678D8">
        <w:rPr>
          <w:sz w:val="20"/>
        </w:rPr>
        <w:t>Omrekening</w:t>
      </w:r>
      <w:r w:rsidR="00947A97">
        <w:rPr>
          <w:sz w:val="20"/>
        </w:rPr>
        <w:t xml:space="preserve"> </w:t>
      </w:r>
      <w:r w:rsidR="00AE7252">
        <w:rPr>
          <w:sz w:val="20"/>
        </w:rPr>
        <w:t xml:space="preserve">van de flow en injectievolume van de oude- naar de nieuwe methode </w:t>
      </w:r>
      <w:r w:rsidR="00947A97">
        <w:rPr>
          <w:sz w:val="20"/>
        </w:rPr>
        <w:t>m.b.v. de methode transfer calculato</w:t>
      </w:r>
      <w:r w:rsidR="00AE7252">
        <w:rPr>
          <w:sz w:val="20"/>
        </w:rPr>
        <w:t>r</w:t>
      </w:r>
      <w:r>
        <w:rPr>
          <w:sz w:val="20"/>
        </w:rPr>
        <w:t>.</w:t>
      </w:r>
    </w:p>
    <w:p w:rsidR="00AC1644" w:rsidRDefault="00AC1644">
      <w:pPr>
        <w:rPr>
          <w:rFonts w:eastAsiaTheme="minorEastAsia"/>
          <w:sz w:val="20"/>
          <w:lang w:eastAsia="nl-NL"/>
        </w:rPr>
      </w:pPr>
      <w:r>
        <w:rPr>
          <w:sz w:val="20"/>
        </w:rPr>
        <w:br w:type="page"/>
      </w:r>
    </w:p>
    <w:p w:rsidR="009459DC" w:rsidRDefault="009459DC" w:rsidP="009459DC">
      <w:pPr>
        <w:pStyle w:val="Geenafstand"/>
        <w:rPr>
          <w:sz w:val="20"/>
        </w:rPr>
      </w:pPr>
    </w:p>
    <w:p w:rsidR="00AC1644" w:rsidRDefault="00AC1644" w:rsidP="00AC1644">
      <w:pPr>
        <w:pStyle w:val="Kop2"/>
      </w:pPr>
      <w:bookmarkStart w:id="45" w:name="_Toc10029260"/>
      <w:r>
        <w:t xml:space="preserve">Bijlage 4. </w:t>
      </w:r>
      <w:r w:rsidR="00AC2773">
        <w:t>Kolom testrapport</w:t>
      </w:r>
      <w:bookmarkEnd w:id="45"/>
    </w:p>
    <w:p w:rsidR="00AC1644" w:rsidRDefault="00AC1644" w:rsidP="007A043E">
      <w:pPr>
        <w:pStyle w:val="Geenafstand"/>
      </w:pPr>
    </w:p>
    <w:p w:rsidR="00AC1644" w:rsidRPr="00C678D8" w:rsidRDefault="00AC2773" w:rsidP="007A043E">
      <w:pPr>
        <w:jc w:val="both"/>
      </w:pPr>
      <w:r>
        <w:t>Voorafgaand de metingen wordt een kolomtest uitgevoerd op de te gebruiken kolom.</w:t>
      </w:r>
      <w:r w:rsidR="00AC1644">
        <w:t xml:space="preserve"> In </w:t>
      </w:r>
      <w:r w:rsidR="00AC1644" w:rsidRPr="00C678D8">
        <w:t xml:space="preserve">figuur </w:t>
      </w:r>
      <w:r w:rsidR="004B6C51">
        <w:t>16</w:t>
      </w:r>
      <w:r w:rsidR="00AC1644" w:rsidRPr="00C678D8">
        <w:t xml:space="preserve"> wordt </w:t>
      </w:r>
      <w:r w:rsidRPr="00C678D8">
        <w:t xml:space="preserve">het blanco testrapport van de uitgekozen kolom </w:t>
      </w:r>
      <w:proofErr w:type="spellStart"/>
      <w:r w:rsidRPr="00C678D8">
        <w:t>Zorbax</w:t>
      </w:r>
      <w:proofErr w:type="spellEnd"/>
      <w:r w:rsidRPr="00C678D8">
        <w:t xml:space="preserve"> C8 150 mm</w:t>
      </w:r>
      <w:r w:rsidR="00AC1644" w:rsidRPr="00C678D8">
        <w:t xml:space="preserve"> weergegeven. </w:t>
      </w:r>
    </w:p>
    <w:p w:rsidR="007A043E" w:rsidRPr="00C678D8" w:rsidRDefault="007A043E" w:rsidP="007A043E">
      <w:pPr>
        <w:pStyle w:val="Geenafstand"/>
      </w:pPr>
    </w:p>
    <w:p w:rsidR="00AC1644" w:rsidRPr="00C678D8" w:rsidRDefault="007A043E" w:rsidP="00AC1644">
      <w:r w:rsidRPr="00C678D8">
        <w:rPr>
          <w:noProof/>
          <w:lang w:eastAsia="nl-NL"/>
        </w:rPr>
        <w:drawing>
          <wp:inline distT="0" distB="0" distL="0" distR="0" wp14:anchorId="4F74D32E" wp14:editId="4FD66C11">
            <wp:extent cx="5467225" cy="7172325"/>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661" cy="7178145"/>
                    </a:xfrm>
                    <a:prstGeom prst="rect">
                      <a:avLst/>
                    </a:prstGeom>
                  </pic:spPr>
                </pic:pic>
              </a:graphicData>
            </a:graphic>
          </wp:inline>
        </w:drawing>
      </w:r>
    </w:p>
    <w:p w:rsidR="00AC1644" w:rsidRDefault="00AC1644" w:rsidP="00AC1644">
      <w:pPr>
        <w:pStyle w:val="Geenafstand"/>
        <w:rPr>
          <w:sz w:val="20"/>
        </w:rPr>
      </w:pPr>
      <w:r w:rsidRPr="00C678D8">
        <w:rPr>
          <w:sz w:val="20"/>
        </w:rPr>
        <w:t xml:space="preserve">Figuur </w:t>
      </w:r>
      <w:r w:rsidR="004B6C51">
        <w:rPr>
          <w:sz w:val="20"/>
        </w:rPr>
        <w:t>16</w:t>
      </w:r>
      <w:r w:rsidR="00C678D8">
        <w:rPr>
          <w:sz w:val="20"/>
        </w:rPr>
        <w:t>.</w:t>
      </w:r>
      <w:r w:rsidRPr="00C678D8">
        <w:rPr>
          <w:sz w:val="20"/>
        </w:rPr>
        <w:t xml:space="preserve"> </w:t>
      </w:r>
      <w:r w:rsidR="00AC2773" w:rsidRPr="00C678D8">
        <w:rPr>
          <w:sz w:val="20"/>
        </w:rPr>
        <w:t>B</w:t>
      </w:r>
      <w:r w:rsidR="00AC2773">
        <w:rPr>
          <w:sz w:val="20"/>
        </w:rPr>
        <w:t xml:space="preserve">lanco testrapport van </w:t>
      </w:r>
      <w:proofErr w:type="spellStart"/>
      <w:r w:rsidR="00AC2773">
        <w:rPr>
          <w:sz w:val="20"/>
        </w:rPr>
        <w:t>Zorbax</w:t>
      </w:r>
      <w:proofErr w:type="spellEnd"/>
      <w:r w:rsidR="00AC2773">
        <w:rPr>
          <w:sz w:val="20"/>
        </w:rPr>
        <w:t xml:space="preserve"> C8 150 mm</w:t>
      </w:r>
      <w:r>
        <w:rPr>
          <w:sz w:val="20"/>
        </w:rPr>
        <w:t>.</w:t>
      </w:r>
    </w:p>
    <w:p w:rsidR="00D42071" w:rsidRDefault="00D42071">
      <w:pPr>
        <w:rPr>
          <w:rFonts w:eastAsiaTheme="minorEastAsia"/>
          <w:sz w:val="20"/>
          <w:lang w:eastAsia="nl-NL"/>
        </w:rPr>
      </w:pPr>
      <w:r>
        <w:rPr>
          <w:sz w:val="20"/>
        </w:rPr>
        <w:br w:type="page"/>
      </w:r>
    </w:p>
    <w:p w:rsidR="00D42071" w:rsidRDefault="00D42071" w:rsidP="00D42071">
      <w:pPr>
        <w:pStyle w:val="Kop2"/>
      </w:pPr>
      <w:bookmarkStart w:id="46" w:name="_Toc10029261"/>
      <w:r>
        <w:lastRenderedPageBreak/>
        <w:t xml:space="preserve">Bijlage 5. </w:t>
      </w:r>
      <w:proofErr w:type="spellStart"/>
      <w:r>
        <w:t>Chromatogram</w:t>
      </w:r>
      <w:proofErr w:type="spellEnd"/>
      <w:r>
        <w:t xml:space="preserve"> </w:t>
      </w:r>
      <w:r w:rsidR="001303B6">
        <w:t>opgenomen</w:t>
      </w:r>
      <w:r w:rsidR="00C44473">
        <w:t xml:space="preserve"> </w:t>
      </w:r>
      <w:r>
        <w:t xml:space="preserve">bij </w:t>
      </w:r>
      <w:r w:rsidR="00C44473">
        <w:t>210 nm</w:t>
      </w:r>
      <w:bookmarkEnd w:id="46"/>
    </w:p>
    <w:p w:rsidR="009459DC" w:rsidRDefault="009459DC" w:rsidP="00503929">
      <w:pPr>
        <w:pStyle w:val="Geenafstand"/>
        <w:rPr>
          <w:sz w:val="20"/>
        </w:rPr>
      </w:pPr>
    </w:p>
    <w:p w:rsidR="00C44473" w:rsidRDefault="00965A4B" w:rsidP="00D42071">
      <w:pPr>
        <w:jc w:val="both"/>
        <w:rPr>
          <w:color w:val="000000" w:themeColor="text1"/>
        </w:rPr>
      </w:pPr>
      <w:r>
        <w:rPr>
          <w:color w:val="000000" w:themeColor="text1"/>
        </w:rPr>
        <w:t>In</w:t>
      </w:r>
      <w:r w:rsidR="00D42071" w:rsidRPr="00E23F84">
        <w:rPr>
          <w:color w:val="000000" w:themeColor="text1"/>
        </w:rPr>
        <w:t xml:space="preserve"> fig</w:t>
      </w:r>
      <w:r w:rsidR="004B6C51">
        <w:rPr>
          <w:color w:val="000000" w:themeColor="text1"/>
        </w:rPr>
        <w:t>uur 17</w:t>
      </w:r>
      <w:r w:rsidR="00D42071" w:rsidRPr="00E23F84">
        <w:rPr>
          <w:color w:val="000000" w:themeColor="text1"/>
        </w:rPr>
        <w:t xml:space="preserve"> wordt het </w:t>
      </w:r>
      <w:r w:rsidR="00C44473">
        <w:rPr>
          <w:color w:val="000000" w:themeColor="text1"/>
        </w:rPr>
        <w:t xml:space="preserve">opgenomen </w:t>
      </w:r>
      <w:proofErr w:type="spellStart"/>
      <w:r w:rsidR="00D42071" w:rsidRPr="00E23F84">
        <w:rPr>
          <w:color w:val="000000" w:themeColor="text1"/>
        </w:rPr>
        <w:t>chromatogram</w:t>
      </w:r>
      <w:proofErr w:type="spellEnd"/>
      <w:r w:rsidR="00D42071" w:rsidRPr="00E23F84">
        <w:rPr>
          <w:color w:val="000000" w:themeColor="text1"/>
        </w:rPr>
        <w:t xml:space="preserve"> van </w:t>
      </w:r>
      <w:r>
        <w:rPr>
          <w:color w:val="000000" w:themeColor="text1"/>
        </w:rPr>
        <w:t xml:space="preserve">de </w:t>
      </w:r>
      <w:r w:rsidR="00C44473">
        <w:rPr>
          <w:color w:val="000000" w:themeColor="text1"/>
        </w:rPr>
        <w:t xml:space="preserve">oplossing met </w:t>
      </w:r>
      <w:r w:rsidR="00D42071" w:rsidRPr="00E23F84">
        <w:rPr>
          <w:color w:val="000000" w:themeColor="text1"/>
        </w:rPr>
        <w:t xml:space="preserve">de </w:t>
      </w:r>
      <w:r w:rsidR="00C44473">
        <w:rPr>
          <w:color w:val="000000" w:themeColor="text1"/>
        </w:rPr>
        <w:t>3 componenten (0,05 mg/ml) in</w:t>
      </w:r>
      <w:r w:rsidR="00D42071" w:rsidRPr="00E23F84">
        <w:rPr>
          <w:color w:val="000000" w:themeColor="text1"/>
        </w:rPr>
        <w:t xml:space="preserve"> </w:t>
      </w:r>
      <w:proofErr w:type="spellStart"/>
      <w:r w:rsidR="00D42071" w:rsidRPr="00C44473">
        <w:rPr>
          <w:color w:val="000000" w:themeColor="text1"/>
        </w:rPr>
        <w:t>methanolisch</w:t>
      </w:r>
      <w:proofErr w:type="spellEnd"/>
      <w:r w:rsidR="00D42071" w:rsidRPr="00C44473">
        <w:rPr>
          <w:color w:val="000000" w:themeColor="text1"/>
        </w:rPr>
        <w:t xml:space="preserve"> zoutzuur 0,5</w:t>
      </w:r>
      <w:r w:rsidR="001657D1">
        <w:rPr>
          <w:color w:val="000000" w:themeColor="text1"/>
        </w:rPr>
        <w:t xml:space="preserve"> </w:t>
      </w:r>
      <w:r w:rsidR="00D42071" w:rsidRPr="00C44473">
        <w:rPr>
          <w:color w:val="000000" w:themeColor="text1"/>
        </w:rPr>
        <w:t>M</w:t>
      </w:r>
      <w:r w:rsidR="00D42071" w:rsidRPr="00E23F84">
        <w:rPr>
          <w:color w:val="000000" w:themeColor="text1"/>
        </w:rPr>
        <w:t xml:space="preserve"> </w:t>
      </w:r>
      <w:r w:rsidR="001657D1">
        <w:rPr>
          <w:color w:val="000000" w:themeColor="text1"/>
        </w:rPr>
        <w:t>opgenomen</w:t>
      </w:r>
      <w:r>
        <w:rPr>
          <w:color w:val="000000" w:themeColor="text1"/>
        </w:rPr>
        <w:t xml:space="preserve"> </w:t>
      </w:r>
      <w:r w:rsidR="00C44473">
        <w:rPr>
          <w:color w:val="000000" w:themeColor="text1"/>
        </w:rPr>
        <w:t xml:space="preserve">bij 210 nm </w:t>
      </w:r>
      <w:r w:rsidR="00D42071" w:rsidRPr="00E23F84">
        <w:rPr>
          <w:color w:val="000000" w:themeColor="text1"/>
        </w:rPr>
        <w:t>weergegeven.</w:t>
      </w:r>
    </w:p>
    <w:p w:rsidR="00D42071" w:rsidRPr="00FB4341" w:rsidRDefault="00D42071" w:rsidP="00FB4341">
      <w:pPr>
        <w:pStyle w:val="Geenafstand"/>
      </w:pPr>
    </w:p>
    <w:p w:rsidR="00D42071" w:rsidRDefault="00965A4B" w:rsidP="00FB4341">
      <w:pPr>
        <w:pStyle w:val="Geenafstand"/>
      </w:pPr>
      <w:r>
        <w:rPr>
          <w:noProof/>
        </w:rPr>
        <w:drawing>
          <wp:inline distT="0" distB="0" distL="0" distR="0" wp14:anchorId="6FFCB8A4" wp14:editId="4D445E11">
            <wp:extent cx="5727065" cy="3669631"/>
            <wp:effectExtent l="19050" t="19050" r="26035" b="266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251" cy="3672313"/>
                    </a:xfrm>
                    <a:prstGeom prst="rect">
                      <a:avLst/>
                    </a:prstGeom>
                    <a:noFill/>
                    <a:ln>
                      <a:solidFill>
                        <a:schemeClr val="tx1"/>
                      </a:solidFill>
                    </a:ln>
                  </pic:spPr>
                </pic:pic>
              </a:graphicData>
            </a:graphic>
          </wp:inline>
        </w:drawing>
      </w:r>
    </w:p>
    <w:p w:rsidR="00D42071" w:rsidRPr="00E23F84" w:rsidRDefault="004B6C51" w:rsidP="00FB4341">
      <w:pPr>
        <w:jc w:val="both"/>
        <w:rPr>
          <w:color w:val="000000" w:themeColor="text1"/>
          <w:sz w:val="20"/>
        </w:rPr>
      </w:pPr>
      <w:r>
        <w:rPr>
          <w:color w:val="000000" w:themeColor="text1"/>
          <w:sz w:val="20"/>
        </w:rPr>
        <w:t>Figuur 17</w:t>
      </w:r>
      <w:r w:rsidR="00D42071" w:rsidRPr="00E23F84">
        <w:rPr>
          <w:color w:val="000000" w:themeColor="text1"/>
          <w:sz w:val="20"/>
        </w:rPr>
        <w:t xml:space="preserve">. </w:t>
      </w:r>
      <w:r w:rsidR="00D42071" w:rsidRPr="00E23F84">
        <w:rPr>
          <w:color w:val="000000" w:themeColor="text1"/>
          <w:sz w:val="20"/>
          <w:szCs w:val="20"/>
        </w:rPr>
        <w:t xml:space="preserve">Opgenomen </w:t>
      </w:r>
      <w:proofErr w:type="spellStart"/>
      <w:r w:rsidR="00D42071" w:rsidRPr="00E23F84">
        <w:rPr>
          <w:color w:val="000000" w:themeColor="text1"/>
          <w:sz w:val="20"/>
          <w:szCs w:val="20"/>
        </w:rPr>
        <w:t>chromatogram</w:t>
      </w:r>
      <w:proofErr w:type="spellEnd"/>
      <w:r w:rsidR="00D42071" w:rsidRPr="00E23F84">
        <w:rPr>
          <w:color w:val="000000" w:themeColor="text1"/>
          <w:sz w:val="20"/>
          <w:szCs w:val="20"/>
        </w:rPr>
        <w:t xml:space="preserve"> van de drie componenten in een oplossing van 0,05 mg/ml</w:t>
      </w:r>
      <w:r w:rsidR="00D42071">
        <w:rPr>
          <w:color w:val="000000" w:themeColor="text1"/>
          <w:sz w:val="20"/>
          <w:szCs w:val="20"/>
        </w:rPr>
        <w:t xml:space="preserve"> in </w:t>
      </w:r>
      <w:proofErr w:type="spellStart"/>
      <w:r w:rsidR="00D42071">
        <w:rPr>
          <w:color w:val="000000" w:themeColor="text1"/>
          <w:sz w:val="20"/>
          <w:szCs w:val="20"/>
        </w:rPr>
        <w:t>methanolisch</w:t>
      </w:r>
      <w:proofErr w:type="spellEnd"/>
      <w:r w:rsidR="00D42071">
        <w:rPr>
          <w:color w:val="000000" w:themeColor="text1"/>
          <w:sz w:val="20"/>
          <w:szCs w:val="20"/>
        </w:rPr>
        <w:t xml:space="preserve"> zoutzuur 0,5M</w:t>
      </w:r>
      <w:r w:rsidR="00C44473">
        <w:rPr>
          <w:color w:val="000000" w:themeColor="text1"/>
          <w:sz w:val="20"/>
          <w:szCs w:val="20"/>
        </w:rPr>
        <w:t xml:space="preserve"> ge</w:t>
      </w:r>
      <w:r w:rsidR="00C44473">
        <w:rPr>
          <w:rFonts w:cstheme="minorHAnsi"/>
          <w:color w:val="000000" w:themeColor="text1"/>
          <w:sz w:val="20"/>
          <w:szCs w:val="20"/>
        </w:rPr>
        <w:t>ë</w:t>
      </w:r>
      <w:r w:rsidR="00C44473">
        <w:rPr>
          <w:color w:val="000000" w:themeColor="text1"/>
          <w:sz w:val="20"/>
          <w:szCs w:val="20"/>
        </w:rPr>
        <w:t>xtraheerd bij 210 nm</w:t>
      </w:r>
      <w:r w:rsidR="00D42071" w:rsidRPr="00E23F84">
        <w:rPr>
          <w:color w:val="000000" w:themeColor="text1"/>
          <w:sz w:val="20"/>
          <w:szCs w:val="20"/>
        </w:rPr>
        <w:t xml:space="preserve">. </w:t>
      </w:r>
      <w:r w:rsidR="00FB4341" w:rsidRPr="00E23F84">
        <w:rPr>
          <w:color w:val="000000" w:themeColor="text1"/>
          <w:sz w:val="20"/>
          <w:szCs w:val="20"/>
        </w:rPr>
        <w:t>MAEB staat voor α-[2-(</w:t>
      </w:r>
      <w:proofErr w:type="spellStart"/>
      <w:r w:rsidR="00FB4341" w:rsidRPr="00E23F84">
        <w:rPr>
          <w:color w:val="000000" w:themeColor="text1"/>
          <w:sz w:val="20"/>
          <w:szCs w:val="20"/>
        </w:rPr>
        <w:t>methylamino</w:t>
      </w:r>
      <w:proofErr w:type="spellEnd"/>
      <w:r w:rsidR="00FB4341" w:rsidRPr="00E23F84">
        <w:rPr>
          <w:color w:val="000000" w:themeColor="text1"/>
          <w:sz w:val="20"/>
          <w:szCs w:val="20"/>
        </w:rPr>
        <w:t>)ethyl]</w:t>
      </w:r>
      <w:r w:rsidR="00FB4341">
        <w:rPr>
          <w:color w:val="000000" w:themeColor="text1"/>
          <w:sz w:val="20"/>
          <w:szCs w:val="20"/>
        </w:rPr>
        <w:t>benzylalcohol</w:t>
      </w:r>
      <w:r w:rsidR="00FB4341" w:rsidRPr="00E23F84">
        <w:rPr>
          <w:color w:val="000000" w:themeColor="text1"/>
          <w:sz w:val="20"/>
          <w:szCs w:val="20"/>
        </w:rPr>
        <w:t>, TFMP staat voor 4-</w:t>
      </w:r>
      <w:r w:rsidR="00FB4341">
        <w:rPr>
          <w:color w:val="000000" w:themeColor="text1"/>
          <w:sz w:val="20"/>
          <w:szCs w:val="20"/>
        </w:rPr>
        <w:t>(</w:t>
      </w:r>
      <w:proofErr w:type="spellStart"/>
      <w:r w:rsidR="00FB4341" w:rsidRPr="00E23F84">
        <w:rPr>
          <w:color w:val="000000" w:themeColor="text1"/>
          <w:sz w:val="20"/>
          <w:szCs w:val="20"/>
        </w:rPr>
        <w:t>trifluoromethyl</w:t>
      </w:r>
      <w:proofErr w:type="spellEnd"/>
      <w:r w:rsidR="00FB4341">
        <w:rPr>
          <w:color w:val="000000" w:themeColor="text1"/>
          <w:sz w:val="20"/>
          <w:szCs w:val="20"/>
        </w:rPr>
        <w:t>)</w:t>
      </w:r>
      <w:r w:rsidR="00FB4341" w:rsidRPr="00E23F84">
        <w:rPr>
          <w:color w:val="000000" w:themeColor="text1"/>
          <w:sz w:val="20"/>
          <w:szCs w:val="20"/>
        </w:rPr>
        <w:t>phenol en FLX staat voor fluoxetine.</w:t>
      </w:r>
    </w:p>
    <w:p w:rsidR="00B56C6F" w:rsidRDefault="00B56C6F">
      <w:pPr>
        <w:rPr>
          <w:rFonts w:eastAsiaTheme="minorEastAsia"/>
          <w:sz w:val="20"/>
          <w:lang w:eastAsia="nl-NL"/>
        </w:rPr>
      </w:pPr>
      <w:r>
        <w:rPr>
          <w:sz w:val="20"/>
        </w:rPr>
        <w:br w:type="page"/>
      </w:r>
    </w:p>
    <w:p w:rsidR="00B56C6F" w:rsidRDefault="00B56C6F" w:rsidP="00B56C6F">
      <w:pPr>
        <w:pStyle w:val="Kop2"/>
      </w:pPr>
      <w:bookmarkStart w:id="47" w:name="_Toc10029262"/>
      <w:r>
        <w:lastRenderedPageBreak/>
        <w:t>Bijlage 6. A</w:t>
      </w:r>
      <w:r w:rsidR="00596042">
        <w:t>nalyse</w:t>
      </w:r>
      <w:r w:rsidR="00017CE2">
        <w:t xml:space="preserve"> Voorschrift (AVS)</w:t>
      </w:r>
      <w:bookmarkEnd w:id="47"/>
    </w:p>
    <w:p w:rsidR="00D42071" w:rsidRDefault="006127D2" w:rsidP="00503929">
      <w:pPr>
        <w:pStyle w:val="Geenafstand"/>
        <w:rPr>
          <w:sz w:val="20"/>
        </w:rPr>
      </w:pPr>
      <w:r>
        <w:rPr>
          <w:noProof/>
          <w:sz w:val="20"/>
        </w:rPr>
        <w:drawing>
          <wp:inline distT="0" distB="0" distL="0" distR="0">
            <wp:extent cx="5760720" cy="77724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7772400"/>
                    </a:xfrm>
                    <a:prstGeom prst="rect">
                      <a:avLst/>
                    </a:prstGeom>
                    <a:noFill/>
                    <a:ln>
                      <a:noFill/>
                    </a:ln>
                  </pic:spPr>
                </pic:pic>
              </a:graphicData>
            </a:graphic>
          </wp:inline>
        </w:drawing>
      </w:r>
    </w:p>
    <w:p w:rsidR="006127D2" w:rsidRDefault="006127D2" w:rsidP="00503929">
      <w:pPr>
        <w:pStyle w:val="Geenafstand"/>
        <w:rPr>
          <w:sz w:val="20"/>
        </w:rPr>
      </w:pPr>
      <w:r>
        <w:rPr>
          <w:noProof/>
          <w:sz w:val="20"/>
        </w:rPr>
        <w:lastRenderedPageBreak/>
        <w:drawing>
          <wp:inline distT="0" distB="0" distL="0" distR="0">
            <wp:extent cx="5724525" cy="78009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7800975"/>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14:anchorId="5BB1F972" wp14:editId="55BB6168">
            <wp:extent cx="5724525" cy="78295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7829550"/>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extent cx="5724525" cy="78676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7867650"/>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extent cx="5724525" cy="788670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7886700"/>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extent cx="5781675" cy="79914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1675" cy="7991475"/>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extent cx="5724525" cy="78200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7820025"/>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extent cx="5734050" cy="79629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7962900"/>
                    </a:xfrm>
                    <a:prstGeom prst="rect">
                      <a:avLst/>
                    </a:prstGeom>
                    <a:noFill/>
                    <a:ln>
                      <a:noFill/>
                    </a:ln>
                  </pic:spPr>
                </pic:pic>
              </a:graphicData>
            </a:graphic>
          </wp:inline>
        </w:drawing>
      </w:r>
    </w:p>
    <w:p w:rsidR="008F65C2" w:rsidRDefault="008F65C2" w:rsidP="00503929">
      <w:pPr>
        <w:pStyle w:val="Geenafstand"/>
        <w:rPr>
          <w:sz w:val="20"/>
        </w:rPr>
      </w:pPr>
      <w:r>
        <w:rPr>
          <w:noProof/>
          <w:sz w:val="20"/>
        </w:rPr>
        <w:lastRenderedPageBreak/>
        <w:drawing>
          <wp:inline distT="0" distB="0" distL="0" distR="0">
            <wp:extent cx="5724525" cy="788670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7886700"/>
                    </a:xfrm>
                    <a:prstGeom prst="rect">
                      <a:avLst/>
                    </a:prstGeom>
                    <a:noFill/>
                    <a:ln>
                      <a:noFill/>
                    </a:ln>
                  </pic:spPr>
                </pic:pic>
              </a:graphicData>
            </a:graphic>
          </wp:inline>
        </w:drawing>
      </w:r>
    </w:p>
    <w:p w:rsidR="008F65C2" w:rsidRDefault="00D93F20" w:rsidP="00503929">
      <w:pPr>
        <w:pStyle w:val="Geenafstand"/>
        <w:rPr>
          <w:sz w:val="20"/>
        </w:rPr>
      </w:pPr>
      <w:r>
        <w:rPr>
          <w:noProof/>
          <w:sz w:val="20"/>
        </w:rPr>
        <w:lastRenderedPageBreak/>
        <w:drawing>
          <wp:inline distT="0" distB="0" distL="0" distR="0">
            <wp:extent cx="5734050" cy="787717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72150" cy="79629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2150" cy="7962900"/>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34050" cy="787717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81675" cy="800100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1675" cy="8001000"/>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24525" cy="78581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4525" cy="7858125"/>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24525" cy="788670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4525" cy="7886700"/>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72150" cy="80010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72150" cy="8001000"/>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34050" cy="787717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p>
    <w:p w:rsidR="00D93F20" w:rsidRDefault="00D93F20" w:rsidP="00503929">
      <w:pPr>
        <w:pStyle w:val="Geenafstand"/>
        <w:rPr>
          <w:sz w:val="20"/>
        </w:rPr>
      </w:pPr>
      <w:r>
        <w:rPr>
          <w:noProof/>
          <w:sz w:val="20"/>
        </w:rPr>
        <w:lastRenderedPageBreak/>
        <w:drawing>
          <wp:inline distT="0" distB="0" distL="0" distR="0">
            <wp:extent cx="5724525" cy="7848600"/>
            <wp:effectExtent l="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4525" cy="7848600"/>
                    </a:xfrm>
                    <a:prstGeom prst="rect">
                      <a:avLst/>
                    </a:prstGeom>
                    <a:noFill/>
                    <a:ln>
                      <a:noFill/>
                    </a:ln>
                  </pic:spPr>
                </pic:pic>
              </a:graphicData>
            </a:graphic>
          </wp:inline>
        </w:drawing>
      </w:r>
    </w:p>
    <w:p w:rsidR="00D93F20" w:rsidRDefault="00D93F20" w:rsidP="00503929">
      <w:pPr>
        <w:pStyle w:val="Geenafstand"/>
        <w:rPr>
          <w:sz w:val="20"/>
        </w:rPr>
      </w:pPr>
    </w:p>
    <w:p w:rsidR="00D93F20" w:rsidRDefault="00D93F20" w:rsidP="00503929">
      <w:pPr>
        <w:pStyle w:val="Geenafstand"/>
        <w:rPr>
          <w:sz w:val="20"/>
        </w:rPr>
      </w:pPr>
    </w:p>
    <w:p w:rsidR="008F65C2" w:rsidRPr="00503929" w:rsidRDefault="008F65C2" w:rsidP="00503929">
      <w:pPr>
        <w:pStyle w:val="Geenafstand"/>
        <w:rPr>
          <w:sz w:val="20"/>
        </w:rPr>
      </w:pPr>
    </w:p>
    <w:sectPr w:rsidR="008F65C2" w:rsidRPr="00503929" w:rsidSect="004A3015">
      <w:footerReference w:type="default" r:id="rId5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7D2" w:rsidRDefault="006127D2" w:rsidP="0035351E">
      <w:pPr>
        <w:spacing w:after="0" w:line="240" w:lineRule="auto"/>
      </w:pPr>
      <w:r>
        <w:separator/>
      </w:r>
    </w:p>
  </w:endnote>
  <w:endnote w:type="continuationSeparator" w:id="0">
    <w:p w:rsidR="006127D2" w:rsidRDefault="006127D2" w:rsidP="00353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Subheading">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968740"/>
      <w:docPartObj>
        <w:docPartGallery w:val="Page Numbers (Bottom of Page)"/>
        <w:docPartUnique/>
      </w:docPartObj>
    </w:sdtPr>
    <w:sdtContent>
      <w:p w:rsidR="006127D2" w:rsidRDefault="006127D2">
        <w:pPr>
          <w:pStyle w:val="Voettekst"/>
          <w:jc w:val="center"/>
        </w:pPr>
        <w:r>
          <w:fldChar w:fldCharType="begin"/>
        </w:r>
        <w:r>
          <w:instrText>PAGE   \* MERGEFORMAT</w:instrText>
        </w:r>
        <w:r>
          <w:fldChar w:fldCharType="separate"/>
        </w:r>
        <w:r w:rsidR="00835FC5">
          <w:rPr>
            <w:noProof/>
          </w:rPr>
          <w:t>3</w:t>
        </w:r>
        <w:r>
          <w:fldChar w:fldCharType="end"/>
        </w:r>
      </w:p>
    </w:sdtContent>
  </w:sdt>
  <w:p w:rsidR="006127D2" w:rsidRDefault="006127D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7D2" w:rsidRDefault="006127D2" w:rsidP="0035351E">
      <w:pPr>
        <w:spacing w:after="0" w:line="240" w:lineRule="auto"/>
      </w:pPr>
      <w:r>
        <w:separator/>
      </w:r>
    </w:p>
  </w:footnote>
  <w:footnote w:type="continuationSeparator" w:id="0">
    <w:p w:rsidR="006127D2" w:rsidRDefault="006127D2" w:rsidP="00353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7735"/>
    <w:multiLevelType w:val="hybridMultilevel"/>
    <w:tmpl w:val="E56A94EE"/>
    <w:lvl w:ilvl="0" w:tplc="670E107A">
      <w:start w:val="1"/>
      <w:numFmt w:val="bullet"/>
      <w:lvlText w:val="-"/>
      <w:lvlJc w:val="left"/>
      <w:pPr>
        <w:ind w:left="720" w:hanging="360"/>
      </w:pPr>
      <w:rPr>
        <w:rFonts w:ascii="Sitka Subheading" w:hAnsi="Sitka Subhead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B829BB"/>
    <w:multiLevelType w:val="hybridMultilevel"/>
    <w:tmpl w:val="20060622"/>
    <w:lvl w:ilvl="0" w:tplc="B1B6FF26">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89625D"/>
    <w:multiLevelType w:val="hybridMultilevel"/>
    <w:tmpl w:val="88B2AD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980CA2"/>
    <w:multiLevelType w:val="hybridMultilevel"/>
    <w:tmpl w:val="938E1B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B73138"/>
    <w:multiLevelType w:val="hybridMultilevel"/>
    <w:tmpl w:val="EC003D3E"/>
    <w:lvl w:ilvl="0" w:tplc="670E107A">
      <w:start w:val="1"/>
      <w:numFmt w:val="bullet"/>
      <w:lvlText w:val="-"/>
      <w:lvlJc w:val="left"/>
      <w:pPr>
        <w:ind w:left="720" w:hanging="360"/>
      </w:pPr>
      <w:rPr>
        <w:rFonts w:ascii="Sitka Subheading" w:hAnsi="Sitka Subhead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4D129C"/>
    <w:multiLevelType w:val="hybridMultilevel"/>
    <w:tmpl w:val="7396C988"/>
    <w:lvl w:ilvl="0" w:tplc="0B8AECEA">
      <w:start w:val="1"/>
      <w:numFmt w:val="decimal"/>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C30D62"/>
    <w:multiLevelType w:val="hybridMultilevel"/>
    <w:tmpl w:val="1AAECC1E"/>
    <w:lvl w:ilvl="0" w:tplc="3BBE38A4">
      <w:start w:val="1"/>
      <w:numFmt w:val="lowerLetter"/>
      <w:lvlText w:val="%1)"/>
      <w:lvlJc w:val="left"/>
      <w:pPr>
        <w:ind w:left="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7764C628">
      <w:start w:val="1"/>
      <w:numFmt w:val="lowerLetter"/>
      <w:lvlText w:val="%2"/>
      <w:lvlJc w:val="left"/>
      <w:pPr>
        <w:ind w:left="136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63A088CE">
      <w:start w:val="1"/>
      <w:numFmt w:val="lowerRoman"/>
      <w:lvlText w:val="%3"/>
      <w:lvlJc w:val="left"/>
      <w:pPr>
        <w:ind w:left="208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B5868B00">
      <w:start w:val="1"/>
      <w:numFmt w:val="decimal"/>
      <w:lvlText w:val="%4"/>
      <w:lvlJc w:val="left"/>
      <w:pPr>
        <w:ind w:left="280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01323AF2">
      <w:start w:val="1"/>
      <w:numFmt w:val="lowerLetter"/>
      <w:lvlText w:val="%5"/>
      <w:lvlJc w:val="left"/>
      <w:pPr>
        <w:ind w:left="352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CDAA982C">
      <w:start w:val="1"/>
      <w:numFmt w:val="lowerRoman"/>
      <w:lvlText w:val="%6"/>
      <w:lvlJc w:val="left"/>
      <w:pPr>
        <w:ind w:left="424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3EDCFA5E">
      <w:start w:val="1"/>
      <w:numFmt w:val="decimal"/>
      <w:lvlText w:val="%7"/>
      <w:lvlJc w:val="left"/>
      <w:pPr>
        <w:ind w:left="496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98CA2620">
      <w:start w:val="1"/>
      <w:numFmt w:val="lowerLetter"/>
      <w:lvlText w:val="%8"/>
      <w:lvlJc w:val="left"/>
      <w:pPr>
        <w:ind w:left="568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1688D02C">
      <w:start w:val="1"/>
      <w:numFmt w:val="lowerRoman"/>
      <w:lvlText w:val="%9"/>
      <w:lvlJc w:val="left"/>
      <w:pPr>
        <w:ind w:left="640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1445E01"/>
    <w:multiLevelType w:val="hybridMultilevel"/>
    <w:tmpl w:val="45702AE4"/>
    <w:lvl w:ilvl="0" w:tplc="670E107A">
      <w:start w:val="1"/>
      <w:numFmt w:val="bullet"/>
      <w:lvlText w:val="-"/>
      <w:lvlJc w:val="left"/>
      <w:pPr>
        <w:ind w:left="720" w:hanging="360"/>
      </w:pPr>
      <w:rPr>
        <w:rFonts w:ascii="Sitka Subheading" w:hAnsi="Sitka Subhead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5B83470"/>
    <w:multiLevelType w:val="hybridMultilevel"/>
    <w:tmpl w:val="C2884EC0"/>
    <w:lvl w:ilvl="0" w:tplc="670E107A">
      <w:start w:val="1"/>
      <w:numFmt w:val="bullet"/>
      <w:lvlText w:val="-"/>
      <w:lvlJc w:val="left"/>
      <w:pPr>
        <w:ind w:left="720" w:hanging="360"/>
      </w:pPr>
      <w:rPr>
        <w:rFonts w:ascii="Sitka Subheading" w:hAnsi="Sitka Subhead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E9179A"/>
    <w:multiLevelType w:val="hybridMultilevel"/>
    <w:tmpl w:val="336E5A8E"/>
    <w:lvl w:ilvl="0" w:tplc="670E107A">
      <w:start w:val="1"/>
      <w:numFmt w:val="bullet"/>
      <w:lvlText w:val="-"/>
      <w:lvlJc w:val="left"/>
      <w:pPr>
        <w:ind w:left="720" w:hanging="360"/>
      </w:pPr>
      <w:rPr>
        <w:rFonts w:ascii="Sitka Subheading" w:hAnsi="Sitka Subhead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F0782A"/>
    <w:multiLevelType w:val="hybridMultilevel"/>
    <w:tmpl w:val="51F82910"/>
    <w:lvl w:ilvl="0" w:tplc="8E2E1744">
      <w:start w:val="1"/>
      <w:numFmt w:val="decimal"/>
      <w:lvlText w:val="%1."/>
      <w:lvlJc w:val="left"/>
      <w:pPr>
        <w:ind w:left="22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09C8C96">
      <w:start w:val="1"/>
      <w:numFmt w:val="lowerLetter"/>
      <w:lvlText w:val="%2"/>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46CCF0E">
      <w:start w:val="1"/>
      <w:numFmt w:val="lowerRoman"/>
      <w:lvlText w:val="%3"/>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0AADAB6">
      <w:start w:val="1"/>
      <w:numFmt w:val="decimal"/>
      <w:lvlText w:val="%4"/>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8860D4E">
      <w:start w:val="1"/>
      <w:numFmt w:val="lowerLetter"/>
      <w:lvlText w:val="%5"/>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11C06E6">
      <w:start w:val="1"/>
      <w:numFmt w:val="lowerRoman"/>
      <w:lvlText w:val="%6"/>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E1C7552">
      <w:start w:val="1"/>
      <w:numFmt w:val="decimal"/>
      <w:lvlText w:val="%7"/>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0AE1D62">
      <w:start w:val="1"/>
      <w:numFmt w:val="lowerLetter"/>
      <w:lvlText w:val="%8"/>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4866B02">
      <w:start w:val="1"/>
      <w:numFmt w:val="lowerRoman"/>
      <w:lvlText w:val="%9"/>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60666E79"/>
    <w:multiLevelType w:val="hybridMultilevel"/>
    <w:tmpl w:val="B5DEB25E"/>
    <w:lvl w:ilvl="0" w:tplc="670E107A">
      <w:start w:val="1"/>
      <w:numFmt w:val="bullet"/>
      <w:lvlText w:val="-"/>
      <w:lvlJc w:val="left"/>
      <w:pPr>
        <w:ind w:left="720" w:hanging="360"/>
      </w:pPr>
      <w:rPr>
        <w:rFonts w:ascii="Sitka Subheading" w:hAnsi="Sitka Subhead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1862198"/>
    <w:multiLevelType w:val="hybridMultilevel"/>
    <w:tmpl w:val="1AFEF2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E9B7534"/>
    <w:multiLevelType w:val="hybridMultilevel"/>
    <w:tmpl w:val="17044F70"/>
    <w:lvl w:ilvl="0" w:tplc="11020024">
      <w:start w:val="1"/>
      <w:numFmt w:val="decimal"/>
      <w:lvlText w:val="%1."/>
      <w:lvlJc w:val="left"/>
      <w:pPr>
        <w:ind w:left="3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E7E8512A">
      <w:start w:val="1"/>
      <w:numFmt w:val="lowerLetter"/>
      <w:lvlText w:val="%2"/>
      <w:lvlJc w:val="left"/>
      <w:pPr>
        <w:ind w:left="11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199247FC">
      <w:start w:val="1"/>
      <w:numFmt w:val="lowerRoman"/>
      <w:lvlText w:val="%3"/>
      <w:lvlJc w:val="left"/>
      <w:pPr>
        <w:ind w:left="18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EAA7AFC">
      <w:start w:val="1"/>
      <w:numFmt w:val="decimal"/>
      <w:lvlText w:val="%4"/>
      <w:lvlJc w:val="left"/>
      <w:pPr>
        <w:ind w:left="25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546B9BC">
      <w:start w:val="1"/>
      <w:numFmt w:val="lowerLetter"/>
      <w:lvlText w:val="%5"/>
      <w:lvlJc w:val="left"/>
      <w:pPr>
        <w:ind w:left="32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BBC0C22">
      <w:start w:val="1"/>
      <w:numFmt w:val="lowerRoman"/>
      <w:lvlText w:val="%6"/>
      <w:lvlJc w:val="left"/>
      <w:pPr>
        <w:ind w:left="39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AF38A13C">
      <w:start w:val="1"/>
      <w:numFmt w:val="decimal"/>
      <w:lvlText w:val="%7"/>
      <w:lvlJc w:val="left"/>
      <w:pPr>
        <w:ind w:left="47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09320E5C">
      <w:start w:val="1"/>
      <w:numFmt w:val="lowerLetter"/>
      <w:lvlText w:val="%8"/>
      <w:lvlJc w:val="left"/>
      <w:pPr>
        <w:ind w:left="54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4A669006">
      <w:start w:val="1"/>
      <w:numFmt w:val="lowerRoman"/>
      <w:lvlText w:val="%9"/>
      <w:lvlJc w:val="left"/>
      <w:pPr>
        <w:ind w:left="61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4" w15:restartNumberingAfterBreak="0">
    <w:nsid w:val="74FC476C"/>
    <w:multiLevelType w:val="hybridMultilevel"/>
    <w:tmpl w:val="FCCA9E88"/>
    <w:lvl w:ilvl="0" w:tplc="409E505A">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6E750AC"/>
    <w:multiLevelType w:val="hybridMultilevel"/>
    <w:tmpl w:val="2B9C6226"/>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num w:numId="1">
    <w:abstractNumId w:val="3"/>
  </w:num>
  <w:num w:numId="2">
    <w:abstractNumId w:val="2"/>
  </w:num>
  <w:num w:numId="3">
    <w:abstractNumId w:val="6"/>
  </w:num>
  <w:num w:numId="4">
    <w:abstractNumId w:val="10"/>
  </w:num>
  <w:num w:numId="5">
    <w:abstractNumId w:val="13"/>
  </w:num>
  <w:num w:numId="6">
    <w:abstractNumId w:val="14"/>
  </w:num>
  <w:num w:numId="7">
    <w:abstractNumId w:val="1"/>
  </w:num>
  <w:num w:numId="8">
    <w:abstractNumId w:val="0"/>
  </w:num>
  <w:num w:numId="9">
    <w:abstractNumId w:val="4"/>
  </w:num>
  <w:num w:numId="10">
    <w:abstractNumId w:val="11"/>
  </w:num>
  <w:num w:numId="11">
    <w:abstractNumId w:val="7"/>
  </w:num>
  <w:num w:numId="12">
    <w:abstractNumId w:val="8"/>
  </w:num>
  <w:num w:numId="13">
    <w:abstractNumId w:val="9"/>
  </w:num>
  <w:num w:numId="14">
    <w:abstractNumId w:val="5"/>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291"/>
    <w:rsid w:val="00000FF5"/>
    <w:rsid w:val="000040C8"/>
    <w:rsid w:val="00004925"/>
    <w:rsid w:val="00010AEF"/>
    <w:rsid w:val="00012963"/>
    <w:rsid w:val="00014C10"/>
    <w:rsid w:val="00017CE2"/>
    <w:rsid w:val="00021928"/>
    <w:rsid w:val="0002388E"/>
    <w:rsid w:val="00026CCD"/>
    <w:rsid w:val="00027276"/>
    <w:rsid w:val="00030305"/>
    <w:rsid w:val="00030F35"/>
    <w:rsid w:val="0003133E"/>
    <w:rsid w:val="00033E86"/>
    <w:rsid w:val="000341B4"/>
    <w:rsid w:val="00034496"/>
    <w:rsid w:val="0003518D"/>
    <w:rsid w:val="00035338"/>
    <w:rsid w:val="000364F6"/>
    <w:rsid w:val="0003681B"/>
    <w:rsid w:val="00036999"/>
    <w:rsid w:val="000425FC"/>
    <w:rsid w:val="00045C28"/>
    <w:rsid w:val="00050B99"/>
    <w:rsid w:val="0005200F"/>
    <w:rsid w:val="000540FF"/>
    <w:rsid w:val="00054678"/>
    <w:rsid w:val="00057466"/>
    <w:rsid w:val="00061A4A"/>
    <w:rsid w:val="00062EB0"/>
    <w:rsid w:val="00063D29"/>
    <w:rsid w:val="00076991"/>
    <w:rsid w:val="00076AD3"/>
    <w:rsid w:val="00076D4A"/>
    <w:rsid w:val="00077DC4"/>
    <w:rsid w:val="00080BCD"/>
    <w:rsid w:val="00080FCE"/>
    <w:rsid w:val="00083E7B"/>
    <w:rsid w:val="00083F7C"/>
    <w:rsid w:val="00085928"/>
    <w:rsid w:val="00087812"/>
    <w:rsid w:val="00092468"/>
    <w:rsid w:val="00095BB7"/>
    <w:rsid w:val="00096578"/>
    <w:rsid w:val="000A0753"/>
    <w:rsid w:val="000A0913"/>
    <w:rsid w:val="000A1938"/>
    <w:rsid w:val="000A2C3B"/>
    <w:rsid w:val="000A42B8"/>
    <w:rsid w:val="000A5FDE"/>
    <w:rsid w:val="000A68C7"/>
    <w:rsid w:val="000A77A2"/>
    <w:rsid w:val="000B1FC3"/>
    <w:rsid w:val="000B30F6"/>
    <w:rsid w:val="000B5313"/>
    <w:rsid w:val="000B6107"/>
    <w:rsid w:val="000B6BB5"/>
    <w:rsid w:val="000B6E81"/>
    <w:rsid w:val="000C09D5"/>
    <w:rsid w:val="000C22E9"/>
    <w:rsid w:val="000C2BC7"/>
    <w:rsid w:val="000C3698"/>
    <w:rsid w:val="000C6B24"/>
    <w:rsid w:val="000C75F5"/>
    <w:rsid w:val="000D0D32"/>
    <w:rsid w:val="000D24B5"/>
    <w:rsid w:val="000E1F73"/>
    <w:rsid w:val="000E2AA4"/>
    <w:rsid w:val="000E4792"/>
    <w:rsid w:val="000E6C6B"/>
    <w:rsid w:val="000E6E45"/>
    <w:rsid w:val="000F1ADF"/>
    <w:rsid w:val="000F399E"/>
    <w:rsid w:val="00100120"/>
    <w:rsid w:val="00106A5C"/>
    <w:rsid w:val="00106B42"/>
    <w:rsid w:val="00112A0B"/>
    <w:rsid w:val="0011460C"/>
    <w:rsid w:val="00114751"/>
    <w:rsid w:val="00115CC9"/>
    <w:rsid w:val="00116EE3"/>
    <w:rsid w:val="001171F8"/>
    <w:rsid w:val="0011725B"/>
    <w:rsid w:val="0011786A"/>
    <w:rsid w:val="00121FCB"/>
    <w:rsid w:val="00123A6E"/>
    <w:rsid w:val="001244DB"/>
    <w:rsid w:val="0013038A"/>
    <w:rsid w:val="001303B6"/>
    <w:rsid w:val="00130452"/>
    <w:rsid w:val="00134F83"/>
    <w:rsid w:val="0013680A"/>
    <w:rsid w:val="00140001"/>
    <w:rsid w:val="00140C7C"/>
    <w:rsid w:val="00140D08"/>
    <w:rsid w:val="001411F4"/>
    <w:rsid w:val="00142AE0"/>
    <w:rsid w:val="00142F45"/>
    <w:rsid w:val="00143CCE"/>
    <w:rsid w:val="0014487E"/>
    <w:rsid w:val="00150141"/>
    <w:rsid w:val="001512E1"/>
    <w:rsid w:val="001530FF"/>
    <w:rsid w:val="001541FC"/>
    <w:rsid w:val="00155370"/>
    <w:rsid w:val="001607CC"/>
    <w:rsid w:val="001629D8"/>
    <w:rsid w:val="00162FD2"/>
    <w:rsid w:val="001639B1"/>
    <w:rsid w:val="00165706"/>
    <w:rsid w:val="001657D1"/>
    <w:rsid w:val="0016588E"/>
    <w:rsid w:val="00170302"/>
    <w:rsid w:val="001704C4"/>
    <w:rsid w:val="0017087A"/>
    <w:rsid w:val="00172317"/>
    <w:rsid w:val="0017718F"/>
    <w:rsid w:val="00177864"/>
    <w:rsid w:val="00180867"/>
    <w:rsid w:val="00180C98"/>
    <w:rsid w:val="00180E95"/>
    <w:rsid w:val="00182CFA"/>
    <w:rsid w:val="00182D0B"/>
    <w:rsid w:val="00183862"/>
    <w:rsid w:val="001904C8"/>
    <w:rsid w:val="001962B7"/>
    <w:rsid w:val="001A05C4"/>
    <w:rsid w:val="001A49EB"/>
    <w:rsid w:val="001A7915"/>
    <w:rsid w:val="001B1419"/>
    <w:rsid w:val="001B7DF8"/>
    <w:rsid w:val="001C0E0B"/>
    <w:rsid w:val="001C184F"/>
    <w:rsid w:val="001C25BB"/>
    <w:rsid w:val="001C2D40"/>
    <w:rsid w:val="001D0689"/>
    <w:rsid w:val="001D24AC"/>
    <w:rsid w:val="001E0E86"/>
    <w:rsid w:val="001E1078"/>
    <w:rsid w:val="001E16A7"/>
    <w:rsid w:val="001E1875"/>
    <w:rsid w:val="001E35E7"/>
    <w:rsid w:val="001E3D0E"/>
    <w:rsid w:val="001E3FEA"/>
    <w:rsid w:val="001E4ADE"/>
    <w:rsid w:val="001E6AC9"/>
    <w:rsid w:val="001F241C"/>
    <w:rsid w:val="001F2E68"/>
    <w:rsid w:val="001F32B1"/>
    <w:rsid w:val="001F3488"/>
    <w:rsid w:val="001F5C53"/>
    <w:rsid w:val="001F6751"/>
    <w:rsid w:val="001F722E"/>
    <w:rsid w:val="00204C36"/>
    <w:rsid w:val="00205705"/>
    <w:rsid w:val="00205A73"/>
    <w:rsid w:val="00207DF1"/>
    <w:rsid w:val="00210E58"/>
    <w:rsid w:val="0021104C"/>
    <w:rsid w:val="0021333B"/>
    <w:rsid w:val="00213663"/>
    <w:rsid w:val="002214C1"/>
    <w:rsid w:val="00224165"/>
    <w:rsid w:val="00227CD0"/>
    <w:rsid w:val="00231008"/>
    <w:rsid w:val="0023296B"/>
    <w:rsid w:val="002329C2"/>
    <w:rsid w:val="002347BD"/>
    <w:rsid w:val="00235A56"/>
    <w:rsid w:val="002364BB"/>
    <w:rsid w:val="00240BB4"/>
    <w:rsid w:val="002435B7"/>
    <w:rsid w:val="00243BC8"/>
    <w:rsid w:val="0024541A"/>
    <w:rsid w:val="00253B7E"/>
    <w:rsid w:val="0025440B"/>
    <w:rsid w:val="002555CA"/>
    <w:rsid w:val="0025584C"/>
    <w:rsid w:val="00256D6B"/>
    <w:rsid w:val="00260376"/>
    <w:rsid w:val="00260811"/>
    <w:rsid w:val="00260AC6"/>
    <w:rsid w:val="002652EE"/>
    <w:rsid w:val="0026536F"/>
    <w:rsid w:val="00274C8F"/>
    <w:rsid w:val="002766BC"/>
    <w:rsid w:val="002772FE"/>
    <w:rsid w:val="00280618"/>
    <w:rsid w:val="00281307"/>
    <w:rsid w:val="00281E25"/>
    <w:rsid w:val="00282DB7"/>
    <w:rsid w:val="00283D56"/>
    <w:rsid w:val="002851E8"/>
    <w:rsid w:val="002857B1"/>
    <w:rsid w:val="00291B40"/>
    <w:rsid w:val="00292CB3"/>
    <w:rsid w:val="00294BE8"/>
    <w:rsid w:val="002954A9"/>
    <w:rsid w:val="0029688F"/>
    <w:rsid w:val="002A2A6B"/>
    <w:rsid w:val="002A3E3E"/>
    <w:rsid w:val="002A53A7"/>
    <w:rsid w:val="002A5F73"/>
    <w:rsid w:val="002A607D"/>
    <w:rsid w:val="002A713D"/>
    <w:rsid w:val="002B1C11"/>
    <w:rsid w:val="002B4451"/>
    <w:rsid w:val="002B49D7"/>
    <w:rsid w:val="002B794E"/>
    <w:rsid w:val="002B79EC"/>
    <w:rsid w:val="002C1228"/>
    <w:rsid w:val="002C19AD"/>
    <w:rsid w:val="002C29D6"/>
    <w:rsid w:val="002C2B78"/>
    <w:rsid w:val="002C33C6"/>
    <w:rsid w:val="002C4FA8"/>
    <w:rsid w:val="002C5361"/>
    <w:rsid w:val="002C6240"/>
    <w:rsid w:val="002D0A7E"/>
    <w:rsid w:val="002D0C3D"/>
    <w:rsid w:val="002D0CAF"/>
    <w:rsid w:val="002D0D00"/>
    <w:rsid w:val="002D25D0"/>
    <w:rsid w:val="002D4B5D"/>
    <w:rsid w:val="002D618D"/>
    <w:rsid w:val="002E0993"/>
    <w:rsid w:val="002E2D63"/>
    <w:rsid w:val="002E6117"/>
    <w:rsid w:val="002E7EC6"/>
    <w:rsid w:val="002F19BD"/>
    <w:rsid w:val="002F46C2"/>
    <w:rsid w:val="002F4D89"/>
    <w:rsid w:val="002F5A3D"/>
    <w:rsid w:val="002F5F0D"/>
    <w:rsid w:val="002F61C2"/>
    <w:rsid w:val="002F7BFB"/>
    <w:rsid w:val="00301884"/>
    <w:rsid w:val="00302EFC"/>
    <w:rsid w:val="00304760"/>
    <w:rsid w:val="00304DA3"/>
    <w:rsid w:val="0031455B"/>
    <w:rsid w:val="00314FE8"/>
    <w:rsid w:val="00317696"/>
    <w:rsid w:val="0031773E"/>
    <w:rsid w:val="00325DAC"/>
    <w:rsid w:val="00327217"/>
    <w:rsid w:val="00330F35"/>
    <w:rsid w:val="00330FE6"/>
    <w:rsid w:val="00331415"/>
    <w:rsid w:val="00333FBF"/>
    <w:rsid w:val="00341428"/>
    <w:rsid w:val="00341CED"/>
    <w:rsid w:val="00343F01"/>
    <w:rsid w:val="00345177"/>
    <w:rsid w:val="0034797F"/>
    <w:rsid w:val="00352773"/>
    <w:rsid w:val="00352790"/>
    <w:rsid w:val="0035351E"/>
    <w:rsid w:val="0035429E"/>
    <w:rsid w:val="00355C9D"/>
    <w:rsid w:val="00357DB5"/>
    <w:rsid w:val="0036246B"/>
    <w:rsid w:val="0036279B"/>
    <w:rsid w:val="003658FE"/>
    <w:rsid w:val="00373833"/>
    <w:rsid w:val="003740A2"/>
    <w:rsid w:val="00376F51"/>
    <w:rsid w:val="00380B47"/>
    <w:rsid w:val="00381CFC"/>
    <w:rsid w:val="00382C88"/>
    <w:rsid w:val="00382EAE"/>
    <w:rsid w:val="00385CAA"/>
    <w:rsid w:val="003870E2"/>
    <w:rsid w:val="00387508"/>
    <w:rsid w:val="00391D73"/>
    <w:rsid w:val="00393491"/>
    <w:rsid w:val="0039678F"/>
    <w:rsid w:val="00397147"/>
    <w:rsid w:val="003A2029"/>
    <w:rsid w:val="003A25C4"/>
    <w:rsid w:val="003A31C3"/>
    <w:rsid w:val="003A6B87"/>
    <w:rsid w:val="003B0C0A"/>
    <w:rsid w:val="003B1CD7"/>
    <w:rsid w:val="003B3651"/>
    <w:rsid w:val="003C0DF7"/>
    <w:rsid w:val="003C13B7"/>
    <w:rsid w:val="003C189A"/>
    <w:rsid w:val="003C211E"/>
    <w:rsid w:val="003C502F"/>
    <w:rsid w:val="003C656E"/>
    <w:rsid w:val="003C6A62"/>
    <w:rsid w:val="003D50D2"/>
    <w:rsid w:val="003D6250"/>
    <w:rsid w:val="003D689B"/>
    <w:rsid w:val="003E2FE1"/>
    <w:rsid w:val="003E3D91"/>
    <w:rsid w:val="003E6732"/>
    <w:rsid w:val="003F146D"/>
    <w:rsid w:val="003F1CF8"/>
    <w:rsid w:val="0040368D"/>
    <w:rsid w:val="00403691"/>
    <w:rsid w:val="00405567"/>
    <w:rsid w:val="00405D99"/>
    <w:rsid w:val="0040676A"/>
    <w:rsid w:val="004074CE"/>
    <w:rsid w:val="00407DF7"/>
    <w:rsid w:val="00412A7B"/>
    <w:rsid w:val="004136BB"/>
    <w:rsid w:val="0041598B"/>
    <w:rsid w:val="00416707"/>
    <w:rsid w:val="00417238"/>
    <w:rsid w:val="00420379"/>
    <w:rsid w:val="0042070F"/>
    <w:rsid w:val="004209A5"/>
    <w:rsid w:val="00421092"/>
    <w:rsid w:val="00421EA2"/>
    <w:rsid w:val="004233BC"/>
    <w:rsid w:val="00424A44"/>
    <w:rsid w:val="0042555B"/>
    <w:rsid w:val="004277ED"/>
    <w:rsid w:val="004304B1"/>
    <w:rsid w:val="00430E99"/>
    <w:rsid w:val="00431B91"/>
    <w:rsid w:val="00432211"/>
    <w:rsid w:val="00433402"/>
    <w:rsid w:val="00433DDF"/>
    <w:rsid w:val="004342BB"/>
    <w:rsid w:val="004361D2"/>
    <w:rsid w:val="00436BAD"/>
    <w:rsid w:val="00436D65"/>
    <w:rsid w:val="00437C72"/>
    <w:rsid w:val="00444D2A"/>
    <w:rsid w:val="004476F9"/>
    <w:rsid w:val="004477EC"/>
    <w:rsid w:val="00450A76"/>
    <w:rsid w:val="00451B06"/>
    <w:rsid w:val="004522AB"/>
    <w:rsid w:val="00452490"/>
    <w:rsid w:val="004533AF"/>
    <w:rsid w:val="00453FE4"/>
    <w:rsid w:val="004541E0"/>
    <w:rsid w:val="0046196B"/>
    <w:rsid w:val="00466534"/>
    <w:rsid w:val="004666CB"/>
    <w:rsid w:val="004675F9"/>
    <w:rsid w:val="004677D3"/>
    <w:rsid w:val="0047202E"/>
    <w:rsid w:val="0047290D"/>
    <w:rsid w:val="0047706F"/>
    <w:rsid w:val="00477F4C"/>
    <w:rsid w:val="00477FDC"/>
    <w:rsid w:val="00481689"/>
    <w:rsid w:val="00483623"/>
    <w:rsid w:val="00485669"/>
    <w:rsid w:val="004864FD"/>
    <w:rsid w:val="00487C6B"/>
    <w:rsid w:val="00487F58"/>
    <w:rsid w:val="00490EC9"/>
    <w:rsid w:val="00491B03"/>
    <w:rsid w:val="00491FAC"/>
    <w:rsid w:val="00493A0F"/>
    <w:rsid w:val="004974BE"/>
    <w:rsid w:val="004A0604"/>
    <w:rsid w:val="004A3015"/>
    <w:rsid w:val="004A6171"/>
    <w:rsid w:val="004A66B8"/>
    <w:rsid w:val="004A6BEE"/>
    <w:rsid w:val="004B2C1A"/>
    <w:rsid w:val="004B6C51"/>
    <w:rsid w:val="004C2E32"/>
    <w:rsid w:val="004C3904"/>
    <w:rsid w:val="004C7724"/>
    <w:rsid w:val="004D3229"/>
    <w:rsid w:val="004D4018"/>
    <w:rsid w:val="004D61C9"/>
    <w:rsid w:val="004E040B"/>
    <w:rsid w:val="004E20A6"/>
    <w:rsid w:val="004E4181"/>
    <w:rsid w:val="004E70D9"/>
    <w:rsid w:val="004F4CD3"/>
    <w:rsid w:val="004F4D0E"/>
    <w:rsid w:val="004F5EA1"/>
    <w:rsid w:val="005007B0"/>
    <w:rsid w:val="00500F21"/>
    <w:rsid w:val="005014EC"/>
    <w:rsid w:val="00501F2C"/>
    <w:rsid w:val="00503929"/>
    <w:rsid w:val="005069E8"/>
    <w:rsid w:val="00506B92"/>
    <w:rsid w:val="005074D7"/>
    <w:rsid w:val="00510FD7"/>
    <w:rsid w:val="00510FDF"/>
    <w:rsid w:val="00511D77"/>
    <w:rsid w:val="00514AD3"/>
    <w:rsid w:val="0051744A"/>
    <w:rsid w:val="00520184"/>
    <w:rsid w:val="00521E92"/>
    <w:rsid w:val="00525260"/>
    <w:rsid w:val="0052547A"/>
    <w:rsid w:val="00531266"/>
    <w:rsid w:val="00532ACD"/>
    <w:rsid w:val="00535BF1"/>
    <w:rsid w:val="005378E4"/>
    <w:rsid w:val="00540788"/>
    <w:rsid w:val="005419B4"/>
    <w:rsid w:val="005436E8"/>
    <w:rsid w:val="0054578A"/>
    <w:rsid w:val="00547588"/>
    <w:rsid w:val="00547C8F"/>
    <w:rsid w:val="005509CE"/>
    <w:rsid w:val="00556B8B"/>
    <w:rsid w:val="00556EE8"/>
    <w:rsid w:val="00560346"/>
    <w:rsid w:val="00560DD2"/>
    <w:rsid w:val="0056189B"/>
    <w:rsid w:val="00573189"/>
    <w:rsid w:val="00573780"/>
    <w:rsid w:val="00576193"/>
    <w:rsid w:val="005766BE"/>
    <w:rsid w:val="00576CFE"/>
    <w:rsid w:val="00576E24"/>
    <w:rsid w:val="0057721E"/>
    <w:rsid w:val="00581502"/>
    <w:rsid w:val="00581B30"/>
    <w:rsid w:val="0058234C"/>
    <w:rsid w:val="0058260C"/>
    <w:rsid w:val="00583CE3"/>
    <w:rsid w:val="00583F60"/>
    <w:rsid w:val="00590593"/>
    <w:rsid w:val="00594DCA"/>
    <w:rsid w:val="00595941"/>
    <w:rsid w:val="00595E76"/>
    <w:rsid w:val="00596042"/>
    <w:rsid w:val="005974B8"/>
    <w:rsid w:val="005A31E3"/>
    <w:rsid w:val="005A363D"/>
    <w:rsid w:val="005A451F"/>
    <w:rsid w:val="005B30A0"/>
    <w:rsid w:val="005B6985"/>
    <w:rsid w:val="005B7177"/>
    <w:rsid w:val="005C154A"/>
    <w:rsid w:val="005C1BBC"/>
    <w:rsid w:val="005C25E3"/>
    <w:rsid w:val="005C4BA2"/>
    <w:rsid w:val="005D067E"/>
    <w:rsid w:val="005D0EEF"/>
    <w:rsid w:val="005D1CD2"/>
    <w:rsid w:val="005D3681"/>
    <w:rsid w:val="005D43DF"/>
    <w:rsid w:val="005D47C0"/>
    <w:rsid w:val="005D6575"/>
    <w:rsid w:val="005E0336"/>
    <w:rsid w:val="005E273A"/>
    <w:rsid w:val="005E38E8"/>
    <w:rsid w:val="005E7584"/>
    <w:rsid w:val="005E7D71"/>
    <w:rsid w:val="005F08EC"/>
    <w:rsid w:val="005F0E63"/>
    <w:rsid w:val="005F2AA8"/>
    <w:rsid w:val="005F301C"/>
    <w:rsid w:val="005F416F"/>
    <w:rsid w:val="005F4E67"/>
    <w:rsid w:val="005F6828"/>
    <w:rsid w:val="005F7926"/>
    <w:rsid w:val="00600221"/>
    <w:rsid w:val="00600368"/>
    <w:rsid w:val="00600C03"/>
    <w:rsid w:val="00601030"/>
    <w:rsid w:val="0060355C"/>
    <w:rsid w:val="0060659F"/>
    <w:rsid w:val="00606C3A"/>
    <w:rsid w:val="006075A7"/>
    <w:rsid w:val="00612656"/>
    <w:rsid w:val="006127D2"/>
    <w:rsid w:val="00613AA8"/>
    <w:rsid w:val="00613F93"/>
    <w:rsid w:val="00614220"/>
    <w:rsid w:val="00616297"/>
    <w:rsid w:val="006168FB"/>
    <w:rsid w:val="006173BA"/>
    <w:rsid w:val="00617D42"/>
    <w:rsid w:val="00624D97"/>
    <w:rsid w:val="00625EFC"/>
    <w:rsid w:val="0062600C"/>
    <w:rsid w:val="00626505"/>
    <w:rsid w:val="00627EE2"/>
    <w:rsid w:val="006320C9"/>
    <w:rsid w:val="0063447C"/>
    <w:rsid w:val="00635E7F"/>
    <w:rsid w:val="00636BBB"/>
    <w:rsid w:val="00637345"/>
    <w:rsid w:val="006373C1"/>
    <w:rsid w:val="006416CA"/>
    <w:rsid w:val="006438F9"/>
    <w:rsid w:val="00645972"/>
    <w:rsid w:val="006472F4"/>
    <w:rsid w:val="006518B9"/>
    <w:rsid w:val="00651CCC"/>
    <w:rsid w:val="00657243"/>
    <w:rsid w:val="00660B1B"/>
    <w:rsid w:val="00664B28"/>
    <w:rsid w:val="00665AE8"/>
    <w:rsid w:val="00667C39"/>
    <w:rsid w:val="00672EC3"/>
    <w:rsid w:val="00674CB9"/>
    <w:rsid w:val="0068049E"/>
    <w:rsid w:val="00680970"/>
    <w:rsid w:val="00680DDD"/>
    <w:rsid w:val="006825A9"/>
    <w:rsid w:val="0068496E"/>
    <w:rsid w:val="0068631E"/>
    <w:rsid w:val="0069222D"/>
    <w:rsid w:val="00692BA0"/>
    <w:rsid w:val="00692C9B"/>
    <w:rsid w:val="006932CC"/>
    <w:rsid w:val="006964C1"/>
    <w:rsid w:val="00696D3D"/>
    <w:rsid w:val="0069784C"/>
    <w:rsid w:val="006A3C06"/>
    <w:rsid w:val="006A5C0E"/>
    <w:rsid w:val="006A7B8C"/>
    <w:rsid w:val="006B0215"/>
    <w:rsid w:val="006B259A"/>
    <w:rsid w:val="006B57D8"/>
    <w:rsid w:val="006B739E"/>
    <w:rsid w:val="006B7771"/>
    <w:rsid w:val="006C1EDB"/>
    <w:rsid w:val="006C49D0"/>
    <w:rsid w:val="006C5499"/>
    <w:rsid w:val="006D0C37"/>
    <w:rsid w:val="006E349A"/>
    <w:rsid w:val="006E3B98"/>
    <w:rsid w:val="006F547C"/>
    <w:rsid w:val="006F79A8"/>
    <w:rsid w:val="00705B86"/>
    <w:rsid w:val="0071085E"/>
    <w:rsid w:val="00711374"/>
    <w:rsid w:val="00712B74"/>
    <w:rsid w:val="00716F12"/>
    <w:rsid w:val="00721F9F"/>
    <w:rsid w:val="00724786"/>
    <w:rsid w:val="00725269"/>
    <w:rsid w:val="00730C61"/>
    <w:rsid w:val="00730CF4"/>
    <w:rsid w:val="007320DA"/>
    <w:rsid w:val="007346C7"/>
    <w:rsid w:val="0073510A"/>
    <w:rsid w:val="00741E06"/>
    <w:rsid w:val="0074346A"/>
    <w:rsid w:val="007453EC"/>
    <w:rsid w:val="00747D39"/>
    <w:rsid w:val="00750628"/>
    <w:rsid w:val="00753AE6"/>
    <w:rsid w:val="007547EE"/>
    <w:rsid w:val="00755255"/>
    <w:rsid w:val="0075591E"/>
    <w:rsid w:val="00756B85"/>
    <w:rsid w:val="00757309"/>
    <w:rsid w:val="00757941"/>
    <w:rsid w:val="00765361"/>
    <w:rsid w:val="00766EBF"/>
    <w:rsid w:val="0076797E"/>
    <w:rsid w:val="00770B9F"/>
    <w:rsid w:val="007803D5"/>
    <w:rsid w:val="00780ECD"/>
    <w:rsid w:val="00780ECE"/>
    <w:rsid w:val="007825A4"/>
    <w:rsid w:val="00785762"/>
    <w:rsid w:val="0078791B"/>
    <w:rsid w:val="00790158"/>
    <w:rsid w:val="00790705"/>
    <w:rsid w:val="00791136"/>
    <w:rsid w:val="00792D41"/>
    <w:rsid w:val="00792E73"/>
    <w:rsid w:val="00792F4C"/>
    <w:rsid w:val="00794280"/>
    <w:rsid w:val="00795050"/>
    <w:rsid w:val="00795D4C"/>
    <w:rsid w:val="00796C20"/>
    <w:rsid w:val="007A043E"/>
    <w:rsid w:val="007A0943"/>
    <w:rsid w:val="007A1286"/>
    <w:rsid w:val="007A171E"/>
    <w:rsid w:val="007A25DD"/>
    <w:rsid w:val="007A46F1"/>
    <w:rsid w:val="007A5803"/>
    <w:rsid w:val="007A6462"/>
    <w:rsid w:val="007B0610"/>
    <w:rsid w:val="007B0D74"/>
    <w:rsid w:val="007B0F92"/>
    <w:rsid w:val="007B1E6A"/>
    <w:rsid w:val="007B325B"/>
    <w:rsid w:val="007B4848"/>
    <w:rsid w:val="007B4FE7"/>
    <w:rsid w:val="007B537A"/>
    <w:rsid w:val="007B6046"/>
    <w:rsid w:val="007B6CE2"/>
    <w:rsid w:val="007B7B82"/>
    <w:rsid w:val="007C2D82"/>
    <w:rsid w:val="007C34F3"/>
    <w:rsid w:val="007C5961"/>
    <w:rsid w:val="007C6AE8"/>
    <w:rsid w:val="007D1846"/>
    <w:rsid w:val="007D2AD5"/>
    <w:rsid w:val="007D39C1"/>
    <w:rsid w:val="007D5C83"/>
    <w:rsid w:val="007D65F1"/>
    <w:rsid w:val="007D6B57"/>
    <w:rsid w:val="007D6FE6"/>
    <w:rsid w:val="007E0A84"/>
    <w:rsid w:val="007E11B2"/>
    <w:rsid w:val="007F1124"/>
    <w:rsid w:val="007F3BA8"/>
    <w:rsid w:val="007F3D21"/>
    <w:rsid w:val="007F7B25"/>
    <w:rsid w:val="00801588"/>
    <w:rsid w:val="00806B4F"/>
    <w:rsid w:val="00811226"/>
    <w:rsid w:val="00811907"/>
    <w:rsid w:val="0081315F"/>
    <w:rsid w:val="0081589C"/>
    <w:rsid w:val="00820BA1"/>
    <w:rsid w:val="00820BB5"/>
    <w:rsid w:val="00820D47"/>
    <w:rsid w:val="008216A4"/>
    <w:rsid w:val="008252C1"/>
    <w:rsid w:val="008262C8"/>
    <w:rsid w:val="00826DA8"/>
    <w:rsid w:val="00827DDE"/>
    <w:rsid w:val="00830A47"/>
    <w:rsid w:val="00832B0F"/>
    <w:rsid w:val="00832E62"/>
    <w:rsid w:val="00835FC5"/>
    <w:rsid w:val="008418A0"/>
    <w:rsid w:val="00841A82"/>
    <w:rsid w:val="00841DA8"/>
    <w:rsid w:val="00843E4A"/>
    <w:rsid w:val="00844B99"/>
    <w:rsid w:val="008469E2"/>
    <w:rsid w:val="0084769B"/>
    <w:rsid w:val="0085302B"/>
    <w:rsid w:val="008544DB"/>
    <w:rsid w:val="00854C2F"/>
    <w:rsid w:val="00861188"/>
    <w:rsid w:val="0086313D"/>
    <w:rsid w:val="00864A39"/>
    <w:rsid w:val="00866FB2"/>
    <w:rsid w:val="00872225"/>
    <w:rsid w:val="00874020"/>
    <w:rsid w:val="008815F3"/>
    <w:rsid w:val="008821E9"/>
    <w:rsid w:val="00883239"/>
    <w:rsid w:val="00883519"/>
    <w:rsid w:val="00884DEC"/>
    <w:rsid w:val="008854F1"/>
    <w:rsid w:val="008877E3"/>
    <w:rsid w:val="00895DCA"/>
    <w:rsid w:val="00896469"/>
    <w:rsid w:val="00896799"/>
    <w:rsid w:val="008A21A7"/>
    <w:rsid w:val="008A332F"/>
    <w:rsid w:val="008A7090"/>
    <w:rsid w:val="008A7133"/>
    <w:rsid w:val="008B0E72"/>
    <w:rsid w:val="008B44D8"/>
    <w:rsid w:val="008B6AAD"/>
    <w:rsid w:val="008B7098"/>
    <w:rsid w:val="008B71FB"/>
    <w:rsid w:val="008B7F38"/>
    <w:rsid w:val="008C09F1"/>
    <w:rsid w:val="008C121F"/>
    <w:rsid w:val="008C17D2"/>
    <w:rsid w:val="008C212E"/>
    <w:rsid w:val="008C2E2A"/>
    <w:rsid w:val="008C4149"/>
    <w:rsid w:val="008C7FC6"/>
    <w:rsid w:val="008D329D"/>
    <w:rsid w:val="008D471A"/>
    <w:rsid w:val="008D4D81"/>
    <w:rsid w:val="008D56DF"/>
    <w:rsid w:val="008D6619"/>
    <w:rsid w:val="008D6F0A"/>
    <w:rsid w:val="008D7362"/>
    <w:rsid w:val="008E0A0E"/>
    <w:rsid w:val="008E11F2"/>
    <w:rsid w:val="008E13FB"/>
    <w:rsid w:val="008E2A65"/>
    <w:rsid w:val="008E3234"/>
    <w:rsid w:val="008E505D"/>
    <w:rsid w:val="008E6F3C"/>
    <w:rsid w:val="008F0B90"/>
    <w:rsid w:val="008F2F8E"/>
    <w:rsid w:val="008F4039"/>
    <w:rsid w:val="008F42EC"/>
    <w:rsid w:val="008F52A9"/>
    <w:rsid w:val="008F65C2"/>
    <w:rsid w:val="008F6A71"/>
    <w:rsid w:val="00900D01"/>
    <w:rsid w:val="00902644"/>
    <w:rsid w:val="009027B3"/>
    <w:rsid w:val="00905942"/>
    <w:rsid w:val="00906228"/>
    <w:rsid w:val="009066EA"/>
    <w:rsid w:val="009068E1"/>
    <w:rsid w:val="00906FF8"/>
    <w:rsid w:val="00915E42"/>
    <w:rsid w:val="009161FF"/>
    <w:rsid w:val="00922E5A"/>
    <w:rsid w:val="0092345A"/>
    <w:rsid w:val="009250B5"/>
    <w:rsid w:val="0092605D"/>
    <w:rsid w:val="00930829"/>
    <w:rsid w:val="0093159C"/>
    <w:rsid w:val="0093322D"/>
    <w:rsid w:val="00933464"/>
    <w:rsid w:val="00941575"/>
    <w:rsid w:val="00944846"/>
    <w:rsid w:val="009450F0"/>
    <w:rsid w:val="009451A9"/>
    <w:rsid w:val="009459DC"/>
    <w:rsid w:val="00947A97"/>
    <w:rsid w:val="0095427B"/>
    <w:rsid w:val="00955B14"/>
    <w:rsid w:val="00960285"/>
    <w:rsid w:val="00960A12"/>
    <w:rsid w:val="00960DF9"/>
    <w:rsid w:val="00963D85"/>
    <w:rsid w:val="00965A4B"/>
    <w:rsid w:val="00966774"/>
    <w:rsid w:val="00971042"/>
    <w:rsid w:val="00971705"/>
    <w:rsid w:val="00971DBE"/>
    <w:rsid w:val="00973520"/>
    <w:rsid w:val="009757AB"/>
    <w:rsid w:val="00976AE5"/>
    <w:rsid w:val="009776DA"/>
    <w:rsid w:val="00982972"/>
    <w:rsid w:val="009875E3"/>
    <w:rsid w:val="00987695"/>
    <w:rsid w:val="00990A4C"/>
    <w:rsid w:val="009941A2"/>
    <w:rsid w:val="00997EE2"/>
    <w:rsid w:val="009A0668"/>
    <w:rsid w:val="009A1B31"/>
    <w:rsid w:val="009A729D"/>
    <w:rsid w:val="009A778B"/>
    <w:rsid w:val="009B0986"/>
    <w:rsid w:val="009B1DDC"/>
    <w:rsid w:val="009B2F21"/>
    <w:rsid w:val="009B30D9"/>
    <w:rsid w:val="009B4C8C"/>
    <w:rsid w:val="009B4FBE"/>
    <w:rsid w:val="009C7AC8"/>
    <w:rsid w:val="009D04D4"/>
    <w:rsid w:val="009D13E4"/>
    <w:rsid w:val="009D1AD8"/>
    <w:rsid w:val="009D1F18"/>
    <w:rsid w:val="009D6AD7"/>
    <w:rsid w:val="009D7207"/>
    <w:rsid w:val="009D7291"/>
    <w:rsid w:val="009E091B"/>
    <w:rsid w:val="009E13BE"/>
    <w:rsid w:val="009E4A2A"/>
    <w:rsid w:val="009E4EA2"/>
    <w:rsid w:val="009E7CFD"/>
    <w:rsid w:val="009F1D85"/>
    <w:rsid w:val="009F25B1"/>
    <w:rsid w:val="009F310B"/>
    <w:rsid w:val="009F36C4"/>
    <w:rsid w:val="009F676E"/>
    <w:rsid w:val="009F6900"/>
    <w:rsid w:val="00A03B43"/>
    <w:rsid w:val="00A04A9F"/>
    <w:rsid w:val="00A12320"/>
    <w:rsid w:val="00A151BC"/>
    <w:rsid w:val="00A15B4E"/>
    <w:rsid w:val="00A15B7B"/>
    <w:rsid w:val="00A15E87"/>
    <w:rsid w:val="00A175F5"/>
    <w:rsid w:val="00A17E71"/>
    <w:rsid w:val="00A20951"/>
    <w:rsid w:val="00A23A88"/>
    <w:rsid w:val="00A25DBD"/>
    <w:rsid w:val="00A3075B"/>
    <w:rsid w:val="00A31D38"/>
    <w:rsid w:val="00A33400"/>
    <w:rsid w:val="00A35464"/>
    <w:rsid w:val="00A41A1E"/>
    <w:rsid w:val="00A478E9"/>
    <w:rsid w:val="00A52337"/>
    <w:rsid w:val="00A53509"/>
    <w:rsid w:val="00A54D8B"/>
    <w:rsid w:val="00A5545A"/>
    <w:rsid w:val="00A56F03"/>
    <w:rsid w:val="00A57964"/>
    <w:rsid w:val="00A609F8"/>
    <w:rsid w:val="00A6636B"/>
    <w:rsid w:val="00A7050A"/>
    <w:rsid w:val="00A7069B"/>
    <w:rsid w:val="00A71556"/>
    <w:rsid w:val="00A72FD5"/>
    <w:rsid w:val="00A74172"/>
    <w:rsid w:val="00A75282"/>
    <w:rsid w:val="00A753EB"/>
    <w:rsid w:val="00A81499"/>
    <w:rsid w:val="00A82044"/>
    <w:rsid w:val="00A82BAC"/>
    <w:rsid w:val="00A82CA1"/>
    <w:rsid w:val="00A82E92"/>
    <w:rsid w:val="00A82FD0"/>
    <w:rsid w:val="00A85514"/>
    <w:rsid w:val="00A858B0"/>
    <w:rsid w:val="00A867B9"/>
    <w:rsid w:val="00A875D7"/>
    <w:rsid w:val="00A909A5"/>
    <w:rsid w:val="00A909FD"/>
    <w:rsid w:val="00A92FC2"/>
    <w:rsid w:val="00A94EF7"/>
    <w:rsid w:val="00A955DB"/>
    <w:rsid w:val="00A95742"/>
    <w:rsid w:val="00AA19A3"/>
    <w:rsid w:val="00AA1CCE"/>
    <w:rsid w:val="00AA2BBD"/>
    <w:rsid w:val="00AA3A79"/>
    <w:rsid w:val="00AA763E"/>
    <w:rsid w:val="00AB02FB"/>
    <w:rsid w:val="00AB14AB"/>
    <w:rsid w:val="00AB1ED1"/>
    <w:rsid w:val="00AB2A74"/>
    <w:rsid w:val="00AB38C1"/>
    <w:rsid w:val="00AB3DD0"/>
    <w:rsid w:val="00AB3EFD"/>
    <w:rsid w:val="00AB4081"/>
    <w:rsid w:val="00AB7883"/>
    <w:rsid w:val="00AC1644"/>
    <w:rsid w:val="00AC19DF"/>
    <w:rsid w:val="00AC2508"/>
    <w:rsid w:val="00AC2773"/>
    <w:rsid w:val="00AC406F"/>
    <w:rsid w:val="00AC4286"/>
    <w:rsid w:val="00AC6D87"/>
    <w:rsid w:val="00AC6EE0"/>
    <w:rsid w:val="00AC7291"/>
    <w:rsid w:val="00AC7535"/>
    <w:rsid w:val="00AC7D66"/>
    <w:rsid w:val="00AD0B34"/>
    <w:rsid w:val="00AD0D70"/>
    <w:rsid w:val="00AD2197"/>
    <w:rsid w:val="00AD63A4"/>
    <w:rsid w:val="00AD6BA7"/>
    <w:rsid w:val="00AE048D"/>
    <w:rsid w:val="00AE15E6"/>
    <w:rsid w:val="00AE1600"/>
    <w:rsid w:val="00AE4AC7"/>
    <w:rsid w:val="00AE7252"/>
    <w:rsid w:val="00AF07F8"/>
    <w:rsid w:val="00AF1E4E"/>
    <w:rsid w:val="00AF23FC"/>
    <w:rsid w:val="00AF2459"/>
    <w:rsid w:val="00AF272C"/>
    <w:rsid w:val="00AF32C4"/>
    <w:rsid w:val="00AF3FF9"/>
    <w:rsid w:val="00AF4AC6"/>
    <w:rsid w:val="00B00C67"/>
    <w:rsid w:val="00B03AD0"/>
    <w:rsid w:val="00B077C1"/>
    <w:rsid w:val="00B10E27"/>
    <w:rsid w:val="00B11524"/>
    <w:rsid w:val="00B144A8"/>
    <w:rsid w:val="00B176B4"/>
    <w:rsid w:val="00B17FF6"/>
    <w:rsid w:val="00B21200"/>
    <w:rsid w:val="00B218D5"/>
    <w:rsid w:val="00B30DD8"/>
    <w:rsid w:val="00B3152C"/>
    <w:rsid w:val="00B31BFE"/>
    <w:rsid w:val="00B31ED5"/>
    <w:rsid w:val="00B353A7"/>
    <w:rsid w:val="00B35BB8"/>
    <w:rsid w:val="00B36B0F"/>
    <w:rsid w:val="00B3712D"/>
    <w:rsid w:val="00B37877"/>
    <w:rsid w:val="00B402ED"/>
    <w:rsid w:val="00B4268A"/>
    <w:rsid w:val="00B430CA"/>
    <w:rsid w:val="00B43626"/>
    <w:rsid w:val="00B43BDC"/>
    <w:rsid w:val="00B46075"/>
    <w:rsid w:val="00B46114"/>
    <w:rsid w:val="00B467A3"/>
    <w:rsid w:val="00B46EAE"/>
    <w:rsid w:val="00B47A0E"/>
    <w:rsid w:val="00B47CE7"/>
    <w:rsid w:val="00B51DDD"/>
    <w:rsid w:val="00B54EBB"/>
    <w:rsid w:val="00B56C6F"/>
    <w:rsid w:val="00B60E33"/>
    <w:rsid w:val="00B676F2"/>
    <w:rsid w:val="00B7193D"/>
    <w:rsid w:val="00B754F0"/>
    <w:rsid w:val="00B756E5"/>
    <w:rsid w:val="00B75771"/>
    <w:rsid w:val="00B779F9"/>
    <w:rsid w:val="00B77A9D"/>
    <w:rsid w:val="00B77DE5"/>
    <w:rsid w:val="00B8109F"/>
    <w:rsid w:val="00B82725"/>
    <w:rsid w:val="00B8382F"/>
    <w:rsid w:val="00B83F52"/>
    <w:rsid w:val="00B84A59"/>
    <w:rsid w:val="00B85BD5"/>
    <w:rsid w:val="00B942C0"/>
    <w:rsid w:val="00BA0ED0"/>
    <w:rsid w:val="00BA10BE"/>
    <w:rsid w:val="00BA1E9E"/>
    <w:rsid w:val="00BA30BE"/>
    <w:rsid w:val="00BA3B9A"/>
    <w:rsid w:val="00BA44F3"/>
    <w:rsid w:val="00BA5B34"/>
    <w:rsid w:val="00BA7F63"/>
    <w:rsid w:val="00BB0017"/>
    <w:rsid w:val="00BB06A3"/>
    <w:rsid w:val="00BB29AA"/>
    <w:rsid w:val="00BB768C"/>
    <w:rsid w:val="00BB7B28"/>
    <w:rsid w:val="00BB7E25"/>
    <w:rsid w:val="00BC0466"/>
    <w:rsid w:val="00BC175D"/>
    <w:rsid w:val="00BC61DB"/>
    <w:rsid w:val="00BC7F16"/>
    <w:rsid w:val="00BD558A"/>
    <w:rsid w:val="00BD56A1"/>
    <w:rsid w:val="00BD6DE3"/>
    <w:rsid w:val="00BD703B"/>
    <w:rsid w:val="00BE11DE"/>
    <w:rsid w:val="00BE2BBB"/>
    <w:rsid w:val="00BE3A44"/>
    <w:rsid w:val="00BE4A5F"/>
    <w:rsid w:val="00BE51A8"/>
    <w:rsid w:val="00BF304C"/>
    <w:rsid w:val="00BF3C3A"/>
    <w:rsid w:val="00BF4AA2"/>
    <w:rsid w:val="00BF7749"/>
    <w:rsid w:val="00C01655"/>
    <w:rsid w:val="00C0482F"/>
    <w:rsid w:val="00C1089D"/>
    <w:rsid w:val="00C11020"/>
    <w:rsid w:val="00C12EAB"/>
    <w:rsid w:val="00C1577D"/>
    <w:rsid w:val="00C20E09"/>
    <w:rsid w:val="00C214C9"/>
    <w:rsid w:val="00C223F1"/>
    <w:rsid w:val="00C235B1"/>
    <w:rsid w:val="00C26199"/>
    <w:rsid w:val="00C3164B"/>
    <w:rsid w:val="00C31B67"/>
    <w:rsid w:val="00C326CC"/>
    <w:rsid w:val="00C338DE"/>
    <w:rsid w:val="00C40AA9"/>
    <w:rsid w:val="00C42E99"/>
    <w:rsid w:val="00C44473"/>
    <w:rsid w:val="00C470E1"/>
    <w:rsid w:val="00C5019D"/>
    <w:rsid w:val="00C548A7"/>
    <w:rsid w:val="00C568F3"/>
    <w:rsid w:val="00C571E3"/>
    <w:rsid w:val="00C57F44"/>
    <w:rsid w:val="00C61CFC"/>
    <w:rsid w:val="00C64331"/>
    <w:rsid w:val="00C646EB"/>
    <w:rsid w:val="00C66561"/>
    <w:rsid w:val="00C67400"/>
    <w:rsid w:val="00C678D8"/>
    <w:rsid w:val="00C70252"/>
    <w:rsid w:val="00C7050F"/>
    <w:rsid w:val="00C7135D"/>
    <w:rsid w:val="00C7300F"/>
    <w:rsid w:val="00C84666"/>
    <w:rsid w:val="00C85438"/>
    <w:rsid w:val="00C87D84"/>
    <w:rsid w:val="00C9093E"/>
    <w:rsid w:val="00C90A08"/>
    <w:rsid w:val="00C93E41"/>
    <w:rsid w:val="00C95C90"/>
    <w:rsid w:val="00C97464"/>
    <w:rsid w:val="00CA063B"/>
    <w:rsid w:val="00CA17C5"/>
    <w:rsid w:val="00CA22C3"/>
    <w:rsid w:val="00CA358F"/>
    <w:rsid w:val="00CA438A"/>
    <w:rsid w:val="00CA6C01"/>
    <w:rsid w:val="00CA792A"/>
    <w:rsid w:val="00CB1741"/>
    <w:rsid w:val="00CB431D"/>
    <w:rsid w:val="00CB71E5"/>
    <w:rsid w:val="00CB7A79"/>
    <w:rsid w:val="00CC16D2"/>
    <w:rsid w:val="00CC38EC"/>
    <w:rsid w:val="00CC4762"/>
    <w:rsid w:val="00CD4A2A"/>
    <w:rsid w:val="00CD4FF8"/>
    <w:rsid w:val="00CD5A01"/>
    <w:rsid w:val="00CD7F5D"/>
    <w:rsid w:val="00CE004D"/>
    <w:rsid w:val="00CE2CD3"/>
    <w:rsid w:val="00CE4725"/>
    <w:rsid w:val="00CE5071"/>
    <w:rsid w:val="00CE54AC"/>
    <w:rsid w:val="00CE7291"/>
    <w:rsid w:val="00CE738A"/>
    <w:rsid w:val="00CF120E"/>
    <w:rsid w:val="00CF299A"/>
    <w:rsid w:val="00CF7FF2"/>
    <w:rsid w:val="00D010CD"/>
    <w:rsid w:val="00D0136B"/>
    <w:rsid w:val="00D026E5"/>
    <w:rsid w:val="00D02F9E"/>
    <w:rsid w:val="00D0766E"/>
    <w:rsid w:val="00D079D3"/>
    <w:rsid w:val="00D11175"/>
    <w:rsid w:val="00D205AB"/>
    <w:rsid w:val="00D20736"/>
    <w:rsid w:val="00D2214F"/>
    <w:rsid w:val="00D24016"/>
    <w:rsid w:val="00D26656"/>
    <w:rsid w:val="00D27269"/>
    <w:rsid w:val="00D3191E"/>
    <w:rsid w:val="00D31CCC"/>
    <w:rsid w:val="00D32596"/>
    <w:rsid w:val="00D33291"/>
    <w:rsid w:val="00D34C45"/>
    <w:rsid w:val="00D34E46"/>
    <w:rsid w:val="00D3592A"/>
    <w:rsid w:val="00D362A8"/>
    <w:rsid w:val="00D36D71"/>
    <w:rsid w:val="00D42071"/>
    <w:rsid w:val="00D42B6A"/>
    <w:rsid w:val="00D4331B"/>
    <w:rsid w:val="00D43F9D"/>
    <w:rsid w:val="00D468DD"/>
    <w:rsid w:val="00D46CC1"/>
    <w:rsid w:val="00D50519"/>
    <w:rsid w:val="00D525C0"/>
    <w:rsid w:val="00D54546"/>
    <w:rsid w:val="00D56DFC"/>
    <w:rsid w:val="00D5796B"/>
    <w:rsid w:val="00D607F7"/>
    <w:rsid w:val="00D638F0"/>
    <w:rsid w:val="00D70B0B"/>
    <w:rsid w:val="00D7184D"/>
    <w:rsid w:val="00D7224F"/>
    <w:rsid w:val="00D776AB"/>
    <w:rsid w:val="00D80D66"/>
    <w:rsid w:val="00D81320"/>
    <w:rsid w:val="00D83F3E"/>
    <w:rsid w:val="00D851DA"/>
    <w:rsid w:val="00D8624B"/>
    <w:rsid w:val="00D86250"/>
    <w:rsid w:val="00D8798D"/>
    <w:rsid w:val="00D90370"/>
    <w:rsid w:val="00D90DD3"/>
    <w:rsid w:val="00D911E0"/>
    <w:rsid w:val="00D93F20"/>
    <w:rsid w:val="00D949E6"/>
    <w:rsid w:val="00D95611"/>
    <w:rsid w:val="00D96D42"/>
    <w:rsid w:val="00DA428F"/>
    <w:rsid w:val="00DA54B3"/>
    <w:rsid w:val="00DB1584"/>
    <w:rsid w:val="00DB1693"/>
    <w:rsid w:val="00DB38E6"/>
    <w:rsid w:val="00DC1767"/>
    <w:rsid w:val="00DC1E52"/>
    <w:rsid w:val="00DC2FEC"/>
    <w:rsid w:val="00DC427F"/>
    <w:rsid w:val="00DC47D5"/>
    <w:rsid w:val="00DC4EC3"/>
    <w:rsid w:val="00DC770B"/>
    <w:rsid w:val="00DD1071"/>
    <w:rsid w:val="00DD1E3B"/>
    <w:rsid w:val="00DD1F8E"/>
    <w:rsid w:val="00DD5039"/>
    <w:rsid w:val="00DD5132"/>
    <w:rsid w:val="00DE0F7F"/>
    <w:rsid w:val="00DE0FE4"/>
    <w:rsid w:val="00DE3E95"/>
    <w:rsid w:val="00DE5B1E"/>
    <w:rsid w:val="00DE6993"/>
    <w:rsid w:val="00DF0FFF"/>
    <w:rsid w:val="00DF1CC9"/>
    <w:rsid w:val="00DF47B7"/>
    <w:rsid w:val="00DF5EC2"/>
    <w:rsid w:val="00E00055"/>
    <w:rsid w:val="00E00B23"/>
    <w:rsid w:val="00E02D6D"/>
    <w:rsid w:val="00E041A5"/>
    <w:rsid w:val="00E07ABD"/>
    <w:rsid w:val="00E1142C"/>
    <w:rsid w:val="00E13BA7"/>
    <w:rsid w:val="00E14CE4"/>
    <w:rsid w:val="00E167F5"/>
    <w:rsid w:val="00E16820"/>
    <w:rsid w:val="00E16F26"/>
    <w:rsid w:val="00E212D7"/>
    <w:rsid w:val="00E22BB6"/>
    <w:rsid w:val="00E2345B"/>
    <w:rsid w:val="00E23F84"/>
    <w:rsid w:val="00E2583D"/>
    <w:rsid w:val="00E25C5A"/>
    <w:rsid w:val="00E25DB6"/>
    <w:rsid w:val="00E30042"/>
    <w:rsid w:val="00E31AEC"/>
    <w:rsid w:val="00E352A7"/>
    <w:rsid w:val="00E365CB"/>
    <w:rsid w:val="00E435CD"/>
    <w:rsid w:val="00E44EE5"/>
    <w:rsid w:val="00E464D3"/>
    <w:rsid w:val="00E46966"/>
    <w:rsid w:val="00E4732F"/>
    <w:rsid w:val="00E47FCF"/>
    <w:rsid w:val="00E5066D"/>
    <w:rsid w:val="00E521DA"/>
    <w:rsid w:val="00E53369"/>
    <w:rsid w:val="00E53686"/>
    <w:rsid w:val="00E5712D"/>
    <w:rsid w:val="00E575E9"/>
    <w:rsid w:val="00E6076A"/>
    <w:rsid w:val="00E612FF"/>
    <w:rsid w:val="00E64D83"/>
    <w:rsid w:val="00E66050"/>
    <w:rsid w:val="00E70547"/>
    <w:rsid w:val="00E708E8"/>
    <w:rsid w:val="00E71886"/>
    <w:rsid w:val="00E71F82"/>
    <w:rsid w:val="00E73DBB"/>
    <w:rsid w:val="00E755BC"/>
    <w:rsid w:val="00E82A13"/>
    <w:rsid w:val="00E84112"/>
    <w:rsid w:val="00E85C7A"/>
    <w:rsid w:val="00E8627B"/>
    <w:rsid w:val="00E86FF3"/>
    <w:rsid w:val="00E8762D"/>
    <w:rsid w:val="00E90717"/>
    <w:rsid w:val="00E9165B"/>
    <w:rsid w:val="00E92C4F"/>
    <w:rsid w:val="00E97DA3"/>
    <w:rsid w:val="00EB2D6D"/>
    <w:rsid w:val="00EB4BE1"/>
    <w:rsid w:val="00EB5C9E"/>
    <w:rsid w:val="00EB66DA"/>
    <w:rsid w:val="00EB7C1C"/>
    <w:rsid w:val="00EC0328"/>
    <w:rsid w:val="00EC1585"/>
    <w:rsid w:val="00EC1C58"/>
    <w:rsid w:val="00EC6125"/>
    <w:rsid w:val="00EC6503"/>
    <w:rsid w:val="00EC6930"/>
    <w:rsid w:val="00EC6CA0"/>
    <w:rsid w:val="00EC6CD3"/>
    <w:rsid w:val="00EC717D"/>
    <w:rsid w:val="00ED0EE8"/>
    <w:rsid w:val="00EE2F25"/>
    <w:rsid w:val="00EE6AED"/>
    <w:rsid w:val="00EE6C45"/>
    <w:rsid w:val="00EE706C"/>
    <w:rsid w:val="00EE714D"/>
    <w:rsid w:val="00EE756A"/>
    <w:rsid w:val="00EF139B"/>
    <w:rsid w:val="00EF1D6B"/>
    <w:rsid w:val="00EF21D5"/>
    <w:rsid w:val="00EF55DB"/>
    <w:rsid w:val="00EF5898"/>
    <w:rsid w:val="00EF71E4"/>
    <w:rsid w:val="00F0274E"/>
    <w:rsid w:val="00F05E7B"/>
    <w:rsid w:val="00F06B5D"/>
    <w:rsid w:val="00F117F7"/>
    <w:rsid w:val="00F17412"/>
    <w:rsid w:val="00F206F4"/>
    <w:rsid w:val="00F224B2"/>
    <w:rsid w:val="00F22D6B"/>
    <w:rsid w:val="00F23D23"/>
    <w:rsid w:val="00F23DCE"/>
    <w:rsid w:val="00F26DA2"/>
    <w:rsid w:val="00F3069F"/>
    <w:rsid w:val="00F40ABE"/>
    <w:rsid w:val="00F40BA4"/>
    <w:rsid w:val="00F4443F"/>
    <w:rsid w:val="00F44AFA"/>
    <w:rsid w:val="00F45145"/>
    <w:rsid w:val="00F47A09"/>
    <w:rsid w:val="00F50C10"/>
    <w:rsid w:val="00F60019"/>
    <w:rsid w:val="00F60AA4"/>
    <w:rsid w:val="00F63817"/>
    <w:rsid w:val="00F64D4B"/>
    <w:rsid w:val="00F651CC"/>
    <w:rsid w:val="00F73062"/>
    <w:rsid w:val="00F7328E"/>
    <w:rsid w:val="00F777C4"/>
    <w:rsid w:val="00F8253B"/>
    <w:rsid w:val="00F830AE"/>
    <w:rsid w:val="00F83545"/>
    <w:rsid w:val="00F83DDD"/>
    <w:rsid w:val="00F83EED"/>
    <w:rsid w:val="00F927F9"/>
    <w:rsid w:val="00F9687E"/>
    <w:rsid w:val="00F9778A"/>
    <w:rsid w:val="00F97B98"/>
    <w:rsid w:val="00FA01AB"/>
    <w:rsid w:val="00FA0ED1"/>
    <w:rsid w:val="00FA1C54"/>
    <w:rsid w:val="00FA1D4A"/>
    <w:rsid w:val="00FA4264"/>
    <w:rsid w:val="00FA5D61"/>
    <w:rsid w:val="00FA609F"/>
    <w:rsid w:val="00FA691D"/>
    <w:rsid w:val="00FB19A2"/>
    <w:rsid w:val="00FB1B81"/>
    <w:rsid w:val="00FB2A4E"/>
    <w:rsid w:val="00FB2E83"/>
    <w:rsid w:val="00FB412D"/>
    <w:rsid w:val="00FB4341"/>
    <w:rsid w:val="00FB6EA5"/>
    <w:rsid w:val="00FB7957"/>
    <w:rsid w:val="00FB7AD8"/>
    <w:rsid w:val="00FC018E"/>
    <w:rsid w:val="00FC0B2D"/>
    <w:rsid w:val="00FD22FE"/>
    <w:rsid w:val="00FD305E"/>
    <w:rsid w:val="00FD3A09"/>
    <w:rsid w:val="00FD73B5"/>
    <w:rsid w:val="00FE023C"/>
    <w:rsid w:val="00FE16FC"/>
    <w:rsid w:val="00FE2AF0"/>
    <w:rsid w:val="00FE3DA8"/>
    <w:rsid w:val="00FE3FBA"/>
    <w:rsid w:val="00FE4110"/>
    <w:rsid w:val="00FE4E99"/>
    <w:rsid w:val="00FE734A"/>
    <w:rsid w:val="00FF0B3C"/>
    <w:rsid w:val="00FF2904"/>
    <w:rsid w:val="00FF2D7F"/>
    <w:rsid w:val="00FF4F18"/>
    <w:rsid w:val="00FF639A"/>
    <w:rsid w:val="00FF6C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9B05B"/>
  <w15:chartTrackingRefBased/>
  <w15:docId w15:val="{5ED333C7-DCF9-49B7-AAEC-83D1F1F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525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81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C53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879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345177"/>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DE0F7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D729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D7291"/>
    <w:rPr>
      <w:rFonts w:eastAsiaTheme="minorEastAsia"/>
      <w:lang w:eastAsia="nl-NL"/>
    </w:rPr>
  </w:style>
  <w:style w:type="character" w:customStyle="1" w:styleId="Kop1Char">
    <w:name w:val="Kop 1 Char"/>
    <w:basedOn w:val="Standaardalinea-lettertype"/>
    <w:link w:val="Kop1"/>
    <w:uiPriority w:val="9"/>
    <w:rsid w:val="00D525C0"/>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D525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525C0"/>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D525C0"/>
    <w:rPr>
      <w:color w:val="0563C1" w:themeColor="hyperlink"/>
      <w:u w:val="single"/>
    </w:rPr>
  </w:style>
  <w:style w:type="character" w:customStyle="1" w:styleId="Onopgelostemelding1">
    <w:name w:val="Onopgeloste melding1"/>
    <w:basedOn w:val="Standaardalinea-lettertype"/>
    <w:uiPriority w:val="99"/>
    <w:semiHidden/>
    <w:unhideWhenUsed/>
    <w:rsid w:val="00D525C0"/>
    <w:rPr>
      <w:color w:val="605E5C"/>
      <w:shd w:val="clear" w:color="auto" w:fill="E1DFDD"/>
    </w:rPr>
  </w:style>
  <w:style w:type="paragraph" w:styleId="Kopvaninhoudsopgave">
    <w:name w:val="TOC Heading"/>
    <w:basedOn w:val="Kop1"/>
    <w:next w:val="Standaard"/>
    <w:uiPriority w:val="39"/>
    <w:unhideWhenUsed/>
    <w:qFormat/>
    <w:rsid w:val="003B3651"/>
    <w:pPr>
      <w:outlineLvl w:val="9"/>
    </w:pPr>
    <w:rPr>
      <w:lang w:eastAsia="nl-NL"/>
    </w:rPr>
  </w:style>
  <w:style w:type="paragraph" w:styleId="Inhopg1">
    <w:name w:val="toc 1"/>
    <w:basedOn w:val="Standaard"/>
    <w:next w:val="Standaard"/>
    <w:autoRedefine/>
    <w:uiPriority w:val="39"/>
    <w:unhideWhenUsed/>
    <w:rsid w:val="003B3651"/>
    <w:pPr>
      <w:spacing w:after="100"/>
    </w:pPr>
  </w:style>
  <w:style w:type="paragraph" w:styleId="Lijstalinea">
    <w:name w:val="List Paragraph"/>
    <w:basedOn w:val="Standaard"/>
    <w:uiPriority w:val="34"/>
    <w:qFormat/>
    <w:rsid w:val="00BB29AA"/>
    <w:pPr>
      <w:ind w:left="720"/>
      <w:contextualSpacing/>
    </w:pPr>
  </w:style>
  <w:style w:type="character" w:styleId="Nadruk">
    <w:name w:val="Emphasis"/>
    <w:basedOn w:val="Standaardalinea-lettertype"/>
    <w:uiPriority w:val="20"/>
    <w:qFormat/>
    <w:rsid w:val="00B676F2"/>
    <w:rPr>
      <w:i/>
      <w:iCs/>
    </w:rPr>
  </w:style>
  <w:style w:type="character" w:customStyle="1" w:styleId="Kop3Char">
    <w:name w:val="Kop 3 Char"/>
    <w:basedOn w:val="Standaardalinea-lettertype"/>
    <w:link w:val="Kop3"/>
    <w:uiPriority w:val="9"/>
    <w:rsid w:val="002C5361"/>
    <w:rPr>
      <w:rFonts w:asciiTheme="majorHAnsi" w:eastAsiaTheme="majorEastAsia" w:hAnsiTheme="majorHAnsi" w:cstheme="majorBidi"/>
      <w:color w:val="1F3763" w:themeColor="accent1" w:themeShade="7F"/>
      <w:sz w:val="24"/>
      <w:szCs w:val="24"/>
    </w:rPr>
  </w:style>
  <w:style w:type="character" w:customStyle="1" w:styleId="Kop2Char">
    <w:name w:val="Kop 2 Char"/>
    <w:basedOn w:val="Standaardalinea-lettertype"/>
    <w:link w:val="Kop2"/>
    <w:uiPriority w:val="9"/>
    <w:rsid w:val="00A81499"/>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35351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35351E"/>
  </w:style>
  <w:style w:type="paragraph" w:styleId="Voettekst">
    <w:name w:val="footer"/>
    <w:basedOn w:val="Standaard"/>
    <w:link w:val="VoettekstChar"/>
    <w:uiPriority w:val="99"/>
    <w:unhideWhenUsed/>
    <w:rsid w:val="0035351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35351E"/>
  </w:style>
  <w:style w:type="table" w:styleId="Tabelraster">
    <w:name w:val="Table Grid"/>
    <w:basedOn w:val="Standaardtabel"/>
    <w:uiPriority w:val="39"/>
    <w:rsid w:val="008E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576E24"/>
    <w:pPr>
      <w:spacing w:after="100"/>
      <w:ind w:left="220"/>
    </w:pPr>
  </w:style>
  <w:style w:type="table" w:customStyle="1" w:styleId="TableGrid">
    <w:name w:val="TableGrid"/>
    <w:rsid w:val="001962B7"/>
    <w:pPr>
      <w:spacing w:after="0" w:line="240" w:lineRule="auto"/>
    </w:pPr>
    <w:rPr>
      <w:rFonts w:eastAsiaTheme="minorEastAsia"/>
      <w:lang w:eastAsia="nl-NL"/>
    </w:rPr>
    <w:tblPr>
      <w:tblCellMar>
        <w:top w:w="0" w:type="dxa"/>
        <w:left w:w="0" w:type="dxa"/>
        <w:bottom w:w="0" w:type="dxa"/>
        <w:right w:w="0" w:type="dxa"/>
      </w:tblCellMar>
    </w:tblPr>
  </w:style>
  <w:style w:type="character" w:styleId="Zwaar">
    <w:name w:val="Strong"/>
    <w:basedOn w:val="Standaardalinea-lettertype"/>
    <w:uiPriority w:val="22"/>
    <w:qFormat/>
    <w:rsid w:val="00D205AB"/>
    <w:rPr>
      <w:b/>
      <w:bCs/>
    </w:rPr>
  </w:style>
  <w:style w:type="character" w:customStyle="1" w:styleId="highlight">
    <w:name w:val="highlight"/>
    <w:basedOn w:val="Standaardalinea-lettertype"/>
    <w:rsid w:val="00500F21"/>
  </w:style>
  <w:style w:type="paragraph" w:styleId="Ballontekst">
    <w:name w:val="Balloon Text"/>
    <w:basedOn w:val="Standaard"/>
    <w:link w:val="BallontekstChar"/>
    <w:uiPriority w:val="99"/>
    <w:semiHidden/>
    <w:unhideWhenUsed/>
    <w:rsid w:val="009E4A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4A2A"/>
    <w:rPr>
      <w:rFonts w:ascii="Segoe UI" w:hAnsi="Segoe UI" w:cs="Segoe UI"/>
      <w:sz w:val="18"/>
      <w:szCs w:val="18"/>
    </w:rPr>
  </w:style>
  <w:style w:type="character" w:styleId="Tekstvantijdelijkeaanduiding">
    <w:name w:val="Placeholder Text"/>
    <w:basedOn w:val="Standaardalinea-lettertype"/>
    <w:uiPriority w:val="99"/>
    <w:semiHidden/>
    <w:rsid w:val="00BB7B28"/>
    <w:rPr>
      <w:color w:val="808080"/>
    </w:rPr>
  </w:style>
  <w:style w:type="paragraph" w:styleId="Inhopg3">
    <w:name w:val="toc 3"/>
    <w:basedOn w:val="Standaard"/>
    <w:next w:val="Standaard"/>
    <w:autoRedefine/>
    <w:uiPriority w:val="39"/>
    <w:unhideWhenUsed/>
    <w:rsid w:val="00205A73"/>
    <w:pPr>
      <w:spacing w:after="100"/>
      <w:ind w:left="440"/>
    </w:pPr>
  </w:style>
  <w:style w:type="character" w:customStyle="1" w:styleId="Onopgelostemelding2">
    <w:name w:val="Onopgeloste melding2"/>
    <w:basedOn w:val="Standaardalinea-lettertype"/>
    <w:uiPriority w:val="99"/>
    <w:semiHidden/>
    <w:unhideWhenUsed/>
    <w:rsid w:val="007346C7"/>
    <w:rPr>
      <w:color w:val="605E5C"/>
      <w:shd w:val="clear" w:color="auto" w:fill="E1DFDD"/>
    </w:rPr>
  </w:style>
  <w:style w:type="character" w:styleId="GevolgdeHyperlink">
    <w:name w:val="FollowedHyperlink"/>
    <w:basedOn w:val="Standaardalinea-lettertype"/>
    <w:uiPriority w:val="99"/>
    <w:semiHidden/>
    <w:unhideWhenUsed/>
    <w:rsid w:val="001F2E68"/>
    <w:rPr>
      <w:color w:val="954F72" w:themeColor="followedHyperlink"/>
      <w:u w:val="single"/>
    </w:rPr>
  </w:style>
  <w:style w:type="character" w:customStyle="1" w:styleId="Kop4Char">
    <w:name w:val="Kop 4 Char"/>
    <w:basedOn w:val="Standaardalinea-lettertype"/>
    <w:link w:val="Kop4"/>
    <w:uiPriority w:val="9"/>
    <w:rsid w:val="00D8798D"/>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345177"/>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DE0F7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87699">
      <w:bodyDiv w:val="1"/>
      <w:marLeft w:val="0"/>
      <w:marRight w:val="0"/>
      <w:marTop w:val="0"/>
      <w:marBottom w:val="0"/>
      <w:divBdr>
        <w:top w:val="none" w:sz="0" w:space="0" w:color="auto"/>
        <w:left w:val="none" w:sz="0" w:space="0" w:color="auto"/>
        <w:bottom w:val="none" w:sz="0" w:space="0" w:color="auto"/>
        <w:right w:val="none" w:sz="0" w:space="0" w:color="auto"/>
      </w:divBdr>
    </w:div>
    <w:div w:id="236676456">
      <w:bodyDiv w:val="1"/>
      <w:marLeft w:val="0"/>
      <w:marRight w:val="0"/>
      <w:marTop w:val="0"/>
      <w:marBottom w:val="0"/>
      <w:divBdr>
        <w:top w:val="none" w:sz="0" w:space="0" w:color="auto"/>
        <w:left w:val="none" w:sz="0" w:space="0" w:color="auto"/>
        <w:bottom w:val="none" w:sz="0" w:space="0" w:color="auto"/>
        <w:right w:val="none" w:sz="0" w:space="0" w:color="auto"/>
      </w:divBdr>
    </w:div>
    <w:div w:id="568032778">
      <w:bodyDiv w:val="1"/>
      <w:marLeft w:val="0"/>
      <w:marRight w:val="0"/>
      <w:marTop w:val="0"/>
      <w:marBottom w:val="0"/>
      <w:divBdr>
        <w:top w:val="none" w:sz="0" w:space="0" w:color="auto"/>
        <w:left w:val="none" w:sz="0" w:space="0" w:color="auto"/>
        <w:bottom w:val="none" w:sz="0" w:space="0" w:color="auto"/>
        <w:right w:val="none" w:sz="0" w:space="0" w:color="auto"/>
      </w:divBdr>
    </w:div>
    <w:div w:id="968389990">
      <w:bodyDiv w:val="1"/>
      <w:marLeft w:val="0"/>
      <w:marRight w:val="0"/>
      <w:marTop w:val="0"/>
      <w:marBottom w:val="0"/>
      <w:divBdr>
        <w:top w:val="none" w:sz="0" w:space="0" w:color="auto"/>
        <w:left w:val="none" w:sz="0" w:space="0" w:color="auto"/>
        <w:bottom w:val="none" w:sz="0" w:space="0" w:color="auto"/>
        <w:right w:val="none" w:sz="0" w:space="0" w:color="auto"/>
      </w:divBdr>
    </w:div>
    <w:div w:id="1311128231">
      <w:bodyDiv w:val="1"/>
      <w:marLeft w:val="0"/>
      <w:marRight w:val="0"/>
      <w:marTop w:val="0"/>
      <w:marBottom w:val="0"/>
      <w:divBdr>
        <w:top w:val="none" w:sz="0" w:space="0" w:color="auto"/>
        <w:left w:val="none" w:sz="0" w:space="0" w:color="auto"/>
        <w:bottom w:val="none" w:sz="0" w:space="0" w:color="auto"/>
        <w:right w:val="none" w:sz="0" w:space="0" w:color="auto"/>
      </w:divBdr>
    </w:div>
    <w:div w:id="205823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igmaaldrich.com/analytical-chromatography/hplc/method-transfer-calculator.html%20geraadpleegd%20op%2017-01-2019"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waters.com/waters/promotionDetail.htm?id=10048475&amp;alias=Alias_selectivitychart__CHEMISTRY&amp;locale=en_NL"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igmaaldrich.com/techincal-documents/articles/analytical-applications/hplc/hplc-analysis-of-fluoxetine-prozac-g000900.html%20geraadpleegd%20op%2009-11-2019"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ennisbank.knmp.nl/article/LNA-procedures_bereiding/Toedieningsvormen/capsulespoeders/TAB06.html"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potheek.nl/medicijnen/fluoxetin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knmp.local\dfs\Data\AFDELINGEN\LNA\ALGEMEEN\Labjournalen%20(bijlagen)\Labjournaal%201139\Lineariteit_X31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77098490065168"/>
          <c:y val="2.5427165354330709E-2"/>
          <c:w val="0.75834176621458438"/>
          <c:h val="0.81505695998526495"/>
        </c:manualLayout>
      </c:layout>
      <c:scatterChart>
        <c:scatterStyle val="lineMarker"/>
        <c:varyColors val="0"/>
        <c:ser>
          <c:idx val="4"/>
          <c:order val="0"/>
          <c:tx>
            <c:strRef>
              <c:f>Fluoxetine!$G$9:$G$10</c:f>
              <c:strCache>
                <c:ptCount val="2"/>
                <c:pt idx="0">
                  <c:v>Opp.</c:v>
                </c:pt>
                <c:pt idx="1">
                  <c:v>[µV*sec]</c:v>
                </c:pt>
              </c:strCache>
            </c:strRef>
          </c:tx>
          <c:spPr>
            <a:ln w="19050">
              <a:noFill/>
            </a:ln>
          </c:spPr>
          <c:marker>
            <c:symbol val="diamond"/>
            <c:size val="4"/>
            <c:spPr>
              <a:solidFill>
                <a:srgbClr val="000000"/>
              </a:solidFill>
              <a:ln>
                <a:solidFill>
                  <a:srgbClr val="000000"/>
                </a:solidFill>
                <a:prstDash val="solid"/>
              </a:ln>
            </c:spPr>
          </c:marker>
          <c:trendline>
            <c:spPr>
              <a:ln w="12700">
                <a:solidFill>
                  <a:srgbClr val="000000"/>
                </a:solidFill>
                <a:prstDash val="solid"/>
              </a:ln>
            </c:spPr>
            <c:trendlineType val="linear"/>
            <c:forward val="1"/>
            <c:backward val="1"/>
            <c:dispRSqr val="0"/>
            <c:dispEq val="0"/>
          </c:trendline>
          <c:xVal>
            <c:numRef>
              <c:f>Fluoxetine!$F$11:$F$26</c:f>
              <c:numCache>
                <c:formatCode>#,##0.0000</c:formatCode>
                <c:ptCount val="16"/>
                <c:pt idx="0">
                  <c:v>19.8</c:v>
                </c:pt>
                <c:pt idx="1">
                  <c:v>19.8</c:v>
                </c:pt>
                <c:pt idx="2">
                  <c:v>20.04</c:v>
                </c:pt>
                <c:pt idx="3">
                  <c:v>20.04</c:v>
                </c:pt>
                <c:pt idx="4">
                  <c:v>39.76</c:v>
                </c:pt>
                <c:pt idx="5">
                  <c:v>39.76</c:v>
                </c:pt>
                <c:pt idx="6">
                  <c:v>39.68</c:v>
                </c:pt>
                <c:pt idx="7">
                  <c:v>39.68</c:v>
                </c:pt>
                <c:pt idx="8">
                  <c:v>59.663865546218489</c:v>
                </c:pt>
                <c:pt idx="9">
                  <c:v>59.663865546218489</c:v>
                </c:pt>
                <c:pt idx="10">
                  <c:v>59.543817527010802</c:v>
                </c:pt>
                <c:pt idx="11">
                  <c:v>59.543817527010802</c:v>
                </c:pt>
                <c:pt idx="12">
                  <c:v>90.1</c:v>
                </c:pt>
                <c:pt idx="13">
                  <c:v>90.1</c:v>
                </c:pt>
                <c:pt idx="14">
                  <c:v>89.9</c:v>
                </c:pt>
                <c:pt idx="15">
                  <c:v>89.9</c:v>
                </c:pt>
              </c:numCache>
            </c:numRef>
          </c:xVal>
          <c:yVal>
            <c:numRef>
              <c:f>Fluoxetine!$G$11:$G$26</c:f>
              <c:numCache>
                <c:formatCode>General</c:formatCode>
                <c:ptCount val="16"/>
                <c:pt idx="0">
                  <c:v>532582</c:v>
                </c:pt>
                <c:pt idx="1">
                  <c:v>529982</c:v>
                </c:pt>
                <c:pt idx="2">
                  <c:v>531336</c:v>
                </c:pt>
                <c:pt idx="3">
                  <c:v>533019</c:v>
                </c:pt>
                <c:pt idx="4">
                  <c:v>1055444</c:v>
                </c:pt>
                <c:pt idx="5">
                  <c:v>1063314</c:v>
                </c:pt>
                <c:pt idx="6">
                  <c:v>1067868</c:v>
                </c:pt>
                <c:pt idx="7">
                  <c:v>1070189</c:v>
                </c:pt>
                <c:pt idx="8">
                  <c:v>1598547</c:v>
                </c:pt>
                <c:pt idx="9">
                  <c:v>1597459</c:v>
                </c:pt>
                <c:pt idx="10">
                  <c:v>1604921</c:v>
                </c:pt>
                <c:pt idx="11">
                  <c:v>1591275</c:v>
                </c:pt>
                <c:pt idx="12">
                  <c:v>2407032</c:v>
                </c:pt>
                <c:pt idx="13">
                  <c:v>2407783</c:v>
                </c:pt>
                <c:pt idx="14">
                  <c:v>2415397</c:v>
                </c:pt>
                <c:pt idx="15">
                  <c:v>2397580</c:v>
                </c:pt>
              </c:numCache>
            </c:numRef>
          </c:yVal>
          <c:smooth val="0"/>
          <c:extLst>
            <c:ext xmlns:c16="http://schemas.microsoft.com/office/drawing/2014/chart" uri="{C3380CC4-5D6E-409C-BE32-E72D297353CC}">
              <c16:uniqueId val="{00000000-D198-4D72-BF8B-A4CE055405C0}"/>
            </c:ext>
          </c:extLst>
        </c:ser>
        <c:dLbls>
          <c:showLegendKey val="0"/>
          <c:showVal val="0"/>
          <c:showCatName val="0"/>
          <c:showSerName val="0"/>
          <c:showPercent val="0"/>
          <c:showBubbleSize val="0"/>
        </c:dLbls>
        <c:axId val="416171664"/>
        <c:axId val="416172448"/>
      </c:scatterChart>
      <c:valAx>
        <c:axId val="416171664"/>
        <c:scaling>
          <c:orientation val="minMax"/>
        </c:scaling>
        <c:delete val="0"/>
        <c:axPos val="b"/>
        <c:title>
          <c:tx>
            <c:rich>
              <a:bodyPr/>
              <a:lstStyle/>
              <a:p>
                <a:pPr>
                  <a:defRPr sz="1000" b="0" i="0" u="none" strike="noStrike" baseline="0">
                    <a:solidFill>
                      <a:srgbClr val="000000"/>
                    </a:solidFill>
                    <a:latin typeface="Frutiger 55 Roman"/>
                    <a:ea typeface="Frutiger 55 Roman"/>
                    <a:cs typeface="Frutiger 55 Roman"/>
                  </a:defRPr>
                </a:pPr>
                <a:r>
                  <a:rPr lang="nl-NL" b="1">
                    <a:latin typeface="+mn-lt"/>
                  </a:rPr>
                  <a:t>Concentratie   [µg/ml]</a:t>
                </a:r>
              </a:p>
            </c:rich>
          </c:tx>
          <c:layout>
            <c:manualLayout>
              <c:xMode val="edge"/>
              <c:yMode val="edge"/>
              <c:x val="0.44260599793174765"/>
              <c:y val="0.93728813559322033"/>
            </c:manualLayout>
          </c:layout>
          <c:overlay val="0"/>
          <c:spPr>
            <a:noFill/>
            <a:ln w="25400">
              <a:noFill/>
            </a:ln>
          </c:spPr>
        </c:title>
        <c:numFmt formatCode="#,##0.0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Frutiger 55 Roman"/>
                <a:cs typeface="Frutiger 55 Roman"/>
              </a:defRPr>
            </a:pPr>
            <a:endParaRPr lang="nl-NL"/>
          </a:p>
        </c:txPr>
        <c:crossAx val="416172448"/>
        <c:crosses val="autoZero"/>
        <c:crossBetween val="midCat"/>
      </c:valAx>
      <c:valAx>
        <c:axId val="416172448"/>
        <c:scaling>
          <c:orientation val="minMax"/>
        </c:scaling>
        <c:delete val="0"/>
        <c:axPos val="l"/>
        <c:title>
          <c:tx>
            <c:rich>
              <a:bodyPr/>
              <a:lstStyle/>
              <a:p>
                <a:pPr>
                  <a:defRPr sz="1000" b="0" i="0" u="none" strike="noStrike" baseline="0">
                    <a:solidFill>
                      <a:srgbClr val="000000"/>
                    </a:solidFill>
                    <a:latin typeface="Frutiger 55 Roman"/>
                    <a:ea typeface="Frutiger 55 Roman"/>
                    <a:cs typeface="Frutiger 55 Roman"/>
                  </a:defRPr>
                </a:pPr>
                <a:r>
                  <a:rPr lang="nl-NL" b="1">
                    <a:latin typeface="+mn-lt"/>
                  </a:rPr>
                  <a:t>Oppervlakte   [µV</a:t>
                </a:r>
                <a:r>
                  <a:rPr lang="nl-NL" b="1">
                    <a:latin typeface="Calibri" panose="020F0502020204030204" pitchFamily="34" charset="0"/>
                    <a:cs typeface="Calibri" panose="020F0502020204030204" pitchFamily="34" charset="0"/>
                  </a:rPr>
                  <a:t>·</a:t>
                </a:r>
                <a:r>
                  <a:rPr lang="nl-NL" b="1">
                    <a:latin typeface="+mn-lt"/>
                  </a:rPr>
                  <a:t>sec]</a:t>
                </a:r>
              </a:p>
            </c:rich>
          </c:tx>
          <c:layout>
            <c:manualLayout>
              <c:xMode val="edge"/>
              <c:yMode val="edge"/>
              <c:x val="1.1375387797311272E-2"/>
              <c:y val="0.3847457627118643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Frutiger 55 Roman"/>
                <a:cs typeface="Frutiger 55 Roman"/>
              </a:defRPr>
            </a:pPr>
            <a:endParaRPr lang="nl-NL"/>
          </a:p>
        </c:txPr>
        <c:crossAx val="416171664"/>
        <c:crosses val="autoZero"/>
        <c:crossBetween val="midCat"/>
      </c:valAx>
      <c:spPr>
        <a:noFill/>
        <a:ln w="12700">
          <a:solidFill>
            <a:srgbClr val="808080"/>
          </a:solidFill>
          <a:prstDash val="solid"/>
        </a:ln>
      </c:spPr>
    </c:plotArea>
    <c:plotVisOnly val="1"/>
    <c:dispBlanksAs val="gap"/>
    <c:showDLblsOverMax val="0"/>
  </c:chart>
  <c:spPr>
    <a:noFill/>
  </c:spPr>
  <c:txPr>
    <a:bodyPr/>
    <a:lstStyle/>
    <a:p>
      <a:pPr>
        <a:defRPr sz="1000" b="0" i="0" u="none" strike="noStrike" baseline="0">
          <a:solidFill>
            <a:srgbClr val="000000"/>
          </a:solidFill>
          <a:latin typeface="Frutiger 55 Roman"/>
          <a:ea typeface="Frutiger 55 Roman"/>
          <a:cs typeface="Frutiger 55 Roman"/>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65744-42F7-450C-815E-CBF5FF199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4FE9DD9F</Template>
  <TotalTime>6111</TotalTime>
  <Pages>68</Pages>
  <Words>13538</Words>
  <Characters>74463</Characters>
  <Application>Microsoft Office Word</Application>
  <DocSecurity>0</DocSecurity>
  <Lines>620</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Ontwikkeling en validatie van een stabiliteits-indicerende HPLC methode voor de bepaling van fluoxetine in capsules</vt:lpstr>
      <vt:lpstr>Stageverslag</vt:lpstr>
    </vt:vector>
  </TitlesOfParts>
  <Company>Hubily Flanegin</Company>
  <LinksUpToDate>false</LinksUpToDate>
  <CharactersWithSpaces>87826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Ontwikkeling en validatie van een stabiliteits-indicerende HPLC methode voor de bepaling van fluoxetine in capsules</dc:title>
  <dc:subject/>
  <dc:creator>Hubily</dc:creator>
  <cp:keywords/>
  <dc:description/>
  <cp:lastModifiedBy>Hubily Flanegin</cp:lastModifiedBy>
  <cp:revision>161</cp:revision>
  <cp:lastPrinted>2019-05-29T11:35:00Z</cp:lastPrinted>
  <dcterms:created xsi:type="dcterms:W3CDTF">2019-04-29T17:30:00Z</dcterms:created>
  <dcterms:modified xsi:type="dcterms:W3CDTF">2019-05-29T11:36:00Z</dcterms:modified>
</cp:coreProperties>
</file>